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BD" w:rsidRDefault="00805CBD">
      <w:pPr>
        <w:pStyle w:val="Title"/>
      </w:pPr>
      <w:r>
        <w:t>Supporting Statement for VA Form 21-4192</w:t>
      </w:r>
    </w:p>
    <w:p w:rsidR="00805CBD" w:rsidRDefault="00805CBD">
      <w:pPr>
        <w:tabs>
          <w:tab w:val="left" w:pos="480"/>
          <w:tab w:val="right" w:pos="8640"/>
        </w:tabs>
        <w:ind w:right="684"/>
        <w:jc w:val="center"/>
        <w:rPr>
          <w:rFonts w:ascii="Times New Roman" w:hAnsi="Times New Roman"/>
          <w:sz w:val="24"/>
        </w:rPr>
      </w:pPr>
      <w:r>
        <w:rPr>
          <w:rFonts w:ascii="Times New Roman" w:hAnsi="Times New Roman"/>
          <w:sz w:val="24"/>
        </w:rPr>
        <w:t>Request for Employment Information in Connection with Claim for Disability Benefits</w:t>
      </w:r>
    </w:p>
    <w:p w:rsidR="00805CBD" w:rsidRDefault="00805CBD">
      <w:pPr>
        <w:tabs>
          <w:tab w:val="left" w:pos="480"/>
          <w:tab w:val="right" w:pos="8640"/>
        </w:tabs>
        <w:ind w:right="684"/>
        <w:jc w:val="center"/>
        <w:rPr>
          <w:rFonts w:ascii="Times New Roman" w:hAnsi="Times New Roman"/>
          <w:sz w:val="24"/>
        </w:rPr>
      </w:pPr>
      <w:r>
        <w:rPr>
          <w:rFonts w:ascii="Times New Roman" w:hAnsi="Times New Roman"/>
          <w:sz w:val="24"/>
        </w:rPr>
        <w:t>(2900-0065)</w:t>
      </w:r>
    </w:p>
    <w:p w:rsidR="00805CBD" w:rsidRDefault="00805CBD">
      <w:pPr>
        <w:tabs>
          <w:tab w:val="left" w:pos="480"/>
          <w:tab w:val="right" w:pos="8640"/>
        </w:tabs>
        <w:ind w:right="684"/>
        <w:jc w:val="center"/>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805CBD" w:rsidRDefault="00805CBD">
      <w:pPr>
        <w:tabs>
          <w:tab w:val="left" w:pos="480"/>
          <w:tab w:val="right" w:pos="8640"/>
        </w:tabs>
        <w:ind w:right="684"/>
        <w:rPr>
          <w:rFonts w:ascii="Times New Roman" w:hAnsi="Times New Roman"/>
          <w:sz w:val="24"/>
        </w:rPr>
      </w:pPr>
    </w:p>
    <w:p w:rsidR="00805CBD" w:rsidRDefault="00805CBD">
      <w:pPr>
        <w:rPr>
          <w:rFonts w:ascii="Times New Roman" w:hAnsi="Times New Roman"/>
          <w:sz w:val="24"/>
        </w:rPr>
      </w:pPr>
      <w:r>
        <w:rPr>
          <w:rFonts w:ascii="Times New Roman" w:hAnsi="Times New Roman"/>
          <w:sz w:val="24"/>
        </w:rPr>
        <w:t>1.  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38 U.S.C. 1502 and 38 CFR 3.340 through 3.342.</w:t>
      </w:r>
    </w:p>
    <w:p w:rsidR="00805CBD" w:rsidRDefault="00805CBD">
      <w:pPr>
        <w:ind w:right="540"/>
        <w:rPr>
          <w:rFonts w:ascii="Times New Roman" w:hAnsi="Times New Roman"/>
          <w:sz w:val="24"/>
        </w:rPr>
      </w:pPr>
    </w:p>
    <w:p w:rsidR="00805CBD" w:rsidRDefault="00805CBD">
      <w:pPr>
        <w:ind w:right="540"/>
        <w:rPr>
          <w:rFonts w:ascii="Times New Roman" w:hAnsi="Times New Roman"/>
          <w:sz w:val="24"/>
          <w:szCs w:val="24"/>
        </w:rPr>
      </w:pPr>
      <w:r>
        <w:rPr>
          <w:rFonts w:ascii="Times New Roman" w:hAnsi="Times New Roman"/>
          <w:sz w:val="24"/>
        </w:rPr>
        <w:t xml:space="preserve">2.  </w:t>
      </w:r>
      <w:r>
        <w:rPr>
          <w:rFonts w:ascii="Times New Roman" w:hAnsi="Times New Roman"/>
          <w:sz w:val="24"/>
          <w:szCs w:val="24"/>
        </w:rPr>
        <w:t xml:space="preserve">VA Form 21-4192 is used to gather necessary employment information from veterans’ employers so VA can determine eligibility to increased disability benefits based on unemployability.  </w:t>
      </w:r>
    </w:p>
    <w:p w:rsidR="00805CBD" w:rsidRDefault="00805CBD">
      <w:pPr>
        <w:ind w:right="540"/>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3.  VA Form 21-</w:t>
      </w:r>
      <w:r>
        <w:rPr>
          <w:rFonts w:ascii="Times New Roman" w:hAnsi="Times New Roman"/>
          <w:sz w:val="24"/>
          <w:szCs w:val="24"/>
        </w:rPr>
        <w:t>4192</w:t>
      </w:r>
      <w:r>
        <w:rPr>
          <w:rFonts w:ascii="Times New Roman" w:hAnsi="Times New Roman"/>
          <w:sz w:val="24"/>
        </w:rPr>
        <w:t xml:space="preserve"> is primarily submitted to employers by VA.  However, the form is available on the VBA website for downloading by claimants. Claimants may print and submit the form to VA or their employers non-electronically.</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 xml:space="preserve">4.  Program reviews were conducted to identify potential areas of duplication; however, none were found to exist.  There is no known Department or Agency which maintains the necessary information, nor is it available from other sources within </w:t>
      </w:r>
      <w:r w:rsidR="005744C8">
        <w:rPr>
          <w:rFonts w:ascii="Times New Roman" w:hAnsi="Times New Roman"/>
          <w:sz w:val="24"/>
        </w:rPr>
        <w:t>the</w:t>
      </w:r>
      <w:r>
        <w:rPr>
          <w:rFonts w:ascii="Times New Roman" w:hAnsi="Times New Roman"/>
          <w:sz w:val="24"/>
        </w:rPr>
        <w:t xml:space="preserve"> Department.</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5.  The form used to collect the information is brief and can be completed by any employer including small businesses.</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6.  The VA compensation and pension programs require the actual termination date of the claimant’s employment and reason for termination in order to determine effective dates and entitlement in unemployability cases.  These forms solicit such evidence.</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7.  There is no special circumstance requiring collection in a manner inconsistent with 5 CFR 1320.6 guidelines.</w:t>
      </w:r>
    </w:p>
    <w:p w:rsidR="00805CBD" w:rsidRDefault="00805CBD">
      <w:pPr>
        <w:tabs>
          <w:tab w:val="left" w:pos="480"/>
          <w:tab w:val="right" w:pos="8640"/>
        </w:tabs>
        <w:ind w:right="684"/>
        <w:rPr>
          <w:rFonts w:ascii="Times New Roman" w:hAnsi="Times New Roman"/>
          <w:sz w:val="24"/>
        </w:rPr>
      </w:pPr>
    </w:p>
    <w:p w:rsidR="00805CBD" w:rsidRDefault="00805CBD">
      <w:pPr>
        <w:pStyle w:val="BodyText"/>
        <w:rPr>
          <w:rFonts w:ascii="Times New Roman" w:hAnsi="Times New Roman"/>
          <w:sz w:val="24"/>
        </w:rPr>
      </w:pPr>
      <w:r>
        <w:rPr>
          <w:rFonts w:ascii="Times New Roman" w:hAnsi="Times New Roman"/>
          <w:sz w:val="24"/>
        </w:rPr>
        <w:t xml:space="preserve">8.  The Department notice was published in the </w:t>
      </w:r>
      <w:smartTag w:uri="urn:schemas-microsoft-com:office:smarttags" w:element="PersonName">
        <w:r>
          <w:rPr>
            <w:rFonts w:ascii="Times New Roman" w:hAnsi="Times New Roman"/>
            <w:sz w:val="24"/>
          </w:rPr>
          <w:t>Federal Register</w:t>
        </w:r>
      </w:smartTag>
      <w:r>
        <w:rPr>
          <w:rFonts w:ascii="Times New Roman" w:hAnsi="Times New Roman"/>
          <w:sz w:val="24"/>
        </w:rPr>
        <w:t xml:space="preserve"> on </w:t>
      </w:r>
      <w:r w:rsidR="00283115">
        <w:rPr>
          <w:rFonts w:ascii="Times New Roman" w:hAnsi="Times New Roman"/>
          <w:sz w:val="24"/>
        </w:rPr>
        <w:t>October 4, 2010, at page 61251.</w:t>
      </w:r>
      <w:r>
        <w:rPr>
          <w:rFonts w:ascii="Times New Roman" w:hAnsi="Times New Roman"/>
          <w:sz w:val="24"/>
        </w:rPr>
        <w:t xml:space="preserve">  No comments were received</w:t>
      </w:r>
      <w:r w:rsidR="00283115">
        <w:rPr>
          <w:rFonts w:ascii="Times New Roman" w:hAnsi="Times New Roman"/>
          <w:sz w:val="24"/>
        </w:rPr>
        <w:t xml:space="preserve"> in response to this notice</w:t>
      </w:r>
      <w:r>
        <w:rPr>
          <w:rFonts w:ascii="Times New Roman" w:hAnsi="Times New Roman"/>
          <w:sz w:val="24"/>
        </w:rPr>
        <w:t>.</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805CBD" w:rsidRDefault="00805CBD">
      <w:pPr>
        <w:tabs>
          <w:tab w:val="left" w:pos="480"/>
          <w:tab w:val="right" w:pos="8640"/>
        </w:tabs>
        <w:ind w:right="684"/>
        <w:rPr>
          <w:rFonts w:ascii="Times New Roman" w:hAnsi="Times New Roman"/>
          <w:sz w:val="24"/>
        </w:rPr>
      </w:pPr>
    </w:p>
    <w:p w:rsidR="00CC55E0" w:rsidRPr="00CC55E0" w:rsidRDefault="00CC55E0" w:rsidP="00CC55E0">
      <w:pPr>
        <w:rPr>
          <w:rFonts w:ascii="Times New Roman" w:hAnsi="Times New Roman"/>
          <w:sz w:val="24"/>
          <w:szCs w:val="24"/>
        </w:rPr>
      </w:pPr>
      <w:r w:rsidRPr="00CC55E0">
        <w:rPr>
          <w:rFonts w:ascii="Times New Roman" w:hAnsi="Times New Roman"/>
          <w:sz w:val="24"/>
          <w:szCs w:val="24"/>
        </w:rPr>
        <w:t>10.  The records are maintained in the appropriate Privacy Act System of Records identified as ‘‘Compensation, Pension, Education, and Rehabilitation Records—VA (58VA21/22/28)’’as set forth in Privacy Act Issuances, 1993 compilation found in 74 Fed. Reg. 117 (June 19, 2009).</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a.  Number of Respondents is estimated at 60,000 per year.</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 xml:space="preserve">b.  Frequency of Response is one time for most beneficiaries.  </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c.  Annual burden is 15,000 hours.</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d.  The estimated completion time of 15 minutes is based on review by staff personnel and previous usage of this form.</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e.  The total estimated cost to respondents is $225,000 (15,000 hours x $15 per hour).</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4680"/>
          <w:tab w:val="right" w:pos="8640"/>
        </w:tabs>
        <w:ind w:right="684"/>
        <w:rPr>
          <w:rFonts w:ascii="Times New Roman" w:hAnsi="Times New Roman"/>
          <w:sz w:val="24"/>
        </w:rPr>
      </w:pPr>
      <w:r>
        <w:rPr>
          <w:rFonts w:ascii="Times New Roman" w:hAnsi="Times New Roman"/>
          <w:sz w:val="24"/>
        </w:rPr>
        <w:t>a.  Processing/Analyzing costs</w:t>
      </w:r>
      <w:r>
        <w:rPr>
          <w:rFonts w:ascii="Times New Roman" w:hAnsi="Times New Roman"/>
          <w:sz w:val="24"/>
        </w:rPr>
        <w:tab/>
      </w:r>
      <w:r>
        <w:rPr>
          <w:rFonts w:ascii="Times New Roman" w:hAnsi="Times New Roman"/>
          <w:sz w:val="24"/>
        </w:rPr>
        <w:tab/>
        <w:t>$</w:t>
      </w:r>
      <w:r w:rsidR="005744C8">
        <w:rPr>
          <w:rFonts w:ascii="Times New Roman" w:hAnsi="Times New Roman"/>
          <w:sz w:val="24"/>
        </w:rPr>
        <w:t>4,035,5</w:t>
      </w:r>
      <w:r w:rsidR="00CC55E0">
        <w:rPr>
          <w:rFonts w:ascii="Times New Roman" w:hAnsi="Times New Roman"/>
          <w:sz w:val="24"/>
        </w:rPr>
        <w:t>10</w:t>
      </w:r>
    </w:p>
    <w:p w:rsidR="00805CBD" w:rsidRDefault="00805CBD">
      <w:pPr>
        <w:tabs>
          <w:tab w:val="left" w:pos="480"/>
          <w:tab w:val="right" w:pos="4680"/>
          <w:tab w:val="right" w:pos="8640"/>
        </w:tabs>
        <w:ind w:right="684"/>
        <w:rPr>
          <w:rFonts w:ascii="Times New Roman" w:hAnsi="Times New Roman"/>
          <w:sz w:val="24"/>
        </w:rPr>
      </w:pPr>
    </w:p>
    <w:p w:rsidR="00805CBD" w:rsidRDefault="00805CBD">
      <w:pPr>
        <w:tabs>
          <w:tab w:val="left" w:pos="480"/>
          <w:tab w:val="right" w:pos="4680"/>
          <w:tab w:val="right" w:pos="8640"/>
        </w:tabs>
        <w:ind w:right="684"/>
        <w:rPr>
          <w:rFonts w:ascii="Times New Roman" w:hAnsi="Times New Roman"/>
          <w:sz w:val="24"/>
        </w:rPr>
      </w:pPr>
      <w:r>
        <w:rPr>
          <w:rFonts w:ascii="Times New Roman" w:hAnsi="Times New Roman"/>
          <w:sz w:val="24"/>
        </w:rPr>
        <w:tab/>
        <w:t>(GS-1</w:t>
      </w:r>
      <w:r w:rsidR="005744C8">
        <w:rPr>
          <w:rFonts w:ascii="Times New Roman" w:hAnsi="Times New Roman"/>
          <w:sz w:val="24"/>
        </w:rPr>
        <w:t>3</w:t>
      </w:r>
      <w:r>
        <w:rPr>
          <w:rFonts w:ascii="Times New Roman" w:hAnsi="Times New Roman"/>
          <w:sz w:val="24"/>
        </w:rPr>
        <w:t>/5 @ $</w:t>
      </w:r>
      <w:r w:rsidR="00CC55E0">
        <w:rPr>
          <w:rFonts w:ascii="Times New Roman" w:hAnsi="Times New Roman"/>
          <w:sz w:val="24"/>
        </w:rPr>
        <w:t>48.35</w:t>
      </w:r>
      <w:r>
        <w:rPr>
          <w:rFonts w:ascii="Times New Roman" w:hAnsi="Times New Roman"/>
          <w:sz w:val="24"/>
        </w:rPr>
        <w:t xml:space="preserve"> x 60,000 x 21/60 minutes =      $</w:t>
      </w:r>
      <w:r w:rsidR="00CC55E0">
        <w:rPr>
          <w:rFonts w:ascii="Times New Roman" w:hAnsi="Times New Roman"/>
          <w:sz w:val="24"/>
        </w:rPr>
        <w:t>1,015,350</w:t>
      </w:r>
      <w:r>
        <w:rPr>
          <w:rFonts w:ascii="Times New Roman" w:hAnsi="Times New Roman"/>
          <w:sz w:val="24"/>
        </w:rPr>
        <w:t>)</w:t>
      </w:r>
    </w:p>
    <w:p w:rsidR="00805CBD" w:rsidRDefault="00805CBD">
      <w:pPr>
        <w:tabs>
          <w:tab w:val="left" w:pos="480"/>
          <w:tab w:val="right" w:pos="4680"/>
          <w:tab w:val="right" w:pos="8640"/>
        </w:tabs>
        <w:ind w:right="684"/>
        <w:rPr>
          <w:rFonts w:ascii="Times New Roman" w:hAnsi="Times New Roman"/>
          <w:sz w:val="24"/>
        </w:rPr>
      </w:pPr>
      <w:r>
        <w:rPr>
          <w:rFonts w:ascii="Times New Roman" w:hAnsi="Times New Roman"/>
          <w:sz w:val="24"/>
        </w:rPr>
        <w:tab/>
        <w:t>(GS-  9/5 @ $</w:t>
      </w:r>
      <w:r w:rsidR="00CC55E0">
        <w:rPr>
          <w:rFonts w:ascii="Times New Roman" w:hAnsi="Times New Roman"/>
          <w:sz w:val="24"/>
        </w:rPr>
        <w:t>28.04</w:t>
      </w:r>
      <w:r>
        <w:rPr>
          <w:rFonts w:ascii="Times New Roman" w:hAnsi="Times New Roman"/>
          <w:sz w:val="24"/>
        </w:rPr>
        <w:t xml:space="preserve"> x 60,000 x 93/60 minutes =      $</w:t>
      </w:r>
      <w:r w:rsidR="00CC55E0">
        <w:rPr>
          <w:rFonts w:ascii="Times New Roman" w:hAnsi="Times New Roman"/>
          <w:sz w:val="24"/>
        </w:rPr>
        <w:t>2,607,720</w:t>
      </w:r>
      <w:r>
        <w:rPr>
          <w:rFonts w:ascii="Times New Roman" w:hAnsi="Times New Roman"/>
          <w:sz w:val="24"/>
        </w:rPr>
        <w:t>)</w:t>
      </w:r>
    </w:p>
    <w:p w:rsidR="00805CBD" w:rsidRDefault="00805CBD">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  3/5 @ $</w:t>
      </w:r>
      <w:r w:rsidR="00CC55E0">
        <w:rPr>
          <w:rFonts w:ascii="Times New Roman" w:hAnsi="Times New Roman"/>
          <w:sz w:val="24"/>
        </w:rPr>
        <w:t>14.73</w:t>
      </w:r>
      <w:r>
        <w:rPr>
          <w:rFonts w:ascii="Times New Roman" w:hAnsi="Times New Roman"/>
          <w:sz w:val="24"/>
        </w:rPr>
        <w:t xml:space="preserve"> x 60,000 x 28/60 minutes =      $   </w:t>
      </w:r>
      <w:r w:rsidR="005744C8">
        <w:rPr>
          <w:rFonts w:ascii="Times New Roman" w:hAnsi="Times New Roman"/>
          <w:sz w:val="24"/>
        </w:rPr>
        <w:t>412,4</w:t>
      </w:r>
      <w:r w:rsidR="00CC55E0">
        <w:rPr>
          <w:rFonts w:ascii="Times New Roman" w:hAnsi="Times New Roman"/>
          <w:sz w:val="24"/>
        </w:rPr>
        <w:t>40</w:t>
      </w:r>
      <w:r>
        <w:rPr>
          <w:rFonts w:ascii="Times New Roman" w:hAnsi="Times New Roman"/>
          <w:sz w:val="24"/>
        </w:rPr>
        <w:t>)</w:t>
      </w:r>
    </w:p>
    <w:p w:rsidR="00805CBD" w:rsidRDefault="00805CBD">
      <w:pPr>
        <w:tabs>
          <w:tab w:val="left" w:pos="480"/>
          <w:tab w:val="right" w:pos="4680"/>
          <w:tab w:val="right" w:pos="8640"/>
        </w:tabs>
        <w:ind w:right="684"/>
        <w:rPr>
          <w:rFonts w:ascii="Times New Roman" w:hAnsi="Times New Roman"/>
          <w:sz w:val="24"/>
        </w:rPr>
      </w:pPr>
    </w:p>
    <w:p w:rsidR="00805CBD" w:rsidRDefault="00805CBD">
      <w:pPr>
        <w:tabs>
          <w:tab w:val="left" w:pos="480"/>
          <w:tab w:val="right" w:pos="6120"/>
          <w:tab w:val="right" w:pos="8640"/>
        </w:tabs>
        <w:ind w:right="684"/>
        <w:rPr>
          <w:rFonts w:ascii="Times New Roman" w:hAnsi="Times New Roman"/>
          <w:sz w:val="24"/>
        </w:rPr>
      </w:pPr>
      <w:r>
        <w:rPr>
          <w:rFonts w:ascii="Times New Roman" w:hAnsi="Times New Roman"/>
          <w:sz w:val="24"/>
        </w:rPr>
        <w:t>b.  Printing and production cost</w:t>
      </w:r>
      <w:r>
        <w:rPr>
          <w:rFonts w:ascii="Times New Roman" w:hAnsi="Times New Roman"/>
          <w:sz w:val="24"/>
        </w:rPr>
        <w:tab/>
      </w:r>
      <w:r>
        <w:rPr>
          <w:rFonts w:ascii="Times New Roman" w:hAnsi="Times New Roman"/>
          <w:sz w:val="24"/>
        </w:rPr>
        <w:tab/>
        <w:t>$1,500</w:t>
      </w:r>
    </w:p>
    <w:p w:rsidR="00805CBD" w:rsidRDefault="00805CBD">
      <w:pPr>
        <w:tabs>
          <w:tab w:val="left" w:pos="480"/>
          <w:tab w:val="right" w:pos="6120"/>
          <w:tab w:val="right" w:pos="8640"/>
        </w:tabs>
        <w:ind w:right="684"/>
        <w:rPr>
          <w:rFonts w:ascii="Times New Roman" w:hAnsi="Times New Roman"/>
          <w:sz w:val="24"/>
        </w:rPr>
      </w:pPr>
    </w:p>
    <w:p w:rsidR="00805CBD" w:rsidRDefault="00805CBD">
      <w:pPr>
        <w:tabs>
          <w:tab w:val="left" w:pos="480"/>
          <w:tab w:val="right" w:pos="4680"/>
          <w:tab w:val="right" w:pos="8640"/>
        </w:tabs>
        <w:ind w:right="684"/>
        <w:rPr>
          <w:rFonts w:ascii="Times New Roman" w:hAnsi="Times New Roman"/>
          <w:sz w:val="24"/>
        </w:rPr>
      </w:pPr>
      <w:r>
        <w:rPr>
          <w:rFonts w:ascii="Times New Roman" w:hAnsi="Times New Roman"/>
          <w:sz w:val="24"/>
        </w:rPr>
        <w:t>c.  Total cost to government</w:t>
      </w:r>
      <w:r>
        <w:rPr>
          <w:rFonts w:ascii="Times New Roman" w:hAnsi="Times New Roman"/>
          <w:sz w:val="24"/>
        </w:rPr>
        <w:tab/>
      </w:r>
      <w:r>
        <w:rPr>
          <w:rFonts w:ascii="Times New Roman" w:hAnsi="Times New Roman"/>
          <w:sz w:val="24"/>
        </w:rPr>
        <w:tab/>
        <w:t>$</w:t>
      </w:r>
      <w:r w:rsidR="005744C8">
        <w:rPr>
          <w:rFonts w:ascii="Times New Roman" w:hAnsi="Times New Roman"/>
          <w:sz w:val="24"/>
        </w:rPr>
        <w:t>4,037,0</w:t>
      </w:r>
      <w:r w:rsidR="00CC55E0">
        <w:rPr>
          <w:rFonts w:ascii="Times New Roman" w:hAnsi="Times New Roman"/>
          <w:sz w:val="24"/>
        </w:rPr>
        <w:t>10</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15.  There is no change in the reporting burden.</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504"/>
        <w:rPr>
          <w:rFonts w:ascii="Times New Roman" w:hAnsi="Times New Roman"/>
          <w:sz w:val="24"/>
        </w:rPr>
      </w:pPr>
      <w:r>
        <w:rPr>
          <w:rFonts w:ascii="Times New Roman" w:hAnsi="Times New Roman"/>
          <w:sz w:val="24"/>
        </w:rPr>
        <w:t>17.  The collection instrument, VA Form 21-4192,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21-4192.</w:t>
      </w:r>
    </w:p>
    <w:p w:rsidR="00805CBD" w:rsidRDefault="00805CBD">
      <w:pPr>
        <w:tabs>
          <w:tab w:val="left" w:pos="480"/>
          <w:tab w:val="right" w:pos="8640"/>
        </w:tabs>
        <w:ind w:right="684"/>
        <w:rPr>
          <w:rFonts w:ascii="Times New Roman" w:hAnsi="Times New Roman"/>
          <w:sz w:val="24"/>
        </w:rPr>
      </w:pPr>
    </w:p>
    <w:p w:rsidR="00805CBD" w:rsidRDefault="00805CBD">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805CBD" w:rsidRDefault="00805CBD">
      <w:pPr>
        <w:tabs>
          <w:tab w:val="left" w:pos="480"/>
          <w:tab w:val="right" w:pos="8640"/>
        </w:tabs>
        <w:ind w:right="684"/>
        <w:rPr>
          <w:rFonts w:ascii="Times New Roman" w:hAnsi="Times New Roman"/>
          <w:sz w:val="24"/>
        </w:rPr>
      </w:pPr>
    </w:p>
    <w:p w:rsidR="00805CBD" w:rsidRDefault="00805CBD">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805CBD" w:rsidRDefault="00805CBD">
      <w:pPr>
        <w:autoSpaceDE w:val="0"/>
        <w:autoSpaceDN w:val="0"/>
        <w:adjustRightInd w:val="0"/>
        <w:rPr>
          <w:rFonts w:ascii="Times New Roman" w:hAnsi="Times New Roman"/>
          <w:sz w:val="24"/>
          <w:szCs w:val="24"/>
        </w:rPr>
      </w:pPr>
    </w:p>
    <w:p w:rsidR="00805CBD" w:rsidRDefault="00805CBD">
      <w:pPr>
        <w:autoSpaceDE w:val="0"/>
        <w:autoSpaceDN w:val="0"/>
        <w:adjustRightInd w:val="0"/>
        <w:rPr>
          <w:rFonts w:ascii="Times New Roman" w:hAnsi="Times New Roman"/>
          <w:sz w:val="24"/>
        </w:rPr>
      </w:pPr>
      <w:r>
        <w:rPr>
          <w:rFonts w:ascii="Times New Roman" w:hAnsi="Times New Roman"/>
          <w:sz w:val="24"/>
          <w:szCs w:val="24"/>
        </w:rPr>
        <w:t>The Veterans Benefits Administration does not collect information employing statistical methods.</w:t>
      </w:r>
    </w:p>
    <w:sectPr w:rsidR="00805CBD" w:rsidSect="00CC55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0A7A8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4"/>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intFractionalCharacterWidth/>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CC55E0"/>
    <w:rsid w:val="00283115"/>
    <w:rsid w:val="005744C8"/>
    <w:rsid w:val="00805CBD"/>
    <w:rsid w:val="00B835E2"/>
    <w:rsid w:val="00CC5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rPr>
      <w:color w:val="800080"/>
      <w:u w:val="single"/>
    </w:rPr>
  </w:style>
  <w:style w:type="paragraph" w:styleId="Title">
    <w:name w:val="Title"/>
    <w:basedOn w:val="Normal"/>
    <w:qFormat/>
    <w:pPr>
      <w:tabs>
        <w:tab w:val="left" w:pos="480"/>
        <w:tab w:val="right" w:pos="8640"/>
      </w:tabs>
      <w:ind w:right="684"/>
      <w:jc w:val="center"/>
    </w:pPr>
    <w:rPr>
      <w:rFonts w:ascii="Times New Roman" w:hAnsi="Times New Roman"/>
      <w:sz w:val="24"/>
    </w:rPr>
  </w:style>
  <w:style w:type="paragraph" w:styleId="BodyText2">
    <w:name w:val="Body Text 2"/>
    <w:basedOn w:val="Normal"/>
    <w:pPr>
      <w:tabs>
        <w:tab w:val="left" w:pos="480"/>
        <w:tab w:val="right" w:pos="8640"/>
      </w:tabs>
      <w:ind w:right="684"/>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Denise McLamb</cp:lastModifiedBy>
  <cp:revision>3</cp:revision>
  <cp:lastPrinted>2003-11-12T14:59:00Z</cp:lastPrinted>
  <dcterms:created xsi:type="dcterms:W3CDTF">2010-12-16T15:09:00Z</dcterms:created>
  <dcterms:modified xsi:type="dcterms:W3CDTF">2010-12-16T15:09:00Z</dcterms:modified>
</cp:coreProperties>
</file>