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F8" w:rsidRDefault="00F263F8">
      <w:pPr>
        <w:tabs>
          <w:tab w:val="right" w:pos="7571"/>
        </w:tabs>
        <w:ind w:left="-540"/>
        <w:jc w:val="right"/>
        <w:rPr>
          <w:noProof w:val="0"/>
          <w:sz w:val="24"/>
        </w:rPr>
      </w:pPr>
    </w:p>
    <w:p w:rsidR="00F263F8" w:rsidRPr="00F45C6C" w:rsidRDefault="00F263F8">
      <w:pPr>
        <w:jc w:val="center"/>
        <w:rPr>
          <w:b/>
          <w:caps/>
          <w:noProof w:val="0"/>
          <w:sz w:val="24"/>
        </w:rPr>
      </w:pPr>
      <w:r w:rsidRPr="00F45C6C">
        <w:rPr>
          <w:b/>
          <w:caps/>
          <w:noProof w:val="0"/>
          <w:sz w:val="24"/>
        </w:rPr>
        <w:t>Support</w:t>
      </w:r>
      <w:r w:rsidR="00F45C6C" w:rsidRPr="00F45C6C">
        <w:rPr>
          <w:b/>
          <w:caps/>
          <w:noProof w:val="0"/>
          <w:sz w:val="24"/>
        </w:rPr>
        <w:t xml:space="preserve">ing Statement for Form </w:t>
      </w:r>
      <w:r w:rsidR="00B77597">
        <w:rPr>
          <w:b/>
          <w:caps/>
          <w:noProof w:val="0"/>
          <w:sz w:val="24"/>
        </w:rPr>
        <w:t>SSA-4290-F4</w:t>
      </w:r>
    </w:p>
    <w:p w:rsidR="00BF4BAE" w:rsidRDefault="000B46BA" w:rsidP="00FA196D">
      <w:pPr>
        <w:jc w:val="center"/>
        <w:outlineLvl w:val="0"/>
        <w:rPr>
          <w:b/>
          <w:caps/>
          <w:noProof w:val="0"/>
          <w:sz w:val="24"/>
        </w:rPr>
      </w:pPr>
      <w:r>
        <w:rPr>
          <w:b/>
          <w:caps/>
          <w:noProof w:val="0"/>
          <w:sz w:val="24"/>
        </w:rPr>
        <w:t>Development of</w:t>
      </w:r>
      <w:r w:rsidR="00FA196D" w:rsidRPr="00F45C6C">
        <w:rPr>
          <w:b/>
          <w:caps/>
          <w:noProof w:val="0"/>
          <w:sz w:val="24"/>
        </w:rPr>
        <w:t xml:space="preserve"> Participation in </w:t>
      </w:r>
      <w:r w:rsidR="00BF4BAE">
        <w:rPr>
          <w:b/>
          <w:caps/>
          <w:noProof w:val="0"/>
          <w:sz w:val="24"/>
        </w:rPr>
        <w:t>A V</w:t>
      </w:r>
      <w:r w:rsidR="00FA196D" w:rsidRPr="00F45C6C">
        <w:rPr>
          <w:b/>
          <w:caps/>
          <w:noProof w:val="0"/>
          <w:sz w:val="24"/>
        </w:rPr>
        <w:t xml:space="preserve">ocational </w:t>
      </w:r>
      <w:r w:rsidR="00F263F8" w:rsidRPr="00F45C6C">
        <w:rPr>
          <w:b/>
          <w:caps/>
          <w:noProof w:val="0"/>
          <w:sz w:val="24"/>
        </w:rPr>
        <w:t>Rehabilitation</w:t>
      </w:r>
      <w:r w:rsidR="00BF4BAE">
        <w:rPr>
          <w:b/>
          <w:caps/>
          <w:noProof w:val="0"/>
          <w:sz w:val="24"/>
        </w:rPr>
        <w:t xml:space="preserve"> </w:t>
      </w:r>
    </w:p>
    <w:p w:rsidR="00F45C6C" w:rsidRDefault="00BF4BAE" w:rsidP="0023558E">
      <w:pPr>
        <w:jc w:val="center"/>
        <w:outlineLvl w:val="0"/>
        <w:rPr>
          <w:b/>
          <w:caps/>
          <w:noProof w:val="0"/>
          <w:sz w:val="24"/>
        </w:rPr>
      </w:pPr>
      <w:r>
        <w:rPr>
          <w:b/>
          <w:caps/>
          <w:noProof w:val="0"/>
          <w:sz w:val="24"/>
        </w:rPr>
        <w:t>or SIMILAR PROGRAM</w:t>
      </w:r>
    </w:p>
    <w:p w:rsidR="00987D8F" w:rsidRDefault="00987D8F" w:rsidP="00987D8F">
      <w:pPr>
        <w:jc w:val="center"/>
        <w:rPr>
          <w:b/>
          <w:noProof w:val="0"/>
          <w:sz w:val="24"/>
        </w:rPr>
      </w:pPr>
      <w:r>
        <w:rPr>
          <w:b/>
          <w:sz w:val="24"/>
        </w:rPr>
        <w:t xml:space="preserve">20 CFR </w:t>
      </w:r>
      <w:r>
        <w:rPr>
          <w:b/>
          <w:snapToGrid w:val="0"/>
          <w:sz w:val="24"/>
        </w:rPr>
        <w:t>404.316(c), 404.337(c), 404.352(d), 404.1586(g), 404.1596, 404.1597(a),</w:t>
      </w:r>
      <w:r>
        <w:rPr>
          <w:b/>
          <w:noProof w:val="0"/>
          <w:sz w:val="24"/>
        </w:rPr>
        <w:t xml:space="preserve"> </w:t>
      </w:r>
      <w:r>
        <w:rPr>
          <w:b/>
          <w:snapToGrid w:val="0"/>
          <w:sz w:val="24"/>
        </w:rPr>
        <w:t>404.327, 404.328, 416.1321(d), 416.1331(a)-(b), and 416.1338, 416.1402</w:t>
      </w:r>
    </w:p>
    <w:p w:rsidR="00987D8F" w:rsidRDefault="00987D8F" w:rsidP="0023558E">
      <w:pPr>
        <w:jc w:val="center"/>
        <w:outlineLvl w:val="0"/>
        <w:rPr>
          <w:b/>
          <w:caps/>
          <w:noProof w:val="0"/>
          <w:sz w:val="24"/>
        </w:rPr>
      </w:pPr>
    </w:p>
    <w:p w:rsidR="00F263F8" w:rsidRDefault="00F263F8">
      <w:pPr>
        <w:jc w:val="center"/>
        <w:rPr>
          <w:noProof w:val="0"/>
          <w:sz w:val="24"/>
        </w:rPr>
      </w:pPr>
      <w:r>
        <w:rPr>
          <w:b/>
          <w:noProof w:val="0"/>
          <w:sz w:val="24"/>
        </w:rPr>
        <w:t>OMB No. 0960-0282</w:t>
      </w:r>
    </w:p>
    <w:p w:rsidR="00F263F8" w:rsidRDefault="00F263F8">
      <w:pPr>
        <w:jc w:val="center"/>
        <w:rPr>
          <w:noProof w:val="0"/>
          <w:sz w:val="24"/>
        </w:rPr>
      </w:pPr>
    </w:p>
    <w:p w:rsidR="00F263F8" w:rsidRDefault="00F263F8">
      <w:pPr>
        <w:rPr>
          <w:b/>
          <w:noProof w:val="0"/>
          <w:sz w:val="24"/>
        </w:rPr>
      </w:pPr>
      <w:r w:rsidRPr="00741B49">
        <w:rPr>
          <w:b/>
          <w:bCs/>
          <w:noProof w:val="0"/>
          <w:sz w:val="24"/>
        </w:rPr>
        <w:t>A</w:t>
      </w:r>
      <w:r>
        <w:rPr>
          <w:noProof w:val="0"/>
          <w:sz w:val="24"/>
        </w:rPr>
        <w:t xml:space="preserve">. </w:t>
      </w:r>
      <w:r>
        <w:rPr>
          <w:noProof w:val="0"/>
          <w:sz w:val="24"/>
        </w:rPr>
        <w:tab/>
      </w:r>
      <w:r w:rsidRPr="00741B49">
        <w:rPr>
          <w:b/>
          <w:noProof w:val="0"/>
          <w:sz w:val="24"/>
          <w:u w:val="single"/>
        </w:rPr>
        <w:t>Justification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7B192D" w:rsidRDefault="007B192D" w:rsidP="007B192D">
      <w:pPr>
        <w:numPr>
          <w:ilvl w:val="0"/>
          <w:numId w:val="6"/>
        </w:numPr>
        <w:ind w:left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Introduction/Authoring Laws and Regulations </w:t>
      </w:r>
    </w:p>
    <w:p w:rsidR="00987D8F" w:rsidRDefault="009F6D3A" w:rsidP="007B192D">
      <w:pPr>
        <w:ind w:left="720"/>
        <w:rPr>
          <w:noProof w:val="0"/>
          <w:sz w:val="24"/>
        </w:rPr>
      </w:pPr>
      <w:r w:rsidRPr="00280FB0">
        <w:rPr>
          <w:noProof w:val="0"/>
          <w:sz w:val="24"/>
        </w:rPr>
        <w:t>The Ticket to Work and Self-Sufficienc</w:t>
      </w:r>
      <w:r w:rsidR="00B77597">
        <w:rPr>
          <w:noProof w:val="0"/>
          <w:sz w:val="24"/>
        </w:rPr>
        <w:t>y Program allows recipients of t</w:t>
      </w:r>
      <w:r w:rsidRPr="00280FB0">
        <w:rPr>
          <w:noProof w:val="0"/>
          <w:sz w:val="24"/>
        </w:rPr>
        <w:t xml:space="preserve">itle II </w:t>
      </w:r>
      <w:r w:rsidR="00536D48">
        <w:rPr>
          <w:noProof w:val="0"/>
          <w:sz w:val="24"/>
        </w:rPr>
        <w:t>benefits</w:t>
      </w:r>
      <w:r w:rsidR="00700EA1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and </w:t>
      </w:r>
      <w:r w:rsidR="00B77597">
        <w:rPr>
          <w:noProof w:val="0"/>
          <w:sz w:val="24"/>
        </w:rPr>
        <w:t>t</w:t>
      </w:r>
      <w:r w:rsidR="009B16B4" w:rsidRPr="00280FB0">
        <w:rPr>
          <w:noProof w:val="0"/>
          <w:sz w:val="24"/>
        </w:rPr>
        <w:t xml:space="preserve">itle </w:t>
      </w:r>
      <w:r w:rsidRPr="00280FB0">
        <w:rPr>
          <w:noProof w:val="0"/>
          <w:sz w:val="24"/>
        </w:rPr>
        <w:t xml:space="preserve">XVI Social Security Administration </w:t>
      </w:r>
      <w:r w:rsidR="00536D48">
        <w:rPr>
          <w:noProof w:val="0"/>
          <w:sz w:val="24"/>
        </w:rPr>
        <w:t>(</w:t>
      </w:r>
      <w:proofErr w:type="spellStart"/>
      <w:r w:rsidR="00536D48">
        <w:rPr>
          <w:noProof w:val="0"/>
          <w:sz w:val="24"/>
        </w:rPr>
        <w:t>SSA</w:t>
      </w:r>
      <w:proofErr w:type="spellEnd"/>
      <w:r w:rsidR="00536D48">
        <w:rPr>
          <w:noProof w:val="0"/>
          <w:sz w:val="24"/>
        </w:rPr>
        <w:t xml:space="preserve">) disability payments </w:t>
      </w:r>
      <w:r w:rsidR="00B77597">
        <w:rPr>
          <w:noProof w:val="0"/>
          <w:sz w:val="24"/>
        </w:rPr>
        <w:t>to continue receiving payments</w:t>
      </w:r>
      <w:r w:rsidRPr="00280FB0">
        <w:rPr>
          <w:noProof w:val="0"/>
          <w:sz w:val="24"/>
        </w:rPr>
        <w:t xml:space="preserve"> </w:t>
      </w:r>
      <w:r w:rsidR="00700EA1">
        <w:rPr>
          <w:noProof w:val="0"/>
          <w:sz w:val="24"/>
        </w:rPr>
        <w:t xml:space="preserve">while </w:t>
      </w:r>
      <w:r w:rsidRPr="00280FB0">
        <w:rPr>
          <w:noProof w:val="0"/>
          <w:sz w:val="24"/>
        </w:rPr>
        <w:t>enrolled in a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>vocational rehabilitation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or other job-training program.  Regulations in sections </w:t>
      </w:r>
      <w:r w:rsidRPr="00280FB0">
        <w:rPr>
          <w:i/>
          <w:iCs/>
          <w:noProof w:val="0"/>
          <w:sz w:val="24"/>
        </w:rPr>
        <w:t>404.316(c),</w:t>
      </w:r>
      <w:r w:rsidR="00E75853" w:rsidRPr="00280FB0">
        <w:rPr>
          <w:i/>
          <w:iCs/>
          <w:noProof w:val="0"/>
          <w:sz w:val="24"/>
        </w:rPr>
        <w:t xml:space="preserve"> 404.327, 404.328,</w:t>
      </w:r>
      <w:r w:rsidRPr="00280FB0">
        <w:rPr>
          <w:i/>
          <w:iCs/>
          <w:noProof w:val="0"/>
          <w:sz w:val="24"/>
        </w:rPr>
        <w:t xml:space="preserve"> 404.337(c), 404.352(d), 404.1586(g), 404.1596, 404.1597(a), 416.132</w:t>
      </w:r>
      <w:r w:rsidR="00A16BE2" w:rsidRPr="00280FB0">
        <w:rPr>
          <w:i/>
          <w:iCs/>
          <w:noProof w:val="0"/>
          <w:sz w:val="24"/>
        </w:rPr>
        <w:t>1</w:t>
      </w:r>
      <w:r w:rsidRPr="00280FB0">
        <w:rPr>
          <w:i/>
          <w:iCs/>
          <w:noProof w:val="0"/>
          <w:sz w:val="24"/>
        </w:rPr>
        <w:t>(d), 416.1331(a)</w:t>
      </w:r>
      <w:r w:rsidR="000415E9" w:rsidRPr="00280FB0">
        <w:rPr>
          <w:i/>
          <w:iCs/>
          <w:noProof w:val="0"/>
          <w:sz w:val="24"/>
        </w:rPr>
        <w:t>-</w:t>
      </w:r>
      <w:r w:rsidRPr="00280FB0">
        <w:rPr>
          <w:i/>
          <w:iCs/>
          <w:noProof w:val="0"/>
          <w:sz w:val="24"/>
        </w:rPr>
        <w:t xml:space="preserve">(b), </w:t>
      </w:r>
      <w:r w:rsidRPr="00280FB0">
        <w:rPr>
          <w:noProof w:val="0"/>
          <w:sz w:val="24"/>
        </w:rPr>
        <w:t>and</w:t>
      </w:r>
      <w:r w:rsidRPr="00280FB0">
        <w:rPr>
          <w:i/>
          <w:iCs/>
          <w:noProof w:val="0"/>
          <w:sz w:val="24"/>
        </w:rPr>
        <w:t xml:space="preserve"> 416.1338 </w:t>
      </w:r>
      <w:r w:rsidRPr="00280FB0">
        <w:rPr>
          <w:noProof w:val="0"/>
          <w:sz w:val="24"/>
        </w:rPr>
        <w:t xml:space="preserve">of the </w:t>
      </w:r>
      <w:r w:rsidRPr="00280FB0">
        <w:rPr>
          <w:i/>
          <w:iCs/>
          <w:noProof w:val="0"/>
          <w:sz w:val="24"/>
        </w:rPr>
        <w:t>Code of Federal Regulations</w:t>
      </w:r>
      <w:r w:rsidRPr="00280FB0">
        <w:rPr>
          <w:noProof w:val="0"/>
          <w:sz w:val="24"/>
        </w:rPr>
        <w:t xml:space="preserve"> </w:t>
      </w:r>
      <w:r w:rsidR="003B2331" w:rsidRPr="00280FB0">
        <w:rPr>
          <w:noProof w:val="0"/>
          <w:sz w:val="24"/>
        </w:rPr>
        <w:t>implement the provision</w:t>
      </w:r>
      <w:r w:rsidRPr="00280FB0">
        <w:rPr>
          <w:noProof w:val="0"/>
          <w:sz w:val="24"/>
        </w:rPr>
        <w:t xml:space="preserve"> that</w:t>
      </w:r>
      <w:r w:rsidR="00570E3C" w:rsidRPr="00280FB0">
        <w:rPr>
          <w:noProof w:val="0"/>
          <w:sz w:val="24"/>
        </w:rPr>
        <w:t xml:space="preserve">, </w:t>
      </w:r>
      <w:r w:rsidR="001821B4">
        <w:rPr>
          <w:noProof w:val="0"/>
          <w:sz w:val="24"/>
        </w:rPr>
        <w:t xml:space="preserve">provided they are still enrolled in a vocational rehabilitation or other job-training program, disability recipients may continue to receive benefits even if their disability ceases.  These sections require proof </w:t>
      </w:r>
      <w:r w:rsidR="00F355A9">
        <w:rPr>
          <w:noProof w:val="0"/>
          <w:sz w:val="24"/>
        </w:rPr>
        <w:t xml:space="preserve">of </w:t>
      </w:r>
      <w:r w:rsidR="001821B4">
        <w:rPr>
          <w:noProof w:val="0"/>
          <w:sz w:val="24"/>
        </w:rPr>
        <w:t xml:space="preserve">the disability recipient’s enrollment in a vocational rehabilitation or </w:t>
      </w:r>
      <w:r w:rsidR="00B77597">
        <w:rPr>
          <w:noProof w:val="0"/>
          <w:sz w:val="24"/>
        </w:rPr>
        <w:t>job-training</w:t>
      </w:r>
      <w:r w:rsidR="001821B4">
        <w:rPr>
          <w:noProof w:val="0"/>
          <w:sz w:val="24"/>
        </w:rPr>
        <w:t xml:space="preserve"> program.  </w:t>
      </w:r>
      <w:r w:rsidR="00F355A9">
        <w:rPr>
          <w:noProof w:val="0"/>
          <w:sz w:val="24"/>
        </w:rPr>
        <w:t xml:space="preserve">We use </w:t>
      </w:r>
      <w:r w:rsidR="001821B4">
        <w:rPr>
          <w:noProof w:val="0"/>
          <w:sz w:val="24"/>
        </w:rPr>
        <w:t xml:space="preserve">Form SSA-4290, the Development of Participation in a Vocational Rehabilitation or Similar Program, </w:t>
      </w:r>
      <w:r w:rsidR="00987D8F">
        <w:rPr>
          <w:noProof w:val="0"/>
          <w:sz w:val="24"/>
        </w:rPr>
        <w:t xml:space="preserve">for that purpose.  </w:t>
      </w:r>
    </w:p>
    <w:p w:rsidR="00987D8F" w:rsidRDefault="00987D8F" w:rsidP="007B192D">
      <w:pPr>
        <w:ind w:left="720"/>
        <w:rPr>
          <w:noProof w:val="0"/>
          <w:sz w:val="24"/>
        </w:rPr>
      </w:pPr>
    </w:p>
    <w:p w:rsidR="007B192D" w:rsidRDefault="00280FB0" w:rsidP="007B192D">
      <w:pPr>
        <w:ind w:left="720"/>
        <w:rPr>
          <w:noProof w:val="0"/>
          <w:sz w:val="24"/>
        </w:rPr>
      </w:pPr>
      <w:r>
        <w:rPr>
          <w:noProof w:val="0"/>
          <w:sz w:val="24"/>
        </w:rPr>
        <w:t xml:space="preserve">Sections </w:t>
      </w:r>
      <w:r w:rsidRPr="00536D48">
        <w:rPr>
          <w:i/>
          <w:noProof w:val="0"/>
          <w:sz w:val="24"/>
        </w:rPr>
        <w:t>225(b</w:t>
      </w:r>
      <w:proofErr w:type="gramStart"/>
      <w:r w:rsidRPr="00536D48">
        <w:rPr>
          <w:i/>
          <w:noProof w:val="0"/>
          <w:sz w:val="24"/>
        </w:rPr>
        <w:t>)(</w:t>
      </w:r>
      <w:proofErr w:type="gramEnd"/>
      <w:r w:rsidRPr="00536D48">
        <w:rPr>
          <w:i/>
          <w:noProof w:val="0"/>
          <w:sz w:val="24"/>
        </w:rPr>
        <w:t xml:space="preserve">2) </w:t>
      </w:r>
      <w:r>
        <w:rPr>
          <w:noProof w:val="0"/>
          <w:sz w:val="24"/>
        </w:rPr>
        <w:t xml:space="preserve">and </w:t>
      </w:r>
      <w:r w:rsidRPr="00536D48">
        <w:rPr>
          <w:i/>
          <w:noProof w:val="0"/>
          <w:sz w:val="24"/>
        </w:rPr>
        <w:t>1631(a)(6)(b)</w:t>
      </w:r>
      <w:r>
        <w:rPr>
          <w:noProof w:val="0"/>
          <w:sz w:val="24"/>
        </w:rPr>
        <w:t xml:space="preserve"> of the </w:t>
      </w:r>
      <w:r w:rsidRPr="00536D48">
        <w:rPr>
          <w:i/>
          <w:noProof w:val="0"/>
          <w:sz w:val="24"/>
        </w:rPr>
        <w:t>Social Security Act</w:t>
      </w:r>
      <w:r>
        <w:rPr>
          <w:noProof w:val="0"/>
          <w:sz w:val="24"/>
        </w:rPr>
        <w:t xml:space="preserve"> provide the statutory authority for use of this form. </w:t>
      </w:r>
      <w:r w:rsidR="00B77597">
        <w:rPr>
          <w:noProof w:val="0"/>
          <w:sz w:val="24"/>
        </w:rPr>
        <w:t xml:space="preserve"> </w:t>
      </w:r>
      <w:r>
        <w:rPr>
          <w:noProof w:val="0"/>
          <w:sz w:val="24"/>
        </w:rPr>
        <w:t xml:space="preserve">Regulatory authority for use of this form stems from 20 CFR </w:t>
      </w:r>
      <w:r w:rsidRPr="00B77597">
        <w:rPr>
          <w:i/>
          <w:noProof w:val="0"/>
          <w:sz w:val="24"/>
        </w:rPr>
        <w:t>404.316, 404.337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404.352; 404.1586, 404.1596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404.1597; 416.1321, 416.1331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416.1338</w:t>
      </w:r>
      <w:r>
        <w:rPr>
          <w:noProof w:val="0"/>
          <w:sz w:val="24"/>
        </w:rPr>
        <w:t xml:space="preserve">; and </w:t>
      </w:r>
      <w:r w:rsidRPr="00B77597">
        <w:rPr>
          <w:i/>
          <w:noProof w:val="0"/>
          <w:sz w:val="24"/>
        </w:rPr>
        <w:t>416.1402</w:t>
      </w:r>
      <w:r>
        <w:rPr>
          <w:noProof w:val="0"/>
          <w:sz w:val="24"/>
        </w:rPr>
        <w:t xml:space="preserve"> of the </w:t>
      </w:r>
      <w:r w:rsidRPr="00536D48">
        <w:rPr>
          <w:i/>
          <w:noProof w:val="0"/>
          <w:sz w:val="24"/>
        </w:rPr>
        <w:t>Code of Federal Regulations</w:t>
      </w:r>
      <w:r>
        <w:rPr>
          <w:noProof w:val="0"/>
          <w:sz w:val="24"/>
        </w:rPr>
        <w:t>.</w:t>
      </w:r>
      <w:r w:rsidR="00F355A9">
        <w:rPr>
          <w:noProof w:val="0"/>
          <w:sz w:val="24"/>
        </w:rPr>
        <w:t xml:space="preserve">  </w:t>
      </w:r>
      <w:r>
        <w:rPr>
          <w:noProof w:val="0"/>
          <w:sz w:val="24"/>
        </w:rPr>
        <w:t>The respondents are providers and coordinators of vocational rehabilitation services, employer services, other support services</w:t>
      </w:r>
      <w:r w:rsidR="00F355A9">
        <w:rPr>
          <w:noProof w:val="0"/>
          <w:sz w:val="24"/>
        </w:rPr>
        <w:t>,</w:t>
      </w:r>
      <w:r>
        <w:rPr>
          <w:noProof w:val="0"/>
          <w:sz w:val="24"/>
        </w:rPr>
        <w:t xml:space="preserve"> or educational institutions under the </w:t>
      </w:r>
      <w:r w:rsidR="00586B12">
        <w:rPr>
          <w:noProof w:val="0"/>
          <w:sz w:val="24"/>
        </w:rPr>
        <w:t>Individuals w</w:t>
      </w:r>
      <w:r w:rsidR="00D57DDB">
        <w:rPr>
          <w:noProof w:val="0"/>
          <w:sz w:val="24"/>
        </w:rPr>
        <w:t>ith Disabilities Education Act</w:t>
      </w:r>
      <w:r>
        <w:rPr>
          <w:noProof w:val="0"/>
          <w:sz w:val="24"/>
        </w:rPr>
        <w:t>.</w:t>
      </w:r>
    </w:p>
    <w:p w:rsidR="00F263F8" w:rsidRDefault="00F263F8">
      <w:pPr>
        <w:ind w:left="106"/>
        <w:rPr>
          <w:noProof w:val="0"/>
          <w:sz w:val="24"/>
        </w:rPr>
      </w:pPr>
    </w:p>
    <w:p w:rsidR="007B192D" w:rsidRPr="00F355A9" w:rsidRDefault="007B192D" w:rsidP="00F355A9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F355A9">
        <w:rPr>
          <w:b/>
          <w:sz w:val="24"/>
          <w:szCs w:val="24"/>
        </w:rPr>
        <w:t>Description of Collection</w:t>
      </w:r>
      <w:r w:rsidRPr="00F355A9">
        <w:rPr>
          <w:b/>
          <w:sz w:val="24"/>
          <w:szCs w:val="24"/>
        </w:rPr>
        <w:tab/>
      </w:r>
    </w:p>
    <w:p w:rsidR="00E73E15" w:rsidRDefault="00CA5CA8" w:rsidP="000C7DF1">
      <w:pPr>
        <w:pStyle w:val="BodyTextIndent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mandated by </w:t>
      </w:r>
      <w:r w:rsidR="008645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regu</w:t>
      </w:r>
      <w:r w:rsidR="00536D48">
        <w:rPr>
          <w:rFonts w:ascii="Times New Roman" w:hAnsi="Times New Roman"/>
        </w:rPr>
        <w:t>lations cited above, SSA State Disability Determination S</w:t>
      </w:r>
      <w:r>
        <w:rPr>
          <w:rFonts w:ascii="Times New Roman" w:hAnsi="Times New Roman"/>
        </w:rPr>
        <w:t xml:space="preserve">ervices </w:t>
      </w:r>
    </w:p>
    <w:p w:rsidR="00F263F8" w:rsidRDefault="00B77597" w:rsidP="00536D48">
      <w:pPr>
        <w:pStyle w:val="BodyTextIndent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(DDS</w:t>
      </w:r>
      <w:r w:rsidR="006437C0">
        <w:rPr>
          <w:rFonts w:ascii="Times New Roman" w:hAnsi="Times New Roman"/>
        </w:rPr>
        <w:t xml:space="preserve">) determine </w:t>
      </w:r>
      <w:r w:rsidR="00987D8F">
        <w:rPr>
          <w:rFonts w:ascii="Times New Roman" w:hAnsi="Times New Roman"/>
        </w:rPr>
        <w:t xml:space="preserve">whether Social Security disability recipients who no longer are disabled but </w:t>
      </w:r>
      <w:r w:rsidR="00AF7156">
        <w:rPr>
          <w:rFonts w:ascii="Times New Roman" w:hAnsi="Times New Roman"/>
        </w:rPr>
        <w:t xml:space="preserve">who are enrollees in </w:t>
      </w:r>
      <w:r w:rsidR="00CA5CA8">
        <w:rPr>
          <w:rFonts w:ascii="Times New Roman" w:hAnsi="Times New Roman"/>
        </w:rPr>
        <w:t>vocational rehabilitation program</w:t>
      </w:r>
      <w:r w:rsidR="00AF7156">
        <w:rPr>
          <w:rFonts w:ascii="Times New Roman" w:hAnsi="Times New Roman"/>
        </w:rPr>
        <w:t>s</w:t>
      </w:r>
      <w:r w:rsidR="00CA5CA8">
        <w:rPr>
          <w:rFonts w:ascii="Times New Roman" w:hAnsi="Times New Roman"/>
        </w:rPr>
        <w:t xml:space="preserve"> can </w:t>
      </w:r>
      <w:r w:rsidR="00987D8F">
        <w:rPr>
          <w:rFonts w:ascii="Times New Roman" w:hAnsi="Times New Roman"/>
        </w:rPr>
        <w:t xml:space="preserve">continue to receive </w:t>
      </w:r>
      <w:r w:rsidR="00A3454A">
        <w:rPr>
          <w:rFonts w:ascii="Times New Roman" w:hAnsi="Times New Roman"/>
        </w:rPr>
        <w:t xml:space="preserve">disability payments.  To determine this, the </w:t>
      </w:r>
      <w:r w:rsidR="00F355A9">
        <w:rPr>
          <w:rFonts w:ascii="Times New Roman" w:hAnsi="Times New Roman"/>
        </w:rPr>
        <w:t xml:space="preserve">DDS needs </w:t>
      </w:r>
      <w:r w:rsidR="00CA5CA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nformation about </w:t>
      </w:r>
      <w:r w:rsidR="00987D8F">
        <w:rPr>
          <w:rFonts w:ascii="Times New Roman" w:hAnsi="Times New Roman"/>
        </w:rPr>
        <w:t xml:space="preserve">the recipients, </w:t>
      </w:r>
      <w:r w:rsidR="006C281A">
        <w:rPr>
          <w:rFonts w:ascii="Times New Roman" w:hAnsi="Times New Roman"/>
        </w:rPr>
        <w:t>their</w:t>
      </w:r>
      <w:r w:rsidR="00A3454A">
        <w:rPr>
          <w:rFonts w:ascii="Times New Roman" w:hAnsi="Times New Roman"/>
        </w:rPr>
        <w:t xml:space="preserve"> </w:t>
      </w:r>
      <w:r w:rsidR="00AF7156">
        <w:rPr>
          <w:rFonts w:ascii="Times New Roman" w:hAnsi="Times New Roman"/>
        </w:rPr>
        <w:t xml:space="preserve">enrollment </w:t>
      </w:r>
      <w:r w:rsidR="006C281A">
        <w:rPr>
          <w:rFonts w:ascii="Times New Roman" w:hAnsi="Times New Roman"/>
        </w:rPr>
        <w:t xml:space="preserve">status in these </w:t>
      </w:r>
      <w:r w:rsidR="00AF7156">
        <w:rPr>
          <w:rFonts w:ascii="Times New Roman" w:hAnsi="Times New Roman"/>
        </w:rPr>
        <w:t>programs, and the</w:t>
      </w:r>
      <w:r w:rsidR="00987D8F">
        <w:rPr>
          <w:rFonts w:ascii="Times New Roman" w:hAnsi="Times New Roman"/>
        </w:rPr>
        <w:t xml:space="preserve"> types of </w:t>
      </w:r>
      <w:r w:rsidR="00A3454A">
        <w:rPr>
          <w:rFonts w:ascii="Times New Roman" w:hAnsi="Times New Roman"/>
        </w:rPr>
        <w:t xml:space="preserve">services they are receiving </w:t>
      </w:r>
      <w:r w:rsidR="00AF7156">
        <w:rPr>
          <w:rFonts w:ascii="Times New Roman" w:hAnsi="Times New Roman"/>
        </w:rPr>
        <w:t xml:space="preserve">under the auspices of such </w:t>
      </w:r>
      <w:r w:rsidR="00CA5CA8">
        <w:rPr>
          <w:rFonts w:ascii="Times New Roman" w:hAnsi="Times New Roman"/>
        </w:rPr>
        <w:t>program</w:t>
      </w:r>
      <w:r w:rsidR="00AF7156">
        <w:rPr>
          <w:rFonts w:ascii="Times New Roman" w:hAnsi="Times New Roman"/>
        </w:rPr>
        <w:t>s</w:t>
      </w:r>
      <w:r w:rsidR="00CA5CA8">
        <w:rPr>
          <w:rFonts w:ascii="Times New Roman" w:hAnsi="Times New Roman"/>
        </w:rPr>
        <w:t xml:space="preserve">.  </w:t>
      </w:r>
      <w:r w:rsidR="00987D8F">
        <w:rPr>
          <w:rFonts w:ascii="Times New Roman" w:hAnsi="Times New Roman"/>
        </w:rPr>
        <w:t>The form is completed by State</w:t>
      </w:r>
      <w:r w:rsidR="00A3454A">
        <w:rPr>
          <w:rFonts w:ascii="Times New Roman" w:hAnsi="Times New Roman"/>
        </w:rPr>
        <w:t xml:space="preserve"> employment n</w:t>
      </w:r>
      <w:r w:rsidR="00CA5CA8">
        <w:rPr>
          <w:rFonts w:ascii="Times New Roman" w:hAnsi="Times New Roman"/>
        </w:rPr>
        <w:t>etworks</w:t>
      </w:r>
      <w:r w:rsidR="000C7DF1">
        <w:rPr>
          <w:rFonts w:ascii="Times New Roman" w:hAnsi="Times New Roman"/>
        </w:rPr>
        <w:t xml:space="preserve"> </w:t>
      </w:r>
      <w:r w:rsidR="00A3454A">
        <w:rPr>
          <w:rFonts w:ascii="Times New Roman" w:hAnsi="Times New Roman"/>
        </w:rPr>
        <w:t>(EN), vocational r</w:t>
      </w:r>
      <w:r w:rsidR="00CA5CA8">
        <w:rPr>
          <w:rFonts w:ascii="Times New Roman" w:hAnsi="Times New Roman"/>
        </w:rPr>
        <w:t xml:space="preserve">ehabilitation (VR) agencies, educational institutions, or other providers of </w:t>
      </w:r>
      <w:r w:rsidR="00325B44">
        <w:rPr>
          <w:rFonts w:ascii="Times New Roman" w:hAnsi="Times New Roman"/>
        </w:rPr>
        <w:t>e</w:t>
      </w:r>
      <w:r w:rsidR="009B16B4">
        <w:rPr>
          <w:rFonts w:ascii="Times New Roman" w:hAnsi="Times New Roman"/>
        </w:rPr>
        <w:t>ducation</w:t>
      </w:r>
      <w:r w:rsidR="00325B44">
        <w:rPr>
          <w:rFonts w:ascii="Times New Roman" w:hAnsi="Times New Roman"/>
        </w:rPr>
        <w:t xml:space="preserve"> and </w:t>
      </w:r>
      <w:r w:rsidR="00A3454A">
        <w:rPr>
          <w:rFonts w:ascii="Times New Roman" w:hAnsi="Times New Roman"/>
        </w:rPr>
        <w:t>job-</w:t>
      </w:r>
      <w:r w:rsidR="009B16B4">
        <w:rPr>
          <w:rFonts w:ascii="Times New Roman" w:hAnsi="Times New Roman"/>
        </w:rPr>
        <w:t xml:space="preserve">training services. 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>Form SSA-4290-F4 is a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 xml:space="preserve">paper </w:t>
      </w:r>
      <w:r w:rsidR="00AF7156">
        <w:rPr>
          <w:rFonts w:ascii="Times New Roman" w:hAnsi="Times New Roman"/>
        </w:rPr>
        <w:t>form;</w:t>
      </w:r>
      <w:r w:rsidR="00A3454A">
        <w:rPr>
          <w:rFonts w:ascii="Times New Roman" w:hAnsi="Times New Roman"/>
        </w:rPr>
        <w:t xml:space="preserve"> however, we may collect the information from respondents via telephone.</w:t>
      </w:r>
      <w:r w:rsidR="00AF7156">
        <w:rPr>
          <w:rFonts w:ascii="Times New Roman" w:hAnsi="Times New Roman"/>
        </w:rPr>
        <w:t xml:space="preserve">  </w:t>
      </w:r>
      <w:r w:rsidR="009B16B4">
        <w:rPr>
          <w:rFonts w:ascii="Times New Roman" w:hAnsi="Times New Roman"/>
        </w:rPr>
        <w:t>The DDSs use this form</w:t>
      </w:r>
      <w:r w:rsidR="00536D48">
        <w:rPr>
          <w:rFonts w:ascii="Times New Roman" w:hAnsi="Times New Roman"/>
        </w:rPr>
        <w:t>,</w:t>
      </w:r>
      <w:r w:rsidR="009B16B4">
        <w:rPr>
          <w:rFonts w:ascii="Times New Roman" w:hAnsi="Times New Roman"/>
        </w:rPr>
        <w:t xml:space="preserve"> in conjunction with evidence from the</w:t>
      </w:r>
      <w:r w:rsidR="00536D48">
        <w:rPr>
          <w:rFonts w:ascii="Times New Roman" w:hAnsi="Times New Roman"/>
        </w:rPr>
        <w:t xml:space="preserve"> disability recipient’s file, to determine their continued eligibility for benefits.</w:t>
      </w:r>
    </w:p>
    <w:p w:rsidR="00AF7156" w:rsidRDefault="00AF7156">
      <w:pPr>
        <w:pStyle w:val="EndnoteText"/>
        <w:widowControl/>
        <w:rPr>
          <w:rFonts w:ascii="Times New Roman" w:hAnsi="Times New Roman"/>
          <w:snapToGrid/>
        </w:rPr>
      </w:pPr>
    </w:p>
    <w:p w:rsidR="00536D48" w:rsidRDefault="00536D48">
      <w:pPr>
        <w:pStyle w:val="EndnoteText"/>
        <w:widowControl/>
        <w:rPr>
          <w:rFonts w:ascii="Times New Roman" w:hAnsi="Times New Roman"/>
          <w:snapToGrid/>
        </w:rPr>
      </w:pPr>
    </w:p>
    <w:p w:rsidR="00536D48" w:rsidRDefault="00536D48">
      <w:pPr>
        <w:pStyle w:val="EndnoteText"/>
        <w:widowControl/>
        <w:rPr>
          <w:rFonts w:ascii="Times New Roman" w:hAnsi="Times New Roman"/>
          <w:snapToGrid/>
        </w:rPr>
      </w:pPr>
    </w:p>
    <w:p w:rsidR="00536D48" w:rsidRDefault="00536D4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0C7DF1" w:rsidRDefault="00F8642D" w:rsidP="000C7DF1">
      <w:pPr>
        <w:numPr>
          <w:ilvl w:val="0"/>
          <w:numId w:val="6"/>
        </w:numPr>
        <w:ind w:left="720"/>
        <w:rPr>
          <w:sz w:val="24"/>
          <w:szCs w:val="24"/>
        </w:rPr>
      </w:pPr>
      <w:r w:rsidRPr="000C7DF1">
        <w:rPr>
          <w:sz w:val="24"/>
          <w:szCs w:val="24"/>
        </w:rPr>
        <w:lastRenderedPageBreak/>
        <w:t xml:space="preserve"> </w:t>
      </w:r>
      <w:r w:rsidR="007B192D" w:rsidRPr="000C7DF1">
        <w:rPr>
          <w:b/>
          <w:sz w:val="24"/>
          <w:szCs w:val="24"/>
        </w:rPr>
        <w:t>Use of Information Technology to Collect the Information</w:t>
      </w:r>
    </w:p>
    <w:p w:rsidR="00F263F8" w:rsidRPr="00417890" w:rsidRDefault="00417890" w:rsidP="0019333E">
      <w:pPr>
        <w:pStyle w:val="BodyTextIndent3"/>
        <w:ind w:left="720" w:firstLine="0"/>
        <w:rPr>
          <w:rFonts w:ascii="Times New Roman" w:hAnsi="Times New Roman" w:cs="Times New Roman"/>
        </w:rPr>
      </w:pPr>
      <w:r w:rsidRPr="00417890">
        <w:rPr>
          <w:rFonts w:ascii="Times New Roman" w:hAnsi="Times New Roman" w:cs="Times New Roman"/>
        </w:rPr>
        <w:t>SSA did not create</w:t>
      </w:r>
      <w:r w:rsidR="00A50CE9">
        <w:rPr>
          <w:rFonts w:ascii="Times New Roman" w:hAnsi="Times New Roman" w:cs="Times New Roman"/>
        </w:rPr>
        <w:t xml:space="preserve"> an</w:t>
      </w:r>
      <w:r w:rsidR="009625BF" w:rsidRPr="00417890">
        <w:rPr>
          <w:rFonts w:ascii="Times New Roman" w:hAnsi="Times New Roman" w:cs="Times New Roman"/>
        </w:rPr>
        <w:t xml:space="preserve"> electronic</w:t>
      </w:r>
      <w:r w:rsidR="00AF7156">
        <w:rPr>
          <w:rFonts w:ascii="Times New Roman" w:hAnsi="Times New Roman" w:cs="Times New Roman"/>
        </w:rPr>
        <w:t xml:space="preserve"> version of F</w:t>
      </w:r>
      <w:r w:rsidRPr="00417890">
        <w:rPr>
          <w:rFonts w:ascii="Times New Roman" w:hAnsi="Times New Roman" w:cs="Times New Roman"/>
        </w:rPr>
        <w:t>orm SSA-4290-F4</w:t>
      </w:r>
      <w:r w:rsidR="009625BF" w:rsidRPr="00417890">
        <w:rPr>
          <w:rFonts w:ascii="Times New Roman" w:hAnsi="Times New Roman" w:cs="Times New Roman"/>
        </w:rPr>
        <w:t xml:space="preserve"> </w:t>
      </w:r>
      <w:r w:rsidR="000C7DF1">
        <w:rPr>
          <w:rFonts w:ascii="Times New Roman" w:hAnsi="Times New Roman" w:cs="Times New Roman"/>
        </w:rPr>
        <w:t xml:space="preserve">under </w:t>
      </w:r>
      <w:r w:rsidR="009625BF" w:rsidRPr="00417890">
        <w:rPr>
          <w:rFonts w:ascii="Times New Roman" w:hAnsi="Times New Roman" w:cs="Times New Roman"/>
        </w:rPr>
        <w:t xml:space="preserve">the </w:t>
      </w:r>
      <w:r w:rsidRPr="00417890">
        <w:rPr>
          <w:rFonts w:ascii="Times New Roman" w:hAnsi="Times New Roman" w:cs="Times New Roman"/>
        </w:rPr>
        <w:t>a</w:t>
      </w:r>
      <w:r w:rsidR="000415E9" w:rsidRPr="00417890">
        <w:rPr>
          <w:rFonts w:ascii="Times New Roman" w:hAnsi="Times New Roman" w:cs="Times New Roman"/>
        </w:rPr>
        <w:t xml:space="preserve">gency’s </w:t>
      </w:r>
      <w:r w:rsidR="009625BF" w:rsidRPr="00417890">
        <w:rPr>
          <w:rFonts w:ascii="Times New Roman" w:hAnsi="Times New Roman" w:cs="Times New Roman"/>
        </w:rPr>
        <w:t xml:space="preserve">Government Paperwork Reduction </w:t>
      </w:r>
      <w:r w:rsidRPr="00417890">
        <w:rPr>
          <w:rFonts w:ascii="Times New Roman" w:hAnsi="Times New Roman" w:cs="Times New Roman"/>
        </w:rPr>
        <w:t xml:space="preserve">Elimination </w:t>
      </w:r>
      <w:r w:rsidR="009625BF" w:rsidRPr="00417890">
        <w:rPr>
          <w:rFonts w:ascii="Times New Roman" w:hAnsi="Times New Roman" w:cs="Times New Roman"/>
        </w:rPr>
        <w:t xml:space="preserve">Act </w:t>
      </w:r>
      <w:r w:rsidR="000C7DF1">
        <w:rPr>
          <w:rFonts w:ascii="Times New Roman" w:hAnsi="Times New Roman" w:cs="Times New Roman"/>
        </w:rPr>
        <w:t xml:space="preserve">(GPEA) </w:t>
      </w:r>
      <w:r w:rsidR="000415E9" w:rsidRPr="00417890">
        <w:rPr>
          <w:rFonts w:ascii="Times New Roman" w:hAnsi="Times New Roman" w:cs="Times New Roman"/>
        </w:rPr>
        <w:t xml:space="preserve">plan </w:t>
      </w:r>
      <w:r w:rsidR="00AF7156">
        <w:rPr>
          <w:rFonts w:ascii="Times New Roman" w:hAnsi="Times New Roman" w:cs="Times New Roman"/>
        </w:rPr>
        <w:t>due to the low number of respondents (</w:t>
      </w:r>
      <w:r w:rsidR="00F8642D" w:rsidRPr="00417890">
        <w:rPr>
          <w:rFonts w:ascii="Times New Roman" w:hAnsi="Times New Roman" w:cs="Times New Roman"/>
        </w:rPr>
        <w:t>3000</w:t>
      </w:r>
      <w:r w:rsidR="00AF7156">
        <w:rPr>
          <w:rFonts w:ascii="Times New Roman" w:hAnsi="Times New Roman" w:cs="Times New Roman"/>
        </w:rPr>
        <w:t xml:space="preserve">), </w:t>
      </w:r>
      <w:r w:rsidR="00442C78">
        <w:rPr>
          <w:rFonts w:ascii="Times New Roman" w:hAnsi="Times New Roman" w:cs="Times New Roman"/>
        </w:rPr>
        <w:t xml:space="preserve">which </w:t>
      </w:r>
      <w:r w:rsidR="00442C78" w:rsidRPr="00417890">
        <w:rPr>
          <w:rFonts w:ascii="Times New Roman" w:hAnsi="Times New Roman" w:cs="Times New Roman"/>
        </w:rPr>
        <w:t>is</w:t>
      </w:r>
      <w:r w:rsidR="00F8642D" w:rsidRPr="00417890">
        <w:rPr>
          <w:rFonts w:ascii="Times New Roman" w:hAnsi="Times New Roman" w:cs="Times New Roman"/>
        </w:rPr>
        <w:t xml:space="preserve"> less than the GPEA cut-off of 50,000.</w:t>
      </w:r>
    </w:p>
    <w:p w:rsidR="00F263F8" w:rsidRDefault="00F263F8">
      <w:pPr>
        <w:rPr>
          <w:noProof w:val="0"/>
          <w:sz w:val="24"/>
        </w:rPr>
      </w:pPr>
    </w:p>
    <w:p w:rsidR="00F8642D" w:rsidRPr="000C7DF1" w:rsidRDefault="00325B44" w:rsidP="000C7DF1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0C7DF1">
        <w:rPr>
          <w:sz w:val="24"/>
          <w:szCs w:val="24"/>
        </w:rPr>
        <w:t xml:space="preserve"> </w:t>
      </w:r>
      <w:r w:rsidRPr="000C7DF1">
        <w:rPr>
          <w:b/>
          <w:sz w:val="24"/>
          <w:szCs w:val="24"/>
        </w:rPr>
        <w:t>Why</w:t>
      </w:r>
      <w:r w:rsidR="007B192D" w:rsidRPr="000C7DF1">
        <w:rPr>
          <w:b/>
          <w:sz w:val="24"/>
          <w:szCs w:val="24"/>
        </w:rPr>
        <w:t xml:space="preserve"> We Cannot Use duplicate Information</w:t>
      </w:r>
    </w:p>
    <w:p w:rsidR="00F263F8" w:rsidRDefault="00F263F8" w:rsidP="000C7DF1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</w:t>
      </w:r>
      <w:r w:rsidR="007C3BD9">
        <w:rPr>
          <w:rFonts w:ascii="Times New Roman" w:hAnsi="Times New Roman"/>
        </w:rPr>
        <w:t xml:space="preserve"> we </w:t>
      </w:r>
      <w:r w:rsidR="00AF7156">
        <w:rPr>
          <w:rFonts w:ascii="Times New Roman" w:hAnsi="Times New Roman"/>
        </w:rPr>
        <w:t xml:space="preserve">are </w:t>
      </w:r>
      <w:r w:rsidR="00FC3A26">
        <w:rPr>
          <w:rFonts w:ascii="Times New Roman" w:hAnsi="Times New Roman"/>
        </w:rPr>
        <w:t>collect</w:t>
      </w:r>
      <w:r w:rsidR="00AF7156">
        <w:rPr>
          <w:rFonts w:ascii="Times New Roman" w:hAnsi="Times New Roman"/>
        </w:rPr>
        <w:t>ing and th</w:t>
      </w:r>
      <w:r>
        <w:rPr>
          <w:rFonts w:ascii="Times New Roman" w:hAnsi="Times New Roman"/>
        </w:rPr>
        <w:t xml:space="preserve">e manner in which </w:t>
      </w:r>
      <w:r w:rsidR="007C3BD9">
        <w:rPr>
          <w:rFonts w:ascii="Times New Roman" w:hAnsi="Times New Roman"/>
        </w:rPr>
        <w:t xml:space="preserve">we </w:t>
      </w:r>
      <w:r w:rsidR="00AF7156">
        <w:rPr>
          <w:rFonts w:ascii="Times New Roman" w:hAnsi="Times New Roman"/>
        </w:rPr>
        <w:t xml:space="preserve">are </w:t>
      </w:r>
      <w:r w:rsidR="00442C78">
        <w:rPr>
          <w:rFonts w:ascii="Times New Roman" w:hAnsi="Times New Roman"/>
        </w:rPr>
        <w:t>collecting it</w:t>
      </w:r>
      <w:r w:rsidR="007C3BD9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 xml:space="preserve">preclude duplication.  </w:t>
      </w:r>
      <w:r w:rsidR="007C3BD9">
        <w:rPr>
          <w:rFonts w:ascii="Times New Roman" w:hAnsi="Times New Roman"/>
        </w:rPr>
        <w:t>SSA does</w:t>
      </w:r>
      <w:r>
        <w:rPr>
          <w:rFonts w:ascii="Times New Roman" w:hAnsi="Times New Roman"/>
        </w:rPr>
        <w:t xml:space="preserve"> no</w:t>
      </w:r>
      <w:r w:rsidR="007C3BD9">
        <w:rPr>
          <w:rFonts w:ascii="Times New Roman" w:hAnsi="Times New Roman"/>
        </w:rPr>
        <w:t>t use another</w:t>
      </w:r>
      <w:r>
        <w:rPr>
          <w:rFonts w:ascii="Times New Roman" w:hAnsi="Times New Roman"/>
        </w:rPr>
        <w:t xml:space="preserve"> </w:t>
      </w:r>
      <w:r w:rsidR="00CA5CA8">
        <w:rPr>
          <w:rFonts w:ascii="Times New Roman" w:hAnsi="Times New Roman"/>
        </w:rPr>
        <w:t xml:space="preserve">collection </w:t>
      </w:r>
      <w:r w:rsidR="00325B44">
        <w:rPr>
          <w:rFonts w:ascii="Times New Roman" w:hAnsi="Times New Roman"/>
        </w:rPr>
        <w:t>instrument to</w:t>
      </w:r>
      <w:r w:rsidR="007C3BD9">
        <w:rPr>
          <w:rFonts w:ascii="Times New Roman" w:hAnsi="Times New Roman"/>
        </w:rPr>
        <w:t xml:space="preserve"> obtain</w:t>
      </w:r>
      <w:r>
        <w:rPr>
          <w:rFonts w:ascii="Times New Roman" w:hAnsi="Times New Roman"/>
        </w:rPr>
        <w:t xml:space="preserve"> similar</w:t>
      </w:r>
      <w:r w:rsidR="007C3BD9">
        <w:rPr>
          <w:rFonts w:ascii="Times New Roman" w:hAnsi="Times New Roman"/>
        </w:rPr>
        <w:t xml:space="preserve"> data.</w:t>
      </w:r>
      <w:r>
        <w:rPr>
          <w:rFonts w:ascii="Times New Roman" w:hAnsi="Times New Roman"/>
        </w:rPr>
        <w:t xml:space="preserve"> </w:t>
      </w:r>
    </w:p>
    <w:p w:rsidR="00F263F8" w:rsidRDefault="00F263F8">
      <w:pPr>
        <w:ind w:left="83"/>
        <w:rPr>
          <w:noProof w:val="0"/>
          <w:sz w:val="24"/>
        </w:rPr>
      </w:pPr>
    </w:p>
    <w:p w:rsidR="007B192D" w:rsidRPr="0019333E" w:rsidRDefault="00325B44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t xml:space="preserve"> Minimizing</w:t>
      </w:r>
      <w:r w:rsidR="007B192D" w:rsidRPr="0019333E">
        <w:rPr>
          <w:b/>
          <w:sz w:val="24"/>
          <w:szCs w:val="24"/>
        </w:rPr>
        <w:t xml:space="preserve"> Burden on Small Respondents</w:t>
      </w:r>
      <w:r w:rsidR="00F263F8" w:rsidRPr="0019333E">
        <w:rPr>
          <w:sz w:val="24"/>
          <w:szCs w:val="24"/>
        </w:rPr>
        <w:tab/>
      </w:r>
    </w:p>
    <w:p w:rsidR="007C3BD9" w:rsidRDefault="007C3BD9" w:rsidP="00CA5CA8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>This co</w:t>
      </w:r>
      <w:r w:rsidR="00AF7156">
        <w:rPr>
          <w:rFonts w:ascii="Times New Roman" w:hAnsi="Times New Roman"/>
        </w:rPr>
        <w:t xml:space="preserve">llection does not </w:t>
      </w:r>
      <w:r>
        <w:rPr>
          <w:rFonts w:ascii="Times New Roman" w:hAnsi="Times New Roman"/>
        </w:rPr>
        <w:t>affect small businesses or other small entities.</w:t>
      </w:r>
    </w:p>
    <w:p w:rsidR="00F263F8" w:rsidRDefault="00F263F8">
      <w:pPr>
        <w:ind w:left="92"/>
        <w:rPr>
          <w:noProof w:val="0"/>
          <w:sz w:val="24"/>
        </w:rPr>
      </w:pPr>
    </w:p>
    <w:p w:rsidR="007C3BD9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Consequence of Not Collecting Information or Collecting it Less Frequently</w:t>
      </w:r>
    </w:p>
    <w:p w:rsidR="00CA5CA8" w:rsidRDefault="00CA5CA8" w:rsidP="00A50CE9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AF7156">
        <w:rPr>
          <w:rFonts w:ascii="Times New Roman" w:hAnsi="Times New Roman"/>
        </w:rPr>
        <w:t xml:space="preserve">we did not collect the information on </w:t>
      </w:r>
      <w:r w:rsidR="00FC3A26">
        <w:rPr>
          <w:rFonts w:ascii="Times New Roman" w:hAnsi="Times New Roman"/>
        </w:rPr>
        <w:t xml:space="preserve">Form </w:t>
      </w:r>
      <w:r w:rsidR="00AF7156">
        <w:rPr>
          <w:rFonts w:ascii="Times New Roman" w:hAnsi="Times New Roman"/>
        </w:rPr>
        <w:t>SSA-4290</w:t>
      </w:r>
      <w:r>
        <w:rPr>
          <w:rFonts w:ascii="Times New Roman" w:hAnsi="Times New Roman"/>
        </w:rPr>
        <w:t>, State DDS</w:t>
      </w:r>
      <w:r w:rsidR="009B16B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would be unable to determine if disability recipients whose disability had ceased but who wanted to continue participating in an EN or VR </w:t>
      </w:r>
      <w:r w:rsidR="00FC3A26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should </w:t>
      </w:r>
      <w:r w:rsidR="000415E9">
        <w:rPr>
          <w:rFonts w:ascii="Times New Roman" w:hAnsi="Times New Roman"/>
        </w:rPr>
        <w:t>still</w:t>
      </w:r>
      <w:r w:rsidR="00AF7156">
        <w:rPr>
          <w:rFonts w:ascii="Times New Roman" w:hAnsi="Times New Roman"/>
        </w:rPr>
        <w:t xml:space="preserve"> receive t</w:t>
      </w:r>
      <w:r w:rsidR="00497686">
        <w:rPr>
          <w:rFonts w:ascii="Times New Roman" w:hAnsi="Times New Roman"/>
        </w:rPr>
        <w:t xml:space="preserve">itle II </w:t>
      </w:r>
      <w:r w:rsidR="00603D5F">
        <w:rPr>
          <w:rFonts w:ascii="Times New Roman" w:hAnsi="Times New Roman"/>
        </w:rPr>
        <w:t>befits</w:t>
      </w:r>
      <w:r w:rsidR="00AF7156">
        <w:rPr>
          <w:rFonts w:ascii="Times New Roman" w:hAnsi="Times New Roman"/>
        </w:rPr>
        <w:t xml:space="preserve"> or t</w:t>
      </w:r>
      <w:r w:rsidR="00497686">
        <w:rPr>
          <w:rFonts w:ascii="Times New Roman" w:hAnsi="Times New Roman"/>
        </w:rPr>
        <w:t>itle XVI</w:t>
      </w:r>
      <w:r w:rsidR="00603D5F">
        <w:rPr>
          <w:rFonts w:ascii="Times New Roman" w:hAnsi="Times New Roman"/>
        </w:rPr>
        <w:t xml:space="preserve"> payments</w:t>
      </w:r>
      <w:r>
        <w:rPr>
          <w:rFonts w:ascii="Times New Roman" w:hAnsi="Times New Roman"/>
        </w:rPr>
        <w:t xml:space="preserve">.  </w:t>
      </w:r>
      <w:r w:rsidR="00AF7156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here would be no way of collecting the information mandated by the </w:t>
      </w:r>
      <w:r>
        <w:rPr>
          <w:rFonts w:ascii="Times New Roman" w:hAnsi="Times New Roman"/>
          <w:i/>
          <w:iCs/>
        </w:rPr>
        <w:t xml:space="preserve">Code of Federal </w:t>
      </w:r>
      <w:r w:rsidRPr="00CA5CA8">
        <w:rPr>
          <w:rFonts w:ascii="Times New Roman" w:hAnsi="Times New Roman"/>
          <w:i/>
          <w:iCs/>
        </w:rPr>
        <w:t>Regulations</w:t>
      </w:r>
      <w:r>
        <w:rPr>
          <w:rFonts w:ascii="Times New Roman" w:hAnsi="Times New Roman"/>
          <w:i/>
          <w:iCs/>
        </w:rPr>
        <w:t xml:space="preserve">; </w:t>
      </w:r>
      <w:r>
        <w:rPr>
          <w:rFonts w:ascii="Times New Roman" w:hAnsi="Times New Roman"/>
        </w:rPr>
        <w:t>moreover, this would be a violation of the provisions of the Ticket to Wo</w:t>
      </w:r>
      <w:r w:rsidR="006C281A">
        <w:rPr>
          <w:rFonts w:ascii="Times New Roman" w:hAnsi="Times New Roman"/>
        </w:rPr>
        <w:t>rk and Rehabilitation Services p</w:t>
      </w:r>
      <w:r>
        <w:rPr>
          <w:rFonts w:ascii="Times New Roman" w:hAnsi="Times New Roman"/>
        </w:rPr>
        <w:t>rogram</w:t>
      </w:r>
      <w:r w:rsidR="006C281A">
        <w:rPr>
          <w:rFonts w:ascii="Times New Roman" w:hAnsi="Times New Roman"/>
        </w:rPr>
        <w:t>s</w:t>
      </w:r>
      <w:r w:rsidR="00AF7156">
        <w:rPr>
          <w:rFonts w:ascii="Times New Roman" w:hAnsi="Times New Roman"/>
        </w:rPr>
        <w:t xml:space="preserve">.  Since we only collect the information </w:t>
      </w:r>
      <w:r>
        <w:rPr>
          <w:rFonts w:ascii="Times New Roman" w:hAnsi="Times New Roman"/>
        </w:rPr>
        <w:t>when a</w:t>
      </w:r>
      <w:r w:rsidR="00442C78">
        <w:rPr>
          <w:rFonts w:ascii="Times New Roman" w:hAnsi="Times New Roman"/>
        </w:rPr>
        <w:t xml:space="preserve"> DDS is trying to determine if we should continue payments, we</w:t>
      </w:r>
      <w:r w:rsidR="00AF7156">
        <w:rPr>
          <w:rFonts w:ascii="Times New Roman" w:hAnsi="Times New Roman"/>
        </w:rPr>
        <w:t xml:space="preserve"> cannot collect it </w:t>
      </w:r>
      <w:r>
        <w:rPr>
          <w:rFonts w:ascii="Times New Roman" w:hAnsi="Times New Roman"/>
        </w:rPr>
        <w:t>less frequently.</w:t>
      </w:r>
      <w:r w:rsidR="00F263F8">
        <w:rPr>
          <w:rFonts w:ascii="Times New Roman" w:hAnsi="Times New Roman"/>
        </w:rPr>
        <w:t xml:space="preserve"> </w:t>
      </w:r>
    </w:p>
    <w:p w:rsidR="00CA5CA8" w:rsidRDefault="00CA5CA8" w:rsidP="00CA5CA8">
      <w:pPr>
        <w:pStyle w:val="BodyTextIndent2"/>
        <w:ind w:left="720" w:firstLine="0"/>
        <w:rPr>
          <w:rFonts w:ascii="Times New Roman" w:hAnsi="Times New Roman"/>
        </w:rPr>
      </w:pPr>
    </w:p>
    <w:p w:rsidR="00F263F8" w:rsidRDefault="00F263F8" w:rsidP="0019333E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There are no technical or legal obstacles t</w:t>
      </w:r>
      <w:r w:rsidR="007C3BD9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burden reduction.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="007C3BD9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Special Circumstances</w:t>
      </w:r>
      <w:r w:rsidRPr="0019333E">
        <w:rPr>
          <w:b/>
          <w:sz w:val="24"/>
          <w:szCs w:val="24"/>
        </w:rPr>
        <w:tab/>
      </w:r>
    </w:p>
    <w:p w:rsidR="00A50CE9" w:rsidRDefault="00F263F8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hanging="7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There are no special circumstances that would cause </w:t>
      </w:r>
      <w:r w:rsidR="006D6674">
        <w:rPr>
          <w:rFonts w:ascii="Times New Roman" w:hAnsi="Times New Roman"/>
          <w:b w:val="0"/>
        </w:rPr>
        <w:t>SSA</w:t>
      </w:r>
      <w:r>
        <w:rPr>
          <w:rFonts w:ascii="Times New Roman" w:hAnsi="Times New Roman"/>
          <w:b w:val="0"/>
        </w:rPr>
        <w:t xml:space="preserve"> to conduct</w:t>
      </w:r>
      <w:r w:rsidR="006D6674">
        <w:rPr>
          <w:rFonts w:ascii="Times New Roman" w:hAnsi="Times New Roman"/>
          <w:b w:val="0"/>
        </w:rPr>
        <w:t xml:space="preserve"> this information collection</w:t>
      </w:r>
      <w:r>
        <w:rPr>
          <w:rFonts w:ascii="Times New Roman" w:hAnsi="Times New Roman"/>
          <w:b w:val="0"/>
        </w:rPr>
        <w:t xml:space="preserve"> </w:t>
      </w:r>
    </w:p>
    <w:p w:rsidR="00F263F8" w:rsidRDefault="00F263F8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hanging="7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in a manner </w:t>
      </w:r>
      <w:r w:rsidR="00346653">
        <w:rPr>
          <w:rFonts w:ascii="Times New Roman" w:hAnsi="Times New Roman"/>
          <w:b w:val="0"/>
        </w:rPr>
        <w:t>in</w:t>
      </w:r>
      <w:r>
        <w:rPr>
          <w:rFonts w:ascii="Times New Roman" w:hAnsi="Times New Roman"/>
          <w:b w:val="0"/>
        </w:rPr>
        <w:t>consistent with 5 CFR 1320.5.</w:t>
      </w:r>
    </w:p>
    <w:p w:rsidR="00F263F8" w:rsidRDefault="00F263F8">
      <w:pPr>
        <w:ind w:left="1440" w:hanging="735"/>
        <w:rPr>
          <w:noProof w:val="0"/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 xml:space="preserve">Solicitation of Public Comment and Other Consultations with the Public </w:t>
      </w:r>
    </w:p>
    <w:p w:rsidR="00367D6C" w:rsidRDefault="00367D6C" w:rsidP="0019333E">
      <w:pPr>
        <w:pStyle w:val="BodyTextIndent3"/>
        <w:ind w:hanging="720"/>
        <w:rPr>
          <w:rFonts w:ascii="Times New Roman" w:hAnsi="Times New Roman"/>
        </w:rPr>
      </w:pPr>
      <w:proofErr w:type="spellStart"/>
      <w:r w:rsidRPr="00367D6C">
        <w:rPr>
          <w:rFonts w:ascii="Times New Roman" w:hAnsi="Times New Roman"/>
        </w:rPr>
        <w:t>SSA</w:t>
      </w:r>
      <w:proofErr w:type="spellEnd"/>
      <w:r w:rsidRPr="00367D6C">
        <w:rPr>
          <w:rFonts w:ascii="Times New Roman" w:hAnsi="Times New Roman"/>
        </w:rPr>
        <w:t xml:space="preserve"> published the 60-day advance Federal Register No</w:t>
      </w:r>
      <w:r w:rsidR="007F69FE">
        <w:rPr>
          <w:rFonts w:ascii="Times New Roman" w:hAnsi="Times New Roman"/>
        </w:rPr>
        <w:t xml:space="preserve">tice on November 12, 2010, at 75 </w:t>
      </w:r>
      <w:r w:rsidRPr="00367D6C">
        <w:rPr>
          <w:rFonts w:ascii="Times New Roman" w:hAnsi="Times New Roman"/>
        </w:rPr>
        <w:t xml:space="preserve">FR </w:t>
      </w:r>
    </w:p>
    <w:p w:rsidR="00367D6C" w:rsidRDefault="00367D6C" w:rsidP="0019333E">
      <w:pPr>
        <w:pStyle w:val="BodyTextIndent3"/>
        <w:ind w:hanging="720"/>
        <w:rPr>
          <w:rFonts w:ascii="Times New Roman" w:hAnsi="Times New Roman"/>
        </w:rPr>
      </w:pPr>
      <w:proofErr w:type="gramStart"/>
      <w:r w:rsidRPr="00367D6C">
        <w:rPr>
          <w:rFonts w:ascii="Times New Roman" w:hAnsi="Times New Roman"/>
        </w:rPr>
        <w:t>69515,</w:t>
      </w:r>
      <w:proofErr w:type="gramEnd"/>
      <w:r w:rsidRPr="00367D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Pr="00367D6C">
        <w:rPr>
          <w:rFonts w:ascii="Times New Roman" w:hAnsi="Times New Roman"/>
        </w:rPr>
        <w:t xml:space="preserve"> we received no public comments.  We</w:t>
      </w:r>
      <w:r>
        <w:rPr>
          <w:rFonts w:ascii="Times New Roman" w:hAnsi="Times New Roman"/>
        </w:rPr>
        <w:t xml:space="preserve"> published the 30-day Notice on</w:t>
      </w:r>
    </w:p>
    <w:p w:rsidR="007F69FE" w:rsidRDefault="007F69FE" w:rsidP="0019333E">
      <w:pPr>
        <w:pStyle w:val="BodyTextIndent3"/>
        <w:ind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January 20, 2011 at 76 FR 3688</w:t>
      </w:r>
      <w:r w:rsidR="00367D6C">
        <w:rPr>
          <w:rFonts w:ascii="Times New Roman" w:hAnsi="Times New Roman"/>
        </w:rPr>
        <w:t>.</w:t>
      </w:r>
      <w:proofErr w:type="gramEnd"/>
      <w:r w:rsidR="00367D6C">
        <w:rPr>
          <w:rFonts w:ascii="Times New Roman" w:hAnsi="Times New Roman"/>
        </w:rPr>
        <w:t xml:space="preserve">  </w:t>
      </w:r>
      <w:r w:rsidR="00367D6C" w:rsidRPr="00367D6C">
        <w:rPr>
          <w:rFonts w:ascii="Times New Roman" w:hAnsi="Times New Roman"/>
        </w:rPr>
        <w:t>If we receive any comments in</w:t>
      </w:r>
      <w:r>
        <w:rPr>
          <w:rFonts w:ascii="Times New Roman" w:hAnsi="Times New Roman"/>
        </w:rPr>
        <w:t xml:space="preserve"> response to the 30-day Notice,</w:t>
      </w:r>
    </w:p>
    <w:p w:rsidR="00367D6C" w:rsidRDefault="00367D6C" w:rsidP="007F69FE">
      <w:pPr>
        <w:pStyle w:val="BodyTextIndent3"/>
        <w:ind w:hanging="720"/>
        <w:rPr>
          <w:rFonts w:ascii="Times New Roman" w:hAnsi="Times New Roman"/>
        </w:rPr>
      </w:pPr>
      <w:r w:rsidRPr="00367D6C">
        <w:rPr>
          <w:rFonts w:ascii="Times New Roman" w:hAnsi="Times New Roman"/>
        </w:rPr>
        <w:t xml:space="preserve">we will forward them to OMB.  </w:t>
      </w:r>
      <w:r w:rsidR="003A5139">
        <w:rPr>
          <w:rFonts w:ascii="Times New Roman" w:hAnsi="Times New Roman"/>
        </w:rPr>
        <w:t xml:space="preserve">There have been no outside consultations with members of the </w:t>
      </w:r>
    </w:p>
    <w:p w:rsidR="00F263F8" w:rsidRPr="00BF0A02" w:rsidRDefault="003A5139" w:rsidP="0019333E">
      <w:pPr>
        <w:pStyle w:val="BodyTextIndent3"/>
        <w:ind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public</w:t>
      </w:r>
      <w:proofErr w:type="gramEnd"/>
      <w:r>
        <w:rPr>
          <w:rFonts w:ascii="Times New Roman" w:hAnsi="Times New Roman"/>
        </w:rPr>
        <w:t>.</w:t>
      </w:r>
      <w:r w:rsidR="000B6A50">
        <w:rPr>
          <w:rFonts w:ascii="Times New Roman" w:hAnsi="Times New Roman"/>
        </w:rPr>
        <w:t xml:space="preserve"> </w:t>
      </w:r>
    </w:p>
    <w:p w:rsidR="00F263F8" w:rsidRDefault="00F263F8">
      <w:pPr>
        <w:ind w:left="1440" w:hanging="735"/>
        <w:rPr>
          <w:noProof w:val="0"/>
          <w:sz w:val="24"/>
        </w:rPr>
      </w:pPr>
    </w:p>
    <w:p w:rsidR="007B192D" w:rsidRPr="007B192D" w:rsidRDefault="007B192D" w:rsidP="0019333E">
      <w:pPr>
        <w:numPr>
          <w:ilvl w:val="0"/>
          <w:numId w:val="6"/>
        </w:numPr>
        <w:ind w:left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Payment or Gifts to Respondents. </w:t>
      </w:r>
      <w:r w:rsidRPr="007B192D">
        <w:rPr>
          <w:b/>
          <w:noProof w:val="0"/>
          <w:sz w:val="24"/>
        </w:rPr>
        <w:tab/>
      </w:r>
    </w:p>
    <w:p w:rsidR="00F263F8" w:rsidRDefault="00F263F8">
      <w:pPr>
        <w:suppressAutoHyphens/>
        <w:ind w:left="1440" w:hanging="735"/>
        <w:rPr>
          <w:sz w:val="24"/>
        </w:rPr>
      </w:pPr>
      <w:r>
        <w:rPr>
          <w:sz w:val="24"/>
        </w:rPr>
        <w:t>SSA</w:t>
      </w:r>
      <w:r w:rsidR="004F4619">
        <w:rPr>
          <w:sz w:val="24"/>
        </w:rPr>
        <w:t xml:space="preserve"> does not </w:t>
      </w:r>
      <w:r>
        <w:rPr>
          <w:sz w:val="24"/>
        </w:rPr>
        <w:t>provide payment or gifts to the respondents.</w:t>
      </w:r>
    </w:p>
    <w:p w:rsidR="00F263F8" w:rsidRDefault="00F263F8">
      <w:pPr>
        <w:rPr>
          <w:noProof w:val="0"/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t>Assurance of Confidentiality</w:t>
      </w:r>
    </w:p>
    <w:p w:rsidR="007B192D" w:rsidRDefault="00817992" w:rsidP="0019333E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 confidential t</w:t>
      </w:r>
      <w:r w:rsidR="00F263F8">
        <w:rPr>
          <w:rFonts w:ascii="Times New Roman" w:hAnsi="Times New Roman"/>
        </w:rPr>
        <w:t xml:space="preserve">he information </w:t>
      </w:r>
      <w:r>
        <w:rPr>
          <w:rFonts w:ascii="Times New Roman" w:hAnsi="Times New Roman"/>
        </w:rPr>
        <w:t>it collects</w:t>
      </w:r>
      <w:r w:rsidR="00F263F8">
        <w:rPr>
          <w:rFonts w:ascii="Times New Roman" w:hAnsi="Times New Roman"/>
        </w:rPr>
        <w:t xml:space="preserve"> in accordance with 42 U.S.C. 1306, 20 CFR 401 and 402</w:t>
      </w:r>
      <w:r w:rsidR="000B6A50">
        <w:rPr>
          <w:rFonts w:ascii="Times New Roman" w:hAnsi="Times New Roman"/>
        </w:rPr>
        <w:t>,</w:t>
      </w:r>
      <w:r w:rsidR="00F263F8">
        <w:rPr>
          <w:rFonts w:ascii="Times New Roman" w:hAnsi="Times New Roman"/>
        </w:rPr>
        <w:t xml:space="preserve"> 5 U.S.C. 552 (Freedom of Information Act), 5 U.S.C. 552a (Privacy Act of 1974)</w:t>
      </w:r>
      <w:r w:rsidR="000B6A50">
        <w:rPr>
          <w:rFonts w:ascii="Times New Roman" w:hAnsi="Times New Roman"/>
        </w:rPr>
        <w:t>,</w:t>
      </w:r>
      <w:r w:rsidR="00F263F8">
        <w:rPr>
          <w:rFonts w:ascii="Times New Roman" w:hAnsi="Times New Roman"/>
        </w:rPr>
        <w:t xml:space="preserve"> and OMB Circular No. A-130.</w:t>
      </w:r>
    </w:p>
    <w:p w:rsidR="00F263F8" w:rsidRDefault="00F263F8">
      <w:pPr>
        <w:ind w:left="80"/>
        <w:rPr>
          <w:noProof w:val="0"/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t>Justification for Sensitive Questions</w:t>
      </w:r>
      <w:r w:rsidR="00F263F8" w:rsidRPr="0019333E">
        <w:rPr>
          <w:sz w:val="24"/>
          <w:szCs w:val="24"/>
        </w:rPr>
        <w:t xml:space="preserve"> </w:t>
      </w:r>
    </w:p>
    <w:p w:rsidR="00F263F8" w:rsidRDefault="00F263F8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6A61B5" w:rsidRDefault="007B192D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 w:rsidRPr="006A61B5">
        <w:rPr>
          <w:b/>
          <w:sz w:val="24"/>
          <w:szCs w:val="24"/>
        </w:rPr>
        <w:lastRenderedPageBreak/>
        <w:t>Estimates of Public Reporting Burden</w:t>
      </w:r>
    </w:p>
    <w:p w:rsidR="00817992" w:rsidRDefault="00817992" w:rsidP="006A61B5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Approximately 3,000 respondents ta</w:t>
      </w:r>
      <w:r w:rsidR="00AF7156">
        <w:rPr>
          <w:rFonts w:ascii="Times New Roman" w:hAnsi="Times New Roman"/>
        </w:rPr>
        <w:t>ke 15 minutes each to complete F</w:t>
      </w:r>
      <w:r>
        <w:rPr>
          <w:rFonts w:ascii="Times New Roman" w:hAnsi="Times New Roman"/>
        </w:rPr>
        <w:t xml:space="preserve">orm SSA-4290-F4 each year. </w:t>
      </w:r>
      <w:r w:rsidR="006437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Accordingly, the burden is 750 hours. This figure represents burden hours, and we did not calculate a separate cost burden.</w:t>
      </w:r>
    </w:p>
    <w:p w:rsidR="00F263F8" w:rsidRDefault="00F263F8">
      <w:pPr>
        <w:ind w:left="105"/>
        <w:rPr>
          <w:noProof w:val="0"/>
          <w:sz w:val="24"/>
        </w:rPr>
      </w:pPr>
    </w:p>
    <w:p w:rsidR="007B192D" w:rsidRPr="006A61B5" w:rsidRDefault="004331D6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>
        <w:t xml:space="preserve"> </w:t>
      </w:r>
      <w:r w:rsidR="007B192D" w:rsidRPr="006A61B5">
        <w:rPr>
          <w:b/>
          <w:sz w:val="24"/>
          <w:szCs w:val="24"/>
        </w:rPr>
        <w:t>Annual Cost to the Respondents</w:t>
      </w:r>
      <w:r w:rsidR="00F263F8" w:rsidRPr="006A61B5">
        <w:rPr>
          <w:sz w:val="24"/>
          <w:szCs w:val="24"/>
        </w:rPr>
        <w:t xml:space="preserve"> </w:t>
      </w:r>
    </w:p>
    <w:p w:rsidR="00F263F8" w:rsidRDefault="00325B44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>This collection</w:t>
      </w:r>
      <w:r w:rsidR="004331D6">
        <w:rPr>
          <w:rFonts w:ascii="Times New Roman" w:hAnsi="Times New Roman"/>
        </w:rPr>
        <w:t xml:space="preserve"> does not impose </w:t>
      </w:r>
      <w:r>
        <w:rPr>
          <w:rFonts w:ascii="Times New Roman" w:hAnsi="Times New Roman"/>
        </w:rPr>
        <w:t>a known</w:t>
      </w:r>
      <w:r w:rsidR="00F263F8">
        <w:rPr>
          <w:rFonts w:ascii="Times New Roman" w:hAnsi="Times New Roman"/>
        </w:rPr>
        <w:t xml:space="preserve"> cost burden to the respondents.</w:t>
      </w:r>
    </w:p>
    <w:p w:rsidR="00F263F8" w:rsidRDefault="00F263F8">
      <w:pPr>
        <w:ind w:left="105"/>
        <w:rPr>
          <w:noProof w:val="0"/>
          <w:sz w:val="24"/>
        </w:rPr>
      </w:pPr>
    </w:p>
    <w:p w:rsidR="007B192D" w:rsidRDefault="004331D6" w:rsidP="006A61B5">
      <w:pPr>
        <w:numPr>
          <w:ilvl w:val="0"/>
          <w:numId w:val="6"/>
        </w:numPr>
        <w:ind w:left="720"/>
        <w:rPr>
          <w:sz w:val="24"/>
        </w:rPr>
      </w:pPr>
      <w:r>
        <w:rPr>
          <w:sz w:val="24"/>
        </w:rPr>
        <w:t xml:space="preserve"> </w:t>
      </w:r>
      <w:r w:rsidR="007B192D" w:rsidRPr="007B192D">
        <w:rPr>
          <w:b/>
          <w:sz w:val="24"/>
        </w:rPr>
        <w:t>Annual Cost to Federal Government</w:t>
      </w:r>
      <w:r>
        <w:rPr>
          <w:sz w:val="24"/>
        </w:rPr>
        <w:t xml:space="preserve">  </w:t>
      </w:r>
    </w:p>
    <w:p w:rsidR="00F263F8" w:rsidRDefault="00F263F8" w:rsidP="006A61B5">
      <w:pPr>
        <w:ind w:left="720"/>
        <w:rPr>
          <w:sz w:val="24"/>
        </w:rPr>
      </w:pPr>
      <w:r w:rsidRPr="000B6A50">
        <w:rPr>
          <w:sz w:val="24"/>
        </w:rPr>
        <w:t>The to</w:t>
      </w:r>
      <w:r w:rsidR="00AF7156">
        <w:rPr>
          <w:sz w:val="24"/>
        </w:rPr>
        <w:t>tal annual cost to the Federal G</w:t>
      </w:r>
      <w:r w:rsidRPr="000B6A50">
        <w:rPr>
          <w:sz w:val="24"/>
        </w:rPr>
        <w:t xml:space="preserve">overnment is approximately </w:t>
      </w:r>
      <w:r w:rsidR="007075F2">
        <w:rPr>
          <w:sz w:val="24"/>
        </w:rPr>
        <w:t>$18,480</w:t>
      </w:r>
      <w:r w:rsidRPr="000B6A50">
        <w:rPr>
          <w:sz w:val="24"/>
        </w:rPr>
        <w:t>.</w:t>
      </w:r>
      <w:r w:rsidRPr="000B6A50">
        <w:t xml:space="preserve">  </w:t>
      </w:r>
      <w:r w:rsidRPr="000B6A50">
        <w:rPr>
          <w:sz w:val="24"/>
        </w:rPr>
        <w:t>This estimate is a projection of the costs for printing and distributing the collection instrument and collecting the information.</w:t>
      </w:r>
    </w:p>
    <w:p w:rsidR="00BF0A02" w:rsidRDefault="00BF0A02" w:rsidP="00BF0A02">
      <w:pPr>
        <w:ind w:left="1440" w:hanging="720"/>
        <w:rPr>
          <w:sz w:val="24"/>
        </w:rPr>
      </w:pPr>
    </w:p>
    <w:p w:rsidR="007B192D" w:rsidRPr="006A61B5" w:rsidRDefault="004331D6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 w:rsidRPr="006A61B5">
        <w:rPr>
          <w:sz w:val="24"/>
          <w:szCs w:val="24"/>
        </w:rPr>
        <w:t xml:space="preserve"> </w:t>
      </w:r>
      <w:r w:rsidR="007B192D" w:rsidRPr="006A61B5">
        <w:rPr>
          <w:b/>
          <w:sz w:val="24"/>
          <w:szCs w:val="24"/>
        </w:rPr>
        <w:t>Program changes or Adjustments to the Information Collection Request</w:t>
      </w:r>
      <w:r w:rsidRPr="006A61B5">
        <w:rPr>
          <w:sz w:val="24"/>
          <w:szCs w:val="24"/>
        </w:rPr>
        <w:t xml:space="preserve"> </w:t>
      </w:r>
      <w:r w:rsidR="00F263F8" w:rsidRPr="006A61B5">
        <w:rPr>
          <w:sz w:val="24"/>
          <w:szCs w:val="24"/>
        </w:rPr>
        <w:t xml:space="preserve"> </w:t>
      </w:r>
    </w:p>
    <w:p w:rsidR="004331D6" w:rsidRDefault="004331D6" w:rsidP="006A61B5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There are no changes to the public reporting burden.</w:t>
      </w:r>
    </w:p>
    <w:p w:rsidR="00F263F8" w:rsidRDefault="00F263F8">
      <w:pPr>
        <w:pStyle w:val="Footer"/>
        <w:tabs>
          <w:tab w:val="clear" w:pos="4320"/>
          <w:tab w:val="clear" w:pos="8640"/>
        </w:tabs>
      </w:pPr>
    </w:p>
    <w:p w:rsidR="007B192D" w:rsidRPr="006A61B5" w:rsidRDefault="007B192D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 xml:space="preserve">Plans for Publication Information Collection Results </w:t>
      </w:r>
    </w:p>
    <w:p w:rsidR="007B192D" w:rsidRDefault="0001421A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not </w:t>
      </w:r>
      <w:r w:rsidR="00325B44">
        <w:rPr>
          <w:rFonts w:ascii="Times New Roman" w:hAnsi="Times New Roman"/>
        </w:rPr>
        <w:t>publish results</w:t>
      </w:r>
      <w:r w:rsidR="00F263F8">
        <w:rPr>
          <w:rFonts w:ascii="Times New Roman" w:hAnsi="Times New Roman"/>
        </w:rPr>
        <w:t xml:space="preserve"> of the information collection</w:t>
      </w:r>
      <w:r>
        <w:rPr>
          <w:rFonts w:ascii="Times New Roman" w:hAnsi="Times New Roman"/>
        </w:rPr>
        <w:t>.</w:t>
      </w:r>
    </w:p>
    <w:p w:rsidR="00F263F8" w:rsidRDefault="00F263F8">
      <w:pPr>
        <w:pStyle w:val="BodyTextIndent3"/>
        <w:rPr>
          <w:rFonts w:ascii="Times New Roman" w:hAnsi="Times New Roman"/>
        </w:rPr>
      </w:pPr>
    </w:p>
    <w:p w:rsidR="007B192D" w:rsidRPr="006A61B5" w:rsidRDefault="0001421A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sz w:val="24"/>
          <w:szCs w:val="24"/>
        </w:rPr>
        <w:t xml:space="preserve"> </w:t>
      </w:r>
      <w:r w:rsidR="007B192D" w:rsidRPr="006A61B5">
        <w:rPr>
          <w:b/>
          <w:sz w:val="24"/>
          <w:szCs w:val="24"/>
        </w:rPr>
        <w:t>Display</w:t>
      </w:r>
      <w:r w:rsidR="0091187C" w:rsidRPr="006A61B5">
        <w:rPr>
          <w:b/>
          <w:sz w:val="24"/>
          <w:szCs w:val="24"/>
        </w:rPr>
        <w:t>ing</w:t>
      </w:r>
      <w:r w:rsidR="007B192D" w:rsidRPr="006A61B5">
        <w:rPr>
          <w:b/>
          <w:sz w:val="24"/>
          <w:szCs w:val="24"/>
        </w:rPr>
        <w:t xml:space="preserve"> the OMB Approval Expiration Date</w:t>
      </w:r>
    </w:p>
    <w:p w:rsidR="00F263F8" w:rsidRDefault="00325B44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OMB granted</w:t>
      </w:r>
      <w:r w:rsidR="00F263F8">
        <w:rPr>
          <w:rFonts w:ascii="Times New Roman" w:hAnsi="Times New Roman"/>
        </w:rPr>
        <w:t xml:space="preserve"> SSA an exemption from the requirement</w:t>
      </w:r>
      <w:r w:rsidR="0001421A">
        <w:rPr>
          <w:rFonts w:ascii="Times New Roman" w:hAnsi="Times New Roman"/>
        </w:rPr>
        <w:t xml:space="preserve"> to print the </w:t>
      </w:r>
      <w:r>
        <w:rPr>
          <w:rFonts w:ascii="Times New Roman" w:hAnsi="Times New Roman"/>
        </w:rPr>
        <w:t>OMB expiration</w:t>
      </w:r>
      <w:r w:rsidR="00F263F8">
        <w:rPr>
          <w:rFonts w:ascii="Times New Roman" w:hAnsi="Times New Roman"/>
        </w:rPr>
        <w:t xml:space="preserve"> date on its program forms.  SSA produces millions of public-use forms</w:t>
      </w:r>
      <w:r>
        <w:rPr>
          <w:rFonts w:ascii="Times New Roman" w:hAnsi="Times New Roman"/>
        </w:rPr>
        <w:t>, with</w:t>
      </w:r>
      <w:r w:rsidR="00F263F8">
        <w:rPr>
          <w:rFonts w:ascii="Times New Roman" w:hAnsi="Times New Roman"/>
        </w:rPr>
        <w:t xml:space="preserve"> life cycle</w:t>
      </w:r>
      <w:r w:rsidR="0001421A">
        <w:rPr>
          <w:rFonts w:ascii="Times New Roman" w:hAnsi="Times New Roman"/>
        </w:rPr>
        <w:t xml:space="preserve">s exceeding </w:t>
      </w:r>
      <w:r>
        <w:rPr>
          <w:rFonts w:ascii="Times New Roman" w:hAnsi="Times New Roman"/>
        </w:rPr>
        <w:t>those of</w:t>
      </w:r>
      <w:r w:rsidR="00F263F8">
        <w:rPr>
          <w:rFonts w:ascii="Times New Roman" w:hAnsi="Times New Roman"/>
        </w:rPr>
        <w:t xml:space="preserve"> an OMB approval.  </w:t>
      </w:r>
      <w:r w:rsidR="0091187C">
        <w:rPr>
          <w:rFonts w:ascii="Times New Roman" w:hAnsi="Times New Roman"/>
        </w:rPr>
        <w:t xml:space="preserve">Since </w:t>
      </w:r>
      <w:r w:rsidR="00F263F8">
        <w:rPr>
          <w:rFonts w:ascii="Times New Roman" w:hAnsi="Times New Roman"/>
        </w:rPr>
        <w:t>SSA does not periodically revise and reprint its public-use forms (e.g., on an annual basis)</w:t>
      </w:r>
      <w:r w:rsidR="006A61B5">
        <w:rPr>
          <w:rFonts w:ascii="Times New Roman" w:hAnsi="Times New Roman"/>
        </w:rPr>
        <w:t>,</w:t>
      </w:r>
      <w:r w:rsidR="009118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OMB granted</w:t>
      </w:r>
      <w:r w:rsidR="0091187C">
        <w:rPr>
          <w:rFonts w:ascii="Times New Roman" w:hAnsi="Times New Roman"/>
        </w:rPr>
        <w:t xml:space="preserve"> this exemption</w:t>
      </w:r>
      <w:r w:rsidR="00F263F8">
        <w:rPr>
          <w:rFonts w:ascii="Times New Roman" w:hAnsi="Times New Roman"/>
        </w:rPr>
        <w:t xml:space="preserve"> so</w:t>
      </w:r>
      <w:r w:rsidR="0091187C">
        <w:rPr>
          <w:rFonts w:ascii="Times New Roman" w:hAnsi="Times New Roman"/>
        </w:rPr>
        <w:t xml:space="preserve"> SSA would not have to destroy stocks </w:t>
      </w:r>
      <w:r>
        <w:rPr>
          <w:rFonts w:ascii="Times New Roman" w:hAnsi="Times New Roman"/>
        </w:rPr>
        <w:t>of otherwise</w:t>
      </w:r>
      <w:r w:rsidR="00F263F8">
        <w:rPr>
          <w:rFonts w:ascii="Times New Roman" w:hAnsi="Times New Roman"/>
        </w:rPr>
        <w:t xml:space="preserve"> useable forms w</w:t>
      </w:r>
      <w:r w:rsidR="0091187C">
        <w:rPr>
          <w:rFonts w:ascii="Times New Roman" w:hAnsi="Times New Roman"/>
        </w:rPr>
        <w:t xml:space="preserve">ith </w:t>
      </w:r>
      <w:r w:rsidR="00F263F8">
        <w:rPr>
          <w:rFonts w:ascii="Times New Roman" w:hAnsi="Times New Roman"/>
        </w:rPr>
        <w:t>expir</w:t>
      </w:r>
      <w:r w:rsidR="0091187C">
        <w:rPr>
          <w:rFonts w:ascii="Times New Roman" w:hAnsi="Times New Roman"/>
        </w:rPr>
        <w:t xml:space="preserve">ed OMB approval dates avoiding </w:t>
      </w:r>
      <w:r w:rsidR="00F263F8">
        <w:rPr>
          <w:rFonts w:ascii="Times New Roman" w:hAnsi="Times New Roman"/>
        </w:rPr>
        <w:t>Government waste</w:t>
      </w:r>
      <w:r w:rsidR="0091187C">
        <w:rPr>
          <w:rFonts w:ascii="Times New Roman" w:hAnsi="Times New Roman"/>
        </w:rPr>
        <w:t>.</w:t>
      </w:r>
    </w:p>
    <w:p w:rsidR="00F263F8" w:rsidRDefault="00F263F8">
      <w:pPr>
        <w:pStyle w:val="BodyTextIndent2"/>
        <w:rPr>
          <w:rFonts w:ascii="Times New Roman" w:hAnsi="Times New Roman"/>
        </w:rPr>
      </w:pPr>
    </w:p>
    <w:p w:rsidR="0091187C" w:rsidRPr="006A61B5" w:rsidRDefault="007B192D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Exceptions to Certification Statement</w:t>
      </w:r>
    </w:p>
    <w:p w:rsidR="00A50CE9" w:rsidRDefault="00F263F8" w:rsidP="00325B44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5 CFR 1320.9 and </w:t>
      </w:r>
    </w:p>
    <w:p w:rsidR="00F263F8" w:rsidRDefault="006A61B5" w:rsidP="00325B44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263F8">
        <w:rPr>
          <w:rFonts w:ascii="Times New Roman" w:hAnsi="Times New Roman"/>
        </w:rPr>
        <w:t xml:space="preserve">related provisions at 5 CFR 1320.8(b)(3).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="00F263F8" w:rsidRPr="00741B49" w:rsidRDefault="00F263F8">
      <w:pPr>
        <w:suppressAutoHyphens/>
        <w:rPr>
          <w:b/>
          <w:bCs/>
          <w:sz w:val="24"/>
          <w:u w:val="single"/>
        </w:rPr>
      </w:pPr>
      <w:r w:rsidRPr="00741B49">
        <w:rPr>
          <w:b/>
          <w:bCs/>
          <w:sz w:val="24"/>
        </w:rPr>
        <w:t>B.</w:t>
      </w:r>
      <w:r w:rsidRPr="00741B49">
        <w:rPr>
          <w:b/>
          <w:bCs/>
          <w:sz w:val="24"/>
        </w:rPr>
        <w:tab/>
      </w:r>
      <w:r w:rsidRPr="00741B49">
        <w:rPr>
          <w:b/>
          <w:bCs/>
          <w:sz w:val="24"/>
          <w:u w:val="single"/>
        </w:rPr>
        <w:t>Collections of Information Employing Statistical Methods</w:t>
      </w:r>
    </w:p>
    <w:p w:rsidR="00F263F8" w:rsidRDefault="00F263F8">
      <w:pPr>
        <w:pStyle w:val="EndnoteText"/>
        <w:widowControl/>
        <w:suppressAutoHyphens/>
        <w:rPr>
          <w:rFonts w:ascii="Times New Roman" w:hAnsi="Times New Roman"/>
          <w:snapToGrid/>
        </w:rPr>
      </w:pPr>
    </w:p>
    <w:p w:rsidR="00F263F8" w:rsidRDefault="0091187C" w:rsidP="006A61B5">
      <w:pPr>
        <w:suppressAutoHyphens/>
        <w:ind w:left="720"/>
        <w:outlineLvl w:val="0"/>
        <w:rPr>
          <w:sz w:val="24"/>
        </w:rPr>
      </w:pPr>
      <w:r>
        <w:rPr>
          <w:sz w:val="24"/>
        </w:rPr>
        <w:t>SSA does not use s</w:t>
      </w:r>
      <w:r w:rsidR="00F263F8">
        <w:rPr>
          <w:sz w:val="24"/>
        </w:rPr>
        <w:t>tatistical methods  for this information collection.</w:t>
      </w:r>
    </w:p>
    <w:p w:rsidR="00F263F8" w:rsidRDefault="00F263F8">
      <w:pPr>
        <w:suppressAutoHyphens/>
        <w:ind w:left="720"/>
        <w:outlineLvl w:val="0"/>
        <w:rPr>
          <w:sz w:val="24"/>
        </w:rPr>
      </w:pPr>
    </w:p>
    <w:sectPr w:rsidR="00F263F8" w:rsidSect="00C9265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48" w:rsidRDefault="00536D48">
      <w:r>
        <w:separator/>
      </w:r>
    </w:p>
  </w:endnote>
  <w:endnote w:type="continuationSeparator" w:id="0">
    <w:p w:rsidR="00536D48" w:rsidRDefault="0053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48" w:rsidRDefault="00AD15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  <w:p w:rsidR="00536D48" w:rsidRDefault="00536D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48" w:rsidRDefault="00536D48" w:rsidP="00C9265E">
    <w:pPr>
      <w:pStyle w:val="Footer"/>
      <w:ind w:right="360"/>
      <w:jc w:val="right"/>
    </w:pPr>
  </w:p>
  <w:p w:rsidR="00536D48" w:rsidRDefault="00536D48" w:rsidP="007425E3">
    <w:pPr>
      <w:pStyle w:val="Footer"/>
      <w:ind w:right="360"/>
      <w:jc w:val="right"/>
      <w:rPr>
        <w:rStyle w:val="PageNumber"/>
      </w:rPr>
    </w:pPr>
    <w:r>
      <w:rPr>
        <w:rStyle w:val="PageNumber"/>
      </w:rPr>
      <w:t>0960-0282</w:t>
    </w:r>
  </w:p>
  <w:p w:rsidR="00536D48" w:rsidRDefault="00AD159D" w:rsidP="007425E3">
    <w:pPr>
      <w:pStyle w:val="Footer"/>
      <w:ind w:right="360"/>
      <w:jc w:val="right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7F69FE">
      <w:rPr>
        <w:rStyle w:val="PageNumber"/>
      </w:rPr>
      <w:t>1/20/2011</w:t>
    </w:r>
    <w:r>
      <w:rPr>
        <w:rStyle w:val="PageNumber"/>
      </w:rPr>
      <w:fldChar w:fldCharType="end"/>
    </w:r>
  </w:p>
  <w:p w:rsidR="00536D48" w:rsidRDefault="00536D48" w:rsidP="00C9265E">
    <w:pPr>
      <w:pStyle w:val="Footer"/>
      <w:ind w:right="360"/>
      <w:jc w:val="center"/>
      <w:rPr>
        <w:rStyle w:val="PageNumber"/>
      </w:rPr>
    </w:pPr>
  </w:p>
  <w:p w:rsidR="00536D48" w:rsidRDefault="00AD159D" w:rsidP="00C9265E">
    <w:pPr>
      <w:pStyle w:val="Footer"/>
      <w:ind w:right="360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69FE">
      <w:rPr>
        <w:rStyle w:val="PageNumber"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48" w:rsidRDefault="00536D48" w:rsidP="00C9265E">
    <w:pPr>
      <w:pStyle w:val="Footer"/>
      <w:jc w:val="right"/>
    </w:pPr>
    <w:r>
      <w:t xml:space="preserve">SSA-4290 </w:t>
    </w:r>
    <w:fldSimple w:instr=" DATE \@ &quot;M/d/yyyy&quot; ">
      <w:r w:rsidR="007F69FE">
        <w:t>1/20/2011</w:t>
      </w:r>
    </w:fldSimple>
  </w:p>
  <w:p w:rsidR="00536D48" w:rsidRDefault="00536D48" w:rsidP="00C9265E">
    <w:pPr>
      <w:pStyle w:val="Footer"/>
      <w:jc w:val="right"/>
    </w:pPr>
  </w:p>
  <w:p w:rsidR="00536D48" w:rsidRDefault="00AD159D" w:rsidP="00C9265E">
    <w:pPr>
      <w:pStyle w:val="Footer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48" w:rsidRDefault="00536D48">
      <w:r>
        <w:separator/>
      </w:r>
    </w:p>
  </w:footnote>
  <w:footnote w:type="continuationSeparator" w:id="0">
    <w:p w:rsidR="00536D48" w:rsidRDefault="00536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48" w:rsidRDefault="00AD1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2</w:t>
    </w:r>
    <w:r>
      <w:rPr>
        <w:rStyle w:val="PageNumber"/>
      </w:rPr>
      <w:fldChar w:fldCharType="end"/>
    </w:r>
  </w:p>
  <w:p w:rsidR="00536D48" w:rsidRDefault="00536D4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48" w:rsidRDefault="00536D4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0B3"/>
    <w:multiLevelType w:val="singleLevel"/>
    <w:tmpl w:val="F2C64F9E"/>
    <w:lvl w:ilvl="0">
      <w:start w:val="2"/>
      <w:numFmt w:val="decimal"/>
      <w:lvlText w:val="%1."/>
      <w:lvlJc w:val="left"/>
      <w:pPr>
        <w:tabs>
          <w:tab w:val="num" w:pos="718"/>
        </w:tabs>
        <w:ind w:left="718" w:hanging="630"/>
      </w:pPr>
      <w:rPr>
        <w:rFonts w:hint="default"/>
      </w:rPr>
    </w:lvl>
  </w:abstractNum>
  <w:abstractNum w:abstractNumId="1">
    <w:nsid w:val="153A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1F29F1"/>
    <w:multiLevelType w:val="singleLevel"/>
    <w:tmpl w:val="909C32AA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8C4649F"/>
    <w:multiLevelType w:val="hybridMultilevel"/>
    <w:tmpl w:val="3D1CD58A"/>
    <w:lvl w:ilvl="0" w:tplc="96966A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2645A"/>
    <w:multiLevelType w:val="singleLevel"/>
    <w:tmpl w:val="4A921C34"/>
    <w:lvl w:ilvl="0">
      <w:start w:val="6"/>
      <w:numFmt w:val="decimal"/>
      <w:lvlText w:val="%1."/>
      <w:lvlJc w:val="left"/>
      <w:pPr>
        <w:tabs>
          <w:tab w:val="num" w:pos="722"/>
        </w:tabs>
        <w:ind w:left="722" w:hanging="630"/>
      </w:pPr>
      <w:rPr>
        <w:rFonts w:hint="default"/>
      </w:rPr>
    </w:lvl>
  </w:abstractNum>
  <w:abstractNum w:abstractNumId="5">
    <w:nsid w:val="71132D90"/>
    <w:multiLevelType w:val="singleLevel"/>
    <w:tmpl w:val="4B54361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1D1"/>
    <w:rsid w:val="000063EF"/>
    <w:rsid w:val="0001421A"/>
    <w:rsid w:val="00026FC3"/>
    <w:rsid w:val="000415E9"/>
    <w:rsid w:val="000671B6"/>
    <w:rsid w:val="00084094"/>
    <w:rsid w:val="000B46BA"/>
    <w:rsid w:val="000B4C12"/>
    <w:rsid w:val="000B6A50"/>
    <w:rsid w:val="000C7DF1"/>
    <w:rsid w:val="001821B4"/>
    <w:rsid w:val="00182404"/>
    <w:rsid w:val="0019333E"/>
    <w:rsid w:val="00210496"/>
    <w:rsid w:val="00211D1E"/>
    <w:rsid w:val="00212F9F"/>
    <w:rsid w:val="00221417"/>
    <w:rsid w:val="0023558E"/>
    <w:rsid w:val="00241EF4"/>
    <w:rsid w:val="00250650"/>
    <w:rsid w:val="002558AF"/>
    <w:rsid w:val="00280FB0"/>
    <w:rsid w:val="00283613"/>
    <w:rsid w:val="00286071"/>
    <w:rsid w:val="002A1A0F"/>
    <w:rsid w:val="002B1465"/>
    <w:rsid w:val="002D07B2"/>
    <w:rsid w:val="00305E63"/>
    <w:rsid w:val="00325B44"/>
    <w:rsid w:val="003301D1"/>
    <w:rsid w:val="00337379"/>
    <w:rsid w:val="00346653"/>
    <w:rsid w:val="00367D6C"/>
    <w:rsid w:val="003732AA"/>
    <w:rsid w:val="00375070"/>
    <w:rsid w:val="00393995"/>
    <w:rsid w:val="003A5139"/>
    <w:rsid w:val="003A76DD"/>
    <w:rsid w:val="003B2331"/>
    <w:rsid w:val="003C189E"/>
    <w:rsid w:val="003C55BA"/>
    <w:rsid w:val="003D6FC2"/>
    <w:rsid w:val="003D7256"/>
    <w:rsid w:val="003F1BFD"/>
    <w:rsid w:val="00417890"/>
    <w:rsid w:val="00426E22"/>
    <w:rsid w:val="004331D6"/>
    <w:rsid w:val="00442C78"/>
    <w:rsid w:val="0045667C"/>
    <w:rsid w:val="00477604"/>
    <w:rsid w:val="00497686"/>
    <w:rsid w:val="004D30B8"/>
    <w:rsid w:val="004E0E60"/>
    <w:rsid w:val="004E1A75"/>
    <w:rsid w:val="004E32BE"/>
    <w:rsid w:val="004E63B4"/>
    <w:rsid w:val="004F4619"/>
    <w:rsid w:val="00520742"/>
    <w:rsid w:val="00534B05"/>
    <w:rsid w:val="00536D48"/>
    <w:rsid w:val="00536E12"/>
    <w:rsid w:val="00570C49"/>
    <w:rsid w:val="00570E3C"/>
    <w:rsid w:val="005859C9"/>
    <w:rsid w:val="00586B12"/>
    <w:rsid w:val="005A1090"/>
    <w:rsid w:val="005A7245"/>
    <w:rsid w:val="005F300F"/>
    <w:rsid w:val="00601403"/>
    <w:rsid w:val="006037AE"/>
    <w:rsid w:val="00603D5F"/>
    <w:rsid w:val="0060707E"/>
    <w:rsid w:val="00612D08"/>
    <w:rsid w:val="006437C0"/>
    <w:rsid w:val="006564F8"/>
    <w:rsid w:val="006A61B5"/>
    <w:rsid w:val="006C281A"/>
    <w:rsid w:val="006D6674"/>
    <w:rsid w:val="00700EA1"/>
    <w:rsid w:val="007075F2"/>
    <w:rsid w:val="00715974"/>
    <w:rsid w:val="007224C4"/>
    <w:rsid w:val="00741B49"/>
    <w:rsid w:val="007425E3"/>
    <w:rsid w:val="00772BD8"/>
    <w:rsid w:val="00775D7F"/>
    <w:rsid w:val="00787154"/>
    <w:rsid w:val="007A4A6A"/>
    <w:rsid w:val="007A4CE2"/>
    <w:rsid w:val="007B192D"/>
    <w:rsid w:val="007C3BD9"/>
    <w:rsid w:val="007F69FE"/>
    <w:rsid w:val="00817992"/>
    <w:rsid w:val="00834C09"/>
    <w:rsid w:val="00855AE6"/>
    <w:rsid w:val="008645F9"/>
    <w:rsid w:val="0086488C"/>
    <w:rsid w:val="008A6417"/>
    <w:rsid w:val="008B5F07"/>
    <w:rsid w:val="008D4730"/>
    <w:rsid w:val="00903619"/>
    <w:rsid w:val="0091187C"/>
    <w:rsid w:val="009152C4"/>
    <w:rsid w:val="009625BF"/>
    <w:rsid w:val="00976E74"/>
    <w:rsid w:val="00987D8F"/>
    <w:rsid w:val="009B16B4"/>
    <w:rsid w:val="009F3A47"/>
    <w:rsid w:val="009F5FDE"/>
    <w:rsid w:val="009F6D3A"/>
    <w:rsid w:val="00A07FF9"/>
    <w:rsid w:val="00A16BE2"/>
    <w:rsid w:val="00A253C6"/>
    <w:rsid w:val="00A32900"/>
    <w:rsid w:val="00A3454A"/>
    <w:rsid w:val="00A45D3E"/>
    <w:rsid w:val="00A50CE9"/>
    <w:rsid w:val="00A95743"/>
    <w:rsid w:val="00AA6B2D"/>
    <w:rsid w:val="00AB2ECF"/>
    <w:rsid w:val="00AD159D"/>
    <w:rsid w:val="00AF2DE3"/>
    <w:rsid w:val="00AF7156"/>
    <w:rsid w:val="00B14CBD"/>
    <w:rsid w:val="00B25598"/>
    <w:rsid w:val="00B77597"/>
    <w:rsid w:val="00BD0C1F"/>
    <w:rsid w:val="00BF0A02"/>
    <w:rsid w:val="00BF4BAE"/>
    <w:rsid w:val="00C13D82"/>
    <w:rsid w:val="00C42D1A"/>
    <w:rsid w:val="00C468C1"/>
    <w:rsid w:val="00C4759B"/>
    <w:rsid w:val="00C765EE"/>
    <w:rsid w:val="00C9265E"/>
    <w:rsid w:val="00C94C06"/>
    <w:rsid w:val="00CA0EC4"/>
    <w:rsid w:val="00CA3369"/>
    <w:rsid w:val="00CA5CA8"/>
    <w:rsid w:val="00CB4210"/>
    <w:rsid w:val="00CB7CEC"/>
    <w:rsid w:val="00CC5852"/>
    <w:rsid w:val="00D27CF8"/>
    <w:rsid w:val="00D57DDB"/>
    <w:rsid w:val="00D748FE"/>
    <w:rsid w:val="00D77628"/>
    <w:rsid w:val="00DF02DE"/>
    <w:rsid w:val="00DF1995"/>
    <w:rsid w:val="00E047C0"/>
    <w:rsid w:val="00E13AF6"/>
    <w:rsid w:val="00E3119D"/>
    <w:rsid w:val="00E31420"/>
    <w:rsid w:val="00E31C0A"/>
    <w:rsid w:val="00E3364A"/>
    <w:rsid w:val="00E60909"/>
    <w:rsid w:val="00E73E15"/>
    <w:rsid w:val="00E75853"/>
    <w:rsid w:val="00E92F5D"/>
    <w:rsid w:val="00E965A7"/>
    <w:rsid w:val="00ED6E5F"/>
    <w:rsid w:val="00EE31CE"/>
    <w:rsid w:val="00EF62BC"/>
    <w:rsid w:val="00F263F8"/>
    <w:rsid w:val="00F34A91"/>
    <w:rsid w:val="00F355A9"/>
    <w:rsid w:val="00F366A0"/>
    <w:rsid w:val="00F42EEE"/>
    <w:rsid w:val="00F45C6C"/>
    <w:rsid w:val="00F7685F"/>
    <w:rsid w:val="00F8642D"/>
    <w:rsid w:val="00FA196D"/>
    <w:rsid w:val="00FA3335"/>
    <w:rsid w:val="00FB7314"/>
    <w:rsid w:val="00FC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1B4"/>
    <w:rPr>
      <w:noProof/>
      <w:lang w:eastAsia="zh-CN"/>
    </w:rPr>
  </w:style>
  <w:style w:type="paragraph" w:styleId="Heading1">
    <w:name w:val="heading 1"/>
    <w:next w:val="Normal"/>
    <w:qFormat/>
    <w:rsid w:val="001821B4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1821B4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1821B4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1821B4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1821B4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1821B4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1821B4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1821B4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1821B4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noProof w:val="0"/>
      <w:snapToGrid w:val="0"/>
      <w:sz w:val="24"/>
      <w:szCs w:val="24"/>
      <w:lang w:eastAsia="en-US"/>
    </w:rPr>
  </w:style>
  <w:style w:type="paragraph" w:styleId="BodyText2">
    <w:name w:val="Body Text 2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noProof w:val="0"/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rsid w:val="001821B4"/>
    <w:pPr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rsid w:val="001821B4"/>
    <w:pPr>
      <w:ind w:left="1440" w:hanging="1080"/>
    </w:pPr>
    <w:rPr>
      <w:rFonts w:ascii="Courier New" w:hAnsi="Courier New" w:cs="Courier New"/>
      <w:noProof w:val="0"/>
      <w:sz w:val="24"/>
      <w:szCs w:val="24"/>
    </w:rPr>
  </w:style>
  <w:style w:type="paragraph" w:styleId="EndnoteText">
    <w:name w:val="endnote text"/>
    <w:basedOn w:val="Normal"/>
    <w:semiHidden/>
    <w:rsid w:val="001821B4"/>
    <w:pPr>
      <w:widowControl w:val="0"/>
    </w:pPr>
    <w:rPr>
      <w:rFonts w:ascii="Courier New" w:hAnsi="Courier New" w:cs="Courier New"/>
      <w:noProof w:val="0"/>
      <w:snapToGrid w:val="0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1821B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1821B4"/>
    <w:pPr>
      <w:ind w:left="1440" w:hanging="724"/>
    </w:pPr>
    <w:rPr>
      <w:rFonts w:ascii="Courier New" w:hAnsi="Courier New" w:cs="Courier New"/>
      <w:noProof w:val="0"/>
      <w:sz w:val="24"/>
      <w:szCs w:val="24"/>
    </w:rPr>
  </w:style>
  <w:style w:type="paragraph" w:styleId="Footer">
    <w:name w:val="footer"/>
    <w:basedOn w:val="Normal"/>
    <w:rsid w:val="00182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1B4"/>
  </w:style>
  <w:style w:type="paragraph" w:styleId="Header">
    <w:name w:val="header"/>
    <w:basedOn w:val="Normal"/>
    <w:rsid w:val="001821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0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35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5A9"/>
  </w:style>
  <w:style w:type="character" w:customStyle="1" w:styleId="CommentTextChar">
    <w:name w:val="Comment Text Char"/>
    <w:basedOn w:val="DefaultParagraphFont"/>
    <w:link w:val="CommentText"/>
    <w:rsid w:val="00F355A9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SSA-4290 VOCATIONAL REHABILITATION "301" PROGRAM DEVELOPMENT</vt:lpstr>
    </vt:vector>
  </TitlesOfParts>
  <Company>OPUM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SSA-4290 VOCATIONAL REHABILITATION "301" PROGRAM DEVELOPMENT</dc:title>
  <dc:creator>LDAVID</dc:creator>
  <cp:lastModifiedBy>889123</cp:lastModifiedBy>
  <cp:revision>12</cp:revision>
  <cp:lastPrinted>2010-09-30T15:06:00Z</cp:lastPrinted>
  <dcterms:created xsi:type="dcterms:W3CDTF">2010-10-14T18:00:00Z</dcterms:created>
  <dcterms:modified xsi:type="dcterms:W3CDTF">2011-01-20T15:29:00Z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-1115147777</vt:i4>
  </property>
  <property fmtid="{D5CDD505-2E9C-101B-9397-08002B2CF9AE}" pid="4" name="_EmailSubject">
    <vt:lpwstr>RE: Expiration Notice OMB Clearance Package: 0960-0282-SSA-4290-F4 </vt:lpwstr>
  </property>
  <property fmtid="{D5CDD505-2E9C-101B-9397-08002B2CF9AE}" pid="5" name="_AuthorEmail">
    <vt:lpwstr>Jeanette.Watkins@ssa.gov</vt:lpwstr>
  </property>
  <property fmtid="{D5CDD505-2E9C-101B-9397-08002B2CF9AE}" pid="6" name="_AuthorEmailDisplayName">
    <vt:lpwstr>Watkins, Jeanette</vt:lpwstr>
  </property>
  <property fmtid="{D5CDD505-2E9C-101B-9397-08002B2CF9AE}" pid="7" name="_PreviousAdHocReviewCycleID">
    <vt:i4>-1115147777</vt:i4>
  </property>
  <property fmtid="{D5CDD505-2E9C-101B-9397-08002B2CF9AE}" pid="8" name="_ReviewingToolsShownOnce">
    <vt:lpwstr/>
  </property>
</Properties>
</file>