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834B9" w:rsidRDefault="00F834B9" w:rsidP="00F834B9">
      <w:pPr>
        <w:pStyle w:val="PlainText"/>
      </w:pPr>
      <w:r>
        <w:t xml:space="preserve">OMB </w:t>
      </w:r>
      <w:proofErr w:type="spellStart"/>
      <w:r>
        <w:t>Passback</w:t>
      </w:r>
      <w:proofErr w:type="spellEnd"/>
      <w:r>
        <w:t xml:space="preserve"> and Response</w:t>
      </w:r>
    </w:p>
    <w:p w:rsidR="00F834B9" w:rsidRDefault="00F834B9" w:rsidP="00F834B9">
      <w:pPr>
        <w:pStyle w:val="PlainText"/>
      </w:pPr>
    </w:p>
    <w:p w:rsidR="00F834B9" w:rsidRDefault="00F834B9" w:rsidP="00F834B9">
      <w:pPr>
        <w:pStyle w:val="PlainText"/>
      </w:pPr>
    </w:p>
    <w:p w:rsidR="00F834B9" w:rsidRDefault="00F834B9" w:rsidP="00F834B9">
      <w:pPr>
        <w:pStyle w:val="PlainText"/>
      </w:pPr>
      <w:r>
        <w:t>1.         The cover letter is too long.  It should be one side of one</w:t>
      </w:r>
    </w:p>
    <w:p w:rsidR="00F834B9" w:rsidRDefault="00F834B9" w:rsidP="00F834B9">
      <w:pPr>
        <w:pStyle w:val="PlainText"/>
      </w:pPr>
      <w:proofErr w:type="gramStart"/>
      <w:r>
        <w:t>page</w:t>
      </w:r>
      <w:proofErr w:type="gramEnd"/>
      <w:r>
        <w:t xml:space="preserve">.  </w:t>
      </w:r>
      <w:proofErr w:type="gramStart"/>
      <w:r>
        <w:t>It's</w:t>
      </w:r>
      <w:proofErr w:type="gramEnd"/>
      <w:r>
        <w:t xml:space="preserve"> fine to include a back side or separate paper of "FAQs" such as the information currently labeled "Paperwork Reduction Act Statement"</w:t>
      </w:r>
    </w:p>
    <w:p w:rsidR="00F834B9" w:rsidRDefault="00F834B9" w:rsidP="00F834B9">
      <w:pPr>
        <w:pStyle w:val="PlainText"/>
      </w:pPr>
      <w:proofErr w:type="gramStart"/>
      <w:r>
        <w:t>but</w:t>
      </w:r>
      <w:proofErr w:type="gramEnd"/>
      <w:r>
        <w:t xml:space="preserve"> they should be written as essentially stand alone documents.</w:t>
      </w:r>
    </w:p>
    <w:p w:rsidR="00F834B9" w:rsidRDefault="00F834B9" w:rsidP="00F834B9">
      <w:pPr>
        <w:pStyle w:val="PlainText"/>
      </w:pPr>
    </w:p>
    <w:p w:rsidR="00F834B9" w:rsidRDefault="00F834B9" w:rsidP="00F834B9">
      <w:pPr>
        <w:pStyle w:val="PlainText"/>
      </w:pPr>
      <w:r>
        <w:t>BJS Response: The cover letter has been trimmed to a single page.  An additional attachment has been added for the FAQ regarding the burden statement. It will be separate document from the cover letter.</w:t>
      </w:r>
    </w:p>
    <w:p w:rsidR="00F834B9" w:rsidRDefault="00F834B9" w:rsidP="00F834B9">
      <w:pPr>
        <w:pStyle w:val="PlainText"/>
      </w:pPr>
    </w:p>
    <w:p w:rsidR="00F834B9" w:rsidRDefault="00F834B9" w:rsidP="00F834B9">
      <w:pPr>
        <w:pStyle w:val="PlainText"/>
      </w:pPr>
      <w:r>
        <w:t>2.         To encourage web response, it is a best practice not to offer</w:t>
      </w:r>
    </w:p>
    <w:p w:rsidR="00F834B9" w:rsidRDefault="00F834B9" w:rsidP="00F834B9">
      <w:pPr>
        <w:pStyle w:val="PlainText"/>
      </w:pPr>
      <w:proofErr w:type="gramStart"/>
      <w:r>
        <w:t>a</w:t>
      </w:r>
      <w:proofErr w:type="gramEnd"/>
      <w:r>
        <w:t xml:space="preserve"> mail or fax response option in the first round, unless you are customizing based on prior indication of response preferences.  Offering both in the same letter tends to depress overall response rates.  Please provide a literature based response to why BJS proposes to offer both in the same letter.</w:t>
      </w:r>
    </w:p>
    <w:p w:rsidR="00F834B9" w:rsidRDefault="00F834B9" w:rsidP="00F834B9">
      <w:pPr>
        <w:pStyle w:val="PlainText"/>
      </w:pPr>
    </w:p>
    <w:p w:rsidR="00F834B9" w:rsidRDefault="00F834B9" w:rsidP="00F834B9">
      <w:pPr>
        <w:pStyle w:val="PlainText"/>
      </w:pPr>
      <w:r>
        <w:t xml:space="preserve">BJS Response: Overall response rate to this survey has not been an issue in the past.  However, we have revised the cover letter providing the web information as the only method of response at this time. The roll out of the data collection will be via email and include the Word version of the survey which respondents may choose to fill out and email or fax back. When the survey was last conducted in 2008, 8 respondents elected to fill out the form manually and fax it back. </w:t>
      </w:r>
    </w:p>
    <w:p w:rsidR="00F834B9" w:rsidRDefault="00F834B9" w:rsidP="00F834B9">
      <w:pPr>
        <w:pStyle w:val="PlainText"/>
      </w:pPr>
    </w:p>
    <w:p w:rsidR="00F834B9" w:rsidRDefault="00F834B9" w:rsidP="00F834B9">
      <w:pPr>
        <w:pStyle w:val="PlainText"/>
      </w:pPr>
      <w:r>
        <w:t xml:space="preserve">3.         Why does SS </w:t>
      </w:r>
      <w:proofErr w:type="gramStart"/>
      <w:r>
        <w:t>A</w:t>
      </w:r>
      <w:proofErr w:type="gramEnd"/>
      <w:r>
        <w:t xml:space="preserve"> 12 say that the average burden is 6.3 hours but</w:t>
      </w:r>
    </w:p>
    <w:p w:rsidR="00F834B9" w:rsidRDefault="00F834B9" w:rsidP="00F834B9">
      <w:pPr>
        <w:pStyle w:val="PlainText"/>
      </w:pPr>
      <w:proofErr w:type="gramStart"/>
      <w:r>
        <w:t>the</w:t>
      </w:r>
      <w:proofErr w:type="gramEnd"/>
      <w:r>
        <w:t xml:space="preserve"> screenshot of the questionnaire says the average burden is 3 hours?</w:t>
      </w:r>
    </w:p>
    <w:p w:rsidR="00F834B9" w:rsidRDefault="00F834B9" w:rsidP="00F834B9">
      <w:pPr>
        <w:pStyle w:val="PlainText"/>
      </w:pPr>
    </w:p>
    <w:p w:rsidR="00F834B9" w:rsidRDefault="00F834B9" w:rsidP="00F834B9">
      <w:pPr>
        <w:pStyle w:val="PlainText"/>
      </w:pPr>
      <w:r>
        <w:t>BJS Response: The screenshot is a mock up of what the web instrument looked like when the data collection was conducted for yearend 2008. It was an oversight that the burden statement was not updated to reflect the current burden of 6.3 hours. It has been updated accordingly.</w:t>
      </w:r>
    </w:p>
    <w:p w:rsidR="00F834B9" w:rsidRDefault="00F834B9" w:rsidP="00F834B9">
      <w:pPr>
        <w:pStyle w:val="PlainText"/>
      </w:pPr>
    </w:p>
    <w:p w:rsidR="00F834B9" w:rsidRDefault="00F834B9" w:rsidP="00F834B9">
      <w:pPr>
        <w:pStyle w:val="PlainText"/>
      </w:pPr>
      <w:r>
        <w:t xml:space="preserve">4.         Where are the other supplemental materials, such as </w:t>
      </w:r>
      <w:proofErr w:type="gramStart"/>
      <w:r>
        <w:t>telephone</w:t>
      </w:r>
      <w:proofErr w:type="gramEnd"/>
    </w:p>
    <w:p w:rsidR="00F834B9" w:rsidRDefault="00F834B9" w:rsidP="00F834B9">
      <w:pPr>
        <w:pStyle w:val="PlainText"/>
      </w:pPr>
      <w:proofErr w:type="gramStart"/>
      <w:r>
        <w:t>scripts</w:t>
      </w:r>
      <w:proofErr w:type="gramEnd"/>
      <w:r>
        <w:t xml:space="preserve"> for </w:t>
      </w:r>
      <w:proofErr w:type="spellStart"/>
      <w:r>
        <w:t>nonresponse</w:t>
      </w:r>
      <w:proofErr w:type="spellEnd"/>
      <w:r>
        <w:t xml:space="preserve"> follow up, </w:t>
      </w:r>
      <w:proofErr w:type="spellStart"/>
      <w:r>
        <w:t>nonresponse</w:t>
      </w:r>
      <w:proofErr w:type="spellEnd"/>
      <w:r>
        <w:t xml:space="preserve"> follow up letters, etc?</w:t>
      </w:r>
    </w:p>
    <w:p w:rsidR="00F834B9" w:rsidRDefault="00F834B9" w:rsidP="00F834B9">
      <w:pPr>
        <w:pStyle w:val="PlainText"/>
      </w:pPr>
      <w:r>
        <w:t xml:space="preserve">ALL communications materials with respondents should be included, and all planned communications, such as </w:t>
      </w:r>
      <w:proofErr w:type="spellStart"/>
      <w:r>
        <w:t>nonresponse</w:t>
      </w:r>
      <w:proofErr w:type="spellEnd"/>
      <w:r>
        <w:t xml:space="preserve"> follow-up phone calls, require such material.  Otherwise, there is no central quality control over what individual data collection agents are doing, leading to poor survey management.</w:t>
      </w:r>
    </w:p>
    <w:p w:rsidR="00F834B9" w:rsidRDefault="00F834B9" w:rsidP="00F834B9">
      <w:pPr>
        <w:pStyle w:val="PlainText"/>
      </w:pPr>
    </w:p>
    <w:p w:rsidR="00F834B9" w:rsidRDefault="00F834B9" w:rsidP="00F834B9">
      <w:pPr>
        <w:pStyle w:val="PlainText"/>
      </w:pPr>
      <w:r>
        <w:t>BJS Response: Overall the response rate has not been an issue with this data collection. The respondent universe is made up mostly of state repository directors which, in many instances, are also SEARCH members.</w:t>
      </w:r>
    </w:p>
    <w:p w:rsidR="00F834B9" w:rsidRDefault="00F834B9" w:rsidP="00F834B9">
      <w:pPr>
        <w:pStyle w:val="PlainText"/>
      </w:pPr>
      <w:r>
        <w:t>SEARCH has a very close working relationship with respondents, as does BJS. Examples of email and telephone follow-up scripts are attached to this email</w:t>
      </w:r>
      <w:proofErr w:type="gramStart"/>
      <w:r>
        <w:t>..</w:t>
      </w:r>
      <w:proofErr w:type="gramEnd"/>
    </w:p>
    <w:p w:rsidR="00F33517" w:rsidRDefault="00F33517"/>
    <w:sectPr w:rsidR="00F33517" w:rsidSect="00AB59F3">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nsolas">
    <w:panose1 w:val="020B0609020204030204"/>
    <w:charset w:val="00"/>
    <w:family w:val="modern"/>
    <w:pitch w:val="fixed"/>
    <w:sig w:usb0="A00002EF" w:usb1="4000204B"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revisionView w:inkAnnotations="0"/>
  <w:defaultTabStop w:val="720"/>
  <w:drawingGridHorizontalSpacing w:val="110"/>
  <w:displayHorizontalDrawingGridEvery w:val="2"/>
  <w:displayVerticalDrawingGridEvery w:val="2"/>
  <w:characterSpacingControl w:val="doNotCompress"/>
  <w:compat/>
  <w:rsids>
    <w:rsidRoot w:val="00F834B9"/>
    <w:rsid w:val="0000258A"/>
    <w:rsid w:val="000033C6"/>
    <w:rsid w:val="00016925"/>
    <w:rsid w:val="00021F36"/>
    <w:rsid w:val="00022170"/>
    <w:rsid w:val="00027149"/>
    <w:rsid w:val="00031EAB"/>
    <w:rsid w:val="00046C21"/>
    <w:rsid w:val="00051A0C"/>
    <w:rsid w:val="00063951"/>
    <w:rsid w:val="00067557"/>
    <w:rsid w:val="00075603"/>
    <w:rsid w:val="000807D5"/>
    <w:rsid w:val="00080DB5"/>
    <w:rsid w:val="00091942"/>
    <w:rsid w:val="000A3293"/>
    <w:rsid w:val="000A73A0"/>
    <w:rsid w:val="000A7856"/>
    <w:rsid w:val="000C23EE"/>
    <w:rsid w:val="000C435A"/>
    <w:rsid w:val="000C7FE2"/>
    <w:rsid w:val="000D02E1"/>
    <w:rsid w:val="000D402F"/>
    <w:rsid w:val="000D5ACA"/>
    <w:rsid w:val="000D6AF6"/>
    <w:rsid w:val="000D738F"/>
    <w:rsid w:val="000E2E8B"/>
    <w:rsid w:val="000E40F1"/>
    <w:rsid w:val="000F529E"/>
    <w:rsid w:val="00104079"/>
    <w:rsid w:val="00105A01"/>
    <w:rsid w:val="001108BC"/>
    <w:rsid w:val="00131EE3"/>
    <w:rsid w:val="00133D78"/>
    <w:rsid w:val="00140450"/>
    <w:rsid w:val="0014263F"/>
    <w:rsid w:val="00146A6A"/>
    <w:rsid w:val="00150550"/>
    <w:rsid w:val="00153EED"/>
    <w:rsid w:val="00154935"/>
    <w:rsid w:val="0016091F"/>
    <w:rsid w:val="00170432"/>
    <w:rsid w:val="00180A6C"/>
    <w:rsid w:val="00182F93"/>
    <w:rsid w:val="0019052A"/>
    <w:rsid w:val="00190A35"/>
    <w:rsid w:val="001963CD"/>
    <w:rsid w:val="001B5C43"/>
    <w:rsid w:val="001B7CEF"/>
    <w:rsid w:val="001C6345"/>
    <w:rsid w:val="001C63E5"/>
    <w:rsid w:val="001C6A2D"/>
    <w:rsid w:val="001D1B74"/>
    <w:rsid w:val="001D6E09"/>
    <w:rsid w:val="001E3222"/>
    <w:rsid w:val="001E792D"/>
    <w:rsid w:val="00202F53"/>
    <w:rsid w:val="00206B70"/>
    <w:rsid w:val="00222755"/>
    <w:rsid w:val="00222E7F"/>
    <w:rsid w:val="00225A79"/>
    <w:rsid w:val="00234EBF"/>
    <w:rsid w:val="0024566F"/>
    <w:rsid w:val="002573C5"/>
    <w:rsid w:val="00260873"/>
    <w:rsid w:val="00265B87"/>
    <w:rsid w:val="00266FC8"/>
    <w:rsid w:val="00270CCA"/>
    <w:rsid w:val="00271F19"/>
    <w:rsid w:val="00274B58"/>
    <w:rsid w:val="00276470"/>
    <w:rsid w:val="00276A45"/>
    <w:rsid w:val="002934D4"/>
    <w:rsid w:val="002938E9"/>
    <w:rsid w:val="002A1DE7"/>
    <w:rsid w:val="002A2400"/>
    <w:rsid w:val="002A3DD6"/>
    <w:rsid w:val="002A5EAD"/>
    <w:rsid w:val="002A7ED8"/>
    <w:rsid w:val="002B3DBE"/>
    <w:rsid w:val="002B6255"/>
    <w:rsid w:val="002C7356"/>
    <w:rsid w:val="002D34F7"/>
    <w:rsid w:val="002E7645"/>
    <w:rsid w:val="002F0BE6"/>
    <w:rsid w:val="002F2BE3"/>
    <w:rsid w:val="002F5199"/>
    <w:rsid w:val="00301C6B"/>
    <w:rsid w:val="00302EFD"/>
    <w:rsid w:val="0031219F"/>
    <w:rsid w:val="0031654C"/>
    <w:rsid w:val="00323D9F"/>
    <w:rsid w:val="00332909"/>
    <w:rsid w:val="00335CC8"/>
    <w:rsid w:val="003362BE"/>
    <w:rsid w:val="00342646"/>
    <w:rsid w:val="00343D12"/>
    <w:rsid w:val="0036035A"/>
    <w:rsid w:val="003717C2"/>
    <w:rsid w:val="00380B31"/>
    <w:rsid w:val="00383A69"/>
    <w:rsid w:val="00385E55"/>
    <w:rsid w:val="003866C5"/>
    <w:rsid w:val="00393B17"/>
    <w:rsid w:val="003968DF"/>
    <w:rsid w:val="00397B38"/>
    <w:rsid w:val="003A00DD"/>
    <w:rsid w:val="003C081E"/>
    <w:rsid w:val="003C1F4E"/>
    <w:rsid w:val="003D0FCD"/>
    <w:rsid w:val="003D14E2"/>
    <w:rsid w:val="003D3636"/>
    <w:rsid w:val="003D3B86"/>
    <w:rsid w:val="003D792B"/>
    <w:rsid w:val="003F5179"/>
    <w:rsid w:val="00406BF6"/>
    <w:rsid w:val="0041138C"/>
    <w:rsid w:val="0041460F"/>
    <w:rsid w:val="0042060D"/>
    <w:rsid w:val="004247C9"/>
    <w:rsid w:val="004375D7"/>
    <w:rsid w:val="0044433A"/>
    <w:rsid w:val="0048707E"/>
    <w:rsid w:val="004900DE"/>
    <w:rsid w:val="00490459"/>
    <w:rsid w:val="00492D0D"/>
    <w:rsid w:val="004B04E4"/>
    <w:rsid w:val="004B4923"/>
    <w:rsid w:val="004C2676"/>
    <w:rsid w:val="004C6CB8"/>
    <w:rsid w:val="004E396E"/>
    <w:rsid w:val="004E3E39"/>
    <w:rsid w:val="004F0769"/>
    <w:rsid w:val="004F13BF"/>
    <w:rsid w:val="004F4D82"/>
    <w:rsid w:val="00503AB9"/>
    <w:rsid w:val="00506BC2"/>
    <w:rsid w:val="005119FD"/>
    <w:rsid w:val="005136C5"/>
    <w:rsid w:val="00520C00"/>
    <w:rsid w:val="00521D01"/>
    <w:rsid w:val="005276B5"/>
    <w:rsid w:val="00532200"/>
    <w:rsid w:val="005343FA"/>
    <w:rsid w:val="00537F3C"/>
    <w:rsid w:val="0054080E"/>
    <w:rsid w:val="00561C1E"/>
    <w:rsid w:val="005660E8"/>
    <w:rsid w:val="005723D1"/>
    <w:rsid w:val="00572A7D"/>
    <w:rsid w:val="00575AD8"/>
    <w:rsid w:val="00587626"/>
    <w:rsid w:val="00590CF2"/>
    <w:rsid w:val="005A1B90"/>
    <w:rsid w:val="005A66D1"/>
    <w:rsid w:val="005B1422"/>
    <w:rsid w:val="005B1E11"/>
    <w:rsid w:val="005B2172"/>
    <w:rsid w:val="005D59B2"/>
    <w:rsid w:val="005D5D16"/>
    <w:rsid w:val="005E0646"/>
    <w:rsid w:val="00601E1A"/>
    <w:rsid w:val="006022C0"/>
    <w:rsid w:val="00604B38"/>
    <w:rsid w:val="00612F38"/>
    <w:rsid w:val="00625AC9"/>
    <w:rsid w:val="006317D4"/>
    <w:rsid w:val="00633AD4"/>
    <w:rsid w:val="0063706B"/>
    <w:rsid w:val="006542C1"/>
    <w:rsid w:val="00661AA8"/>
    <w:rsid w:val="0066595E"/>
    <w:rsid w:val="0067080B"/>
    <w:rsid w:val="006738DD"/>
    <w:rsid w:val="00673C90"/>
    <w:rsid w:val="00675405"/>
    <w:rsid w:val="00675F7F"/>
    <w:rsid w:val="006810F8"/>
    <w:rsid w:val="006868C7"/>
    <w:rsid w:val="006A42DB"/>
    <w:rsid w:val="006A59DC"/>
    <w:rsid w:val="006B15D0"/>
    <w:rsid w:val="006B1CA7"/>
    <w:rsid w:val="006C1FAB"/>
    <w:rsid w:val="006C371C"/>
    <w:rsid w:val="006C40A1"/>
    <w:rsid w:val="006C4D7B"/>
    <w:rsid w:val="006C7EAA"/>
    <w:rsid w:val="006E1190"/>
    <w:rsid w:val="006E58CD"/>
    <w:rsid w:val="006F1A2D"/>
    <w:rsid w:val="006F1E58"/>
    <w:rsid w:val="00700089"/>
    <w:rsid w:val="007017E4"/>
    <w:rsid w:val="00702C96"/>
    <w:rsid w:val="00716180"/>
    <w:rsid w:val="00717B9C"/>
    <w:rsid w:val="00717BE6"/>
    <w:rsid w:val="007209A5"/>
    <w:rsid w:val="00721529"/>
    <w:rsid w:val="007333DD"/>
    <w:rsid w:val="00742805"/>
    <w:rsid w:val="00743472"/>
    <w:rsid w:val="00744C3F"/>
    <w:rsid w:val="0075787D"/>
    <w:rsid w:val="00762F69"/>
    <w:rsid w:val="00765CA3"/>
    <w:rsid w:val="00774274"/>
    <w:rsid w:val="007742DE"/>
    <w:rsid w:val="007770AD"/>
    <w:rsid w:val="0078281D"/>
    <w:rsid w:val="00784BB9"/>
    <w:rsid w:val="0078536D"/>
    <w:rsid w:val="00790A0E"/>
    <w:rsid w:val="007A0728"/>
    <w:rsid w:val="007C224D"/>
    <w:rsid w:val="007C5EBE"/>
    <w:rsid w:val="007C6CFB"/>
    <w:rsid w:val="007C7CB4"/>
    <w:rsid w:val="007E19BB"/>
    <w:rsid w:val="007E348D"/>
    <w:rsid w:val="007F49D1"/>
    <w:rsid w:val="00810AAC"/>
    <w:rsid w:val="00814643"/>
    <w:rsid w:val="008155C5"/>
    <w:rsid w:val="008428A0"/>
    <w:rsid w:val="00850A51"/>
    <w:rsid w:val="008542F8"/>
    <w:rsid w:val="00856D07"/>
    <w:rsid w:val="0085761C"/>
    <w:rsid w:val="00857F8B"/>
    <w:rsid w:val="0086005F"/>
    <w:rsid w:val="00875A83"/>
    <w:rsid w:val="00883FC3"/>
    <w:rsid w:val="008841BD"/>
    <w:rsid w:val="00884800"/>
    <w:rsid w:val="00892109"/>
    <w:rsid w:val="00894FD8"/>
    <w:rsid w:val="008A45FC"/>
    <w:rsid w:val="008A613B"/>
    <w:rsid w:val="008B06CE"/>
    <w:rsid w:val="008B5400"/>
    <w:rsid w:val="008C093B"/>
    <w:rsid w:val="008C40E9"/>
    <w:rsid w:val="008D5C3F"/>
    <w:rsid w:val="008D7057"/>
    <w:rsid w:val="008E2DC5"/>
    <w:rsid w:val="008E4FD8"/>
    <w:rsid w:val="008F397D"/>
    <w:rsid w:val="008F4232"/>
    <w:rsid w:val="008F4BFF"/>
    <w:rsid w:val="008F554A"/>
    <w:rsid w:val="008F6C78"/>
    <w:rsid w:val="00905809"/>
    <w:rsid w:val="0090588A"/>
    <w:rsid w:val="00913389"/>
    <w:rsid w:val="00913948"/>
    <w:rsid w:val="00916D76"/>
    <w:rsid w:val="0092359F"/>
    <w:rsid w:val="009251E6"/>
    <w:rsid w:val="00933C56"/>
    <w:rsid w:val="00936C5D"/>
    <w:rsid w:val="009425AC"/>
    <w:rsid w:val="009433E6"/>
    <w:rsid w:val="00955893"/>
    <w:rsid w:val="00962B4C"/>
    <w:rsid w:val="00965433"/>
    <w:rsid w:val="00971EB1"/>
    <w:rsid w:val="009742EA"/>
    <w:rsid w:val="00974DB4"/>
    <w:rsid w:val="00975422"/>
    <w:rsid w:val="00977FC3"/>
    <w:rsid w:val="009836E7"/>
    <w:rsid w:val="00983831"/>
    <w:rsid w:val="00984850"/>
    <w:rsid w:val="009A44DC"/>
    <w:rsid w:val="009A45CD"/>
    <w:rsid w:val="009B0380"/>
    <w:rsid w:val="009C3071"/>
    <w:rsid w:val="009C73B6"/>
    <w:rsid w:val="009E530F"/>
    <w:rsid w:val="009E6B3B"/>
    <w:rsid w:val="009F0034"/>
    <w:rsid w:val="009F1302"/>
    <w:rsid w:val="009F4671"/>
    <w:rsid w:val="009F4E4E"/>
    <w:rsid w:val="00A03C3C"/>
    <w:rsid w:val="00A1144E"/>
    <w:rsid w:val="00A11B24"/>
    <w:rsid w:val="00A13DE5"/>
    <w:rsid w:val="00A202B7"/>
    <w:rsid w:val="00A21321"/>
    <w:rsid w:val="00A21B8E"/>
    <w:rsid w:val="00A36485"/>
    <w:rsid w:val="00A3711F"/>
    <w:rsid w:val="00A37BC1"/>
    <w:rsid w:val="00A41A78"/>
    <w:rsid w:val="00A4277E"/>
    <w:rsid w:val="00A44287"/>
    <w:rsid w:val="00A523EF"/>
    <w:rsid w:val="00A543C5"/>
    <w:rsid w:val="00A70718"/>
    <w:rsid w:val="00A71BEB"/>
    <w:rsid w:val="00A74E81"/>
    <w:rsid w:val="00A82105"/>
    <w:rsid w:val="00A841AE"/>
    <w:rsid w:val="00AA34B7"/>
    <w:rsid w:val="00AA3941"/>
    <w:rsid w:val="00AA3E5D"/>
    <w:rsid w:val="00AB291C"/>
    <w:rsid w:val="00AB59F3"/>
    <w:rsid w:val="00AB692B"/>
    <w:rsid w:val="00AB7A5C"/>
    <w:rsid w:val="00AC1D88"/>
    <w:rsid w:val="00AC7C3B"/>
    <w:rsid w:val="00AD0DE7"/>
    <w:rsid w:val="00AD2BE1"/>
    <w:rsid w:val="00AE388F"/>
    <w:rsid w:val="00AE43C0"/>
    <w:rsid w:val="00AE70DC"/>
    <w:rsid w:val="00AF4328"/>
    <w:rsid w:val="00AF6067"/>
    <w:rsid w:val="00B001F3"/>
    <w:rsid w:val="00B017AC"/>
    <w:rsid w:val="00B1230E"/>
    <w:rsid w:val="00B22C21"/>
    <w:rsid w:val="00B2375A"/>
    <w:rsid w:val="00B24371"/>
    <w:rsid w:val="00B41B4B"/>
    <w:rsid w:val="00B50B9F"/>
    <w:rsid w:val="00B54775"/>
    <w:rsid w:val="00B62344"/>
    <w:rsid w:val="00B623C4"/>
    <w:rsid w:val="00B66BF6"/>
    <w:rsid w:val="00B73632"/>
    <w:rsid w:val="00B76087"/>
    <w:rsid w:val="00B76750"/>
    <w:rsid w:val="00B800D6"/>
    <w:rsid w:val="00B8152B"/>
    <w:rsid w:val="00B93C55"/>
    <w:rsid w:val="00BA0868"/>
    <w:rsid w:val="00BA1196"/>
    <w:rsid w:val="00BA2044"/>
    <w:rsid w:val="00BA25CA"/>
    <w:rsid w:val="00BA4108"/>
    <w:rsid w:val="00BB3E59"/>
    <w:rsid w:val="00BB3FF9"/>
    <w:rsid w:val="00BB7F88"/>
    <w:rsid w:val="00BC4ADE"/>
    <w:rsid w:val="00BC56CF"/>
    <w:rsid w:val="00BD3174"/>
    <w:rsid w:val="00BD7AA5"/>
    <w:rsid w:val="00C04C52"/>
    <w:rsid w:val="00C10B27"/>
    <w:rsid w:val="00C14340"/>
    <w:rsid w:val="00C1449F"/>
    <w:rsid w:val="00C14A50"/>
    <w:rsid w:val="00C2601E"/>
    <w:rsid w:val="00C41009"/>
    <w:rsid w:val="00C566C4"/>
    <w:rsid w:val="00C62A56"/>
    <w:rsid w:val="00C652B7"/>
    <w:rsid w:val="00C65404"/>
    <w:rsid w:val="00C72056"/>
    <w:rsid w:val="00C728F7"/>
    <w:rsid w:val="00C754E8"/>
    <w:rsid w:val="00C860DD"/>
    <w:rsid w:val="00C86950"/>
    <w:rsid w:val="00C91AD4"/>
    <w:rsid w:val="00C93BB1"/>
    <w:rsid w:val="00CB06FF"/>
    <w:rsid w:val="00CD4A54"/>
    <w:rsid w:val="00CD534B"/>
    <w:rsid w:val="00CD577E"/>
    <w:rsid w:val="00CD6E36"/>
    <w:rsid w:val="00CD6ECB"/>
    <w:rsid w:val="00CD7FCE"/>
    <w:rsid w:val="00CF6B82"/>
    <w:rsid w:val="00CF6D09"/>
    <w:rsid w:val="00D04FB8"/>
    <w:rsid w:val="00D14A6D"/>
    <w:rsid w:val="00D216C1"/>
    <w:rsid w:val="00D344D1"/>
    <w:rsid w:val="00D36BA5"/>
    <w:rsid w:val="00D37B61"/>
    <w:rsid w:val="00D4047C"/>
    <w:rsid w:val="00D40844"/>
    <w:rsid w:val="00D6236D"/>
    <w:rsid w:val="00D66264"/>
    <w:rsid w:val="00D66599"/>
    <w:rsid w:val="00D730C9"/>
    <w:rsid w:val="00D802FD"/>
    <w:rsid w:val="00D80E71"/>
    <w:rsid w:val="00D85345"/>
    <w:rsid w:val="00D912D0"/>
    <w:rsid w:val="00D93663"/>
    <w:rsid w:val="00DA641D"/>
    <w:rsid w:val="00DA76BE"/>
    <w:rsid w:val="00DB355D"/>
    <w:rsid w:val="00DC09A6"/>
    <w:rsid w:val="00DC2017"/>
    <w:rsid w:val="00DC23BD"/>
    <w:rsid w:val="00DC52CE"/>
    <w:rsid w:val="00DC6CB5"/>
    <w:rsid w:val="00DD0710"/>
    <w:rsid w:val="00DD13FC"/>
    <w:rsid w:val="00DD42C9"/>
    <w:rsid w:val="00DD75BA"/>
    <w:rsid w:val="00DE2C85"/>
    <w:rsid w:val="00DE4D9E"/>
    <w:rsid w:val="00DF0F64"/>
    <w:rsid w:val="00DF1A53"/>
    <w:rsid w:val="00DF3CD9"/>
    <w:rsid w:val="00DF72E4"/>
    <w:rsid w:val="00E004E6"/>
    <w:rsid w:val="00E05E02"/>
    <w:rsid w:val="00E05E7B"/>
    <w:rsid w:val="00E078D2"/>
    <w:rsid w:val="00E12AF5"/>
    <w:rsid w:val="00E3121F"/>
    <w:rsid w:val="00E32F61"/>
    <w:rsid w:val="00E3349E"/>
    <w:rsid w:val="00E34DBD"/>
    <w:rsid w:val="00E43B3E"/>
    <w:rsid w:val="00E4576B"/>
    <w:rsid w:val="00E45EDC"/>
    <w:rsid w:val="00E47B77"/>
    <w:rsid w:val="00E54657"/>
    <w:rsid w:val="00E61F06"/>
    <w:rsid w:val="00E63675"/>
    <w:rsid w:val="00E64F78"/>
    <w:rsid w:val="00E650A5"/>
    <w:rsid w:val="00E71D0D"/>
    <w:rsid w:val="00E72AD1"/>
    <w:rsid w:val="00E75C8D"/>
    <w:rsid w:val="00E76668"/>
    <w:rsid w:val="00E77892"/>
    <w:rsid w:val="00E80FA2"/>
    <w:rsid w:val="00EA2A36"/>
    <w:rsid w:val="00ED2E86"/>
    <w:rsid w:val="00EE460D"/>
    <w:rsid w:val="00EE5B81"/>
    <w:rsid w:val="00EE5EE1"/>
    <w:rsid w:val="00F015A4"/>
    <w:rsid w:val="00F04CBE"/>
    <w:rsid w:val="00F17CB9"/>
    <w:rsid w:val="00F205AD"/>
    <w:rsid w:val="00F247C9"/>
    <w:rsid w:val="00F327EE"/>
    <w:rsid w:val="00F33517"/>
    <w:rsid w:val="00F33938"/>
    <w:rsid w:val="00F35575"/>
    <w:rsid w:val="00F35E46"/>
    <w:rsid w:val="00F442BF"/>
    <w:rsid w:val="00F4616E"/>
    <w:rsid w:val="00F5665C"/>
    <w:rsid w:val="00F578F1"/>
    <w:rsid w:val="00F61788"/>
    <w:rsid w:val="00F668BC"/>
    <w:rsid w:val="00F66D6A"/>
    <w:rsid w:val="00F7211C"/>
    <w:rsid w:val="00F738D3"/>
    <w:rsid w:val="00F76915"/>
    <w:rsid w:val="00F82C6F"/>
    <w:rsid w:val="00F834B9"/>
    <w:rsid w:val="00F85C71"/>
    <w:rsid w:val="00F9220E"/>
    <w:rsid w:val="00F93AF6"/>
    <w:rsid w:val="00F950BD"/>
    <w:rsid w:val="00F97201"/>
    <w:rsid w:val="00FA27C8"/>
    <w:rsid w:val="00FB3CDC"/>
    <w:rsid w:val="00FB4820"/>
    <w:rsid w:val="00FB705B"/>
    <w:rsid w:val="00FF1E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0FC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F834B9"/>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F834B9"/>
    <w:rPr>
      <w:rFonts w:ascii="Consolas" w:eastAsiaTheme="minorHAnsi" w:hAnsi="Consolas" w:cstheme="minorBidi"/>
      <w:sz w:val="21"/>
      <w:szCs w:val="21"/>
    </w:rPr>
  </w:style>
</w:styles>
</file>

<file path=word/webSettings.xml><?xml version="1.0" encoding="utf-8"?>
<w:webSettings xmlns:r="http://schemas.openxmlformats.org/officeDocument/2006/relationships" xmlns:w="http://schemas.openxmlformats.org/wordprocessingml/2006/main">
  <w:divs>
    <w:div w:id="1114816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430</Words>
  <Characters>2179</Characters>
  <Application>Microsoft Office Word</Application>
  <DocSecurity>0</DocSecurity>
  <Lines>18</Lines>
  <Paragraphs>5</Paragraphs>
  <ScaleCrop>false</ScaleCrop>
  <Company>OJP</Company>
  <LinksUpToDate>false</LinksUpToDate>
  <CharactersWithSpaces>2604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pricel</dc:creator>
  <cp:keywords/>
  <dc:description/>
  <cp:lastModifiedBy>pricel</cp:lastModifiedBy>
  <cp:revision>1</cp:revision>
  <dcterms:created xsi:type="dcterms:W3CDTF">2011-01-24T21:35:00Z</dcterms:created>
  <dcterms:modified xsi:type="dcterms:W3CDTF">2011-01-24T21:36:00Z</dcterms:modified>
</cp:coreProperties>
</file>