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43" w:rsidRDefault="00B30B43" w:rsidP="00B30B43">
      <w:pPr>
        <w:jc w:val="center"/>
        <w:rPr>
          <w:rFonts w:ascii="Arial" w:hAnsi="Arial" w:cs="Arial"/>
          <w:sz w:val="24"/>
          <w:szCs w:val="24"/>
        </w:rPr>
      </w:pPr>
      <w:r>
        <w:rPr>
          <w:rFonts w:ascii="Arial" w:hAnsi="Arial" w:cs="Arial"/>
          <w:sz w:val="24"/>
          <w:szCs w:val="24"/>
        </w:rPr>
        <w:t>JUSTIFICATION</w:t>
      </w:r>
    </w:p>
    <w:p w:rsidR="00B30B43" w:rsidRDefault="00B30B43" w:rsidP="00B30B43">
      <w:pPr>
        <w:jc w:val="center"/>
        <w:rPr>
          <w:rFonts w:ascii="Arial" w:hAnsi="Arial" w:cs="Arial"/>
          <w:sz w:val="24"/>
          <w:szCs w:val="24"/>
        </w:rPr>
      </w:pPr>
      <w:r>
        <w:rPr>
          <w:rFonts w:ascii="Arial" w:hAnsi="Arial" w:cs="Arial"/>
          <w:sz w:val="24"/>
          <w:szCs w:val="24"/>
        </w:rPr>
        <w:t>1513-0038</w:t>
      </w:r>
    </w:p>
    <w:p w:rsidR="00B30B43" w:rsidRPr="00B30B43" w:rsidRDefault="00B30B43" w:rsidP="00B30B43">
      <w:pPr>
        <w:ind w:left="2160" w:hanging="2160"/>
        <w:rPr>
          <w:rFonts w:ascii="Arial" w:hAnsi="Arial" w:cs="Arial"/>
          <w:sz w:val="24"/>
          <w:szCs w:val="24"/>
        </w:rPr>
      </w:pPr>
      <w:r>
        <w:rPr>
          <w:rFonts w:ascii="Arial" w:hAnsi="Arial" w:cs="Arial"/>
          <w:sz w:val="24"/>
          <w:szCs w:val="24"/>
        </w:rPr>
        <w:t>TTB F 5100.16</w:t>
      </w:r>
      <w:r>
        <w:rPr>
          <w:rFonts w:ascii="Arial" w:hAnsi="Arial" w:cs="Arial"/>
          <w:sz w:val="24"/>
          <w:szCs w:val="24"/>
        </w:rPr>
        <w:tab/>
      </w:r>
      <w:proofErr w:type="gramStart"/>
      <w:r w:rsidRPr="00E01066">
        <w:rPr>
          <w:rFonts w:ascii="Arial" w:hAnsi="Arial" w:cs="Arial"/>
          <w:bCs/>
          <w:color w:val="323232"/>
          <w:sz w:val="24"/>
          <w:szCs w:val="24"/>
        </w:rPr>
        <w:t>APPLICATION</w:t>
      </w:r>
      <w:proofErr w:type="gramEnd"/>
      <w:r w:rsidRPr="00E01066">
        <w:rPr>
          <w:rFonts w:ascii="Arial" w:hAnsi="Arial" w:cs="Arial"/>
          <w:bCs/>
          <w:color w:val="323232"/>
          <w:sz w:val="24"/>
          <w:szCs w:val="24"/>
        </w:rPr>
        <w:t xml:space="preserve"> FOR TRANSFER OF SPIRITS AND/OR DENATURED SPIRITS IN BOND</w:t>
      </w:r>
    </w:p>
    <w:p w:rsidR="00B30B43" w:rsidRPr="00B30B43" w:rsidRDefault="00E01066" w:rsidP="00B30B43">
      <w:pPr>
        <w:rPr>
          <w:rFonts w:ascii="Arial" w:hAnsi="Arial" w:cs="Arial"/>
          <w:color w:val="4A442A"/>
          <w:sz w:val="24"/>
          <w:szCs w:val="24"/>
        </w:rPr>
      </w:pPr>
      <w:r>
        <w:rPr>
          <w:rFonts w:ascii="Arial" w:hAnsi="Arial" w:cs="Arial"/>
          <w:color w:val="4A442A"/>
          <w:sz w:val="24"/>
          <w:szCs w:val="24"/>
        </w:rPr>
        <w:t xml:space="preserve">TTB is requesting approval to amend the above-mentioned form </w:t>
      </w:r>
      <w:r w:rsidR="00B30B43" w:rsidRPr="00B30B43">
        <w:rPr>
          <w:rFonts w:ascii="Arial" w:hAnsi="Arial" w:cs="Arial"/>
          <w:color w:val="4A442A"/>
          <w:sz w:val="24"/>
          <w:szCs w:val="24"/>
        </w:rPr>
        <w:t>based on administrative burden.  We had several issues working with the current form-</w:t>
      </w:r>
    </w:p>
    <w:p w:rsidR="00D3394D" w:rsidRPr="00D3394D" w:rsidRDefault="00D3394D" w:rsidP="00D3394D">
      <w:pPr>
        <w:pStyle w:val="ListParagraph"/>
        <w:numPr>
          <w:ilvl w:val="0"/>
          <w:numId w:val="3"/>
        </w:numPr>
        <w:rPr>
          <w:rFonts w:ascii="Arial" w:hAnsi="Arial" w:cs="Arial"/>
        </w:rPr>
      </w:pPr>
      <w:r w:rsidRPr="00D3394D">
        <w:rPr>
          <w:rFonts w:ascii="Arial" w:hAnsi="Arial" w:cs="Arial"/>
        </w:rPr>
        <w:t>We discovered that due to unclear instructions and fields on the transfer form, some plants were making transfers that were impermissible under the TTB regulations.</w:t>
      </w:r>
    </w:p>
    <w:p w:rsidR="00D3394D" w:rsidRDefault="00D3394D" w:rsidP="00D3394D">
      <w:pPr>
        <w:pStyle w:val="ListParagraph"/>
        <w:rPr>
          <w:rFonts w:ascii="Arial" w:hAnsi="Arial" w:cs="Arial"/>
        </w:rPr>
      </w:pPr>
    </w:p>
    <w:p w:rsidR="00D3394D" w:rsidRDefault="00D3394D" w:rsidP="00D3394D">
      <w:pPr>
        <w:pStyle w:val="ListParagraph"/>
        <w:numPr>
          <w:ilvl w:val="0"/>
          <w:numId w:val="3"/>
        </w:numPr>
        <w:rPr>
          <w:rFonts w:ascii="Arial" w:hAnsi="Arial" w:cs="Arial"/>
        </w:rPr>
      </w:pPr>
      <w:r w:rsidRPr="00D3394D">
        <w:rPr>
          <w:rFonts w:ascii="Arial" w:hAnsi="Arial" w:cs="Arial"/>
        </w:rPr>
        <w:t>Only transfers from Distilled Spirits Plants or Alcohol Fuel Plants to Distilled Spirits Plants are permitted using TTB</w:t>
      </w:r>
      <w:r w:rsidRPr="00D3394D">
        <w:rPr>
          <w:rFonts w:ascii="Arial" w:hAnsi="Arial" w:cs="Arial"/>
          <w:color w:val="1F497D" w:themeColor="dark2"/>
        </w:rPr>
        <w:t xml:space="preserve"> </w:t>
      </w:r>
      <w:r w:rsidRPr="00D3394D">
        <w:rPr>
          <w:rFonts w:ascii="Arial" w:hAnsi="Arial" w:cs="Arial"/>
        </w:rPr>
        <w:t>F 5100.16.  The previous form did not make it clear which types of transfers were permitted.</w:t>
      </w:r>
    </w:p>
    <w:p w:rsidR="00D3394D" w:rsidRPr="00D3394D" w:rsidRDefault="00D3394D" w:rsidP="00D3394D">
      <w:pPr>
        <w:pStyle w:val="ListParagraph"/>
        <w:rPr>
          <w:rFonts w:ascii="Arial" w:hAnsi="Arial" w:cs="Arial"/>
        </w:rPr>
      </w:pPr>
    </w:p>
    <w:p w:rsidR="00D3394D" w:rsidRPr="00D3394D" w:rsidRDefault="00D3394D" w:rsidP="00D3394D">
      <w:pPr>
        <w:pStyle w:val="ListParagraph"/>
        <w:numPr>
          <w:ilvl w:val="0"/>
          <w:numId w:val="3"/>
        </w:numPr>
        <w:rPr>
          <w:rFonts w:ascii="Arial" w:hAnsi="Arial" w:cs="Arial"/>
        </w:rPr>
      </w:pPr>
      <w:r w:rsidRPr="00D3394D">
        <w:rPr>
          <w:rFonts w:ascii="Arial" w:hAnsi="Arial" w:cs="Arial"/>
        </w:rPr>
        <w:t>Because the prior version of the form did not request complete information about permit types and company names, each transfer necessitated lengthy research procedures by TTB.  TTB receives numerous transfer applications on an ongoing basis.</w:t>
      </w:r>
    </w:p>
    <w:p w:rsidR="00D3394D" w:rsidRDefault="00D3394D" w:rsidP="00B30B43">
      <w:pPr>
        <w:rPr>
          <w:rFonts w:ascii="Arial" w:hAnsi="Arial" w:cs="Arial"/>
          <w:color w:val="4A442A"/>
          <w:sz w:val="24"/>
          <w:szCs w:val="24"/>
        </w:rPr>
      </w:pPr>
    </w:p>
    <w:p w:rsidR="00B30B43" w:rsidRPr="00B30B43" w:rsidRDefault="00B30B43" w:rsidP="00B30B43">
      <w:pPr>
        <w:rPr>
          <w:rFonts w:ascii="Arial" w:hAnsi="Arial" w:cs="Arial"/>
          <w:color w:val="4A442A"/>
          <w:sz w:val="24"/>
          <w:szCs w:val="24"/>
        </w:rPr>
      </w:pPr>
      <w:r w:rsidRPr="00B30B43">
        <w:rPr>
          <w:rFonts w:ascii="Arial" w:hAnsi="Arial" w:cs="Arial"/>
          <w:color w:val="4A442A"/>
          <w:sz w:val="24"/>
          <w:szCs w:val="24"/>
        </w:rPr>
        <w:t xml:space="preserve">So, we are recommending that the following changes be made to make it easier </w:t>
      </w:r>
      <w:proofErr w:type="gramStart"/>
      <w:r w:rsidRPr="00B30B43">
        <w:rPr>
          <w:rFonts w:ascii="Arial" w:hAnsi="Arial" w:cs="Arial"/>
          <w:color w:val="4A442A"/>
          <w:sz w:val="24"/>
          <w:szCs w:val="24"/>
        </w:rPr>
        <w:t>for</w:t>
      </w:r>
      <w:proofErr w:type="gramEnd"/>
      <w:r w:rsidRPr="00B30B43">
        <w:rPr>
          <w:rFonts w:ascii="Arial" w:hAnsi="Arial" w:cs="Arial"/>
          <w:color w:val="4A442A"/>
          <w:sz w:val="24"/>
          <w:szCs w:val="24"/>
        </w:rPr>
        <w:t xml:space="preserve"> industry members </w:t>
      </w:r>
      <w:r w:rsidR="00E01066">
        <w:rPr>
          <w:rFonts w:ascii="Arial" w:hAnsi="Arial" w:cs="Arial"/>
          <w:color w:val="4A442A"/>
          <w:sz w:val="24"/>
          <w:szCs w:val="24"/>
        </w:rPr>
        <w:t xml:space="preserve">(IM) </w:t>
      </w:r>
      <w:r w:rsidRPr="00B30B43">
        <w:rPr>
          <w:rFonts w:ascii="Arial" w:hAnsi="Arial" w:cs="Arial"/>
          <w:color w:val="4A442A"/>
          <w:sz w:val="24"/>
          <w:szCs w:val="24"/>
        </w:rPr>
        <w:t>to complete the form correctly, and for us to process it.</w:t>
      </w:r>
    </w:p>
    <w:p w:rsidR="00B30B43" w:rsidRPr="00B30B43" w:rsidRDefault="00B30B43" w:rsidP="00B30B43">
      <w:pPr>
        <w:rPr>
          <w:rFonts w:ascii="Arial" w:hAnsi="Arial" w:cs="Arial"/>
          <w:color w:val="4A442A"/>
          <w:sz w:val="24"/>
          <w:szCs w:val="24"/>
        </w:rPr>
      </w:pPr>
      <w:r w:rsidRPr="00B30B43">
        <w:rPr>
          <w:rFonts w:ascii="Arial" w:hAnsi="Arial" w:cs="Arial"/>
          <w:color w:val="4A442A"/>
          <w:sz w:val="24"/>
          <w:szCs w:val="24"/>
        </w:rPr>
        <w:t>Here are some of the things that changed:</w:t>
      </w:r>
    </w:p>
    <w:p w:rsidR="00B30B43" w:rsidRPr="00B30B43" w:rsidRDefault="00B30B43" w:rsidP="00B30B43">
      <w:pPr>
        <w:pStyle w:val="ListParagraph"/>
        <w:numPr>
          <w:ilvl w:val="0"/>
          <w:numId w:val="2"/>
        </w:numPr>
        <w:rPr>
          <w:rFonts w:ascii="Arial" w:hAnsi="Arial" w:cs="Arial"/>
          <w:color w:val="4A442A"/>
        </w:rPr>
      </w:pPr>
      <w:r w:rsidRPr="00B30B43">
        <w:rPr>
          <w:rFonts w:ascii="Arial" w:hAnsi="Arial" w:cs="Arial"/>
          <w:color w:val="4A442A"/>
        </w:rPr>
        <w:t xml:space="preserve">Better defined the structure of the Serial Number in </w:t>
      </w:r>
      <w:r w:rsidR="00E01066">
        <w:rPr>
          <w:rFonts w:ascii="Arial" w:hAnsi="Arial" w:cs="Arial"/>
          <w:color w:val="4A442A"/>
        </w:rPr>
        <w:t>i</w:t>
      </w:r>
      <w:r w:rsidRPr="00B30B43">
        <w:rPr>
          <w:rFonts w:ascii="Arial" w:hAnsi="Arial" w:cs="Arial"/>
          <w:color w:val="4A442A"/>
        </w:rPr>
        <w:t>tem 1</w:t>
      </w:r>
      <w:r w:rsidR="00E01066">
        <w:rPr>
          <w:rFonts w:ascii="Arial" w:hAnsi="Arial" w:cs="Arial"/>
          <w:color w:val="4A442A"/>
        </w:rPr>
        <w:t>,</w:t>
      </w:r>
    </w:p>
    <w:p w:rsidR="00B30B43" w:rsidRPr="00B30B43" w:rsidRDefault="00B30B43" w:rsidP="00B30B43">
      <w:pPr>
        <w:pStyle w:val="ListParagraph"/>
        <w:numPr>
          <w:ilvl w:val="0"/>
          <w:numId w:val="2"/>
        </w:numPr>
        <w:rPr>
          <w:rFonts w:ascii="Arial" w:hAnsi="Arial" w:cs="Arial"/>
          <w:color w:val="4A442A"/>
        </w:rPr>
      </w:pPr>
      <w:r w:rsidRPr="00B30B43">
        <w:rPr>
          <w:rFonts w:ascii="Arial" w:hAnsi="Arial" w:cs="Arial"/>
          <w:color w:val="4A442A"/>
        </w:rPr>
        <w:t>Prompting the user for the correct Plant Registry or Permit Number</w:t>
      </w:r>
      <w:r w:rsidR="00E01066">
        <w:rPr>
          <w:rFonts w:ascii="Arial" w:hAnsi="Arial" w:cs="Arial"/>
          <w:color w:val="4A442A"/>
        </w:rPr>
        <w:t>,</w:t>
      </w:r>
    </w:p>
    <w:p w:rsidR="00B30B43" w:rsidRPr="00B30B43" w:rsidRDefault="00B30B43" w:rsidP="00B30B43">
      <w:pPr>
        <w:pStyle w:val="ListParagraph"/>
        <w:numPr>
          <w:ilvl w:val="0"/>
          <w:numId w:val="2"/>
        </w:numPr>
        <w:rPr>
          <w:rFonts w:ascii="Arial" w:hAnsi="Arial" w:cs="Arial"/>
          <w:color w:val="4A442A"/>
        </w:rPr>
      </w:pPr>
      <w:r w:rsidRPr="00B30B43">
        <w:rPr>
          <w:rFonts w:ascii="Arial" w:hAnsi="Arial" w:cs="Arial"/>
          <w:color w:val="4A442A"/>
        </w:rPr>
        <w:t>Better identified sections for the 2 participating plants – consolidated all the shipping IM’s info and all the receiving IMs information separately</w:t>
      </w:r>
      <w:r w:rsidR="00E01066">
        <w:rPr>
          <w:rFonts w:ascii="Arial" w:hAnsi="Arial" w:cs="Arial"/>
          <w:color w:val="4A442A"/>
        </w:rPr>
        <w:t>,</w:t>
      </w:r>
    </w:p>
    <w:p w:rsidR="00B30B43" w:rsidRPr="00B30B43" w:rsidRDefault="00B30B43" w:rsidP="00B30B43">
      <w:pPr>
        <w:pStyle w:val="ListParagraph"/>
        <w:numPr>
          <w:ilvl w:val="0"/>
          <w:numId w:val="2"/>
        </w:numPr>
        <w:rPr>
          <w:rFonts w:ascii="Arial" w:hAnsi="Arial" w:cs="Arial"/>
          <w:color w:val="4A442A"/>
        </w:rPr>
      </w:pPr>
      <w:r w:rsidRPr="00B30B43">
        <w:rPr>
          <w:rFonts w:ascii="Arial" w:hAnsi="Arial" w:cs="Arial"/>
          <w:color w:val="4A442A"/>
        </w:rPr>
        <w:t xml:space="preserve">Added section for </w:t>
      </w:r>
      <w:r w:rsidR="00E01066">
        <w:rPr>
          <w:rFonts w:ascii="Arial" w:hAnsi="Arial" w:cs="Arial"/>
          <w:color w:val="4A442A"/>
        </w:rPr>
        <w:t>IM</w:t>
      </w:r>
      <w:r w:rsidRPr="00B30B43">
        <w:rPr>
          <w:rFonts w:ascii="Arial" w:hAnsi="Arial" w:cs="Arial"/>
          <w:color w:val="4A442A"/>
        </w:rPr>
        <w:t xml:space="preserve"> to identify the type of operations authorized by their permits</w:t>
      </w:r>
      <w:r w:rsidR="00E01066">
        <w:rPr>
          <w:rFonts w:ascii="Arial" w:hAnsi="Arial" w:cs="Arial"/>
          <w:color w:val="4A442A"/>
        </w:rPr>
        <w:t>,</w:t>
      </w:r>
    </w:p>
    <w:p w:rsidR="00B30B43" w:rsidRPr="00B30B43" w:rsidRDefault="00B30B43" w:rsidP="00B30B43">
      <w:pPr>
        <w:pStyle w:val="ListParagraph"/>
        <w:numPr>
          <w:ilvl w:val="0"/>
          <w:numId w:val="2"/>
        </w:numPr>
        <w:rPr>
          <w:rFonts w:ascii="Arial" w:hAnsi="Arial" w:cs="Arial"/>
          <w:color w:val="4A442A"/>
        </w:rPr>
      </w:pPr>
      <w:r w:rsidRPr="00B30B43">
        <w:rPr>
          <w:rFonts w:ascii="Arial" w:hAnsi="Arial" w:cs="Arial"/>
          <w:color w:val="4A442A"/>
        </w:rPr>
        <w:t>Changed the flow of some of the fields to a more logical order</w:t>
      </w:r>
      <w:r w:rsidR="00E01066">
        <w:rPr>
          <w:rFonts w:ascii="Arial" w:hAnsi="Arial" w:cs="Arial"/>
          <w:color w:val="4A442A"/>
        </w:rPr>
        <w:t>,</w:t>
      </w:r>
    </w:p>
    <w:p w:rsidR="00B30B43" w:rsidRPr="00B30B43" w:rsidRDefault="00B30B43" w:rsidP="00B30B43">
      <w:pPr>
        <w:pStyle w:val="ListParagraph"/>
        <w:numPr>
          <w:ilvl w:val="0"/>
          <w:numId w:val="2"/>
        </w:numPr>
        <w:rPr>
          <w:rFonts w:ascii="Arial" w:hAnsi="Arial" w:cs="Arial"/>
          <w:color w:val="4A442A"/>
        </w:rPr>
      </w:pPr>
      <w:r w:rsidRPr="00B30B43">
        <w:rPr>
          <w:rFonts w:ascii="Arial" w:hAnsi="Arial" w:cs="Arial"/>
          <w:color w:val="4A442A"/>
        </w:rPr>
        <w:t>Added the notice that it is the responsibility of both plants to make sure they are making a valid transfer/receipt of spirits in bond</w:t>
      </w:r>
      <w:r w:rsidR="00E01066">
        <w:rPr>
          <w:rFonts w:ascii="Arial" w:hAnsi="Arial" w:cs="Arial"/>
          <w:color w:val="4A442A"/>
        </w:rPr>
        <w:t>, and</w:t>
      </w:r>
    </w:p>
    <w:p w:rsidR="00B30B43" w:rsidRPr="00B30B43" w:rsidRDefault="00B30B43" w:rsidP="00B30B43">
      <w:pPr>
        <w:pStyle w:val="ListParagraph"/>
        <w:numPr>
          <w:ilvl w:val="0"/>
          <w:numId w:val="2"/>
        </w:numPr>
        <w:rPr>
          <w:rFonts w:ascii="Arial" w:hAnsi="Arial" w:cs="Arial"/>
          <w:color w:val="4A442A"/>
        </w:rPr>
      </w:pPr>
      <w:r w:rsidRPr="00B30B43">
        <w:rPr>
          <w:rFonts w:ascii="Arial" w:hAnsi="Arial" w:cs="Arial"/>
          <w:color w:val="4A442A"/>
        </w:rPr>
        <w:t>Updated the instructions.</w:t>
      </w:r>
    </w:p>
    <w:p w:rsidR="00B30B43" w:rsidRPr="00B30B43" w:rsidRDefault="00B30B43">
      <w:pPr>
        <w:rPr>
          <w:rFonts w:ascii="Arial" w:hAnsi="Arial" w:cs="Arial"/>
          <w:sz w:val="24"/>
          <w:szCs w:val="24"/>
        </w:rPr>
      </w:pPr>
    </w:p>
    <w:p w:rsidR="00B30B43" w:rsidRPr="00B30B43" w:rsidRDefault="00B30B43">
      <w:pPr>
        <w:rPr>
          <w:rFonts w:ascii="Arial" w:hAnsi="Arial" w:cs="Arial"/>
          <w:sz w:val="24"/>
          <w:szCs w:val="24"/>
        </w:rPr>
      </w:pPr>
      <w:r>
        <w:rPr>
          <w:rFonts w:ascii="Arial" w:hAnsi="Arial" w:cs="Arial"/>
          <w:sz w:val="24"/>
          <w:szCs w:val="24"/>
        </w:rPr>
        <w:t xml:space="preserve">For these reasons we are requesting approval of these changes to this form.  </w:t>
      </w:r>
      <w:r w:rsidR="003C08AC">
        <w:rPr>
          <w:rFonts w:ascii="Arial" w:hAnsi="Arial" w:cs="Arial"/>
          <w:sz w:val="24"/>
          <w:szCs w:val="24"/>
        </w:rPr>
        <w:t>We do not believe that these changes will change the burden hours.</w:t>
      </w:r>
    </w:p>
    <w:sectPr w:rsidR="00B30B43" w:rsidRPr="00B30B43" w:rsidSect="00B17D71">
      <w:pgSz w:w="12240" w:h="15840"/>
      <w:pgMar w:top="1440" w:right="1800" w:bottom="1440" w:left="1800" w:header="720" w:footer="72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82E1B"/>
    <w:multiLevelType w:val="hybridMultilevel"/>
    <w:tmpl w:val="20CA70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AB22D6"/>
    <w:multiLevelType w:val="hybridMultilevel"/>
    <w:tmpl w:val="86084A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4903040"/>
    <w:multiLevelType w:val="hybridMultilevel"/>
    <w:tmpl w:val="740697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B30B43"/>
    <w:rsid w:val="00225B72"/>
    <w:rsid w:val="002333E5"/>
    <w:rsid w:val="003C08AC"/>
    <w:rsid w:val="004E15B0"/>
    <w:rsid w:val="00534908"/>
    <w:rsid w:val="006E0FA2"/>
    <w:rsid w:val="008576F4"/>
    <w:rsid w:val="0096401A"/>
    <w:rsid w:val="00A04885"/>
    <w:rsid w:val="00A23F8E"/>
    <w:rsid w:val="00B17D71"/>
    <w:rsid w:val="00B30B43"/>
    <w:rsid w:val="00B5330A"/>
    <w:rsid w:val="00CD4B3C"/>
    <w:rsid w:val="00D009E7"/>
    <w:rsid w:val="00D3394D"/>
    <w:rsid w:val="00E01066"/>
    <w:rsid w:val="00E9503F"/>
    <w:rsid w:val="00F607C9"/>
    <w:rsid w:val="00FB5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B43"/>
    <w:pPr>
      <w:spacing w:after="0" w:line="240" w:lineRule="auto"/>
      <w:ind w:left="720"/>
    </w:pPr>
    <w:rPr>
      <w:rFonts w:ascii="Times New Roman" w:hAnsi="Times New Roman" w:cs="Times New Roman"/>
      <w:sz w:val="24"/>
      <w:szCs w:val="24"/>
    </w:rPr>
  </w:style>
  <w:style w:type="paragraph" w:customStyle="1" w:styleId="Default">
    <w:name w:val="Default"/>
    <w:rsid w:val="00B30B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14002989">
      <w:bodyDiv w:val="1"/>
      <w:marLeft w:val="0"/>
      <w:marRight w:val="0"/>
      <w:marTop w:val="0"/>
      <w:marBottom w:val="0"/>
      <w:divBdr>
        <w:top w:val="none" w:sz="0" w:space="0" w:color="auto"/>
        <w:left w:val="none" w:sz="0" w:space="0" w:color="auto"/>
        <w:bottom w:val="none" w:sz="0" w:space="0" w:color="auto"/>
        <w:right w:val="none" w:sz="0" w:space="0" w:color="auto"/>
      </w:divBdr>
    </w:div>
    <w:div w:id="12788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dc:creator>
  <cp:lastModifiedBy>TTB</cp:lastModifiedBy>
  <cp:revision>2</cp:revision>
  <cp:lastPrinted>2010-10-25T18:25:00Z</cp:lastPrinted>
  <dcterms:created xsi:type="dcterms:W3CDTF">2010-10-25T18:27:00Z</dcterms:created>
  <dcterms:modified xsi:type="dcterms:W3CDTF">2010-10-25T18:27:00Z</dcterms:modified>
</cp:coreProperties>
</file>