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E704A6">
      <w:pPr>
        <w:ind w:left="720" w:right="648"/>
        <w:rPr>
          <w:rFonts w:ascii="Calibri" w:hAnsi="Calibri"/>
          <w:sz w:val="22"/>
          <w:szCs w:val="22"/>
        </w:rPr>
      </w:pPr>
      <w:r w:rsidRPr="00FF04A1">
        <w:rPr>
          <w:rFonts w:ascii="Calibri" w:hAnsi="Calibri"/>
          <w:sz w:val="22"/>
          <w:szCs w:val="22"/>
          <w:highlight w:val="cyan"/>
        </w:rPr>
        <w:t>Date</w:t>
      </w:r>
    </w:p>
    <w:p w:rsidR="00D70BA2" w:rsidRDefault="00D70BA2" w:rsidP="00E704A6">
      <w:pPr>
        <w:ind w:left="720" w:right="648"/>
        <w:rPr>
          <w:rFonts w:ascii="Calibri" w:hAnsi="Calibri"/>
          <w:sz w:val="22"/>
          <w:szCs w:val="22"/>
        </w:rPr>
      </w:pPr>
    </w:p>
    <w:p w:rsidR="00D70BA2" w:rsidRPr="00D12350" w:rsidRDefault="00D70BA2" w:rsidP="00E704A6">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E704A6">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E704A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E704A6">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E704A6">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E704A6">
      <w:pPr>
        <w:ind w:left="720" w:right="648"/>
        <w:rPr>
          <w:rFonts w:ascii="Calibri" w:hAnsi="Calibri"/>
          <w:sz w:val="22"/>
          <w:szCs w:val="22"/>
        </w:rPr>
      </w:pPr>
    </w:p>
    <w:p w:rsidR="00D70BA2" w:rsidRPr="00486352" w:rsidRDefault="00D70BA2" w:rsidP="00E704A6">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E704A6">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A8249F" w:rsidRDefault="00510874" w:rsidP="00E704A6">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CD0225" w:rsidRPr="00486352">
        <w:rPr>
          <w:rFonts w:asciiTheme="minorHAnsi" w:hAnsiTheme="minorHAnsi"/>
          <w:b/>
          <w:sz w:val="22"/>
          <w:szCs w:val="22"/>
        </w:rPr>
        <w:t xml:space="preserve">We need to hear from every company, even if your company is not involved in </w:t>
      </w:r>
      <w:r w:rsidR="00CD0225">
        <w:rPr>
          <w:rFonts w:asciiTheme="minorHAnsi" w:hAnsiTheme="minorHAnsi"/>
          <w:b/>
          <w:sz w:val="22"/>
          <w:szCs w:val="22"/>
        </w:rPr>
        <w:t xml:space="preserve">producing </w:t>
      </w:r>
      <w:r w:rsidR="00CD0225" w:rsidRPr="00486352">
        <w:rPr>
          <w:rFonts w:asciiTheme="minorHAnsi" w:hAnsiTheme="minorHAnsi"/>
          <w:b/>
          <w:sz w:val="22"/>
          <w:szCs w:val="22"/>
        </w:rPr>
        <w:t xml:space="preserve">green </w:t>
      </w:r>
      <w:r w:rsidR="00CD0225">
        <w:rPr>
          <w:rFonts w:asciiTheme="minorHAnsi" w:hAnsiTheme="minorHAnsi"/>
          <w:b/>
          <w:sz w:val="22"/>
          <w:szCs w:val="22"/>
        </w:rPr>
        <w:t>goods or services,</w:t>
      </w:r>
      <w:r w:rsidR="00CD0225" w:rsidRPr="00486352">
        <w:rPr>
          <w:rFonts w:asciiTheme="minorHAnsi" w:hAnsiTheme="minorHAnsi"/>
          <w:b/>
          <w:sz w:val="22"/>
          <w:szCs w:val="22"/>
        </w:rPr>
        <w:t xml:space="preserve"> </w:t>
      </w:r>
      <w:r w:rsidR="00CD0225" w:rsidRPr="00A8249F">
        <w:rPr>
          <w:rFonts w:asciiTheme="minorHAnsi" w:hAnsiTheme="minorHAnsi"/>
          <w:sz w:val="22"/>
          <w:szCs w:val="22"/>
        </w:rPr>
        <w:t xml:space="preserve">to get an accurate picture of the economy. </w:t>
      </w:r>
      <w:r w:rsidRPr="00A8249F">
        <w:rPr>
          <w:rFonts w:asciiTheme="minorHAnsi" w:hAnsiTheme="minorHAnsi"/>
          <w:sz w:val="22"/>
          <w:szCs w:val="22"/>
        </w:rPr>
        <w:t xml:space="preserve"> </w:t>
      </w:r>
    </w:p>
    <w:p w:rsidR="00510874" w:rsidRDefault="00510874" w:rsidP="00E704A6">
      <w:pPr>
        <w:ind w:left="720" w:right="648"/>
        <w:rPr>
          <w:rFonts w:asciiTheme="minorHAnsi" w:hAnsiTheme="minorHAnsi"/>
          <w:sz w:val="22"/>
          <w:szCs w:val="22"/>
        </w:rPr>
      </w:pPr>
    </w:p>
    <w:p w:rsidR="00510874" w:rsidRPr="00486352" w:rsidRDefault="00510874" w:rsidP="00E704A6">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E704A6">
      <w:pPr>
        <w:ind w:left="720" w:right="648"/>
        <w:rPr>
          <w:rFonts w:asciiTheme="minorHAnsi" w:hAnsiTheme="minorHAnsi"/>
          <w:sz w:val="22"/>
          <w:szCs w:val="22"/>
        </w:rPr>
      </w:pPr>
    </w:p>
    <w:p w:rsidR="00486352" w:rsidRPr="00486352" w:rsidRDefault="00510874" w:rsidP="00E704A6">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E704A6">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E704A6">
      <w:pPr>
        <w:ind w:left="720" w:right="648"/>
        <w:rPr>
          <w:rFonts w:asciiTheme="minorHAnsi" w:hAnsiTheme="minorHAnsi"/>
          <w:sz w:val="22"/>
          <w:szCs w:val="22"/>
        </w:rPr>
      </w:pPr>
    </w:p>
    <w:p w:rsidR="00486352" w:rsidRDefault="00486352" w:rsidP="00E704A6">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E704A6">
      <w:pPr>
        <w:ind w:left="720" w:right="648"/>
        <w:rPr>
          <w:rFonts w:asciiTheme="minorHAnsi" w:hAnsiTheme="minorHAnsi"/>
          <w:sz w:val="22"/>
          <w:szCs w:val="22"/>
        </w:rPr>
      </w:pPr>
    </w:p>
    <w:p w:rsidR="00486352" w:rsidRDefault="0057247F" w:rsidP="00E704A6">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FF04A1">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FF04A1">
        <w:rPr>
          <w:rFonts w:asciiTheme="minorHAnsi" w:hAnsiTheme="minorHAnsi"/>
          <w:sz w:val="22"/>
          <w:szCs w:val="22"/>
          <w:highlight w:val="cyan"/>
        </w:rPr>
        <w:t xml:space="preserve">[_ </w:t>
      </w:r>
      <w:hyperlink r:id="rId9" w:history="1">
        <w:r w:rsidRPr="00FF04A1">
          <w:rPr>
            <w:rStyle w:val="Hyperlink"/>
            <w:rFonts w:asciiTheme="minorHAnsi" w:hAnsiTheme="minorHAnsi"/>
            <w:sz w:val="22"/>
            <w:szCs w:val="22"/>
            <w:highlight w:val="cyan"/>
          </w:rPr>
          <w:t>_______@</w:t>
        </w:r>
        <w:r w:rsidRPr="00FF04A1">
          <w:rPr>
            <w:rStyle w:val="Hyperlink"/>
            <w:rFonts w:asciiTheme="minorHAnsi" w:hAnsiTheme="minorHAnsi"/>
            <w:sz w:val="22"/>
            <w:highlight w:val="cyan"/>
          </w:rPr>
          <w:t>bls.gov</w:t>
        </w:r>
      </w:hyperlink>
      <w:r w:rsidRPr="00B975C8">
        <w:rPr>
          <w:rFonts w:asciiTheme="minorHAnsi" w:hAnsiTheme="minorHAnsi"/>
          <w:sz w:val="22"/>
          <w:szCs w:val="22"/>
          <w:highlight w:val="yellow"/>
        </w:rPr>
        <w:t>]</w:t>
      </w:r>
      <w:r w:rsidRPr="00486352">
        <w:rPr>
          <w:rFonts w:asciiTheme="minorHAnsi" w:hAnsiTheme="minorHAnsi"/>
          <w:sz w:val="22"/>
          <w:szCs w:val="22"/>
        </w:rPr>
        <w:t>.</w:t>
      </w:r>
    </w:p>
    <w:p w:rsidR="0057247F" w:rsidRPr="00486352" w:rsidRDefault="0057247F" w:rsidP="00E704A6">
      <w:pPr>
        <w:ind w:left="720" w:right="648"/>
        <w:rPr>
          <w:rFonts w:asciiTheme="minorHAnsi" w:hAnsiTheme="minorHAnsi"/>
          <w:sz w:val="22"/>
          <w:szCs w:val="22"/>
        </w:rPr>
      </w:pPr>
    </w:p>
    <w:p w:rsidR="00486352" w:rsidRPr="00486352" w:rsidRDefault="00486352" w:rsidP="00E704A6">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E704A6">
      <w:pPr>
        <w:ind w:left="720" w:right="648"/>
        <w:rPr>
          <w:rFonts w:asciiTheme="minorHAnsi" w:hAnsiTheme="minorHAnsi"/>
          <w:sz w:val="22"/>
          <w:szCs w:val="22"/>
        </w:rPr>
      </w:pPr>
    </w:p>
    <w:p w:rsidR="00D70BA2" w:rsidRPr="00486352" w:rsidRDefault="00D70BA2" w:rsidP="00E704A6">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E704A6">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E704A6">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E704A6">
      <w:pPr>
        <w:ind w:left="720" w:right="648"/>
        <w:rPr>
          <w:rFonts w:ascii="Calibri" w:hAnsi="Calibri"/>
          <w:sz w:val="22"/>
          <w:szCs w:val="22"/>
        </w:rPr>
      </w:pPr>
      <w:r w:rsidRPr="00AF4D27">
        <w:rPr>
          <w:rFonts w:ascii="Calibri" w:hAnsi="Calibri"/>
          <w:sz w:val="22"/>
          <w:szCs w:val="22"/>
        </w:rPr>
        <w:t>Assistant Commissioner</w:t>
      </w:r>
    </w:p>
    <w:p w:rsidR="00916539" w:rsidRDefault="00D70BA2" w:rsidP="00E704A6">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E704A6">
      <w:pPr>
        <w:ind w:left="720" w:right="648"/>
        <w:rPr>
          <w:rFonts w:ascii="Calibri" w:hAnsi="Calibri"/>
          <w:sz w:val="22"/>
          <w:szCs w:val="22"/>
        </w:rPr>
      </w:pPr>
    </w:p>
    <w:p w:rsidR="00916539" w:rsidRDefault="00916539" w:rsidP="00E704A6">
      <w:pPr>
        <w:ind w:left="720" w:right="648"/>
        <w:rPr>
          <w:rFonts w:ascii="Calibri" w:hAnsi="Calibri"/>
          <w:sz w:val="22"/>
          <w:szCs w:val="22"/>
        </w:rPr>
      </w:pPr>
    </w:p>
    <w:p w:rsidR="00916539" w:rsidRDefault="00916539" w:rsidP="00E704A6">
      <w:pPr>
        <w:ind w:left="720" w:right="648"/>
        <w:rPr>
          <w:rFonts w:ascii="Calibri" w:hAnsi="Calibri"/>
          <w:sz w:val="22"/>
          <w:szCs w:val="22"/>
        </w:rPr>
      </w:pPr>
    </w:p>
    <w:p w:rsidR="00495879" w:rsidRDefault="00495879" w:rsidP="00E704A6">
      <w:pPr>
        <w:ind w:left="720" w:right="648"/>
        <w:rPr>
          <w:rFonts w:ascii="Calibri" w:hAnsi="Calibri" w:cs="Tahoma"/>
          <w:b/>
          <w:sz w:val="15"/>
          <w:szCs w:val="15"/>
        </w:rPr>
      </w:pPr>
    </w:p>
    <w:p w:rsidR="00A10C51" w:rsidRPr="00495879" w:rsidRDefault="00DD7DFA" w:rsidP="00E704A6">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9F3FF6" w:rsidRPr="00B67EED">
        <w:rPr>
          <w:rFonts w:ascii="Calibri" w:hAnsi="Calibri" w:cs="Tahoma"/>
          <w:sz w:val="15"/>
          <w:szCs w:val="15"/>
        </w:rPr>
        <w:t>1220-</w:t>
      </w:r>
      <w:r w:rsidR="009F3FF6" w:rsidRPr="00FF04A1">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9F3FF6"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FF04A1">
        <w:rPr>
          <w:rFonts w:ascii="Tahoma" w:hAnsi="Tahoma" w:cs="Tahoma"/>
          <w:color w:val="auto"/>
          <w:sz w:val="20"/>
          <w:szCs w:val="20"/>
          <w:highlight w:val="cyan"/>
        </w:rPr>
        <w:t>XXXX Expires Month, Day Year</w:t>
      </w:r>
    </w:p>
    <w:p w:rsidR="00AC2146" w:rsidRPr="00A01E5E" w:rsidRDefault="00C713C8" w:rsidP="00916539">
      <w:pPr>
        <w:pStyle w:val="Default"/>
        <w:spacing w:before="160"/>
        <w:rPr>
          <w:rFonts w:ascii="Calibri" w:hAnsi="Calibri" w:cs="Tahoma"/>
          <w:color w:val="auto"/>
          <w:sz w:val="22"/>
          <w:szCs w:val="22"/>
        </w:rPr>
      </w:pPr>
      <w:r w:rsidRPr="00C713C8">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E704A6">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082239" w:rsidRPr="00FF04A1">
          <w:rPr>
            <w:rStyle w:val="Hyperlink"/>
            <w:rFonts w:asciiTheme="minorHAnsi" w:hAnsiTheme="minorHAnsi" w:cs="Helvetica"/>
            <w:sz w:val="22"/>
            <w:szCs w:val="22"/>
            <w:highlight w:val="cyan"/>
          </w:rPr>
          <w:t>___@bls.gov</w:t>
        </w:r>
      </w:hyperlink>
      <w:r w:rsidR="00082239" w:rsidRPr="00FF04A1">
        <w:rPr>
          <w:rFonts w:asciiTheme="minorHAnsi" w:hAnsiTheme="minorHAnsi" w:cs="Helvetica"/>
          <w:color w:val="auto"/>
          <w:sz w:val="22"/>
          <w:szCs w:val="22"/>
          <w:highlight w:val="cyan"/>
        </w:rPr>
        <w:t xml:space="preserve">, or call </w:t>
      </w:r>
      <w:proofErr w:type="spellStart"/>
      <w:r w:rsidR="00082239" w:rsidRPr="00FF04A1">
        <w:rPr>
          <w:rFonts w:asciiTheme="minorHAnsi" w:hAnsiTheme="minorHAnsi" w:cs="Helvetica"/>
          <w:color w:val="auto"/>
          <w:sz w:val="22"/>
          <w:szCs w:val="22"/>
          <w:highlight w:val="cyan"/>
        </w:rPr>
        <w:t>tollfree</w:t>
      </w:r>
      <w:proofErr w:type="spellEnd"/>
      <w:r w:rsidR="00082239" w:rsidRPr="00FF04A1">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C713C8" w:rsidP="00AC2146">
      <w:pPr>
        <w:pStyle w:val="Default"/>
        <w:rPr>
          <w:rFonts w:ascii="Tahoma" w:hAnsi="Tahoma" w:cs="Helvetica"/>
          <w:b/>
          <w:color w:val="auto"/>
          <w:sz w:val="14"/>
          <w:szCs w:val="14"/>
        </w:rPr>
      </w:pPr>
      <w:r w:rsidRPr="00C713C8">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C713C8" w:rsidP="007E5AA0">
      <w:pPr>
        <w:pStyle w:val="Default"/>
        <w:ind w:left="720"/>
        <w:rPr>
          <w:rFonts w:ascii="Tahoma" w:hAnsi="Tahoma" w:cs="Tahoma"/>
          <w:color w:val="auto"/>
          <w:sz w:val="20"/>
          <w:szCs w:val="20"/>
        </w:rPr>
      </w:pPr>
      <w:r w:rsidRPr="00C713C8">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557F79" w:rsidRDefault="00557F79"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557F79" w:rsidRPr="00341786" w:rsidRDefault="00557F79" w:rsidP="00AC2146">
                  <w:pPr>
                    <w:tabs>
                      <w:tab w:val="left" w:pos="720"/>
                    </w:tabs>
                    <w:rPr>
                      <w:rFonts w:ascii="Calibri" w:hAnsi="Calibri" w:cs="Tahoma"/>
                      <w:sz w:val="20"/>
                      <w:szCs w:val="20"/>
                    </w:rPr>
                  </w:pPr>
                  <w:proofErr w:type="spellStart"/>
                  <w:r w:rsidRPr="00082239">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2F730A">
                    <w:rPr>
                      <w:rFonts w:ascii="Calibri" w:hAnsi="Calibri" w:cs="Tahoma"/>
                      <w:sz w:val="20"/>
                      <w:szCs w:val="20"/>
                    </w:rPr>
                    <w:tab/>
                  </w:r>
                  <w:r w:rsidRPr="00341786">
                    <w:rPr>
                      <w:rFonts w:ascii="Calibri" w:hAnsi="Calibri" w:cs="Tahoma"/>
                      <w:sz w:val="20"/>
                      <w:szCs w:val="20"/>
                    </w:rPr>
                    <w:t>______________________________________________</w:t>
                  </w:r>
                </w:p>
                <w:p w:rsidR="00557F79" w:rsidRPr="00341786" w:rsidRDefault="00557F79" w:rsidP="00AC2146">
                  <w:pPr>
                    <w:tabs>
                      <w:tab w:val="left" w:pos="720"/>
                    </w:tabs>
                    <w:rPr>
                      <w:rFonts w:ascii="Calibri" w:hAnsi="Calibri" w:cs="Tahoma"/>
                      <w:sz w:val="20"/>
                      <w:szCs w:val="20"/>
                    </w:rPr>
                  </w:pPr>
                  <w:r w:rsidRPr="00082239">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2F730A">
                    <w:rPr>
                      <w:rFonts w:ascii="Calibri" w:hAnsi="Calibri" w:cs="Tahoma"/>
                      <w:sz w:val="20"/>
                      <w:szCs w:val="20"/>
                    </w:rPr>
                    <w:tab/>
                  </w:r>
                  <w:r w:rsidRPr="00341786">
                    <w:rPr>
                      <w:rFonts w:ascii="Calibri" w:hAnsi="Calibri" w:cs="Tahoma"/>
                      <w:sz w:val="20"/>
                      <w:szCs w:val="20"/>
                    </w:rPr>
                    <w:t>______________________________________________</w:t>
                  </w:r>
                </w:p>
                <w:p w:rsidR="00557F79" w:rsidRDefault="00557F79" w:rsidP="00AC2146">
                  <w:pPr>
                    <w:tabs>
                      <w:tab w:val="left" w:pos="720"/>
                    </w:tabs>
                    <w:rPr>
                      <w:rFonts w:ascii="Calibri" w:hAnsi="Calibri" w:cs="Tahoma"/>
                      <w:sz w:val="20"/>
                      <w:szCs w:val="20"/>
                    </w:rPr>
                  </w:pPr>
                  <w:r w:rsidRPr="00082239">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2F730A">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557F79" w:rsidRPr="00341786" w:rsidRDefault="00557F79" w:rsidP="00AC2146">
                  <w:pPr>
                    <w:tabs>
                      <w:tab w:val="left" w:pos="720"/>
                    </w:tabs>
                    <w:rPr>
                      <w:rFonts w:ascii="Calibri" w:hAnsi="Calibri" w:cs="Helvetica"/>
                      <w:sz w:val="20"/>
                      <w:szCs w:val="20"/>
                    </w:rPr>
                  </w:pPr>
                  <w:proofErr w:type="spellStart"/>
                  <w:r w:rsidRPr="00082239">
                    <w:rPr>
                      <w:rFonts w:ascii="Calibri" w:hAnsi="Calibri" w:cs="Tahoma"/>
                      <w:sz w:val="20"/>
                      <w:szCs w:val="20"/>
                      <w:highlight w:val="yellow"/>
                    </w:rPr>
                    <w:t>Phy_city</w:t>
                  </w:r>
                  <w:proofErr w:type="spellEnd"/>
                  <w:r w:rsidRPr="00082239">
                    <w:rPr>
                      <w:rFonts w:ascii="Calibri" w:hAnsi="Calibri" w:cs="Tahoma"/>
                      <w:sz w:val="20"/>
                      <w:szCs w:val="20"/>
                      <w:highlight w:val="yellow"/>
                    </w:rPr>
                    <w:t xml:space="preserve">, </w:t>
                  </w:r>
                  <w:proofErr w:type="spellStart"/>
                  <w:r w:rsidRPr="00082239">
                    <w:rPr>
                      <w:rFonts w:ascii="Calibri" w:hAnsi="Calibri" w:cs="Tahoma"/>
                      <w:sz w:val="20"/>
                      <w:szCs w:val="20"/>
                      <w:highlight w:val="yellow"/>
                    </w:rPr>
                    <w:t>Phy_</w:t>
                  </w:r>
                  <w:proofErr w:type="gramStart"/>
                  <w:r w:rsidRPr="00082239">
                    <w:rPr>
                      <w:rFonts w:ascii="Calibri" w:hAnsi="Calibri" w:cs="Tahoma"/>
                      <w:sz w:val="20"/>
                      <w:szCs w:val="20"/>
                      <w:highlight w:val="yellow"/>
                    </w:rPr>
                    <w:t>state</w:t>
                  </w:r>
                  <w:proofErr w:type="spellEnd"/>
                  <w:r w:rsidRPr="00082239">
                    <w:rPr>
                      <w:rFonts w:ascii="Calibri" w:hAnsi="Calibri" w:cs="Tahoma"/>
                      <w:sz w:val="20"/>
                      <w:szCs w:val="20"/>
                      <w:highlight w:val="yellow"/>
                    </w:rPr>
                    <w:t xml:space="preserve">  </w:t>
                  </w:r>
                  <w:proofErr w:type="spellStart"/>
                  <w:r w:rsidRPr="00082239">
                    <w:rPr>
                      <w:rFonts w:ascii="Calibri" w:hAnsi="Calibri" w:cs="Tahoma"/>
                      <w:sz w:val="20"/>
                      <w:szCs w:val="20"/>
                      <w:highlight w:val="yellow"/>
                    </w:rPr>
                    <w:t>phy</w:t>
                  </w:r>
                  <w:proofErr w:type="gramEnd"/>
                  <w:r w:rsidRPr="00082239">
                    <w:rPr>
                      <w:rFonts w:ascii="Calibri" w:hAnsi="Calibri" w:cs="Tahoma"/>
                      <w:sz w:val="20"/>
                      <w:szCs w:val="20"/>
                      <w:highlight w:val="yellow"/>
                    </w:rPr>
                    <w:t>_zip</w:t>
                  </w:r>
                  <w:proofErr w:type="spellEnd"/>
                  <w:r w:rsidRPr="00082239">
                    <w:rPr>
                      <w:rFonts w:ascii="Calibri" w:hAnsi="Calibri" w:cs="Tahoma"/>
                      <w:sz w:val="20"/>
                      <w:szCs w:val="20"/>
                      <w:highlight w:val="yellow"/>
                    </w:rPr>
                    <w:t xml:space="preserve"> - </w:t>
                  </w:r>
                  <w:proofErr w:type="spellStart"/>
                  <w:r w:rsidRPr="00082239">
                    <w:rPr>
                      <w:rFonts w:ascii="Calibri" w:hAnsi="Calibri" w:cs="Tahoma"/>
                      <w:sz w:val="20"/>
                      <w:szCs w:val="20"/>
                      <w:highlight w:val="yellow"/>
                    </w:rPr>
                    <w:t>phy_zip_ext</w:t>
                  </w:r>
                  <w:proofErr w:type="spellEnd"/>
                  <w:r>
                    <w:rPr>
                      <w:rFonts w:ascii="Calibri" w:hAnsi="Calibri" w:cs="Helvetica"/>
                      <w:sz w:val="20"/>
                      <w:szCs w:val="20"/>
                    </w:rPr>
                    <w:t xml:space="preserve">        </w:t>
                  </w:r>
                  <w:r w:rsidR="002F730A">
                    <w:rPr>
                      <w:rFonts w:ascii="Calibri" w:hAnsi="Calibri" w:cs="Helvetica"/>
                      <w:sz w:val="20"/>
                      <w:szCs w:val="20"/>
                    </w:rPr>
                    <w:tab/>
                  </w:r>
                  <w:r w:rsidRPr="00341786">
                    <w:rPr>
                      <w:rFonts w:ascii="Calibri" w:hAnsi="Calibri" w:cs="Tahoma"/>
                      <w:sz w:val="20"/>
                      <w:szCs w:val="20"/>
                    </w:rPr>
                    <w:t>______________________________________________</w:t>
                  </w:r>
                </w:p>
                <w:p w:rsidR="00557F79" w:rsidRDefault="00557F79" w:rsidP="00AC2146"/>
              </w:txbxContent>
            </v:textbox>
          </v:shape>
        </w:pict>
      </w:r>
      <w:r w:rsidRPr="00C713C8">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557F79" w:rsidRPr="0011791B" w:rsidRDefault="00557F79"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C713C8"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C713C8" w:rsidP="00901620">
      <w:pPr>
        <w:pStyle w:val="Default"/>
        <w:ind w:left="720"/>
        <w:rPr>
          <w:rFonts w:ascii="Calibri" w:hAnsi="Calibri" w:cs="Helvetica"/>
          <w:b/>
          <w:color w:val="auto"/>
          <w:sz w:val="17"/>
          <w:szCs w:val="15"/>
        </w:rPr>
      </w:pPr>
      <w:r w:rsidRPr="00C713C8">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557F79" w:rsidRPr="0011791B" w:rsidRDefault="00557F79"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C713C8" w:rsidP="00135F8A">
      <w:pPr>
        <w:pStyle w:val="Default"/>
        <w:spacing w:before="120"/>
        <w:ind w:left="720"/>
        <w:rPr>
          <w:rFonts w:ascii="Calibri" w:hAnsi="Calibri" w:cs="Helvetica"/>
          <w:b/>
          <w:noProof/>
          <w:color w:val="auto"/>
        </w:rPr>
      </w:pPr>
      <w:r w:rsidRPr="00C713C8">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C713C8" w:rsidP="00A037AF">
      <w:pPr>
        <w:pStyle w:val="Default"/>
        <w:tabs>
          <w:tab w:val="left" w:pos="0"/>
        </w:tabs>
        <w:spacing w:before="120"/>
        <w:rPr>
          <w:rFonts w:ascii="Calibri" w:hAnsi="Calibri" w:cs="Helvetica"/>
          <w:color w:val="auto"/>
          <w:sz w:val="18"/>
          <w:szCs w:val="18"/>
        </w:rPr>
      </w:pPr>
      <w:r w:rsidRPr="00C713C8">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557F79" w:rsidRPr="0011791B" w:rsidRDefault="00557F79"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CD0225"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CD0225">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B57483" w:rsidRPr="0057247F">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9F3FF6">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9F3FF6" w:rsidRPr="0057247F">
              <w:rPr>
                <w:rFonts w:asciiTheme="minorHAnsi" w:hAnsiTheme="minorHAnsi" w:cs="Helvetica"/>
                <w:b/>
                <w:sz w:val="22"/>
                <w:szCs w:val="22"/>
                <w:highlight w:val="yellow"/>
              </w:rPr>
              <w:t>January</w:t>
            </w:r>
            <w:r w:rsidRPr="0057247F">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C713C8" w:rsidP="00135F8A">
      <w:pPr>
        <w:pStyle w:val="Default"/>
        <w:spacing w:before="160"/>
        <w:rPr>
          <w:rFonts w:ascii="Calibri" w:hAnsi="Calibri" w:cs="Helvetica"/>
          <w:b/>
          <w:color w:val="auto"/>
          <w:sz w:val="16"/>
          <w:szCs w:val="16"/>
        </w:rPr>
      </w:pPr>
      <w:r w:rsidRPr="00C713C8">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20382E" w:rsidRDefault="00C713C8" w:rsidP="002A37D3">
      <w:pPr>
        <w:pStyle w:val="Default"/>
        <w:ind w:left="720"/>
        <w:rPr>
          <w:rFonts w:ascii="Calibri" w:hAnsi="Calibri"/>
          <w:b/>
          <w:color w:val="auto"/>
        </w:rPr>
      </w:pPr>
      <w:r w:rsidRPr="00C713C8">
        <w:rPr>
          <w:rFonts w:ascii="Tahoma" w:hAnsi="Tahoma" w:cs="Tahoma"/>
          <w:noProof/>
          <w:color w:val="auto"/>
          <w:sz w:val="16"/>
          <w:szCs w:val="16"/>
        </w:rPr>
        <w:lastRenderedPageBreak/>
        <w:pict>
          <v:shape id="_x0000_s1078" type="#_x0000_t32" style="position:absolute;left:0;text-align:left;margin-left:-9.3pt;margin-top:-4.95pt;width:574.6pt;height:0;z-index:251689472" o:connectortype="straight"/>
        </w:pict>
      </w:r>
    </w:p>
    <w:p w:rsidR="00901620" w:rsidRDefault="00C713C8" w:rsidP="002A37D3">
      <w:pPr>
        <w:pStyle w:val="Default"/>
        <w:ind w:left="720"/>
        <w:rPr>
          <w:rFonts w:ascii="Calibri" w:hAnsi="Calibri" w:cs="Tahoma"/>
          <w:color w:val="auto"/>
          <w:sz w:val="20"/>
          <w:szCs w:val="20"/>
        </w:rPr>
      </w:pPr>
      <w:r w:rsidRPr="00C713C8">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557F79" w:rsidRPr="0011791B" w:rsidRDefault="00557F79"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F3FF6">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F3FF6">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D022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C713C8" w:rsidP="00AC2146">
      <w:pPr>
        <w:pStyle w:val="Default"/>
        <w:spacing w:after="120"/>
        <w:ind w:left="1440"/>
        <w:rPr>
          <w:rFonts w:ascii="Calibri" w:hAnsi="Calibri" w:cs="Tahoma"/>
          <w:color w:val="auto"/>
          <w:sz w:val="20"/>
          <w:szCs w:val="20"/>
        </w:rPr>
      </w:pPr>
      <w:r w:rsidRPr="00C713C8">
        <w:rPr>
          <w:rFonts w:ascii="Calibri" w:hAnsi="Calibri"/>
          <w:b/>
          <w:noProof/>
          <w:color w:val="auto"/>
        </w:rPr>
        <w:pict>
          <v:shape id="_x0000_s1034" type="#_x0000_t202" style="position:absolute;left:0;text-align:left;margin-left:-4.35pt;margin-top:11.65pt;width:574.6pt;height:403.1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557F79" w:rsidRPr="001D40AD" w:rsidTr="009C04BB">
                    <w:tc>
                      <w:tcPr>
                        <w:tcW w:w="3798"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557F79" w:rsidRPr="003B1D0A" w:rsidRDefault="00557F79" w:rsidP="00CD022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557F79" w:rsidRPr="003B1D0A" w:rsidRDefault="00557F79" w:rsidP="007C3F0E">
                        <w:pPr>
                          <w:jc w:val="center"/>
                          <w:rPr>
                            <w:rFonts w:ascii="Calibri" w:hAnsi="Calibri"/>
                            <w:b/>
                          </w:rPr>
                        </w:pPr>
                        <w:r w:rsidRPr="003B1D0A">
                          <w:rPr>
                            <w:rFonts w:ascii="Calibri" w:hAnsi="Calibri"/>
                            <w:b/>
                            <w:sz w:val="22"/>
                            <w:szCs w:val="22"/>
                          </w:rPr>
                          <w:t>No</w:t>
                        </w:r>
                      </w:p>
                    </w:tc>
                  </w:tr>
                  <w:tr w:rsidR="00321E3B" w:rsidTr="00321E3B">
                    <w:trPr>
                      <w:trHeight w:val="782"/>
                    </w:trPr>
                    <w:tc>
                      <w:tcPr>
                        <w:tcW w:w="3798" w:type="dxa"/>
                        <w:vMerge w:val="restart"/>
                      </w:tcPr>
                      <w:p w:rsidR="00321E3B" w:rsidRDefault="00321E3B" w:rsidP="00A373D2">
                        <w:pPr>
                          <w:rPr>
                            <w:rFonts w:ascii="Calibri" w:hAnsi="Calibri"/>
                            <w:i/>
                            <w:sz w:val="18"/>
                            <w:szCs w:val="18"/>
                          </w:rPr>
                        </w:pPr>
                        <w:r>
                          <w:rPr>
                            <w:rFonts w:ascii="Calibri" w:hAnsi="Calibri"/>
                            <w:i/>
                            <w:sz w:val="18"/>
                            <w:szCs w:val="18"/>
                          </w:rPr>
                          <w:t xml:space="preserve">Renewable energy. </w:t>
                        </w:r>
                      </w:p>
                      <w:p w:rsidR="00321E3B" w:rsidRDefault="00321E3B"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321E3B" w:rsidRDefault="00321E3B" w:rsidP="0020382E">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321E3B" w:rsidRDefault="00321E3B" w:rsidP="0020382E">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p w:rsidR="00321E3B" w:rsidRDefault="00321E3B" w:rsidP="0020382E">
                        <w:pPr>
                          <w:rPr>
                            <w:rFonts w:ascii="Calibri" w:hAnsi="Calibri"/>
                            <w:sz w:val="18"/>
                            <w:szCs w:val="18"/>
                          </w:rPr>
                        </w:pPr>
                      </w:p>
                      <w:p w:rsidR="00321E3B" w:rsidRPr="0020382E" w:rsidRDefault="00321E3B" w:rsidP="0020382E">
                        <w:pPr>
                          <w:rPr>
                            <w:rFonts w:ascii="Calibri" w:hAnsi="Calibri"/>
                            <w:sz w:val="18"/>
                            <w:szCs w:val="18"/>
                          </w:rPr>
                        </w:pPr>
                      </w:p>
                    </w:tc>
                    <w:tc>
                      <w:tcPr>
                        <w:tcW w:w="5850" w:type="dxa"/>
                      </w:tcPr>
                      <w:p w:rsidR="00321E3B" w:rsidRPr="0020382E" w:rsidRDefault="00321E3B" w:rsidP="0020382E">
                        <w:pPr>
                          <w:rPr>
                            <w:rFonts w:ascii="Calibri" w:hAnsi="Calibri"/>
                            <w:sz w:val="18"/>
                            <w:szCs w:val="18"/>
                          </w:rPr>
                        </w:pPr>
                        <w:r w:rsidRPr="0020382E">
                          <w:rPr>
                            <w:rFonts w:ascii="Calibri" w:hAnsi="Calibri"/>
                            <w:sz w:val="18"/>
                            <w:szCs w:val="18"/>
                          </w:rPr>
                          <w:t>Landfill gas/solid waste energy production</w:t>
                        </w:r>
                      </w:p>
                      <w:p w:rsidR="00321E3B" w:rsidRPr="0020382E" w:rsidRDefault="00321E3B" w:rsidP="0020382E">
                        <w:pPr>
                          <w:rPr>
                            <w:rFonts w:ascii="Calibri" w:hAnsi="Calibri"/>
                            <w:sz w:val="18"/>
                            <w:szCs w:val="18"/>
                          </w:rPr>
                        </w:pPr>
                        <w:r w:rsidRPr="0020382E">
                          <w:rPr>
                            <w:rFonts w:ascii="Calibri" w:hAnsi="Calibri"/>
                            <w:sz w:val="18"/>
                            <w:szCs w:val="18"/>
                          </w:rPr>
                          <w:t>Waste-to-Energy facilities</w:t>
                        </w:r>
                      </w:p>
                      <w:p w:rsidR="00321E3B" w:rsidRPr="0020382E" w:rsidRDefault="00321E3B">
                        <w:pPr>
                          <w:ind w:left="274" w:hanging="274"/>
                          <w:rPr>
                            <w:rFonts w:ascii="Calibri" w:hAnsi="Calibri"/>
                            <w:sz w:val="18"/>
                            <w:szCs w:val="18"/>
                          </w:rPr>
                        </w:pPr>
                      </w:p>
                    </w:tc>
                    <w:tc>
                      <w:tcPr>
                        <w:tcW w:w="720" w:type="dxa"/>
                      </w:tcPr>
                      <w:p w:rsidR="00321E3B" w:rsidRDefault="00321E3B">
                        <w:pPr>
                          <w:rPr>
                            <w:rFonts w:ascii="Calibri" w:hAnsi="Calibri"/>
                            <w:sz w:val="18"/>
                            <w:szCs w:val="18"/>
                          </w:rPr>
                        </w:pPr>
                      </w:p>
                      <w:p w:rsidR="00321E3B" w:rsidRPr="00D943A6"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23"/>
                    </w:trPr>
                    <w:tc>
                      <w:tcPr>
                        <w:tcW w:w="3798" w:type="dxa"/>
                        <w:vMerge/>
                      </w:tcPr>
                      <w:p w:rsidR="00321E3B" w:rsidRDefault="00321E3B" w:rsidP="00A373D2">
                        <w:pPr>
                          <w:rPr>
                            <w:rFonts w:ascii="Calibri" w:hAnsi="Calibri"/>
                            <w:i/>
                            <w:sz w:val="18"/>
                            <w:szCs w:val="18"/>
                          </w:rPr>
                        </w:pPr>
                      </w:p>
                    </w:tc>
                    <w:tc>
                      <w:tcPr>
                        <w:tcW w:w="5850" w:type="dxa"/>
                      </w:tcPr>
                      <w:p w:rsidR="00321E3B" w:rsidRPr="0020382E" w:rsidRDefault="00321E3B" w:rsidP="0020382E">
                        <w:pPr>
                          <w:rPr>
                            <w:rFonts w:ascii="Calibri" w:hAnsi="Calibri"/>
                            <w:sz w:val="18"/>
                            <w:szCs w:val="18"/>
                          </w:rPr>
                        </w:pPr>
                        <w:r>
                          <w:rPr>
                            <w:rFonts w:ascii="Calibri" w:hAnsi="Calibri"/>
                            <w:sz w:val="18"/>
                            <w:szCs w:val="18"/>
                          </w:rPr>
                          <w:t>Wind power production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Pr="0020382E" w:rsidRDefault="00321E3B" w:rsidP="0020382E">
                        <w:pPr>
                          <w:rPr>
                            <w:rFonts w:ascii="Calibri" w:hAnsi="Calibri"/>
                            <w:sz w:val="18"/>
                            <w:szCs w:val="18"/>
                          </w:rPr>
                        </w:pPr>
                        <w:r>
                          <w:rPr>
                            <w:rFonts w:ascii="Calibri" w:hAnsi="Calibri"/>
                            <w:sz w:val="18"/>
                            <w:szCs w:val="18"/>
                          </w:rPr>
                          <w:t>Solar power production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Pr="0020382E" w:rsidRDefault="00321E3B" w:rsidP="0020382E">
                        <w:pPr>
                          <w:rPr>
                            <w:rFonts w:ascii="Calibri" w:hAnsi="Calibri"/>
                            <w:sz w:val="18"/>
                            <w:szCs w:val="18"/>
                          </w:rPr>
                        </w:pPr>
                        <w:r>
                          <w:rPr>
                            <w:rFonts w:ascii="Calibri" w:hAnsi="Calibri"/>
                            <w:sz w:val="18"/>
                            <w:szCs w:val="18"/>
                          </w:rPr>
                          <w:t>Hydroelectric power generation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Pr="0020382E" w:rsidRDefault="00321E3B" w:rsidP="0020382E">
                        <w:pPr>
                          <w:rPr>
                            <w:rFonts w:ascii="Calibri" w:hAnsi="Calibri"/>
                            <w:sz w:val="18"/>
                            <w:szCs w:val="18"/>
                          </w:rPr>
                        </w:pPr>
                        <w:r>
                          <w:rPr>
                            <w:rFonts w:ascii="Calibri" w:hAnsi="Calibri"/>
                            <w:sz w:val="18"/>
                            <w:szCs w:val="18"/>
                          </w:rPr>
                          <w:t>Biomass energy generation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Pr="0020382E" w:rsidRDefault="00321E3B" w:rsidP="0020382E">
                        <w:pPr>
                          <w:rPr>
                            <w:rFonts w:ascii="Calibri" w:hAnsi="Calibri"/>
                            <w:sz w:val="18"/>
                            <w:szCs w:val="18"/>
                          </w:rPr>
                        </w:pPr>
                        <w:r>
                          <w:rPr>
                            <w:rFonts w:ascii="Calibri" w:hAnsi="Calibri"/>
                            <w:sz w:val="18"/>
                            <w:szCs w:val="18"/>
                          </w:rPr>
                          <w:t>Geothermal energy or steam production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Default="00321E3B" w:rsidP="0020382E">
                        <w:pPr>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energy production</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321E3B" w:rsidTr="00321E3B">
                    <w:trPr>
                      <w:trHeight w:val="350"/>
                    </w:trPr>
                    <w:tc>
                      <w:tcPr>
                        <w:tcW w:w="3798" w:type="dxa"/>
                        <w:vMerge/>
                      </w:tcPr>
                      <w:p w:rsidR="00321E3B" w:rsidRDefault="00321E3B" w:rsidP="00A373D2">
                        <w:pPr>
                          <w:rPr>
                            <w:rFonts w:ascii="Calibri" w:hAnsi="Calibri"/>
                            <w:i/>
                            <w:sz w:val="18"/>
                            <w:szCs w:val="18"/>
                          </w:rPr>
                        </w:pPr>
                      </w:p>
                    </w:tc>
                    <w:tc>
                      <w:tcPr>
                        <w:tcW w:w="5850" w:type="dxa"/>
                      </w:tcPr>
                      <w:p w:rsidR="00321E3B" w:rsidRDefault="00321E3B" w:rsidP="0020382E">
                        <w:pPr>
                          <w:rPr>
                            <w:rFonts w:ascii="Calibri" w:hAnsi="Calibri"/>
                            <w:sz w:val="18"/>
                            <w:szCs w:val="18"/>
                          </w:rPr>
                        </w:pPr>
                        <w:r>
                          <w:rPr>
                            <w:rFonts w:ascii="Calibri" w:hAnsi="Calibri"/>
                            <w:sz w:val="18"/>
                            <w:szCs w:val="18"/>
                          </w:rPr>
                          <w:t>Other renewable energy production (please specify):</w:t>
                        </w:r>
                      </w:p>
                    </w:tc>
                    <w:tc>
                      <w:tcPr>
                        <w:tcW w:w="720" w:type="dxa"/>
                      </w:tcPr>
                      <w:p w:rsidR="00321E3B" w:rsidRDefault="00321E3B">
                        <w:pPr>
                          <w:rPr>
                            <w:rFonts w:ascii="Calibri" w:hAnsi="Calibri"/>
                            <w:sz w:val="18"/>
                            <w:szCs w:val="18"/>
                          </w:rPr>
                        </w:pPr>
                      </w:p>
                    </w:tc>
                    <w:tc>
                      <w:tcPr>
                        <w:tcW w:w="720" w:type="dxa"/>
                      </w:tcPr>
                      <w:p w:rsidR="00321E3B" w:rsidRPr="00D943A6" w:rsidRDefault="00321E3B">
                        <w:pPr>
                          <w:rPr>
                            <w:rFonts w:ascii="Calibri" w:hAnsi="Calibri"/>
                            <w:sz w:val="18"/>
                            <w:szCs w:val="18"/>
                          </w:rPr>
                        </w:pPr>
                      </w:p>
                    </w:tc>
                  </w:tr>
                  <w:tr w:rsidR="00557F79" w:rsidTr="00321E3B">
                    <w:trPr>
                      <w:trHeight w:val="1340"/>
                    </w:trPr>
                    <w:tc>
                      <w:tcPr>
                        <w:tcW w:w="3798" w:type="dxa"/>
                      </w:tcPr>
                      <w:p w:rsidR="00557F79" w:rsidRDefault="00557F79"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557F79" w:rsidRDefault="00557F79"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Pr="0020382E"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Sewage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Water treatment plants</w:t>
                        </w:r>
                      </w:p>
                      <w:p w:rsidR="00557F79" w:rsidRPr="0020382E" w:rsidRDefault="00557F79" w:rsidP="0020382E">
                        <w:pPr>
                          <w:rPr>
                            <w:rFonts w:asciiTheme="minorHAnsi" w:hAnsiTheme="minorHAnsi"/>
                            <w:sz w:val="18"/>
                            <w:szCs w:val="18"/>
                          </w:rPr>
                        </w:pPr>
                        <w:r w:rsidRPr="0020382E">
                          <w:rPr>
                            <w:rFonts w:asciiTheme="minorHAnsi" w:hAnsiTheme="minorHAnsi"/>
                            <w:sz w:val="18"/>
                            <w:szCs w:val="18"/>
                          </w:rPr>
                          <w:t>Landfill gas/solid waste energy production</w:t>
                        </w:r>
                      </w:p>
                      <w:p w:rsidR="00557F79" w:rsidRDefault="00557F79" w:rsidP="0020382E">
                        <w:pPr>
                          <w:rPr>
                            <w:rFonts w:asciiTheme="minorHAnsi" w:hAnsiTheme="minorHAnsi"/>
                            <w:sz w:val="18"/>
                            <w:szCs w:val="18"/>
                          </w:rPr>
                        </w:pPr>
                        <w:r w:rsidRPr="0020382E">
                          <w:rPr>
                            <w:rFonts w:asciiTheme="minorHAnsi" w:hAnsiTheme="minorHAnsi"/>
                            <w:sz w:val="18"/>
                            <w:szCs w:val="18"/>
                          </w:rPr>
                          <w:t>Waste-to-Energy facilities</w:t>
                        </w:r>
                      </w:p>
                      <w:p w:rsidR="00321E3B" w:rsidRPr="0020382E" w:rsidRDefault="00321E3B" w:rsidP="0020382E">
                        <w:pPr>
                          <w:rPr>
                            <w:rFonts w:ascii="Calibri" w:hAnsi="Calibri"/>
                            <w:sz w:val="18"/>
                            <w:szCs w:val="18"/>
                          </w:rPr>
                        </w:pPr>
                        <w:r>
                          <w:rPr>
                            <w:rFonts w:asciiTheme="minorHAnsi" w:hAnsiTheme="minorHAnsi"/>
                            <w:sz w:val="18"/>
                            <w:szCs w:val="18"/>
                          </w:rPr>
                          <w:t>Nuclear energy production</w:t>
                        </w: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321E3B">
                    <w:trPr>
                      <w:trHeight w:val="1547"/>
                    </w:trPr>
                    <w:tc>
                      <w:tcPr>
                        <w:tcW w:w="3798" w:type="dxa"/>
                        <w:tcBorders>
                          <w:bottom w:val="single" w:sz="4" w:space="0" w:color="auto"/>
                        </w:tcBorders>
                      </w:tcPr>
                      <w:p w:rsidR="00557F79" w:rsidRDefault="00557F79" w:rsidP="00CD713D">
                        <w:pPr>
                          <w:rPr>
                            <w:rFonts w:ascii="Calibri" w:hAnsi="Calibri"/>
                            <w:i/>
                            <w:sz w:val="18"/>
                            <w:szCs w:val="18"/>
                          </w:rPr>
                        </w:pPr>
                        <w:r>
                          <w:rPr>
                            <w:rFonts w:ascii="Calibri" w:hAnsi="Calibri"/>
                            <w:i/>
                            <w:sz w:val="18"/>
                            <w:szCs w:val="18"/>
                          </w:rPr>
                          <w:t>Recycling and reuse.</w:t>
                        </w:r>
                      </w:p>
                      <w:p w:rsidR="00557F79" w:rsidRDefault="00557F79"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557F79"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557F79" w:rsidRPr="002D4988" w:rsidRDefault="00557F79" w:rsidP="0020382E">
                        <w:pPr>
                          <w:pStyle w:val="ListParagraph"/>
                          <w:numPr>
                            <w:ilvl w:val="0"/>
                            <w:numId w:val="20"/>
                          </w:numPr>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557F79" w:rsidRPr="0020382E" w:rsidRDefault="00557F79" w:rsidP="0020382E">
                        <w:pPr>
                          <w:rPr>
                            <w:rFonts w:asciiTheme="minorHAnsi" w:hAnsiTheme="minorHAnsi"/>
                            <w:sz w:val="18"/>
                            <w:szCs w:val="18"/>
                          </w:rPr>
                        </w:pPr>
                        <w:r w:rsidRPr="0020382E">
                          <w:rPr>
                            <w:rFonts w:asciiTheme="minorHAnsi" w:hAnsiTheme="minorHAnsi"/>
                            <w:sz w:val="18"/>
                            <w:szCs w:val="18"/>
                          </w:rPr>
                          <w:t>Waste management services</w:t>
                        </w:r>
                        <w:r w:rsidR="0020382E" w:rsidRPr="0020382E">
                          <w:rPr>
                            <w:rFonts w:asciiTheme="minorHAnsi" w:hAnsiTheme="minorHAnsi"/>
                            <w:sz w:val="18"/>
                            <w:szCs w:val="18"/>
                          </w:rPr>
                          <w:t>:</w:t>
                        </w:r>
                        <w:r w:rsidRPr="0020382E">
                          <w:rPr>
                            <w:rFonts w:asciiTheme="minorHAnsi" w:hAnsiTheme="minorHAnsi"/>
                            <w:sz w:val="18"/>
                            <w:szCs w:val="18"/>
                          </w:rPr>
                          <w:t xml:space="preserve"> </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557F79" w:rsidRPr="0020382E" w:rsidRDefault="00557F79" w:rsidP="0020382E">
                        <w:pPr>
                          <w:pStyle w:val="ListParagraph"/>
                          <w:numPr>
                            <w:ilvl w:val="1"/>
                            <w:numId w:val="22"/>
                          </w:numPr>
                          <w:ind w:left="162" w:hanging="162"/>
                          <w:rPr>
                            <w:rFonts w:asciiTheme="minorHAnsi" w:hAnsiTheme="minorHAnsi"/>
                            <w:sz w:val="18"/>
                            <w:szCs w:val="18"/>
                          </w:rPr>
                        </w:pPr>
                        <w:r w:rsidRPr="0020382E">
                          <w:rPr>
                            <w:rFonts w:asciiTheme="minorHAnsi" w:hAnsiTheme="minorHAnsi"/>
                            <w:sz w:val="18"/>
                            <w:szCs w:val="18"/>
                          </w:rPr>
                          <w:t>Remediation services</w:t>
                        </w:r>
                      </w:p>
                      <w:p w:rsidR="00557F79" w:rsidRPr="0020382E" w:rsidRDefault="00557F79" w:rsidP="0020382E">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Materials recovery</w:t>
                        </w:r>
                      </w:p>
                      <w:p w:rsidR="0020382E" w:rsidRPr="00321E3B" w:rsidRDefault="00557F79" w:rsidP="00321E3B">
                        <w:pPr>
                          <w:pStyle w:val="ListParagraph"/>
                          <w:numPr>
                            <w:ilvl w:val="1"/>
                            <w:numId w:val="22"/>
                          </w:numPr>
                          <w:ind w:left="162" w:hanging="162"/>
                          <w:rPr>
                            <w:rFonts w:ascii="Calibri" w:hAnsi="Calibri"/>
                            <w:sz w:val="18"/>
                            <w:szCs w:val="18"/>
                          </w:rPr>
                        </w:pPr>
                        <w:r w:rsidRPr="0020382E">
                          <w:rPr>
                            <w:rFonts w:asciiTheme="minorHAnsi" w:hAnsiTheme="minorHAnsi"/>
                            <w:sz w:val="18"/>
                            <w:szCs w:val="18"/>
                          </w:rPr>
                          <w:t>Septic tank services</w:t>
                        </w:r>
                      </w:p>
                    </w:tc>
                    <w:tc>
                      <w:tcPr>
                        <w:tcW w:w="720" w:type="dxa"/>
                      </w:tcPr>
                      <w:p w:rsidR="00557F79" w:rsidRPr="00D943A6" w:rsidRDefault="00557F79">
                        <w:pPr>
                          <w:rPr>
                            <w:rFonts w:ascii="Calibri" w:hAnsi="Calibri"/>
                            <w:sz w:val="18"/>
                            <w:szCs w:val="18"/>
                          </w:rPr>
                        </w:pPr>
                      </w:p>
                    </w:tc>
                    <w:tc>
                      <w:tcPr>
                        <w:tcW w:w="720" w:type="dxa"/>
                      </w:tcPr>
                      <w:p w:rsidR="00557F79" w:rsidRPr="00D943A6" w:rsidRDefault="00557F79">
                        <w:pPr>
                          <w:rPr>
                            <w:rFonts w:ascii="Calibri" w:hAnsi="Calibri"/>
                            <w:sz w:val="18"/>
                            <w:szCs w:val="18"/>
                          </w:rPr>
                        </w:pPr>
                      </w:p>
                    </w:tc>
                  </w:tr>
                  <w:tr w:rsidR="00557F79" w:rsidTr="00CD0225">
                    <w:trPr>
                      <w:trHeight w:val="617"/>
                    </w:trPr>
                    <w:tc>
                      <w:tcPr>
                        <w:tcW w:w="3798" w:type="dxa"/>
                        <w:shd w:val="clear" w:color="auto" w:fill="auto"/>
                      </w:tcPr>
                      <w:p w:rsidR="00557F79" w:rsidRDefault="00557F79" w:rsidP="00CD713D">
                        <w:pPr>
                          <w:rPr>
                            <w:rFonts w:ascii="Calibri" w:hAnsi="Calibri"/>
                            <w:i/>
                            <w:sz w:val="18"/>
                            <w:szCs w:val="18"/>
                          </w:rPr>
                        </w:pPr>
                        <w:r>
                          <w:rPr>
                            <w:rFonts w:ascii="Calibri" w:hAnsi="Calibri"/>
                            <w:i/>
                            <w:sz w:val="18"/>
                            <w:szCs w:val="18"/>
                          </w:rPr>
                          <w:t>Other.</w:t>
                        </w:r>
                      </w:p>
                      <w:p w:rsidR="00557F79" w:rsidRPr="00E10C94" w:rsidRDefault="00557F79" w:rsidP="00CD022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557F79" w:rsidRPr="00E10C94" w:rsidRDefault="00557F79" w:rsidP="00CD713D">
                        <w:pPr>
                          <w:rPr>
                            <w:rFonts w:ascii="Calibri" w:hAnsi="Calibri"/>
                            <w:i/>
                            <w:sz w:val="18"/>
                            <w:szCs w:val="18"/>
                          </w:rPr>
                        </w:pPr>
                      </w:p>
                    </w:tc>
                    <w:tc>
                      <w:tcPr>
                        <w:tcW w:w="5850" w:type="dxa"/>
                      </w:tcPr>
                      <w:p w:rsidR="00557F79" w:rsidRPr="00E10C94" w:rsidRDefault="00557F79" w:rsidP="00690545">
                        <w:pPr>
                          <w:rPr>
                            <w:rFonts w:ascii="Calibri" w:hAnsi="Calibri"/>
                            <w:sz w:val="18"/>
                            <w:szCs w:val="18"/>
                          </w:rPr>
                        </w:pPr>
                        <w:r w:rsidRPr="00E10C94">
                          <w:rPr>
                            <w:rFonts w:ascii="Calibri" w:hAnsi="Calibri"/>
                            <w:sz w:val="18"/>
                            <w:szCs w:val="18"/>
                          </w:rPr>
                          <w:t xml:space="preserve">If yes, please describe here: </w:t>
                        </w: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p w:rsidR="00557F79" w:rsidRPr="00E10C94" w:rsidRDefault="00557F79" w:rsidP="00690545">
                        <w:pPr>
                          <w:rPr>
                            <w:rFonts w:ascii="Calibri" w:hAnsi="Calibri"/>
                            <w:sz w:val="18"/>
                            <w:szCs w:val="18"/>
                          </w:rPr>
                        </w:pPr>
                      </w:p>
                    </w:tc>
                    <w:tc>
                      <w:tcPr>
                        <w:tcW w:w="720" w:type="dxa"/>
                      </w:tcPr>
                      <w:p w:rsidR="00557F79" w:rsidRPr="00E10C94" w:rsidRDefault="00557F79">
                        <w:pPr>
                          <w:rPr>
                            <w:rFonts w:ascii="Calibri" w:hAnsi="Calibri"/>
                            <w:sz w:val="18"/>
                            <w:szCs w:val="18"/>
                          </w:rPr>
                        </w:pPr>
                      </w:p>
                    </w:tc>
                    <w:tc>
                      <w:tcPr>
                        <w:tcW w:w="720" w:type="dxa"/>
                      </w:tcPr>
                      <w:p w:rsidR="00557F79" w:rsidRPr="00E10C94" w:rsidRDefault="00557F79">
                        <w:pPr>
                          <w:rPr>
                            <w:rFonts w:ascii="Calibri" w:hAnsi="Calibri"/>
                            <w:sz w:val="18"/>
                            <w:szCs w:val="18"/>
                          </w:rPr>
                        </w:pPr>
                      </w:p>
                    </w:tc>
                  </w:tr>
                </w:tbl>
                <w:p w:rsidR="00557F79" w:rsidRDefault="00557F79"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C713C8">
      <w:pPr>
        <w:spacing w:after="200" w:line="276" w:lineRule="auto"/>
        <w:rPr>
          <w:rFonts w:ascii="Calibri" w:hAnsi="Calibri" w:cs="Helvetica"/>
          <w:b/>
          <w:noProof/>
        </w:rPr>
      </w:pPr>
      <w:r w:rsidRPr="00C713C8">
        <w:rPr>
          <w:rFonts w:ascii="Calibri" w:hAnsi="Calibri" w:cs="Helvetica"/>
          <w:b/>
          <w:noProof/>
          <w:color w:val="000000"/>
        </w:rPr>
        <w:pict>
          <v:shape id="_x0000_s1064" type="#_x0000_t202" style="position:absolute;margin-left:199.2pt;margin-top:39.25pt;width:239.25pt;height:23.6pt;z-index:251677184" stroked="f">
            <v:fill opacity="0"/>
            <v:textbox style="mso-next-textbox:#_x0000_s1064">
              <w:txbxContent>
                <w:p w:rsidR="00557F79" w:rsidRPr="002A37D3" w:rsidRDefault="00557F79" w:rsidP="00B56390">
                  <w:pPr>
                    <w:jc w:val="right"/>
                    <w:rPr>
                      <w:rFonts w:asciiTheme="minorHAnsi" w:hAnsiTheme="minorHAnsi"/>
                      <w:sz w:val="20"/>
                      <w:szCs w:val="20"/>
                    </w:rPr>
                  </w:pPr>
                  <w:r w:rsidRPr="002A37D3">
                    <w:rPr>
                      <w:rFonts w:asciiTheme="minorHAnsi" w:hAnsiTheme="minorHAnsi"/>
                      <w:sz w:val="20"/>
                      <w:szCs w:val="20"/>
                    </w:rPr>
                    <w:t xml:space="preserve">      If </w:t>
                  </w:r>
                  <w:r w:rsidRPr="0020382E">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C713C8">
        <w:rPr>
          <w:rFonts w:ascii="Calibri" w:hAnsi="Calibri" w:cs="Helvetica"/>
          <w:b/>
          <w:noProof/>
          <w:color w:val="000000"/>
        </w:rPr>
        <w:pict>
          <v:shape id="_x0000_s1042" type="#_x0000_t202" style="position:absolute;margin-left:79.2pt;margin-top:59.05pt;width:359.25pt;height:19.15pt;z-index:251654656" stroked="f">
            <v:textbox style="mso-next-textbox:#_x0000_s1042">
              <w:txbxContent>
                <w:p w:rsidR="00557F79" w:rsidRDefault="00557F79"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6E6F63">
                    <w:rPr>
                      <w:rFonts w:asciiTheme="minorHAnsi" w:hAnsiTheme="minorHAnsi"/>
                      <w:b/>
                      <w:sz w:val="20"/>
                      <w:szCs w:val="20"/>
                    </w:rPr>
                    <w:t>all</w:t>
                  </w:r>
                  <w:r w:rsidRPr="002A37D3">
                    <w:rPr>
                      <w:rFonts w:asciiTheme="minorHAnsi" w:hAnsiTheme="minorHAnsi"/>
                      <w:sz w:val="20"/>
                      <w:szCs w:val="20"/>
                    </w:rPr>
                    <w:t xml:space="preserve"> are checked </w:t>
                  </w:r>
                  <w:r w:rsidR="006E6F63" w:rsidRPr="006E6F63">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6E6F63">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C713C8">
        <w:rPr>
          <w:rFonts w:ascii="Calibri" w:hAnsi="Calibri" w:cs="Helvetica"/>
          <w:b/>
          <w:noProof/>
          <w:color w:val="000000"/>
        </w:rPr>
        <w:pict>
          <v:shape id="_x0000_s1040" type="#_x0000_t32" style="position:absolute;margin-left:438.45pt;margin-top:51.5pt;width:58.15pt;height:0;rotation:180;z-index:251652608" o:connectortype="elbow" adj="-195161,-1,-195161">
            <v:stroke endarrow="block"/>
          </v:shape>
        </w:pict>
      </w:r>
      <w:r w:rsidRPr="00C713C8">
        <w:rPr>
          <w:rFonts w:ascii="Calibri" w:hAnsi="Calibri" w:cs="Helvetica"/>
          <w:b/>
          <w:noProof/>
          <w:color w:val="000000"/>
        </w:rPr>
        <w:pict>
          <v:shape id="_x0000_s1063" type="#_x0000_t32" style="position:absolute;margin-left:438.45pt;margin-top:66.95pt;width:92.15pt;height:0;rotation:180;z-index:251676160" o:connectortype="elbow" adj="-131124,-1,-131124">
            <v:stroke endarrow="block"/>
          </v:shape>
        </w:pict>
      </w:r>
      <w:r w:rsidRPr="00C713C8">
        <w:rPr>
          <w:rFonts w:ascii="Calibri" w:hAnsi="Calibri" w:cs="Helvetica"/>
          <w:b/>
          <w:noProof/>
          <w:color w:val="000000"/>
        </w:rPr>
        <w:pict>
          <v:shape id="_x0000_s1076" type="#_x0000_t32" style="position:absolute;margin-left:530.6pt;margin-top:17.1pt;width:0;height:49.85pt;flip:y;z-index:251688448" o:connectortype="straight"/>
        </w:pict>
      </w:r>
      <w:r w:rsidRPr="00C713C8">
        <w:rPr>
          <w:rFonts w:ascii="Calibri" w:hAnsi="Calibri" w:cs="Helvetica"/>
          <w:b/>
          <w:noProof/>
          <w:color w:val="000000"/>
        </w:rPr>
        <w:pict>
          <v:shape id="_x0000_s1075" type="#_x0000_t32" style="position:absolute;margin-left:496.6pt;margin-top:17.1pt;width:0;height:34.4pt;flip:y;z-index:251687424" o:connectortype="straight"/>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713C8" w:rsidP="00CD713D">
      <w:pPr>
        <w:pStyle w:val="Default"/>
        <w:ind w:left="4320"/>
        <w:rPr>
          <w:rFonts w:ascii="Calibri" w:hAnsi="Calibri" w:cs="Tahoma"/>
          <w:color w:val="auto"/>
          <w:sz w:val="22"/>
          <w:szCs w:val="22"/>
        </w:rPr>
      </w:pPr>
      <w:r w:rsidRPr="00C713C8">
        <w:rPr>
          <w:rFonts w:ascii="Tahoma" w:hAnsi="Tahoma" w:cs="Tahoma"/>
          <w:noProof/>
          <w:color w:val="auto"/>
          <w:sz w:val="16"/>
          <w:szCs w:val="16"/>
        </w:rPr>
        <w:pict>
          <v:shape id="_x0000_s1038" type="#_x0000_t32" style="position:absolute;left:0;text-align:left;margin-left:-4.35pt;margin-top:12.8pt;width:574.6pt;height:0;z-index:251650560" o:connectortype="straight"/>
        </w:pict>
      </w:r>
    </w:p>
    <w:p w:rsidR="00CD713D" w:rsidRDefault="00CD713D" w:rsidP="00CD713D">
      <w:pPr>
        <w:pStyle w:val="Default"/>
        <w:ind w:left="4320"/>
        <w:rPr>
          <w:rFonts w:ascii="Calibri" w:hAnsi="Calibri" w:cs="Tahoma"/>
          <w:color w:val="auto"/>
          <w:sz w:val="22"/>
          <w:szCs w:val="22"/>
        </w:rPr>
      </w:pPr>
    </w:p>
    <w:p w:rsidR="00CE64AB" w:rsidRPr="006B5662" w:rsidDel="00CE64AB" w:rsidRDefault="00C713C8" w:rsidP="00CE64AB">
      <w:pPr>
        <w:pStyle w:val="Default"/>
        <w:ind w:firstLine="720"/>
        <w:rPr>
          <w:rFonts w:ascii="Tahoma" w:hAnsi="Tahoma" w:cs="Helvetica"/>
          <w:b/>
          <w:color w:val="auto"/>
          <w:sz w:val="14"/>
          <w:szCs w:val="14"/>
        </w:rPr>
      </w:pPr>
      <w:r w:rsidRPr="00C713C8">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557F79" w:rsidRPr="00341786" w:rsidTr="00ED2A56">
                    <w:tc>
                      <w:tcPr>
                        <w:tcW w:w="2538" w:type="dxa"/>
                        <w:gridSpan w:val="3"/>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2615" w:type="dxa"/>
                        <w:gridSpan w:val="3"/>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End of Fiscal Year</w:t>
                        </w:r>
                      </w:p>
                    </w:tc>
                  </w:tr>
                  <w:tr w:rsidR="00557F79" w:rsidRPr="00341786" w:rsidTr="00ED2A56">
                    <w:tc>
                      <w:tcPr>
                        <w:tcW w:w="828"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557F79" w:rsidRPr="00837387" w:rsidRDefault="00557F79" w:rsidP="00ED2A56">
                        <w:pPr>
                          <w:jc w:val="center"/>
                          <w:rPr>
                            <w:rFonts w:ascii="Calibri" w:hAnsi="Calibri" w:cs="Helvetica"/>
                            <w:b/>
                          </w:rPr>
                        </w:pPr>
                      </w:p>
                    </w:tc>
                    <w:tc>
                      <w:tcPr>
                        <w:tcW w:w="895"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557F79" w:rsidRPr="00837387" w:rsidRDefault="00557F79" w:rsidP="00ED2A56">
                        <w:pPr>
                          <w:jc w:val="center"/>
                          <w:rPr>
                            <w:rFonts w:ascii="Calibri" w:hAnsi="Calibri" w:cs="Helvetica"/>
                            <w:b/>
                          </w:rPr>
                        </w:pPr>
                        <w:r w:rsidRPr="00837387">
                          <w:rPr>
                            <w:rFonts w:ascii="Calibri" w:hAnsi="Calibri" w:cs="Helvetica"/>
                            <w:b/>
                            <w:sz w:val="22"/>
                            <w:szCs w:val="22"/>
                          </w:rPr>
                          <w:t>YYYY</w:t>
                        </w:r>
                      </w:p>
                    </w:tc>
                  </w:tr>
                  <w:tr w:rsidR="00557F79" w:rsidRPr="00341786" w:rsidTr="00ED2A56">
                    <w:trPr>
                      <w:trHeight w:val="521"/>
                    </w:trPr>
                    <w:tc>
                      <w:tcPr>
                        <w:tcW w:w="828" w:type="dxa"/>
                      </w:tcPr>
                      <w:p w:rsidR="00557F79" w:rsidRPr="00837387" w:rsidRDefault="00557F79" w:rsidP="00ED2A56">
                        <w:pPr>
                          <w:jc w:val="center"/>
                          <w:rPr>
                            <w:rFonts w:ascii="Calibri" w:hAnsi="Calibri" w:cs="Helvetica"/>
                          </w:rPr>
                        </w:pPr>
                      </w:p>
                    </w:tc>
                    <w:tc>
                      <w:tcPr>
                        <w:tcW w:w="720" w:type="dxa"/>
                      </w:tcPr>
                      <w:p w:rsidR="00557F79" w:rsidRPr="00837387" w:rsidRDefault="00557F79" w:rsidP="00ED2A56">
                        <w:pPr>
                          <w:jc w:val="center"/>
                          <w:rPr>
                            <w:rFonts w:ascii="Calibri" w:hAnsi="Calibri" w:cs="Helvetica"/>
                          </w:rPr>
                        </w:pPr>
                      </w:p>
                    </w:tc>
                    <w:tc>
                      <w:tcPr>
                        <w:tcW w:w="990" w:type="dxa"/>
                      </w:tcPr>
                      <w:p w:rsidR="00557F79" w:rsidRPr="00837387" w:rsidRDefault="00557F79" w:rsidP="00ED2A56">
                        <w:pPr>
                          <w:jc w:val="center"/>
                          <w:rPr>
                            <w:rFonts w:ascii="Calibri" w:hAnsi="Calibri" w:cs="Helvetica"/>
                          </w:rPr>
                        </w:pPr>
                      </w:p>
                    </w:tc>
                    <w:tc>
                      <w:tcPr>
                        <w:tcW w:w="622" w:type="dxa"/>
                        <w:tcBorders>
                          <w:top w:val="nil"/>
                          <w:bottom w:val="nil"/>
                        </w:tcBorders>
                      </w:tcPr>
                      <w:p w:rsidR="00557F79" w:rsidRPr="00837387" w:rsidRDefault="00557F79" w:rsidP="00ED2A56">
                        <w:pPr>
                          <w:jc w:val="center"/>
                          <w:rPr>
                            <w:rFonts w:ascii="Calibri" w:hAnsi="Calibri" w:cs="Helvetica"/>
                          </w:rPr>
                        </w:pPr>
                      </w:p>
                    </w:tc>
                    <w:tc>
                      <w:tcPr>
                        <w:tcW w:w="895"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c>
                      <w:tcPr>
                        <w:tcW w:w="860" w:type="dxa"/>
                      </w:tcPr>
                      <w:p w:rsidR="00557F79" w:rsidRPr="00837387" w:rsidRDefault="00557F79" w:rsidP="00ED2A56">
                        <w:pPr>
                          <w:jc w:val="center"/>
                          <w:rPr>
                            <w:rFonts w:ascii="Calibri" w:hAnsi="Calibri" w:cs="Helvetica"/>
                          </w:rPr>
                        </w:pPr>
                      </w:p>
                    </w:tc>
                  </w:tr>
                </w:tbl>
                <w:p w:rsidR="00557F79" w:rsidRDefault="00557F79" w:rsidP="00CE64AB">
                  <w:pPr>
                    <w:jc w:val="center"/>
                  </w:pPr>
                </w:p>
              </w:txbxContent>
            </v:textbox>
          </v:shape>
        </w:pict>
      </w:r>
      <w:r w:rsidRPr="00C713C8">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557F79" w:rsidRPr="0011791B" w:rsidRDefault="00557F79"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862978">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7247F">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57247F">
        <w:rPr>
          <w:rFonts w:ascii="Calibri" w:hAnsi="Calibri" w:cs="Tahoma"/>
          <w:color w:val="auto"/>
          <w:sz w:val="20"/>
          <w:szCs w:val="20"/>
        </w:rPr>
        <w:t xml:space="preserve"> worksite’s 2010</w:t>
      </w:r>
      <w:r w:rsidRPr="00341786" w:rsidDel="00CE64AB">
        <w:rPr>
          <w:rFonts w:ascii="Calibri" w:hAnsi="Calibri" w:cs="Tahoma"/>
          <w:color w:val="auto"/>
          <w:sz w:val="20"/>
          <w:szCs w:val="20"/>
        </w:rPr>
        <w:t xml:space="preserve"> fiscal year.</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5415D5" w:rsidRDefault="005415D5" w:rsidP="00CE64AB">
      <w:pPr>
        <w:pStyle w:val="Default"/>
        <w:spacing w:before="120"/>
        <w:ind w:left="720"/>
        <w:rPr>
          <w:rFonts w:ascii="Calibri" w:hAnsi="Calibri" w:cs="Helvetica"/>
          <w:b/>
          <w:color w:val="auto"/>
          <w:sz w:val="20"/>
          <w:szCs w:val="20"/>
        </w:rPr>
      </w:pPr>
    </w:p>
    <w:p w:rsidR="0020382E" w:rsidRDefault="0020382E">
      <w:pPr>
        <w:pStyle w:val="Default"/>
        <w:ind w:left="720"/>
        <w:rPr>
          <w:rFonts w:ascii="Calibri" w:hAnsi="Calibri"/>
          <w:b/>
          <w:color w:val="auto"/>
        </w:rPr>
      </w:pPr>
    </w:p>
    <w:p w:rsidR="00510874" w:rsidRDefault="00C713C8">
      <w:pPr>
        <w:pStyle w:val="Default"/>
        <w:ind w:left="720"/>
        <w:rPr>
          <w:rFonts w:ascii="Calibri" w:hAnsi="Calibri"/>
          <w:b/>
          <w:color w:val="auto"/>
        </w:rPr>
      </w:pPr>
      <w:r w:rsidRPr="00C713C8">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6</w:t>
                  </w:r>
                </w:p>
              </w:txbxContent>
            </v:textbox>
          </v:shape>
        </w:pict>
      </w:r>
      <w:r w:rsidRPr="00C713C8">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6A6D78" w:rsidRDefault="0065621E" w:rsidP="006A6D78">
      <w:pPr>
        <w:pStyle w:val="ListParagraph"/>
        <w:numPr>
          <w:ilvl w:val="3"/>
          <w:numId w:val="10"/>
        </w:numPr>
        <w:autoSpaceDE w:val="0"/>
        <w:autoSpaceDN w:val="0"/>
        <w:adjustRightInd w:val="0"/>
        <w:ind w:left="1440"/>
        <w:rPr>
          <w:rFonts w:asciiTheme="minorHAnsi" w:hAnsiTheme="minorHAnsi" w:cs="Arial"/>
          <w:sz w:val="20"/>
          <w:szCs w:val="20"/>
        </w:rPr>
      </w:pPr>
      <w:r w:rsidRPr="006A6D78">
        <w:rPr>
          <w:rFonts w:asciiTheme="minorHAnsi" w:hAnsiTheme="minorHAnsi" w:cs="Arial"/>
          <w:sz w:val="20"/>
          <w:szCs w:val="20"/>
        </w:rPr>
        <w:t xml:space="preserve">Royalties, </w:t>
      </w:r>
      <w:r w:rsidR="00A373D2" w:rsidRPr="006A6D78">
        <w:rPr>
          <w:rFonts w:asciiTheme="minorHAnsi" w:hAnsiTheme="minorHAnsi" w:cs="Arial"/>
          <w:sz w:val="20"/>
          <w:szCs w:val="20"/>
        </w:rPr>
        <w:t xml:space="preserve">taxes, </w:t>
      </w:r>
      <w:r w:rsidRPr="006A6D7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C713C8" w:rsidP="00901620">
      <w:pPr>
        <w:pStyle w:val="Default"/>
        <w:numPr>
          <w:ilvl w:val="0"/>
          <w:numId w:val="9"/>
        </w:numPr>
        <w:rPr>
          <w:rFonts w:ascii="Calibri" w:hAnsi="Calibri" w:cs="Tahoma"/>
          <w:color w:val="auto"/>
          <w:sz w:val="22"/>
          <w:szCs w:val="22"/>
        </w:rPr>
      </w:pPr>
      <w:r w:rsidRPr="00C713C8">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70.45pt;margin-top:63.4pt;width:176.25pt;height:73.5pt;rotation:90;z-index:251690496" o:connectortype="elbow" adj="-56,-42980,-10203"/>
        </w:pict>
      </w:r>
      <w:r w:rsidRPr="00C713C8">
        <w:rPr>
          <w:noProof/>
          <w:sz w:val="22"/>
          <w:szCs w:val="22"/>
        </w:rPr>
        <w:pict>
          <v:shape id="_x0000_s1082" type="#_x0000_t32" style="position:absolute;left:0;text-align:left;margin-left:8.7pt;margin-top:34.5pt;width:0;height:42pt;z-index:251692544" o:connectortype="straight">
            <v:stroke endarrow="block"/>
          </v:shape>
        </w:pict>
      </w:r>
      <w:r w:rsidRPr="00C713C8">
        <w:rPr>
          <w:noProof/>
          <w:sz w:val="22"/>
          <w:szCs w:val="22"/>
        </w:rPr>
        <w:pict>
          <v:shape id="_x0000_s1083" type="#_x0000_t32" style="position:absolute;left:0;text-align:left;margin-left:-19.05pt;margin-top:188.25pt;width:8.5pt;height:0;z-index:251693568" o:connectortype="straight">
            <v:stroke endarrow="block"/>
          </v:shape>
        </w:pict>
      </w:r>
      <w:r w:rsidRPr="00C713C8">
        <w:rPr>
          <w:noProof/>
          <w:sz w:val="22"/>
          <w:szCs w:val="22"/>
        </w:rPr>
        <w:pict>
          <v:shape id="_x0000_s1044" type="#_x0000_t32" style="position:absolute;left:0;text-align:left;margin-left:93.9pt;margin-top:17.05pt;width:34.4pt;height:0;z-index:251656704" o:connectortype="straight"/>
        </w:pict>
      </w:r>
      <w:r w:rsidR="006E6F6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6E6F63">
        <w:rPr>
          <w:rFonts w:ascii="Calibri" w:hAnsi="Calibri" w:cs="Tahoma"/>
          <w:color w:val="auto"/>
          <w:sz w:val="22"/>
          <w:szCs w:val="22"/>
        </w:rPr>
        <w:t>Go to Question 8</w:t>
      </w:r>
    </w:p>
    <w:p w:rsidR="0065621E" w:rsidRDefault="00C713C8" w:rsidP="00A037AF">
      <w:pPr>
        <w:pStyle w:val="Default"/>
        <w:numPr>
          <w:ilvl w:val="0"/>
          <w:numId w:val="9"/>
        </w:numPr>
        <w:rPr>
          <w:rFonts w:ascii="Calibri" w:hAnsi="Calibri" w:cs="Tahoma"/>
          <w:color w:val="auto"/>
          <w:sz w:val="22"/>
          <w:szCs w:val="22"/>
        </w:rPr>
      </w:pPr>
      <w:r w:rsidRPr="00C713C8">
        <w:rPr>
          <w:noProof/>
          <w:sz w:val="22"/>
          <w:szCs w:val="22"/>
        </w:rPr>
        <w:pict>
          <v:shape id="_x0000_s1081" type="#_x0000_t32" style="position:absolute;left:0;text-align:left;margin-left:8.7pt;margin-top:11.45pt;width:45.75pt;height:.05pt;flip:x;z-index:251691520" o:connectortype="straight"/>
        </w:pict>
      </w:r>
      <w:r w:rsidRPr="00C713C8">
        <w:rPr>
          <w:noProof/>
          <w:sz w:val="22"/>
          <w:szCs w:val="22"/>
        </w:rPr>
        <w:pict>
          <v:shape id="_x0000_s1051" type="#_x0000_t32" style="position:absolute;left:0;text-align:left;margin-left:93.9pt;margin-top:18pt;width:34.4pt;height:0;z-index:251663872" o:connectortype="straight"/>
        </w:pict>
      </w:r>
      <w:r w:rsidR="006E6F63">
        <w:rPr>
          <w:rFonts w:ascii="Calibri" w:hAnsi="Calibri" w:cs="Tahoma"/>
          <w:color w:val="auto"/>
          <w:sz w:val="22"/>
          <w:szCs w:val="22"/>
        </w:rPr>
        <w:t>Yes</w:t>
      </w:r>
      <w:r w:rsidR="002D7E94" w:rsidRPr="00A037AF">
        <w:rPr>
          <w:rFonts w:ascii="Calibri" w:hAnsi="Calibri" w:cs="Tahoma"/>
          <w:color w:val="auto"/>
          <w:sz w:val="22"/>
          <w:szCs w:val="22"/>
        </w:rPr>
        <w:t xml:space="preserve">                 </w:t>
      </w:r>
      <w:r w:rsidR="006E6F63">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C713C8" w:rsidP="00901620">
      <w:pPr>
        <w:pStyle w:val="Default"/>
        <w:ind w:left="630"/>
        <w:rPr>
          <w:rFonts w:ascii="Calibri" w:hAnsi="Calibri"/>
          <w:b/>
          <w:color w:val="auto"/>
        </w:rPr>
      </w:pPr>
      <w:r w:rsidRPr="00C713C8">
        <w:rPr>
          <w:noProof/>
        </w:rPr>
        <w:pict>
          <v:shape id="_x0000_s1045" type="#_x0000_t202" style="position:absolute;left:0;text-align:left;margin-left:-4.3pt;margin-top:2.5pt;width:21.55pt;height:21.6pt;z-index:251657728" strokeweight="2pt">
            <v:textbox style="mso-next-textbox:#_x0000_s1045"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7</w:t>
                  </w:r>
                </w:p>
              </w:txbxContent>
            </v:textbox>
          </v:shape>
        </w:pict>
      </w:r>
      <w:r w:rsidR="00CD0225">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C713C8" w:rsidP="00901620">
      <w:pPr>
        <w:pStyle w:val="Default"/>
        <w:ind w:left="630"/>
        <w:rPr>
          <w:rFonts w:ascii="Calibri" w:hAnsi="Calibri" w:cs="Tahoma"/>
          <w:color w:val="auto"/>
          <w:sz w:val="20"/>
          <w:szCs w:val="20"/>
        </w:rPr>
      </w:pPr>
      <w:r w:rsidRPr="00C713C8">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C713C8">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C713C8" w:rsidP="00901620">
      <w:pPr>
        <w:rPr>
          <w:rFonts w:cs="Helvetica"/>
          <w:b/>
          <w:noProof/>
          <w:sz w:val="22"/>
          <w:szCs w:val="22"/>
        </w:rPr>
      </w:pPr>
      <w:r w:rsidRPr="00C713C8">
        <w:rPr>
          <w:noProof/>
          <w:sz w:val="22"/>
          <w:szCs w:val="22"/>
        </w:rPr>
        <w:pict>
          <v:shape id="_x0000_s1049" type="#_x0000_t202" style="position:absolute;margin-left:165.7pt;margin-top:3.65pt;width:80.25pt;height:26.1pt;z-index:251661824" strokeweight="2pt">
            <v:textbox style="mso-next-textbox:#_x0000_s1049">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C713C8" w:rsidP="00901620">
      <w:pPr>
        <w:pStyle w:val="Default"/>
        <w:ind w:left="720"/>
        <w:rPr>
          <w:rFonts w:ascii="Calibri" w:hAnsi="Calibri"/>
          <w:b/>
          <w:color w:val="auto"/>
          <w:sz w:val="20"/>
          <w:szCs w:val="20"/>
        </w:rPr>
      </w:pPr>
      <w:r w:rsidRPr="00C713C8">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20382E" w:rsidRPr="00A037AF" w:rsidRDefault="0020382E" w:rsidP="002D7E94">
      <w:pPr>
        <w:rPr>
          <w:rFonts w:cs="Helvetica"/>
          <w:b/>
          <w:noProof/>
          <w:sz w:val="22"/>
          <w:szCs w:val="22"/>
        </w:rPr>
      </w:pPr>
    </w:p>
    <w:p w:rsidR="002D7E94" w:rsidRDefault="00C713C8" w:rsidP="00901620">
      <w:pPr>
        <w:pStyle w:val="Default"/>
        <w:spacing w:before="120"/>
        <w:ind w:left="630"/>
        <w:rPr>
          <w:rFonts w:ascii="Calibri" w:hAnsi="Calibri"/>
          <w:b/>
          <w:color w:val="auto"/>
        </w:rPr>
      </w:pPr>
      <w:r w:rsidRPr="00C713C8">
        <w:rPr>
          <w:noProof/>
        </w:rPr>
        <w:pict>
          <v:shape id="_x0000_s1047" type="#_x0000_t202" style="position:absolute;left:0;text-align:left;margin-left:-4.3pt;margin-top:3.95pt;width:21.55pt;height:21.6pt;z-index:251659776" strokeweight="2pt">
            <v:textbox style="mso-next-textbox:#_x0000_s1047" inset="5.76pt,2.88pt,3.6pt">
              <w:txbxContent>
                <w:p w:rsidR="00557F79" w:rsidRPr="008C461C" w:rsidRDefault="00557F79" w:rsidP="002D7E94">
                  <w:pPr>
                    <w:rPr>
                      <w:rFonts w:ascii="Helvetica" w:hAnsi="Helvetica" w:cs="Helvetica"/>
                      <w:b/>
                      <w:sz w:val="25"/>
                      <w:szCs w:val="25"/>
                    </w:rPr>
                  </w:pPr>
                  <w:r>
                    <w:rPr>
                      <w:rFonts w:ascii="Helvetica" w:hAnsi="Helvetica" w:cs="Helvetica"/>
                      <w:b/>
                      <w:sz w:val="25"/>
                      <w:szCs w:val="25"/>
                    </w:rPr>
                    <w:t>8</w:t>
                  </w:r>
                </w:p>
              </w:txbxContent>
            </v:textbox>
          </v:shape>
        </w:pict>
      </w:r>
      <w:r w:rsidR="00CD0225">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C713C8" w:rsidP="00901620">
      <w:pPr>
        <w:pStyle w:val="Default"/>
        <w:ind w:left="630"/>
        <w:rPr>
          <w:rFonts w:ascii="Calibri" w:hAnsi="Calibri" w:cs="Tahoma"/>
          <w:color w:val="auto"/>
        </w:rPr>
      </w:pPr>
      <w:r w:rsidRPr="00C713C8">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C713C8">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557F79" w:rsidRPr="0081766F" w:rsidRDefault="00557F79"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7247F">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C713C8" w:rsidP="005242C7">
      <w:pPr>
        <w:pStyle w:val="Default"/>
        <w:ind w:left="4680" w:firstLine="360"/>
        <w:rPr>
          <w:rFonts w:ascii="Calibri" w:hAnsi="Calibri" w:cs="Tahoma"/>
          <w:color w:val="auto"/>
          <w:sz w:val="20"/>
          <w:szCs w:val="20"/>
        </w:rPr>
      </w:pPr>
      <w:r w:rsidRPr="00C713C8">
        <w:rPr>
          <w:noProof/>
        </w:rPr>
        <w:pict>
          <v:shape id="_x0000_s1055" type="#_x0000_t202" style="position:absolute;left:0;text-align:left;margin-left:165.7pt;margin-top:5.3pt;width:80.25pt;height:26.1pt;z-index:251667968" strokeweight="2pt">
            <v:textbox style="mso-next-textbox:#_x0000_s1055">
              <w:txbxContent>
                <w:p w:rsidR="00557F79" w:rsidRPr="0081766F" w:rsidRDefault="00557F79"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C713C8">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C713C8" w:rsidP="005242C7">
      <w:pPr>
        <w:pStyle w:val="Default"/>
        <w:ind w:left="4680" w:firstLine="360"/>
        <w:rPr>
          <w:rFonts w:ascii="Calibri" w:hAnsi="Calibri" w:cs="Tahoma"/>
          <w:color w:val="000000" w:themeColor="text1"/>
        </w:rPr>
      </w:pPr>
      <w:r w:rsidRPr="00C713C8">
        <w:rPr>
          <w:rFonts w:ascii="Calibri" w:hAnsi="Calibri" w:cs="Tahoma"/>
          <w:noProof/>
          <w:color w:val="auto"/>
          <w:sz w:val="20"/>
          <w:szCs w:val="20"/>
          <w:lang w:eastAsia="zh-TW"/>
        </w:rPr>
        <w:pict>
          <v:shape id="_x0000_s1073" type="#_x0000_t202" style="position:absolute;left:0;text-align:left;margin-left:-16.6pt;margin-top:363.3pt;width:298.1pt;height:35.55pt;z-index:251686400;mso-height-percent:200;mso-height-percent:200;mso-width-relative:margin;mso-height-relative:margin">
            <v:textbox style="mso-fit-shape-to-text:t">
              <w:txbxContent>
                <w:p w:rsidR="00557F79" w:rsidRPr="00314894" w:rsidRDefault="00557F79">
                  <w:pPr>
                    <w:rPr>
                      <w:sz w:val="16"/>
                      <w:szCs w:val="16"/>
                    </w:rPr>
                  </w:pPr>
                  <w:r w:rsidRPr="00314894">
                    <w:rPr>
                      <w:sz w:val="16"/>
                      <w:szCs w:val="16"/>
                    </w:rPr>
                    <w:t>For internal use only:</w:t>
                  </w:r>
                </w:p>
                <w:p w:rsidR="00557F79" w:rsidRPr="00314894" w:rsidRDefault="0020382E">
                  <w:pPr>
                    <w:rPr>
                      <w:sz w:val="16"/>
                      <w:szCs w:val="16"/>
                    </w:rPr>
                  </w:pPr>
                  <w:r>
                    <w:rPr>
                      <w:sz w:val="16"/>
                      <w:szCs w:val="16"/>
                    </w:rPr>
                    <w:t>NAICS 2213 562</w:t>
                  </w:r>
                </w:p>
                <w:p w:rsidR="00557F79" w:rsidRPr="00314894" w:rsidRDefault="00082239">
                  <w:pPr>
                    <w:rPr>
                      <w:sz w:val="16"/>
                      <w:szCs w:val="16"/>
                    </w:rPr>
                  </w:pPr>
                  <w:r w:rsidRPr="00082239">
                    <w:rPr>
                      <w:sz w:val="16"/>
                      <w:szCs w:val="16"/>
                      <w:highlight w:val="yellow"/>
                    </w:rPr>
                    <w:t>GGS Identifier</w:t>
                  </w:r>
                  <w:r w:rsidR="00557F79" w:rsidRPr="00314894">
                    <w:rPr>
                      <w:sz w:val="16"/>
                      <w:szCs w:val="16"/>
                    </w:rPr>
                    <w:t xml:space="preserve"> </w:t>
                  </w:r>
                </w:p>
              </w:txbxContent>
            </v:textbox>
          </v:shape>
        </w:pict>
      </w:r>
      <w:r w:rsidRPr="00C713C8">
        <w:rPr>
          <w:rFonts w:ascii="Calibri" w:hAnsi="Calibri"/>
          <w:b/>
          <w:noProof/>
          <w:color w:val="auto"/>
          <w:sz w:val="20"/>
          <w:szCs w:val="20"/>
        </w:rPr>
        <w:pict>
          <v:rect id="_x0000_s1067" style="position:absolute;left:0;text-align:left;margin-left:320.3pt;margin-top:362.9pt;width:243.75pt;height:35.5pt;z-index:251679232;mso-position-horizontal-relative:text;mso-position-vertical-relative:text" fillcolor="black">
            <v:fill r:id="rId18" o:title="Light vertical" type="pattern"/>
          </v:rect>
        </w:pict>
      </w:r>
      <w:r w:rsidRPr="00C713C8">
        <w:rPr>
          <w:noProof/>
        </w:rPr>
        <w:pict>
          <v:shape id="_x0000_s1054" type="#_x0000_t32" style="position:absolute;left:0;text-align:left;margin-left:83.85pt;margin-top:2.2pt;width:75.4pt;height:.05pt;z-index:251666944" o:connectortype="straight">
            <v:stroke endarrow="block"/>
          </v:shape>
        </w:pict>
      </w:r>
      <w:r w:rsidRPr="00C713C8">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20382E" w:rsidRPr="006E6F63">
        <w:rPr>
          <w:rFonts w:ascii="Calibri" w:hAnsi="Calibri" w:cs="Tahoma"/>
          <w:b/>
          <w:color w:val="auto"/>
          <w:sz w:val="20"/>
          <w:szCs w:val="20"/>
        </w:rPr>
        <w:t>stop</w:t>
      </w:r>
      <w:r w:rsidR="0020382E">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79" w:rsidRDefault="00557F79" w:rsidP="00CA0C9B">
      <w:r>
        <w:separator/>
      </w:r>
    </w:p>
  </w:endnote>
  <w:endnote w:type="continuationSeparator" w:id="0">
    <w:p w:rsidR="00557F79" w:rsidRDefault="00557F79"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1D40AD" w:rsidRDefault="00557F7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901620" w:rsidRDefault="00557F79"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Pr="001D40AD" w:rsidRDefault="00557F7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79" w:rsidRDefault="00557F79" w:rsidP="00CA0C9B">
      <w:r>
        <w:separator/>
      </w:r>
    </w:p>
  </w:footnote>
  <w:footnote w:type="continuationSeparator" w:id="0">
    <w:p w:rsidR="00557F79" w:rsidRDefault="00557F79"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57F79" w:rsidRDefault="00557F79">
    <w:pPr>
      <w:pStyle w:val="Header"/>
    </w:pPr>
  </w:p>
  <w:p w:rsidR="00557F79" w:rsidRDefault="00557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79" w:rsidRDefault="00557F7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557F79" w:rsidRPr="007846D0" w:rsidTr="00911EFC">
      <w:trPr>
        <w:trHeight w:val="990"/>
      </w:trPr>
      <w:tc>
        <w:tcPr>
          <w:tcW w:w="3304" w:type="dxa"/>
        </w:tcPr>
        <w:p w:rsidR="00557F79" w:rsidRPr="00A646CB" w:rsidRDefault="00557F79" w:rsidP="00911EFC">
          <w:pPr>
            <w:rPr>
              <w:color w:val="000000"/>
              <w:sz w:val="18"/>
              <w:szCs w:val="18"/>
            </w:rPr>
          </w:pPr>
          <w:r w:rsidRPr="00A646CB">
            <w:rPr>
              <w:b/>
              <w:color w:val="000000"/>
            </w:rPr>
            <w:t>U.S. Department of Labor</w:t>
          </w:r>
        </w:p>
      </w:tc>
      <w:tc>
        <w:tcPr>
          <w:tcW w:w="3776" w:type="dxa"/>
        </w:tcPr>
        <w:p w:rsidR="00557F79" w:rsidRPr="00A646CB" w:rsidRDefault="00557F79" w:rsidP="00911EFC">
          <w:pPr>
            <w:jc w:val="center"/>
            <w:rPr>
              <w:color w:val="000000"/>
              <w:sz w:val="16"/>
              <w:szCs w:val="16"/>
            </w:rPr>
          </w:pPr>
          <w:r w:rsidRPr="00A646CB">
            <w:rPr>
              <w:color w:val="000000"/>
              <w:sz w:val="16"/>
              <w:szCs w:val="16"/>
            </w:rPr>
            <w:t>Bureau of Labor Statistics</w:t>
          </w:r>
        </w:p>
        <w:p w:rsidR="00557F79" w:rsidRPr="00A646CB" w:rsidRDefault="00557F79" w:rsidP="00911EFC">
          <w:pPr>
            <w:jc w:val="center"/>
            <w:rPr>
              <w:color w:val="000000"/>
              <w:sz w:val="16"/>
              <w:szCs w:val="16"/>
            </w:rPr>
          </w:pPr>
          <w:r w:rsidRPr="00A646CB">
            <w:rPr>
              <w:color w:val="000000"/>
              <w:sz w:val="16"/>
              <w:szCs w:val="16"/>
            </w:rPr>
            <w:t>2 Massachusetts Avenue, NE, Room 4840</w:t>
          </w:r>
        </w:p>
        <w:p w:rsidR="00557F79" w:rsidRPr="00A646CB" w:rsidRDefault="00557F79" w:rsidP="00911EFC">
          <w:pPr>
            <w:jc w:val="center"/>
            <w:rPr>
              <w:color w:val="000000"/>
              <w:sz w:val="18"/>
              <w:szCs w:val="18"/>
            </w:rPr>
          </w:pPr>
          <w:r w:rsidRPr="00A646CB">
            <w:rPr>
              <w:color w:val="000000"/>
              <w:sz w:val="16"/>
              <w:szCs w:val="16"/>
            </w:rPr>
            <w:t>Washington, DC 20212</w:t>
          </w:r>
        </w:p>
        <w:p w:rsidR="00557F79" w:rsidRPr="00A646CB" w:rsidRDefault="00557F79" w:rsidP="00911EFC">
          <w:pPr>
            <w:jc w:val="center"/>
            <w:rPr>
              <w:b/>
              <w:color w:val="000000"/>
              <w:sz w:val="18"/>
              <w:szCs w:val="18"/>
            </w:rPr>
          </w:pPr>
        </w:p>
      </w:tc>
      <w:tc>
        <w:tcPr>
          <w:tcW w:w="3449" w:type="dxa"/>
        </w:tcPr>
        <w:p w:rsidR="00557F79" w:rsidRPr="007846D0" w:rsidRDefault="00557F79"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557F79" w:rsidRDefault="00557F79">
    <w:pPr>
      <w:pStyle w:val="Header"/>
    </w:pPr>
  </w:p>
  <w:p w:rsidR="00557F79" w:rsidRDefault="00557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41C1D"/>
    <w:multiLevelType w:val="hybridMultilevel"/>
    <w:tmpl w:val="7A9AF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5AFA"/>
    <w:rsid w:val="00031024"/>
    <w:rsid w:val="00055167"/>
    <w:rsid w:val="00055649"/>
    <w:rsid w:val="00077681"/>
    <w:rsid w:val="000811A5"/>
    <w:rsid w:val="00082239"/>
    <w:rsid w:val="00110E8A"/>
    <w:rsid w:val="001138A7"/>
    <w:rsid w:val="0012335C"/>
    <w:rsid w:val="00135F8A"/>
    <w:rsid w:val="001A51EE"/>
    <w:rsid w:val="001A60A6"/>
    <w:rsid w:val="001A6F1B"/>
    <w:rsid w:val="0020382E"/>
    <w:rsid w:val="00206237"/>
    <w:rsid w:val="00223470"/>
    <w:rsid w:val="00236E62"/>
    <w:rsid w:val="0024444C"/>
    <w:rsid w:val="00262C63"/>
    <w:rsid w:val="00293457"/>
    <w:rsid w:val="002A37D3"/>
    <w:rsid w:val="002B6EC9"/>
    <w:rsid w:val="002D2414"/>
    <w:rsid w:val="002D4988"/>
    <w:rsid w:val="002D7E94"/>
    <w:rsid w:val="002F730A"/>
    <w:rsid w:val="0030644C"/>
    <w:rsid w:val="00314894"/>
    <w:rsid w:val="00321E3B"/>
    <w:rsid w:val="00354870"/>
    <w:rsid w:val="00357D65"/>
    <w:rsid w:val="003E6A6B"/>
    <w:rsid w:val="00466223"/>
    <w:rsid w:val="004743A7"/>
    <w:rsid w:val="00486352"/>
    <w:rsid w:val="00494A4F"/>
    <w:rsid w:val="00495879"/>
    <w:rsid w:val="0049765F"/>
    <w:rsid w:val="004A1D29"/>
    <w:rsid w:val="004F150A"/>
    <w:rsid w:val="00510874"/>
    <w:rsid w:val="00517EBB"/>
    <w:rsid w:val="00521159"/>
    <w:rsid w:val="005242C7"/>
    <w:rsid w:val="005415D5"/>
    <w:rsid w:val="0055473B"/>
    <w:rsid w:val="00557F79"/>
    <w:rsid w:val="00563AFD"/>
    <w:rsid w:val="005716F3"/>
    <w:rsid w:val="0057247F"/>
    <w:rsid w:val="005C33CB"/>
    <w:rsid w:val="005F3C5A"/>
    <w:rsid w:val="006136EE"/>
    <w:rsid w:val="00624E78"/>
    <w:rsid w:val="00646DF8"/>
    <w:rsid w:val="0065621E"/>
    <w:rsid w:val="00661E0F"/>
    <w:rsid w:val="00683D23"/>
    <w:rsid w:val="00690033"/>
    <w:rsid w:val="00690545"/>
    <w:rsid w:val="0069339E"/>
    <w:rsid w:val="006A6D78"/>
    <w:rsid w:val="006C68A0"/>
    <w:rsid w:val="006E6F63"/>
    <w:rsid w:val="00700599"/>
    <w:rsid w:val="00702A91"/>
    <w:rsid w:val="007274C0"/>
    <w:rsid w:val="007316AB"/>
    <w:rsid w:val="00760F0D"/>
    <w:rsid w:val="007967A7"/>
    <w:rsid w:val="007B0C9F"/>
    <w:rsid w:val="007C3F0E"/>
    <w:rsid w:val="007E0D62"/>
    <w:rsid w:val="007E1EE9"/>
    <w:rsid w:val="007E2F67"/>
    <w:rsid w:val="007E39AB"/>
    <w:rsid w:val="007E5AA0"/>
    <w:rsid w:val="00803C62"/>
    <w:rsid w:val="00811921"/>
    <w:rsid w:val="00826991"/>
    <w:rsid w:val="008271FA"/>
    <w:rsid w:val="008340E1"/>
    <w:rsid w:val="0083559A"/>
    <w:rsid w:val="008438B9"/>
    <w:rsid w:val="00853EEA"/>
    <w:rsid w:val="00862978"/>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D4FC2"/>
    <w:rsid w:val="009F1A0A"/>
    <w:rsid w:val="009F3FF6"/>
    <w:rsid w:val="00A006C0"/>
    <w:rsid w:val="00A037AF"/>
    <w:rsid w:val="00A10B15"/>
    <w:rsid w:val="00A10C51"/>
    <w:rsid w:val="00A373D2"/>
    <w:rsid w:val="00A52270"/>
    <w:rsid w:val="00A60E51"/>
    <w:rsid w:val="00A82388"/>
    <w:rsid w:val="00A8249F"/>
    <w:rsid w:val="00A93756"/>
    <w:rsid w:val="00AA415A"/>
    <w:rsid w:val="00AC2146"/>
    <w:rsid w:val="00B06B65"/>
    <w:rsid w:val="00B56390"/>
    <w:rsid w:val="00B57483"/>
    <w:rsid w:val="00B75473"/>
    <w:rsid w:val="00B93449"/>
    <w:rsid w:val="00B97D35"/>
    <w:rsid w:val="00BA2BC5"/>
    <w:rsid w:val="00BD6576"/>
    <w:rsid w:val="00BE2D32"/>
    <w:rsid w:val="00BF235E"/>
    <w:rsid w:val="00BF4C14"/>
    <w:rsid w:val="00C40BE4"/>
    <w:rsid w:val="00C54547"/>
    <w:rsid w:val="00C713C8"/>
    <w:rsid w:val="00CA0C9B"/>
    <w:rsid w:val="00CC20FF"/>
    <w:rsid w:val="00CC5C8C"/>
    <w:rsid w:val="00CD0225"/>
    <w:rsid w:val="00CD713D"/>
    <w:rsid w:val="00CE64AB"/>
    <w:rsid w:val="00CF7C76"/>
    <w:rsid w:val="00D152C1"/>
    <w:rsid w:val="00D5215B"/>
    <w:rsid w:val="00D70BA2"/>
    <w:rsid w:val="00D87EE6"/>
    <w:rsid w:val="00DA7DA3"/>
    <w:rsid w:val="00DC41C9"/>
    <w:rsid w:val="00DD7DFA"/>
    <w:rsid w:val="00E10C94"/>
    <w:rsid w:val="00E1179E"/>
    <w:rsid w:val="00E40C9E"/>
    <w:rsid w:val="00E625AD"/>
    <w:rsid w:val="00E63C03"/>
    <w:rsid w:val="00E704A6"/>
    <w:rsid w:val="00EA5806"/>
    <w:rsid w:val="00EB215C"/>
    <w:rsid w:val="00ED2A56"/>
    <w:rsid w:val="00EF3A8B"/>
    <w:rsid w:val="00F52FB8"/>
    <w:rsid w:val="00F679E3"/>
    <w:rsid w:val="00F74163"/>
    <w:rsid w:val="00FD0FAE"/>
    <w:rsid w:val="00FF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v:stroke endarrow="block"/>
    </o:shapedefaults>
    <o:shapelayout v:ext="edit">
      <o:idmap v:ext="edit" data="1"/>
      <o:rules v:ext="edit">
        <o:r id="V:Rule21" type="connector" idref="#_x0000_s1048"/>
        <o:r id="V:Rule22" type="connector" idref="#_x0000_s1075"/>
        <o:r id="V:Rule23" type="connector" idref="#_x0000_s1076"/>
        <o:r id="V:Rule24" type="connector" idref="#_x0000_s1082"/>
        <o:r id="V:Rule25" type="connector" idref="#_x0000_s1061"/>
        <o:r id="V:Rule26" type="connector" idref="#_x0000_s1081"/>
        <o:r id="V:Rule27" type="connector" idref="#_x0000_s1078"/>
        <o:r id="V:Rule28" type="connector" idref="#_x0000_s1083"/>
        <o:r id="V:Rule29" type="connector" idref="#_x0000_s1038"/>
        <o:r id="V:Rule30" type="connector" idref="#_x0000_s1054"/>
        <o:r id="V:Rule31" type="connector" idref="#_x0000_s1080"/>
        <o:r id="V:Rule32" type="connector" idref="#_x0000_s1063"/>
        <o:r id="V:Rule33" type="connector" idref="#_x0000_s1044"/>
        <o:r id="V:Rule34" type="connector" idref="#_x0000_s1053"/>
        <o:r id="V:Rule35" type="connector" idref="#_x0000_s1029"/>
        <o:r id="V:Rule36" type="connector" idref="#_x0000_s1051"/>
        <o:r id="V:Rule37" type="connector" idref="#_x0000_s1050"/>
        <o:r id="V:Rule38" type="connector" idref="#_x0000_s1030"/>
        <o:r id="V:Rule39" type="connector" idref="#_x0000_s1040"/>
        <o:r id="V:Rule40"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69FF-240A-4860-B67E-452ED191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5</cp:revision>
  <cp:lastPrinted>2010-08-26T13:08:00Z</cp:lastPrinted>
  <dcterms:created xsi:type="dcterms:W3CDTF">2011-01-28T17:47:00Z</dcterms:created>
  <dcterms:modified xsi:type="dcterms:W3CDTF">2011-02-09T15:36:00Z</dcterms:modified>
</cp:coreProperties>
</file>