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97C" w:rsidRPr="00A4436C" w:rsidRDefault="0029497C" w:rsidP="0029497C">
      <w:pPr>
        <w:spacing w:after="0" w:line="240" w:lineRule="auto"/>
        <w:jc w:val="center"/>
        <w:rPr>
          <w:rFonts w:asciiTheme="minorHAnsi" w:hAnsiTheme="minorHAnsi"/>
          <w:b/>
        </w:rPr>
      </w:pPr>
      <w:r w:rsidRPr="00A4436C">
        <w:rPr>
          <w:rFonts w:asciiTheme="minorHAnsi" w:hAnsiTheme="minorHAnsi"/>
          <w:b/>
        </w:rPr>
        <w:t>STATE NOTIFICATION LETTER (from IES)</w:t>
      </w:r>
    </w:p>
    <w:p w:rsidR="0029497C" w:rsidRDefault="0029497C" w:rsidP="0029497C">
      <w:pPr>
        <w:spacing w:after="0" w:line="240" w:lineRule="auto"/>
        <w:rPr>
          <w:rFonts w:asciiTheme="minorHAnsi" w:hAnsiTheme="minorHAnsi"/>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[Date]</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[Name]</w:t>
      </w: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[Position]</w:t>
      </w: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[Street Address]</w:t>
      </w: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 xml:space="preserve">[City, state, </w:t>
      </w:r>
      <w:r w:rsidR="002C76BE">
        <w:rPr>
          <w:rFonts w:asciiTheme="minorHAnsi" w:hAnsiTheme="minorHAnsi"/>
          <w:sz w:val="20"/>
          <w:szCs w:val="20"/>
        </w:rPr>
        <w:t>ZIP Code</w:t>
      </w:r>
      <w:r w:rsidRPr="00A4436C">
        <w:rPr>
          <w:rFonts w:asciiTheme="minorHAnsi" w:hAnsiTheme="minorHAnsi"/>
          <w:sz w:val="20"/>
          <w:szCs w:val="20"/>
        </w:rPr>
        <w:t>]</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 xml:space="preserve">Dear [State Superintendent of Education]: </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 xml:space="preserve">We are writing to inform you of an important study sponsored by the Institute of Education Sciences (IES) of the U.S. Department of Education focused on the turnaround efforts of chronically </w:t>
      </w:r>
      <w:proofErr w:type="spellStart"/>
      <w:r w:rsidRPr="00A4436C">
        <w:rPr>
          <w:rFonts w:asciiTheme="minorHAnsi" w:hAnsiTheme="minorHAnsi"/>
          <w:sz w:val="20"/>
          <w:szCs w:val="20"/>
        </w:rPr>
        <w:t>low</w:t>
      </w:r>
      <w:r w:rsidRPr="00A4436C">
        <w:rPr>
          <w:rFonts w:asciiTheme="minorHAnsi" w:hAnsiTheme="minorHAnsi"/>
          <w:sz w:val="20"/>
          <w:szCs w:val="20"/>
        </w:rPr>
        <w:noBreakHyphen/>
        <w:t>performing</w:t>
      </w:r>
      <w:proofErr w:type="spellEnd"/>
      <w:r w:rsidRPr="00A4436C">
        <w:rPr>
          <w:rFonts w:asciiTheme="minorHAnsi" w:hAnsiTheme="minorHAnsi"/>
          <w:sz w:val="20"/>
          <w:szCs w:val="20"/>
        </w:rPr>
        <w:t xml:space="preserve"> schools. We would like to outline the purpose and activities of this study and ask for your cooperation and support in this important endeavor. </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 xml:space="preserve">The </w:t>
      </w:r>
      <w:r w:rsidRPr="00A4436C">
        <w:rPr>
          <w:rFonts w:asciiTheme="minorHAnsi" w:hAnsiTheme="minorHAnsi"/>
          <w:b/>
          <w:sz w:val="20"/>
          <w:szCs w:val="20"/>
        </w:rPr>
        <w:t xml:space="preserve">Study of School Turnaround </w:t>
      </w:r>
      <w:r w:rsidRPr="00A4436C">
        <w:rPr>
          <w:rFonts w:asciiTheme="minorHAnsi" w:hAnsiTheme="minorHAnsi"/>
          <w:sz w:val="20"/>
          <w:szCs w:val="20"/>
        </w:rPr>
        <w:t xml:space="preserve">(SST) will conduct case studies of a sample of 60 chronically </w:t>
      </w:r>
      <w:proofErr w:type="spellStart"/>
      <w:r w:rsidRPr="00A4436C">
        <w:rPr>
          <w:rFonts w:asciiTheme="minorHAnsi" w:hAnsiTheme="minorHAnsi"/>
          <w:sz w:val="20"/>
          <w:szCs w:val="20"/>
        </w:rPr>
        <w:t>low</w:t>
      </w:r>
      <w:r w:rsidRPr="00A4436C">
        <w:rPr>
          <w:rFonts w:asciiTheme="minorHAnsi" w:hAnsiTheme="minorHAnsi"/>
          <w:sz w:val="20"/>
          <w:szCs w:val="20"/>
        </w:rPr>
        <w:noBreakHyphen/>
        <w:t>performing</w:t>
      </w:r>
      <w:proofErr w:type="spellEnd"/>
      <w:r w:rsidRPr="00A4436C">
        <w:rPr>
          <w:rFonts w:asciiTheme="minorHAnsi" w:hAnsiTheme="minorHAnsi"/>
          <w:sz w:val="20"/>
          <w:szCs w:val="20"/>
        </w:rPr>
        <w:t xml:space="preserve"> schools receiving Title I Section 1003(g) School Improvement Grant (SIG) funds, beginning in </w:t>
      </w:r>
      <w:r>
        <w:rPr>
          <w:rFonts w:asciiTheme="minorHAnsi" w:hAnsiTheme="minorHAnsi"/>
          <w:sz w:val="20"/>
          <w:szCs w:val="20"/>
        </w:rPr>
        <w:t xml:space="preserve">winter of </w:t>
      </w:r>
      <w:r w:rsidRPr="00A4436C">
        <w:rPr>
          <w:rFonts w:asciiTheme="minorHAnsi" w:hAnsiTheme="minorHAnsi"/>
          <w:sz w:val="20"/>
          <w:szCs w:val="20"/>
        </w:rPr>
        <w:t>201</w:t>
      </w:r>
      <w:r>
        <w:rPr>
          <w:rFonts w:asciiTheme="minorHAnsi" w:hAnsiTheme="minorHAnsi"/>
          <w:sz w:val="20"/>
          <w:szCs w:val="20"/>
        </w:rPr>
        <w:t>1</w:t>
      </w:r>
      <w:r w:rsidRPr="00A4436C">
        <w:rPr>
          <w:rFonts w:asciiTheme="minorHAnsi" w:hAnsiTheme="minorHAnsi"/>
          <w:sz w:val="20"/>
          <w:szCs w:val="20"/>
        </w:rPr>
        <w:t xml:space="preserve"> and continuing through the 2012–13 school year. Through these case studies, this study intends to document the change process and identify critical components and leading indicators of successful school turnaround. This study will also support schools undertaking actions to turn around student performance by sharing accumulating knowledge and lessons from study schools with key decision makers. </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color w:val="4F81BD" w:themeColor="accent1"/>
          <w:sz w:val="20"/>
          <w:szCs w:val="20"/>
        </w:rPr>
      </w:pPr>
      <w:r w:rsidRPr="00A4436C">
        <w:rPr>
          <w:rFonts w:asciiTheme="minorHAnsi" w:hAnsiTheme="minorHAnsi"/>
          <w:sz w:val="20"/>
          <w:szCs w:val="20"/>
        </w:rPr>
        <w:t xml:space="preserve">Staff from our contractors at the American Institutes for Research (AIR) and its partners, </w:t>
      </w:r>
      <w:proofErr w:type="spellStart"/>
      <w:r w:rsidRPr="00A4436C">
        <w:rPr>
          <w:rFonts w:asciiTheme="minorHAnsi" w:hAnsiTheme="minorHAnsi"/>
          <w:sz w:val="20"/>
          <w:szCs w:val="20"/>
        </w:rPr>
        <w:t>Mathematica</w:t>
      </w:r>
      <w:proofErr w:type="spellEnd"/>
      <w:r w:rsidRPr="00A4436C">
        <w:rPr>
          <w:rFonts w:asciiTheme="minorHAnsi" w:hAnsiTheme="minorHAnsi"/>
          <w:sz w:val="20"/>
          <w:szCs w:val="20"/>
        </w:rPr>
        <w:t xml:space="preserve"> Policy Research (MPR) and Decision Information Resources (DIR), will conduct annual principal interviews and administer an annual teacher survey in 60 case study schools, of which [X] are located in your state. In addition, the study team will identify t</w:t>
      </w:r>
      <w:r>
        <w:rPr>
          <w:rFonts w:asciiTheme="minorHAnsi" w:hAnsiTheme="minorHAnsi"/>
          <w:sz w:val="20"/>
          <w:szCs w:val="20"/>
        </w:rPr>
        <w:t>hree</w:t>
      </w:r>
      <w:r w:rsidRPr="00A4436C">
        <w:rPr>
          <w:rFonts w:asciiTheme="minorHAnsi" w:hAnsiTheme="minorHAnsi"/>
          <w:sz w:val="20"/>
          <w:szCs w:val="20"/>
        </w:rPr>
        <w:t xml:space="preserve"> subsamples of schools to which they will conduct visits to collect in-depth interview data. The first set of these schools will be identified in the winter of 2011,</w:t>
      </w:r>
      <w:r>
        <w:rPr>
          <w:rFonts w:asciiTheme="minorHAnsi" w:hAnsiTheme="minorHAnsi"/>
          <w:sz w:val="20"/>
          <w:szCs w:val="20"/>
        </w:rPr>
        <w:t xml:space="preserve"> and the final set will be identified in the fall of 2011,</w:t>
      </w:r>
      <w:r w:rsidRPr="00A4436C">
        <w:rPr>
          <w:rFonts w:asciiTheme="minorHAnsi" w:hAnsiTheme="minorHAnsi"/>
          <w:sz w:val="20"/>
          <w:szCs w:val="20"/>
        </w:rPr>
        <w:t xml:space="preserve"> at which point we will contact you again if any such schools are in your state.</w:t>
      </w:r>
    </w:p>
    <w:p w:rsidR="0029497C" w:rsidRPr="00A4436C" w:rsidRDefault="0029497C" w:rsidP="0029497C">
      <w:pPr>
        <w:spacing w:after="0" w:line="240" w:lineRule="auto"/>
        <w:rPr>
          <w:rFonts w:asciiTheme="minorHAnsi" w:hAnsiTheme="minorHAnsi"/>
          <w:color w:val="4F81BD" w:themeColor="accent1"/>
          <w:sz w:val="20"/>
          <w:szCs w:val="20"/>
        </w:rPr>
      </w:pPr>
    </w:p>
    <w:p w:rsidR="0029497C" w:rsidRPr="00A4436C" w:rsidRDefault="0029497C" w:rsidP="0029497C">
      <w:pPr>
        <w:spacing w:after="0" w:line="240" w:lineRule="auto"/>
        <w:rPr>
          <w:rFonts w:asciiTheme="minorHAnsi" w:hAnsiTheme="minorHAnsi"/>
          <w:color w:val="4F81BD" w:themeColor="accent1"/>
          <w:sz w:val="20"/>
          <w:szCs w:val="20"/>
        </w:rPr>
      </w:pPr>
      <w:r w:rsidRPr="00A4436C">
        <w:rPr>
          <w:rFonts w:asciiTheme="minorHAnsi" w:hAnsiTheme="minorHAnsi"/>
          <w:sz w:val="20"/>
          <w:szCs w:val="20"/>
        </w:rPr>
        <w:t>Notification materials will be delivered to the schools and the districts in which the schools are located in</w:t>
      </w:r>
      <w:r>
        <w:rPr>
          <w:rFonts w:asciiTheme="minorHAnsi" w:hAnsiTheme="minorHAnsi"/>
          <w:sz w:val="20"/>
          <w:szCs w:val="20"/>
        </w:rPr>
        <w:t xml:space="preserve"> winter</w:t>
      </w:r>
      <w:r w:rsidRPr="00A4436C">
        <w:rPr>
          <w:rFonts w:asciiTheme="minorHAnsi" w:hAnsiTheme="minorHAnsi"/>
          <w:sz w:val="20"/>
          <w:szCs w:val="20"/>
        </w:rPr>
        <w:t xml:space="preserve"> 201</w:t>
      </w:r>
      <w:r>
        <w:rPr>
          <w:rFonts w:asciiTheme="minorHAnsi" w:hAnsiTheme="minorHAnsi"/>
          <w:sz w:val="20"/>
          <w:szCs w:val="20"/>
        </w:rPr>
        <w:t>1</w:t>
      </w:r>
      <w:r w:rsidRPr="00A4436C">
        <w:rPr>
          <w:rFonts w:asciiTheme="minorHAnsi" w:hAnsiTheme="minorHAnsi"/>
          <w:sz w:val="20"/>
          <w:szCs w:val="20"/>
        </w:rPr>
        <w:t xml:space="preserve">. Staff from AIR will also conduct telephone interviews with your state’s Title I Director or School Improvement Director each fall to collect data on topics for which extant data are not available. We will be sending letters to the Title I State Directors in order to notify them about these telephone interviews. In addition, this study will use </w:t>
      </w:r>
      <w:proofErr w:type="spellStart"/>
      <w:r w:rsidRPr="00A4436C">
        <w:rPr>
          <w:rFonts w:asciiTheme="minorHAnsi" w:hAnsiTheme="minorHAnsi"/>
          <w:sz w:val="20"/>
          <w:szCs w:val="20"/>
        </w:rPr>
        <w:t>ED</w:t>
      </w:r>
      <w:r w:rsidRPr="00A4436C">
        <w:rPr>
          <w:rFonts w:asciiTheme="minorHAnsi" w:hAnsiTheme="minorHAnsi"/>
          <w:i/>
          <w:sz w:val="20"/>
          <w:szCs w:val="20"/>
        </w:rPr>
        <w:t>Facts</w:t>
      </w:r>
      <w:proofErr w:type="spellEnd"/>
      <w:r w:rsidRPr="00A4436C">
        <w:rPr>
          <w:rFonts w:asciiTheme="minorHAnsi" w:hAnsiTheme="minorHAnsi"/>
          <w:sz w:val="20"/>
          <w:szCs w:val="20"/>
        </w:rPr>
        <w:t xml:space="preserve"> data reported to the U.S. Department of Education and will also gather extant data at the state, district and school levels. </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Should you have any questions or if you would like to discuss this study, please feel free to contact the project officer, Thomas Wei of the U.S. Department of Education at 202-208-0452 or</w:t>
      </w:r>
      <w:r w:rsidRPr="00A4436C">
        <w:rPr>
          <w:rFonts w:asciiTheme="minorHAnsi" w:hAnsiTheme="minorHAnsi"/>
          <w:color w:val="4F81BD" w:themeColor="accent1"/>
          <w:sz w:val="20"/>
          <w:szCs w:val="20"/>
        </w:rPr>
        <w:t xml:space="preserve"> </w:t>
      </w:r>
      <w:hyperlink r:id="rId11" w:history="1">
        <w:r w:rsidRPr="00A4436C">
          <w:rPr>
            <w:rStyle w:val="Hyperlink"/>
            <w:rFonts w:asciiTheme="minorHAnsi" w:hAnsiTheme="minorHAnsi"/>
            <w:sz w:val="20"/>
            <w:szCs w:val="20"/>
          </w:rPr>
          <w:t>Thomas.Wei@ed.gov</w:t>
        </w:r>
      </w:hyperlink>
      <w:r w:rsidRPr="00A4436C">
        <w:rPr>
          <w:rFonts w:asciiTheme="minorHAnsi" w:hAnsiTheme="minorHAnsi"/>
          <w:sz w:val="20"/>
          <w:szCs w:val="20"/>
        </w:rPr>
        <w:t xml:space="preserve">. You may also contact the project director, Kerstin Carlson Le Floch of the American Institutes for Research at 202–403–5649 or </w:t>
      </w:r>
      <w:hyperlink r:id="rId12" w:history="1">
        <w:r w:rsidRPr="00A4436C">
          <w:rPr>
            <w:rStyle w:val="Hyperlink"/>
            <w:rFonts w:asciiTheme="minorHAnsi" w:hAnsiTheme="minorHAnsi"/>
            <w:sz w:val="20"/>
            <w:szCs w:val="20"/>
          </w:rPr>
          <w:t>klefloch@air.org</w:t>
        </w:r>
      </w:hyperlink>
      <w:r w:rsidRPr="00A4436C">
        <w:rPr>
          <w:rFonts w:asciiTheme="minorHAnsi" w:hAnsiTheme="minorHAnsi"/>
          <w:sz w:val="20"/>
          <w:szCs w:val="20"/>
        </w:rPr>
        <w:t xml:space="preserve">. </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rPr>
          <w:rFonts w:asciiTheme="minorHAnsi" w:hAnsiTheme="minorHAnsi"/>
          <w:sz w:val="20"/>
          <w:szCs w:val="20"/>
        </w:rPr>
      </w:pPr>
      <w:r w:rsidRPr="00A4436C">
        <w:rPr>
          <w:rFonts w:asciiTheme="minorHAnsi" w:hAnsiTheme="minorHAnsi"/>
          <w:sz w:val="20"/>
          <w:szCs w:val="20"/>
        </w:rPr>
        <w:t xml:space="preserve">Again, we thank you in advance for your cooperation. We hope that this study will be a useful source of information for Congress, the U.S. Department of Education, other policymakers, and educators. </w:t>
      </w:r>
    </w:p>
    <w:p w:rsidR="0029497C" w:rsidRPr="00A4436C" w:rsidRDefault="0029497C" w:rsidP="0029497C">
      <w:pPr>
        <w:spacing w:after="0" w:line="240" w:lineRule="auto"/>
        <w:rPr>
          <w:rFonts w:asciiTheme="minorHAnsi" w:hAnsiTheme="minorHAnsi"/>
          <w:sz w:val="20"/>
          <w:szCs w:val="20"/>
        </w:rPr>
      </w:pPr>
    </w:p>
    <w:p w:rsidR="0029497C" w:rsidRPr="00A4436C" w:rsidRDefault="0029497C" w:rsidP="0029497C">
      <w:pPr>
        <w:spacing w:after="0" w:line="240" w:lineRule="auto"/>
        <w:ind w:firstLine="3600"/>
        <w:rPr>
          <w:rFonts w:asciiTheme="minorHAnsi" w:hAnsiTheme="minorHAnsi"/>
          <w:sz w:val="20"/>
          <w:szCs w:val="20"/>
        </w:rPr>
      </w:pPr>
      <w:r w:rsidRPr="00A4436C">
        <w:rPr>
          <w:rFonts w:asciiTheme="minorHAnsi" w:hAnsiTheme="minorHAnsi"/>
          <w:sz w:val="20"/>
          <w:szCs w:val="20"/>
        </w:rPr>
        <w:t>Sincerely,</w:t>
      </w:r>
    </w:p>
    <w:p w:rsidR="0029497C" w:rsidRPr="00A4436C" w:rsidRDefault="0029497C" w:rsidP="0029497C">
      <w:pPr>
        <w:spacing w:after="0" w:line="240" w:lineRule="auto"/>
        <w:ind w:firstLine="3600"/>
        <w:rPr>
          <w:rFonts w:asciiTheme="minorHAnsi" w:hAnsiTheme="minorHAnsi"/>
          <w:sz w:val="20"/>
          <w:szCs w:val="20"/>
        </w:rPr>
      </w:pPr>
    </w:p>
    <w:p w:rsidR="0029497C" w:rsidRPr="00A4436C" w:rsidRDefault="0029497C" w:rsidP="0029497C">
      <w:pPr>
        <w:spacing w:after="0" w:line="240" w:lineRule="auto"/>
        <w:ind w:left="3600"/>
        <w:rPr>
          <w:rFonts w:asciiTheme="minorHAnsi" w:hAnsiTheme="minorHAnsi"/>
          <w:sz w:val="20"/>
          <w:szCs w:val="20"/>
        </w:rPr>
      </w:pPr>
      <w:r w:rsidRPr="00A4436C">
        <w:rPr>
          <w:rFonts w:asciiTheme="minorHAnsi" w:hAnsiTheme="minorHAnsi"/>
          <w:sz w:val="20"/>
          <w:szCs w:val="20"/>
        </w:rPr>
        <w:t xml:space="preserve">John Easton, </w:t>
      </w:r>
    </w:p>
    <w:p w:rsidR="0029497C" w:rsidRPr="00A4436C" w:rsidRDefault="0029497C" w:rsidP="0029497C">
      <w:pPr>
        <w:spacing w:after="0" w:line="240" w:lineRule="auto"/>
        <w:ind w:left="3600"/>
        <w:rPr>
          <w:rFonts w:asciiTheme="minorHAnsi" w:hAnsiTheme="minorHAnsi"/>
          <w:sz w:val="20"/>
          <w:szCs w:val="20"/>
        </w:rPr>
      </w:pPr>
      <w:r w:rsidRPr="00A4436C">
        <w:rPr>
          <w:rFonts w:asciiTheme="minorHAnsi" w:hAnsiTheme="minorHAnsi"/>
          <w:sz w:val="20"/>
          <w:szCs w:val="20"/>
        </w:rPr>
        <w:t xml:space="preserve">Director, Institute of Education Sciences </w:t>
      </w:r>
      <w:r w:rsidRPr="00A4436C">
        <w:rPr>
          <w:rFonts w:ascii="Garamond" w:hAnsi="Garamond"/>
          <w:sz w:val="20"/>
          <w:szCs w:val="20"/>
        </w:rPr>
        <w:br w:type="page"/>
      </w:r>
    </w:p>
    <w:p w:rsidR="0029497C" w:rsidRPr="00A4436C" w:rsidRDefault="0029497C" w:rsidP="0029497C">
      <w:pPr>
        <w:spacing w:after="220" w:line="240" w:lineRule="auto"/>
        <w:jc w:val="center"/>
        <w:rPr>
          <w:rFonts w:asciiTheme="minorHAnsi" w:hAnsiTheme="minorHAnsi"/>
          <w:b/>
          <w:sz w:val="28"/>
          <w:szCs w:val="28"/>
        </w:rPr>
      </w:pPr>
      <w:r w:rsidRPr="00A4436C">
        <w:rPr>
          <w:rFonts w:asciiTheme="minorHAnsi" w:hAnsiTheme="minorHAnsi"/>
          <w:b/>
          <w:sz w:val="28"/>
          <w:szCs w:val="28"/>
        </w:rPr>
        <w:lastRenderedPageBreak/>
        <w:t>District Notification Email</w:t>
      </w:r>
    </w:p>
    <w:p w:rsidR="0029497C" w:rsidRPr="00D569E5" w:rsidRDefault="0029497C" w:rsidP="0029497C">
      <w:pPr>
        <w:spacing w:after="0" w:line="240" w:lineRule="auto"/>
        <w:rPr>
          <w:rFonts w:asciiTheme="minorHAnsi" w:hAnsiTheme="minorHAnsi"/>
        </w:rPr>
      </w:pPr>
      <w:r w:rsidRPr="00D569E5">
        <w:rPr>
          <w:rFonts w:asciiTheme="minorHAnsi" w:hAnsiTheme="minorHAnsi"/>
        </w:rPr>
        <w:t>Date: [</w:t>
      </w:r>
      <w:r>
        <w:rPr>
          <w:rFonts w:asciiTheme="minorHAnsi" w:hAnsiTheme="minorHAnsi"/>
        </w:rPr>
        <w:t>Date</w:t>
      </w:r>
      <w:r w:rsidRPr="00D569E5">
        <w:rPr>
          <w:rFonts w:asciiTheme="minorHAnsi" w:hAnsiTheme="minorHAnsi"/>
        </w:rPr>
        <w:t>]</w:t>
      </w:r>
    </w:p>
    <w:p w:rsidR="0029497C" w:rsidRPr="00D569E5" w:rsidRDefault="0029497C" w:rsidP="0029497C">
      <w:pPr>
        <w:spacing w:after="0" w:line="240" w:lineRule="auto"/>
        <w:rPr>
          <w:rFonts w:asciiTheme="minorHAnsi" w:hAnsiTheme="minorHAnsi"/>
        </w:rPr>
      </w:pPr>
      <w:r w:rsidRPr="00D569E5">
        <w:rPr>
          <w:rFonts w:asciiTheme="minorHAnsi" w:hAnsiTheme="minorHAnsi"/>
        </w:rPr>
        <w:t>To: [District Coordinator]</w:t>
      </w:r>
    </w:p>
    <w:p w:rsidR="0029497C" w:rsidRPr="00D569E5" w:rsidRDefault="0029497C" w:rsidP="0029497C">
      <w:pPr>
        <w:spacing w:after="0" w:line="240" w:lineRule="auto"/>
        <w:rPr>
          <w:rFonts w:asciiTheme="minorHAnsi" w:hAnsiTheme="minorHAnsi"/>
        </w:rPr>
      </w:pPr>
      <w:r w:rsidRPr="00D569E5">
        <w:rPr>
          <w:rFonts w:asciiTheme="minorHAnsi" w:hAnsiTheme="minorHAnsi"/>
        </w:rPr>
        <w:t>CC: [District Superintendent]</w:t>
      </w:r>
    </w:p>
    <w:p w:rsidR="0029497C" w:rsidRPr="00D569E5" w:rsidRDefault="0029497C" w:rsidP="0029497C">
      <w:pPr>
        <w:spacing w:after="220" w:line="240" w:lineRule="auto"/>
        <w:rPr>
          <w:rFonts w:asciiTheme="minorHAnsi" w:hAnsiTheme="minorHAnsi"/>
        </w:rPr>
      </w:pPr>
      <w:r w:rsidRPr="00D569E5">
        <w:rPr>
          <w:rFonts w:asciiTheme="minorHAnsi" w:hAnsiTheme="minorHAnsi"/>
        </w:rPr>
        <w:t>Subject: Study of School Turnaround</w:t>
      </w:r>
    </w:p>
    <w:p w:rsidR="0029497C" w:rsidRPr="00D569E5" w:rsidRDefault="0029497C" w:rsidP="0029497C">
      <w:pPr>
        <w:spacing w:after="220" w:line="240" w:lineRule="auto"/>
        <w:rPr>
          <w:rFonts w:asciiTheme="minorHAnsi" w:hAnsiTheme="minorHAnsi"/>
        </w:rPr>
      </w:pPr>
      <w:r>
        <w:rPr>
          <w:rFonts w:asciiTheme="minorHAnsi" w:hAnsiTheme="minorHAnsi"/>
        </w:rPr>
        <w:t>Dear [District Coordinator]:</w:t>
      </w:r>
    </w:p>
    <w:p w:rsidR="0029497C" w:rsidRDefault="0029497C" w:rsidP="0029497C">
      <w:pPr>
        <w:spacing w:after="220" w:line="240" w:lineRule="auto"/>
        <w:contextualSpacing/>
        <w:rPr>
          <w:rFonts w:asciiTheme="minorHAnsi" w:hAnsiTheme="minorHAnsi"/>
        </w:rPr>
      </w:pPr>
      <w:r w:rsidRPr="00D569E5">
        <w:rPr>
          <w:rFonts w:asciiTheme="minorHAnsi" w:hAnsiTheme="minorHAnsi"/>
        </w:rPr>
        <w:t>We are writing to inform you of an i</w:t>
      </w:r>
      <w:r>
        <w:rPr>
          <w:rFonts w:asciiTheme="minorHAnsi" w:hAnsiTheme="minorHAnsi"/>
        </w:rPr>
        <w:t xml:space="preserve">mportant study sponsored by </w:t>
      </w:r>
      <w:r w:rsidRPr="00D569E5">
        <w:rPr>
          <w:rFonts w:asciiTheme="minorHAnsi" w:hAnsiTheme="minorHAnsi"/>
        </w:rPr>
        <w:t>the U.S. Department of Education focused on the turnaround efforts of chronically low-performing schools. We would like to outline the purpose and activities of this study and ask for your cooperation and support in this important endeavor. Your participation, along with that of districts across the country, will ensure that local perspectives on the School Improvement Grant (SIG) program are represented.</w:t>
      </w:r>
    </w:p>
    <w:p w:rsidR="0029497C" w:rsidRPr="00D569E5" w:rsidRDefault="0029497C" w:rsidP="0029497C">
      <w:pPr>
        <w:spacing w:after="220" w:line="240" w:lineRule="auto"/>
        <w:contextualSpacing/>
        <w:rPr>
          <w:rFonts w:asciiTheme="minorHAnsi" w:hAnsiTheme="minorHAnsi"/>
        </w:rPr>
      </w:pPr>
    </w:p>
    <w:p w:rsidR="0029497C" w:rsidRDefault="0029497C" w:rsidP="0029497C">
      <w:pPr>
        <w:spacing w:after="220" w:line="240" w:lineRule="auto"/>
        <w:contextualSpacing/>
        <w:rPr>
          <w:rFonts w:asciiTheme="minorHAnsi" w:hAnsiTheme="minorHAnsi"/>
        </w:rPr>
      </w:pPr>
      <w:r w:rsidRPr="005E3ECC">
        <w:rPr>
          <w:rFonts w:asciiTheme="minorHAnsi" w:hAnsiTheme="minorHAnsi"/>
        </w:rPr>
        <w:t xml:space="preserve">The </w:t>
      </w:r>
      <w:r w:rsidRPr="005E3ECC">
        <w:rPr>
          <w:rFonts w:asciiTheme="minorHAnsi" w:hAnsiTheme="minorHAnsi"/>
          <w:b/>
        </w:rPr>
        <w:t>Study of School Turnaround</w:t>
      </w:r>
      <w:r w:rsidRPr="005E3ECC">
        <w:rPr>
          <w:rFonts w:asciiTheme="minorHAnsi" w:hAnsiTheme="minorHAnsi"/>
        </w:rPr>
        <w:t xml:space="preserve"> </w:t>
      </w:r>
      <w:r w:rsidRPr="005E3ECC">
        <w:rPr>
          <w:rFonts w:asciiTheme="minorHAnsi" w:hAnsiTheme="minorHAnsi" w:cs="Arial"/>
        </w:rPr>
        <w:t>(SST) is designed to provide Congress, the U.S. Department of Education, other policymakers, and educators with important information about</w:t>
      </w:r>
      <w:r w:rsidRPr="005E3ECC">
        <w:rPr>
          <w:rFonts w:asciiTheme="minorHAnsi" w:hAnsiTheme="minorHAnsi"/>
        </w:rPr>
        <w:t xml:space="preserve"> how to improve the lowest-performing schools in our count</w:t>
      </w:r>
      <w:r w:rsidR="005E3ECC">
        <w:rPr>
          <w:rFonts w:asciiTheme="minorHAnsi" w:hAnsiTheme="minorHAnsi"/>
        </w:rPr>
        <w:t>r</w:t>
      </w:r>
      <w:r w:rsidRPr="005E3ECC">
        <w:rPr>
          <w:rFonts w:asciiTheme="minorHAnsi" w:hAnsiTheme="minorHAnsi"/>
        </w:rPr>
        <w:t xml:space="preserve">y. To do so, the study team will conduct case studies of 60 chronically </w:t>
      </w:r>
      <w:proofErr w:type="spellStart"/>
      <w:r w:rsidRPr="005E3ECC">
        <w:rPr>
          <w:rFonts w:asciiTheme="minorHAnsi" w:hAnsiTheme="minorHAnsi"/>
        </w:rPr>
        <w:t>low</w:t>
      </w:r>
      <w:r w:rsidRPr="005E3ECC">
        <w:rPr>
          <w:rFonts w:asciiTheme="minorHAnsi" w:hAnsiTheme="minorHAnsi"/>
        </w:rPr>
        <w:noBreakHyphen/>
        <w:t>performing</w:t>
      </w:r>
      <w:proofErr w:type="spellEnd"/>
      <w:r w:rsidRPr="005E3ECC">
        <w:rPr>
          <w:rFonts w:asciiTheme="minorHAnsi" w:hAnsiTheme="minorHAnsi"/>
        </w:rPr>
        <w:t xml:space="preserve"> schools receiving Title I Section 1003(g) SIG funds, </w:t>
      </w:r>
      <w:r w:rsidR="005E3ECC">
        <w:rPr>
          <w:rFonts w:asciiTheme="minorHAnsi" w:hAnsiTheme="minorHAnsi"/>
        </w:rPr>
        <w:t xml:space="preserve">beginning in </w:t>
      </w:r>
      <w:r w:rsidRPr="005E3ECC">
        <w:rPr>
          <w:rFonts w:asciiTheme="minorHAnsi" w:hAnsiTheme="minorHAnsi"/>
        </w:rPr>
        <w:t>winter</w:t>
      </w:r>
      <w:r>
        <w:rPr>
          <w:rFonts w:asciiTheme="minorHAnsi" w:hAnsiTheme="minorHAnsi"/>
        </w:rPr>
        <w:t xml:space="preserve"> 2011</w:t>
      </w:r>
      <w:r w:rsidRPr="00AB18B3">
        <w:rPr>
          <w:rFonts w:asciiTheme="minorHAnsi" w:hAnsiTheme="minorHAnsi"/>
        </w:rPr>
        <w:t xml:space="preserve"> and continuing through the 2012–13 </w:t>
      </w:r>
      <w:r w:rsidRPr="00D569E5">
        <w:rPr>
          <w:rFonts w:asciiTheme="minorHAnsi" w:hAnsiTheme="minorHAnsi"/>
        </w:rPr>
        <w:t xml:space="preserve">school year. Through these case studies, this study intends to document the change process in low-performing schools and identify critical components and leading indicators of successful school turnaround. This study will </w:t>
      </w:r>
      <w:r>
        <w:rPr>
          <w:rFonts w:asciiTheme="minorHAnsi" w:hAnsiTheme="minorHAnsi"/>
        </w:rPr>
        <w:t>share</w:t>
      </w:r>
      <w:r w:rsidRPr="00D569E5">
        <w:rPr>
          <w:rFonts w:asciiTheme="minorHAnsi" w:hAnsiTheme="minorHAnsi"/>
        </w:rPr>
        <w:t xml:space="preserve"> lessons </w:t>
      </w:r>
      <w:r>
        <w:rPr>
          <w:rFonts w:asciiTheme="minorHAnsi" w:hAnsiTheme="minorHAnsi"/>
        </w:rPr>
        <w:t xml:space="preserve">learned </w:t>
      </w:r>
      <w:r w:rsidRPr="00D569E5">
        <w:rPr>
          <w:rFonts w:asciiTheme="minorHAnsi" w:hAnsiTheme="minorHAnsi"/>
        </w:rPr>
        <w:t xml:space="preserve">from study schools with SIG program staff and other key stakeholders. </w:t>
      </w:r>
    </w:p>
    <w:p w:rsidR="0029497C" w:rsidRPr="00D569E5" w:rsidRDefault="0029497C" w:rsidP="0029497C">
      <w:pPr>
        <w:spacing w:after="220" w:line="240" w:lineRule="auto"/>
        <w:contextualSpacing/>
        <w:rPr>
          <w:rFonts w:asciiTheme="minorHAnsi" w:hAnsiTheme="minorHAnsi"/>
        </w:rPr>
      </w:pPr>
    </w:p>
    <w:p w:rsidR="0029497C" w:rsidRDefault="0029497C" w:rsidP="0029497C">
      <w:pPr>
        <w:spacing w:after="220" w:line="240" w:lineRule="auto"/>
        <w:rPr>
          <w:rFonts w:asciiTheme="minorHAnsi" w:hAnsiTheme="minorHAnsi"/>
        </w:rPr>
      </w:pPr>
      <w:r w:rsidRPr="00D569E5">
        <w:rPr>
          <w:rFonts w:asciiTheme="minorHAnsi" w:hAnsiTheme="minorHAnsi"/>
        </w:rPr>
        <w:t xml:space="preserve">Staff from the American Institutes for Research </w:t>
      </w:r>
      <w:r>
        <w:rPr>
          <w:rFonts w:asciiTheme="minorHAnsi" w:hAnsiTheme="minorHAnsi"/>
        </w:rPr>
        <w:t>(AIR)</w:t>
      </w:r>
      <w:r w:rsidRPr="00D569E5">
        <w:rPr>
          <w:rFonts w:asciiTheme="minorHAnsi" w:hAnsiTheme="minorHAnsi"/>
        </w:rPr>
        <w:t xml:space="preserve">, </w:t>
      </w:r>
      <w:proofErr w:type="spellStart"/>
      <w:r w:rsidRPr="00D569E5">
        <w:rPr>
          <w:rFonts w:asciiTheme="minorHAnsi" w:hAnsiTheme="minorHAnsi"/>
        </w:rPr>
        <w:t>Mathematica</w:t>
      </w:r>
      <w:proofErr w:type="spellEnd"/>
      <w:r w:rsidRPr="00D569E5">
        <w:rPr>
          <w:rFonts w:asciiTheme="minorHAnsi" w:hAnsiTheme="minorHAnsi"/>
        </w:rPr>
        <w:t xml:space="preserve"> Policy Research (MPR) and Decisi</w:t>
      </w:r>
      <w:r>
        <w:rPr>
          <w:rFonts w:asciiTheme="minorHAnsi" w:hAnsiTheme="minorHAnsi"/>
        </w:rPr>
        <w:t xml:space="preserve">on Information Resources (DIR) </w:t>
      </w:r>
      <w:r w:rsidRPr="00AB18B3">
        <w:rPr>
          <w:rFonts w:asciiTheme="minorHAnsi" w:hAnsiTheme="minorHAnsi"/>
        </w:rPr>
        <w:t xml:space="preserve">will conduct annual principal interviews and administer an annual teacher survey in the case study schools, of which </w:t>
      </w:r>
      <w:r w:rsidRPr="00AD77F0">
        <w:rPr>
          <w:rFonts w:asciiTheme="minorHAnsi" w:hAnsiTheme="minorHAnsi"/>
        </w:rPr>
        <w:t>[X]</w:t>
      </w:r>
      <w:r w:rsidRPr="00AB18B3">
        <w:rPr>
          <w:rFonts w:asciiTheme="minorHAnsi" w:hAnsiTheme="minorHAnsi"/>
        </w:rPr>
        <w:t xml:space="preserve"> are in your district. In addition, the study team will identify </w:t>
      </w:r>
      <w:r>
        <w:rPr>
          <w:rFonts w:asciiTheme="minorHAnsi" w:hAnsiTheme="minorHAnsi"/>
        </w:rPr>
        <w:t>three</w:t>
      </w:r>
      <w:r w:rsidRPr="00AB18B3">
        <w:rPr>
          <w:rFonts w:asciiTheme="minorHAnsi" w:hAnsiTheme="minorHAnsi"/>
        </w:rPr>
        <w:t xml:space="preserve"> subsamples of schools to which they will conduct visits to collect in-depth interview data. The first set of these schools will be identified in the winter of 2011, </w:t>
      </w:r>
      <w:r>
        <w:rPr>
          <w:rFonts w:asciiTheme="minorHAnsi" w:hAnsiTheme="minorHAnsi"/>
        </w:rPr>
        <w:t xml:space="preserve">and the final subset will be identified in the fall of 2011, </w:t>
      </w:r>
      <w:r w:rsidRPr="00AB18B3">
        <w:rPr>
          <w:rFonts w:asciiTheme="minorHAnsi" w:hAnsiTheme="minorHAnsi"/>
        </w:rPr>
        <w:t>at which point we will contact you again if any such schools are in your district. The</w:t>
      </w:r>
      <w:r w:rsidRPr="00D569E5">
        <w:rPr>
          <w:rFonts w:asciiTheme="minorHAnsi" w:hAnsiTheme="minorHAnsi"/>
        </w:rPr>
        <w:t xml:space="preserve"> information from your district, and several others</w:t>
      </w:r>
      <w:r>
        <w:rPr>
          <w:rFonts w:asciiTheme="minorHAnsi" w:hAnsiTheme="minorHAnsi"/>
        </w:rPr>
        <w:t xml:space="preserve"> from across the country</w:t>
      </w:r>
      <w:r w:rsidRPr="00D569E5">
        <w:rPr>
          <w:rFonts w:asciiTheme="minorHAnsi" w:hAnsiTheme="minorHAnsi"/>
        </w:rPr>
        <w:t>, will provide a thorough picture of SIG implementation and the critical local perspective in this important national evaluation.</w:t>
      </w:r>
    </w:p>
    <w:p w:rsidR="0029497C" w:rsidRPr="007D5AF5" w:rsidRDefault="0029497C" w:rsidP="0029497C">
      <w:pPr>
        <w:spacing w:after="220" w:line="240" w:lineRule="auto"/>
        <w:rPr>
          <w:rFonts w:asciiTheme="minorHAnsi" w:hAnsiTheme="minorHAnsi"/>
        </w:rPr>
      </w:pPr>
      <w:r>
        <w:rPr>
          <w:rFonts w:asciiTheme="minorHAnsi" w:hAnsiTheme="minorHAnsi"/>
        </w:rPr>
        <w:t>A member of our research team will contact you within the next few days to discuss the study and the participation of your district and the identified sample of schools receiving SIG-funding.  In the meantime, s</w:t>
      </w:r>
      <w:r w:rsidRPr="007D5AF5">
        <w:rPr>
          <w:rFonts w:asciiTheme="minorHAnsi" w:hAnsiTheme="minorHAnsi"/>
        </w:rPr>
        <w:t>hould you have any questions or if you would like to discuss this study, please feel free to contact</w:t>
      </w:r>
      <w:r>
        <w:rPr>
          <w:rFonts w:asciiTheme="minorHAnsi" w:hAnsiTheme="minorHAnsi"/>
        </w:rPr>
        <w:t xml:space="preserve"> the project officer,</w:t>
      </w:r>
      <w:r w:rsidRPr="007D5AF5">
        <w:rPr>
          <w:rFonts w:asciiTheme="minorHAnsi" w:hAnsiTheme="minorHAnsi"/>
        </w:rPr>
        <w:t xml:space="preserve"> </w:t>
      </w:r>
      <w:r w:rsidRPr="00AB18B3">
        <w:rPr>
          <w:rFonts w:asciiTheme="minorHAnsi" w:hAnsiTheme="minorHAnsi"/>
        </w:rPr>
        <w:t>Thomas Wei of the U.S. Department of Education at 202-208-0452</w:t>
      </w:r>
      <w:r w:rsidRPr="007D5AF5">
        <w:rPr>
          <w:rFonts w:asciiTheme="minorHAnsi" w:hAnsiTheme="minorHAnsi"/>
        </w:rPr>
        <w:t xml:space="preserve"> or</w:t>
      </w:r>
      <w:r>
        <w:rPr>
          <w:rFonts w:asciiTheme="minorHAnsi" w:hAnsiTheme="minorHAnsi"/>
          <w:color w:val="4F81BD" w:themeColor="accent1"/>
        </w:rPr>
        <w:t xml:space="preserve"> </w:t>
      </w:r>
      <w:hyperlink r:id="rId13" w:history="1">
        <w:r w:rsidRPr="00CE19DB">
          <w:rPr>
            <w:rStyle w:val="Hyperlink"/>
            <w:rFonts w:asciiTheme="minorHAnsi" w:hAnsiTheme="minorHAnsi"/>
          </w:rPr>
          <w:t>Thomas.Wei@ed.gov</w:t>
        </w:r>
      </w:hyperlink>
      <w:r w:rsidRPr="007D5AF5">
        <w:rPr>
          <w:rFonts w:asciiTheme="minorHAnsi" w:hAnsiTheme="minorHAnsi"/>
        </w:rPr>
        <w:t>. You may also contact the project director, Kerstin Carlson Le Floch of the American Institutes for Research at 202</w:t>
      </w:r>
      <w:r>
        <w:rPr>
          <w:rFonts w:asciiTheme="minorHAnsi" w:hAnsiTheme="minorHAnsi"/>
        </w:rPr>
        <w:t>–</w:t>
      </w:r>
      <w:r w:rsidRPr="007D5AF5">
        <w:rPr>
          <w:rFonts w:asciiTheme="minorHAnsi" w:hAnsiTheme="minorHAnsi"/>
        </w:rPr>
        <w:t>403</w:t>
      </w:r>
      <w:r>
        <w:rPr>
          <w:rFonts w:asciiTheme="minorHAnsi" w:hAnsiTheme="minorHAnsi"/>
        </w:rPr>
        <w:t>–</w:t>
      </w:r>
      <w:r w:rsidRPr="007D5AF5">
        <w:rPr>
          <w:rFonts w:asciiTheme="minorHAnsi" w:hAnsiTheme="minorHAnsi"/>
        </w:rPr>
        <w:t xml:space="preserve">5649 or </w:t>
      </w:r>
      <w:hyperlink r:id="rId14" w:history="1">
        <w:r w:rsidRPr="009F5380">
          <w:rPr>
            <w:rStyle w:val="Hyperlink"/>
            <w:rFonts w:asciiTheme="minorHAnsi" w:hAnsiTheme="minorHAnsi"/>
          </w:rPr>
          <w:t>klefloch@air.org</w:t>
        </w:r>
      </w:hyperlink>
      <w:r w:rsidRPr="007D5AF5">
        <w:rPr>
          <w:rFonts w:asciiTheme="minorHAnsi" w:hAnsiTheme="minorHAnsi"/>
        </w:rPr>
        <w:t xml:space="preserve">. </w:t>
      </w:r>
    </w:p>
    <w:p w:rsidR="0029497C" w:rsidRPr="00D569E5" w:rsidRDefault="0029497C" w:rsidP="0029497C">
      <w:pPr>
        <w:spacing w:after="220" w:line="240" w:lineRule="auto"/>
        <w:rPr>
          <w:rFonts w:asciiTheme="minorHAnsi" w:hAnsiTheme="minorHAnsi"/>
        </w:rPr>
      </w:pPr>
      <w:r w:rsidRPr="00D569E5">
        <w:rPr>
          <w:rFonts w:asciiTheme="minorHAnsi" w:hAnsiTheme="minorHAnsi"/>
        </w:rPr>
        <w:t xml:space="preserve">We thank you in advance for your cooperation and truly appreciate your willingness to provide the time needed for the success of this important study. </w:t>
      </w:r>
    </w:p>
    <w:p w:rsidR="0029497C" w:rsidRPr="00D569E5" w:rsidRDefault="0029497C" w:rsidP="0029497C">
      <w:pPr>
        <w:spacing w:after="220" w:line="240" w:lineRule="auto"/>
        <w:rPr>
          <w:rFonts w:asciiTheme="minorHAnsi" w:hAnsiTheme="minorHAnsi"/>
        </w:rPr>
      </w:pPr>
      <w:r w:rsidRPr="00D569E5">
        <w:rPr>
          <w:rFonts w:asciiTheme="minorHAnsi" w:hAnsiTheme="minorHAnsi"/>
        </w:rPr>
        <w:t>Sincerely,</w:t>
      </w:r>
    </w:p>
    <w:p w:rsidR="0029497C" w:rsidRPr="00D569E5" w:rsidRDefault="0029497C" w:rsidP="0029497C">
      <w:pPr>
        <w:contextualSpacing/>
        <w:rPr>
          <w:rFonts w:asciiTheme="minorHAnsi" w:hAnsiTheme="minorHAnsi" w:cs="Arial"/>
        </w:rPr>
      </w:pPr>
      <w:r w:rsidRPr="00D569E5">
        <w:rPr>
          <w:rFonts w:asciiTheme="minorHAnsi" w:hAnsiTheme="minorHAnsi" w:cs="Arial"/>
        </w:rPr>
        <w:t>Beatrice B</w:t>
      </w:r>
      <w:r>
        <w:rPr>
          <w:rFonts w:asciiTheme="minorHAnsi" w:hAnsiTheme="minorHAnsi" w:cs="Arial"/>
        </w:rPr>
        <w:t>i</w:t>
      </w:r>
      <w:r w:rsidRPr="00D569E5">
        <w:rPr>
          <w:rFonts w:asciiTheme="minorHAnsi" w:hAnsiTheme="minorHAnsi" w:cs="Arial"/>
        </w:rPr>
        <w:t xml:space="preserve">rman, Ph.D. </w:t>
      </w:r>
      <w:r w:rsidRPr="00D569E5">
        <w:rPr>
          <w:rFonts w:asciiTheme="minorHAnsi" w:hAnsiTheme="minorHAnsi" w:cs="Arial"/>
        </w:rPr>
        <w:tab/>
      </w:r>
      <w:r w:rsidRPr="00D569E5">
        <w:rPr>
          <w:rFonts w:asciiTheme="minorHAnsi" w:hAnsiTheme="minorHAnsi" w:cs="Arial"/>
        </w:rPr>
        <w:tab/>
        <w:t xml:space="preserve">Jennifer O’Day, Ph.D. </w:t>
      </w:r>
      <w:r w:rsidRPr="00D569E5">
        <w:rPr>
          <w:rFonts w:asciiTheme="minorHAnsi" w:hAnsiTheme="minorHAnsi" w:cs="Arial"/>
        </w:rPr>
        <w:tab/>
      </w:r>
      <w:r w:rsidRPr="00D569E5">
        <w:rPr>
          <w:rFonts w:asciiTheme="minorHAnsi" w:hAnsiTheme="minorHAnsi" w:cs="Arial"/>
        </w:rPr>
        <w:tab/>
        <w:t>Kerstin Carlson Le Floch, Ph.D.</w:t>
      </w:r>
      <w:r w:rsidRPr="00D569E5">
        <w:rPr>
          <w:rFonts w:asciiTheme="minorHAnsi" w:hAnsiTheme="minorHAnsi" w:cs="Arial"/>
        </w:rPr>
        <w:tab/>
      </w:r>
    </w:p>
    <w:p w:rsidR="0029497C" w:rsidRPr="00D569E5" w:rsidRDefault="0029497C" w:rsidP="0029497C">
      <w:pPr>
        <w:contextualSpacing/>
        <w:rPr>
          <w:rFonts w:asciiTheme="minorHAnsi" w:hAnsiTheme="minorHAnsi" w:cs="Arial"/>
        </w:rPr>
      </w:pPr>
      <w:r w:rsidRPr="00D569E5">
        <w:rPr>
          <w:rFonts w:asciiTheme="minorHAnsi" w:hAnsiTheme="minorHAnsi" w:cs="Arial"/>
          <w:i/>
        </w:rPr>
        <w:t xml:space="preserve">Co-Principal Investigator </w:t>
      </w:r>
      <w:r w:rsidRPr="00D569E5">
        <w:rPr>
          <w:rFonts w:asciiTheme="minorHAnsi" w:hAnsiTheme="minorHAnsi" w:cs="Arial"/>
          <w:i/>
        </w:rPr>
        <w:tab/>
        <w:t>Co-Principal Investigator</w:t>
      </w:r>
      <w:r w:rsidRPr="00D569E5">
        <w:rPr>
          <w:rFonts w:asciiTheme="minorHAnsi" w:hAnsiTheme="minorHAnsi" w:cs="Arial"/>
          <w:i/>
        </w:rPr>
        <w:tab/>
        <w:t xml:space="preserve">Project </w:t>
      </w:r>
      <w:proofErr w:type="gramStart"/>
      <w:r w:rsidRPr="00D569E5">
        <w:rPr>
          <w:rFonts w:asciiTheme="minorHAnsi" w:hAnsiTheme="minorHAnsi" w:cs="Arial"/>
          <w:i/>
        </w:rPr>
        <w:t>Director</w:t>
      </w:r>
      <w:proofErr w:type="gramEnd"/>
    </w:p>
    <w:p w:rsidR="0029497C" w:rsidRPr="00B26E25" w:rsidRDefault="0029497C" w:rsidP="0029497C">
      <w:pPr>
        <w:spacing w:after="0" w:line="240" w:lineRule="auto"/>
        <w:rPr>
          <w:rFonts w:ascii="Garamond" w:hAnsi="Garamond"/>
        </w:rPr>
      </w:pPr>
      <w:r w:rsidRPr="00D569E5">
        <w:rPr>
          <w:rFonts w:asciiTheme="minorHAnsi" w:hAnsiTheme="minorHAnsi" w:cs="Arial"/>
        </w:rPr>
        <w:t xml:space="preserve">Study of School Turnaround </w:t>
      </w:r>
      <w:r w:rsidRPr="00D569E5">
        <w:rPr>
          <w:rFonts w:asciiTheme="minorHAnsi" w:hAnsiTheme="minorHAnsi" w:cs="Arial"/>
        </w:rPr>
        <w:tab/>
        <w:t>Study of School Turnaround</w:t>
      </w:r>
      <w:r w:rsidRPr="00D569E5">
        <w:rPr>
          <w:rFonts w:asciiTheme="minorHAnsi" w:hAnsiTheme="minorHAnsi" w:cs="Arial"/>
        </w:rPr>
        <w:tab/>
        <w:t>Study of School Turnaround</w:t>
      </w:r>
    </w:p>
    <w:p w:rsidR="006F0761" w:rsidRDefault="006F0761" w:rsidP="0029497C">
      <w:pPr>
        <w:spacing w:after="0" w:line="240" w:lineRule="auto"/>
        <w:jc w:val="center"/>
      </w:pPr>
      <w:r>
        <w:rPr>
          <w:noProof/>
        </w:rPr>
        <w:lastRenderedPageBreak/>
        <w:drawing>
          <wp:inline distT="0" distB="0" distL="0" distR="0">
            <wp:extent cx="2234242" cy="662046"/>
            <wp:effectExtent l="19050" t="0" r="0" b="0"/>
            <wp:docPr id="2"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5" cstate="print"/>
                    <a:srcRect/>
                    <a:stretch>
                      <a:fillRect/>
                    </a:stretch>
                  </pic:blipFill>
                  <pic:spPr bwMode="auto">
                    <a:xfrm>
                      <a:off x="0" y="0"/>
                      <a:ext cx="2233219" cy="661743"/>
                    </a:xfrm>
                    <a:prstGeom prst="rect">
                      <a:avLst/>
                    </a:prstGeom>
                    <a:noFill/>
                    <a:ln w="9525">
                      <a:noFill/>
                      <a:miter lim="800000"/>
                      <a:headEnd/>
                      <a:tailEnd/>
                    </a:ln>
                  </pic:spPr>
                </pic:pic>
              </a:graphicData>
            </a:graphic>
          </wp:inline>
        </w:drawing>
      </w:r>
    </w:p>
    <w:p w:rsidR="006F0761" w:rsidRPr="006F0761" w:rsidRDefault="006F0761" w:rsidP="006F0761">
      <w:pPr>
        <w:spacing w:after="120" w:line="240" w:lineRule="auto"/>
        <w:rPr>
          <w:rFonts w:ascii="Garamond" w:hAnsi="Garamond" w:cs="Arial"/>
        </w:rPr>
      </w:pPr>
      <w:r>
        <w:rPr>
          <w:rFonts w:ascii="Garamond" w:hAnsi="Garamond" w:cs="Arial"/>
        </w:rPr>
        <w:t>[</w:t>
      </w:r>
      <w:r w:rsidRPr="006F0761">
        <w:rPr>
          <w:rFonts w:ascii="Garamond" w:hAnsi="Garamond" w:cs="Arial"/>
        </w:rPr>
        <w:t>DATE</w:t>
      </w:r>
      <w:r>
        <w:rPr>
          <w:rFonts w:ascii="Garamond" w:hAnsi="Garamond" w:cs="Arial"/>
        </w:rPr>
        <w:t>]</w:t>
      </w:r>
    </w:p>
    <w:p w:rsidR="006F0761" w:rsidRPr="006F0761" w:rsidRDefault="006F0761" w:rsidP="006F0761">
      <w:pPr>
        <w:spacing w:after="120" w:line="240" w:lineRule="auto"/>
        <w:rPr>
          <w:rFonts w:ascii="Garamond" w:hAnsi="Garamond" w:cs="Arial"/>
        </w:rPr>
      </w:pPr>
    </w:p>
    <w:p w:rsidR="006F0761" w:rsidRPr="006F0761" w:rsidRDefault="006F0761" w:rsidP="006F0761">
      <w:pPr>
        <w:spacing w:after="120" w:line="240" w:lineRule="auto"/>
        <w:rPr>
          <w:rFonts w:ascii="Garamond" w:hAnsi="Garamond" w:cs="Arial"/>
        </w:rPr>
      </w:pPr>
      <w:r w:rsidRPr="006F0761">
        <w:rPr>
          <w:rFonts w:ascii="Garamond" w:hAnsi="Garamond" w:cs="Arial"/>
        </w:rPr>
        <w:t xml:space="preserve">Dear </w:t>
      </w:r>
      <w:r>
        <w:rPr>
          <w:rFonts w:ascii="Garamond" w:hAnsi="Garamond" w:cs="Arial"/>
        </w:rPr>
        <w:t>[</w:t>
      </w:r>
      <w:r w:rsidRPr="006F0761">
        <w:rPr>
          <w:rFonts w:ascii="Garamond" w:hAnsi="Garamond" w:cs="Arial"/>
        </w:rPr>
        <w:t>PRINCIPAL</w:t>
      </w:r>
      <w:r>
        <w:rPr>
          <w:rFonts w:ascii="Garamond" w:hAnsi="Garamond" w:cs="Arial"/>
        </w:rPr>
        <w:t xml:space="preserve"> NAME]</w:t>
      </w:r>
      <w:r w:rsidRPr="006F0761">
        <w:rPr>
          <w:rFonts w:ascii="Garamond" w:hAnsi="Garamond" w:cs="Arial"/>
        </w:rPr>
        <w:t>,</w:t>
      </w:r>
    </w:p>
    <w:p w:rsidR="006F0761" w:rsidRPr="006F0761" w:rsidRDefault="006F0761" w:rsidP="006F0761">
      <w:pPr>
        <w:spacing w:after="120" w:line="240" w:lineRule="auto"/>
        <w:rPr>
          <w:rFonts w:ascii="Garamond" w:hAnsi="Garamond" w:cs="Arial"/>
        </w:rPr>
      </w:pPr>
    </w:p>
    <w:p w:rsidR="006F0761" w:rsidRDefault="006F0761" w:rsidP="006F0761">
      <w:pPr>
        <w:spacing w:after="120" w:line="240" w:lineRule="auto"/>
        <w:rPr>
          <w:rFonts w:ascii="Garamond" w:hAnsi="Garamond" w:cs="Arial"/>
        </w:rPr>
      </w:pPr>
      <w:r>
        <w:rPr>
          <w:rFonts w:ascii="Garamond" w:hAnsi="Garamond" w:cs="Arial"/>
        </w:rPr>
        <w:t xml:space="preserve">As the principal of a school that is receiving School Improvement Grant (SIG) funds, you are one of 60 principals who have been selected to participate in a study funded by the U.S. Department of Education to document the change process as schools, like yours, implement SIG-intervention models, approaches and strategies over time.  </w:t>
      </w:r>
    </w:p>
    <w:p w:rsidR="006F0761" w:rsidRPr="00633C7D" w:rsidRDefault="006F0761" w:rsidP="006F0761">
      <w:pPr>
        <w:spacing w:after="120" w:line="240" w:lineRule="auto"/>
        <w:rPr>
          <w:rFonts w:ascii="Garamond" w:hAnsi="Garamond" w:cs="Arial"/>
        </w:rPr>
      </w:pPr>
      <w:r w:rsidRPr="00633C7D">
        <w:rPr>
          <w:rFonts w:ascii="Garamond" w:hAnsi="Garamond" w:cs="Arial"/>
        </w:rPr>
        <w:t xml:space="preserve">The </w:t>
      </w:r>
      <w:r w:rsidRPr="006F0761">
        <w:rPr>
          <w:rFonts w:ascii="Garamond" w:hAnsi="Garamond" w:cs="Arial"/>
        </w:rPr>
        <w:t>Study of School Turnaround</w:t>
      </w:r>
      <w:r w:rsidRPr="00633C7D">
        <w:rPr>
          <w:rFonts w:ascii="Garamond" w:hAnsi="Garamond" w:cs="Arial"/>
        </w:rPr>
        <w:t xml:space="preserve"> (SST) is designed to provide Congress, the U.S. Department of Education, other policymakers, and educators with important information about how to improve the lowest-performing schools in our count</w:t>
      </w:r>
      <w:r>
        <w:rPr>
          <w:rFonts w:ascii="Garamond" w:hAnsi="Garamond" w:cs="Arial"/>
        </w:rPr>
        <w:t>r</w:t>
      </w:r>
      <w:r w:rsidRPr="00633C7D">
        <w:rPr>
          <w:rFonts w:ascii="Garamond" w:hAnsi="Garamond" w:cs="Arial"/>
        </w:rPr>
        <w:t>y. To do so, the study team</w:t>
      </w:r>
      <w:r>
        <w:rPr>
          <w:rFonts w:ascii="Garamond" w:hAnsi="Garamond" w:cs="Arial"/>
        </w:rPr>
        <w:t xml:space="preserve"> from the </w:t>
      </w:r>
      <w:r w:rsidRPr="00633C7D">
        <w:rPr>
          <w:rFonts w:ascii="Garamond" w:hAnsi="Garamond" w:cs="Arial"/>
        </w:rPr>
        <w:t xml:space="preserve">American Institutes for Research (AIR), </w:t>
      </w:r>
      <w:proofErr w:type="spellStart"/>
      <w:r w:rsidRPr="00633C7D">
        <w:rPr>
          <w:rFonts w:ascii="Garamond" w:hAnsi="Garamond" w:cs="Arial"/>
        </w:rPr>
        <w:t>Mathematica</w:t>
      </w:r>
      <w:proofErr w:type="spellEnd"/>
      <w:r w:rsidRPr="00633C7D">
        <w:rPr>
          <w:rFonts w:ascii="Garamond" w:hAnsi="Garamond" w:cs="Arial"/>
        </w:rPr>
        <w:t xml:space="preserve"> Policy Research (MPR) and Decision Information Resources (DIR) will conduct case studies of 60 chronically </w:t>
      </w:r>
      <w:proofErr w:type="spellStart"/>
      <w:r w:rsidRPr="00633C7D">
        <w:rPr>
          <w:rFonts w:ascii="Garamond" w:hAnsi="Garamond" w:cs="Arial"/>
        </w:rPr>
        <w:t>low</w:t>
      </w:r>
      <w:r w:rsidRPr="00633C7D">
        <w:rPr>
          <w:rFonts w:ascii="Garamond" w:hAnsi="Garamond" w:cs="Arial"/>
        </w:rPr>
        <w:noBreakHyphen/>
        <w:t>performing</w:t>
      </w:r>
      <w:proofErr w:type="spellEnd"/>
      <w:r w:rsidRPr="00633C7D">
        <w:rPr>
          <w:rFonts w:ascii="Garamond" w:hAnsi="Garamond" w:cs="Arial"/>
        </w:rPr>
        <w:t xml:space="preserve"> schools receiving Title I Section 1003(g) SIG funds, beginning in the </w:t>
      </w:r>
      <w:r>
        <w:rPr>
          <w:rFonts w:ascii="Garamond" w:hAnsi="Garamond" w:cs="Arial"/>
        </w:rPr>
        <w:t>winter/spring</w:t>
      </w:r>
      <w:r w:rsidRPr="00633C7D">
        <w:rPr>
          <w:rFonts w:ascii="Garamond" w:hAnsi="Garamond" w:cs="Arial"/>
        </w:rPr>
        <w:t xml:space="preserve"> of 201</w:t>
      </w:r>
      <w:r>
        <w:rPr>
          <w:rFonts w:ascii="Garamond" w:hAnsi="Garamond" w:cs="Arial"/>
        </w:rPr>
        <w:t>1</w:t>
      </w:r>
      <w:r w:rsidRPr="00633C7D">
        <w:rPr>
          <w:rFonts w:ascii="Garamond" w:hAnsi="Garamond" w:cs="Arial"/>
        </w:rPr>
        <w:t xml:space="preserve"> and continuing through the 2012–13 school year. Through these case studies, </w:t>
      </w:r>
      <w:r>
        <w:rPr>
          <w:rFonts w:ascii="Garamond" w:hAnsi="Garamond" w:cs="Arial"/>
        </w:rPr>
        <w:t>the research team</w:t>
      </w:r>
      <w:r w:rsidRPr="00633C7D">
        <w:rPr>
          <w:rFonts w:ascii="Garamond" w:hAnsi="Garamond" w:cs="Arial"/>
        </w:rPr>
        <w:t xml:space="preserve"> intends to document the change process in low-performing schools and identify critical components and leading indicators of successful school turnaround. This study will share lessons learned from study schools with SIG program staff and other key stakeholders. </w:t>
      </w:r>
    </w:p>
    <w:p w:rsidR="006F0761" w:rsidRDefault="006F0761" w:rsidP="006F0761">
      <w:pPr>
        <w:spacing w:after="120" w:line="240" w:lineRule="auto"/>
        <w:rPr>
          <w:rFonts w:ascii="Garamond" w:hAnsi="Garamond" w:cs="Arial"/>
        </w:rPr>
      </w:pPr>
      <w:r>
        <w:rPr>
          <w:rFonts w:ascii="Garamond" w:hAnsi="Garamond" w:cs="Arial"/>
        </w:rPr>
        <w:t xml:space="preserve">Your participation is critical to our research.  School participation consists of taking part in an annual principal phone interview (less than one hour) and annual teacher surveys (10 minutes surveys). </w:t>
      </w:r>
      <w:r w:rsidRPr="00633C7D">
        <w:rPr>
          <w:rFonts w:ascii="Garamond" w:hAnsi="Garamond" w:cs="Arial"/>
        </w:rPr>
        <w:t>In addition, the study team will identify t</w:t>
      </w:r>
      <w:r>
        <w:rPr>
          <w:rFonts w:ascii="Garamond" w:hAnsi="Garamond" w:cs="Arial"/>
        </w:rPr>
        <w:t>hree</w:t>
      </w:r>
      <w:r w:rsidRPr="00633C7D">
        <w:rPr>
          <w:rFonts w:ascii="Garamond" w:hAnsi="Garamond" w:cs="Arial"/>
        </w:rPr>
        <w:t xml:space="preserve"> subsamples of schools to which </w:t>
      </w:r>
      <w:r>
        <w:rPr>
          <w:rFonts w:ascii="Garamond" w:hAnsi="Garamond" w:cs="Arial"/>
        </w:rPr>
        <w:t>we</w:t>
      </w:r>
      <w:r w:rsidRPr="00633C7D">
        <w:rPr>
          <w:rFonts w:ascii="Garamond" w:hAnsi="Garamond" w:cs="Arial"/>
        </w:rPr>
        <w:t xml:space="preserve"> will conduct visits to collect in-depth interview data. The first </w:t>
      </w:r>
      <w:r>
        <w:rPr>
          <w:rFonts w:ascii="Garamond" w:hAnsi="Garamond" w:cs="Arial"/>
        </w:rPr>
        <w:t xml:space="preserve">two </w:t>
      </w:r>
      <w:r w:rsidRPr="00633C7D">
        <w:rPr>
          <w:rFonts w:ascii="Garamond" w:hAnsi="Garamond" w:cs="Arial"/>
        </w:rPr>
        <w:t>set</w:t>
      </w:r>
      <w:r>
        <w:rPr>
          <w:rFonts w:ascii="Garamond" w:hAnsi="Garamond" w:cs="Arial"/>
        </w:rPr>
        <w:t>s</w:t>
      </w:r>
      <w:r w:rsidRPr="00633C7D">
        <w:rPr>
          <w:rFonts w:ascii="Garamond" w:hAnsi="Garamond" w:cs="Arial"/>
        </w:rPr>
        <w:t xml:space="preserve"> of these schools will be identified in the winter of 2011,</w:t>
      </w:r>
      <w:r>
        <w:rPr>
          <w:rFonts w:ascii="Garamond" w:hAnsi="Garamond" w:cs="Arial"/>
        </w:rPr>
        <w:t xml:space="preserve"> and the final subset will be identified in the fall of 2011</w:t>
      </w:r>
      <w:r w:rsidR="005E3ECC">
        <w:rPr>
          <w:rFonts w:ascii="Garamond" w:hAnsi="Garamond" w:cs="Arial"/>
        </w:rPr>
        <w:t>,</w:t>
      </w:r>
      <w:r w:rsidRPr="00633C7D">
        <w:rPr>
          <w:rFonts w:ascii="Garamond" w:hAnsi="Garamond" w:cs="Arial"/>
        </w:rPr>
        <w:t xml:space="preserve"> at which point we will contact you </w:t>
      </w:r>
      <w:r>
        <w:rPr>
          <w:rFonts w:ascii="Garamond" w:hAnsi="Garamond" w:cs="Arial"/>
        </w:rPr>
        <w:t>if your school is selected</w:t>
      </w:r>
      <w:r w:rsidRPr="00633C7D">
        <w:rPr>
          <w:rFonts w:ascii="Garamond" w:hAnsi="Garamond" w:cs="Arial"/>
        </w:rPr>
        <w:t xml:space="preserve">. </w:t>
      </w:r>
    </w:p>
    <w:p w:rsidR="006F0761" w:rsidRPr="00633C7D" w:rsidRDefault="006F0761" w:rsidP="006F0761">
      <w:pPr>
        <w:spacing w:after="120" w:line="240" w:lineRule="auto"/>
        <w:rPr>
          <w:rFonts w:ascii="Garamond" w:hAnsi="Garamond" w:cs="Arial"/>
        </w:rPr>
      </w:pPr>
      <w:r w:rsidRPr="00633C7D">
        <w:rPr>
          <w:rFonts w:ascii="Garamond" w:hAnsi="Garamond" w:cs="Arial"/>
        </w:rPr>
        <w:t xml:space="preserve">The information from your </w:t>
      </w:r>
      <w:r>
        <w:rPr>
          <w:rFonts w:ascii="Garamond" w:hAnsi="Garamond" w:cs="Arial"/>
        </w:rPr>
        <w:t xml:space="preserve">school, </w:t>
      </w:r>
      <w:r w:rsidRPr="00633C7D">
        <w:rPr>
          <w:rFonts w:ascii="Garamond" w:hAnsi="Garamond" w:cs="Arial"/>
        </w:rPr>
        <w:t>district, and others, will provide a thorough picture of SIG implementation and the critical local perspective in this important national evaluation.</w:t>
      </w:r>
      <w:r w:rsidRPr="00F92863">
        <w:rPr>
          <w:rFonts w:ascii="Garamond" w:hAnsi="Garamond" w:cs="Arial"/>
        </w:rPr>
        <w:t xml:space="preserve"> </w:t>
      </w:r>
      <w:r>
        <w:rPr>
          <w:rFonts w:ascii="Garamond" w:hAnsi="Garamond" w:cs="Arial"/>
        </w:rPr>
        <w:t xml:space="preserve">In addition, please know that </w:t>
      </w:r>
      <w:r w:rsidRPr="006F0761">
        <w:rPr>
          <w:rFonts w:ascii="Garamond" w:hAnsi="Garamond" w:cs="Arial"/>
          <w:b/>
        </w:rPr>
        <w:t>we will not identify you, your school, or your district in any study reports and the information you provide will only be viewed by members of the study team</w:t>
      </w:r>
      <w:r w:rsidRPr="006F0761">
        <w:rPr>
          <w:rFonts w:ascii="Garamond" w:hAnsi="Garamond" w:cs="Arial"/>
        </w:rPr>
        <w:t xml:space="preserve">.  </w:t>
      </w:r>
      <w:r w:rsidRPr="007E25D5">
        <w:rPr>
          <w:rFonts w:ascii="Garamond" w:hAnsi="Garamond" w:cs="Arial"/>
        </w:rPr>
        <w:t xml:space="preserve">No one from your school, district, or state will have access to any information you provide, and the study team will </w:t>
      </w:r>
      <w:r w:rsidR="005E3ECC">
        <w:rPr>
          <w:rFonts w:ascii="Garamond" w:hAnsi="Garamond" w:cs="Arial"/>
        </w:rPr>
        <w:t xml:space="preserve">carefully </w:t>
      </w:r>
      <w:r w:rsidRPr="007E25D5">
        <w:rPr>
          <w:rFonts w:ascii="Garamond" w:hAnsi="Garamond" w:cs="Arial"/>
        </w:rPr>
        <w:t>protect your privacy.</w:t>
      </w:r>
    </w:p>
    <w:p w:rsidR="006F0761" w:rsidRDefault="006F0761" w:rsidP="006F0761">
      <w:pPr>
        <w:spacing w:after="120" w:line="240" w:lineRule="auto"/>
        <w:rPr>
          <w:rFonts w:ascii="Garamond" w:hAnsi="Garamond" w:cs="Arial"/>
        </w:rPr>
      </w:pPr>
      <w:r>
        <w:rPr>
          <w:rFonts w:ascii="Garamond" w:hAnsi="Garamond" w:cs="Arial"/>
        </w:rPr>
        <w:t xml:space="preserve">Initially, </w:t>
      </w:r>
      <w:r w:rsidRPr="006F0761">
        <w:rPr>
          <w:rFonts w:ascii="Garamond" w:hAnsi="Garamond" w:cs="Arial"/>
          <w:b/>
        </w:rPr>
        <w:t xml:space="preserve">we are requesting that you participate in </w:t>
      </w:r>
      <w:r w:rsidR="005E3ECC">
        <w:rPr>
          <w:rFonts w:ascii="Garamond" w:hAnsi="Garamond" w:cs="Arial"/>
          <w:b/>
        </w:rPr>
        <w:t xml:space="preserve">a </w:t>
      </w:r>
      <w:r w:rsidRPr="006F0761">
        <w:rPr>
          <w:rFonts w:ascii="Garamond" w:hAnsi="Garamond" w:cs="Arial"/>
          <w:b/>
        </w:rPr>
        <w:t>phone interview that is</w:t>
      </w:r>
      <w:r w:rsidR="005E3ECC">
        <w:rPr>
          <w:rFonts w:ascii="Garamond" w:hAnsi="Garamond" w:cs="Arial"/>
          <w:b/>
        </w:rPr>
        <w:t xml:space="preserve"> designed to take less than one </w:t>
      </w:r>
      <w:r w:rsidRPr="006F0761">
        <w:rPr>
          <w:rFonts w:ascii="Garamond" w:hAnsi="Garamond" w:cs="Arial"/>
          <w:b/>
        </w:rPr>
        <w:t>hour of your tim</w:t>
      </w:r>
      <w:r w:rsidRPr="006F0761">
        <w:rPr>
          <w:rFonts w:ascii="Garamond" w:hAnsi="Garamond" w:cs="Arial"/>
        </w:rPr>
        <w:t>e</w:t>
      </w:r>
      <w:r>
        <w:rPr>
          <w:rFonts w:ascii="Garamond" w:hAnsi="Garamond" w:cs="Arial"/>
        </w:rPr>
        <w:t>.  I</w:t>
      </w:r>
      <w:r w:rsidRPr="0059379E">
        <w:rPr>
          <w:rFonts w:ascii="Garamond" w:hAnsi="Garamond" w:cs="Arial"/>
        </w:rPr>
        <w:t xml:space="preserve"> </w:t>
      </w:r>
      <w:r>
        <w:rPr>
          <w:rFonts w:ascii="Garamond" w:hAnsi="Garamond" w:cs="Arial"/>
        </w:rPr>
        <w:t xml:space="preserve">will contact you in the next few days to schedule the interview at a time that is convenient for you.  It is our hope to complete these interviews by </w:t>
      </w:r>
      <w:r w:rsidRPr="006F0761">
        <w:rPr>
          <w:rFonts w:ascii="Garamond" w:hAnsi="Garamond" w:cs="Arial"/>
        </w:rPr>
        <w:t>MONTH DAY</w:t>
      </w:r>
      <w:r>
        <w:rPr>
          <w:rFonts w:ascii="Garamond" w:hAnsi="Garamond" w:cs="Arial"/>
        </w:rPr>
        <w:t>.</w:t>
      </w:r>
    </w:p>
    <w:p w:rsidR="006F0761" w:rsidRPr="007C186F" w:rsidRDefault="006F0761" w:rsidP="006F0761">
      <w:pPr>
        <w:spacing w:after="120" w:line="240" w:lineRule="auto"/>
        <w:rPr>
          <w:rFonts w:ascii="Garamond" w:hAnsi="Garamond" w:cs="Arial"/>
        </w:rPr>
      </w:pPr>
      <w:r>
        <w:rPr>
          <w:rFonts w:ascii="Garamond" w:hAnsi="Garamond" w:cs="Arial"/>
        </w:rPr>
        <w:t xml:space="preserve">Attached to this email you will find additional information about the study.  Please </w:t>
      </w:r>
      <w:r w:rsidRPr="007C186F">
        <w:rPr>
          <w:rFonts w:ascii="Garamond" w:hAnsi="Garamond" w:cs="Arial"/>
        </w:rPr>
        <w:t xml:space="preserve">feel free to contact </w:t>
      </w:r>
      <w:r>
        <w:rPr>
          <w:rFonts w:ascii="Garamond" w:hAnsi="Garamond" w:cs="Arial"/>
        </w:rPr>
        <w:t xml:space="preserve">me </w:t>
      </w:r>
      <w:r w:rsidRPr="007C186F">
        <w:rPr>
          <w:rFonts w:ascii="Garamond" w:hAnsi="Garamond" w:cs="Arial"/>
        </w:rPr>
        <w:t xml:space="preserve">at </w:t>
      </w:r>
      <w:r>
        <w:rPr>
          <w:rFonts w:ascii="Garamond" w:hAnsi="Garamond" w:cs="Arial"/>
        </w:rPr>
        <w:t>[PHONE NUMBER]</w:t>
      </w:r>
      <w:r w:rsidRPr="007C186F">
        <w:rPr>
          <w:rFonts w:ascii="Garamond" w:hAnsi="Garamond" w:cs="Arial"/>
        </w:rPr>
        <w:t xml:space="preserve"> or </w:t>
      </w:r>
      <w:r>
        <w:rPr>
          <w:rFonts w:ascii="Garamond" w:hAnsi="Garamond" w:cs="Arial"/>
        </w:rPr>
        <w:t>[</w:t>
      </w:r>
      <w:r w:rsidRPr="00CB6906">
        <w:rPr>
          <w:rFonts w:ascii="Garamond" w:hAnsi="Garamond" w:cs="Arial"/>
        </w:rPr>
        <w:t>EMAIL</w:t>
      </w:r>
      <w:r w:rsidRPr="006F0761">
        <w:rPr>
          <w:rFonts w:ascii="Garamond" w:hAnsi="Garamond" w:cs="Arial"/>
        </w:rPr>
        <w:t xml:space="preserve"> ADDRESS</w:t>
      </w:r>
      <w:r>
        <w:rPr>
          <w:rFonts w:ascii="Garamond" w:hAnsi="Garamond" w:cs="Arial"/>
        </w:rPr>
        <w:t xml:space="preserve">] if you have any questions or concerns. </w:t>
      </w:r>
      <w:r w:rsidRPr="007C186F">
        <w:rPr>
          <w:rFonts w:ascii="Garamond" w:hAnsi="Garamond" w:cs="Arial"/>
        </w:rPr>
        <w:t xml:space="preserve">Thank you in advance for your participation, and </w:t>
      </w:r>
      <w:r>
        <w:rPr>
          <w:rFonts w:ascii="Garamond" w:hAnsi="Garamond" w:cs="Arial"/>
        </w:rPr>
        <w:t xml:space="preserve">I </w:t>
      </w:r>
      <w:r w:rsidRPr="007C186F">
        <w:rPr>
          <w:rFonts w:ascii="Garamond" w:hAnsi="Garamond" w:cs="Arial"/>
        </w:rPr>
        <w:t xml:space="preserve">look forward to </w:t>
      </w:r>
      <w:r>
        <w:rPr>
          <w:rFonts w:ascii="Garamond" w:hAnsi="Garamond" w:cs="Arial"/>
        </w:rPr>
        <w:t xml:space="preserve">speaking with </w:t>
      </w:r>
      <w:r w:rsidRPr="007C186F">
        <w:rPr>
          <w:rFonts w:ascii="Garamond" w:hAnsi="Garamond" w:cs="Arial"/>
        </w:rPr>
        <w:t>you soon.</w:t>
      </w:r>
    </w:p>
    <w:p w:rsidR="006F0761" w:rsidRPr="007C186F" w:rsidRDefault="006F0761" w:rsidP="006F0761">
      <w:pPr>
        <w:spacing w:after="120" w:line="240" w:lineRule="auto"/>
        <w:rPr>
          <w:rFonts w:ascii="Garamond" w:hAnsi="Garamond" w:cs="Arial"/>
        </w:rPr>
      </w:pPr>
    </w:p>
    <w:p w:rsidR="006F0761" w:rsidRPr="007C186F" w:rsidRDefault="006F0761" w:rsidP="006F0761">
      <w:pPr>
        <w:spacing w:after="120" w:line="240" w:lineRule="auto"/>
        <w:rPr>
          <w:rFonts w:ascii="Garamond" w:hAnsi="Garamond" w:cs="Arial"/>
        </w:rPr>
      </w:pPr>
      <w:r w:rsidRPr="007C186F">
        <w:rPr>
          <w:rFonts w:ascii="Garamond" w:hAnsi="Garamond" w:cs="Arial"/>
        </w:rPr>
        <w:t>All the best,</w:t>
      </w:r>
    </w:p>
    <w:p w:rsidR="006F0761" w:rsidRPr="006F0761" w:rsidRDefault="006F0761" w:rsidP="006F0761">
      <w:pPr>
        <w:spacing w:after="120" w:line="240" w:lineRule="auto"/>
        <w:rPr>
          <w:rFonts w:ascii="Garamond" w:hAnsi="Garamond" w:cs="Arial"/>
        </w:rPr>
      </w:pPr>
      <w:r>
        <w:rPr>
          <w:rFonts w:ascii="Garamond" w:hAnsi="Garamond" w:cs="Arial"/>
        </w:rPr>
        <w:t>[</w:t>
      </w:r>
      <w:r w:rsidRPr="006F0761">
        <w:rPr>
          <w:rFonts w:ascii="Garamond" w:hAnsi="Garamond" w:cs="Arial"/>
        </w:rPr>
        <w:t>INTERVIEWER</w:t>
      </w:r>
      <w:r>
        <w:rPr>
          <w:rFonts w:ascii="Garamond" w:hAnsi="Garamond" w:cs="Arial"/>
        </w:rPr>
        <w:t xml:space="preserve"> NAME]</w:t>
      </w:r>
    </w:p>
    <w:p w:rsidR="006F0761" w:rsidRPr="007C186F" w:rsidRDefault="006F0761" w:rsidP="006F0761">
      <w:pPr>
        <w:spacing w:after="120" w:line="240" w:lineRule="auto"/>
        <w:rPr>
          <w:rFonts w:ascii="Garamond" w:hAnsi="Garamond" w:cs="Arial"/>
        </w:rPr>
      </w:pPr>
      <w:r w:rsidRPr="006F0761">
        <w:rPr>
          <w:rFonts w:ascii="Garamond" w:hAnsi="Garamond" w:cs="Arial"/>
        </w:rPr>
        <w:t xml:space="preserve">Phone: </w:t>
      </w:r>
      <w:r>
        <w:rPr>
          <w:rFonts w:ascii="Garamond" w:hAnsi="Garamond" w:cs="Arial"/>
        </w:rPr>
        <w:t>[PHONE NUMBER]</w:t>
      </w:r>
    </w:p>
    <w:p w:rsidR="005E3ECC" w:rsidRPr="006F0761" w:rsidRDefault="005E3ECC" w:rsidP="005E3ECC">
      <w:pPr>
        <w:spacing w:after="120" w:line="240" w:lineRule="auto"/>
        <w:rPr>
          <w:rFonts w:ascii="Garamond" w:hAnsi="Garamond" w:cs="Arial"/>
        </w:rPr>
      </w:pPr>
      <w:r w:rsidRPr="006F0761">
        <w:rPr>
          <w:rFonts w:ascii="Garamond" w:hAnsi="Garamond" w:cs="Arial"/>
        </w:rPr>
        <w:t xml:space="preserve">Email:  </w:t>
      </w:r>
      <w:r>
        <w:rPr>
          <w:rFonts w:ascii="Garamond" w:hAnsi="Garamond" w:cs="Arial"/>
        </w:rPr>
        <w:t>[</w:t>
      </w:r>
      <w:r w:rsidRPr="00CB6906">
        <w:rPr>
          <w:rFonts w:ascii="Garamond" w:hAnsi="Garamond" w:cs="Arial"/>
        </w:rPr>
        <w:t>EMAIL</w:t>
      </w:r>
      <w:r w:rsidRPr="006F0761">
        <w:rPr>
          <w:rFonts w:ascii="Garamond" w:hAnsi="Garamond" w:cs="Arial"/>
        </w:rPr>
        <w:t xml:space="preserve"> ADDRESS</w:t>
      </w:r>
      <w:r>
        <w:rPr>
          <w:rFonts w:ascii="Garamond" w:hAnsi="Garamond" w:cs="Arial"/>
        </w:rPr>
        <w:t>]</w:t>
      </w:r>
    </w:p>
    <w:p w:rsidR="006F0761" w:rsidRDefault="006F0761">
      <w:pPr>
        <w:spacing w:after="0" w:line="240" w:lineRule="auto"/>
        <w:rPr>
          <w:rFonts w:asciiTheme="minorHAnsi" w:hAnsiTheme="minorHAnsi" w:cs="Arial"/>
        </w:rPr>
      </w:pPr>
      <w:r>
        <w:rPr>
          <w:rFonts w:asciiTheme="minorHAnsi" w:hAnsiTheme="minorHAnsi" w:cs="Arial"/>
        </w:rPr>
        <w:br w:type="page"/>
      </w:r>
    </w:p>
    <w:p w:rsidR="006F0761" w:rsidRPr="006F0761" w:rsidRDefault="006F0761" w:rsidP="006F0761">
      <w:pPr>
        <w:jc w:val="center"/>
        <w:rPr>
          <w:rFonts w:ascii="Garamond" w:hAnsi="Garamond"/>
          <w:b/>
          <w:sz w:val="20"/>
          <w:szCs w:val="20"/>
        </w:rPr>
      </w:pPr>
      <w:r w:rsidRPr="006F0761">
        <w:rPr>
          <w:rFonts w:ascii="Garamond" w:hAnsi="Garamond"/>
          <w:b/>
          <w:sz w:val="20"/>
          <w:szCs w:val="20"/>
        </w:rPr>
        <w:lastRenderedPageBreak/>
        <w:t>INTRODUCTORY EMAIL FOR TEACHER SURVEY</w:t>
      </w:r>
    </w:p>
    <w:p w:rsidR="006F0761" w:rsidRPr="007C186F" w:rsidRDefault="006F0761" w:rsidP="006F0761">
      <w:pPr>
        <w:rPr>
          <w:rFonts w:ascii="Garamond" w:hAnsi="Garamond"/>
        </w:rPr>
      </w:pPr>
      <w:r w:rsidRPr="007C186F">
        <w:rPr>
          <w:rFonts w:ascii="Garamond" w:hAnsi="Garamond"/>
        </w:rPr>
        <w:t xml:space="preserve">Dear </w:t>
      </w:r>
      <w:r>
        <w:rPr>
          <w:rFonts w:ascii="Garamond" w:hAnsi="Garamond"/>
        </w:rPr>
        <w:t>[</w:t>
      </w:r>
      <w:r w:rsidRPr="006F0761">
        <w:rPr>
          <w:rFonts w:ascii="Garamond" w:hAnsi="Garamond"/>
        </w:rPr>
        <w:t>TEACHER</w:t>
      </w:r>
      <w:r>
        <w:rPr>
          <w:rFonts w:ascii="Garamond" w:hAnsi="Garamond"/>
        </w:rPr>
        <w:t xml:space="preserve"> NAME],</w:t>
      </w:r>
    </w:p>
    <w:p w:rsidR="006F0761" w:rsidRDefault="006F0761" w:rsidP="006F0761">
      <w:pPr>
        <w:spacing w:line="240" w:lineRule="auto"/>
        <w:rPr>
          <w:rFonts w:ascii="Garamond" w:hAnsi="Garamond" w:cs="Arial"/>
        </w:rPr>
      </w:pPr>
      <w:r>
        <w:rPr>
          <w:rFonts w:ascii="Garamond" w:hAnsi="Garamond" w:cs="Arial"/>
        </w:rPr>
        <w:t xml:space="preserve">As a teacher working in a school that is receiving School Improvement Grant (SIG) funds, your school is one of 60 SIG schools from across the country that has been selected to be part of a study funded by the U.S. Department of Education.  The study is designed to document the change process as schools, like yours, implement SIG-intervention models, approaches and strategies over time.  As part of the study </w:t>
      </w:r>
      <w:r w:rsidRPr="00633C7D">
        <w:rPr>
          <w:rFonts w:ascii="Garamond" w:hAnsi="Garamond" w:cs="Arial"/>
          <w:b/>
        </w:rPr>
        <w:t>we are req</w:t>
      </w:r>
      <w:r>
        <w:rPr>
          <w:rFonts w:ascii="Garamond" w:hAnsi="Garamond" w:cs="Arial"/>
          <w:b/>
        </w:rPr>
        <w:t>uesting that you participate by responding to an online survey</w:t>
      </w:r>
      <w:r w:rsidRPr="00633C7D">
        <w:rPr>
          <w:rFonts w:ascii="Garamond" w:hAnsi="Garamond" w:cs="Arial"/>
          <w:b/>
        </w:rPr>
        <w:t xml:space="preserve"> that is designed to take </w:t>
      </w:r>
      <w:r>
        <w:rPr>
          <w:rFonts w:ascii="Garamond" w:hAnsi="Garamond" w:cs="Arial"/>
          <w:b/>
        </w:rPr>
        <w:t xml:space="preserve">approximately </w:t>
      </w:r>
      <w:r w:rsidRPr="003E098A">
        <w:rPr>
          <w:rFonts w:ascii="Garamond" w:hAnsi="Garamond" w:cs="Arial"/>
          <w:b/>
          <w:u w:val="single"/>
        </w:rPr>
        <w:t>10 minutes</w:t>
      </w:r>
      <w:r w:rsidRPr="00633C7D">
        <w:rPr>
          <w:rFonts w:ascii="Garamond" w:hAnsi="Garamond" w:cs="Arial"/>
          <w:b/>
        </w:rPr>
        <w:t xml:space="preserve"> of your time</w:t>
      </w:r>
      <w:r w:rsidR="005E3ECC">
        <w:rPr>
          <w:rFonts w:ascii="Garamond" w:hAnsi="Garamond" w:cs="Arial"/>
        </w:rPr>
        <w:t>.</w:t>
      </w:r>
    </w:p>
    <w:p w:rsidR="006F0761" w:rsidRPr="00633C7D" w:rsidRDefault="006F0761" w:rsidP="006F0761">
      <w:pPr>
        <w:spacing w:after="120" w:line="240" w:lineRule="auto"/>
        <w:rPr>
          <w:rFonts w:ascii="Garamond" w:hAnsi="Garamond" w:cs="Arial"/>
        </w:rPr>
      </w:pPr>
      <w:r>
        <w:rPr>
          <w:rFonts w:ascii="Garamond" w:hAnsi="Garamond" w:cs="Arial"/>
        </w:rPr>
        <w:t>This teacher survey is a critical part of a larger study, called t</w:t>
      </w:r>
      <w:r w:rsidRPr="00633C7D">
        <w:rPr>
          <w:rFonts w:ascii="Garamond" w:hAnsi="Garamond" w:cs="Arial"/>
        </w:rPr>
        <w:t>he Study of School Turnaround (SST)</w:t>
      </w:r>
      <w:r>
        <w:rPr>
          <w:rFonts w:ascii="Garamond" w:hAnsi="Garamond" w:cs="Arial"/>
        </w:rPr>
        <w:t>, which is</w:t>
      </w:r>
      <w:r w:rsidRPr="00633C7D">
        <w:rPr>
          <w:rFonts w:ascii="Garamond" w:hAnsi="Garamond" w:cs="Arial"/>
        </w:rPr>
        <w:t xml:space="preserve"> designed to provide Congress, the U.S. Department of Education, other policymakers, and educators with important information about how to improve the lowest-performing schools in our count</w:t>
      </w:r>
      <w:r>
        <w:rPr>
          <w:rFonts w:ascii="Garamond" w:hAnsi="Garamond" w:cs="Arial"/>
        </w:rPr>
        <w:t>r</w:t>
      </w:r>
      <w:r w:rsidRPr="00633C7D">
        <w:rPr>
          <w:rFonts w:ascii="Garamond" w:hAnsi="Garamond" w:cs="Arial"/>
        </w:rPr>
        <w:t>y. To do so, the study team</w:t>
      </w:r>
      <w:r>
        <w:rPr>
          <w:rFonts w:ascii="Garamond" w:hAnsi="Garamond" w:cs="Arial"/>
        </w:rPr>
        <w:t xml:space="preserve"> from the </w:t>
      </w:r>
      <w:r w:rsidRPr="00633C7D">
        <w:rPr>
          <w:rFonts w:ascii="Garamond" w:hAnsi="Garamond" w:cs="Arial"/>
        </w:rPr>
        <w:t xml:space="preserve">American Institutes for Research (AIR), </w:t>
      </w:r>
      <w:proofErr w:type="spellStart"/>
      <w:r w:rsidRPr="00633C7D">
        <w:rPr>
          <w:rFonts w:ascii="Garamond" w:hAnsi="Garamond" w:cs="Arial"/>
        </w:rPr>
        <w:t>Mathematica</w:t>
      </w:r>
      <w:proofErr w:type="spellEnd"/>
      <w:r w:rsidRPr="00633C7D">
        <w:rPr>
          <w:rFonts w:ascii="Garamond" w:hAnsi="Garamond" w:cs="Arial"/>
        </w:rPr>
        <w:t xml:space="preserve"> Policy Research (MPR) and Decision Information Resources (DIR) will conduct case studies of 60 chronically </w:t>
      </w:r>
      <w:proofErr w:type="spellStart"/>
      <w:r w:rsidRPr="00633C7D">
        <w:rPr>
          <w:rFonts w:ascii="Garamond" w:hAnsi="Garamond" w:cs="Arial"/>
        </w:rPr>
        <w:t>low</w:t>
      </w:r>
      <w:r w:rsidRPr="00633C7D">
        <w:rPr>
          <w:rFonts w:ascii="Garamond" w:hAnsi="Garamond" w:cs="Arial"/>
        </w:rPr>
        <w:noBreakHyphen/>
        <w:t>performing</w:t>
      </w:r>
      <w:proofErr w:type="spellEnd"/>
      <w:r w:rsidRPr="00633C7D">
        <w:rPr>
          <w:rFonts w:ascii="Garamond" w:hAnsi="Garamond" w:cs="Arial"/>
        </w:rPr>
        <w:t xml:space="preserve"> schools receiving </w:t>
      </w:r>
      <w:r>
        <w:rPr>
          <w:rFonts w:ascii="Garamond" w:hAnsi="Garamond" w:cs="Arial"/>
        </w:rPr>
        <w:t xml:space="preserve"> </w:t>
      </w:r>
      <w:r w:rsidRPr="00633C7D">
        <w:rPr>
          <w:rFonts w:ascii="Garamond" w:hAnsi="Garamond" w:cs="Arial"/>
        </w:rPr>
        <w:t xml:space="preserve">Title I Section 1003(g) SIG funds, beginning in the </w:t>
      </w:r>
      <w:r>
        <w:rPr>
          <w:rFonts w:ascii="Garamond" w:hAnsi="Garamond" w:cs="Arial"/>
        </w:rPr>
        <w:t>winter/spring</w:t>
      </w:r>
      <w:r w:rsidRPr="00633C7D">
        <w:rPr>
          <w:rFonts w:ascii="Garamond" w:hAnsi="Garamond" w:cs="Arial"/>
        </w:rPr>
        <w:t xml:space="preserve"> of 201</w:t>
      </w:r>
      <w:r>
        <w:rPr>
          <w:rFonts w:ascii="Garamond" w:hAnsi="Garamond" w:cs="Arial"/>
        </w:rPr>
        <w:t>1</w:t>
      </w:r>
      <w:r w:rsidRPr="00633C7D">
        <w:rPr>
          <w:rFonts w:ascii="Garamond" w:hAnsi="Garamond" w:cs="Arial"/>
        </w:rPr>
        <w:t xml:space="preserve"> and continuing through the 2012–13 school year. Through these case studies, </w:t>
      </w:r>
      <w:r>
        <w:rPr>
          <w:rFonts w:ascii="Garamond" w:hAnsi="Garamond" w:cs="Arial"/>
        </w:rPr>
        <w:t>the research team</w:t>
      </w:r>
      <w:r w:rsidRPr="00633C7D">
        <w:rPr>
          <w:rFonts w:ascii="Garamond" w:hAnsi="Garamond" w:cs="Arial"/>
        </w:rPr>
        <w:t xml:space="preserve"> intends to document the change process in low-performing schools and identify critical components and leading indicators of successful school turnaround. This study will also share lessons learned from study schools with SIG program staff and other key stakeholders. </w:t>
      </w:r>
    </w:p>
    <w:p w:rsidR="006F0761" w:rsidRDefault="006F0761" w:rsidP="006F0761">
      <w:pPr>
        <w:spacing w:after="120" w:line="240" w:lineRule="auto"/>
        <w:rPr>
          <w:rFonts w:ascii="Garamond" w:hAnsi="Garamond" w:cs="Arial"/>
        </w:rPr>
      </w:pPr>
      <w:r>
        <w:rPr>
          <w:rFonts w:ascii="Garamond" w:hAnsi="Garamond" w:cs="Arial"/>
        </w:rPr>
        <w:t xml:space="preserve">Your participation is critical to our research.  Participation consists of participating in three brief teacher surveys administered annually and designed to garner important information about your experience working in a school that is implementing a SIG-related intervention model. Each time you complete the online survey, you will receive a $10 gift card.  </w:t>
      </w:r>
      <w:r w:rsidRPr="00633C7D">
        <w:rPr>
          <w:rFonts w:ascii="Garamond" w:hAnsi="Garamond" w:cs="Arial"/>
        </w:rPr>
        <w:t>In addition</w:t>
      </w:r>
      <w:r>
        <w:rPr>
          <w:rFonts w:ascii="Garamond" w:hAnsi="Garamond" w:cs="Arial"/>
        </w:rPr>
        <w:t xml:space="preserve"> to the teacher survey</w:t>
      </w:r>
      <w:r w:rsidRPr="00633C7D">
        <w:rPr>
          <w:rFonts w:ascii="Garamond" w:hAnsi="Garamond" w:cs="Arial"/>
        </w:rPr>
        <w:t>, the study team will identify t</w:t>
      </w:r>
      <w:r>
        <w:rPr>
          <w:rFonts w:ascii="Garamond" w:hAnsi="Garamond" w:cs="Arial"/>
        </w:rPr>
        <w:t>hree</w:t>
      </w:r>
      <w:r w:rsidRPr="00633C7D">
        <w:rPr>
          <w:rFonts w:ascii="Garamond" w:hAnsi="Garamond" w:cs="Arial"/>
        </w:rPr>
        <w:t xml:space="preserve"> subsamples of schools to which </w:t>
      </w:r>
      <w:r>
        <w:rPr>
          <w:rFonts w:ascii="Garamond" w:hAnsi="Garamond" w:cs="Arial"/>
        </w:rPr>
        <w:t>we</w:t>
      </w:r>
      <w:r w:rsidRPr="00633C7D">
        <w:rPr>
          <w:rFonts w:ascii="Garamond" w:hAnsi="Garamond" w:cs="Arial"/>
        </w:rPr>
        <w:t xml:space="preserve"> will conduct visits to collect in-depth interview </w:t>
      </w:r>
      <w:r>
        <w:rPr>
          <w:rFonts w:ascii="Garamond" w:hAnsi="Garamond" w:cs="Arial"/>
        </w:rPr>
        <w:t xml:space="preserve">and focus group </w:t>
      </w:r>
      <w:r w:rsidRPr="00633C7D">
        <w:rPr>
          <w:rFonts w:ascii="Garamond" w:hAnsi="Garamond" w:cs="Arial"/>
        </w:rPr>
        <w:t xml:space="preserve">data. The first </w:t>
      </w:r>
      <w:r>
        <w:rPr>
          <w:rFonts w:ascii="Garamond" w:hAnsi="Garamond" w:cs="Arial"/>
        </w:rPr>
        <w:t xml:space="preserve">two </w:t>
      </w:r>
      <w:r w:rsidRPr="00633C7D">
        <w:rPr>
          <w:rFonts w:ascii="Garamond" w:hAnsi="Garamond" w:cs="Arial"/>
        </w:rPr>
        <w:t>set</w:t>
      </w:r>
      <w:r>
        <w:rPr>
          <w:rFonts w:ascii="Garamond" w:hAnsi="Garamond" w:cs="Arial"/>
        </w:rPr>
        <w:t>s</w:t>
      </w:r>
      <w:r w:rsidRPr="00633C7D">
        <w:rPr>
          <w:rFonts w:ascii="Garamond" w:hAnsi="Garamond" w:cs="Arial"/>
        </w:rPr>
        <w:t xml:space="preserve"> of these schools will be identified in the winter of 2011, </w:t>
      </w:r>
      <w:r>
        <w:rPr>
          <w:rFonts w:ascii="Garamond" w:hAnsi="Garamond" w:cs="Arial"/>
        </w:rPr>
        <w:t>and the final sub</w:t>
      </w:r>
      <w:r w:rsidR="005E3ECC">
        <w:rPr>
          <w:rFonts w:ascii="Garamond" w:hAnsi="Garamond" w:cs="Arial"/>
        </w:rPr>
        <w:t>set</w:t>
      </w:r>
      <w:r>
        <w:rPr>
          <w:rFonts w:ascii="Garamond" w:hAnsi="Garamond" w:cs="Arial"/>
        </w:rPr>
        <w:t xml:space="preserve"> will be identified in the fall of 2012</w:t>
      </w:r>
      <w:r w:rsidRPr="00633C7D">
        <w:rPr>
          <w:rFonts w:ascii="Garamond" w:hAnsi="Garamond" w:cs="Arial"/>
        </w:rPr>
        <w:t xml:space="preserve">. </w:t>
      </w:r>
    </w:p>
    <w:p w:rsidR="006F0761" w:rsidRPr="00633C7D" w:rsidRDefault="006F0761" w:rsidP="006F0761">
      <w:pPr>
        <w:spacing w:line="240" w:lineRule="auto"/>
        <w:rPr>
          <w:rFonts w:ascii="Garamond" w:hAnsi="Garamond" w:cs="Arial"/>
        </w:rPr>
      </w:pPr>
      <w:r w:rsidRPr="00633C7D">
        <w:rPr>
          <w:rFonts w:ascii="Garamond" w:hAnsi="Garamond" w:cs="Arial"/>
        </w:rPr>
        <w:t xml:space="preserve">The information from </w:t>
      </w:r>
      <w:proofErr w:type="gramStart"/>
      <w:r w:rsidRPr="00633C7D">
        <w:rPr>
          <w:rFonts w:ascii="Garamond" w:hAnsi="Garamond" w:cs="Arial"/>
        </w:rPr>
        <w:t>you</w:t>
      </w:r>
      <w:r>
        <w:rPr>
          <w:rFonts w:ascii="Garamond" w:hAnsi="Garamond" w:cs="Arial"/>
        </w:rPr>
        <w:t>,</w:t>
      </w:r>
      <w:proofErr w:type="gramEnd"/>
      <w:r>
        <w:rPr>
          <w:rFonts w:ascii="Garamond" w:hAnsi="Garamond" w:cs="Arial"/>
        </w:rPr>
        <w:t xml:space="preserve"> and others in your</w:t>
      </w:r>
      <w:r w:rsidRPr="00633C7D">
        <w:rPr>
          <w:rFonts w:ascii="Garamond" w:hAnsi="Garamond" w:cs="Arial"/>
        </w:rPr>
        <w:t xml:space="preserve"> </w:t>
      </w:r>
      <w:r>
        <w:rPr>
          <w:rFonts w:ascii="Garamond" w:hAnsi="Garamond" w:cs="Arial"/>
        </w:rPr>
        <w:t xml:space="preserve">school, </w:t>
      </w:r>
      <w:r w:rsidRPr="00633C7D">
        <w:rPr>
          <w:rFonts w:ascii="Garamond" w:hAnsi="Garamond" w:cs="Arial"/>
        </w:rPr>
        <w:t>district</w:t>
      </w:r>
      <w:r>
        <w:rPr>
          <w:rFonts w:ascii="Garamond" w:hAnsi="Garamond" w:cs="Arial"/>
        </w:rPr>
        <w:t xml:space="preserve"> and community</w:t>
      </w:r>
      <w:r w:rsidRPr="00633C7D">
        <w:rPr>
          <w:rFonts w:ascii="Garamond" w:hAnsi="Garamond" w:cs="Arial"/>
        </w:rPr>
        <w:t xml:space="preserve"> will provide a thorough picture of SIG implementation and the critical local perspective in this important national evaluation.</w:t>
      </w:r>
      <w:r>
        <w:rPr>
          <w:rFonts w:ascii="Garamond" w:hAnsi="Garamond" w:cs="Arial"/>
        </w:rPr>
        <w:t xml:space="preserve">  In addition, please know that </w:t>
      </w:r>
      <w:r w:rsidRPr="00EB79B6">
        <w:rPr>
          <w:rFonts w:ascii="Garamond" w:hAnsi="Garamond" w:cs="Arial"/>
          <w:b/>
        </w:rPr>
        <w:t>we will not identify you, your school, or your district in any study reports and the information you provide will only be viewed by members of the study team.</w:t>
      </w:r>
      <w:r>
        <w:rPr>
          <w:rFonts w:ascii="Garamond" w:hAnsi="Garamond" w:cs="Arial"/>
          <w:b/>
        </w:rPr>
        <w:t xml:space="preserve">  </w:t>
      </w:r>
      <w:r w:rsidRPr="007E25D5">
        <w:rPr>
          <w:rFonts w:ascii="Garamond" w:hAnsi="Garamond" w:cs="Arial"/>
        </w:rPr>
        <w:t xml:space="preserve">No one from your school, district, or state will have access to any information you provide, and the study team will </w:t>
      </w:r>
      <w:r w:rsidR="005E3ECC">
        <w:rPr>
          <w:rFonts w:ascii="Garamond" w:hAnsi="Garamond" w:cs="Arial"/>
        </w:rPr>
        <w:t xml:space="preserve">carefully </w:t>
      </w:r>
      <w:r w:rsidRPr="007E25D5">
        <w:rPr>
          <w:rFonts w:ascii="Garamond" w:hAnsi="Garamond" w:cs="Arial"/>
        </w:rPr>
        <w:t>protect your privacy.</w:t>
      </w:r>
      <w:r>
        <w:rPr>
          <w:rFonts w:ascii="Garamond" w:hAnsi="Garamond" w:cs="Arial"/>
        </w:rPr>
        <w:t xml:space="preserve">  </w:t>
      </w:r>
    </w:p>
    <w:p w:rsidR="006F0761" w:rsidRPr="007C186F" w:rsidRDefault="006F0761" w:rsidP="006F0761">
      <w:pPr>
        <w:spacing w:line="240" w:lineRule="auto"/>
        <w:rPr>
          <w:rFonts w:ascii="Garamond" w:hAnsi="Garamond" w:cs="Arial"/>
        </w:rPr>
      </w:pPr>
      <w:r>
        <w:rPr>
          <w:rFonts w:ascii="Garamond" w:hAnsi="Garamond" w:cs="Arial"/>
        </w:rPr>
        <w:t>Attached to this email you will find additional information about the study</w:t>
      </w:r>
      <w:r w:rsidRPr="006F0761">
        <w:rPr>
          <w:rFonts w:ascii="Garamond" w:hAnsi="Garamond" w:cs="Arial"/>
        </w:rPr>
        <w:t xml:space="preserve">.  Please feel free to contact </w:t>
      </w:r>
      <w:r w:rsidR="0029497C">
        <w:rPr>
          <w:rFonts w:ascii="Garamond" w:hAnsi="Garamond" w:cs="Arial"/>
        </w:rPr>
        <w:t>me</w:t>
      </w:r>
      <w:r w:rsidRPr="006F0761">
        <w:rPr>
          <w:rFonts w:ascii="Garamond" w:hAnsi="Garamond" w:cs="Arial"/>
        </w:rPr>
        <w:t xml:space="preserve"> if you hav</w:t>
      </w:r>
      <w:r>
        <w:rPr>
          <w:rFonts w:ascii="Garamond" w:hAnsi="Garamond" w:cs="Arial"/>
        </w:rPr>
        <w:t xml:space="preserve">e any questions or concerns. </w:t>
      </w:r>
      <w:r w:rsidRPr="007C186F">
        <w:rPr>
          <w:rFonts w:ascii="Garamond" w:hAnsi="Garamond" w:cs="Arial"/>
        </w:rPr>
        <w:t>Thank you in advance for your participation</w:t>
      </w:r>
      <w:r>
        <w:rPr>
          <w:rFonts w:ascii="Garamond" w:hAnsi="Garamond" w:cs="Arial"/>
        </w:rPr>
        <w:t>.</w:t>
      </w:r>
    </w:p>
    <w:p w:rsidR="006F0761" w:rsidRPr="007C186F" w:rsidRDefault="006F0761" w:rsidP="006F0761">
      <w:pPr>
        <w:rPr>
          <w:rFonts w:ascii="Garamond" w:hAnsi="Garamond" w:cs="Arial"/>
        </w:rPr>
      </w:pPr>
    </w:p>
    <w:p w:rsidR="006F0761" w:rsidRPr="006F0761" w:rsidRDefault="006F0761" w:rsidP="006F0761">
      <w:pPr>
        <w:spacing w:line="240" w:lineRule="auto"/>
        <w:rPr>
          <w:rFonts w:ascii="Garamond" w:hAnsi="Garamond" w:cs="Arial"/>
        </w:rPr>
      </w:pPr>
      <w:r w:rsidRPr="006F0761">
        <w:rPr>
          <w:rFonts w:ascii="Garamond" w:hAnsi="Garamond" w:cs="Arial"/>
        </w:rPr>
        <w:t>All the best,</w:t>
      </w:r>
    </w:p>
    <w:p w:rsidR="006F0761" w:rsidRDefault="006F0761" w:rsidP="006F0761">
      <w:pPr>
        <w:spacing w:after="0" w:line="240" w:lineRule="auto"/>
        <w:rPr>
          <w:rFonts w:ascii="Garamond" w:hAnsi="Garamond" w:cs="Arial"/>
        </w:rPr>
      </w:pPr>
      <w:r>
        <w:rPr>
          <w:rFonts w:ascii="Garamond" w:hAnsi="Garamond" w:cs="Arial"/>
        </w:rPr>
        <w:t>Russell Jackson</w:t>
      </w:r>
    </w:p>
    <w:p w:rsidR="006F0761" w:rsidRPr="006F0761" w:rsidRDefault="006F0761" w:rsidP="006F0761">
      <w:pPr>
        <w:spacing w:after="0" w:line="240" w:lineRule="auto"/>
        <w:rPr>
          <w:rFonts w:ascii="Garamond" w:hAnsi="Garamond" w:cs="Arial"/>
        </w:rPr>
      </w:pPr>
      <w:r w:rsidRPr="006F0761">
        <w:rPr>
          <w:rFonts w:ascii="Garamond" w:hAnsi="Garamond" w:cs="Arial"/>
        </w:rPr>
        <w:t>Decision Information Resources, Inc.</w:t>
      </w:r>
    </w:p>
    <w:p w:rsidR="006F0761" w:rsidRPr="006F0761" w:rsidRDefault="006F0761" w:rsidP="006F0761">
      <w:pPr>
        <w:spacing w:after="0" w:line="240" w:lineRule="auto"/>
        <w:rPr>
          <w:rFonts w:ascii="Garamond" w:hAnsi="Garamond" w:cs="Arial"/>
        </w:rPr>
      </w:pPr>
      <w:r w:rsidRPr="006F0761">
        <w:rPr>
          <w:rFonts w:ascii="Garamond" w:hAnsi="Garamond" w:cs="Arial"/>
        </w:rPr>
        <w:t>2600 Southwest Freeway, Suite 900</w:t>
      </w:r>
    </w:p>
    <w:p w:rsidR="006F0761" w:rsidRPr="006F0761" w:rsidRDefault="006F0761" w:rsidP="006F0761">
      <w:pPr>
        <w:spacing w:after="0" w:line="240" w:lineRule="auto"/>
        <w:rPr>
          <w:rFonts w:ascii="Garamond" w:hAnsi="Garamond" w:cs="Arial"/>
        </w:rPr>
      </w:pPr>
      <w:r w:rsidRPr="006F0761">
        <w:rPr>
          <w:rFonts w:ascii="Garamond" w:hAnsi="Garamond" w:cs="Arial"/>
        </w:rPr>
        <w:t>Houston, TX  77098</w:t>
      </w:r>
    </w:p>
    <w:p w:rsidR="006F0761" w:rsidRPr="006F0761" w:rsidRDefault="006F0761" w:rsidP="006F0761">
      <w:pPr>
        <w:spacing w:after="0" w:line="240" w:lineRule="auto"/>
        <w:rPr>
          <w:rFonts w:ascii="Garamond" w:hAnsi="Garamond" w:cs="Arial"/>
        </w:rPr>
      </w:pPr>
      <w:r w:rsidRPr="006F0761">
        <w:rPr>
          <w:rFonts w:ascii="Garamond" w:hAnsi="Garamond" w:cs="Arial"/>
        </w:rPr>
        <w:t>(832) 485-3701 (office direct)</w:t>
      </w:r>
    </w:p>
    <w:p w:rsidR="006F0761" w:rsidRPr="006F0761" w:rsidRDefault="00A10FE9" w:rsidP="006F0761">
      <w:pPr>
        <w:spacing w:after="0" w:line="240" w:lineRule="auto"/>
        <w:rPr>
          <w:rFonts w:ascii="Garamond" w:hAnsi="Garamond" w:cs="Arial"/>
        </w:rPr>
      </w:pPr>
      <w:hyperlink r:id="rId16" w:history="1">
        <w:r w:rsidR="006F0761" w:rsidRPr="006F0761">
          <w:rPr>
            <w:rFonts w:ascii="Garamond" w:hAnsi="Garamond" w:cs="Arial"/>
          </w:rPr>
          <w:t>rjackson@dir-online.com</w:t>
        </w:r>
      </w:hyperlink>
    </w:p>
    <w:sectPr w:rsidR="006F0761" w:rsidRPr="006F0761" w:rsidSect="003A5C4A">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66" w:rsidRDefault="00FB3D66" w:rsidP="00F4093F">
      <w:pPr>
        <w:spacing w:after="0" w:line="240" w:lineRule="auto"/>
      </w:pPr>
      <w:r>
        <w:separator/>
      </w:r>
    </w:p>
  </w:endnote>
  <w:endnote w:type="continuationSeparator" w:id="0">
    <w:p w:rsidR="00FB3D66" w:rsidRDefault="00FB3D66"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91" w:rsidRDefault="00D15691" w:rsidP="005D2724">
    <w:pPr>
      <w:pStyle w:val="Footer"/>
    </w:pPr>
    <w:r>
      <w:t>G–</w:t>
    </w:r>
    <w:fldSimple w:instr=" PAGE   \* MERGEFORMAT ">
      <w:r w:rsidR="005E3ECC">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66" w:rsidRDefault="00FB3D66" w:rsidP="00F4093F">
      <w:pPr>
        <w:spacing w:after="0" w:line="240" w:lineRule="auto"/>
      </w:pPr>
      <w:r>
        <w:separator/>
      </w:r>
    </w:p>
  </w:footnote>
  <w:footnote w:type="continuationSeparator" w:id="0">
    <w:p w:rsidR="00FB3D66" w:rsidRDefault="00FB3D66" w:rsidP="00F40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97C" w:rsidRPr="0029497C" w:rsidRDefault="0029497C" w:rsidP="0029497C">
    <w:pPr>
      <w:pStyle w:val="Header"/>
      <w:jc w:val="center"/>
      <w:rPr>
        <w:b/>
        <w:sz w:val="24"/>
        <w:szCs w:val="24"/>
      </w:rPr>
    </w:pPr>
    <w:r w:rsidRPr="00A4436C">
      <w:rPr>
        <w:b/>
        <w:sz w:val="24"/>
        <w:szCs w:val="24"/>
      </w:rPr>
      <w:t>STUDY OF SCHOOL TURNAROUND - Recruitment</w:t>
    </w:r>
    <w:r w:rsidRPr="00A4436C">
      <w:rPr>
        <w:b/>
        <w:sz w:val="24"/>
        <w:szCs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lvl>
  </w:abstractNum>
  <w:abstractNum w:abstractNumId="33">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8">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1">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2">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4">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5">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2">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5">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79">
    <w:nsid w:val="44EE2ACA"/>
    <w:multiLevelType w:val="singleLevel"/>
    <w:tmpl w:val="76F4FCB2"/>
    <w:lvl w:ilvl="0">
      <w:start w:val="1"/>
      <w:numFmt w:val="lowerLetter"/>
      <w:lvlText w:val="%1."/>
      <w:lvlJc w:val="left"/>
      <w:pPr>
        <w:tabs>
          <w:tab w:val="num" w:pos="360"/>
        </w:tabs>
        <w:ind w:left="360" w:hanging="360"/>
      </w:pPr>
    </w:lvl>
  </w:abstractNum>
  <w:abstractNum w:abstractNumId="80">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8">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89">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0">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3">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4">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0">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0F57AF7"/>
    <w:multiLevelType w:val="singleLevel"/>
    <w:tmpl w:val="9F2A82CA"/>
    <w:lvl w:ilvl="0">
      <w:start w:val="1"/>
      <w:numFmt w:val="lowerLetter"/>
      <w:lvlText w:val="%1."/>
      <w:lvlJc w:val="left"/>
      <w:pPr>
        <w:tabs>
          <w:tab w:val="num" w:pos="360"/>
        </w:tabs>
        <w:ind w:left="360" w:hanging="360"/>
      </w:pPr>
    </w:lvl>
  </w:abstractNum>
  <w:abstractNum w:abstractNumId="104">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5">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55113637"/>
    <w:multiLevelType w:val="singleLevel"/>
    <w:tmpl w:val="9F2A82CA"/>
    <w:lvl w:ilvl="0">
      <w:start w:val="1"/>
      <w:numFmt w:val="lowerLetter"/>
      <w:lvlText w:val="%1."/>
      <w:lvlJc w:val="left"/>
      <w:pPr>
        <w:tabs>
          <w:tab w:val="num" w:pos="360"/>
        </w:tabs>
        <w:ind w:left="360" w:hanging="360"/>
      </w:pPr>
    </w:lvl>
  </w:abstractNum>
  <w:abstractNum w:abstractNumId="107">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8">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9">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4">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16">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8">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0">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3">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5">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6">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1">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8F6772E"/>
    <w:multiLevelType w:val="hybridMultilevel"/>
    <w:tmpl w:val="911A33D6"/>
    <w:lvl w:ilvl="0" w:tplc="EBA0F872">
      <w:start w:val="1"/>
      <w:numFmt w:val="bullet"/>
      <w:pStyle w:val="QBullet2"/>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3">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7">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38">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3">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5">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47">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49">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1">
    <w:nsid w:val="73E7387E"/>
    <w:multiLevelType w:val="singleLevel"/>
    <w:tmpl w:val="9F2A82CA"/>
    <w:lvl w:ilvl="0">
      <w:start w:val="1"/>
      <w:numFmt w:val="lowerLetter"/>
      <w:lvlText w:val="%1."/>
      <w:lvlJc w:val="left"/>
      <w:pPr>
        <w:tabs>
          <w:tab w:val="num" w:pos="360"/>
        </w:tabs>
        <w:ind w:left="360" w:hanging="360"/>
      </w:pPr>
    </w:lvl>
  </w:abstractNum>
  <w:abstractNum w:abstractNumId="152">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7">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59">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0">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1">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2">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8">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4"/>
  </w:num>
  <w:num w:numId="2">
    <w:abstractNumId w:val="113"/>
  </w:num>
  <w:num w:numId="3">
    <w:abstractNumId w:val="50"/>
  </w:num>
  <w:num w:numId="4">
    <w:abstractNumId w:val="12"/>
  </w:num>
  <w:num w:numId="5">
    <w:abstractNumId w:val="86"/>
  </w:num>
  <w:num w:numId="6">
    <w:abstractNumId w:val="152"/>
  </w:num>
  <w:num w:numId="7">
    <w:abstractNumId w:val="25"/>
  </w:num>
  <w:num w:numId="8">
    <w:abstractNumId w:val="15"/>
  </w:num>
  <w:num w:numId="9">
    <w:abstractNumId w:val="89"/>
  </w:num>
  <w:num w:numId="10">
    <w:abstractNumId w:val="34"/>
  </w:num>
  <w:num w:numId="11">
    <w:abstractNumId w:val="125"/>
  </w:num>
  <w:num w:numId="12">
    <w:abstractNumId w:val="107"/>
  </w:num>
  <w:num w:numId="13">
    <w:abstractNumId w:val="99"/>
  </w:num>
  <w:num w:numId="14">
    <w:abstractNumId w:val="115"/>
  </w:num>
  <w:num w:numId="15">
    <w:abstractNumId w:val="124"/>
  </w:num>
  <w:num w:numId="16">
    <w:abstractNumId w:val="61"/>
  </w:num>
  <w:num w:numId="17">
    <w:abstractNumId w:val="132"/>
  </w:num>
  <w:num w:numId="18">
    <w:abstractNumId w:val="78"/>
  </w:num>
  <w:num w:numId="19">
    <w:abstractNumId w:val="135"/>
  </w:num>
  <w:num w:numId="20">
    <w:abstractNumId w:val="73"/>
  </w:num>
  <w:num w:numId="21">
    <w:abstractNumId w:val="88"/>
  </w:num>
  <w:num w:numId="22">
    <w:abstractNumId w:val="155"/>
  </w:num>
  <w:num w:numId="23">
    <w:abstractNumId w:val="32"/>
  </w:num>
  <w:num w:numId="24">
    <w:abstractNumId w:val="151"/>
  </w:num>
  <w:num w:numId="25">
    <w:abstractNumId w:val="5"/>
  </w:num>
  <w:num w:numId="26">
    <w:abstractNumId w:val="23"/>
  </w:num>
  <w:num w:numId="27">
    <w:abstractNumId w:val="6"/>
  </w:num>
  <w:num w:numId="28">
    <w:abstractNumId w:val="103"/>
  </w:num>
  <w:num w:numId="29">
    <w:abstractNumId w:val="1"/>
  </w:num>
  <w:num w:numId="30">
    <w:abstractNumId w:val="79"/>
  </w:num>
  <w:num w:numId="31">
    <w:abstractNumId w:val="106"/>
  </w:num>
  <w:num w:numId="32">
    <w:abstractNumId w:val="104"/>
  </w:num>
  <w:num w:numId="33">
    <w:abstractNumId w:val="139"/>
  </w:num>
  <w:num w:numId="34">
    <w:abstractNumId w:val="11"/>
  </w:num>
  <w:num w:numId="35">
    <w:abstractNumId w:val="64"/>
  </w:num>
  <w:num w:numId="36">
    <w:abstractNumId w:val="53"/>
  </w:num>
  <w:num w:numId="37">
    <w:abstractNumId w:val="148"/>
  </w:num>
  <w:num w:numId="38">
    <w:abstractNumId w:val="136"/>
  </w:num>
  <w:num w:numId="39">
    <w:abstractNumId w:val="16"/>
  </w:num>
  <w:num w:numId="40">
    <w:abstractNumId w:val="158"/>
  </w:num>
  <w:num w:numId="41">
    <w:abstractNumId w:val="54"/>
  </w:num>
  <w:num w:numId="42">
    <w:abstractNumId w:val="118"/>
  </w:num>
  <w:num w:numId="43">
    <w:abstractNumId w:val="156"/>
  </w:num>
  <w:num w:numId="44">
    <w:abstractNumId w:val="144"/>
  </w:num>
  <w:num w:numId="45">
    <w:abstractNumId w:val="36"/>
  </w:num>
  <w:num w:numId="46">
    <w:abstractNumId w:val="44"/>
  </w:num>
  <w:num w:numId="47">
    <w:abstractNumId w:val="130"/>
  </w:num>
  <w:num w:numId="48">
    <w:abstractNumId w:val="20"/>
  </w:num>
  <w:num w:numId="49">
    <w:abstractNumId w:val="39"/>
  </w:num>
  <w:num w:numId="50">
    <w:abstractNumId w:val="146"/>
  </w:num>
  <w:num w:numId="51">
    <w:abstractNumId w:val="137"/>
  </w:num>
  <w:num w:numId="52">
    <w:abstractNumId w:val="167"/>
  </w:num>
  <w:num w:numId="53">
    <w:abstractNumId w:val="30"/>
  </w:num>
  <w:num w:numId="54">
    <w:abstractNumId w:val="71"/>
  </w:num>
  <w:num w:numId="55">
    <w:abstractNumId w:val="57"/>
  </w:num>
  <w:num w:numId="56">
    <w:abstractNumId w:val="19"/>
  </w:num>
  <w:num w:numId="57">
    <w:abstractNumId w:val="168"/>
  </w:num>
  <w:num w:numId="58">
    <w:abstractNumId w:val="127"/>
  </w:num>
  <w:num w:numId="59">
    <w:abstractNumId w:val="142"/>
  </w:num>
  <w:num w:numId="60">
    <w:abstractNumId w:val="63"/>
  </w:num>
  <w:num w:numId="61">
    <w:abstractNumId w:val="76"/>
  </w:num>
  <w:num w:numId="62">
    <w:abstractNumId w:val="3"/>
  </w:num>
  <w:num w:numId="63">
    <w:abstractNumId w:val="51"/>
  </w:num>
  <w:num w:numId="64">
    <w:abstractNumId w:val="80"/>
  </w:num>
  <w:num w:numId="65">
    <w:abstractNumId w:val="10"/>
  </w:num>
  <w:num w:numId="66">
    <w:abstractNumId w:val="91"/>
  </w:num>
  <w:num w:numId="67">
    <w:abstractNumId w:val="141"/>
  </w:num>
  <w:num w:numId="68">
    <w:abstractNumId w:val="133"/>
  </w:num>
  <w:num w:numId="69">
    <w:abstractNumId w:val="123"/>
  </w:num>
  <w:num w:numId="70">
    <w:abstractNumId w:val="112"/>
  </w:num>
  <w:num w:numId="71">
    <w:abstractNumId w:val="93"/>
  </w:num>
  <w:num w:numId="72">
    <w:abstractNumId w:val="150"/>
  </w:num>
  <w:num w:numId="73">
    <w:abstractNumId w:val="28"/>
  </w:num>
  <w:num w:numId="74">
    <w:abstractNumId w:val="134"/>
  </w:num>
  <w:num w:numId="75">
    <w:abstractNumId w:val="96"/>
  </w:num>
  <w:num w:numId="76">
    <w:abstractNumId w:val="149"/>
  </w:num>
  <w:num w:numId="77">
    <w:abstractNumId w:val="140"/>
  </w:num>
  <w:num w:numId="78">
    <w:abstractNumId w:val="24"/>
  </w:num>
  <w:num w:numId="79">
    <w:abstractNumId w:val="92"/>
  </w:num>
  <w:num w:numId="80">
    <w:abstractNumId w:val="26"/>
  </w:num>
  <w:num w:numId="81">
    <w:abstractNumId w:val="102"/>
  </w:num>
  <w:num w:numId="82">
    <w:abstractNumId w:val="100"/>
  </w:num>
  <w:num w:numId="83">
    <w:abstractNumId w:val="37"/>
  </w:num>
  <w:num w:numId="84">
    <w:abstractNumId w:val="98"/>
  </w:num>
  <w:num w:numId="85">
    <w:abstractNumId w:val="58"/>
  </w:num>
  <w:num w:numId="86">
    <w:abstractNumId w:val="74"/>
  </w:num>
  <w:num w:numId="87">
    <w:abstractNumId w:val="72"/>
  </w:num>
  <w:num w:numId="88">
    <w:abstractNumId w:val="116"/>
  </w:num>
  <w:num w:numId="89">
    <w:abstractNumId w:val="101"/>
  </w:num>
  <w:num w:numId="90">
    <w:abstractNumId w:val="43"/>
  </w:num>
  <w:num w:numId="91">
    <w:abstractNumId w:val="83"/>
  </w:num>
  <w:num w:numId="92">
    <w:abstractNumId w:val="95"/>
  </w:num>
  <w:num w:numId="93">
    <w:abstractNumId w:val="4"/>
  </w:num>
  <w:num w:numId="94">
    <w:abstractNumId w:val="31"/>
  </w:num>
  <w:num w:numId="95">
    <w:abstractNumId w:val="82"/>
  </w:num>
  <w:num w:numId="96">
    <w:abstractNumId w:val="90"/>
  </w:num>
  <w:num w:numId="97">
    <w:abstractNumId w:val="119"/>
  </w:num>
  <w:num w:numId="98">
    <w:abstractNumId w:val="161"/>
  </w:num>
  <w:num w:numId="99">
    <w:abstractNumId w:val="154"/>
  </w:num>
  <w:num w:numId="100">
    <w:abstractNumId w:val="38"/>
  </w:num>
  <w:num w:numId="101">
    <w:abstractNumId w:val="70"/>
  </w:num>
  <w:num w:numId="102">
    <w:abstractNumId w:val="52"/>
  </w:num>
  <w:num w:numId="103">
    <w:abstractNumId w:val="120"/>
  </w:num>
  <w:num w:numId="104">
    <w:abstractNumId w:val="48"/>
  </w:num>
  <w:num w:numId="105">
    <w:abstractNumId w:val="97"/>
  </w:num>
  <w:num w:numId="106">
    <w:abstractNumId w:val="18"/>
  </w:num>
  <w:num w:numId="107">
    <w:abstractNumId w:val="27"/>
  </w:num>
  <w:num w:numId="108">
    <w:abstractNumId w:val="87"/>
  </w:num>
  <w:num w:numId="109">
    <w:abstractNumId w:val="60"/>
  </w:num>
  <w:num w:numId="110">
    <w:abstractNumId w:val="131"/>
  </w:num>
  <w:num w:numId="111">
    <w:abstractNumId w:val="160"/>
  </w:num>
  <w:num w:numId="112">
    <w:abstractNumId w:val="46"/>
  </w:num>
  <w:num w:numId="113">
    <w:abstractNumId w:val="8"/>
  </w:num>
  <w:num w:numId="114">
    <w:abstractNumId w:val="122"/>
  </w:num>
  <w:num w:numId="115">
    <w:abstractNumId w:val="29"/>
  </w:num>
  <w:num w:numId="116">
    <w:abstractNumId w:val="2"/>
  </w:num>
  <w:num w:numId="117">
    <w:abstractNumId w:val="59"/>
  </w:num>
  <w:num w:numId="118">
    <w:abstractNumId w:val="65"/>
  </w:num>
  <w:num w:numId="119">
    <w:abstractNumId w:val="47"/>
  </w:num>
  <w:num w:numId="120">
    <w:abstractNumId w:val="67"/>
  </w:num>
  <w:num w:numId="121">
    <w:abstractNumId w:val="62"/>
  </w:num>
  <w:num w:numId="122">
    <w:abstractNumId w:val="40"/>
  </w:num>
  <w:num w:numId="123">
    <w:abstractNumId w:val="164"/>
  </w:num>
  <w:num w:numId="124">
    <w:abstractNumId w:val="109"/>
  </w:num>
  <w:num w:numId="125">
    <w:abstractNumId w:val="77"/>
  </w:num>
  <w:num w:numId="126">
    <w:abstractNumId w:val="145"/>
  </w:num>
  <w:num w:numId="127">
    <w:abstractNumId w:val="0"/>
  </w:num>
  <w:num w:numId="128">
    <w:abstractNumId w:val="153"/>
  </w:num>
  <w:num w:numId="129">
    <w:abstractNumId w:val="45"/>
  </w:num>
  <w:num w:numId="130">
    <w:abstractNumId w:val="69"/>
  </w:num>
  <w:num w:numId="131">
    <w:abstractNumId w:val="108"/>
  </w:num>
  <w:num w:numId="132">
    <w:abstractNumId w:val="162"/>
  </w:num>
  <w:num w:numId="133">
    <w:abstractNumId w:val="14"/>
  </w:num>
  <w:num w:numId="134">
    <w:abstractNumId w:val="126"/>
  </w:num>
  <w:num w:numId="135">
    <w:abstractNumId w:val="111"/>
  </w:num>
  <w:num w:numId="136">
    <w:abstractNumId w:val="42"/>
  </w:num>
  <w:num w:numId="137">
    <w:abstractNumId w:val="159"/>
  </w:num>
  <w:num w:numId="138">
    <w:abstractNumId w:val="117"/>
  </w:num>
  <w:num w:numId="139">
    <w:abstractNumId w:val="56"/>
  </w:num>
  <w:num w:numId="140">
    <w:abstractNumId w:val="35"/>
  </w:num>
  <w:num w:numId="141">
    <w:abstractNumId w:val="129"/>
  </w:num>
  <w:num w:numId="142">
    <w:abstractNumId w:val="75"/>
  </w:num>
  <w:num w:numId="143">
    <w:abstractNumId w:val="163"/>
  </w:num>
  <w:num w:numId="144">
    <w:abstractNumId w:val="85"/>
  </w:num>
  <w:num w:numId="145">
    <w:abstractNumId w:val="157"/>
  </w:num>
  <w:num w:numId="146">
    <w:abstractNumId w:val="49"/>
  </w:num>
  <w:num w:numId="147">
    <w:abstractNumId w:val="41"/>
  </w:num>
  <w:num w:numId="148">
    <w:abstractNumId w:val="22"/>
  </w:num>
  <w:num w:numId="149">
    <w:abstractNumId w:val="21"/>
  </w:num>
  <w:num w:numId="150">
    <w:abstractNumId w:val="114"/>
  </w:num>
  <w:num w:numId="151">
    <w:abstractNumId w:val="17"/>
  </w:num>
  <w:num w:numId="152">
    <w:abstractNumId w:val="166"/>
  </w:num>
  <w:num w:numId="153">
    <w:abstractNumId w:val="81"/>
  </w:num>
  <w:num w:numId="154">
    <w:abstractNumId w:val="55"/>
  </w:num>
  <w:num w:numId="155">
    <w:abstractNumId w:val="165"/>
  </w:num>
  <w:num w:numId="156">
    <w:abstractNumId w:val="121"/>
  </w:num>
  <w:num w:numId="157">
    <w:abstractNumId w:val="128"/>
  </w:num>
  <w:num w:numId="158">
    <w:abstractNumId w:val="66"/>
  </w:num>
  <w:num w:numId="159">
    <w:abstractNumId w:val="143"/>
  </w:num>
  <w:num w:numId="160">
    <w:abstractNumId w:val="9"/>
  </w:num>
  <w:num w:numId="161">
    <w:abstractNumId w:val="138"/>
  </w:num>
  <w:num w:numId="162">
    <w:abstractNumId w:val="68"/>
  </w:num>
  <w:num w:numId="163">
    <w:abstractNumId w:val="33"/>
  </w:num>
  <w:num w:numId="164">
    <w:abstractNumId w:val="105"/>
  </w:num>
  <w:num w:numId="165">
    <w:abstractNumId w:val="147"/>
  </w:num>
  <w:num w:numId="166">
    <w:abstractNumId w:val="84"/>
  </w:num>
  <w:num w:numId="167">
    <w:abstractNumId w:val="110"/>
  </w:num>
  <w:num w:numId="168">
    <w:abstractNumId w:val="13"/>
  </w:num>
  <w:num w:numId="169">
    <w:abstractNumId w:val="25"/>
    <w:lvlOverride w:ilvl="0">
      <w:startOverride w:val="1"/>
    </w:lvlOverride>
  </w:num>
  <w:num w:numId="170">
    <w:abstractNumId w:val="7"/>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2401C"/>
    <w:rsid w:val="000304CE"/>
    <w:rsid w:val="0003073D"/>
    <w:rsid w:val="00033F30"/>
    <w:rsid w:val="000354FD"/>
    <w:rsid w:val="00045F57"/>
    <w:rsid w:val="00045FBD"/>
    <w:rsid w:val="000526CB"/>
    <w:rsid w:val="000628EB"/>
    <w:rsid w:val="0006483C"/>
    <w:rsid w:val="00070BAD"/>
    <w:rsid w:val="00073F78"/>
    <w:rsid w:val="000900CF"/>
    <w:rsid w:val="00090FCB"/>
    <w:rsid w:val="0009132C"/>
    <w:rsid w:val="0009198D"/>
    <w:rsid w:val="00094A5F"/>
    <w:rsid w:val="0009777A"/>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12EB"/>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213A"/>
    <w:rsid w:val="00123614"/>
    <w:rsid w:val="001259E6"/>
    <w:rsid w:val="00127E9A"/>
    <w:rsid w:val="0013449E"/>
    <w:rsid w:val="00136FA9"/>
    <w:rsid w:val="00140BC6"/>
    <w:rsid w:val="00146201"/>
    <w:rsid w:val="00151FA0"/>
    <w:rsid w:val="00152B10"/>
    <w:rsid w:val="001547DC"/>
    <w:rsid w:val="00155EC1"/>
    <w:rsid w:val="00157084"/>
    <w:rsid w:val="00157BCD"/>
    <w:rsid w:val="00160057"/>
    <w:rsid w:val="00162D0F"/>
    <w:rsid w:val="001635A2"/>
    <w:rsid w:val="0016620A"/>
    <w:rsid w:val="0016702D"/>
    <w:rsid w:val="00170BEC"/>
    <w:rsid w:val="00171354"/>
    <w:rsid w:val="00176342"/>
    <w:rsid w:val="00176500"/>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7CBE"/>
    <w:rsid w:val="001C1216"/>
    <w:rsid w:val="001C6234"/>
    <w:rsid w:val="001C7991"/>
    <w:rsid w:val="001D0569"/>
    <w:rsid w:val="001D15F7"/>
    <w:rsid w:val="001D2EC8"/>
    <w:rsid w:val="001D3D08"/>
    <w:rsid w:val="001E415C"/>
    <w:rsid w:val="001E6BFE"/>
    <w:rsid w:val="001F254A"/>
    <w:rsid w:val="001F38E4"/>
    <w:rsid w:val="001F4DC1"/>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497C"/>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C76BE"/>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20420"/>
    <w:rsid w:val="003209E3"/>
    <w:rsid w:val="00321D1E"/>
    <w:rsid w:val="0032442D"/>
    <w:rsid w:val="00325868"/>
    <w:rsid w:val="00326122"/>
    <w:rsid w:val="00326E60"/>
    <w:rsid w:val="003273A1"/>
    <w:rsid w:val="0033077E"/>
    <w:rsid w:val="00331884"/>
    <w:rsid w:val="00333176"/>
    <w:rsid w:val="00335D73"/>
    <w:rsid w:val="00340C96"/>
    <w:rsid w:val="003468D6"/>
    <w:rsid w:val="0035489A"/>
    <w:rsid w:val="00354A63"/>
    <w:rsid w:val="003550B4"/>
    <w:rsid w:val="00356941"/>
    <w:rsid w:val="00356C30"/>
    <w:rsid w:val="00356C33"/>
    <w:rsid w:val="0036201A"/>
    <w:rsid w:val="00362123"/>
    <w:rsid w:val="00362EBC"/>
    <w:rsid w:val="00371495"/>
    <w:rsid w:val="00371BFB"/>
    <w:rsid w:val="003727B0"/>
    <w:rsid w:val="003766A1"/>
    <w:rsid w:val="0037687F"/>
    <w:rsid w:val="00377A4C"/>
    <w:rsid w:val="00383059"/>
    <w:rsid w:val="0038670D"/>
    <w:rsid w:val="00386EA8"/>
    <w:rsid w:val="003937F8"/>
    <w:rsid w:val="00395866"/>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DE1"/>
    <w:rsid w:val="00400643"/>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4455"/>
    <w:rsid w:val="00435BEC"/>
    <w:rsid w:val="00441293"/>
    <w:rsid w:val="00442EB4"/>
    <w:rsid w:val="0044413D"/>
    <w:rsid w:val="004521E8"/>
    <w:rsid w:val="00452852"/>
    <w:rsid w:val="00453979"/>
    <w:rsid w:val="0046009B"/>
    <w:rsid w:val="00460981"/>
    <w:rsid w:val="00462EBA"/>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D2C"/>
    <w:rsid w:val="004B7742"/>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4E0F"/>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6725"/>
    <w:rsid w:val="005C6BE1"/>
    <w:rsid w:val="005D2724"/>
    <w:rsid w:val="005D2B7F"/>
    <w:rsid w:val="005D3F6A"/>
    <w:rsid w:val="005D48BB"/>
    <w:rsid w:val="005E25BF"/>
    <w:rsid w:val="005E3ECC"/>
    <w:rsid w:val="005E5F0F"/>
    <w:rsid w:val="005E69DC"/>
    <w:rsid w:val="005F1956"/>
    <w:rsid w:val="005F318B"/>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55A0A"/>
    <w:rsid w:val="0066353F"/>
    <w:rsid w:val="00664613"/>
    <w:rsid w:val="006658DD"/>
    <w:rsid w:val="00676C6C"/>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28E8"/>
    <w:rsid w:val="006D3E4D"/>
    <w:rsid w:val="006D59FD"/>
    <w:rsid w:val="006D6089"/>
    <w:rsid w:val="006E104F"/>
    <w:rsid w:val="006E1227"/>
    <w:rsid w:val="006E1B5E"/>
    <w:rsid w:val="006E50E7"/>
    <w:rsid w:val="006E5128"/>
    <w:rsid w:val="006E55E4"/>
    <w:rsid w:val="006E7228"/>
    <w:rsid w:val="006E7CB7"/>
    <w:rsid w:val="006F0761"/>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40571"/>
    <w:rsid w:val="007407BD"/>
    <w:rsid w:val="0074127B"/>
    <w:rsid w:val="00745059"/>
    <w:rsid w:val="007479DB"/>
    <w:rsid w:val="00751CB2"/>
    <w:rsid w:val="00751FFA"/>
    <w:rsid w:val="00752CDF"/>
    <w:rsid w:val="00754380"/>
    <w:rsid w:val="00755B82"/>
    <w:rsid w:val="00757324"/>
    <w:rsid w:val="007609BF"/>
    <w:rsid w:val="0076190B"/>
    <w:rsid w:val="00765E9A"/>
    <w:rsid w:val="0077252D"/>
    <w:rsid w:val="00782473"/>
    <w:rsid w:val="00783966"/>
    <w:rsid w:val="00783FF8"/>
    <w:rsid w:val="007855E1"/>
    <w:rsid w:val="00786209"/>
    <w:rsid w:val="00792261"/>
    <w:rsid w:val="00793447"/>
    <w:rsid w:val="007934B4"/>
    <w:rsid w:val="00793AD3"/>
    <w:rsid w:val="00795239"/>
    <w:rsid w:val="0079719F"/>
    <w:rsid w:val="007A0D22"/>
    <w:rsid w:val="007A16D0"/>
    <w:rsid w:val="007A2492"/>
    <w:rsid w:val="007A31F4"/>
    <w:rsid w:val="007A504F"/>
    <w:rsid w:val="007A64D0"/>
    <w:rsid w:val="007A68A6"/>
    <w:rsid w:val="007A6E0D"/>
    <w:rsid w:val="007B01E7"/>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6280"/>
    <w:rsid w:val="00866953"/>
    <w:rsid w:val="008707BF"/>
    <w:rsid w:val="008734A4"/>
    <w:rsid w:val="00875D8F"/>
    <w:rsid w:val="00876471"/>
    <w:rsid w:val="008766A1"/>
    <w:rsid w:val="00883189"/>
    <w:rsid w:val="00883DFD"/>
    <w:rsid w:val="008851DF"/>
    <w:rsid w:val="00887E07"/>
    <w:rsid w:val="00890F76"/>
    <w:rsid w:val="008921BA"/>
    <w:rsid w:val="0089401B"/>
    <w:rsid w:val="008942D6"/>
    <w:rsid w:val="00895C6B"/>
    <w:rsid w:val="00895EB6"/>
    <w:rsid w:val="008A094B"/>
    <w:rsid w:val="008A0BE2"/>
    <w:rsid w:val="008A0F1A"/>
    <w:rsid w:val="008A1444"/>
    <w:rsid w:val="008A3017"/>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D8D"/>
    <w:rsid w:val="009113A1"/>
    <w:rsid w:val="009135F1"/>
    <w:rsid w:val="009178F0"/>
    <w:rsid w:val="009273FF"/>
    <w:rsid w:val="0092772C"/>
    <w:rsid w:val="009305E7"/>
    <w:rsid w:val="00930F8E"/>
    <w:rsid w:val="0093200E"/>
    <w:rsid w:val="00932ED4"/>
    <w:rsid w:val="009331C3"/>
    <w:rsid w:val="009364A7"/>
    <w:rsid w:val="00937D0F"/>
    <w:rsid w:val="009415DF"/>
    <w:rsid w:val="00942B68"/>
    <w:rsid w:val="00943C48"/>
    <w:rsid w:val="0094680D"/>
    <w:rsid w:val="009478C4"/>
    <w:rsid w:val="00951705"/>
    <w:rsid w:val="00952685"/>
    <w:rsid w:val="00956758"/>
    <w:rsid w:val="00957E79"/>
    <w:rsid w:val="00960EF5"/>
    <w:rsid w:val="009650C3"/>
    <w:rsid w:val="00967B97"/>
    <w:rsid w:val="009712CB"/>
    <w:rsid w:val="009761DD"/>
    <w:rsid w:val="00987D5E"/>
    <w:rsid w:val="00990686"/>
    <w:rsid w:val="00993181"/>
    <w:rsid w:val="00993BCC"/>
    <w:rsid w:val="00995124"/>
    <w:rsid w:val="00995449"/>
    <w:rsid w:val="0099574E"/>
    <w:rsid w:val="00995B97"/>
    <w:rsid w:val="0099749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E7BF4"/>
    <w:rsid w:val="009F09A8"/>
    <w:rsid w:val="009F253C"/>
    <w:rsid w:val="009F2911"/>
    <w:rsid w:val="009F43A9"/>
    <w:rsid w:val="009F4EDD"/>
    <w:rsid w:val="009F7065"/>
    <w:rsid w:val="009F71A1"/>
    <w:rsid w:val="00A0015D"/>
    <w:rsid w:val="00A033AE"/>
    <w:rsid w:val="00A10FE9"/>
    <w:rsid w:val="00A144C7"/>
    <w:rsid w:val="00A161D8"/>
    <w:rsid w:val="00A162B1"/>
    <w:rsid w:val="00A17918"/>
    <w:rsid w:val="00A21B92"/>
    <w:rsid w:val="00A22559"/>
    <w:rsid w:val="00A22CBC"/>
    <w:rsid w:val="00A23D84"/>
    <w:rsid w:val="00A3061C"/>
    <w:rsid w:val="00A34B53"/>
    <w:rsid w:val="00A34F43"/>
    <w:rsid w:val="00A35F77"/>
    <w:rsid w:val="00A417FB"/>
    <w:rsid w:val="00A44B76"/>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8B3"/>
    <w:rsid w:val="00AB1A31"/>
    <w:rsid w:val="00AB3F1E"/>
    <w:rsid w:val="00AB7365"/>
    <w:rsid w:val="00AC0101"/>
    <w:rsid w:val="00AC1B28"/>
    <w:rsid w:val="00AC20A9"/>
    <w:rsid w:val="00AC2C1C"/>
    <w:rsid w:val="00AC315B"/>
    <w:rsid w:val="00AC6514"/>
    <w:rsid w:val="00AC6EC1"/>
    <w:rsid w:val="00AD402F"/>
    <w:rsid w:val="00AD42BC"/>
    <w:rsid w:val="00AD636E"/>
    <w:rsid w:val="00AE0D74"/>
    <w:rsid w:val="00AE107F"/>
    <w:rsid w:val="00AE4BBB"/>
    <w:rsid w:val="00AE596F"/>
    <w:rsid w:val="00AE6050"/>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19E9"/>
    <w:rsid w:val="00B247F3"/>
    <w:rsid w:val="00B31DEC"/>
    <w:rsid w:val="00B331A1"/>
    <w:rsid w:val="00B368E1"/>
    <w:rsid w:val="00B40B0E"/>
    <w:rsid w:val="00B41EA8"/>
    <w:rsid w:val="00B42102"/>
    <w:rsid w:val="00B42618"/>
    <w:rsid w:val="00B42B3F"/>
    <w:rsid w:val="00B45072"/>
    <w:rsid w:val="00B50189"/>
    <w:rsid w:val="00B51DB8"/>
    <w:rsid w:val="00B5336A"/>
    <w:rsid w:val="00B55372"/>
    <w:rsid w:val="00B55673"/>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CC5"/>
    <w:rsid w:val="00BE7084"/>
    <w:rsid w:val="00BE7F98"/>
    <w:rsid w:val="00BF04B5"/>
    <w:rsid w:val="00BF08B2"/>
    <w:rsid w:val="00BF238F"/>
    <w:rsid w:val="00BF267D"/>
    <w:rsid w:val="00BF30E7"/>
    <w:rsid w:val="00BF3E90"/>
    <w:rsid w:val="00BF7448"/>
    <w:rsid w:val="00BF78AC"/>
    <w:rsid w:val="00C01976"/>
    <w:rsid w:val="00C032A0"/>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1866"/>
    <w:rsid w:val="00C42E4C"/>
    <w:rsid w:val="00C4580E"/>
    <w:rsid w:val="00C46052"/>
    <w:rsid w:val="00C51D03"/>
    <w:rsid w:val="00C5212A"/>
    <w:rsid w:val="00C570FC"/>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A034F"/>
    <w:rsid w:val="00CA11CE"/>
    <w:rsid w:val="00CA3238"/>
    <w:rsid w:val="00CA6159"/>
    <w:rsid w:val="00CA6522"/>
    <w:rsid w:val="00CA69FB"/>
    <w:rsid w:val="00CA6A06"/>
    <w:rsid w:val="00CA7376"/>
    <w:rsid w:val="00CB0D32"/>
    <w:rsid w:val="00CB28BB"/>
    <w:rsid w:val="00CB6F73"/>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27C6"/>
    <w:rsid w:val="00D00F40"/>
    <w:rsid w:val="00D031E7"/>
    <w:rsid w:val="00D048E2"/>
    <w:rsid w:val="00D05C8D"/>
    <w:rsid w:val="00D05D38"/>
    <w:rsid w:val="00D12087"/>
    <w:rsid w:val="00D15691"/>
    <w:rsid w:val="00D157EC"/>
    <w:rsid w:val="00D167B6"/>
    <w:rsid w:val="00D21304"/>
    <w:rsid w:val="00D21398"/>
    <w:rsid w:val="00D2514B"/>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655FB"/>
    <w:rsid w:val="00D70BAB"/>
    <w:rsid w:val="00D71398"/>
    <w:rsid w:val="00D73D1F"/>
    <w:rsid w:val="00D74E22"/>
    <w:rsid w:val="00D77356"/>
    <w:rsid w:val="00D815D5"/>
    <w:rsid w:val="00D81CF8"/>
    <w:rsid w:val="00D836DE"/>
    <w:rsid w:val="00D8376B"/>
    <w:rsid w:val="00D93A7C"/>
    <w:rsid w:val="00D93C5C"/>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2BC9"/>
    <w:rsid w:val="00E0347F"/>
    <w:rsid w:val="00E05116"/>
    <w:rsid w:val="00E10F50"/>
    <w:rsid w:val="00E11A26"/>
    <w:rsid w:val="00E12343"/>
    <w:rsid w:val="00E12F63"/>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60C06"/>
    <w:rsid w:val="00E62731"/>
    <w:rsid w:val="00E628E9"/>
    <w:rsid w:val="00E647C4"/>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1105"/>
    <w:rsid w:val="00EA2E18"/>
    <w:rsid w:val="00EA7928"/>
    <w:rsid w:val="00EB0094"/>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B02"/>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5C36"/>
    <w:rsid w:val="00F76E42"/>
    <w:rsid w:val="00F77047"/>
    <w:rsid w:val="00F81997"/>
    <w:rsid w:val="00F833AB"/>
    <w:rsid w:val="00F85107"/>
    <w:rsid w:val="00F87B63"/>
    <w:rsid w:val="00F94F42"/>
    <w:rsid w:val="00FA0BAB"/>
    <w:rsid w:val="00FA3D2D"/>
    <w:rsid w:val="00FA47BE"/>
    <w:rsid w:val="00FA5EAD"/>
    <w:rsid w:val="00FB18FD"/>
    <w:rsid w:val="00FB3D66"/>
    <w:rsid w:val="00FB4790"/>
    <w:rsid w:val="00FB73C4"/>
    <w:rsid w:val="00FC01B4"/>
    <w:rsid w:val="00FC1655"/>
    <w:rsid w:val="00FC6162"/>
    <w:rsid w:val="00FD2CBA"/>
    <w:rsid w:val="00FD4C14"/>
    <w:rsid w:val="00FE22C1"/>
    <w:rsid w:val="00FF2107"/>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613"/>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uiPriority w:val="99"/>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F6B33"/>
    <w:pPr>
      <w:numPr>
        <w:numId w:val="17"/>
      </w:numPr>
    </w:pPr>
    <w:rPr>
      <w:rFonts w:ascii="Arial Narrow" w:hAnsi="Arial Narrow"/>
      <w:sz w:val="22"/>
      <w:szCs w:val="22"/>
    </w:rPr>
  </w:style>
  <w:style w:type="paragraph" w:customStyle="1" w:styleId="QBullet2Last">
    <w:name w:val="Q.Bullet2 Last"/>
    <w:basedOn w:val="QBullet2"/>
    <w:qFormat/>
    <w:rsid w:val="004F6B33"/>
    <w:pPr>
      <w:spacing w:after="22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87770452">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mas.Wei@ed.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efloch@air.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jackson@dir-onl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Wei@ed.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efloch@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DC13-F026-4605-9E62-C2E821DC283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2.xml><?xml version="1.0" encoding="utf-8"?>
<ds:datastoreItem xmlns:ds="http://schemas.openxmlformats.org/officeDocument/2006/customXml" ds:itemID="{A4A6CA54-FF86-4962-B9BE-03975D59C9E1}">
  <ds:schemaRefs>
    <ds:schemaRef ds:uri="http://schemas.microsoft.com/sharepoint/v3/contenttype/forms"/>
  </ds:schemaRefs>
</ds:datastoreItem>
</file>

<file path=customXml/itemProps3.xml><?xml version="1.0" encoding="utf-8"?>
<ds:datastoreItem xmlns:ds="http://schemas.openxmlformats.org/officeDocument/2006/customXml" ds:itemID="{9BD026DD-8AD9-4137-B02F-88FB5900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A224BC-EBC9-4EDA-B095-36B4A011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12511</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mabend</cp:lastModifiedBy>
  <cp:revision>2</cp:revision>
  <cp:lastPrinted>2010-04-07T18:25:00Z</cp:lastPrinted>
  <dcterms:created xsi:type="dcterms:W3CDTF">2011-02-10T16:31:00Z</dcterms:created>
  <dcterms:modified xsi:type="dcterms:W3CDTF">2011-02-10T16:31:00Z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