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1F" w:rsidRPr="00333974" w:rsidRDefault="003C751F" w:rsidP="00144A69">
      <w:pPr>
        <w:jc w:val="center"/>
        <w:rPr>
          <w:rFonts w:ascii="Arial" w:hAnsi="Arial" w:cs="Arial"/>
          <w:b/>
          <w:sz w:val="24"/>
          <w:szCs w:val="24"/>
        </w:rPr>
      </w:pPr>
      <w:r w:rsidRPr="00333974">
        <w:rPr>
          <w:rFonts w:ascii="Arial" w:hAnsi="Arial" w:cs="Arial"/>
          <w:b/>
          <w:sz w:val="24"/>
          <w:szCs w:val="24"/>
        </w:rPr>
        <w:t>Supporting Statement for eBenefits portal</w:t>
      </w:r>
    </w:p>
    <w:p w:rsidR="003C751F" w:rsidRPr="00333974" w:rsidRDefault="003C751F" w:rsidP="00144A69">
      <w:pPr>
        <w:rPr>
          <w:rFonts w:ascii="Arial" w:hAnsi="Arial" w:cs="Arial"/>
          <w:sz w:val="24"/>
          <w:szCs w:val="24"/>
        </w:rPr>
      </w:pPr>
    </w:p>
    <w:p w:rsidR="003C751F" w:rsidRPr="00333974" w:rsidRDefault="003C751F" w:rsidP="00144A69">
      <w:pPr>
        <w:pStyle w:val="ListParagraph"/>
        <w:numPr>
          <w:ilvl w:val="0"/>
          <w:numId w:val="4"/>
        </w:numPr>
        <w:rPr>
          <w:rFonts w:ascii="Arial" w:hAnsi="Arial" w:cs="Arial"/>
          <w:b/>
          <w:sz w:val="24"/>
          <w:szCs w:val="24"/>
        </w:rPr>
      </w:pPr>
      <w:r w:rsidRPr="00333974">
        <w:rPr>
          <w:rFonts w:ascii="Arial" w:hAnsi="Arial" w:cs="Arial"/>
          <w:b/>
          <w:sz w:val="24"/>
          <w:szCs w:val="24"/>
        </w:rPr>
        <w:t>JUSTIFICATION</w:t>
      </w:r>
    </w:p>
    <w:p w:rsidR="003C751F" w:rsidRPr="00333974" w:rsidRDefault="003C751F" w:rsidP="00226412">
      <w:pPr>
        <w:pStyle w:val="ListParagraph"/>
        <w:ind w:left="1080"/>
        <w:rPr>
          <w:rFonts w:ascii="Arial" w:hAnsi="Arial" w:cs="Arial"/>
          <w:b/>
          <w:sz w:val="24"/>
          <w:szCs w:val="24"/>
        </w:rPr>
      </w:pPr>
    </w:p>
    <w:p w:rsidR="003C751F" w:rsidRPr="00333974" w:rsidRDefault="003C751F" w:rsidP="00226412">
      <w:pPr>
        <w:numPr>
          <w:ilvl w:val="0"/>
          <w:numId w:val="8"/>
        </w:numPr>
        <w:rPr>
          <w:rFonts w:ascii="Arial" w:hAnsi="Arial" w:cs="Arial"/>
          <w:b/>
          <w:sz w:val="24"/>
          <w:szCs w:val="24"/>
        </w:rPr>
      </w:pPr>
      <w:r w:rsidRPr="00333974">
        <w:rPr>
          <w:rFonts w:ascii="Arial" w:hAnsi="Arial" w:cs="Arial"/>
          <w:b/>
          <w:sz w:val="24"/>
          <w:szCs w:val="24"/>
        </w:rPr>
        <w:t>Explain the circumstances that make the collection of information necessary.  Identify legal or administrative requirements that necessitate the collection of information.</w:t>
      </w:r>
    </w:p>
    <w:p w:rsidR="003C751F" w:rsidRPr="00333974" w:rsidRDefault="003C751F" w:rsidP="00226412">
      <w:pPr>
        <w:ind w:left="1080"/>
        <w:rPr>
          <w:rFonts w:ascii="Arial" w:hAnsi="Arial" w:cs="Arial"/>
          <w:sz w:val="24"/>
          <w:szCs w:val="24"/>
        </w:rPr>
      </w:pPr>
    </w:p>
    <w:p w:rsidR="003C751F" w:rsidRPr="00333974" w:rsidRDefault="003C751F" w:rsidP="00333974">
      <w:pPr>
        <w:autoSpaceDE w:val="0"/>
        <w:autoSpaceDN w:val="0"/>
        <w:adjustRightInd w:val="0"/>
        <w:ind w:left="1080"/>
        <w:rPr>
          <w:rFonts w:ascii="Arial" w:hAnsi="Arial" w:cs="Arial"/>
          <w:sz w:val="24"/>
          <w:szCs w:val="24"/>
        </w:rPr>
      </w:pPr>
      <w:r w:rsidRPr="00333974">
        <w:rPr>
          <w:rFonts w:ascii="Arial" w:hAnsi="Arial" w:cs="Arial"/>
          <w:sz w:val="24"/>
          <w:szCs w:val="24"/>
        </w:rPr>
        <w:t>The President’s Commission on Care for America’s Returning Wounded Warriors (Dole/Shalala) established by Executive Order 13426 in March 2007 recommended the creation of a My eBenefits (a.k.a. eBenefits) web portal to provide the wounded, injured and ill service members/veterans, their families and care providers a single sign-on, central access point to online benefits and related services.</w:t>
      </w:r>
      <w:r>
        <w:rPr>
          <w:rFonts w:ascii="Arial" w:hAnsi="Arial" w:cs="Arial"/>
          <w:sz w:val="24"/>
          <w:szCs w:val="24"/>
        </w:rPr>
        <w:t xml:space="preserve">  </w:t>
      </w:r>
      <w:r w:rsidRPr="00333974">
        <w:rPr>
          <w:rFonts w:ascii="Arial" w:hAnsi="Arial" w:cs="Arial"/>
          <w:sz w:val="24"/>
          <w:szCs w:val="24"/>
        </w:rPr>
        <w:t xml:space="preserve">The Commission proposed six broad recommendations along with 23 action steps to complete the recommendations. Recommendation 5.0 directs to Rapidly Transfer Patient Information between DoD and VA and that DoD and VA must move quickly to get clinical and benefit data to users. In addition, DoD and VA should jointly develop an interactive “My eBenefits” website that provides a single information source for service members. </w:t>
      </w:r>
      <w:r>
        <w:rPr>
          <w:rFonts w:ascii="Arial" w:hAnsi="Arial" w:cs="Arial"/>
          <w:sz w:val="24"/>
          <w:szCs w:val="24"/>
        </w:rPr>
        <w:t xml:space="preserve"> </w:t>
      </w:r>
      <w:r w:rsidRPr="00333974">
        <w:rPr>
          <w:rFonts w:ascii="Arial" w:hAnsi="Arial" w:cs="Arial"/>
          <w:sz w:val="24"/>
          <w:szCs w:val="24"/>
        </w:rPr>
        <w:t xml:space="preserve">The report also stated that the Department of Defense and Veterans Affairs should make information about benefits and services available online, via a password-protected site in which service members and veterans can securely enter personal information.  </w:t>
      </w:r>
    </w:p>
    <w:p w:rsidR="003C751F" w:rsidRPr="00333974" w:rsidRDefault="003C751F" w:rsidP="000952AE">
      <w:pPr>
        <w:ind w:left="720"/>
        <w:rPr>
          <w:rFonts w:ascii="Arial" w:hAnsi="Arial" w:cs="Arial"/>
          <w:sz w:val="24"/>
          <w:szCs w:val="24"/>
        </w:rPr>
      </w:pPr>
    </w:p>
    <w:p w:rsidR="003C751F" w:rsidRPr="00333974" w:rsidRDefault="003C751F" w:rsidP="00226412">
      <w:pPr>
        <w:numPr>
          <w:ilvl w:val="0"/>
          <w:numId w:val="8"/>
        </w:numPr>
        <w:rPr>
          <w:rFonts w:ascii="Arial" w:hAnsi="Arial" w:cs="Arial"/>
          <w:b/>
          <w:sz w:val="24"/>
          <w:szCs w:val="24"/>
        </w:rPr>
      </w:pPr>
      <w:r w:rsidRPr="00333974">
        <w:rPr>
          <w:rFonts w:ascii="Arial" w:hAnsi="Arial" w:cs="Arial"/>
          <w:b/>
          <w:sz w:val="24"/>
          <w:szCs w:val="24"/>
        </w:rPr>
        <w:t>Indicate how, by whom, and for what purposes the information is to be used; indicate actual use the agency has made of the information received from current collection.</w:t>
      </w:r>
    </w:p>
    <w:p w:rsidR="003C751F" w:rsidRPr="00333974" w:rsidRDefault="003C751F" w:rsidP="00226412">
      <w:pPr>
        <w:ind w:left="1080"/>
        <w:rPr>
          <w:rFonts w:ascii="Arial" w:hAnsi="Arial" w:cs="Arial"/>
          <w:sz w:val="24"/>
          <w:szCs w:val="24"/>
        </w:rPr>
      </w:pPr>
    </w:p>
    <w:p w:rsidR="003C751F" w:rsidRPr="00333974" w:rsidRDefault="003C751F" w:rsidP="000952AE">
      <w:pPr>
        <w:ind w:left="1080"/>
        <w:rPr>
          <w:rFonts w:ascii="Arial" w:hAnsi="Arial" w:cs="Arial"/>
          <w:sz w:val="24"/>
          <w:szCs w:val="24"/>
        </w:rPr>
      </w:pPr>
      <w:r w:rsidRPr="00333974">
        <w:rPr>
          <w:rFonts w:ascii="Arial" w:hAnsi="Arial" w:cs="Arial"/>
          <w:sz w:val="24"/>
          <w:szCs w:val="24"/>
        </w:rPr>
        <w:t>The site users’ information will be used in an automated fashion by the site to provide services to authenticated users, such as personalized site pages that show the medical appointments that they have made through the system, their calendar of appointments, a site locator service that will allow them to find VA or other relevant facilities in their geographic area, or display alerts about their online appointments or applications for applicable benefits.  Site users include service members, veterans, their families, and their designated care-givers.  Any personalized content and features will be provided to users only after login, to ensure the security of users’ information.</w:t>
      </w:r>
    </w:p>
    <w:p w:rsidR="003C751F" w:rsidRPr="00333974" w:rsidRDefault="003C751F" w:rsidP="000952AE">
      <w:pPr>
        <w:ind w:left="1080"/>
        <w:rPr>
          <w:rFonts w:ascii="Arial" w:hAnsi="Arial" w:cs="Arial"/>
          <w:sz w:val="24"/>
          <w:szCs w:val="24"/>
        </w:rPr>
      </w:pPr>
    </w:p>
    <w:p w:rsidR="003C751F" w:rsidRPr="00333974" w:rsidRDefault="003C751F" w:rsidP="00226412">
      <w:pPr>
        <w:numPr>
          <w:ilvl w:val="0"/>
          <w:numId w:val="8"/>
        </w:numPr>
        <w:rPr>
          <w:rFonts w:ascii="Arial" w:hAnsi="Arial" w:cs="Arial"/>
          <w:sz w:val="24"/>
          <w:szCs w:val="24"/>
        </w:rPr>
      </w:pPr>
      <w:r w:rsidRPr="00333974">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described any consideration of using information technology to reduce burden</w:t>
      </w:r>
      <w:r w:rsidRPr="00333974">
        <w:rPr>
          <w:rFonts w:ascii="Arial" w:hAnsi="Arial" w:cs="Arial"/>
          <w:sz w:val="24"/>
          <w:szCs w:val="24"/>
        </w:rPr>
        <w:t>.</w:t>
      </w:r>
    </w:p>
    <w:p w:rsidR="003C751F" w:rsidRPr="00333974" w:rsidRDefault="003C751F" w:rsidP="00226412">
      <w:pPr>
        <w:ind w:left="1080"/>
        <w:rPr>
          <w:rFonts w:ascii="Arial" w:hAnsi="Arial" w:cs="Arial"/>
          <w:sz w:val="24"/>
          <w:szCs w:val="24"/>
        </w:rPr>
      </w:pPr>
    </w:p>
    <w:p w:rsidR="003C751F" w:rsidRPr="00333974" w:rsidRDefault="003C751F" w:rsidP="000952AE">
      <w:pPr>
        <w:ind w:left="1080"/>
        <w:rPr>
          <w:rFonts w:ascii="Arial" w:hAnsi="Arial" w:cs="Arial"/>
          <w:sz w:val="24"/>
          <w:szCs w:val="24"/>
        </w:rPr>
      </w:pPr>
      <w:r w:rsidRPr="00333974">
        <w:rPr>
          <w:rFonts w:ascii="Arial" w:hAnsi="Arial" w:cs="Arial"/>
          <w:sz w:val="24"/>
          <w:szCs w:val="24"/>
        </w:rPr>
        <w:t>All personal information collected via the eBenefits portal will be collected electronically via forms on the portal pages.  The eBenefits portal will ultimately serve to reduce paperwork for veterans in that they will be able to fill out applications for benefits online, and it may also reduce phone traffic, in that they will be able to make some doctor appointments online.</w:t>
      </w:r>
    </w:p>
    <w:p w:rsidR="003C751F" w:rsidRPr="00333974" w:rsidRDefault="003C751F" w:rsidP="000952AE">
      <w:pPr>
        <w:ind w:left="1080"/>
        <w:rPr>
          <w:rFonts w:ascii="Arial" w:hAnsi="Arial" w:cs="Arial"/>
          <w:sz w:val="24"/>
          <w:szCs w:val="24"/>
        </w:rPr>
      </w:pPr>
    </w:p>
    <w:p w:rsidR="003C751F" w:rsidRPr="00333974" w:rsidRDefault="003C751F" w:rsidP="00226412">
      <w:pPr>
        <w:numPr>
          <w:ilvl w:val="0"/>
          <w:numId w:val="8"/>
        </w:numPr>
        <w:rPr>
          <w:rFonts w:ascii="Arial" w:hAnsi="Arial" w:cs="Arial"/>
          <w:b/>
          <w:sz w:val="24"/>
          <w:szCs w:val="24"/>
        </w:rPr>
      </w:pPr>
      <w:r w:rsidRPr="00333974">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3C751F" w:rsidRPr="00333974" w:rsidRDefault="003C751F" w:rsidP="00226412">
      <w:pPr>
        <w:ind w:left="1080"/>
        <w:rPr>
          <w:rFonts w:ascii="Arial" w:hAnsi="Arial" w:cs="Arial"/>
          <w:sz w:val="24"/>
          <w:szCs w:val="24"/>
        </w:rPr>
      </w:pPr>
    </w:p>
    <w:p w:rsidR="003C751F" w:rsidRPr="00333974" w:rsidRDefault="003C751F" w:rsidP="000952AE">
      <w:pPr>
        <w:ind w:left="1080"/>
        <w:rPr>
          <w:rFonts w:ascii="Arial" w:hAnsi="Arial" w:cs="Arial"/>
          <w:sz w:val="24"/>
          <w:szCs w:val="24"/>
        </w:rPr>
      </w:pPr>
      <w:r w:rsidRPr="00333974">
        <w:rPr>
          <w:rFonts w:ascii="Arial" w:hAnsi="Arial" w:cs="Arial"/>
          <w:sz w:val="24"/>
          <w:szCs w:val="24"/>
        </w:rPr>
        <w:t>The eBenefits team has been charged with researching and identifying existing sources for required information and content as part of this project.  In an effort to utilize the most appropriate approved sources for each type of information, the team has contacted the teams responsible for VA and DoD partner sites, such as MyHealtheVet (VA) and Tricare Online (DoD) to find the available sources for features so that they will not have to be duplicated on the eBenefits portal.  These features will be linked to from the portal at first, and in later releases of the eBenefits portal, will be integrated into the portal, without duplicating effort or technology.</w:t>
      </w:r>
    </w:p>
    <w:p w:rsidR="003C751F" w:rsidRPr="00333974" w:rsidRDefault="003C751F" w:rsidP="000952AE">
      <w:pPr>
        <w:ind w:left="1080"/>
        <w:rPr>
          <w:rFonts w:ascii="Arial" w:hAnsi="Arial" w:cs="Arial"/>
          <w:sz w:val="24"/>
          <w:szCs w:val="24"/>
        </w:rPr>
      </w:pPr>
    </w:p>
    <w:p w:rsidR="003C751F" w:rsidRPr="00333974" w:rsidRDefault="003C751F" w:rsidP="00226412">
      <w:pPr>
        <w:numPr>
          <w:ilvl w:val="0"/>
          <w:numId w:val="8"/>
        </w:numPr>
        <w:rPr>
          <w:rFonts w:ascii="Arial" w:hAnsi="Arial" w:cs="Arial"/>
          <w:b/>
          <w:sz w:val="24"/>
          <w:szCs w:val="24"/>
        </w:rPr>
      </w:pPr>
      <w:r w:rsidRPr="00333974">
        <w:rPr>
          <w:rFonts w:ascii="Arial" w:hAnsi="Arial" w:cs="Arial"/>
          <w:b/>
          <w:sz w:val="24"/>
          <w:szCs w:val="24"/>
        </w:rPr>
        <w:t>If the collection of information impacts small businesses or other small entities, describe any methods used to minimize burden.</w:t>
      </w:r>
    </w:p>
    <w:p w:rsidR="003C751F" w:rsidRPr="00333974" w:rsidRDefault="003C751F" w:rsidP="00226412">
      <w:pPr>
        <w:ind w:left="1080"/>
        <w:rPr>
          <w:rFonts w:ascii="Arial" w:hAnsi="Arial" w:cs="Arial"/>
          <w:b/>
          <w:sz w:val="24"/>
          <w:szCs w:val="24"/>
        </w:rPr>
      </w:pPr>
    </w:p>
    <w:p w:rsidR="003C751F" w:rsidRPr="00333974" w:rsidRDefault="003C751F" w:rsidP="000952AE">
      <w:pPr>
        <w:ind w:left="1080"/>
        <w:rPr>
          <w:rFonts w:ascii="Arial" w:hAnsi="Arial" w:cs="Arial"/>
          <w:sz w:val="24"/>
          <w:szCs w:val="24"/>
        </w:rPr>
      </w:pPr>
      <w:r w:rsidRPr="00333974">
        <w:rPr>
          <w:rFonts w:ascii="Arial" w:hAnsi="Arial" w:cs="Arial"/>
          <w:sz w:val="24"/>
          <w:szCs w:val="24"/>
        </w:rPr>
        <w:t>The collection of information does not impact small businesses in any known way.</w:t>
      </w:r>
    </w:p>
    <w:p w:rsidR="003C751F" w:rsidRPr="00333974" w:rsidRDefault="003C751F" w:rsidP="000952AE">
      <w:pPr>
        <w:ind w:left="1080"/>
        <w:rPr>
          <w:rFonts w:ascii="Arial" w:hAnsi="Arial" w:cs="Arial"/>
          <w:sz w:val="24"/>
          <w:szCs w:val="24"/>
        </w:rPr>
      </w:pPr>
    </w:p>
    <w:p w:rsidR="003C751F" w:rsidRPr="00333974" w:rsidRDefault="003C751F" w:rsidP="00226412">
      <w:pPr>
        <w:numPr>
          <w:ilvl w:val="0"/>
          <w:numId w:val="8"/>
        </w:numPr>
        <w:rPr>
          <w:rFonts w:ascii="Arial" w:hAnsi="Arial" w:cs="Arial"/>
          <w:sz w:val="24"/>
          <w:szCs w:val="24"/>
        </w:rPr>
      </w:pPr>
      <w:r w:rsidRPr="00333974">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r w:rsidRPr="00333974">
        <w:rPr>
          <w:rFonts w:ascii="Arial" w:hAnsi="Arial" w:cs="Arial"/>
          <w:sz w:val="24"/>
          <w:szCs w:val="24"/>
        </w:rPr>
        <w:t>.</w:t>
      </w:r>
    </w:p>
    <w:p w:rsidR="003C751F" w:rsidRPr="00333974" w:rsidRDefault="003C751F" w:rsidP="00226412">
      <w:pPr>
        <w:ind w:left="1080"/>
        <w:rPr>
          <w:rFonts w:ascii="Arial" w:hAnsi="Arial" w:cs="Arial"/>
          <w:b/>
          <w:sz w:val="24"/>
          <w:szCs w:val="24"/>
        </w:rPr>
      </w:pPr>
    </w:p>
    <w:p w:rsidR="003C751F" w:rsidRPr="00333974" w:rsidRDefault="003C751F" w:rsidP="000952AE">
      <w:pPr>
        <w:ind w:left="1080"/>
        <w:rPr>
          <w:rFonts w:ascii="Arial" w:hAnsi="Arial" w:cs="Arial"/>
          <w:sz w:val="24"/>
          <w:szCs w:val="24"/>
        </w:rPr>
      </w:pPr>
      <w:r w:rsidRPr="00333974">
        <w:rPr>
          <w:rFonts w:ascii="Arial" w:hAnsi="Arial" w:cs="Arial"/>
          <w:sz w:val="24"/>
          <w:szCs w:val="24"/>
        </w:rPr>
        <w:t xml:space="preserve">The team is acting to serve the mandate indicated by the Dole-Shalala report, to provide a great service to </w:t>
      </w:r>
      <w:smartTag w:uri="urn:schemas-microsoft-com:office:smarttags" w:element="country-region">
        <w:smartTag w:uri="urn:schemas-microsoft-com:office:smarttags" w:element="place">
          <w:r w:rsidRPr="00333974">
            <w:rPr>
              <w:rFonts w:ascii="Arial" w:hAnsi="Arial" w:cs="Arial"/>
              <w:sz w:val="24"/>
              <w:szCs w:val="24"/>
            </w:rPr>
            <w:t>America</w:t>
          </w:r>
        </w:smartTag>
      </w:smartTag>
      <w:r w:rsidRPr="00333974">
        <w:rPr>
          <w:rFonts w:ascii="Arial" w:hAnsi="Arial" w:cs="Arial"/>
          <w:sz w:val="24"/>
          <w:szCs w:val="24"/>
        </w:rPr>
        <w:t>’s returning and wounded warriors and veterans.  Currently veterans and service members do not have a single online source for benefits information.  If the site does not collect personal information, there will be no way to offer the types of personalized features listed above, and the portal will not provide the intended conveniences and functionality to assist these users.</w:t>
      </w:r>
    </w:p>
    <w:p w:rsidR="003C751F" w:rsidRPr="00333974" w:rsidRDefault="003C751F" w:rsidP="000952AE">
      <w:pPr>
        <w:ind w:left="1080"/>
        <w:rPr>
          <w:rFonts w:ascii="Arial" w:hAnsi="Arial" w:cs="Arial"/>
          <w:sz w:val="24"/>
          <w:szCs w:val="24"/>
        </w:rPr>
      </w:pPr>
    </w:p>
    <w:p w:rsidR="003C751F" w:rsidRPr="00333974" w:rsidRDefault="003C751F" w:rsidP="00226412">
      <w:pPr>
        <w:numPr>
          <w:ilvl w:val="0"/>
          <w:numId w:val="8"/>
        </w:numPr>
        <w:rPr>
          <w:rFonts w:ascii="Arial" w:hAnsi="Arial" w:cs="Arial"/>
          <w:sz w:val="24"/>
          <w:szCs w:val="24"/>
        </w:rPr>
      </w:pPr>
      <w:r w:rsidRPr="00333974">
        <w:rPr>
          <w:rFonts w:ascii="Arial"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r w:rsidRPr="00333974">
        <w:rPr>
          <w:rFonts w:ascii="Arial" w:hAnsi="Arial" w:cs="Arial"/>
          <w:sz w:val="24"/>
          <w:szCs w:val="24"/>
        </w:rPr>
        <w:t>.</w:t>
      </w:r>
    </w:p>
    <w:p w:rsidR="003C751F" w:rsidRPr="00333974" w:rsidRDefault="003C751F" w:rsidP="00226412">
      <w:pPr>
        <w:ind w:left="1080"/>
        <w:rPr>
          <w:rFonts w:ascii="Arial" w:hAnsi="Arial" w:cs="Arial"/>
          <w:sz w:val="24"/>
          <w:szCs w:val="24"/>
        </w:rPr>
      </w:pPr>
    </w:p>
    <w:p w:rsidR="003C751F" w:rsidRPr="00333974" w:rsidRDefault="003C751F" w:rsidP="000952AE">
      <w:pPr>
        <w:ind w:left="1080"/>
        <w:rPr>
          <w:rFonts w:ascii="Arial" w:hAnsi="Arial" w:cs="Arial"/>
          <w:sz w:val="24"/>
          <w:szCs w:val="24"/>
        </w:rPr>
      </w:pPr>
      <w:r w:rsidRPr="00333974">
        <w:rPr>
          <w:rFonts w:ascii="Arial" w:hAnsi="Arial" w:cs="Arial"/>
          <w:sz w:val="24"/>
          <w:szCs w:val="24"/>
        </w:rPr>
        <w:t xml:space="preserve">None of the special circumstances described in this section will occur as a result of collecting personal information on this portal.   </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 xml:space="preserve">Respondents will not have to submit information more often than quarterly.  </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 xml:space="preserve">They will not have to prepare any written responses in less than 30 days.  </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 xml:space="preserve">There will be no rule on this portal that requires respondents to submit more than </w:t>
      </w:r>
      <w:r>
        <w:rPr>
          <w:rFonts w:ascii="Arial" w:hAnsi="Arial" w:cs="Arial"/>
          <w:sz w:val="24"/>
          <w:szCs w:val="24"/>
        </w:rPr>
        <w:t>one</w:t>
      </w:r>
      <w:r w:rsidRPr="00333974">
        <w:rPr>
          <w:rFonts w:ascii="Arial" w:hAnsi="Arial" w:cs="Arial"/>
          <w:sz w:val="24"/>
          <w:szCs w:val="24"/>
        </w:rPr>
        <w:t xml:space="preserve"> original and 2 copies of any document.  </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 xml:space="preserve">There is no survey on the portal that is not intended to provide valid, reliable, and generalized (anonymous) results.  </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 xml:space="preserve">There will be no requirement for a statistical data classification that has not been reviewed and approved by OMB. </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There is no pledge of confidentiality not supported by authority established by statute or regulation.  All terms and conditions and privacy policies set forth by the VA and DoD will be followed and posted on the portal.</w:t>
      </w:r>
    </w:p>
    <w:p w:rsidR="003C751F" w:rsidRPr="00333974" w:rsidRDefault="003C751F" w:rsidP="009A12AE">
      <w:pPr>
        <w:pStyle w:val="ListParagraph"/>
        <w:numPr>
          <w:ilvl w:val="1"/>
          <w:numId w:val="5"/>
        </w:numPr>
        <w:rPr>
          <w:rFonts w:ascii="Arial" w:hAnsi="Arial" w:cs="Arial"/>
          <w:sz w:val="24"/>
          <w:szCs w:val="24"/>
        </w:rPr>
      </w:pPr>
      <w:r w:rsidRPr="00333974">
        <w:rPr>
          <w:rFonts w:ascii="Arial" w:hAnsi="Arial" w:cs="Arial"/>
          <w:sz w:val="24"/>
          <w:szCs w:val="24"/>
        </w:rPr>
        <w:t>There will be no requirement to submit proprietary trade secrets or other confidential information other than the user’s own personal information, which is fully voluntary.</w:t>
      </w:r>
    </w:p>
    <w:p w:rsidR="003C751F" w:rsidRPr="00333974" w:rsidRDefault="003C751F" w:rsidP="000952AE">
      <w:pPr>
        <w:ind w:left="1080"/>
        <w:rPr>
          <w:rFonts w:ascii="Arial" w:hAnsi="Arial" w:cs="Arial"/>
          <w:sz w:val="24"/>
          <w:szCs w:val="24"/>
        </w:rPr>
      </w:pPr>
    </w:p>
    <w:p w:rsidR="003C751F" w:rsidRPr="00333974" w:rsidRDefault="003C751F" w:rsidP="00333974">
      <w:pPr>
        <w:tabs>
          <w:tab w:val="left" w:pos="1620"/>
        </w:tabs>
        <w:ind w:left="1080"/>
        <w:rPr>
          <w:rFonts w:ascii="Arial" w:hAnsi="Arial" w:cs="Arial"/>
          <w:sz w:val="24"/>
          <w:szCs w:val="24"/>
        </w:rPr>
      </w:pPr>
      <w:r w:rsidRPr="00333974">
        <w:rPr>
          <w:rFonts w:ascii="Arial" w:hAnsi="Arial" w:cs="Arial"/>
          <w:b/>
          <w:sz w:val="24"/>
          <w:szCs w:val="24"/>
        </w:rPr>
        <w:t>8a.</w:t>
      </w:r>
      <w:r w:rsidRPr="00333974">
        <w:rPr>
          <w:rFonts w:ascii="Arial" w:hAnsi="Arial" w:cs="Arial"/>
          <w:b/>
          <w:sz w:val="24"/>
          <w:szCs w:val="24"/>
        </w:rPr>
        <w:tab/>
        <w:t xml:space="preserve">If applicable, provide a copy and identify the date and page number of publication in the </w:t>
      </w:r>
      <w:smartTag w:uri="urn:schemas-microsoft-com:office:smarttags" w:element="PersonName">
        <w:r w:rsidRPr="00333974">
          <w:rPr>
            <w:rFonts w:ascii="Arial" w:hAnsi="Arial" w:cs="Arial"/>
            <w:b/>
            <w:sz w:val="24"/>
            <w:szCs w:val="24"/>
          </w:rPr>
          <w:t>Federal Register</w:t>
        </w:r>
      </w:smartTag>
      <w:r w:rsidRPr="00333974">
        <w:rPr>
          <w:rFonts w:ascii="Arial" w:hAnsi="Arial" w:cs="Arial"/>
          <w:b/>
          <w:sz w:val="24"/>
          <w:szCs w:val="24"/>
        </w:rPr>
        <w:t xml:space="preserve">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Pr="00333974">
        <w:rPr>
          <w:rFonts w:ascii="Arial" w:hAnsi="Arial" w:cs="Arial"/>
          <w:sz w:val="24"/>
          <w:szCs w:val="24"/>
        </w:rPr>
        <w:t>.</w:t>
      </w:r>
    </w:p>
    <w:p w:rsidR="003C751F" w:rsidRPr="00333974" w:rsidRDefault="003C751F" w:rsidP="00226412">
      <w:pPr>
        <w:rPr>
          <w:rFonts w:ascii="Arial" w:hAnsi="Arial" w:cs="Arial"/>
          <w:sz w:val="24"/>
          <w:szCs w:val="24"/>
        </w:rPr>
      </w:pPr>
    </w:p>
    <w:p w:rsidR="003C751F" w:rsidRPr="00333974" w:rsidRDefault="003C751F" w:rsidP="005C7ECF">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rPr>
          <w:rFonts w:ascii="Arial" w:hAnsi="Arial" w:cs="Arial"/>
          <w:b w:val="0"/>
          <w:szCs w:val="24"/>
        </w:rPr>
      </w:pPr>
      <w:r w:rsidRPr="00333974">
        <w:rPr>
          <w:rFonts w:ascii="Arial" w:hAnsi="Arial" w:cs="Arial"/>
          <w:b w:val="0"/>
          <w:szCs w:val="24"/>
        </w:rPr>
        <w:t xml:space="preserve">The Department </w:t>
      </w:r>
      <w:smartTag w:uri="urn:schemas-microsoft-com:office:smarttags" w:element="PersonName">
        <w:r w:rsidRPr="00333974">
          <w:rPr>
            <w:rFonts w:ascii="Arial" w:hAnsi="Arial" w:cs="Arial"/>
            <w:b w:val="0"/>
            <w:szCs w:val="24"/>
          </w:rPr>
          <w:t>Federal Register</w:t>
        </w:r>
      </w:smartTag>
      <w:r w:rsidRPr="00333974">
        <w:rPr>
          <w:rFonts w:ascii="Arial" w:hAnsi="Arial" w:cs="Arial"/>
          <w:b w:val="0"/>
          <w:szCs w:val="24"/>
        </w:rPr>
        <w:t xml:space="preserve"> notice was published on </w:t>
      </w:r>
      <w:r>
        <w:rPr>
          <w:rFonts w:ascii="Arial" w:hAnsi="Arial" w:cs="Arial"/>
          <w:b w:val="0"/>
          <w:szCs w:val="24"/>
        </w:rPr>
        <w:t>October 30</w:t>
      </w:r>
      <w:r w:rsidRPr="00333974">
        <w:rPr>
          <w:rFonts w:ascii="Arial" w:hAnsi="Arial" w:cs="Arial"/>
          <w:b w:val="0"/>
          <w:szCs w:val="24"/>
        </w:rPr>
        <w:t xml:space="preserve">, 2009, Volume 74, Number </w:t>
      </w:r>
      <w:r>
        <w:rPr>
          <w:rFonts w:ascii="Arial" w:hAnsi="Arial" w:cs="Arial"/>
          <w:b w:val="0"/>
          <w:szCs w:val="24"/>
        </w:rPr>
        <w:t>204</w:t>
      </w:r>
      <w:r w:rsidRPr="00333974">
        <w:rPr>
          <w:rFonts w:ascii="Arial" w:hAnsi="Arial" w:cs="Arial"/>
          <w:b w:val="0"/>
          <w:szCs w:val="24"/>
        </w:rPr>
        <w:t xml:space="preserve">, at page </w:t>
      </w:r>
      <w:r>
        <w:rPr>
          <w:rFonts w:ascii="Arial" w:hAnsi="Arial" w:cs="Arial"/>
          <w:b w:val="0"/>
          <w:szCs w:val="24"/>
        </w:rPr>
        <w:t>54882</w:t>
      </w:r>
      <w:r w:rsidRPr="00333974">
        <w:rPr>
          <w:rFonts w:ascii="Arial" w:hAnsi="Arial" w:cs="Arial"/>
          <w:b w:val="0"/>
          <w:szCs w:val="24"/>
        </w:rPr>
        <w:t>.  There were no comments received in response to this notice.</w:t>
      </w:r>
    </w:p>
    <w:p w:rsidR="003C751F" w:rsidRPr="00333974" w:rsidRDefault="003C751F" w:rsidP="000952AE">
      <w:pPr>
        <w:ind w:left="1080"/>
        <w:rPr>
          <w:rFonts w:ascii="Arial" w:hAnsi="Arial" w:cs="Arial"/>
          <w:sz w:val="24"/>
          <w:szCs w:val="24"/>
        </w:rPr>
      </w:pPr>
    </w:p>
    <w:p w:rsidR="003C751F" w:rsidRPr="00333974" w:rsidRDefault="003C751F" w:rsidP="00333974">
      <w:pPr>
        <w:numPr>
          <w:ilvl w:val="0"/>
          <w:numId w:val="9"/>
        </w:numPr>
        <w:tabs>
          <w:tab w:val="clear" w:pos="2160"/>
          <w:tab w:val="num" w:pos="1800"/>
        </w:tabs>
        <w:ind w:left="1800"/>
        <w:rPr>
          <w:rFonts w:ascii="Arial" w:hAnsi="Arial" w:cs="Arial"/>
          <w:b/>
          <w:sz w:val="24"/>
          <w:szCs w:val="24"/>
        </w:rPr>
      </w:pPr>
      <w:r w:rsidRPr="00333974">
        <w:rPr>
          <w:rFonts w:ascii="Arial" w:hAnsi="Arial" w:cs="Arial"/>
          <w:b/>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C751F" w:rsidRPr="00333974" w:rsidRDefault="003C751F" w:rsidP="00226412">
      <w:pPr>
        <w:ind w:left="1440"/>
        <w:rPr>
          <w:rFonts w:ascii="Arial" w:hAnsi="Arial" w:cs="Arial"/>
          <w:b/>
          <w:sz w:val="24"/>
          <w:szCs w:val="24"/>
        </w:rPr>
      </w:pPr>
    </w:p>
    <w:p w:rsidR="003C751F" w:rsidRPr="00333974" w:rsidRDefault="003C751F" w:rsidP="005C7ECF">
      <w:pPr>
        <w:ind w:left="1080"/>
        <w:rPr>
          <w:rFonts w:ascii="Arial" w:hAnsi="Arial" w:cs="Arial"/>
          <w:sz w:val="24"/>
          <w:szCs w:val="24"/>
        </w:rPr>
      </w:pPr>
      <w:r w:rsidRPr="00333974">
        <w:rPr>
          <w:rFonts w:ascii="Arial" w:hAnsi="Arial" w:cs="Arial"/>
          <w:sz w:val="24"/>
          <w:szCs w:val="24"/>
        </w:rPr>
        <w:t>The stakeholder community for this project includes members from VA and the Department of Defense, all of whom were consulted for requirements to collect this data. It is expected that further consultation will include representatives from both agencies.</w:t>
      </w:r>
    </w:p>
    <w:p w:rsidR="003C751F" w:rsidRPr="00333974" w:rsidRDefault="003C751F" w:rsidP="00E167F2">
      <w:pPr>
        <w:ind w:left="1080"/>
        <w:rPr>
          <w:rFonts w:ascii="Arial" w:hAnsi="Arial" w:cs="Arial"/>
          <w:sz w:val="24"/>
          <w:szCs w:val="24"/>
        </w:rPr>
      </w:pPr>
    </w:p>
    <w:p w:rsidR="003C751F" w:rsidRPr="00333974" w:rsidRDefault="003C751F" w:rsidP="00333974">
      <w:pPr>
        <w:numPr>
          <w:ilvl w:val="0"/>
          <w:numId w:val="12"/>
        </w:numPr>
        <w:rPr>
          <w:rFonts w:ascii="Arial" w:hAnsi="Arial" w:cs="Arial"/>
          <w:b/>
          <w:sz w:val="24"/>
          <w:szCs w:val="24"/>
        </w:rPr>
      </w:pPr>
      <w:r w:rsidRPr="00333974">
        <w:rPr>
          <w:rFonts w:ascii="Arial" w:hAnsi="Arial" w:cs="Arial"/>
          <w:b/>
          <w:sz w:val="24"/>
          <w:szCs w:val="24"/>
        </w:rPr>
        <w:t>Explain any decision to provide any payment or gift to respondents, other than remuneration of contractors or grantees.</w:t>
      </w:r>
    </w:p>
    <w:p w:rsidR="003C751F" w:rsidRPr="00333974" w:rsidRDefault="003C751F" w:rsidP="00226412">
      <w:pPr>
        <w:ind w:left="1080"/>
        <w:rPr>
          <w:rFonts w:ascii="Arial" w:hAnsi="Arial" w:cs="Arial"/>
          <w:sz w:val="24"/>
          <w:szCs w:val="24"/>
        </w:rPr>
      </w:pPr>
    </w:p>
    <w:p w:rsidR="003C751F" w:rsidRPr="00333974" w:rsidRDefault="003C751F" w:rsidP="00E167F2">
      <w:pPr>
        <w:ind w:left="1080"/>
        <w:rPr>
          <w:rFonts w:ascii="Arial" w:hAnsi="Arial" w:cs="Arial"/>
          <w:sz w:val="24"/>
          <w:szCs w:val="24"/>
        </w:rPr>
      </w:pPr>
      <w:r w:rsidRPr="00333974">
        <w:rPr>
          <w:rFonts w:ascii="Arial" w:hAnsi="Arial" w:cs="Arial"/>
          <w:sz w:val="24"/>
          <w:szCs w:val="24"/>
        </w:rPr>
        <w:t>There is no payment or gift to respondents.</w:t>
      </w:r>
    </w:p>
    <w:p w:rsidR="003C751F" w:rsidRPr="00333974" w:rsidRDefault="003C751F" w:rsidP="00E167F2">
      <w:pPr>
        <w:ind w:left="1080"/>
        <w:rPr>
          <w:rFonts w:ascii="Arial" w:hAnsi="Arial" w:cs="Arial"/>
          <w:b/>
          <w:sz w:val="24"/>
          <w:szCs w:val="24"/>
        </w:rPr>
      </w:pPr>
    </w:p>
    <w:p w:rsidR="003C751F" w:rsidRPr="00333974" w:rsidRDefault="003C751F" w:rsidP="00226412">
      <w:pPr>
        <w:numPr>
          <w:ilvl w:val="0"/>
          <w:numId w:val="12"/>
        </w:numPr>
        <w:rPr>
          <w:rFonts w:ascii="Arial" w:hAnsi="Arial" w:cs="Arial"/>
          <w:b/>
          <w:sz w:val="24"/>
          <w:szCs w:val="24"/>
        </w:rPr>
      </w:pPr>
      <w:r w:rsidRPr="00333974">
        <w:rPr>
          <w:rFonts w:ascii="Arial" w:hAnsi="Arial" w:cs="Arial"/>
          <w:b/>
          <w:sz w:val="24"/>
          <w:szCs w:val="24"/>
        </w:rPr>
        <w:t>Describe any assurance of confidentiality provided to respondents and the basis for the assurance in statue, regulation, or agency policy.</w:t>
      </w:r>
    </w:p>
    <w:p w:rsidR="003C751F" w:rsidRPr="00333974" w:rsidRDefault="003C751F" w:rsidP="00226412">
      <w:pPr>
        <w:ind w:left="1080"/>
        <w:rPr>
          <w:rFonts w:ascii="Arial" w:hAnsi="Arial" w:cs="Arial"/>
          <w:sz w:val="24"/>
          <w:szCs w:val="24"/>
        </w:rPr>
      </w:pPr>
    </w:p>
    <w:p w:rsidR="003C751F" w:rsidRPr="00333974" w:rsidRDefault="003C751F" w:rsidP="00E167F2">
      <w:pPr>
        <w:ind w:left="1080"/>
        <w:rPr>
          <w:rFonts w:ascii="Arial" w:hAnsi="Arial" w:cs="Arial"/>
          <w:sz w:val="24"/>
          <w:szCs w:val="24"/>
        </w:rPr>
      </w:pPr>
      <w:r w:rsidRPr="00333974">
        <w:rPr>
          <w:rFonts w:ascii="Arial" w:hAnsi="Arial" w:cs="Arial"/>
          <w:sz w:val="24"/>
          <w:szCs w:val="24"/>
        </w:rPr>
        <w:t xml:space="preserve">Users’ personal information will be kept private, in strict accordance with the VA and DoD online privacy policies.  Links are provided to the Privacy &amp; Security Notices, as well as the Paperwork Reduction Act.  </w:t>
      </w:r>
    </w:p>
    <w:p w:rsidR="003C751F" w:rsidRPr="00333974" w:rsidRDefault="003C751F" w:rsidP="00226412">
      <w:pPr>
        <w:ind w:left="1080"/>
        <w:rPr>
          <w:rFonts w:ascii="Arial" w:hAnsi="Arial" w:cs="Arial"/>
          <w:sz w:val="24"/>
          <w:szCs w:val="24"/>
        </w:rPr>
      </w:pPr>
      <w:r w:rsidRPr="00333974">
        <w:rPr>
          <w:rFonts w:ascii="Arial" w:hAnsi="Arial" w:cs="Arial"/>
          <w:sz w:val="24"/>
          <w:szCs w:val="24"/>
        </w:rPr>
        <w:t>We have SORN 58VA21/22/28 “Compensation, Pension, Education and Rehabilitation Records-VA” for benefits, and SORN 130VA19 for Medical</w:t>
      </w:r>
    </w:p>
    <w:p w:rsidR="003C751F" w:rsidRPr="00333974" w:rsidRDefault="003C751F" w:rsidP="00E167F2">
      <w:pPr>
        <w:ind w:left="1080"/>
        <w:rPr>
          <w:rFonts w:ascii="Arial" w:hAnsi="Arial" w:cs="Arial"/>
          <w:sz w:val="24"/>
          <w:szCs w:val="24"/>
        </w:rPr>
      </w:pPr>
    </w:p>
    <w:p w:rsidR="003C751F" w:rsidRPr="00333974" w:rsidRDefault="003C751F" w:rsidP="00226412">
      <w:pPr>
        <w:pStyle w:val="BodyText3"/>
        <w:numPr>
          <w:ilvl w:val="0"/>
          <w:numId w:val="12"/>
        </w:numPr>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4"/>
          <w:szCs w:val="24"/>
        </w:rPr>
      </w:pPr>
      <w:r w:rsidRPr="00333974">
        <w:rPr>
          <w:rFonts w:ascii="Arial" w:hAnsi="Arial" w:cs="Arial"/>
          <w:sz w:val="24"/>
          <w:szCs w:val="24"/>
        </w:rPr>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C751F" w:rsidRPr="00333974" w:rsidRDefault="003C751F" w:rsidP="00226412">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 w:val="24"/>
          <w:szCs w:val="24"/>
        </w:rPr>
      </w:pPr>
    </w:p>
    <w:p w:rsidR="003C751F" w:rsidRPr="00333974" w:rsidRDefault="003C751F" w:rsidP="00E167F2">
      <w:pPr>
        <w:ind w:left="1080"/>
        <w:rPr>
          <w:rFonts w:ascii="Arial" w:hAnsi="Arial" w:cs="Arial"/>
          <w:sz w:val="24"/>
          <w:szCs w:val="24"/>
        </w:rPr>
      </w:pPr>
      <w:r w:rsidRPr="00333974">
        <w:rPr>
          <w:rFonts w:ascii="Arial" w:hAnsi="Arial" w:cs="Arial"/>
          <w:sz w:val="24"/>
          <w:szCs w:val="24"/>
        </w:rPr>
        <w:t>There is no request or need for sensitive information such as sexual behavior or religious beliefs.</w:t>
      </w:r>
    </w:p>
    <w:p w:rsidR="003C751F" w:rsidRPr="00333974" w:rsidRDefault="003C751F" w:rsidP="00E167F2">
      <w:pPr>
        <w:ind w:left="1080"/>
        <w:rPr>
          <w:rFonts w:ascii="Arial" w:hAnsi="Arial" w:cs="Arial"/>
          <w:sz w:val="24"/>
          <w:szCs w:val="24"/>
        </w:rPr>
      </w:pPr>
    </w:p>
    <w:p w:rsidR="003C751F" w:rsidRPr="00333974" w:rsidRDefault="003C751F" w:rsidP="00226412">
      <w:pPr>
        <w:numPr>
          <w:ilvl w:val="0"/>
          <w:numId w:val="12"/>
        </w:numPr>
        <w:rPr>
          <w:rFonts w:ascii="Arial" w:hAnsi="Arial" w:cs="Arial"/>
          <w:b/>
          <w:sz w:val="24"/>
          <w:szCs w:val="24"/>
        </w:rPr>
      </w:pPr>
      <w:r w:rsidRPr="00333974">
        <w:rPr>
          <w:rFonts w:ascii="Arial" w:hAnsi="Arial" w:cs="Arial"/>
          <w:b/>
          <w:sz w:val="24"/>
          <w:szCs w:val="24"/>
        </w:rPr>
        <w:t>Estimate of the hour burden of the collection of information:</w:t>
      </w:r>
    </w:p>
    <w:p w:rsidR="003C751F" w:rsidRPr="00333974" w:rsidRDefault="003C751F" w:rsidP="00226412">
      <w:pPr>
        <w:ind w:left="1080"/>
        <w:rPr>
          <w:rFonts w:ascii="Arial" w:hAnsi="Arial" w:cs="Arial"/>
          <w:sz w:val="24"/>
          <w:szCs w:val="24"/>
        </w:rPr>
      </w:pPr>
    </w:p>
    <w:p w:rsidR="003C751F" w:rsidRPr="00333974" w:rsidRDefault="003C751F" w:rsidP="00E167F2">
      <w:pPr>
        <w:ind w:left="1080"/>
        <w:rPr>
          <w:rFonts w:ascii="Arial" w:hAnsi="Arial" w:cs="Arial"/>
          <w:sz w:val="24"/>
          <w:szCs w:val="24"/>
        </w:rPr>
      </w:pPr>
      <w:r w:rsidRPr="00333974">
        <w:rPr>
          <w:rFonts w:ascii="Arial" w:hAnsi="Arial" w:cs="Arial"/>
          <w:sz w:val="24"/>
          <w:szCs w:val="24"/>
        </w:rPr>
        <w:t xml:space="preserve">In terms of the hour burden on individual users, the assumption is that the collection of information in the site registration form would take no more than 5 minutes per user, including disabled users who are utilizing reading devices.  The anticipated estimated registered user base is approximately 2.7 million users; however, this number is based on estimates of potential users prior to the launch of the portal.  Users would respond at their own discretion, to gain the benefit of personalized portal use.  Response is not mandatory.  So the total number of hours would be estimated at:  </w:t>
      </w:r>
    </w:p>
    <w:p w:rsidR="003C751F" w:rsidRPr="00333974" w:rsidRDefault="003C751F" w:rsidP="00E167F2">
      <w:pPr>
        <w:ind w:left="1080"/>
        <w:rPr>
          <w:rFonts w:ascii="Arial" w:hAnsi="Arial" w:cs="Arial"/>
          <w:sz w:val="24"/>
          <w:szCs w:val="24"/>
        </w:rPr>
      </w:pPr>
      <w:r w:rsidRPr="00333974">
        <w:rPr>
          <w:rFonts w:ascii="Arial" w:hAnsi="Arial" w:cs="Arial"/>
          <w:sz w:val="24"/>
          <w:szCs w:val="24"/>
        </w:rPr>
        <w:t>2,700,000 users X 5 minutes per user = 225,000 hours</w:t>
      </w:r>
    </w:p>
    <w:p w:rsidR="003C751F" w:rsidRPr="00333974" w:rsidRDefault="003C751F" w:rsidP="00E167F2">
      <w:pPr>
        <w:ind w:left="1080"/>
        <w:rPr>
          <w:rFonts w:ascii="Arial" w:hAnsi="Arial" w:cs="Arial"/>
          <w:sz w:val="24"/>
          <w:szCs w:val="24"/>
        </w:rPr>
      </w:pPr>
    </w:p>
    <w:p w:rsidR="003C751F" w:rsidRPr="00333974" w:rsidRDefault="003C751F" w:rsidP="00EF33A7">
      <w:pPr>
        <w:ind w:left="1080"/>
        <w:rPr>
          <w:rFonts w:ascii="Arial" w:hAnsi="Arial" w:cs="Arial"/>
          <w:b/>
          <w:sz w:val="24"/>
          <w:szCs w:val="24"/>
        </w:rPr>
      </w:pPr>
      <w:r w:rsidRPr="00333974">
        <w:rPr>
          <w:rFonts w:ascii="Arial" w:hAnsi="Arial" w:cs="Arial"/>
          <w:b/>
          <w:sz w:val="24"/>
          <w:szCs w:val="24"/>
        </w:rPr>
        <w:t>* If this request for approval covers more than one form, provide separate hour burden estimates for each form and aggregate the hour burdens in Item 13 of OMB 83-I.</w:t>
      </w:r>
    </w:p>
    <w:p w:rsidR="003C751F" w:rsidRPr="00333974" w:rsidRDefault="003C751F" w:rsidP="00113A1F">
      <w:pPr>
        <w:ind w:left="1080"/>
        <w:rPr>
          <w:rFonts w:ascii="Arial" w:hAnsi="Arial" w:cs="Arial"/>
          <w:sz w:val="24"/>
          <w:szCs w:val="24"/>
        </w:rPr>
      </w:pPr>
      <w:r w:rsidRPr="00333974">
        <w:rPr>
          <w:rFonts w:ascii="Arial" w:hAnsi="Arial" w:cs="Arial"/>
          <w:sz w:val="24"/>
          <w:szCs w:val="24"/>
        </w:rPr>
        <w:t>This request covers only one form and system.</w:t>
      </w:r>
    </w:p>
    <w:p w:rsidR="003C751F" w:rsidRPr="00333974" w:rsidRDefault="003C751F" w:rsidP="00EF33A7">
      <w:pPr>
        <w:ind w:left="1080"/>
        <w:rPr>
          <w:rFonts w:ascii="Arial" w:hAnsi="Arial" w:cs="Arial"/>
          <w:b/>
          <w:sz w:val="24"/>
          <w:szCs w:val="24"/>
        </w:rPr>
      </w:pPr>
    </w:p>
    <w:p w:rsidR="003C751F" w:rsidRPr="00333974" w:rsidRDefault="003C751F" w:rsidP="00EF33A7">
      <w:pPr>
        <w:ind w:left="1080"/>
        <w:rPr>
          <w:rFonts w:ascii="Arial" w:hAnsi="Arial" w:cs="Arial"/>
          <w:b/>
          <w:sz w:val="24"/>
          <w:szCs w:val="24"/>
        </w:rPr>
      </w:pPr>
      <w:r w:rsidRPr="00333974">
        <w:rPr>
          <w:rFonts w:ascii="Arial" w:hAnsi="Arial" w:cs="Arial"/>
          <w:b/>
          <w:sz w:val="24"/>
          <w:szCs w:val="24"/>
        </w:rPr>
        <w:t>* 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3C751F" w:rsidRPr="00333974" w:rsidRDefault="003C751F" w:rsidP="00EF33A7">
      <w:pPr>
        <w:ind w:left="1080"/>
        <w:rPr>
          <w:rFonts w:ascii="Arial" w:hAnsi="Arial" w:cs="Arial"/>
          <w:b/>
          <w:sz w:val="24"/>
          <w:szCs w:val="24"/>
        </w:rPr>
      </w:pPr>
    </w:p>
    <w:p w:rsidR="003C751F" w:rsidRPr="00333974" w:rsidRDefault="003C751F" w:rsidP="005C7ECF">
      <w:pPr>
        <w:ind w:left="1080"/>
        <w:rPr>
          <w:rFonts w:ascii="Arial" w:hAnsi="Arial" w:cs="Arial"/>
          <w:sz w:val="24"/>
          <w:szCs w:val="24"/>
        </w:rPr>
      </w:pPr>
      <w:r w:rsidRPr="00333974">
        <w:rPr>
          <w:rFonts w:ascii="Arial" w:hAnsi="Arial" w:cs="Arial"/>
          <w:sz w:val="24"/>
          <w:szCs w:val="24"/>
        </w:rPr>
        <w:t xml:space="preserve">Based on the 225,000 hours noted above, at an assumed rate of $15/hr the cost would be $3,375,000. </w:t>
      </w:r>
    </w:p>
    <w:p w:rsidR="003C751F" w:rsidRPr="00333974" w:rsidRDefault="003C751F" w:rsidP="00E167F2">
      <w:pPr>
        <w:ind w:left="1080"/>
        <w:rPr>
          <w:rFonts w:ascii="Arial" w:hAnsi="Arial" w:cs="Arial"/>
          <w:sz w:val="24"/>
          <w:szCs w:val="24"/>
        </w:rPr>
      </w:pPr>
    </w:p>
    <w:p w:rsidR="003C751F" w:rsidRPr="00333974" w:rsidRDefault="003C751F" w:rsidP="00113A1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 w:val="24"/>
          <w:szCs w:val="24"/>
        </w:rPr>
      </w:pPr>
      <w:r w:rsidRPr="00333974">
        <w:rPr>
          <w:rFonts w:ascii="Arial" w:hAnsi="Arial" w:cs="Arial"/>
          <w:sz w:val="24"/>
          <w:szCs w:val="24"/>
        </w:rPr>
        <w:t>13.</w:t>
      </w:r>
      <w:r w:rsidRPr="00333974">
        <w:rPr>
          <w:rFonts w:ascii="Arial" w:hAnsi="Arial" w:cs="Arial"/>
          <w:sz w:val="24"/>
          <w:szCs w:val="24"/>
        </w:rPr>
        <w:tab/>
        <w:t>Provide an estimate of the total annual cost burden to respondents or recordkeepers resulting from the collection of information.  (Do not include the cost of any hour burden shown in Items 12 and 14).</w:t>
      </w:r>
    </w:p>
    <w:p w:rsidR="003C751F" w:rsidRPr="00333974" w:rsidRDefault="003C751F" w:rsidP="00113A1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b w:val="0"/>
          <w:sz w:val="24"/>
          <w:szCs w:val="24"/>
        </w:rPr>
      </w:pPr>
    </w:p>
    <w:p w:rsidR="003C751F" w:rsidRPr="00333974" w:rsidRDefault="003C751F" w:rsidP="005C7EC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b w:val="0"/>
          <w:sz w:val="24"/>
          <w:szCs w:val="24"/>
        </w:rPr>
      </w:pPr>
      <w:r w:rsidRPr="00333974">
        <w:rPr>
          <w:rFonts w:ascii="Arial" w:hAnsi="Arial" w:cs="Arial"/>
          <w:b w:val="0"/>
          <w:sz w:val="24"/>
          <w:szCs w:val="24"/>
        </w:rPr>
        <w:t>a.</w:t>
      </w:r>
      <w:r w:rsidRPr="00333974">
        <w:rPr>
          <w:rFonts w:ascii="Arial" w:hAnsi="Arial" w:cs="Arial"/>
          <w:b w:val="0"/>
          <w:sz w:val="24"/>
          <w:szCs w:val="24"/>
        </w:rPr>
        <w:tab/>
        <w:t>There is no capital, start-up, operation or maintenance costs.</w:t>
      </w:r>
    </w:p>
    <w:p w:rsidR="003C751F" w:rsidRPr="00333974" w:rsidRDefault="003C751F" w:rsidP="005C7EC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b w:val="0"/>
          <w:sz w:val="24"/>
          <w:szCs w:val="24"/>
        </w:rPr>
      </w:pPr>
      <w:r w:rsidRPr="00333974">
        <w:rPr>
          <w:rFonts w:ascii="Arial" w:hAnsi="Arial" w:cs="Arial"/>
          <w:b w:val="0"/>
          <w:sz w:val="24"/>
          <w:szCs w:val="24"/>
        </w:rPr>
        <w:t>b.</w:t>
      </w:r>
      <w:r w:rsidRPr="00333974">
        <w:rPr>
          <w:rFonts w:ascii="Arial" w:hAnsi="Arial" w:cs="Arial"/>
          <w:b w:val="0"/>
          <w:sz w:val="24"/>
          <w:szCs w:val="24"/>
        </w:rPr>
        <w:tab/>
        <w:t>Cost estimates are not expected to vary widely.  The only cost is that for the time of the respondent.</w:t>
      </w:r>
    </w:p>
    <w:p w:rsidR="003C751F" w:rsidRPr="00333974" w:rsidRDefault="003C751F" w:rsidP="005C7EC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b w:val="0"/>
          <w:sz w:val="24"/>
          <w:szCs w:val="24"/>
        </w:rPr>
      </w:pPr>
      <w:r w:rsidRPr="00333974">
        <w:rPr>
          <w:rFonts w:ascii="Arial" w:hAnsi="Arial" w:cs="Arial"/>
          <w:b w:val="0"/>
          <w:sz w:val="24"/>
          <w:szCs w:val="24"/>
        </w:rPr>
        <w:t>c.</w:t>
      </w:r>
      <w:r w:rsidRPr="00333974">
        <w:rPr>
          <w:rFonts w:ascii="Arial" w:hAnsi="Arial" w:cs="Arial"/>
          <w:b w:val="0"/>
          <w:sz w:val="24"/>
          <w:szCs w:val="24"/>
        </w:rPr>
        <w:tab/>
        <w:t>There are no anticipated capital start-up cost components or requests to provide information.</w:t>
      </w:r>
    </w:p>
    <w:p w:rsidR="003C751F" w:rsidRPr="00333974" w:rsidRDefault="003C751F" w:rsidP="00113A1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 w:val="24"/>
          <w:szCs w:val="24"/>
        </w:rPr>
      </w:pPr>
    </w:p>
    <w:p w:rsidR="003C751F" w:rsidRPr="00333974" w:rsidRDefault="003C751F" w:rsidP="00113A1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 w:val="24"/>
          <w:szCs w:val="24"/>
        </w:rPr>
      </w:pPr>
      <w:r w:rsidRPr="00333974">
        <w:rPr>
          <w:rFonts w:ascii="Arial" w:hAnsi="Arial" w:cs="Arial"/>
          <w:sz w:val="24"/>
          <w:szCs w:val="24"/>
        </w:rPr>
        <w:t>14.</w:t>
      </w:r>
      <w:r w:rsidRPr="00333974">
        <w:rPr>
          <w:rFonts w:ascii="Arial" w:hAnsi="Arial" w:cs="Arial"/>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C751F" w:rsidRPr="00333974" w:rsidRDefault="003C751F" w:rsidP="00113A1F">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 w:val="24"/>
          <w:szCs w:val="24"/>
        </w:rPr>
      </w:pPr>
    </w:p>
    <w:p w:rsidR="003C751F" w:rsidRPr="00333974" w:rsidRDefault="003C751F" w:rsidP="00113A1F">
      <w:pPr>
        <w:ind w:left="1080"/>
        <w:rPr>
          <w:rFonts w:ascii="Arial" w:hAnsi="Arial" w:cs="Arial"/>
          <w:sz w:val="24"/>
          <w:szCs w:val="24"/>
        </w:rPr>
      </w:pPr>
      <w:r w:rsidRPr="00333974">
        <w:rPr>
          <w:rFonts w:ascii="Arial" w:hAnsi="Arial" w:cs="Arial"/>
          <w:sz w:val="24"/>
          <w:szCs w:val="24"/>
        </w:rPr>
        <w:t>The annual cost to Federal Government is incurred by contractor staff who prepare the database environment to receive the information, the visual design of the form, and staff (GS-12) who aggregate the data for reporting.</w:t>
      </w:r>
    </w:p>
    <w:p w:rsidR="003C751F" w:rsidRPr="00333974" w:rsidRDefault="003C751F" w:rsidP="00113A1F">
      <w:pPr>
        <w:ind w:left="1080"/>
        <w:rPr>
          <w:rFonts w:ascii="Arial" w:hAnsi="Arial" w:cs="Arial"/>
          <w:sz w:val="24"/>
          <w:szCs w:val="24"/>
        </w:rPr>
      </w:pPr>
      <w:r w:rsidRPr="00333974">
        <w:rPr>
          <w:rFonts w:ascii="Arial" w:hAnsi="Arial" w:cs="Arial"/>
          <w:sz w:val="24"/>
          <w:szCs w:val="24"/>
        </w:rPr>
        <w:t>Staff:  $3240 per year</w:t>
      </w:r>
    </w:p>
    <w:p w:rsidR="003C751F" w:rsidRPr="00333974" w:rsidRDefault="003C751F" w:rsidP="00113A1F">
      <w:pPr>
        <w:ind w:left="1080"/>
        <w:rPr>
          <w:rFonts w:ascii="Arial" w:hAnsi="Arial" w:cs="Arial"/>
          <w:sz w:val="24"/>
          <w:szCs w:val="24"/>
        </w:rPr>
      </w:pPr>
      <w:r w:rsidRPr="00333974">
        <w:rPr>
          <w:rFonts w:ascii="Arial" w:hAnsi="Arial" w:cs="Arial"/>
          <w:sz w:val="24"/>
          <w:szCs w:val="24"/>
        </w:rPr>
        <w:t>Contract staff: $4480 per year</w:t>
      </w:r>
    </w:p>
    <w:p w:rsidR="003C751F" w:rsidRPr="00333974" w:rsidRDefault="003C751F" w:rsidP="00113A1F">
      <w:pPr>
        <w:ind w:left="1080"/>
        <w:rPr>
          <w:rFonts w:ascii="Arial" w:hAnsi="Arial" w:cs="Arial"/>
          <w:sz w:val="24"/>
          <w:szCs w:val="24"/>
        </w:rPr>
      </w:pPr>
      <w:r w:rsidRPr="00333974">
        <w:rPr>
          <w:rFonts w:ascii="Arial" w:hAnsi="Arial" w:cs="Arial"/>
          <w:sz w:val="24"/>
          <w:szCs w:val="24"/>
        </w:rPr>
        <w:t>Total:  $7720</w:t>
      </w:r>
    </w:p>
    <w:p w:rsidR="003C751F" w:rsidRPr="00333974" w:rsidRDefault="003C751F" w:rsidP="00113A1F">
      <w:pPr>
        <w:ind w:left="1080"/>
        <w:rPr>
          <w:rFonts w:ascii="Arial" w:hAnsi="Arial" w:cs="Arial"/>
          <w:sz w:val="24"/>
          <w:szCs w:val="24"/>
        </w:rPr>
      </w:pPr>
    </w:p>
    <w:p w:rsidR="003C751F" w:rsidRPr="00333974" w:rsidRDefault="003C751F" w:rsidP="00113A1F">
      <w:pPr>
        <w:ind w:left="1080"/>
        <w:rPr>
          <w:rFonts w:ascii="Arial" w:hAnsi="Arial" w:cs="Arial"/>
          <w:b/>
          <w:sz w:val="24"/>
          <w:szCs w:val="24"/>
        </w:rPr>
      </w:pPr>
      <w:r w:rsidRPr="00333974">
        <w:rPr>
          <w:rFonts w:ascii="Arial" w:hAnsi="Arial" w:cs="Arial"/>
          <w:b/>
          <w:sz w:val="24"/>
          <w:szCs w:val="24"/>
        </w:rPr>
        <w:t>15.</w:t>
      </w:r>
      <w:r w:rsidRPr="00333974">
        <w:rPr>
          <w:rFonts w:ascii="Arial" w:hAnsi="Arial" w:cs="Arial"/>
          <w:b/>
          <w:sz w:val="24"/>
          <w:szCs w:val="24"/>
        </w:rPr>
        <w:tab/>
        <w:t>Explain the reason for any program changes or adjustments reported in Items 13 or 14 of OMB 83-I.</w:t>
      </w:r>
    </w:p>
    <w:p w:rsidR="003C751F" w:rsidRPr="00333974" w:rsidRDefault="003C751F" w:rsidP="00113A1F">
      <w:pPr>
        <w:ind w:left="1080"/>
        <w:rPr>
          <w:rFonts w:ascii="Arial" w:hAnsi="Arial" w:cs="Arial"/>
          <w:b/>
          <w:sz w:val="24"/>
          <w:szCs w:val="24"/>
        </w:rPr>
      </w:pPr>
    </w:p>
    <w:p w:rsidR="003C751F" w:rsidRPr="00333974" w:rsidRDefault="003C751F" w:rsidP="00113A1F">
      <w:pPr>
        <w:ind w:left="1080"/>
        <w:rPr>
          <w:rFonts w:ascii="Arial" w:hAnsi="Arial" w:cs="Arial"/>
          <w:sz w:val="24"/>
          <w:szCs w:val="24"/>
        </w:rPr>
      </w:pPr>
      <w:r>
        <w:rPr>
          <w:rFonts w:ascii="Arial" w:hAnsi="Arial" w:cs="Arial"/>
          <w:sz w:val="24"/>
          <w:szCs w:val="24"/>
        </w:rPr>
        <w:t>There is no change in program</w:t>
      </w:r>
      <w:r w:rsidRPr="00333974">
        <w:rPr>
          <w:rFonts w:ascii="Arial" w:hAnsi="Arial" w:cs="Arial"/>
          <w:sz w:val="24"/>
          <w:szCs w:val="24"/>
        </w:rPr>
        <w:t xml:space="preserve">.  </w:t>
      </w:r>
    </w:p>
    <w:p w:rsidR="003C751F" w:rsidRPr="00333974" w:rsidRDefault="003C751F" w:rsidP="00113A1F">
      <w:pPr>
        <w:rPr>
          <w:rFonts w:ascii="Arial" w:hAnsi="Arial" w:cs="Arial"/>
          <w:sz w:val="24"/>
          <w:szCs w:val="24"/>
        </w:rPr>
      </w:pPr>
    </w:p>
    <w:p w:rsidR="003C751F" w:rsidRPr="00333974" w:rsidRDefault="003C751F" w:rsidP="00DA2DA2">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 w:val="24"/>
          <w:szCs w:val="24"/>
        </w:rPr>
      </w:pPr>
      <w:r w:rsidRPr="00333974">
        <w:rPr>
          <w:rFonts w:ascii="Arial" w:hAnsi="Arial" w:cs="Arial"/>
          <w:sz w:val="24"/>
          <w:szCs w:val="24"/>
        </w:rPr>
        <w:t>16.</w:t>
      </w:r>
      <w:r w:rsidRPr="00333974">
        <w:rPr>
          <w:rFonts w:ascii="Arial" w:hAnsi="Arial" w:cs="Arial"/>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C751F" w:rsidRPr="00333974" w:rsidRDefault="003C751F" w:rsidP="00DA2DA2">
      <w:pPr>
        <w:ind w:left="1080"/>
        <w:rPr>
          <w:rFonts w:ascii="Arial" w:hAnsi="Arial" w:cs="Arial"/>
          <w:sz w:val="24"/>
          <w:szCs w:val="24"/>
        </w:rPr>
      </w:pPr>
    </w:p>
    <w:p w:rsidR="003C751F" w:rsidRPr="00333974" w:rsidRDefault="003C751F" w:rsidP="00DA2DA2">
      <w:pPr>
        <w:ind w:left="1080"/>
        <w:rPr>
          <w:rFonts w:ascii="Arial" w:hAnsi="Arial" w:cs="Arial"/>
          <w:sz w:val="24"/>
          <w:szCs w:val="24"/>
        </w:rPr>
      </w:pPr>
      <w:r w:rsidRPr="00333974">
        <w:rPr>
          <w:rFonts w:ascii="Arial" w:hAnsi="Arial" w:cs="Arial"/>
          <w:sz w:val="24"/>
          <w:szCs w:val="24"/>
        </w:rPr>
        <w:t xml:space="preserve">There is no plan to publish users’ personal information from the portal.  Initial launch of the project is planned for approximately June 30, 2009, and information collection will happen on an ongoing but fully voluntary basis:  users can add to their own personal profile information, or change, it at any time, on demand.  </w:t>
      </w:r>
    </w:p>
    <w:p w:rsidR="003C751F" w:rsidRPr="00333974" w:rsidRDefault="003C751F" w:rsidP="00DA2DA2">
      <w:pPr>
        <w:ind w:left="1080"/>
        <w:rPr>
          <w:rFonts w:ascii="Arial" w:hAnsi="Arial" w:cs="Arial"/>
          <w:sz w:val="24"/>
          <w:szCs w:val="24"/>
        </w:rPr>
      </w:pPr>
    </w:p>
    <w:p w:rsidR="003C751F" w:rsidRPr="00333974" w:rsidRDefault="003C751F" w:rsidP="008E654B">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b w:val="0"/>
          <w:sz w:val="24"/>
          <w:szCs w:val="24"/>
        </w:rPr>
      </w:pPr>
      <w:r w:rsidRPr="00333974">
        <w:rPr>
          <w:rFonts w:ascii="Arial" w:hAnsi="Arial" w:cs="Arial"/>
          <w:sz w:val="24"/>
          <w:szCs w:val="24"/>
        </w:rPr>
        <w:t>17.</w:t>
      </w:r>
      <w:r w:rsidRPr="00333974">
        <w:rPr>
          <w:rFonts w:ascii="Arial" w:hAnsi="Arial" w:cs="Arial"/>
          <w:sz w:val="24"/>
          <w:szCs w:val="24"/>
        </w:rPr>
        <w:tab/>
        <w:t>If seeking approval to omit the expiration date for OMB approval of the information collection, explain the reasons that display would be inappropriate</w:t>
      </w:r>
      <w:r w:rsidRPr="00333974">
        <w:rPr>
          <w:rFonts w:ascii="Arial" w:hAnsi="Arial" w:cs="Arial"/>
          <w:b w:val="0"/>
          <w:sz w:val="24"/>
          <w:szCs w:val="24"/>
        </w:rPr>
        <w:t xml:space="preserve">. </w:t>
      </w:r>
    </w:p>
    <w:p w:rsidR="003C751F" w:rsidRPr="00333974" w:rsidRDefault="003C751F" w:rsidP="00831EBE">
      <w:pPr>
        <w:ind w:left="720" w:firstLine="360"/>
        <w:rPr>
          <w:rFonts w:ascii="Arial" w:hAnsi="Arial" w:cs="Arial"/>
          <w:sz w:val="24"/>
          <w:szCs w:val="24"/>
        </w:rPr>
      </w:pPr>
    </w:p>
    <w:p w:rsidR="003C751F" w:rsidRPr="00333974" w:rsidRDefault="003C751F" w:rsidP="00831EBE">
      <w:pPr>
        <w:ind w:left="720" w:firstLine="360"/>
        <w:rPr>
          <w:rFonts w:ascii="Arial" w:hAnsi="Arial" w:cs="Arial"/>
          <w:sz w:val="24"/>
          <w:szCs w:val="24"/>
        </w:rPr>
      </w:pPr>
      <w:r w:rsidRPr="00333974">
        <w:rPr>
          <w:rFonts w:ascii="Arial" w:hAnsi="Arial" w:cs="Arial"/>
          <w:sz w:val="24"/>
          <w:szCs w:val="24"/>
        </w:rPr>
        <w:t xml:space="preserve">We do not seek approval to omit the expiration date.  </w:t>
      </w:r>
    </w:p>
    <w:p w:rsidR="003C751F" w:rsidRPr="00333974" w:rsidRDefault="003C751F" w:rsidP="00831EBE">
      <w:pPr>
        <w:ind w:left="1080"/>
        <w:rPr>
          <w:rFonts w:ascii="Arial" w:hAnsi="Arial" w:cs="Arial"/>
          <w:sz w:val="24"/>
          <w:szCs w:val="24"/>
        </w:rPr>
      </w:pPr>
    </w:p>
    <w:p w:rsidR="003C751F" w:rsidRPr="00333974" w:rsidRDefault="003C751F" w:rsidP="00173830">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b w:val="0"/>
          <w:sz w:val="24"/>
          <w:szCs w:val="24"/>
        </w:rPr>
      </w:pPr>
      <w:r w:rsidRPr="00333974">
        <w:rPr>
          <w:rFonts w:ascii="Arial" w:hAnsi="Arial" w:cs="Arial"/>
          <w:sz w:val="24"/>
          <w:szCs w:val="24"/>
        </w:rPr>
        <w:t>18.</w:t>
      </w:r>
      <w:r w:rsidRPr="00333974">
        <w:rPr>
          <w:rFonts w:ascii="Arial" w:hAnsi="Arial" w:cs="Arial"/>
          <w:sz w:val="24"/>
          <w:szCs w:val="24"/>
        </w:rPr>
        <w:tab/>
        <w:t>Explain each exception to the certification statement identified in Item 19, “Certification for Paperwork Reduction Act Submissions,” of OMB 83-</w:t>
      </w:r>
      <w:r w:rsidRPr="00333974">
        <w:rPr>
          <w:rFonts w:ascii="Arial" w:hAnsi="Arial" w:cs="Arial"/>
          <w:b w:val="0"/>
          <w:sz w:val="24"/>
          <w:szCs w:val="24"/>
        </w:rPr>
        <w:t>I.</w:t>
      </w:r>
    </w:p>
    <w:p w:rsidR="003C751F" w:rsidRPr="00333974" w:rsidRDefault="003C751F" w:rsidP="00173830">
      <w:pPr>
        <w:ind w:left="360" w:firstLine="720"/>
        <w:rPr>
          <w:rFonts w:ascii="Arial" w:hAnsi="Arial" w:cs="Arial"/>
          <w:sz w:val="24"/>
          <w:szCs w:val="24"/>
        </w:rPr>
      </w:pPr>
    </w:p>
    <w:p w:rsidR="003C751F" w:rsidRPr="00333974" w:rsidRDefault="003C751F" w:rsidP="00173830">
      <w:pPr>
        <w:ind w:left="360" w:firstLine="720"/>
        <w:rPr>
          <w:rFonts w:ascii="Arial" w:hAnsi="Arial" w:cs="Arial"/>
          <w:sz w:val="24"/>
          <w:szCs w:val="24"/>
        </w:rPr>
      </w:pPr>
      <w:r w:rsidRPr="00333974">
        <w:rPr>
          <w:rFonts w:ascii="Arial" w:hAnsi="Arial" w:cs="Arial"/>
          <w:sz w:val="24"/>
          <w:szCs w:val="24"/>
        </w:rPr>
        <w:t>There are no exceptions.</w:t>
      </w:r>
    </w:p>
    <w:p w:rsidR="003C751F" w:rsidRPr="00333974" w:rsidRDefault="003C751F" w:rsidP="00E51C2E">
      <w:pPr>
        <w:pStyle w:val="ListParagraph"/>
        <w:rPr>
          <w:rFonts w:ascii="Arial" w:hAnsi="Arial" w:cs="Arial"/>
          <w:sz w:val="24"/>
          <w:szCs w:val="24"/>
        </w:rPr>
      </w:pPr>
    </w:p>
    <w:p w:rsidR="003C751F" w:rsidRPr="00333974" w:rsidRDefault="003C751F" w:rsidP="009B21F5">
      <w:pPr>
        <w:pStyle w:val="Heading2"/>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Arial" w:hAnsi="Arial" w:cs="Arial"/>
          <w:szCs w:val="24"/>
        </w:rPr>
      </w:pPr>
      <w:r w:rsidRPr="00333974">
        <w:rPr>
          <w:rFonts w:ascii="Arial" w:hAnsi="Arial" w:cs="Arial"/>
          <w:szCs w:val="24"/>
        </w:rPr>
        <w:t>B.</w:t>
      </w:r>
      <w:r w:rsidRPr="00333974">
        <w:rPr>
          <w:rFonts w:ascii="Arial" w:hAnsi="Arial" w:cs="Arial"/>
          <w:szCs w:val="24"/>
        </w:rPr>
        <w:tab/>
        <w:t>COLLECTIONS OF INFORMATION EMPLOYING STATISTICAL METHODS</w:t>
      </w:r>
    </w:p>
    <w:p w:rsidR="003C751F" w:rsidRPr="00333974" w:rsidRDefault="003C751F" w:rsidP="009B21F5">
      <w:pPr>
        <w:ind w:left="1080"/>
        <w:rPr>
          <w:rFonts w:ascii="Arial" w:hAnsi="Arial" w:cs="Arial"/>
          <w:sz w:val="24"/>
          <w:szCs w:val="24"/>
        </w:rPr>
      </w:pPr>
    </w:p>
    <w:p w:rsidR="003C751F" w:rsidRPr="00333974" w:rsidRDefault="003C751F" w:rsidP="009B21F5">
      <w:pPr>
        <w:ind w:left="1080"/>
        <w:rPr>
          <w:rFonts w:ascii="Arial" w:hAnsi="Arial" w:cs="Arial"/>
          <w:sz w:val="24"/>
          <w:szCs w:val="24"/>
        </w:rPr>
      </w:pPr>
      <w:r w:rsidRPr="00333974">
        <w:rPr>
          <w:rFonts w:ascii="Arial" w:hAnsi="Arial" w:cs="Arial"/>
          <w:sz w:val="24"/>
          <w:szCs w:val="24"/>
        </w:rPr>
        <w:t>No statistical methods are used in this data collection.</w:t>
      </w:r>
    </w:p>
    <w:p w:rsidR="003C751F" w:rsidRPr="00333974" w:rsidRDefault="003C751F" w:rsidP="00144A69">
      <w:pPr>
        <w:rPr>
          <w:rFonts w:ascii="Arial" w:hAnsi="Arial" w:cs="Arial"/>
          <w:sz w:val="24"/>
          <w:szCs w:val="24"/>
        </w:rPr>
      </w:pPr>
    </w:p>
    <w:sectPr w:rsidR="003C751F" w:rsidRPr="00333974" w:rsidSect="000E1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589C"/>
    <w:multiLevelType w:val="hybridMultilevel"/>
    <w:tmpl w:val="C2607FD0"/>
    <w:lvl w:ilvl="0" w:tplc="B2A25F90">
      <w:start w:val="9"/>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FB2663"/>
    <w:multiLevelType w:val="hybridMultilevel"/>
    <w:tmpl w:val="BD80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8348E"/>
    <w:multiLevelType w:val="hybridMultilevel"/>
    <w:tmpl w:val="ABF207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233670"/>
    <w:multiLevelType w:val="hybridMultilevel"/>
    <w:tmpl w:val="AA142E50"/>
    <w:lvl w:ilvl="0" w:tplc="20804CF0">
      <w:start w:val="1"/>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372C5A46"/>
    <w:multiLevelType w:val="multilevel"/>
    <w:tmpl w:val="0C207A3C"/>
    <w:lvl w:ilvl="0">
      <w:start w:val="1"/>
      <w:numFmt w:val="decimal"/>
      <w:lvlText w:val="%1."/>
      <w:lvlJc w:val="left"/>
      <w:pPr>
        <w:tabs>
          <w:tab w:val="num" w:pos="1440"/>
        </w:tabs>
        <w:ind w:left="1440" w:hanging="360"/>
      </w:pPr>
      <w:rPr>
        <w:rFonts w:cs="Times New Roman"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3C7F148C"/>
    <w:multiLevelType w:val="hybridMultilevel"/>
    <w:tmpl w:val="804EC1CA"/>
    <w:lvl w:ilvl="0" w:tplc="0409000F">
      <w:start w:val="1"/>
      <w:numFmt w:val="decimal"/>
      <w:lvlText w:val="%1."/>
      <w:lvlJc w:val="left"/>
      <w:pPr>
        <w:ind w:left="1440" w:hanging="360"/>
      </w:pPr>
      <w:rPr>
        <w:rFonts w:cs="Times New Roman"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B31559A"/>
    <w:multiLevelType w:val="hybridMultilevel"/>
    <w:tmpl w:val="733E72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530F3207"/>
    <w:multiLevelType w:val="hybridMultilevel"/>
    <w:tmpl w:val="D450A1DC"/>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5DE42D99"/>
    <w:multiLevelType w:val="multilevel"/>
    <w:tmpl w:val="BA049990"/>
    <w:lvl w:ilvl="0">
      <w:start w:val="1"/>
      <w:numFmt w:val="decimal"/>
      <w:lvlText w:val="%1."/>
      <w:lvlJc w:val="left"/>
      <w:pPr>
        <w:tabs>
          <w:tab w:val="num" w:pos="1440"/>
        </w:tabs>
        <w:ind w:left="1440" w:hanging="360"/>
      </w:pPr>
      <w:rPr>
        <w:rFonts w:cs="Times New Roman"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6A435E52"/>
    <w:multiLevelType w:val="hybridMultilevel"/>
    <w:tmpl w:val="77EAB8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F734F8A"/>
    <w:multiLevelType w:val="hybridMultilevel"/>
    <w:tmpl w:val="92D0DF02"/>
    <w:lvl w:ilvl="0" w:tplc="5600B85E">
      <w:start w:val="2"/>
      <w:numFmt w:val="lowerLetter"/>
      <w:lvlText w:val="%1."/>
      <w:lvlJc w:val="left"/>
      <w:pPr>
        <w:tabs>
          <w:tab w:val="num" w:pos="2160"/>
        </w:tabs>
        <w:ind w:left="2160" w:hanging="72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7302709A"/>
    <w:multiLevelType w:val="hybridMultilevel"/>
    <w:tmpl w:val="01044FB8"/>
    <w:lvl w:ilvl="0" w:tplc="CA40808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5"/>
  </w:num>
  <w:num w:numId="6">
    <w:abstractNumId w:val="6"/>
  </w:num>
  <w:num w:numId="7">
    <w:abstractNumId w:val="11"/>
  </w:num>
  <w:num w:numId="8">
    <w:abstractNumId w:val="3"/>
  </w:num>
  <w:num w:numId="9">
    <w:abstractNumId w:val="10"/>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A69"/>
    <w:rsid w:val="000952AE"/>
    <w:rsid w:val="000E1688"/>
    <w:rsid w:val="00111940"/>
    <w:rsid w:val="00113A1F"/>
    <w:rsid w:val="00144593"/>
    <w:rsid w:val="00144A69"/>
    <w:rsid w:val="0015023E"/>
    <w:rsid w:val="00173830"/>
    <w:rsid w:val="00186F60"/>
    <w:rsid w:val="00193818"/>
    <w:rsid w:val="001D4DA7"/>
    <w:rsid w:val="001F0A55"/>
    <w:rsid w:val="002018BF"/>
    <w:rsid w:val="00226412"/>
    <w:rsid w:val="00241DBC"/>
    <w:rsid w:val="002A716D"/>
    <w:rsid w:val="002E62DA"/>
    <w:rsid w:val="0031358B"/>
    <w:rsid w:val="00333974"/>
    <w:rsid w:val="0034317F"/>
    <w:rsid w:val="0036001B"/>
    <w:rsid w:val="003734E6"/>
    <w:rsid w:val="003B05F0"/>
    <w:rsid w:val="003C751F"/>
    <w:rsid w:val="003E0E0C"/>
    <w:rsid w:val="004128CB"/>
    <w:rsid w:val="0041428A"/>
    <w:rsid w:val="00433A9E"/>
    <w:rsid w:val="0045284A"/>
    <w:rsid w:val="0046157A"/>
    <w:rsid w:val="00462FF6"/>
    <w:rsid w:val="00485DB6"/>
    <w:rsid w:val="004B2BC5"/>
    <w:rsid w:val="004B34CB"/>
    <w:rsid w:val="00526736"/>
    <w:rsid w:val="0059232E"/>
    <w:rsid w:val="005C1A99"/>
    <w:rsid w:val="005C7ECF"/>
    <w:rsid w:val="00601821"/>
    <w:rsid w:val="006366B9"/>
    <w:rsid w:val="0066532B"/>
    <w:rsid w:val="006662B1"/>
    <w:rsid w:val="006A1837"/>
    <w:rsid w:val="006D71A6"/>
    <w:rsid w:val="006E6331"/>
    <w:rsid w:val="006F15CB"/>
    <w:rsid w:val="007465BE"/>
    <w:rsid w:val="00754042"/>
    <w:rsid w:val="007959DD"/>
    <w:rsid w:val="00826702"/>
    <w:rsid w:val="00831EBE"/>
    <w:rsid w:val="008A11F3"/>
    <w:rsid w:val="008A6B18"/>
    <w:rsid w:val="008E654B"/>
    <w:rsid w:val="009A12AE"/>
    <w:rsid w:val="009A2310"/>
    <w:rsid w:val="009B21F5"/>
    <w:rsid w:val="00A274E5"/>
    <w:rsid w:val="00A419C1"/>
    <w:rsid w:val="00AB3A89"/>
    <w:rsid w:val="00AF25C9"/>
    <w:rsid w:val="00B01415"/>
    <w:rsid w:val="00B22B7D"/>
    <w:rsid w:val="00B86047"/>
    <w:rsid w:val="00BD0060"/>
    <w:rsid w:val="00BE728A"/>
    <w:rsid w:val="00C41C8A"/>
    <w:rsid w:val="00C60306"/>
    <w:rsid w:val="00C659B6"/>
    <w:rsid w:val="00CC56F6"/>
    <w:rsid w:val="00D00EAB"/>
    <w:rsid w:val="00D27BD4"/>
    <w:rsid w:val="00D60092"/>
    <w:rsid w:val="00D73F73"/>
    <w:rsid w:val="00D87A51"/>
    <w:rsid w:val="00D9430F"/>
    <w:rsid w:val="00DA2DA2"/>
    <w:rsid w:val="00DA6B4F"/>
    <w:rsid w:val="00DB3D85"/>
    <w:rsid w:val="00DC1553"/>
    <w:rsid w:val="00DE4FA4"/>
    <w:rsid w:val="00E10AE1"/>
    <w:rsid w:val="00E167F2"/>
    <w:rsid w:val="00E424B8"/>
    <w:rsid w:val="00E51C2E"/>
    <w:rsid w:val="00E9274D"/>
    <w:rsid w:val="00E9637B"/>
    <w:rsid w:val="00EA7C03"/>
    <w:rsid w:val="00EF33A7"/>
    <w:rsid w:val="00F10F9C"/>
    <w:rsid w:val="00F676B3"/>
    <w:rsid w:val="00FA698E"/>
    <w:rsid w:val="00FD6725"/>
    <w:rsid w:val="00FE09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69"/>
  </w:style>
  <w:style w:type="paragraph" w:styleId="Heading2">
    <w:name w:val="heading 2"/>
    <w:basedOn w:val="Normal"/>
    <w:next w:val="Normal"/>
    <w:link w:val="Heading2Char"/>
    <w:uiPriority w:val="99"/>
    <w:qFormat/>
    <w:rsid w:val="009B21F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imes New Roman" w:eastAsia="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B21F5"/>
    <w:rPr>
      <w:rFonts w:ascii="Times New Roman" w:hAnsi="Times New Roman" w:cs="Times New Roman"/>
      <w:b/>
      <w:sz w:val="20"/>
      <w:szCs w:val="20"/>
    </w:rPr>
  </w:style>
  <w:style w:type="paragraph" w:styleId="ListParagraph">
    <w:name w:val="List Paragraph"/>
    <w:basedOn w:val="Normal"/>
    <w:uiPriority w:val="99"/>
    <w:qFormat/>
    <w:rsid w:val="00144A69"/>
    <w:pPr>
      <w:ind w:left="720"/>
      <w:contextualSpacing/>
    </w:pPr>
  </w:style>
  <w:style w:type="paragraph" w:styleId="BodyText3">
    <w:name w:val="Body Text 3"/>
    <w:basedOn w:val="Normal"/>
    <w:link w:val="BodyText3Char"/>
    <w:uiPriority w:val="99"/>
    <w:rsid w:val="00E167F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uiPriority w:val="99"/>
    <w:locked/>
    <w:rsid w:val="00E167F2"/>
    <w:rPr>
      <w:rFonts w:ascii="Times New Roman" w:hAnsi="Times New Roman" w:cs="Times New Roman"/>
      <w:b/>
      <w:sz w:val="20"/>
      <w:szCs w:val="20"/>
    </w:rPr>
  </w:style>
  <w:style w:type="character" w:styleId="Hyperlink">
    <w:name w:val="Hyperlink"/>
    <w:basedOn w:val="DefaultParagraphFont"/>
    <w:uiPriority w:val="99"/>
    <w:semiHidden/>
    <w:rsid w:val="003E0E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42791800">
      <w:marLeft w:val="0"/>
      <w:marRight w:val="0"/>
      <w:marTop w:val="0"/>
      <w:marBottom w:val="0"/>
      <w:divBdr>
        <w:top w:val="none" w:sz="0" w:space="0" w:color="auto"/>
        <w:left w:val="none" w:sz="0" w:space="0" w:color="auto"/>
        <w:bottom w:val="none" w:sz="0" w:space="0" w:color="auto"/>
        <w:right w:val="none" w:sz="0" w:space="0" w:color="auto"/>
      </w:divBdr>
    </w:div>
    <w:div w:id="1242791801">
      <w:marLeft w:val="0"/>
      <w:marRight w:val="0"/>
      <w:marTop w:val="0"/>
      <w:marBottom w:val="0"/>
      <w:divBdr>
        <w:top w:val="none" w:sz="0" w:space="0" w:color="auto"/>
        <w:left w:val="none" w:sz="0" w:space="0" w:color="auto"/>
        <w:bottom w:val="none" w:sz="0" w:space="0" w:color="auto"/>
        <w:right w:val="none" w:sz="0" w:space="0" w:color="auto"/>
      </w:divBdr>
    </w:div>
    <w:div w:id="1242791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1898</Words>
  <Characters>10823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dc:title>
  <dc:subject/>
  <dc:creator>mshableski</dc:creator>
  <cp:keywords/>
  <dc:description/>
  <cp:lastModifiedBy> </cp:lastModifiedBy>
  <cp:revision>2</cp:revision>
  <dcterms:created xsi:type="dcterms:W3CDTF">2010-01-11T15:51:00Z</dcterms:created>
  <dcterms:modified xsi:type="dcterms:W3CDTF">2010-01-11T15:51:00Z</dcterms:modified>
</cp:coreProperties>
</file>