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80B" w:rsidRDefault="00E8680B" w:rsidP="00E8680B">
      <w:pPr>
        <w:jc w:val="center"/>
        <w:rPr>
          <w:rFonts w:ascii="Times New Roman" w:hAnsi="Times New Roman"/>
          <w:sz w:val="24"/>
          <w:u w:val="single"/>
        </w:rPr>
      </w:pPr>
      <w:r w:rsidRPr="002C4AD5">
        <w:rPr>
          <w:rFonts w:ascii="Times New Roman" w:hAnsi="Times New Roman"/>
          <w:sz w:val="24"/>
          <w:u w:val="single"/>
        </w:rPr>
        <w:t>SUPPORTING STATEMENT</w:t>
      </w:r>
    </w:p>
    <w:p w:rsidR="00E8680B" w:rsidRPr="002C4AD5" w:rsidRDefault="00E8680B" w:rsidP="00E8680B">
      <w:pPr>
        <w:jc w:val="center"/>
        <w:rPr>
          <w:rFonts w:ascii="Times New Roman" w:hAnsi="Times New Roman"/>
          <w:sz w:val="24"/>
        </w:rPr>
      </w:pPr>
      <w:smartTag w:uri="urn:schemas-microsoft-com:office:smarttags" w:element="place">
        <w:smartTag w:uri="urn:schemas-microsoft-com:office:smarttags" w:element="country-region">
          <w:r w:rsidRPr="002C4AD5">
            <w:rPr>
              <w:rFonts w:ascii="Times New Roman" w:hAnsi="Times New Roman"/>
              <w:sz w:val="24"/>
            </w:rPr>
            <w:t>U.S.</w:t>
          </w:r>
        </w:smartTag>
      </w:smartTag>
      <w:r w:rsidRPr="002C4AD5">
        <w:rPr>
          <w:rFonts w:ascii="Times New Roman" w:hAnsi="Times New Roman"/>
          <w:sz w:val="24"/>
        </w:rPr>
        <w:t xml:space="preserve"> Small Business Administration</w:t>
      </w:r>
    </w:p>
    <w:p w:rsidR="00E8680B" w:rsidRDefault="00E8680B" w:rsidP="00E8680B">
      <w:pPr>
        <w:jc w:val="center"/>
        <w:rPr>
          <w:rFonts w:ascii="Times New Roman" w:hAnsi="Times New Roman"/>
          <w:b/>
          <w:sz w:val="24"/>
        </w:rPr>
      </w:pPr>
      <w:r w:rsidRPr="002C4AD5">
        <w:rPr>
          <w:rFonts w:ascii="Times New Roman" w:hAnsi="Times New Roman"/>
          <w:b/>
          <w:sz w:val="24"/>
        </w:rPr>
        <w:t xml:space="preserve">Gulf </w:t>
      </w:r>
      <w:smartTag w:uri="urn:schemas-microsoft-com:office:smarttags" w:element="place">
        <w:r>
          <w:rPr>
            <w:rFonts w:ascii="Times New Roman" w:hAnsi="Times New Roman"/>
            <w:b/>
            <w:sz w:val="24"/>
          </w:rPr>
          <w:t>Opportunity</w:t>
        </w:r>
      </w:smartTag>
      <w:r>
        <w:rPr>
          <w:rFonts w:ascii="Times New Roman" w:hAnsi="Times New Roman"/>
          <w:b/>
          <w:sz w:val="24"/>
        </w:rPr>
        <w:t xml:space="preserve"> </w:t>
      </w:r>
      <w:r w:rsidRPr="002C4AD5">
        <w:rPr>
          <w:rFonts w:ascii="Times New Roman" w:hAnsi="Times New Roman"/>
          <w:b/>
          <w:sz w:val="24"/>
        </w:rPr>
        <w:t xml:space="preserve">Pilot </w:t>
      </w:r>
      <w:r>
        <w:rPr>
          <w:rFonts w:ascii="Times New Roman" w:hAnsi="Times New Roman"/>
          <w:b/>
          <w:sz w:val="24"/>
        </w:rPr>
        <w:t xml:space="preserve">Loan </w:t>
      </w:r>
      <w:r w:rsidRPr="002C4AD5">
        <w:rPr>
          <w:rFonts w:ascii="Times New Roman" w:hAnsi="Times New Roman"/>
          <w:b/>
          <w:sz w:val="24"/>
        </w:rPr>
        <w:t>Program</w:t>
      </w:r>
      <w:r>
        <w:rPr>
          <w:rFonts w:ascii="Times New Roman" w:hAnsi="Times New Roman"/>
          <w:b/>
          <w:sz w:val="24"/>
        </w:rPr>
        <w:t xml:space="preserve"> (</w:t>
      </w:r>
      <w:r w:rsidR="00E57627">
        <w:rPr>
          <w:rFonts w:ascii="Times New Roman" w:hAnsi="Times New Roman"/>
          <w:b/>
          <w:sz w:val="24"/>
        </w:rPr>
        <w:t>GO Loan</w:t>
      </w:r>
      <w:r>
        <w:rPr>
          <w:rFonts w:ascii="Times New Roman" w:hAnsi="Times New Roman"/>
          <w:b/>
          <w:sz w:val="24"/>
        </w:rPr>
        <w:t xml:space="preserve"> Pilot)</w:t>
      </w:r>
    </w:p>
    <w:p w:rsidR="00A840D7" w:rsidRPr="002C4AD5" w:rsidRDefault="00A840D7" w:rsidP="00E8680B">
      <w:pPr>
        <w:jc w:val="center"/>
        <w:rPr>
          <w:rFonts w:ascii="Times New Roman" w:hAnsi="Times New Roman"/>
          <w:b/>
          <w:sz w:val="24"/>
        </w:rPr>
      </w:pPr>
      <w:r>
        <w:rPr>
          <w:rFonts w:ascii="Times New Roman" w:hAnsi="Times New Roman"/>
          <w:b/>
          <w:sz w:val="24"/>
        </w:rPr>
        <w:t>(OMB # 3245-0355)</w:t>
      </w:r>
    </w:p>
    <w:p w:rsidR="00E8680B" w:rsidRDefault="00E8680B" w:rsidP="00E8680B">
      <w:pPr>
        <w:jc w:val="center"/>
        <w:rPr>
          <w:rFonts w:ascii="Times New Roman" w:hAnsi="Times New Roman"/>
          <w:b/>
          <w:sz w:val="24"/>
          <w:u w:val="single"/>
        </w:rPr>
      </w:pPr>
    </w:p>
    <w:p w:rsidR="00E8680B" w:rsidRDefault="00E8680B" w:rsidP="00E8680B">
      <w:pPr>
        <w:numPr>
          <w:ilvl w:val="0"/>
          <w:numId w:val="4"/>
        </w:numPr>
        <w:rPr>
          <w:rFonts w:ascii="Times New Roman" w:hAnsi="Times New Roman"/>
          <w:b/>
          <w:sz w:val="24"/>
          <w:szCs w:val="24"/>
        </w:rPr>
      </w:pPr>
      <w:r>
        <w:rPr>
          <w:rFonts w:ascii="Times New Roman" w:hAnsi="Times New Roman"/>
          <w:b/>
          <w:sz w:val="24"/>
          <w:szCs w:val="24"/>
        </w:rPr>
        <w:t>JUSTIFICATION</w:t>
      </w:r>
    </w:p>
    <w:p w:rsidR="00E8680B" w:rsidRDefault="00E8680B" w:rsidP="00E8680B">
      <w:pPr>
        <w:rPr>
          <w:rFonts w:ascii="Times New Roman" w:hAnsi="Times New Roman"/>
          <w:b/>
          <w:sz w:val="24"/>
          <w:szCs w:val="24"/>
        </w:rPr>
      </w:pPr>
    </w:p>
    <w:p w:rsidR="00E8680B" w:rsidRDefault="00E8680B" w:rsidP="00E8680B">
      <w:pPr>
        <w:numPr>
          <w:ilvl w:val="0"/>
          <w:numId w:val="3"/>
        </w:numPr>
        <w:rPr>
          <w:rFonts w:ascii="Times New Roman" w:hAnsi="Times New Roman"/>
          <w:b/>
          <w:sz w:val="24"/>
          <w:szCs w:val="24"/>
        </w:rPr>
      </w:pPr>
      <w:r>
        <w:rPr>
          <w:rFonts w:ascii="Times New Roman" w:hAnsi="Times New Roman"/>
          <w:b/>
          <w:sz w:val="24"/>
          <w:szCs w:val="24"/>
        </w:rPr>
        <w:t>Circumstances necessitating the collection of information</w:t>
      </w:r>
    </w:p>
    <w:p w:rsidR="00E8680B" w:rsidRPr="008D2F2D" w:rsidRDefault="00E8680B" w:rsidP="00E8680B">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E8680B" w:rsidRDefault="00E8680B" w:rsidP="00E8680B">
      <w:pPr>
        <w:rPr>
          <w:rFonts w:ascii="Times New Roman" w:hAnsi="Times New Roman"/>
          <w:b/>
          <w:sz w:val="24"/>
          <w:szCs w:val="24"/>
        </w:rPr>
      </w:pPr>
    </w:p>
    <w:p w:rsidR="000A4BDD" w:rsidRDefault="00E8680B" w:rsidP="00E8680B">
      <w:pPr>
        <w:rPr>
          <w:rFonts w:ascii="Times New Roman" w:hAnsi="Times New Roman"/>
          <w:sz w:val="24"/>
          <w:szCs w:val="24"/>
        </w:rPr>
      </w:pPr>
      <w:r w:rsidRPr="005236E8">
        <w:rPr>
          <w:rFonts w:ascii="Times New Roman" w:hAnsi="Times New Roman"/>
          <w:sz w:val="24"/>
          <w:szCs w:val="24"/>
        </w:rPr>
        <w:t>In November 2005, the U.S Small</w:t>
      </w:r>
      <w:r w:rsidRPr="002C4AD5">
        <w:rPr>
          <w:rFonts w:ascii="Times New Roman" w:hAnsi="Times New Roman"/>
          <w:sz w:val="24"/>
          <w:szCs w:val="24"/>
        </w:rPr>
        <w:t xml:space="preserve"> Business Administration</w:t>
      </w:r>
      <w:r>
        <w:rPr>
          <w:rFonts w:ascii="Times New Roman" w:hAnsi="Times New Roman"/>
          <w:sz w:val="24"/>
          <w:szCs w:val="24"/>
        </w:rPr>
        <w:t xml:space="preserve"> </w:t>
      </w:r>
      <w:r w:rsidRPr="002C4AD5">
        <w:rPr>
          <w:rFonts w:ascii="Times New Roman" w:hAnsi="Times New Roman"/>
          <w:sz w:val="24"/>
          <w:szCs w:val="24"/>
        </w:rPr>
        <w:t>initiat</w:t>
      </w:r>
      <w:r>
        <w:rPr>
          <w:rFonts w:ascii="Times New Roman" w:hAnsi="Times New Roman"/>
          <w:sz w:val="24"/>
          <w:szCs w:val="24"/>
        </w:rPr>
        <w:t>ed</w:t>
      </w:r>
      <w:r w:rsidRPr="002C4AD5">
        <w:rPr>
          <w:rFonts w:ascii="Times New Roman" w:hAnsi="Times New Roman"/>
          <w:sz w:val="24"/>
          <w:szCs w:val="24"/>
        </w:rPr>
        <w:t>, a</w:t>
      </w:r>
      <w:r w:rsidR="00B519EF">
        <w:rPr>
          <w:rFonts w:ascii="Times New Roman" w:hAnsi="Times New Roman"/>
          <w:sz w:val="24"/>
          <w:szCs w:val="24"/>
        </w:rPr>
        <w:t xml:space="preserve"> </w:t>
      </w:r>
      <w:r w:rsidRPr="002C4AD5">
        <w:rPr>
          <w:rFonts w:ascii="Times New Roman" w:hAnsi="Times New Roman"/>
          <w:sz w:val="24"/>
          <w:szCs w:val="24"/>
        </w:rPr>
        <w:t xml:space="preserve">Gulf </w:t>
      </w:r>
      <w:r w:rsidR="00DA58FC">
        <w:rPr>
          <w:rFonts w:ascii="Times New Roman" w:hAnsi="Times New Roman"/>
          <w:sz w:val="24"/>
          <w:szCs w:val="24"/>
        </w:rPr>
        <w:t xml:space="preserve">Opportunity Pilot Loan Program </w:t>
      </w:r>
      <w:r w:rsidRPr="002C4AD5">
        <w:rPr>
          <w:rFonts w:ascii="Times New Roman" w:hAnsi="Times New Roman"/>
          <w:sz w:val="24"/>
          <w:szCs w:val="24"/>
        </w:rPr>
        <w:t>(the “G</w:t>
      </w:r>
      <w:r w:rsidR="00DA58FC">
        <w:rPr>
          <w:rFonts w:ascii="Times New Roman" w:hAnsi="Times New Roman"/>
          <w:sz w:val="24"/>
          <w:szCs w:val="24"/>
        </w:rPr>
        <w:t>O Loan</w:t>
      </w:r>
      <w:r w:rsidRPr="002C4AD5">
        <w:rPr>
          <w:rFonts w:ascii="Times New Roman" w:hAnsi="Times New Roman"/>
          <w:sz w:val="24"/>
          <w:szCs w:val="24"/>
        </w:rPr>
        <w:t xml:space="preserve"> Pilot”) </w:t>
      </w:r>
      <w:r w:rsidR="00BD5C21">
        <w:rPr>
          <w:rFonts w:ascii="Times New Roman" w:hAnsi="Times New Roman"/>
          <w:sz w:val="24"/>
          <w:szCs w:val="24"/>
        </w:rPr>
        <w:t xml:space="preserve">under the authority of 15 U.S.C 636(a)(25(B) [copy attached] </w:t>
      </w:r>
      <w:r w:rsidR="00B519EF">
        <w:rPr>
          <w:rFonts w:ascii="Times New Roman" w:hAnsi="Times New Roman"/>
          <w:sz w:val="24"/>
          <w:szCs w:val="24"/>
        </w:rPr>
        <w:t xml:space="preserve">to </w:t>
      </w:r>
      <w:r w:rsidRPr="002C4AD5">
        <w:rPr>
          <w:rFonts w:ascii="Times New Roman" w:hAnsi="Times New Roman"/>
          <w:sz w:val="24"/>
          <w:szCs w:val="24"/>
        </w:rPr>
        <w:t>provide expedited small business financing to those communities severely impacted by Hurricanes Katrina and Rita</w:t>
      </w:r>
      <w:r w:rsidR="000A4BDD">
        <w:rPr>
          <w:rFonts w:ascii="Times New Roman" w:hAnsi="Times New Roman"/>
          <w:sz w:val="24"/>
          <w:szCs w:val="24"/>
        </w:rPr>
        <w:t>.</w:t>
      </w:r>
      <w:r w:rsidRPr="002C4AD5">
        <w:rPr>
          <w:rFonts w:ascii="Times New Roman" w:hAnsi="Times New Roman"/>
          <w:sz w:val="24"/>
          <w:szCs w:val="24"/>
        </w:rPr>
        <w:t xml:space="preserve"> </w:t>
      </w:r>
      <w:r w:rsidR="00F206E7">
        <w:rPr>
          <w:rFonts w:ascii="Times New Roman" w:hAnsi="Times New Roman"/>
          <w:sz w:val="24"/>
          <w:szCs w:val="24"/>
        </w:rPr>
        <w:t xml:space="preserve"> </w:t>
      </w:r>
      <w:r w:rsidRPr="002C4AD5">
        <w:rPr>
          <w:rFonts w:ascii="Times New Roman" w:hAnsi="Times New Roman"/>
          <w:sz w:val="24"/>
          <w:szCs w:val="24"/>
        </w:rPr>
        <w:t>Under this initiative, the Agency provide</w:t>
      </w:r>
      <w:r>
        <w:rPr>
          <w:rFonts w:ascii="Times New Roman" w:hAnsi="Times New Roman"/>
          <w:sz w:val="24"/>
          <w:szCs w:val="24"/>
        </w:rPr>
        <w:t>s</w:t>
      </w:r>
      <w:r w:rsidRPr="002C4AD5">
        <w:rPr>
          <w:rFonts w:ascii="Times New Roman" w:hAnsi="Times New Roman"/>
          <w:sz w:val="24"/>
          <w:szCs w:val="24"/>
        </w:rPr>
        <w:t xml:space="preserve"> its full (85%) guaranty </w:t>
      </w:r>
      <w:r>
        <w:rPr>
          <w:rFonts w:ascii="Times New Roman" w:hAnsi="Times New Roman"/>
          <w:sz w:val="24"/>
          <w:szCs w:val="24"/>
        </w:rPr>
        <w:t>on loans not exceeding $150,000 to small businesses located in</w:t>
      </w:r>
      <w:r w:rsidR="00DA58FC">
        <w:rPr>
          <w:rFonts w:ascii="Times New Roman" w:hAnsi="Times New Roman"/>
          <w:sz w:val="24"/>
          <w:szCs w:val="24"/>
        </w:rPr>
        <w:t>,</w:t>
      </w:r>
      <w:r>
        <w:rPr>
          <w:rFonts w:ascii="Times New Roman" w:hAnsi="Times New Roman"/>
          <w:sz w:val="24"/>
          <w:szCs w:val="24"/>
        </w:rPr>
        <w:t xml:space="preserve"> </w:t>
      </w:r>
      <w:r w:rsidR="00DA58FC">
        <w:rPr>
          <w:rFonts w:ascii="Times New Roman" w:hAnsi="Times New Roman"/>
          <w:sz w:val="24"/>
          <w:szCs w:val="24"/>
        </w:rPr>
        <w:t>loc</w:t>
      </w:r>
      <w:r>
        <w:rPr>
          <w:rFonts w:ascii="Times New Roman" w:hAnsi="Times New Roman"/>
          <w:sz w:val="24"/>
          <w:szCs w:val="24"/>
        </w:rPr>
        <w:t xml:space="preserve">ating </w:t>
      </w:r>
      <w:r w:rsidR="00DA58FC">
        <w:rPr>
          <w:rFonts w:ascii="Times New Roman" w:hAnsi="Times New Roman"/>
          <w:sz w:val="24"/>
          <w:szCs w:val="24"/>
        </w:rPr>
        <w:t xml:space="preserve">to or re-locating </w:t>
      </w:r>
      <w:r>
        <w:rPr>
          <w:rFonts w:ascii="Times New Roman" w:hAnsi="Times New Roman"/>
          <w:sz w:val="24"/>
          <w:szCs w:val="24"/>
        </w:rPr>
        <w:t xml:space="preserve">in </w:t>
      </w:r>
      <w:r w:rsidR="00DA58FC">
        <w:rPr>
          <w:rFonts w:ascii="Times New Roman" w:hAnsi="Times New Roman"/>
          <w:sz w:val="24"/>
          <w:szCs w:val="24"/>
        </w:rPr>
        <w:t xml:space="preserve">the parishes/counties that have been </w:t>
      </w:r>
      <w:r>
        <w:rPr>
          <w:rFonts w:ascii="Times New Roman" w:hAnsi="Times New Roman"/>
          <w:sz w:val="24"/>
          <w:szCs w:val="24"/>
        </w:rPr>
        <w:t>Presidentially-declared disaster areas result</w:t>
      </w:r>
      <w:r w:rsidR="00DA58FC">
        <w:rPr>
          <w:rFonts w:ascii="Times New Roman" w:hAnsi="Times New Roman"/>
          <w:sz w:val="24"/>
          <w:szCs w:val="24"/>
        </w:rPr>
        <w:t>ing from</w:t>
      </w:r>
      <w:r>
        <w:rPr>
          <w:rFonts w:ascii="Times New Roman" w:hAnsi="Times New Roman"/>
          <w:sz w:val="24"/>
          <w:szCs w:val="24"/>
        </w:rPr>
        <w:t xml:space="preserve"> Hurricanes Katrina </w:t>
      </w:r>
      <w:r w:rsidR="00DA58FC">
        <w:rPr>
          <w:rFonts w:ascii="Times New Roman" w:hAnsi="Times New Roman"/>
          <w:sz w:val="24"/>
          <w:szCs w:val="24"/>
        </w:rPr>
        <w:t>or</w:t>
      </w:r>
      <w:r>
        <w:rPr>
          <w:rFonts w:ascii="Times New Roman" w:hAnsi="Times New Roman"/>
          <w:sz w:val="24"/>
          <w:szCs w:val="24"/>
        </w:rPr>
        <w:t xml:space="preserve"> Rita</w:t>
      </w:r>
      <w:r w:rsidR="00DA58FC">
        <w:rPr>
          <w:rFonts w:ascii="Times New Roman" w:hAnsi="Times New Roman"/>
          <w:sz w:val="24"/>
          <w:szCs w:val="24"/>
        </w:rPr>
        <w:t>, plus any parishes/counties contiguous to those parishes/counties</w:t>
      </w:r>
      <w:r>
        <w:rPr>
          <w:rFonts w:ascii="Times New Roman" w:hAnsi="Times New Roman"/>
          <w:sz w:val="24"/>
          <w:szCs w:val="24"/>
        </w:rPr>
        <w:t xml:space="preserve">. </w:t>
      </w:r>
      <w:r w:rsidR="00BD5C21">
        <w:rPr>
          <w:rFonts w:ascii="Times New Roman" w:hAnsi="Times New Roman"/>
          <w:sz w:val="24"/>
          <w:szCs w:val="24"/>
        </w:rPr>
        <w:t xml:space="preserve">This information collection enables </w:t>
      </w:r>
      <w:r w:rsidR="000A4BDD">
        <w:rPr>
          <w:rFonts w:ascii="Times New Roman" w:hAnsi="Times New Roman"/>
          <w:sz w:val="24"/>
          <w:szCs w:val="24"/>
        </w:rPr>
        <w:t>SBA to meet the standards for credit programs, including those set forth in the</w:t>
      </w:r>
      <w:r w:rsidR="000A4BDD" w:rsidRPr="00317464">
        <w:rPr>
          <w:rFonts w:ascii="Times New Roman" w:hAnsi="Times New Roman"/>
          <w:sz w:val="24"/>
          <w:szCs w:val="24"/>
        </w:rPr>
        <w:t xml:space="preserve"> Federal Managers Financial Integrity Act (FMFIA) codified at 31 U.S.C. 3512 </w:t>
      </w:r>
      <w:proofErr w:type="gramStart"/>
      <w:r w:rsidR="000A4BDD" w:rsidRPr="00317464">
        <w:rPr>
          <w:rFonts w:ascii="Times New Roman" w:hAnsi="Times New Roman"/>
          <w:sz w:val="24"/>
          <w:szCs w:val="24"/>
          <w:u w:val="single"/>
        </w:rPr>
        <w:t>et</w:t>
      </w:r>
      <w:proofErr w:type="gramEnd"/>
      <w:r w:rsidR="000A4BDD" w:rsidRPr="00317464">
        <w:rPr>
          <w:rFonts w:ascii="Times New Roman" w:hAnsi="Times New Roman"/>
          <w:sz w:val="24"/>
          <w:szCs w:val="24"/>
        </w:rPr>
        <w:t xml:space="preserve">. </w:t>
      </w:r>
      <w:proofErr w:type="gramStart"/>
      <w:r w:rsidR="000A4BDD" w:rsidRPr="00317464">
        <w:rPr>
          <w:rFonts w:ascii="Times New Roman" w:hAnsi="Times New Roman"/>
          <w:sz w:val="24"/>
          <w:szCs w:val="24"/>
          <w:u w:val="single"/>
        </w:rPr>
        <w:t>seq</w:t>
      </w:r>
      <w:r w:rsidR="000A4BDD" w:rsidRPr="00317464">
        <w:rPr>
          <w:rFonts w:ascii="Times New Roman" w:hAnsi="Times New Roman"/>
          <w:sz w:val="24"/>
          <w:szCs w:val="24"/>
        </w:rPr>
        <w:t>., and OMB Circulars A-123 (Management’s Responsibility for Internal Controls) and A-129 (Policies for Federal Credit Programs and Non-tax Receivables</w:t>
      </w:r>
      <w:r w:rsidR="000A4BDD">
        <w:rPr>
          <w:rFonts w:ascii="Times New Roman" w:hAnsi="Times New Roman"/>
          <w:sz w:val="24"/>
          <w:szCs w:val="24"/>
        </w:rPr>
        <w:t>.</w:t>
      </w:r>
      <w:proofErr w:type="gramEnd"/>
      <w:r w:rsidR="000A4BDD" w:rsidDel="00BD5C21">
        <w:rPr>
          <w:rFonts w:ascii="Times New Roman" w:hAnsi="Times New Roman"/>
          <w:sz w:val="24"/>
          <w:szCs w:val="24"/>
        </w:rPr>
        <w:t xml:space="preserve"> </w:t>
      </w:r>
    </w:p>
    <w:p w:rsidR="000A4BDD" w:rsidRDefault="000A4BDD" w:rsidP="00E8680B">
      <w:pPr>
        <w:rPr>
          <w:rFonts w:ascii="Times New Roman" w:hAnsi="Times New Roman"/>
          <w:sz w:val="24"/>
          <w:szCs w:val="24"/>
        </w:rPr>
      </w:pPr>
    </w:p>
    <w:p w:rsidR="00E8680B" w:rsidRDefault="00B519EF" w:rsidP="00E8680B">
      <w:pPr>
        <w:rPr>
          <w:rFonts w:ascii="Times New Roman" w:hAnsi="Times New Roman"/>
          <w:sz w:val="24"/>
          <w:szCs w:val="24"/>
        </w:rPr>
      </w:pPr>
      <w:r>
        <w:rPr>
          <w:rFonts w:ascii="Times New Roman" w:hAnsi="Times New Roman"/>
          <w:sz w:val="24"/>
          <w:szCs w:val="24"/>
        </w:rPr>
        <w:t xml:space="preserve">On August 30, 2010, SBA published a notice in the Federal Register (75 FR 53007) extending the pilot </w:t>
      </w:r>
      <w:r w:rsidR="001C29D6">
        <w:rPr>
          <w:rFonts w:ascii="Times New Roman" w:hAnsi="Times New Roman"/>
          <w:sz w:val="24"/>
          <w:szCs w:val="24"/>
        </w:rPr>
        <w:t>through September</w:t>
      </w:r>
      <w:r w:rsidR="004D6A7E">
        <w:rPr>
          <w:rFonts w:ascii="Times New Roman" w:hAnsi="Times New Roman"/>
          <w:sz w:val="24"/>
          <w:szCs w:val="24"/>
        </w:rPr>
        <w:t xml:space="preserve"> 30, </w:t>
      </w:r>
      <w:proofErr w:type="gramStart"/>
      <w:r w:rsidR="004D6A7E">
        <w:rPr>
          <w:rFonts w:ascii="Times New Roman" w:hAnsi="Times New Roman"/>
          <w:sz w:val="24"/>
          <w:szCs w:val="24"/>
        </w:rPr>
        <w:t>20</w:t>
      </w:r>
      <w:r w:rsidR="003E44C1">
        <w:rPr>
          <w:rFonts w:ascii="Times New Roman" w:hAnsi="Times New Roman"/>
          <w:sz w:val="24"/>
          <w:szCs w:val="24"/>
        </w:rPr>
        <w:t>11</w:t>
      </w:r>
      <w:r w:rsidR="00FA63A2">
        <w:rPr>
          <w:rFonts w:ascii="Times New Roman" w:hAnsi="Times New Roman"/>
          <w:sz w:val="24"/>
          <w:szCs w:val="24"/>
        </w:rPr>
        <w:t xml:space="preserve"> </w:t>
      </w:r>
      <w:r w:rsidR="00FF574C">
        <w:rPr>
          <w:rFonts w:ascii="Times New Roman" w:hAnsi="Times New Roman"/>
          <w:sz w:val="24"/>
          <w:szCs w:val="24"/>
        </w:rPr>
        <w:t xml:space="preserve"> A</w:t>
      </w:r>
      <w:proofErr w:type="gramEnd"/>
      <w:r w:rsidR="00FF574C">
        <w:rPr>
          <w:rFonts w:ascii="Times New Roman" w:hAnsi="Times New Roman"/>
          <w:sz w:val="24"/>
          <w:szCs w:val="24"/>
        </w:rPr>
        <w:t xml:space="preserve"> copy of this notice is attached.</w:t>
      </w:r>
      <w:r w:rsidR="00FA63A2">
        <w:rPr>
          <w:rFonts w:ascii="Times New Roman" w:hAnsi="Times New Roman"/>
          <w:sz w:val="24"/>
          <w:szCs w:val="24"/>
        </w:rPr>
        <w:t xml:space="preserve"> The </w:t>
      </w:r>
      <w:r w:rsidR="00E8680B" w:rsidRPr="003B3E99">
        <w:rPr>
          <w:rFonts w:ascii="Times New Roman" w:hAnsi="Times New Roman"/>
          <w:sz w:val="24"/>
          <w:szCs w:val="24"/>
        </w:rPr>
        <w:t>purpose of th</w:t>
      </w:r>
      <w:r w:rsidR="00FA63A2">
        <w:rPr>
          <w:rFonts w:ascii="Times New Roman" w:hAnsi="Times New Roman"/>
          <w:sz w:val="24"/>
          <w:szCs w:val="24"/>
        </w:rPr>
        <w:t>is</w:t>
      </w:r>
      <w:r w:rsidR="00E8680B">
        <w:rPr>
          <w:rFonts w:ascii="Times New Roman" w:hAnsi="Times New Roman"/>
          <w:sz w:val="24"/>
          <w:szCs w:val="24"/>
        </w:rPr>
        <w:t xml:space="preserve"> submission </w:t>
      </w:r>
      <w:r w:rsidR="00E8680B" w:rsidRPr="003B3E99">
        <w:rPr>
          <w:rFonts w:ascii="Times New Roman" w:hAnsi="Times New Roman"/>
          <w:sz w:val="24"/>
          <w:szCs w:val="24"/>
        </w:rPr>
        <w:t xml:space="preserve">is to </w:t>
      </w:r>
      <w:r w:rsidR="00E8680B">
        <w:rPr>
          <w:rFonts w:ascii="Times New Roman" w:hAnsi="Times New Roman"/>
          <w:sz w:val="24"/>
          <w:szCs w:val="24"/>
        </w:rPr>
        <w:t>extend</w:t>
      </w:r>
      <w:r w:rsidR="00E8680B" w:rsidRPr="003B3E99">
        <w:rPr>
          <w:rFonts w:ascii="Times New Roman" w:hAnsi="Times New Roman"/>
          <w:sz w:val="24"/>
          <w:szCs w:val="24"/>
        </w:rPr>
        <w:t xml:space="preserve"> OMB</w:t>
      </w:r>
      <w:r w:rsidR="00E8680B">
        <w:rPr>
          <w:rFonts w:ascii="Times New Roman" w:hAnsi="Times New Roman"/>
          <w:sz w:val="24"/>
          <w:szCs w:val="24"/>
        </w:rPr>
        <w:t>’s</w:t>
      </w:r>
      <w:r w:rsidR="00E8680B" w:rsidRPr="003B3E99">
        <w:rPr>
          <w:rFonts w:ascii="Times New Roman" w:hAnsi="Times New Roman"/>
          <w:sz w:val="24"/>
          <w:szCs w:val="24"/>
        </w:rPr>
        <w:t xml:space="preserve"> approval </w:t>
      </w:r>
      <w:r w:rsidR="00FA63A2">
        <w:rPr>
          <w:rFonts w:ascii="Times New Roman" w:hAnsi="Times New Roman"/>
          <w:sz w:val="24"/>
          <w:szCs w:val="24"/>
        </w:rPr>
        <w:t>of this collection</w:t>
      </w:r>
      <w:r w:rsidR="00FF574C">
        <w:rPr>
          <w:rFonts w:ascii="Times New Roman" w:hAnsi="Times New Roman"/>
          <w:sz w:val="24"/>
          <w:szCs w:val="24"/>
        </w:rPr>
        <w:t xml:space="preserve"> so that the forms will remain available </w:t>
      </w:r>
      <w:r w:rsidR="005E4A3C">
        <w:rPr>
          <w:rFonts w:ascii="Times New Roman" w:hAnsi="Times New Roman"/>
          <w:sz w:val="24"/>
          <w:szCs w:val="24"/>
        </w:rPr>
        <w:t xml:space="preserve">for use in the program </w:t>
      </w:r>
      <w:r w:rsidR="00FF574C">
        <w:rPr>
          <w:rFonts w:ascii="Times New Roman" w:hAnsi="Times New Roman"/>
          <w:sz w:val="24"/>
          <w:szCs w:val="24"/>
        </w:rPr>
        <w:t>during the extended period</w:t>
      </w:r>
      <w:r w:rsidR="00FA63A2">
        <w:rPr>
          <w:rFonts w:ascii="Times New Roman" w:hAnsi="Times New Roman"/>
          <w:sz w:val="24"/>
          <w:szCs w:val="24"/>
        </w:rPr>
        <w:t xml:space="preserve">. </w:t>
      </w:r>
      <w:r w:rsidR="005E4A3C">
        <w:rPr>
          <w:rFonts w:ascii="Times New Roman" w:hAnsi="Times New Roman"/>
          <w:sz w:val="24"/>
          <w:szCs w:val="24"/>
        </w:rPr>
        <w:t xml:space="preserve"> </w:t>
      </w:r>
    </w:p>
    <w:p w:rsidR="003E44C1" w:rsidRDefault="003E44C1" w:rsidP="00E8680B">
      <w:pPr>
        <w:rPr>
          <w:rFonts w:ascii="Times New Roman" w:hAnsi="Times New Roman"/>
          <w:sz w:val="24"/>
          <w:szCs w:val="24"/>
        </w:rPr>
      </w:pPr>
    </w:p>
    <w:p w:rsidR="00E8680B" w:rsidRDefault="00FA63A2" w:rsidP="00E8680B">
      <w:pPr>
        <w:rPr>
          <w:rFonts w:ascii="Times New Roman" w:hAnsi="Times New Roman"/>
          <w:sz w:val="24"/>
          <w:szCs w:val="24"/>
        </w:rPr>
      </w:pPr>
      <w:r>
        <w:rPr>
          <w:rFonts w:ascii="Times New Roman" w:hAnsi="Times New Roman"/>
          <w:sz w:val="24"/>
          <w:szCs w:val="24"/>
          <w:u w:val="single"/>
        </w:rPr>
        <w:t>C</w:t>
      </w:r>
      <w:r w:rsidR="00E8680B">
        <w:rPr>
          <w:rFonts w:ascii="Times New Roman" w:hAnsi="Times New Roman"/>
          <w:sz w:val="24"/>
          <w:szCs w:val="24"/>
          <w:u w:val="single"/>
        </w:rPr>
        <w:t>urrent information collection</w:t>
      </w:r>
      <w:r w:rsidR="00E8680B">
        <w:rPr>
          <w:rFonts w:ascii="Times New Roman" w:hAnsi="Times New Roman"/>
          <w:sz w:val="24"/>
          <w:szCs w:val="24"/>
        </w:rPr>
        <w:t>:</w:t>
      </w:r>
    </w:p>
    <w:p w:rsidR="00E8680B" w:rsidRDefault="00E8680B" w:rsidP="00E8680B">
      <w:pPr>
        <w:rPr>
          <w:rFonts w:ascii="Times New Roman" w:hAnsi="Times New Roman"/>
          <w:sz w:val="24"/>
          <w:szCs w:val="24"/>
        </w:rPr>
      </w:pPr>
    </w:p>
    <w:p w:rsidR="00F37B26" w:rsidRPr="00F37B26" w:rsidRDefault="00E8680B" w:rsidP="00FA63A2">
      <w:pPr>
        <w:rPr>
          <w:rFonts w:ascii="Times New Roman" w:hAnsi="Times New Roman"/>
          <w:sz w:val="24"/>
          <w:szCs w:val="24"/>
        </w:rPr>
      </w:pPr>
      <w:r w:rsidRPr="00D1067D">
        <w:rPr>
          <w:rFonts w:ascii="Times New Roman" w:hAnsi="Times New Roman"/>
          <w:sz w:val="24"/>
          <w:szCs w:val="24"/>
          <w:u w:val="single"/>
        </w:rPr>
        <w:t>Form 2276</w:t>
      </w:r>
      <w:r w:rsidR="00F37B26" w:rsidRPr="00D1067D">
        <w:rPr>
          <w:rFonts w:ascii="Times New Roman" w:hAnsi="Times New Roman"/>
          <w:sz w:val="24"/>
          <w:szCs w:val="24"/>
          <w:u w:val="single"/>
        </w:rPr>
        <w:t xml:space="preserve"> (Part A):</w:t>
      </w:r>
      <w:r w:rsidR="00E57627">
        <w:rPr>
          <w:rFonts w:ascii="Times New Roman" w:hAnsi="Times New Roman"/>
          <w:sz w:val="24"/>
          <w:szCs w:val="24"/>
        </w:rPr>
        <w:t xml:space="preserve">  Gulf Opportunity Pilot Loan Program (GO Loan Pilot) Guaranty Request </w:t>
      </w:r>
      <w:r w:rsidR="00F37B26" w:rsidRPr="00F37B26">
        <w:rPr>
          <w:rFonts w:ascii="Times New Roman" w:hAnsi="Times New Roman"/>
          <w:sz w:val="24"/>
          <w:szCs w:val="24"/>
        </w:rPr>
        <w:t>This form is a cover page to be completed by a delegated 7(a) Participant (“Participant” or Lender)</w:t>
      </w:r>
      <w:r w:rsidR="00F37B26">
        <w:rPr>
          <w:rFonts w:ascii="Times New Roman" w:hAnsi="Times New Roman"/>
          <w:sz w:val="24"/>
          <w:szCs w:val="24"/>
        </w:rPr>
        <w:t xml:space="preserve"> when faxing Form 2276</w:t>
      </w:r>
      <w:r w:rsidR="00F37B26" w:rsidRPr="00F37B26">
        <w:rPr>
          <w:rFonts w:ascii="Times New Roman" w:hAnsi="Times New Roman"/>
          <w:sz w:val="24"/>
          <w:szCs w:val="24"/>
        </w:rPr>
        <w:t xml:space="preserve"> (Part B) to the Sacramento Loan Processing Center.  (Most applications are submitted to SBA using electronic submission where a cover page is not required.)</w:t>
      </w:r>
    </w:p>
    <w:p w:rsidR="00D1067D" w:rsidRDefault="00D1067D" w:rsidP="00D1067D">
      <w:pPr>
        <w:pStyle w:val="Default"/>
        <w:ind w:firstLine="720"/>
        <w:rPr>
          <w:color w:val="auto"/>
        </w:rPr>
      </w:pPr>
    </w:p>
    <w:p w:rsidR="00D1067D" w:rsidRDefault="00F37B26" w:rsidP="00D1067D">
      <w:pPr>
        <w:pStyle w:val="Default"/>
      </w:pPr>
      <w:r w:rsidRPr="00D1067D">
        <w:rPr>
          <w:u w:val="single"/>
        </w:rPr>
        <w:t>Form 2276 (Part B)</w:t>
      </w:r>
      <w:r>
        <w:t>:</w:t>
      </w:r>
      <w:r w:rsidR="00E57627">
        <w:t xml:space="preserve"> Supplemental Information for Gulf Opportunity Pilot.  </w:t>
      </w:r>
      <w:r w:rsidR="00FA63A2">
        <w:t>The purpose of this form is to collect applicant/</w:t>
      </w:r>
      <w:r w:rsidR="00FA63A2" w:rsidRPr="00D36A45">
        <w:t>borrower, loan, and eligibility information</w:t>
      </w:r>
      <w:r w:rsidR="00FA63A2" w:rsidRPr="00E86E7A">
        <w:rPr>
          <w:b/>
        </w:rPr>
        <w:t xml:space="preserve">.  </w:t>
      </w:r>
      <w:r w:rsidR="00D1067D">
        <w:t xml:space="preserve">This form is completed by the 7(a) Participant (“Participant” or Lender).    This form includes identifying information regarding the lender, loan terms, use of proceeds, and other information such as the number of jobs created or retained.  </w:t>
      </w:r>
    </w:p>
    <w:p w:rsidR="00E8680B" w:rsidRDefault="00E8680B" w:rsidP="00E8680B">
      <w:pPr>
        <w:rPr>
          <w:rFonts w:ascii="Times New Roman" w:hAnsi="Times New Roman"/>
          <w:sz w:val="24"/>
          <w:szCs w:val="24"/>
        </w:rPr>
      </w:pPr>
    </w:p>
    <w:p w:rsidR="00DF558E" w:rsidRDefault="00E8680B" w:rsidP="00DF558E">
      <w:pPr>
        <w:rPr>
          <w:rFonts w:ascii="Times New Roman" w:hAnsi="Times New Roman"/>
          <w:sz w:val="24"/>
          <w:szCs w:val="24"/>
        </w:rPr>
      </w:pPr>
      <w:r w:rsidRPr="00D8278B">
        <w:rPr>
          <w:rFonts w:ascii="Times New Roman" w:hAnsi="Times New Roman"/>
          <w:sz w:val="24"/>
          <w:szCs w:val="24"/>
          <w:u w:val="single"/>
        </w:rPr>
        <w:t xml:space="preserve">Form </w:t>
      </w:r>
      <w:r w:rsidR="00F37B26" w:rsidRPr="00D8278B">
        <w:rPr>
          <w:rFonts w:ascii="Times New Roman" w:hAnsi="Times New Roman"/>
          <w:sz w:val="24"/>
          <w:szCs w:val="24"/>
          <w:u w:val="single"/>
        </w:rPr>
        <w:t>2276 (Part C)</w:t>
      </w:r>
      <w:r w:rsidR="00F37B26">
        <w:rPr>
          <w:rFonts w:ascii="Times New Roman" w:hAnsi="Times New Roman"/>
          <w:sz w:val="24"/>
          <w:szCs w:val="24"/>
        </w:rPr>
        <w:t xml:space="preserve">:  </w:t>
      </w:r>
      <w:r w:rsidR="00D1067D">
        <w:rPr>
          <w:rFonts w:ascii="Times New Roman" w:hAnsi="Times New Roman"/>
          <w:sz w:val="24"/>
          <w:szCs w:val="24"/>
        </w:rPr>
        <w:t xml:space="preserve">Eligibility Information Required for Gulf Opportunity Pilot Loan Program Submission.  </w:t>
      </w:r>
      <w:r w:rsidR="00DF558E" w:rsidRPr="00BA00FB">
        <w:rPr>
          <w:rFonts w:ascii="Times New Roman" w:hAnsi="Times New Roman"/>
          <w:sz w:val="24"/>
          <w:szCs w:val="24"/>
        </w:rPr>
        <w:t xml:space="preserve">This form is completed by the Participant.  It consolidates eligibility criteria regarding the loan applicants, including use of proceeds and general rules applicable to the </w:t>
      </w:r>
      <w:r w:rsidR="00DF558E">
        <w:rPr>
          <w:rFonts w:ascii="Times New Roman" w:hAnsi="Times New Roman"/>
          <w:sz w:val="24"/>
          <w:szCs w:val="24"/>
        </w:rPr>
        <w:t>SBA loans.</w:t>
      </w:r>
      <w:r w:rsidR="00DF558E" w:rsidRPr="00BA00FB" w:rsidDel="00BA00FB">
        <w:rPr>
          <w:rFonts w:ascii="Times New Roman" w:hAnsi="Times New Roman"/>
          <w:sz w:val="24"/>
          <w:szCs w:val="24"/>
        </w:rPr>
        <w:t xml:space="preserve"> </w:t>
      </w:r>
    </w:p>
    <w:p w:rsidR="00F37B26" w:rsidRDefault="00F37B26" w:rsidP="00E8680B">
      <w:pPr>
        <w:rPr>
          <w:rFonts w:ascii="Times New Roman" w:hAnsi="Times New Roman"/>
          <w:sz w:val="24"/>
          <w:szCs w:val="24"/>
        </w:rPr>
      </w:pPr>
    </w:p>
    <w:p w:rsidR="008B60CB" w:rsidRDefault="00F37B26" w:rsidP="00E8680B">
      <w:pPr>
        <w:rPr>
          <w:rFonts w:ascii="Times New Roman" w:hAnsi="Times New Roman"/>
          <w:sz w:val="24"/>
          <w:szCs w:val="24"/>
        </w:rPr>
      </w:pPr>
      <w:r w:rsidRPr="00DF558E">
        <w:rPr>
          <w:rFonts w:ascii="Times New Roman" w:hAnsi="Times New Roman"/>
          <w:sz w:val="24"/>
          <w:szCs w:val="24"/>
          <w:u w:val="single"/>
        </w:rPr>
        <w:t xml:space="preserve">Form </w:t>
      </w:r>
      <w:r w:rsidR="00E8680B" w:rsidRPr="00DF558E">
        <w:rPr>
          <w:rFonts w:ascii="Times New Roman" w:hAnsi="Times New Roman"/>
          <w:sz w:val="24"/>
          <w:szCs w:val="24"/>
          <w:u w:val="single"/>
        </w:rPr>
        <w:t>2281:</w:t>
      </w:r>
      <w:r w:rsidR="00E8680B">
        <w:rPr>
          <w:rFonts w:ascii="Times New Roman" w:hAnsi="Times New Roman"/>
          <w:sz w:val="24"/>
          <w:szCs w:val="24"/>
        </w:rPr>
        <w:t xml:space="preserve"> Gulf Opportunity Pilot Loan Program </w:t>
      </w:r>
      <w:r w:rsidR="00E8680B" w:rsidRPr="00D8567A">
        <w:rPr>
          <w:rFonts w:ascii="Times New Roman" w:hAnsi="Times New Roman"/>
          <w:sz w:val="24"/>
          <w:szCs w:val="24"/>
        </w:rPr>
        <w:t xml:space="preserve">Borrower Information Form. </w:t>
      </w:r>
      <w:r w:rsidR="00D057BB">
        <w:rPr>
          <w:rFonts w:ascii="Times New Roman" w:hAnsi="Times New Roman"/>
          <w:sz w:val="24"/>
          <w:szCs w:val="24"/>
        </w:rPr>
        <w:t xml:space="preserve"> </w:t>
      </w:r>
      <w:r w:rsidR="00E8680B">
        <w:rPr>
          <w:rFonts w:ascii="Times New Roman" w:hAnsi="Times New Roman"/>
          <w:sz w:val="24"/>
          <w:szCs w:val="24"/>
        </w:rPr>
        <w:t>It f</w:t>
      </w:r>
      <w:r w:rsidR="00E8680B" w:rsidRPr="00D8567A">
        <w:rPr>
          <w:rFonts w:ascii="Times New Roman" w:hAnsi="Times New Roman"/>
          <w:sz w:val="24"/>
          <w:szCs w:val="24"/>
        </w:rPr>
        <w:t>acilitates borrower background checks and is authorized by the Small Business Act Section 7(a</w:t>
      </w:r>
      <w:proofErr w:type="gramStart"/>
      <w:r w:rsidR="00E8680B" w:rsidRPr="00D8567A">
        <w:rPr>
          <w:rFonts w:ascii="Times New Roman" w:hAnsi="Times New Roman"/>
          <w:sz w:val="24"/>
          <w:szCs w:val="24"/>
        </w:rPr>
        <w:t>)(</w:t>
      </w:r>
      <w:proofErr w:type="gramEnd"/>
      <w:r w:rsidR="00E8680B" w:rsidRPr="00D8567A">
        <w:rPr>
          <w:rFonts w:ascii="Times New Roman" w:hAnsi="Times New Roman"/>
          <w:sz w:val="24"/>
          <w:szCs w:val="24"/>
        </w:rPr>
        <w:t>1)(B)</w:t>
      </w:r>
      <w:r w:rsidR="00E8680B">
        <w:rPr>
          <w:rFonts w:ascii="Times New Roman" w:hAnsi="Times New Roman"/>
          <w:sz w:val="24"/>
          <w:szCs w:val="24"/>
        </w:rPr>
        <w:t xml:space="preserve">. The form also </w:t>
      </w:r>
      <w:r w:rsidR="00E8680B" w:rsidRPr="003B3E99">
        <w:rPr>
          <w:rFonts w:ascii="Times New Roman" w:hAnsi="Times New Roman"/>
          <w:sz w:val="24"/>
          <w:szCs w:val="24"/>
        </w:rPr>
        <w:t>consolidates statutorily requ</w:t>
      </w:r>
      <w:r w:rsidR="00E8680B">
        <w:rPr>
          <w:rFonts w:ascii="Times New Roman" w:hAnsi="Times New Roman"/>
          <w:sz w:val="24"/>
          <w:szCs w:val="24"/>
        </w:rPr>
        <w:t>i</w:t>
      </w:r>
      <w:r w:rsidR="00E8680B" w:rsidRPr="003B3E99">
        <w:rPr>
          <w:rFonts w:ascii="Times New Roman" w:hAnsi="Times New Roman"/>
          <w:sz w:val="24"/>
          <w:szCs w:val="24"/>
        </w:rPr>
        <w:t xml:space="preserve">red information collected on </w:t>
      </w:r>
      <w:r w:rsidR="00E8680B" w:rsidRPr="00D8567A">
        <w:rPr>
          <w:rFonts w:ascii="Times New Roman" w:hAnsi="Times New Roman"/>
          <w:sz w:val="24"/>
          <w:szCs w:val="24"/>
        </w:rPr>
        <w:t>OMB approved Form #3245-0178</w:t>
      </w:r>
      <w:r w:rsidR="00E8680B">
        <w:rPr>
          <w:rFonts w:ascii="Times New Roman" w:hAnsi="Times New Roman"/>
          <w:sz w:val="24"/>
          <w:szCs w:val="24"/>
        </w:rPr>
        <w:t xml:space="preserve"> </w:t>
      </w:r>
      <w:r w:rsidR="00E8680B" w:rsidRPr="00D8567A">
        <w:rPr>
          <w:rFonts w:ascii="Times New Roman" w:hAnsi="Times New Roman"/>
          <w:sz w:val="24"/>
          <w:szCs w:val="24"/>
        </w:rPr>
        <w:t xml:space="preserve">– Statement of Personal History </w:t>
      </w:r>
      <w:r w:rsidR="00E8680B" w:rsidRPr="003B3E99">
        <w:rPr>
          <w:rFonts w:ascii="Times New Roman" w:hAnsi="Times New Roman"/>
          <w:sz w:val="24"/>
          <w:szCs w:val="24"/>
        </w:rPr>
        <w:t>and</w:t>
      </w:r>
      <w:r w:rsidR="00E8680B" w:rsidRPr="00D8567A">
        <w:rPr>
          <w:rFonts w:ascii="Times New Roman" w:hAnsi="Times New Roman"/>
          <w:sz w:val="24"/>
          <w:szCs w:val="24"/>
        </w:rPr>
        <w:t xml:space="preserve"> key provisions of other forms including OMB approved </w:t>
      </w:r>
      <w:r w:rsidR="00E8680B" w:rsidRPr="00D8567A">
        <w:rPr>
          <w:rFonts w:ascii="Times New Roman" w:hAnsi="Times New Roman"/>
          <w:sz w:val="24"/>
          <w:szCs w:val="24"/>
        </w:rPr>
        <w:lastRenderedPageBreak/>
        <w:t>Form #3245-0016</w:t>
      </w:r>
      <w:r w:rsidR="00DD3749">
        <w:rPr>
          <w:rFonts w:ascii="Times New Roman" w:hAnsi="Times New Roman"/>
          <w:sz w:val="24"/>
          <w:szCs w:val="24"/>
        </w:rPr>
        <w:t>, Application for Business Loans,</w:t>
      </w:r>
      <w:r w:rsidR="00E8680B" w:rsidRPr="00D8567A">
        <w:rPr>
          <w:rFonts w:ascii="Times New Roman" w:hAnsi="Times New Roman"/>
          <w:sz w:val="24"/>
          <w:szCs w:val="24"/>
        </w:rPr>
        <w:t xml:space="preserve"> and its “Statements Required by Law or Executive Order</w:t>
      </w:r>
      <w:r w:rsidR="00E8680B">
        <w:rPr>
          <w:rFonts w:ascii="Times New Roman" w:hAnsi="Times New Roman"/>
          <w:sz w:val="24"/>
          <w:szCs w:val="24"/>
        </w:rPr>
        <w:t>.</w:t>
      </w:r>
      <w:r w:rsidR="00E8680B" w:rsidRPr="00D8567A">
        <w:rPr>
          <w:rFonts w:ascii="Times New Roman" w:hAnsi="Times New Roman"/>
          <w:sz w:val="24"/>
          <w:szCs w:val="24"/>
        </w:rPr>
        <w:t xml:space="preserve">” </w:t>
      </w:r>
      <w:bookmarkStart w:id="0" w:name="_msoanchor_1"/>
    </w:p>
    <w:p w:rsidR="00E8680B" w:rsidRDefault="00D262F4" w:rsidP="00E8680B">
      <w:hyperlink r:id="rId8" w:anchor="_msocom_1" w:history="1"/>
      <w:bookmarkEnd w:id="0"/>
    </w:p>
    <w:p w:rsidR="00E8680B" w:rsidRDefault="00E8680B" w:rsidP="00E8680B">
      <w:pPr>
        <w:rPr>
          <w:rFonts w:ascii="Times New Roman" w:hAnsi="Times New Roman"/>
          <w:sz w:val="24"/>
          <w:szCs w:val="24"/>
        </w:rPr>
      </w:pPr>
      <w:r w:rsidRPr="00DF558E">
        <w:rPr>
          <w:rFonts w:ascii="Times New Roman" w:hAnsi="Times New Roman"/>
          <w:sz w:val="24"/>
          <w:szCs w:val="24"/>
          <w:u w:val="single"/>
        </w:rPr>
        <w:t>Form 22</w:t>
      </w:r>
      <w:r w:rsidR="00526915" w:rsidRPr="00DF558E">
        <w:rPr>
          <w:rFonts w:ascii="Times New Roman" w:hAnsi="Times New Roman"/>
          <w:sz w:val="24"/>
          <w:szCs w:val="24"/>
          <w:u w:val="single"/>
        </w:rPr>
        <w:t>8</w:t>
      </w:r>
      <w:r w:rsidRPr="00DF558E">
        <w:rPr>
          <w:rFonts w:ascii="Times New Roman" w:hAnsi="Times New Roman"/>
          <w:sz w:val="24"/>
          <w:szCs w:val="24"/>
          <w:u w:val="single"/>
        </w:rPr>
        <w:t>2</w:t>
      </w:r>
      <w:r w:rsidR="00526915" w:rsidRPr="00DF558E">
        <w:rPr>
          <w:rFonts w:ascii="Times New Roman" w:hAnsi="Times New Roman"/>
          <w:sz w:val="24"/>
          <w:szCs w:val="24"/>
          <w:u w:val="single"/>
        </w:rPr>
        <w:t>:</w:t>
      </w:r>
      <w:r w:rsidR="00526915">
        <w:rPr>
          <w:rFonts w:ascii="Times New Roman" w:hAnsi="Times New Roman"/>
          <w:sz w:val="24"/>
          <w:szCs w:val="24"/>
        </w:rPr>
        <w:t xml:space="preserve"> </w:t>
      </w:r>
      <w:r w:rsidRPr="004262E8">
        <w:rPr>
          <w:rFonts w:ascii="Times New Roman" w:hAnsi="Times New Roman"/>
          <w:sz w:val="24"/>
          <w:szCs w:val="24"/>
        </w:rPr>
        <w:t xml:space="preserve"> Gulf </w:t>
      </w:r>
      <w:smartTag w:uri="urn:schemas-microsoft-com:office:smarttags" w:element="place">
        <w:r>
          <w:rPr>
            <w:rFonts w:ascii="Times New Roman" w:hAnsi="Times New Roman"/>
            <w:sz w:val="24"/>
            <w:szCs w:val="24"/>
          </w:rPr>
          <w:t>Opportunity</w:t>
        </w:r>
      </w:smartTag>
      <w:r>
        <w:rPr>
          <w:rFonts w:ascii="Times New Roman" w:hAnsi="Times New Roman"/>
          <w:sz w:val="24"/>
          <w:szCs w:val="24"/>
        </w:rPr>
        <w:t xml:space="preserve"> Pilot Loan Program</w:t>
      </w:r>
      <w:r w:rsidRPr="004262E8">
        <w:rPr>
          <w:rFonts w:ascii="Times New Roman" w:hAnsi="Times New Roman"/>
          <w:sz w:val="24"/>
          <w:szCs w:val="24"/>
        </w:rPr>
        <w:t xml:space="preserve"> Servicing Checklist</w:t>
      </w:r>
      <w:r>
        <w:rPr>
          <w:rFonts w:ascii="Times New Roman" w:hAnsi="Times New Roman"/>
          <w:sz w:val="24"/>
          <w:szCs w:val="24"/>
        </w:rPr>
        <w:t xml:space="preserve">. The purpose of this form is to allow lenders and borrowers to modify significant loan terms as needed.  This form also helps facilitate workouts for troubled loans.  The approval that lenders seek in submitting this form has the potential to significantly modify SBA’s position and potential for loss.  Consequently, it is necessary that SBA receive this information.  </w:t>
      </w:r>
    </w:p>
    <w:p w:rsidR="00D057BB" w:rsidRDefault="00D057BB" w:rsidP="00E8680B">
      <w:pPr>
        <w:rPr>
          <w:rFonts w:ascii="Times New Roman" w:hAnsi="Times New Roman"/>
          <w:sz w:val="24"/>
          <w:szCs w:val="24"/>
        </w:rPr>
      </w:pPr>
    </w:p>
    <w:p w:rsidR="00D057BB" w:rsidRPr="00D057BB" w:rsidRDefault="00D057BB" w:rsidP="00D057BB">
      <w:pPr>
        <w:rPr>
          <w:rFonts w:ascii="Times New Roman" w:hAnsi="Times New Roman"/>
          <w:sz w:val="24"/>
          <w:szCs w:val="24"/>
          <w:u w:val="single"/>
        </w:rPr>
      </w:pPr>
      <w:r w:rsidRPr="00D057BB">
        <w:rPr>
          <w:rFonts w:ascii="Times New Roman" w:hAnsi="Times New Roman"/>
          <w:sz w:val="24"/>
          <w:szCs w:val="24"/>
          <w:u w:val="single"/>
        </w:rPr>
        <w:t>Form Changes:</w:t>
      </w:r>
    </w:p>
    <w:p w:rsidR="00D057BB" w:rsidRDefault="00D057BB" w:rsidP="00D057BB">
      <w:pPr>
        <w:rPr>
          <w:rFonts w:ascii="Times New Roman" w:hAnsi="Times New Roman"/>
          <w:sz w:val="24"/>
          <w:szCs w:val="24"/>
        </w:rPr>
      </w:pPr>
    </w:p>
    <w:p w:rsidR="00D057BB" w:rsidRPr="00B75EFD" w:rsidRDefault="00D057BB" w:rsidP="00D057BB">
      <w:pPr>
        <w:rPr>
          <w:rFonts w:ascii="Times New Roman" w:hAnsi="Times New Roman"/>
          <w:sz w:val="24"/>
          <w:szCs w:val="24"/>
        </w:rPr>
      </w:pPr>
      <w:r>
        <w:rPr>
          <w:rFonts w:ascii="Times New Roman" w:hAnsi="Times New Roman"/>
          <w:sz w:val="24"/>
          <w:szCs w:val="24"/>
        </w:rPr>
        <w:t xml:space="preserve">SBA has expanded the section on use of proceeds on Form </w:t>
      </w:r>
      <w:r w:rsidR="003F11AF">
        <w:rPr>
          <w:rFonts w:ascii="Times New Roman" w:hAnsi="Times New Roman"/>
          <w:sz w:val="24"/>
          <w:szCs w:val="24"/>
        </w:rPr>
        <w:t>2276 (Part B)</w:t>
      </w:r>
      <w:r>
        <w:rPr>
          <w:rFonts w:ascii="Times New Roman" w:hAnsi="Times New Roman"/>
          <w:sz w:val="24"/>
          <w:szCs w:val="24"/>
        </w:rPr>
        <w:t xml:space="preserve"> to include additional information when the loan proceeds are being used to facilitate a change of ownership of a business.  Also some of the descriptions of the data elements have been modified to be clearer.  There is virtually no increase in burden hours estimated since only 1-2 percent of all SBA loans are for a change of ownership</w:t>
      </w:r>
      <w:r w:rsidR="003F11AF">
        <w:rPr>
          <w:rFonts w:ascii="Times New Roman" w:hAnsi="Times New Roman"/>
          <w:sz w:val="24"/>
          <w:szCs w:val="24"/>
        </w:rPr>
        <w:t xml:space="preserve"> and since the dollar limit of this program is $150,000</w:t>
      </w:r>
      <w:r>
        <w:rPr>
          <w:rFonts w:ascii="Times New Roman" w:hAnsi="Times New Roman"/>
          <w:sz w:val="24"/>
          <w:szCs w:val="24"/>
        </w:rPr>
        <w:t>.  Most SBA loans are to establish new businesses, to provide working capital or machinery and equipment to existing businesses, or to purchase owner-occupied business real estate.</w:t>
      </w:r>
      <w:r w:rsidRPr="00B75EFD">
        <w:rPr>
          <w:rFonts w:ascii="Times New Roman" w:hAnsi="Times New Roman"/>
          <w:sz w:val="24"/>
          <w:szCs w:val="24"/>
        </w:rPr>
        <w:t> </w:t>
      </w:r>
      <w:r>
        <w:rPr>
          <w:rFonts w:ascii="Times New Roman" w:hAnsi="Times New Roman"/>
          <w:sz w:val="24"/>
          <w:szCs w:val="24"/>
        </w:rPr>
        <w:t xml:space="preserve"> In addition, these forms have been modified to be consistent with changes in 7(a) policy as reflected in SOP 50 10 5(C) (which became effective October 1, 2010)</w:t>
      </w:r>
      <w:r w:rsidR="009B7CB1">
        <w:rPr>
          <w:rFonts w:ascii="Times New Roman" w:hAnsi="Times New Roman"/>
          <w:sz w:val="24"/>
          <w:szCs w:val="24"/>
        </w:rPr>
        <w:t>.</w:t>
      </w:r>
      <w:r>
        <w:rPr>
          <w:rFonts w:ascii="Times New Roman" w:hAnsi="Times New Roman"/>
          <w:sz w:val="24"/>
          <w:szCs w:val="24"/>
        </w:rPr>
        <w:t xml:space="preserve">  Making sure that the forms are consistent with these modified policies as well as changes to the Small Business Act has resulted in a </w:t>
      </w:r>
      <w:r w:rsidR="009B7CB1">
        <w:rPr>
          <w:rFonts w:ascii="Times New Roman" w:hAnsi="Times New Roman"/>
          <w:sz w:val="24"/>
          <w:szCs w:val="24"/>
        </w:rPr>
        <w:t xml:space="preserve">small </w:t>
      </w:r>
      <w:r>
        <w:rPr>
          <w:rFonts w:ascii="Times New Roman" w:hAnsi="Times New Roman"/>
          <w:sz w:val="24"/>
          <w:szCs w:val="24"/>
        </w:rPr>
        <w:t xml:space="preserve">delay in the clearance process within SBA and therefore in submitting the PRA package to OMB for its review and concurrence. </w:t>
      </w:r>
    </w:p>
    <w:p w:rsidR="00D057BB" w:rsidRPr="000A08BE" w:rsidRDefault="00D057BB" w:rsidP="00E8680B">
      <w:pPr>
        <w:rPr>
          <w:rFonts w:ascii="Times New Roman" w:hAnsi="Times New Roman"/>
          <w:sz w:val="24"/>
          <w:szCs w:val="24"/>
        </w:rPr>
      </w:pPr>
    </w:p>
    <w:p w:rsidR="00E8680B" w:rsidRPr="00D8567A" w:rsidRDefault="00A138BA" w:rsidP="00A138BA">
      <w:pPr>
        <w:autoSpaceDE w:val="0"/>
        <w:autoSpaceDN w:val="0"/>
        <w:adjustRightInd w:val="0"/>
        <w:ind w:left="-240" w:firstLine="480"/>
        <w:rPr>
          <w:rFonts w:ascii="Times New Roman" w:hAnsi="Times New Roman"/>
          <w:b/>
          <w:sz w:val="24"/>
          <w:szCs w:val="24"/>
        </w:rPr>
      </w:pPr>
      <w:r>
        <w:rPr>
          <w:rFonts w:ascii="Times New Roman" w:hAnsi="Times New Roman"/>
          <w:b/>
          <w:sz w:val="24"/>
          <w:szCs w:val="24"/>
        </w:rPr>
        <w:t xml:space="preserve">  </w:t>
      </w:r>
      <w:r w:rsidR="00E8680B">
        <w:rPr>
          <w:rFonts w:ascii="Times New Roman" w:hAnsi="Times New Roman"/>
          <w:b/>
          <w:sz w:val="24"/>
          <w:szCs w:val="24"/>
        </w:rPr>
        <w:t xml:space="preserve">2. </w:t>
      </w:r>
      <w:r w:rsidR="00E8680B" w:rsidRPr="00D8567A">
        <w:rPr>
          <w:rFonts w:ascii="Times New Roman" w:hAnsi="Times New Roman"/>
          <w:b/>
          <w:sz w:val="24"/>
          <w:szCs w:val="24"/>
        </w:rPr>
        <w:t xml:space="preserve">How, By Whom, and For What </w:t>
      </w:r>
      <w:r w:rsidR="00E8680B">
        <w:rPr>
          <w:rFonts w:ascii="Times New Roman" w:hAnsi="Times New Roman"/>
          <w:b/>
          <w:sz w:val="24"/>
          <w:szCs w:val="24"/>
        </w:rPr>
        <w:t>P</w:t>
      </w:r>
      <w:r w:rsidR="00E8680B" w:rsidRPr="00D8567A">
        <w:rPr>
          <w:rFonts w:ascii="Times New Roman" w:hAnsi="Times New Roman"/>
          <w:b/>
          <w:sz w:val="24"/>
          <w:szCs w:val="24"/>
        </w:rPr>
        <w:t>urpose Information Will Be Used</w:t>
      </w:r>
    </w:p>
    <w:p w:rsidR="00E8680B" w:rsidRPr="008D2F2D" w:rsidRDefault="00E8680B" w:rsidP="00E8680B">
      <w:pPr>
        <w:rPr>
          <w:i/>
        </w:rPr>
      </w:pPr>
      <w:r w:rsidRPr="008D2F2D">
        <w:rPr>
          <w:i/>
        </w:rPr>
        <w:t>Indicate how, by whom, and for what purpose the information is to be used.  Except for a new collection, indicate the actual use the agency has made of the information received from the current collection.</w:t>
      </w:r>
    </w:p>
    <w:p w:rsidR="00E8680B" w:rsidRPr="00D8567A" w:rsidRDefault="00E8680B" w:rsidP="00E8680B">
      <w:pPr>
        <w:rPr>
          <w:rFonts w:ascii="Times New Roman" w:hAnsi="Times New Roman"/>
          <w:sz w:val="24"/>
          <w:szCs w:val="24"/>
        </w:rPr>
      </w:pPr>
    </w:p>
    <w:p w:rsidR="00E8680B" w:rsidRPr="00D8567A" w:rsidRDefault="00E8680B" w:rsidP="00E8680B">
      <w:pPr>
        <w:rPr>
          <w:rFonts w:ascii="Times New Roman" w:hAnsi="Times New Roman"/>
          <w:sz w:val="24"/>
          <w:szCs w:val="24"/>
        </w:rPr>
      </w:pPr>
      <w:r w:rsidRPr="00D8567A">
        <w:rPr>
          <w:rFonts w:ascii="Times New Roman" w:hAnsi="Times New Roman"/>
          <w:sz w:val="24"/>
          <w:szCs w:val="24"/>
        </w:rPr>
        <w:t xml:space="preserve">The information collected </w:t>
      </w:r>
      <w:r w:rsidR="00FA63A2">
        <w:rPr>
          <w:rFonts w:ascii="Times New Roman" w:hAnsi="Times New Roman"/>
          <w:sz w:val="24"/>
          <w:szCs w:val="24"/>
        </w:rPr>
        <w:t>is used</w:t>
      </w:r>
      <w:r w:rsidRPr="00D8567A">
        <w:rPr>
          <w:rFonts w:ascii="Times New Roman" w:hAnsi="Times New Roman"/>
          <w:sz w:val="24"/>
          <w:szCs w:val="24"/>
        </w:rPr>
        <w:t xml:space="preserve"> by</w:t>
      </w:r>
      <w:r>
        <w:rPr>
          <w:rFonts w:ascii="Times New Roman" w:hAnsi="Times New Roman"/>
          <w:sz w:val="24"/>
          <w:szCs w:val="24"/>
        </w:rPr>
        <w:t xml:space="preserve"> </w:t>
      </w:r>
      <w:r w:rsidRPr="00D8567A">
        <w:rPr>
          <w:rFonts w:ascii="Times New Roman" w:hAnsi="Times New Roman"/>
          <w:sz w:val="24"/>
          <w:szCs w:val="24"/>
        </w:rPr>
        <w:t>SBA</w:t>
      </w:r>
      <w:r>
        <w:rPr>
          <w:rFonts w:ascii="Times New Roman" w:hAnsi="Times New Roman"/>
          <w:sz w:val="24"/>
          <w:szCs w:val="24"/>
        </w:rPr>
        <w:t xml:space="preserve"> </w:t>
      </w:r>
      <w:r w:rsidRPr="00D8567A">
        <w:rPr>
          <w:rFonts w:ascii="Times New Roman" w:hAnsi="Times New Roman"/>
          <w:sz w:val="24"/>
          <w:szCs w:val="24"/>
        </w:rPr>
        <w:t xml:space="preserve">program managers, top Agency management, and </w:t>
      </w:r>
      <w:r w:rsidRPr="006043DA">
        <w:rPr>
          <w:rFonts w:ascii="Times New Roman" w:hAnsi="Times New Roman"/>
          <w:sz w:val="24"/>
          <w:szCs w:val="24"/>
        </w:rPr>
        <w:t>government entities with oversight authority over SBA</w:t>
      </w:r>
      <w:r w:rsidRPr="00D8567A">
        <w:rPr>
          <w:rFonts w:ascii="Times New Roman" w:hAnsi="Times New Roman"/>
          <w:sz w:val="24"/>
          <w:szCs w:val="24"/>
        </w:rPr>
        <w:t xml:space="preserve">.  These groups use the data for </w:t>
      </w:r>
      <w:r w:rsidRPr="00342859">
        <w:rPr>
          <w:rFonts w:ascii="Times New Roman" w:hAnsi="Times New Roman"/>
          <w:sz w:val="24"/>
          <w:szCs w:val="24"/>
        </w:rPr>
        <w:t>SBA’s loan monitoring, portfolio risk management, and lender oversight.  They also use the data to determine the efficiency and effectiveness of SBA loan programs, the safety and soundness of SBA’s loa</w:t>
      </w:r>
      <w:r w:rsidR="00526915">
        <w:rPr>
          <w:rFonts w:ascii="Times New Roman" w:hAnsi="Times New Roman"/>
          <w:sz w:val="24"/>
          <w:szCs w:val="24"/>
        </w:rPr>
        <w:t>n</w:t>
      </w:r>
      <w:r w:rsidRPr="00342859">
        <w:rPr>
          <w:rFonts w:ascii="Times New Roman" w:hAnsi="Times New Roman"/>
          <w:sz w:val="24"/>
          <w:szCs w:val="24"/>
        </w:rPr>
        <w:t xml:space="preserve"> policies and procedures, and to set program fees consistent with the subsidy rate model.   In addition, SBA </w:t>
      </w:r>
      <w:r w:rsidR="00FA63A2">
        <w:rPr>
          <w:rFonts w:ascii="Times New Roman" w:hAnsi="Times New Roman"/>
          <w:sz w:val="24"/>
          <w:szCs w:val="24"/>
        </w:rPr>
        <w:t>uses</w:t>
      </w:r>
      <w:r w:rsidRPr="00342859">
        <w:rPr>
          <w:rFonts w:ascii="Times New Roman" w:hAnsi="Times New Roman"/>
          <w:sz w:val="24"/>
          <w:szCs w:val="24"/>
        </w:rPr>
        <w:t xml:space="preserve"> the information to identify the number and dollar</w:t>
      </w:r>
      <w:r w:rsidRPr="00D8567A">
        <w:rPr>
          <w:rFonts w:ascii="Times New Roman" w:hAnsi="Times New Roman"/>
          <w:sz w:val="24"/>
          <w:szCs w:val="24"/>
        </w:rPr>
        <w:t xml:space="preserve"> volume of </w:t>
      </w:r>
      <w:r>
        <w:rPr>
          <w:rFonts w:ascii="Times New Roman" w:hAnsi="Times New Roman"/>
          <w:sz w:val="24"/>
          <w:szCs w:val="24"/>
        </w:rPr>
        <w:t xml:space="preserve">Gulf Coast Pilot </w:t>
      </w:r>
      <w:r w:rsidRPr="00D8567A">
        <w:rPr>
          <w:rFonts w:ascii="Times New Roman" w:hAnsi="Times New Roman"/>
          <w:sz w:val="24"/>
          <w:szCs w:val="24"/>
        </w:rPr>
        <w:t xml:space="preserve">loans approved, the applicants/recipients of those loans and the number of jobs created </w:t>
      </w:r>
      <w:r>
        <w:rPr>
          <w:rFonts w:ascii="Times New Roman" w:hAnsi="Times New Roman"/>
          <w:sz w:val="24"/>
          <w:szCs w:val="24"/>
        </w:rPr>
        <w:t xml:space="preserve">and </w:t>
      </w:r>
      <w:r w:rsidRPr="00D8567A">
        <w:rPr>
          <w:rFonts w:ascii="Times New Roman" w:hAnsi="Times New Roman"/>
          <w:sz w:val="24"/>
          <w:szCs w:val="24"/>
        </w:rPr>
        <w:t xml:space="preserve">assess </w:t>
      </w:r>
      <w:r>
        <w:rPr>
          <w:rFonts w:ascii="Times New Roman" w:hAnsi="Times New Roman"/>
          <w:sz w:val="24"/>
          <w:szCs w:val="24"/>
        </w:rPr>
        <w:t>the effectiveness of this pilot program in providing financial assistance to the small businesses affected by hurricanes.</w:t>
      </w:r>
      <w:r w:rsidRPr="00D8567A" w:rsidDel="00966B56">
        <w:rPr>
          <w:rFonts w:ascii="Times New Roman" w:hAnsi="Times New Roman"/>
          <w:sz w:val="24"/>
          <w:szCs w:val="24"/>
        </w:rPr>
        <w:t xml:space="preserve"> </w:t>
      </w:r>
      <w:r w:rsidRPr="00D8567A">
        <w:rPr>
          <w:rFonts w:ascii="Times New Roman" w:hAnsi="Times New Roman"/>
          <w:sz w:val="24"/>
          <w:szCs w:val="24"/>
        </w:rPr>
        <w:t xml:space="preserve">  </w:t>
      </w:r>
    </w:p>
    <w:p w:rsidR="00E8680B" w:rsidRPr="00D8567A" w:rsidRDefault="00E8680B" w:rsidP="00E8680B">
      <w:pPr>
        <w:rPr>
          <w:rFonts w:ascii="Times New Roman" w:hAnsi="Times New Roman"/>
          <w:sz w:val="24"/>
          <w:szCs w:val="24"/>
        </w:rPr>
      </w:pPr>
    </w:p>
    <w:p w:rsidR="00E8680B" w:rsidRPr="00D8567A" w:rsidRDefault="009A0A60" w:rsidP="00E8680B">
      <w:pPr>
        <w:rPr>
          <w:rFonts w:ascii="Times New Roman" w:hAnsi="Times New Roman"/>
          <w:b/>
          <w:sz w:val="24"/>
          <w:szCs w:val="24"/>
        </w:rPr>
      </w:pPr>
      <w:r>
        <w:rPr>
          <w:rFonts w:ascii="Times New Roman" w:hAnsi="Times New Roman"/>
          <w:b/>
          <w:sz w:val="24"/>
          <w:szCs w:val="24"/>
        </w:rPr>
        <w:t xml:space="preserve">        </w:t>
      </w:r>
      <w:r w:rsidR="00E8680B">
        <w:rPr>
          <w:rFonts w:ascii="Times New Roman" w:hAnsi="Times New Roman"/>
          <w:b/>
          <w:sz w:val="24"/>
          <w:szCs w:val="24"/>
        </w:rPr>
        <w:t xml:space="preserve">3.  </w:t>
      </w:r>
      <w:r w:rsidR="00E8680B" w:rsidRPr="00D8567A">
        <w:rPr>
          <w:rFonts w:ascii="Times New Roman" w:hAnsi="Times New Roman"/>
          <w:b/>
          <w:sz w:val="24"/>
          <w:szCs w:val="24"/>
        </w:rPr>
        <w:t>Technological Collection Techniques</w:t>
      </w:r>
    </w:p>
    <w:p w:rsidR="00E8680B" w:rsidRPr="008D2F2D" w:rsidRDefault="00E8680B" w:rsidP="00E8680B">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E8680B" w:rsidRDefault="00E8680B" w:rsidP="00E8680B">
      <w:pPr>
        <w:rPr>
          <w:color w:val="000000"/>
          <w:sz w:val="24"/>
          <w:szCs w:val="24"/>
        </w:rPr>
      </w:pPr>
    </w:p>
    <w:p w:rsidR="00A71A4C" w:rsidRDefault="00E8680B" w:rsidP="00A71A4C">
      <w:pPr>
        <w:rPr>
          <w:rFonts w:ascii="Times New Roman" w:hAnsi="Times New Roman"/>
          <w:snapToGrid w:val="0"/>
          <w:color w:val="000000"/>
          <w:sz w:val="24"/>
          <w:szCs w:val="24"/>
        </w:rPr>
      </w:pPr>
      <w:r w:rsidRPr="009D19D4">
        <w:rPr>
          <w:rFonts w:ascii="Times New Roman" w:hAnsi="Times New Roman"/>
          <w:color w:val="000000"/>
          <w:sz w:val="24"/>
          <w:szCs w:val="24"/>
        </w:rPr>
        <w:t xml:space="preserve">Lenders submit the </w:t>
      </w:r>
      <w:r w:rsidR="00B519EF">
        <w:rPr>
          <w:rFonts w:ascii="Times New Roman" w:hAnsi="Times New Roman"/>
          <w:color w:val="000000"/>
          <w:sz w:val="24"/>
          <w:szCs w:val="24"/>
        </w:rPr>
        <w:t xml:space="preserve">data collected via fax or E-Tran </w:t>
      </w:r>
      <w:r w:rsidR="000A4BDD">
        <w:rPr>
          <w:rFonts w:ascii="Times New Roman" w:hAnsi="Times New Roman"/>
          <w:color w:val="000000"/>
          <w:sz w:val="24"/>
          <w:szCs w:val="24"/>
        </w:rPr>
        <w:t>(an</w:t>
      </w:r>
      <w:r w:rsidR="00B519EF">
        <w:rPr>
          <w:rFonts w:ascii="Times New Roman" w:hAnsi="Times New Roman"/>
          <w:color w:val="000000"/>
          <w:sz w:val="24"/>
          <w:szCs w:val="24"/>
        </w:rPr>
        <w:t xml:space="preserve"> electronic submission methodology</w:t>
      </w:r>
      <w:proofErr w:type="gramStart"/>
      <w:r w:rsidR="00B519EF">
        <w:rPr>
          <w:rFonts w:ascii="Times New Roman" w:hAnsi="Times New Roman"/>
          <w:color w:val="000000"/>
          <w:sz w:val="24"/>
          <w:szCs w:val="24"/>
        </w:rPr>
        <w:t>)</w:t>
      </w:r>
      <w:r w:rsidRPr="009D19D4">
        <w:rPr>
          <w:rFonts w:ascii="Times New Roman" w:hAnsi="Times New Roman"/>
          <w:color w:val="000000"/>
          <w:sz w:val="24"/>
          <w:szCs w:val="24"/>
        </w:rPr>
        <w:t>to</w:t>
      </w:r>
      <w:proofErr w:type="gramEnd"/>
      <w:r w:rsidRPr="009D19D4">
        <w:rPr>
          <w:rFonts w:ascii="Times New Roman" w:hAnsi="Times New Roman"/>
          <w:color w:val="000000"/>
          <w:sz w:val="24"/>
          <w:szCs w:val="24"/>
        </w:rPr>
        <w:t xml:space="preserve"> </w:t>
      </w:r>
      <w:r w:rsidR="00B519EF">
        <w:rPr>
          <w:rFonts w:ascii="Times New Roman" w:hAnsi="Times New Roman"/>
          <w:color w:val="000000"/>
          <w:sz w:val="24"/>
          <w:szCs w:val="24"/>
        </w:rPr>
        <w:t xml:space="preserve">a </w:t>
      </w:r>
      <w:r w:rsidRPr="009D19D4">
        <w:rPr>
          <w:rFonts w:ascii="Times New Roman" w:hAnsi="Times New Roman"/>
          <w:color w:val="000000"/>
          <w:sz w:val="24"/>
          <w:szCs w:val="24"/>
        </w:rPr>
        <w:t xml:space="preserve"> centralized and </w:t>
      </w:r>
      <w:r w:rsidR="00B519EF">
        <w:rPr>
          <w:rFonts w:ascii="Times New Roman" w:hAnsi="Times New Roman"/>
          <w:color w:val="000000"/>
          <w:sz w:val="24"/>
          <w:szCs w:val="24"/>
        </w:rPr>
        <w:t>a</w:t>
      </w:r>
      <w:r w:rsidRPr="009D19D4">
        <w:rPr>
          <w:rFonts w:ascii="Times New Roman" w:hAnsi="Times New Roman"/>
          <w:color w:val="000000"/>
          <w:sz w:val="24"/>
          <w:szCs w:val="24"/>
        </w:rPr>
        <w:t xml:space="preserve">utomated </w:t>
      </w:r>
      <w:r w:rsidR="00B519EF">
        <w:rPr>
          <w:rFonts w:ascii="Times New Roman" w:hAnsi="Times New Roman"/>
          <w:color w:val="000000"/>
          <w:sz w:val="24"/>
          <w:szCs w:val="24"/>
        </w:rPr>
        <w:t xml:space="preserve">SBA processing center.  Currently approximately 80 percent of the Gulf Opportunity loan transactions are submitted electronically using E-Tran. SBA encourages lenders especially those with delegated authority to submit through E-Tran rather than by fax. </w:t>
      </w:r>
    </w:p>
    <w:p w:rsidR="0099205A" w:rsidRDefault="0099205A" w:rsidP="00E8680B">
      <w:pPr>
        <w:rPr>
          <w:rFonts w:ascii="Times New Roman" w:hAnsi="Times New Roman"/>
          <w:b/>
          <w:sz w:val="24"/>
          <w:szCs w:val="24"/>
        </w:rPr>
      </w:pPr>
    </w:p>
    <w:p w:rsidR="00E8680B" w:rsidRPr="006043DA" w:rsidRDefault="004020B6" w:rsidP="00E8680B">
      <w:pPr>
        <w:rPr>
          <w:rFonts w:ascii="Times New Roman" w:hAnsi="Times New Roman"/>
          <w:b/>
          <w:sz w:val="24"/>
          <w:szCs w:val="24"/>
        </w:rPr>
      </w:pPr>
      <w:r>
        <w:rPr>
          <w:rFonts w:ascii="Times New Roman" w:hAnsi="Times New Roman"/>
          <w:b/>
          <w:sz w:val="24"/>
          <w:szCs w:val="24"/>
        </w:rPr>
        <w:t xml:space="preserve">       </w:t>
      </w:r>
      <w:r w:rsidR="00E8680B" w:rsidRPr="00C755F5">
        <w:rPr>
          <w:rFonts w:ascii="Times New Roman" w:hAnsi="Times New Roman"/>
          <w:b/>
          <w:sz w:val="24"/>
          <w:szCs w:val="24"/>
        </w:rPr>
        <w:t>4.</w:t>
      </w:r>
      <w:r w:rsidR="00E8680B">
        <w:rPr>
          <w:rFonts w:ascii="Times New Roman" w:hAnsi="Times New Roman"/>
          <w:b/>
          <w:sz w:val="24"/>
          <w:szCs w:val="24"/>
        </w:rPr>
        <w:t xml:space="preserve"> </w:t>
      </w:r>
      <w:r w:rsidR="00E8680B">
        <w:rPr>
          <w:rFonts w:ascii="Times New Roman" w:hAnsi="Times New Roman"/>
          <w:sz w:val="24"/>
          <w:szCs w:val="24"/>
        </w:rPr>
        <w:t xml:space="preserve"> </w:t>
      </w:r>
      <w:r w:rsidR="00E8680B" w:rsidRPr="006043DA">
        <w:rPr>
          <w:rFonts w:ascii="Times New Roman" w:hAnsi="Times New Roman"/>
          <w:b/>
          <w:sz w:val="24"/>
          <w:szCs w:val="24"/>
        </w:rPr>
        <w:t xml:space="preserve">Avoidance </w:t>
      </w:r>
      <w:r w:rsidR="000A4BDD" w:rsidRPr="006043DA">
        <w:rPr>
          <w:rFonts w:ascii="Times New Roman" w:hAnsi="Times New Roman"/>
          <w:b/>
          <w:sz w:val="24"/>
          <w:szCs w:val="24"/>
        </w:rPr>
        <w:t>of</w:t>
      </w:r>
      <w:r w:rsidR="00E8680B" w:rsidRPr="006043DA">
        <w:rPr>
          <w:rFonts w:ascii="Times New Roman" w:hAnsi="Times New Roman"/>
          <w:b/>
          <w:sz w:val="24"/>
          <w:szCs w:val="24"/>
        </w:rPr>
        <w:t xml:space="preserve"> Duplication</w:t>
      </w:r>
    </w:p>
    <w:p w:rsidR="00E8680B" w:rsidRPr="008D2F2D" w:rsidRDefault="00E8680B" w:rsidP="00E8680B">
      <w:r w:rsidRPr="008D2F2D">
        <w:rPr>
          <w:i/>
        </w:rPr>
        <w:t>Describe efforts to identify duplication.  Show specifically why any similar information already available cannot be used or modified for use for the purposes described in item 2 above</w:t>
      </w:r>
      <w:r w:rsidRPr="008D2F2D">
        <w:t>.</w:t>
      </w:r>
    </w:p>
    <w:p w:rsidR="00E8680B" w:rsidRPr="006043DA" w:rsidRDefault="00E8680B" w:rsidP="00E8680B">
      <w:pPr>
        <w:rPr>
          <w:rFonts w:ascii="Times New Roman" w:hAnsi="Times New Roman"/>
          <w:sz w:val="24"/>
          <w:szCs w:val="24"/>
        </w:rPr>
      </w:pPr>
    </w:p>
    <w:p w:rsidR="0099205A" w:rsidRDefault="00E8680B" w:rsidP="00E8680B">
      <w:pPr>
        <w:rPr>
          <w:rFonts w:ascii="Times New Roman" w:hAnsi="Times New Roman"/>
          <w:b/>
          <w:sz w:val="24"/>
          <w:szCs w:val="24"/>
        </w:rPr>
      </w:pPr>
      <w:r w:rsidRPr="006043DA">
        <w:rPr>
          <w:rFonts w:ascii="Times New Roman" w:hAnsi="Times New Roman"/>
          <w:sz w:val="24"/>
          <w:szCs w:val="24"/>
        </w:rPr>
        <w:t>The information collected under this program is unique to the individual applicant and the circumstances and conditions of its business operation, as well as to the lenders participating in the program; so there are no other sources of the information.  In developing the forms, SBA sought to minimize burdens by primarily considering for collection, data that the lenders already collect</w:t>
      </w:r>
      <w:r w:rsidR="00851453">
        <w:rPr>
          <w:rFonts w:ascii="Times New Roman" w:hAnsi="Times New Roman"/>
          <w:sz w:val="24"/>
          <w:szCs w:val="24"/>
        </w:rPr>
        <w:t xml:space="preserve">, and therefore would not need to recreate just for SBA. </w:t>
      </w:r>
      <w:r w:rsidR="00851453" w:rsidRPr="006043DA">
        <w:rPr>
          <w:rFonts w:ascii="Times New Roman" w:hAnsi="Times New Roman"/>
          <w:sz w:val="24"/>
          <w:szCs w:val="24"/>
        </w:rPr>
        <w:t xml:space="preserve">We note that the private sector’s development of electronic data transfer software also </w:t>
      </w:r>
      <w:r w:rsidR="00851453">
        <w:rPr>
          <w:rFonts w:ascii="Times New Roman" w:hAnsi="Times New Roman"/>
          <w:sz w:val="24"/>
          <w:szCs w:val="24"/>
        </w:rPr>
        <w:t xml:space="preserve">helps to </w:t>
      </w:r>
      <w:r w:rsidR="00851453" w:rsidRPr="006043DA">
        <w:rPr>
          <w:rFonts w:ascii="Times New Roman" w:hAnsi="Times New Roman"/>
          <w:sz w:val="24"/>
          <w:szCs w:val="24"/>
        </w:rPr>
        <w:t xml:space="preserve">reduce duplication of effort.      </w:t>
      </w:r>
      <w:r w:rsidRPr="006043DA">
        <w:rPr>
          <w:rFonts w:ascii="Times New Roman" w:hAnsi="Times New Roman"/>
          <w:sz w:val="24"/>
          <w:szCs w:val="24"/>
        </w:rPr>
        <w:t xml:space="preserve">  </w:t>
      </w:r>
    </w:p>
    <w:p w:rsidR="00851453" w:rsidRDefault="00851453" w:rsidP="00E8680B">
      <w:pPr>
        <w:rPr>
          <w:rFonts w:ascii="Times New Roman" w:hAnsi="Times New Roman"/>
          <w:b/>
          <w:sz w:val="24"/>
          <w:szCs w:val="24"/>
        </w:rPr>
      </w:pPr>
    </w:p>
    <w:p w:rsidR="00E8680B" w:rsidRPr="006043DA" w:rsidRDefault="004020B6" w:rsidP="00E8680B">
      <w:pPr>
        <w:rPr>
          <w:rFonts w:ascii="Times New Roman" w:hAnsi="Times New Roman"/>
          <w:b/>
          <w:sz w:val="24"/>
          <w:szCs w:val="24"/>
        </w:rPr>
      </w:pPr>
      <w:r>
        <w:rPr>
          <w:rFonts w:ascii="Times New Roman" w:hAnsi="Times New Roman"/>
          <w:b/>
          <w:sz w:val="24"/>
          <w:szCs w:val="24"/>
        </w:rPr>
        <w:t xml:space="preserve">       </w:t>
      </w:r>
      <w:r w:rsidR="00E8680B" w:rsidRPr="00231E61">
        <w:rPr>
          <w:rFonts w:ascii="Times New Roman" w:hAnsi="Times New Roman"/>
          <w:b/>
          <w:sz w:val="24"/>
          <w:szCs w:val="24"/>
        </w:rPr>
        <w:t>5.</w:t>
      </w:r>
      <w:r w:rsidR="00E8680B">
        <w:rPr>
          <w:rFonts w:ascii="Times New Roman" w:hAnsi="Times New Roman"/>
          <w:b/>
          <w:sz w:val="24"/>
          <w:szCs w:val="24"/>
        </w:rPr>
        <w:t xml:space="preserve"> </w:t>
      </w:r>
      <w:r w:rsidR="00E8680B">
        <w:rPr>
          <w:rFonts w:ascii="Times New Roman" w:hAnsi="Times New Roman"/>
          <w:sz w:val="24"/>
          <w:szCs w:val="24"/>
        </w:rPr>
        <w:t xml:space="preserve"> </w:t>
      </w:r>
      <w:r w:rsidR="00E8680B" w:rsidRPr="006043DA">
        <w:rPr>
          <w:rFonts w:ascii="Times New Roman" w:hAnsi="Times New Roman"/>
          <w:b/>
          <w:sz w:val="24"/>
          <w:szCs w:val="24"/>
        </w:rPr>
        <w:t xml:space="preserve">Impact </w:t>
      </w:r>
      <w:r w:rsidR="000A4BDD" w:rsidRPr="006043DA">
        <w:rPr>
          <w:rFonts w:ascii="Times New Roman" w:hAnsi="Times New Roman"/>
          <w:b/>
          <w:sz w:val="24"/>
          <w:szCs w:val="24"/>
        </w:rPr>
        <w:t>on</w:t>
      </w:r>
      <w:r w:rsidR="00E8680B" w:rsidRPr="006043DA">
        <w:rPr>
          <w:rFonts w:ascii="Times New Roman" w:hAnsi="Times New Roman"/>
          <w:b/>
          <w:sz w:val="24"/>
          <w:szCs w:val="24"/>
        </w:rPr>
        <w:t xml:space="preserve"> Small Businesses </w:t>
      </w:r>
      <w:r w:rsidR="000A4BDD" w:rsidRPr="006043DA">
        <w:rPr>
          <w:rFonts w:ascii="Times New Roman" w:hAnsi="Times New Roman"/>
          <w:b/>
          <w:sz w:val="24"/>
          <w:szCs w:val="24"/>
        </w:rPr>
        <w:t>or</w:t>
      </w:r>
      <w:r w:rsidR="00E8680B" w:rsidRPr="006043DA">
        <w:rPr>
          <w:rFonts w:ascii="Times New Roman" w:hAnsi="Times New Roman"/>
          <w:b/>
          <w:sz w:val="24"/>
          <w:szCs w:val="24"/>
        </w:rPr>
        <w:t xml:space="preserve"> Other Small Entities</w:t>
      </w:r>
    </w:p>
    <w:p w:rsidR="00E8680B" w:rsidRPr="008D2F2D" w:rsidRDefault="00E8680B" w:rsidP="00E8680B">
      <w:pPr>
        <w:rPr>
          <w:i/>
        </w:rPr>
      </w:pPr>
      <w:r w:rsidRPr="008D2F2D">
        <w:rPr>
          <w:i/>
        </w:rPr>
        <w:t>If the collection of information impacts small businesses or other small entities (Item 5 of OMB Form 83-I), describe any methods used to minimize burden.</w:t>
      </w:r>
    </w:p>
    <w:p w:rsidR="00E8680B" w:rsidRPr="006043DA" w:rsidRDefault="00E8680B" w:rsidP="00E8680B">
      <w:pPr>
        <w:rPr>
          <w:rFonts w:ascii="Times New Roman" w:hAnsi="Times New Roman"/>
          <w:sz w:val="24"/>
          <w:szCs w:val="24"/>
        </w:rPr>
      </w:pPr>
    </w:p>
    <w:p w:rsidR="00851453" w:rsidRPr="006043DA" w:rsidRDefault="00E8680B" w:rsidP="00851453">
      <w:pPr>
        <w:rPr>
          <w:rFonts w:ascii="Times New Roman" w:hAnsi="Times New Roman"/>
          <w:sz w:val="24"/>
          <w:szCs w:val="24"/>
        </w:rPr>
      </w:pPr>
      <w:r w:rsidRPr="006043DA">
        <w:rPr>
          <w:rFonts w:ascii="Times New Roman" w:hAnsi="Times New Roman"/>
          <w:sz w:val="24"/>
          <w:szCs w:val="24"/>
        </w:rPr>
        <w:t xml:space="preserve">There are two broad constituencies impacted by this data request, </w:t>
      </w:r>
      <w:r w:rsidR="008D515E">
        <w:rPr>
          <w:rFonts w:ascii="Times New Roman" w:hAnsi="Times New Roman"/>
          <w:sz w:val="24"/>
          <w:szCs w:val="24"/>
        </w:rPr>
        <w:t>SBA Express</w:t>
      </w:r>
      <w:r w:rsidRPr="00333FA7">
        <w:rPr>
          <w:rFonts w:ascii="Times New Roman" w:hAnsi="Times New Roman"/>
          <w:i/>
          <w:sz w:val="24"/>
          <w:szCs w:val="24"/>
        </w:rPr>
        <w:t xml:space="preserve"> </w:t>
      </w:r>
      <w:r w:rsidRPr="006043DA">
        <w:rPr>
          <w:rFonts w:ascii="Times New Roman" w:hAnsi="Times New Roman"/>
          <w:sz w:val="24"/>
          <w:szCs w:val="24"/>
        </w:rPr>
        <w:t>lenders and prospective small business borrowers located</w:t>
      </w:r>
      <w:r>
        <w:rPr>
          <w:rFonts w:ascii="Times New Roman" w:hAnsi="Times New Roman"/>
          <w:sz w:val="24"/>
          <w:szCs w:val="24"/>
        </w:rPr>
        <w:t xml:space="preserve">, or locating </w:t>
      </w:r>
      <w:r w:rsidRPr="006043DA">
        <w:rPr>
          <w:rFonts w:ascii="Times New Roman" w:hAnsi="Times New Roman"/>
          <w:sz w:val="24"/>
          <w:szCs w:val="24"/>
        </w:rPr>
        <w:t xml:space="preserve">in the Presidentially-declared disaster counties and parishes as a result of Hurricanes Katrina and Rita. </w:t>
      </w:r>
      <w:r w:rsidR="00851453">
        <w:rPr>
          <w:rFonts w:ascii="Times New Roman" w:hAnsi="Times New Roman"/>
          <w:sz w:val="24"/>
          <w:szCs w:val="24"/>
        </w:rPr>
        <w:t xml:space="preserve"> However, as indicated in question number 12 below, this information collection has not impacted a significant number of these lenders or borrowers.  In any event, one </w:t>
      </w:r>
      <w:r w:rsidR="00851453" w:rsidRPr="006043DA">
        <w:rPr>
          <w:rFonts w:ascii="Times New Roman" w:hAnsi="Times New Roman"/>
          <w:sz w:val="24"/>
          <w:szCs w:val="24"/>
        </w:rPr>
        <w:t xml:space="preserve">of the cornerstones of the </w:t>
      </w:r>
      <w:r w:rsidR="00851453">
        <w:rPr>
          <w:rFonts w:ascii="Times New Roman" w:hAnsi="Times New Roman"/>
          <w:sz w:val="24"/>
          <w:szCs w:val="24"/>
        </w:rPr>
        <w:t xml:space="preserve">GO Loan </w:t>
      </w:r>
      <w:r w:rsidR="00851453" w:rsidRPr="006043DA">
        <w:rPr>
          <w:rFonts w:ascii="Times New Roman" w:hAnsi="Times New Roman"/>
          <w:sz w:val="24"/>
          <w:szCs w:val="24"/>
        </w:rPr>
        <w:t xml:space="preserve">Pilot concept </w:t>
      </w:r>
      <w:r w:rsidR="00851453">
        <w:rPr>
          <w:rFonts w:ascii="Times New Roman" w:hAnsi="Times New Roman"/>
          <w:sz w:val="24"/>
          <w:szCs w:val="24"/>
        </w:rPr>
        <w:t xml:space="preserve">is </w:t>
      </w:r>
      <w:r w:rsidR="00851453" w:rsidRPr="006043DA">
        <w:rPr>
          <w:rFonts w:ascii="Times New Roman" w:hAnsi="Times New Roman"/>
          <w:sz w:val="24"/>
          <w:szCs w:val="24"/>
        </w:rPr>
        <w:t xml:space="preserve">for the program to fit as seamlessly as possible with lenders’ normal business practices and data collection.  The Agency, therefore, went to great lengths to minimize data collection and to avoid </w:t>
      </w:r>
      <w:r w:rsidR="00851453">
        <w:rPr>
          <w:rFonts w:ascii="Times New Roman" w:hAnsi="Times New Roman"/>
          <w:sz w:val="24"/>
          <w:szCs w:val="24"/>
        </w:rPr>
        <w:t xml:space="preserve">collecting </w:t>
      </w:r>
      <w:r w:rsidR="00851453" w:rsidRPr="006043DA">
        <w:rPr>
          <w:rFonts w:ascii="Times New Roman" w:hAnsi="Times New Roman"/>
          <w:sz w:val="24"/>
          <w:szCs w:val="24"/>
        </w:rPr>
        <w:t>duplicate data</w:t>
      </w:r>
      <w:r w:rsidR="00851453">
        <w:rPr>
          <w:rFonts w:ascii="Times New Roman" w:hAnsi="Times New Roman"/>
          <w:sz w:val="24"/>
          <w:szCs w:val="24"/>
        </w:rPr>
        <w:t>.</w:t>
      </w:r>
      <w:r w:rsidR="00851453" w:rsidRPr="006043DA">
        <w:rPr>
          <w:rFonts w:ascii="Times New Roman" w:hAnsi="Times New Roman"/>
          <w:sz w:val="24"/>
          <w:szCs w:val="24"/>
        </w:rPr>
        <w:t xml:space="preserve">  This reduces lender processing costs, particularly for very small loans.  </w:t>
      </w:r>
    </w:p>
    <w:p w:rsidR="00E8680B" w:rsidRPr="006043DA" w:rsidRDefault="00E8680B" w:rsidP="00E8680B">
      <w:pPr>
        <w:rPr>
          <w:rFonts w:ascii="Times New Roman" w:hAnsi="Times New Roman"/>
          <w:sz w:val="24"/>
          <w:szCs w:val="24"/>
        </w:rPr>
      </w:pPr>
    </w:p>
    <w:p w:rsidR="00E8680B" w:rsidRPr="006043DA" w:rsidRDefault="00D32D48" w:rsidP="00E8680B">
      <w:pPr>
        <w:rPr>
          <w:rFonts w:ascii="Times New Roman" w:hAnsi="Times New Roman"/>
          <w:b/>
          <w:sz w:val="24"/>
          <w:szCs w:val="24"/>
        </w:rPr>
      </w:pPr>
      <w:r>
        <w:rPr>
          <w:rFonts w:ascii="Times New Roman" w:hAnsi="Times New Roman"/>
          <w:b/>
          <w:sz w:val="24"/>
          <w:szCs w:val="24"/>
        </w:rPr>
        <w:t xml:space="preserve">       </w:t>
      </w:r>
      <w:r w:rsidR="00E8680B" w:rsidRPr="006043DA">
        <w:rPr>
          <w:rFonts w:ascii="Times New Roman" w:hAnsi="Times New Roman"/>
          <w:b/>
          <w:sz w:val="24"/>
          <w:szCs w:val="24"/>
        </w:rPr>
        <w:t>6.</w:t>
      </w:r>
      <w:r w:rsidR="00E8680B">
        <w:rPr>
          <w:rFonts w:ascii="Times New Roman" w:hAnsi="Times New Roman"/>
          <w:b/>
          <w:sz w:val="24"/>
          <w:szCs w:val="24"/>
        </w:rPr>
        <w:t xml:space="preserve">  </w:t>
      </w:r>
      <w:r w:rsidR="00E8680B" w:rsidRPr="006043DA">
        <w:rPr>
          <w:rFonts w:ascii="Times New Roman" w:hAnsi="Times New Roman"/>
          <w:b/>
          <w:sz w:val="24"/>
          <w:szCs w:val="24"/>
        </w:rPr>
        <w:t>Consequences If Information Is Not Collected</w:t>
      </w:r>
    </w:p>
    <w:p w:rsidR="00E8680B" w:rsidRPr="007D2808" w:rsidRDefault="00E8680B" w:rsidP="00E8680B">
      <w:pPr>
        <w:rPr>
          <w:i/>
        </w:rPr>
      </w:pPr>
      <w:r w:rsidRPr="007D2808">
        <w:rPr>
          <w:i/>
        </w:rPr>
        <w:t>Describe the consequence to the Federal program or policy activities if the collection is not conducted or is conducted less frequently, as well as any technical or legal obstacles to reducing burden.</w:t>
      </w:r>
    </w:p>
    <w:p w:rsidR="00E8680B" w:rsidRPr="006043DA" w:rsidRDefault="00E8680B" w:rsidP="00E8680B">
      <w:pPr>
        <w:rPr>
          <w:rFonts w:ascii="Times New Roman" w:hAnsi="Times New Roman"/>
          <w:sz w:val="24"/>
          <w:szCs w:val="24"/>
        </w:rPr>
      </w:pPr>
    </w:p>
    <w:p w:rsidR="00E8680B" w:rsidRPr="006043DA" w:rsidRDefault="00E8680B" w:rsidP="00E8680B">
      <w:pPr>
        <w:rPr>
          <w:rFonts w:ascii="Times New Roman" w:hAnsi="Times New Roman"/>
          <w:sz w:val="24"/>
          <w:szCs w:val="24"/>
        </w:rPr>
      </w:pPr>
      <w:r w:rsidRPr="006043DA">
        <w:rPr>
          <w:rFonts w:ascii="Times New Roman" w:hAnsi="Times New Roman"/>
          <w:sz w:val="24"/>
          <w:szCs w:val="24"/>
        </w:rPr>
        <w:t xml:space="preserve">SBA is responsible for providing small business access to capital in an efficient and timely manner, while maintaining its fiduciary responsibility to the taxpayer.  This collection of information will facilitate SBA’s ability to fulfill those responsibilities by providing the critical information needed </w:t>
      </w:r>
      <w:r w:rsidR="00FD4FC3">
        <w:rPr>
          <w:rFonts w:ascii="Times New Roman" w:hAnsi="Times New Roman"/>
          <w:sz w:val="24"/>
          <w:szCs w:val="24"/>
        </w:rPr>
        <w:t xml:space="preserve">by SBA </w:t>
      </w:r>
      <w:r w:rsidRPr="006043DA">
        <w:rPr>
          <w:rFonts w:ascii="Times New Roman" w:hAnsi="Times New Roman"/>
          <w:sz w:val="24"/>
          <w:szCs w:val="24"/>
        </w:rPr>
        <w:t xml:space="preserve">to monitor and analyze loan and lender data trends and risks.  Real-time monitoring allows for early warning triggers that indicate an increase in risks.  This minimal reporting is a critical means of controlling the additional risk that SBA assumes in delegating authorities and expediting processing.  In essence, failure to collect the information contained in the forms may compromise the effectiveness of the programs, SBA’s recoveries, and the program’s contribution to improving the nation’s economy.  </w:t>
      </w:r>
    </w:p>
    <w:p w:rsidR="0099205A" w:rsidRDefault="0099205A" w:rsidP="00E8680B">
      <w:pPr>
        <w:rPr>
          <w:rFonts w:ascii="Times New Roman" w:hAnsi="Times New Roman"/>
          <w:b/>
          <w:sz w:val="24"/>
          <w:szCs w:val="24"/>
        </w:rPr>
      </w:pPr>
    </w:p>
    <w:p w:rsidR="00E8680B" w:rsidRPr="006043DA" w:rsidRDefault="000168FA" w:rsidP="00E8680B">
      <w:pPr>
        <w:rPr>
          <w:rFonts w:ascii="Times New Roman" w:hAnsi="Times New Roman"/>
          <w:b/>
          <w:sz w:val="24"/>
          <w:szCs w:val="24"/>
        </w:rPr>
      </w:pPr>
      <w:r>
        <w:rPr>
          <w:rFonts w:ascii="Times New Roman" w:hAnsi="Times New Roman"/>
          <w:b/>
          <w:sz w:val="24"/>
          <w:szCs w:val="24"/>
        </w:rPr>
        <w:t xml:space="preserve">       </w:t>
      </w:r>
      <w:r w:rsidR="00E8680B" w:rsidRPr="006043DA">
        <w:rPr>
          <w:rFonts w:ascii="Times New Roman" w:hAnsi="Times New Roman"/>
          <w:b/>
          <w:sz w:val="24"/>
          <w:szCs w:val="24"/>
        </w:rPr>
        <w:t>7.</w:t>
      </w:r>
      <w:r w:rsidR="00E8680B">
        <w:rPr>
          <w:rFonts w:ascii="Times New Roman" w:hAnsi="Times New Roman"/>
          <w:b/>
          <w:sz w:val="24"/>
          <w:szCs w:val="24"/>
        </w:rPr>
        <w:t xml:space="preserve">  </w:t>
      </w:r>
      <w:r w:rsidR="00E8680B" w:rsidRPr="006043DA">
        <w:rPr>
          <w:rFonts w:ascii="Times New Roman" w:hAnsi="Times New Roman"/>
          <w:b/>
          <w:sz w:val="24"/>
          <w:szCs w:val="24"/>
        </w:rPr>
        <w:t xml:space="preserve">Existence </w:t>
      </w:r>
      <w:r w:rsidR="000A4BDD" w:rsidRPr="006043DA">
        <w:rPr>
          <w:rFonts w:ascii="Times New Roman" w:hAnsi="Times New Roman"/>
          <w:b/>
          <w:sz w:val="24"/>
          <w:szCs w:val="24"/>
        </w:rPr>
        <w:t>of</w:t>
      </w:r>
      <w:r w:rsidR="00E8680B" w:rsidRPr="006043DA">
        <w:rPr>
          <w:rFonts w:ascii="Times New Roman" w:hAnsi="Times New Roman"/>
          <w:b/>
          <w:sz w:val="24"/>
          <w:szCs w:val="24"/>
        </w:rPr>
        <w:t xml:space="preserve"> Special Circumstances</w:t>
      </w:r>
    </w:p>
    <w:p w:rsidR="00E8680B" w:rsidRDefault="00E8680B" w:rsidP="00E8680B">
      <w:pPr>
        <w:rPr>
          <w:i/>
        </w:rPr>
      </w:pPr>
      <w:r w:rsidRPr="007D2808">
        <w:rPr>
          <w:i/>
        </w:rPr>
        <w:t>Explain any special circumstances that would cause an information collection to be conducted in a manner</w:t>
      </w:r>
      <w:r>
        <w:rPr>
          <w:i/>
        </w:rPr>
        <w:t>, etc.</w:t>
      </w:r>
    </w:p>
    <w:p w:rsidR="00E8680B" w:rsidRPr="006043DA" w:rsidRDefault="00E8680B" w:rsidP="00E8680B">
      <w:pPr>
        <w:rPr>
          <w:rFonts w:ascii="Times New Roman" w:hAnsi="Times New Roman"/>
          <w:sz w:val="24"/>
          <w:szCs w:val="24"/>
        </w:rPr>
      </w:pPr>
    </w:p>
    <w:p w:rsidR="00E8680B" w:rsidRPr="006043DA" w:rsidRDefault="00B657A8" w:rsidP="00E8680B">
      <w:pPr>
        <w:rPr>
          <w:rFonts w:ascii="Times New Roman" w:hAnsi="Times New Roman"/>
          <w:sz w:val="24"/>
          <w:szCs w:val="24"/>
        </w:rPr>
      </w:pPr>
      <w:r>
        <w:rPr>
          <w:rFonts w:ascii="Times New Roman" w:hAnsi="Times New Roman"/>
          <w:sz w:val="24"/>
          <w:szCs w:val="24"/>
        </w:rPr>
        <w:t>L</w:t>
      </w:r>
      <w:r w:rsidR="00E8680B" w:rsidRPr="006043DA">
        <w:rPr>
          <w:rFonts w:ascii="Times New Roman" w:hAnsi="Times New Roman"/>
          <w:sz w:val="24"/>
          <w:szCs w:val="24"/>
        </w:rPr>
        <w:t>enders submit to SBA loan data for SBA’s loan guarantee approval on a loan by loan basis</w:t>
      </w:r>
      <w:r w:rsidR="00443AAC">
        <w:rPr>
          <w:rFonts w:ascii="Times New Roman" w:hAnsi="Times New Roman"/>
          <w:sz w:val="24"/>
          <w:szCs w:val="24"/>
        </w:rPr>
        <w:t xml:space="preserve"> but </w:t>
      </w:r>
      <w:r w:rsidR="00443AAC" w:rsidRPr="000168FA">
        <w:rPr>
          <w:rFonts w:ascii="Times New Roman" w:hAnsi="Times New Roman"/>
          <w:sz w:val="24"/>
          <w:szCs w:val="24"/>
        </w:rPr>
        <w:t xml:space="preserve">because the </w:t>
      </w:r>
      <w:r w:rsidR="00E8680B" w:rsidRPr="000168FA">
        <w:rPr>
          <w:rFonts w:ascii="Times New Roman" w:hAnsi="Times New Roman"/>
          <w:sz w:val="24"/>
          <w:szCs w:val="24"/>
        </w:rPr>
        <w:t>lenders</w:t>
      </w:r>
      <w:r w:rsidR="00E8680B" w:rsidRPr="006043DA">
        <w:rPr>
          <w:rFonts w:ascii="Times New Roman" w:hAnsi="Times New Roman"/>
          <w:sz w:val="24"/>
          <w:szCs w:val="24"/>
        </w:rPr>
        <w:t xml:space="preserve"> want SBA to approve loans on a rolling basis, they submit this information more than once a quarter.  Some of the data collected includes </w:t>
      </w:r>
      <w:r w:rsidR="00FE4931">
        <w:rPr>
          <w:rFonts w:ascii="Times New Roman" w:hAnsi="Times New Roman"/>
          <w:sz w:val="24"/>
          <w:szCs w:val="24"/>
        </w:rPr>
        <w:t xml:space="preserve">confidential </w:t>
      </w:r>
      <w:r w:rsidR="00E8680B" w:rsidRPr="006043DA">
        <w:rPr>
          <w:rFonts w:ascii="Times New Roman" w:hAnsi="Times New Roman"/>
          <w:sz w:val="24"/>
          <w:szCs w:val="24"/>
        </w:rPr>
        <w:t xml:space="preserve">business information.  SBA has procedures to protect the information’s confidentiality to the extent permitted by law.  This information can be accessed only with the approval of the Office of Financial Assistance Technology Project Manager. </w:t>
      </w:r>
      <w:r w:rsidR="00FE4931">
        <w:rPr>
          <w:rFonts w:ascii="Times New Roman" w:hAnsi="Times New Roman"/>
          <w:sz w:val="24"/>
          <w:szCs w:val="24"/>
        </w:rPr>
        <w:t>Also</w:t>
      </w:r>
      <w:r w:rsidR="000A4BDD">
        <w:rPr>
          <w:rFonts w:ascii="Times New Roman" w:hAnsi="Times New Roman"/>
          <w:sz w:val="24"/>
          <w:szCs w:val="24"/>
        </w:rPr>
        <w:t>, see</w:t>
      </w:r>
      <w:r w:rsidR="00FE4931">
        <w:rPr>
          <w:rFonts w:ascii="Times New Roman" w:hAnsi="Times New Roman"/>
          <w:sz w:val="24"/>
          <w:szCs w:val="24"/>
        </w:rPr>
        <w:t xml:space="preserve"> number 10 below.</w:t>
      </w:r>
    </w:p>
    <w:p w:rsidR="00C30C7E" w:rsidRDefault="00C30C7E" w:rsidP="00E8680B">
      <w:pPr>
        <w:rPr>
          <w:rFonts w:ascii="Times New Roman" w:hAnsi="Times New Roman"/>
          <w:b/>
          <w:sz w:val="24"/>
          <w:szCs w:val="24"/>
        </w:rPr>
      </w:pPr>
    </w:p>
    <w:p w:rsidR="00030B0D" w:rsidRDefault="00030B0D" w:rsidP="00E8680B">
      <w:pPr>
        <w:rPr>
          <w:rFonts w:ascii="Times New Roman" w:hAnsi="Times New Roman"/>
          <w:b/>
          <w:sz w:val="24"/>
          <w:szCs w:val="24"/>
        </w:rPr>
      </w:pPr>
    </w:p>
    <w:p w:rsidR="00E8680B" w:rsidRPr="006043DA" w:rsidRDefault="00A03FFB" w:rsidP="00E8680B">
      <w:pPr>
        <w:rPr>
          <w:rFonts w:ascii="Times New Roman" w:hAnsi="Times New Roman"/>
          <w:b/>
          <w:sz w:val="24"/>
          <w:szCs w:val="24"/>
        </w:rPr>
      </w:pPr>
      <w:r>
        <w:rPr>
          <w:rFonts w:ascii="Times New Roman" w:hAnsi="Times New Roman"/>
          <w:b/>
          <w:sz w:val="24"/>
          <w:szCs w:val="24"/>
        </w:rPr>
        <w:t xml:space="preserve">       </w:t>
      </w:r>
      <w:r w:rsidR="00E8680B" w:rsidRPr="006043DA">
        <w:rPr>
          <w:rFonts w:ascii="Times New Roman" w:hAnsi="Times New Roman"/>
          <w:b/>
          <w:sz w:val="24"/>
          <w:szCs w:val="24"/>
        </w:rPr>
        <w:t>8.</w:t>
      </w:r>
      <w:r w:rsidR="00E8680B">
        <w:rPr>
          <w:rFonts w:ascii="Times New Roman" w:hAnsi="Times New Roman"/>
          <w:b/>
          <w:sz w:val="24"/>
          <w:szCs w:val="24"/>
        </w:rPr>
        <w:t xml:space="preserve">  </w:t>
      </w:r>
      <w:r w:rsidR="00E8680B" w:rsidRPr="006043DA">
        <w:rPr>
          <w:rFonts w:ascii="Times New Roman" w:hAnsi="Times New Roman"/>
          <w:b/>
          <w:sz w:val="24"/>
          <w:szCs w:val="24"/>
        </w:rPr>
        <w:t xml:space="preserve">Solicitation of Public Comment </w:t>
      </w:r>
    </w:p>
    <w:p w:rsidR="00E8680B" w:rsidRPr="007D2808" w:rsidRDefault="00E8680B" w:rsidP="00E8680B">
      <w:pPr>
        <w:rPr>
          <w:i/>
        </w:rPr>
      </w:pPr>
      <w:r w:rsidRPr="007D2808">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8680B" w:rsidRDefault="00E8680B" w:rsidP="00E8680B">
      <w:pPr>
        <w:ind w:left="720"/>
      </w:pPr>
    </w:p>
    <w:p w:rsidR="00E8680B" w:rsidRPr="00D8567A" w:rsidRDefault="00E8680B" w:rsidP="00E8680B">
      <w:pPr>
        <w:rPr>
          <w:rFonts w:ascii="Times New Roman" w:hAnsi="Times New Roman"/>
          <w:sz w:val="24"/>
          <w:szCs w:val="24"/>
        </w:rPr>
      </w:pPr>
      <w:r>
        <w:rPr>
          <w:rFonts w:ascii="Times New Roman" w:hAnsi="Times New Roman"/>
          <w:color w:val="000000"/>
          <w:sz w:val="24"/>
          <w:szCs w:val="24"/>
        </w:rPr>
        <w:t xml:space="preserve">The </w:t>
      </w:r>
      <w:r w:rsidRPr="006043DA">
        <w:rPr>
          <w:rFonts w:ascii="Times New Roman" w:hAnsi="Times New Roman"/>
          <w:color w:val="000000"/>
          <w:sz w:val="24"/>
          <w:szCs w:val="24"/>
        </w:rPr>
        <w:t xml:space="preserve">Federal Register notice </w:t>
      </w:r>
      <w:r>
        <w:rPr>
          <w:rFonts w:ascii="Times New Roman" w:hAnsi="Times New Roman"/>
          <w:color w:val="000000"/>
          <w:sz w:val="24"/>
          <w:szCs w:val="24"/>
        </w:rPr>
        <w:t xml:space="preserve">for comments was published on </w:t>
      </w:r>
      <w:r w:rsidR="001E37BE">
        <w:rPr>
          <w:rFonts w:ascii="Times New Roman" w:hAnsi="Times New Roman"/>
          <w:color w:val="000000"/>
          <w:sz w:val="24"/>
          <w:szCs w:val="24"/>
        </w:rPr>
        <w:t>April 21, 2010</w:t>
      </w:r>
      <w:r w:rsidR="00337B54">
        <w:rPr>
          <w:rFonts w:ascii="Times New Roman" w:hAnsi="Times New Roman"/>
          <w:color w:val="000000"/>
          <w:sz w:val="24"/>
          <w:szCs w:val="24"/>
        </w:rPr>
        <w:t>,</w:t>
      </w:r>
      <w:r>
        <w:rPr>
          <w:rFonts w:ascii="Times New Roman" w:hAnsi="Times New Roman"/>
          <w:color w:val="000000"/>
          <w:sz w:val="24"/>
          <w:szCs w:val="24"/>
        </w:rPr>
        <w:t xml:space="preserve"> at Volume </w:t>
      </w:r>
      <w:r w:rsidR="00321973">
        <w:rPr>
          <w:rFonts w:ascii="Times New Roman" w:hAnsi="Times New Roman"/>
          <w:color w:val="000000"/>
          <w:sz w:val="24"/>
          <w:szCs w:val="24"/>
        </w:rPr>
        <w:t>7</w:t>
      </w:r>
      <w:r w:rsidR="001E37BE">
        <w:rPr>
          <w:rFonts w:ascii="Times New Roman" w:hAnsi="Times New Roman"/>
          <w:color w:val="000000"/>
          <w:sz w:val="24"/>
          <w:szCs w:val="24"/>
        </w:rPr>
        <w:t>5</w:t>
      </w:r>
      <w:r>
        <w:rPr>
          <w:rFonts w:ascii="Times New Roman" w:hAnsi="Times New Roman"/>
          <w:color w:val="000000"/>
          <w:sz w:val="24"/>
          <w:szCs w:val="24"/>
        </w:rPr>
        <w:t xml:space="preserve">, No. </w:t>
      </w:r>
      <w:r w:rsidR="001E37BE">
        <w:rPr>
          <w:rFonts w:ascii="Times New Roman" w:hAnsi="Times New Roman"/>
          <w:color w:val="000000"/>
          <w:sz w:val="24"/>
          <w:szCs w:val="24"/>
        </w:rPr>
        <w:t>76</w:t>
      </w:r>
      <w:r>
        <w:rPr>
          <w:rFonts w:ascii="Times New Roman" w:hAnsi="Times New Roman"/>
          <w:color w:val="000000"/>
          <w:sz w:val="24"/>
          <w:szCs w:val="24"/>
        </w:rPr>
        <w:t xml:space="preserve">, page </w:t>
      </w:r>
      <w:r w:rsidR="001E37BE">
        <w:rPr>
          <w:rFonts w:ascii="Times New Roman" w:hAnsi="Times New Roman"/>
          <w:color w:val="000000"/>
          <w:sz w:val="24"/>
          <w:szCs w:val="24"/>
        </w:rPr>
        <w:t>20870</w:t>
      </w:r>
      <w:r>
        <w:rPr>
          <w:rFonts w:ascii="Times New Roman" w:hAnsi="Times New Roman"/>
          <w:color w:val="000000"/>
          <w:sz w:val="24"/>
          <w:szCs w:val="24"/>
        </w:rPr>
        <w:t xml:space="preserve">.  Comments were to be submitted on or before </w:t>
      </w:r>
      <w:r w:rsidR="004E147F">
        <w:rPr>
          <w:rFonts w:ascii="Times New Roman" w:hAnsi="Times New Roman"/>
          <w:color w:val="000000"/>
          <w:sz w:val="24"/>
          <w:szCs w:val="24"/>
        </w:rPr>
        <w:t>June 21, 2010.</w:t>
      </w:r>
      <w:r>
        <w:rPr>
          <w:rFonts w:ascii="Times New Roman" w:hAnsi="Times New Roman"/>
          <w:color w:val="000000"/>
          <w:sz w:val="24"/>
          <w:szCs w:val="24"/>
        </w:rPr>
        <w:t xml:space="preserve">  No comments were received.</w:t>
      </w:r>
      <w:r w:rsidRPr="006043DA">
        <w:rPr>
          <w:rFonts w:ascii="Times New Roman" w:hAnsi="Times New Roman"/>
          <w:color w:val="000000"/>
          <w:sz w:val="24"/>
          <w:szCs w:val="24"/>
        </w:rPr>
        <w:t xml:space="preserve"> </w:t>
      </w:r>
      <w:r w:rsidRPr="00D8567A">
        <w:rPr>
          <w:rFonts w:ascii="Times New Roman" w:hAnsi="Times New Roman"/>
          <w:sz w:val="24"/>
          <w:szCs w:val="24"/>
        </w:rPr>
        <w:t>SBA continue</w:t>
      </w:r>
      <w:r>
        <w:rPr>
          <w:rFonts w:ascii="Times New Roman" w:hAnsi="Times New Roman"/>
          <w:sz w:val="24"/>
          <w:szCs w:val="24"/>
        </w:rPr>
        <w:t>s</w:t>
      </w:r>
      <w:r w:rsidRPr="00D8567A">
        <w:rPr>
          <w:rFonts w:ascii="Times New Roman" w:hAnsi="Times New Roman"/>
          <w:sz w:val="24"/>
          <w:szCs w:val="24"/>
        </w:rPr>
        <w:t xml:space="preserve"> to work with its lending partners to further revise, streamline, and expedite its </w:t>
      </w:r>
      <w:r>
        <w:rPr>
          <w:rFonts w:ascii="Times New Roman" w:hAnsi="Times New Roman"/>
          <w:sz w:val="24"/>
          <w:szCs w:val="24"/>
        </w:rPr>
        <w:t xml:space="preserve">general 7(a) </w:t>
      </w:r>
      <w:r w:rsidRPr="00D8567A">
        <w:rPr>
          <w:rFonts w:ascii="Times New Roman" w:hAnsi="Times New Roman"/>
          <w:sz w:val="24"/>
          <w:szCs w:val="24"/>
        </w:rPr>
        <w:t xml:space="preserve">loan processing procedures, the associated forms and data collections required, and the technology and procedures used to transmit that data to the SBA.  </w:t>
      </w:r>
    </w:p>
    <w:p w:rsidR="00E8680B" w:rsidRPr="006043DA" w:rsidRDefault="00E8680B" w:rsidP="00E8680B">
      <w:pPr>
        <w:rPr>
          <w:rFonts w:ascii="Times New Roman" w:hAnsi="Times New Roman"/>
          <w:b/>
          <w:sz w:val="24"/>
          <w:szCs w:val="24"/>
        </w:rPr>
      </w:pPr>
    </w:p>
    <w:p w:rsidR="00E8680B" w:rsidRPr="006043DA" w:rsidRDefault="00FA2703" w:rsidP="00E8680B">
      <w:pPr>
        <w:rPr>
          <w:rFonts w:ascii="Times New Roman" w:hAnsi="Times New Roman"/>
          <w:b/>
          <w:sz w:val="24"/>
          <w:szCs w:val="24"/>
        </w:rPr>
      </w:pPr>
      <w:r>
        <w:rPr>
          <w:rFonts w:ascii="Times New Roman" w:hAnsi="Times New Roman"/>
          <w:b/>
          <w:sz w:val="24"/>
          <w:szCs w:val="24"/>
        </w:rPr>
        <w:t xml:space="preserve">      </w:t>
      </w:r>
      <w:r w:rsidR="00E8680B" w:rsidRPr="006043DA">
        <w:rPr>
          <w:rFonts w:ascii="Times New Roman" w:hAnsi="Times New Roman"/>
          <w:b/>
          <w:sz w:val="24"/>
          <w:szCs w:val="24"/>
        </w:rPr>
        <w:t>9.</w:t>
      </w:r>
      <w:r w:rsidR="00E8680B">
        <w:rPr>
          <w:rFonts w:ascii="Times New Roman" w:hAnsi="Times New Roman"/>
          <w:b/>
          <w:sz w:val="24"/>
          <w:szCs w:val="24"/>
        </w:rPr>
        <w:t xml:space="preserve"> </w:t>
      </w:r>
      <w:r w:rsidR="00E8680B" w:rsidRPr="006043DA">
        <w:rPr>
          <w:rFonts w:ascii="Times New Roman" w:hAnsi="Times New Roman"/>
          <w:b/>
          <w:sz w:val="24"/>
          <w:szCs w:val="24"/>
        </w:rPr>
        <w:t xml:space="preserve"> Payments or Gifts</w:t>
      </w:r>
    </w:p>
    <w:p w:rsidR="00E8680B" w:rsidRPr="007D2808" w:rsidRDefault="00E8680B" w:rsidP="00E8680B">
      <w:pPr>
        <w:rPr>
          <w:i/>
        </w:rPr>
      </w:pPr>
      <w:r w:rsidRPr="007D2808">
        <w:rPr>
          <w:i/>
        </w:rPr>
        <w:t xml:space="preserve">Explain any decision to provide any payment or gift to respondents, other than </w:t>
      </w:r>
      <w:r w:rsidR="000A4BDD" w:rsidRPr="007D2808">
        <w:rPr>
          <w:i/>
        </w:rPr>
        <w:t>remuneration</w:t>
      </w:r>
      <w:r w:rsidRPr="007D2808">
        <w:rPr>
          <w:i/>
        </w:rPr>
        <w:t xml:space="preserve"> of contractors or grantees.</w:t>
      </w:r>
    </w:p>
    <w:p w:rsidR="00E8680B" w:rsidRDefault="00E8680B" w:rsidP="00E8680B"/>
    <w:p w:rsidR="00E8680B" w:rsidRPr="006043DA" w:rsidRDefault="00E8680B" w:rsidP="00E8680B">
      <w:pPr>
        <w:rPr>
          <w:rFonts w:ascii="Times New Roman" w:hAnsi="Times New Roman"/>
          <w:sz w:val="24"/>
          <w:szCs w:val="24"/>
        </w:rPr>
      </w:pPr>
      <w:r w:rsidRPr="006043DA">
        <w:rPr>
          <w:rFonts w:ascii="Times New Roman" w:hAnsi="Times New Roman"/>
          <w:sz w:val="24"/>
          <w:szCs w:val="24"/>
        </w:rPr>
        <w:t>No gifts or payments are provided to any respondents.</w:t>
      </w:r>
    </w:p>
    <w:p w:rsidR="00E8680B" w:rsidRPr="006043DA" w:rsidRDefault="00E8680B" w:rsidP="00E8680B">
      <w:pPr>
        <w:rPr>
          <w:rFonts w:ascii="Times New Roman" w:hAnsi="Times New Roman"/>
          <w:sz w:val="24"/>
          <w:szCs w:val="24"/>
        </w:rPr>
      </w:pPr>
    </w:p>
    <w:p w:rsidR="00E8680B" w:rsidRPr="006043DA" w:rsidRDefault="00FA2703" w:rsidP="00E8680B">
      <w:pPr>
        <w:rPr>
          <w:rFonts w:ascii="Times New Roman" w:hAnsi="Times New Roman"/>
          <w:b/>
          <w:sz w:val="24"/>
          <w:szCs w:val="24"/>
        </w:rPr>
      </w:pPr>
      <w:r>
        <w:rPr>
          <w:rFonts w:ascii="Times New Roman" w:hAnsi="Times New Roman"/>
          <w:b/>
          <w:sz w:val="24"/>
          <w:szCs w:val="24"/>
        </w:rPr>
        <w:t xml:space="preserve">      </w:t>
      </w:r>
      <w:r w:rsidR="00E8680B" w:rsidRPr="006043DA">
        <w:rPr>
          <w:rFonts w:ascii="Times New Roman" w:hAnsi="Times New Roman"/>
          <w:b/>
          <w:sz w:val="24"/>
          <w:szCs w:val="24"/>
        </w:rPr>
        <w:t>10.</w:t>
      </w:r>
      <w:r w:rsidR="00E8680B">
        <w:rPr>
          <w:rFonts w:ascii="Times New Roman" w:hAnsi="Times New Roman"/>
          <w:b/>
          <w:sz w:val="24"/>
          <w:szCs w:val="24"/>
        </w:rPr>
        <w:t xml:space="preserve">  </w:t>
      </w:r>
      <w:r w:rsidR="00E8680B" w:rsidRPr="006043DA">
        <w:rPr>
          <w:rFonts w:ascii="Times New Roman" w:hAnsi="Times New Roman"/>
          <w:b/>
          <w:sz w:val="24"/>
          <w:szCs w:val="24"/>
        </w:rPr>
        <w:t xml:space="preserve"> Assurance of Confidentiality</w:t>
      </w:r>
    </w:p>
    <w:p w:rsidR="00E8680B" w:rsidRPr="007D2808" w:rsidRDefault="00E8680B" w:rsidP="00E8680B">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E8680B" w:rsidRPr="006043DA" w:rsidRDefault="00E8680B" w:rsidP="00E8680B">
      <w:pPr>
        <w:tabs>
          <w:tab w:val="right" w:pos="360"/>
        </w:tabs>
        <w:rPr>
          <w:rFonts w:ascii="Times New Roman" w:hAnsi="Times New Roman"/>
          <w:sz w:val="24"/>
          <w:szCs w:val="24"/>
        </w:rPr>
      </w:pPr>
    </w:p>
    <w:p w:rsidR="00E8680B" w:rsidRDefault="00E8680B" w:rsidP="00E8680B">
      <w:pPr>
        <w:tabs>
          <w:tab w:val="right" w:pos="360"/>
        </w:tabs>
        <w:rPr>
          <w:rFonts w:ascii="Times New Roman" w:hAnsi="Times New Roman"/>
          <w:sz w:val="24"/>
          <w:szCs w:val="24"/>
        </w:rPr>
      </w:pPr>
      <w:r w:rsidRPr="006043DA">
        <w:rPr>
          <w:rFonts w:ascii="Times New Roman" w:hAnsi="Times New Roman"/>
          <w:sz w:val="24"/>
          <w:szCs w:val="24"/>
        </w:rPr>
        <w:t>SBA has incorporated “Statements Required by Law and Executive Orders” into Form 2281 to advise each respondent of among other things, the protections against disclosures of sensitive and confidential information under the “Freedom of Information Act (5 U.S.C Section 552), “Right to Financial Privacy Act of 1978 (12 U.S.C. Section 3401), and other significant executive orders or legislation governing federal financial assistance.</w:t>
      </w:r>
    </w:p>
    <w:p w:rsidR="00AA543B" w:rsidRPr="006043DA" w:rsidRDefault="00AA543B" w:rsidP="00E8680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A41127">
        <w:rPr>
          <w:rFonts w:ascii="Times New Roman" w:hAnsi="Times New Roman"/>
          <w:b/>
          <w:sz w:val="24"/>
          <w:szCs w:val="24"/>
        </w:rPr>
        <w:t>11.</w:t>
      </w:r>
      <w:r w:rsidR="00340FDB">
        <w:rPr>
          <w:rFonts w:ascii="Times New Roman" w:hAnsi="Times New Roman"/>
          <w:b/>
          <w:sz w:val="24"/>
          <w:szCs w:val="24"/>
        </w:rPr>
        <w:t xml:space="preserve"> </w:t>
      </w:r>
      <w:r w:rsidR="00340FDB">
        <w:rPr>
          <w:rFonts w:ascii="Times New Roman" w:hAnsi="Times New Roman"/>
          <w:sz w:val="24"/>
          <w:szCs w:val="24"/>
        </w:rPr>
        <w:t xml:space="preserve"> </w:t>
      </w:r>
      <w:r w:rsidR="00340FDB" w:rsidRPr="006043DA">
        <w:rPr>
          <w:rFonts w:ascii="Times New Roman" w:hAnsi="Times New Roman"/>
          <w:b/>
          <w:sz w:val="24"/>
          <w:szCs w:val="24"/>
        </w:rPr>
        <w:t>Questions of a Sensitive Nature</w:t>
      </w:r>
    </w:p>
    <w:p w:rsidR="00340FDB" w:rsidRDefault="00340FDB" w:rsidP="00340FDB">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w:t>
      </w:r>
      <w:r w:rsidR="000A4BDD" w:rsidRPr="007D2808">
        <w:rPr>
          <w:i/>
        </w:rPr>
        <w:t>, explanation</w:t>
      </w:r>
      <w:r w:rsidRPr="007D2808">
        <w:rPr>
          <w:i/>
        </w:rPr>
        <w:t xml:space="preserve"> to be given to persons from whom the information is requested, and any steps to be taken to obtain their consent.</w:t>
      </w:r>
    </w:p>
    <w:p w:rsidR="00340FDB" w:rsidRPr="006043DA" w:rsidRDefault="00340FDB" w:rsidP="00340FDB">
      <w:pPr>
        <w:tabs>
          <w:tab w:val="right" w:pos="360"/>
        </w:tabs>
        <w:rPr>
          <w:rFonts w:ascii="Times New Roman" w:hAnsi="Times New Roman"/>
          <w:sz w:val="24"/>
          <w:szCs w:val="24"/>
        </w:rPr>
      </w:pPr>
    </w:p>
    <w:p w:rsidR="00340FDB" w:rsidRPr="006043DA" w:rsidRDefault="00340FDB" w:rsidP="00340FDB">
      <w:pPr>
        <w:tabs>
          <w:tab w:val="right" w:pos="360"/>
        </w:tabs>
        <w:rPr>
          <w:rFonts w:ascii="Times New Roman" w:hAnsi="Times New Roman"/>
          <w:sz w:val="24"/>
          <w:szCs w:val="24"/>
        </w:rPr>
      </w:pPr>
      <w:r w:rsidRPr="006043DA">
        <w:rPr>
          <w:rFonts w:ascii="Times New Roman" w:hAnsi="Times New Roman"/>
          <w:sz w:val="24"/>
          <w:szCs w:val="24"/>
        </w:rPr>
        <w:t xml:space="preserve">SBA collects social security numbers and information on a borrower’s ethnicity, race, and criminal records.  The social security number is the unique identifier associating a person with a Gulf </w:t>
      </w:r>
      <w:r w:rsidR="00443AAC">
        <w:rPr>
          <w:rFonts w:ascii="Times New Roman" w:hAnsi="Times New Roman"/>
          <w:sz w:val="24"/>
          <w:szCs w:val="24"/>
        </w:rPr>
        <w:t xml:space="preserve">Opportunity </w:t>
      </w:r>
      <w:r w:rsidRPr="006043DA">
        <w:rPr>
          <w:rFonts w:ascii="Times New Roman" w:hAnsi="Times New Roman"/>
          <w:sz w:val="24"/>
          <w:szCs w:val="24"/>
        </w:rPr>
        <w:t xml:space="preserve">Pilot loan.  SBA also uses social security numbers to facilitate critical credit searches in the federal databases listing defaulted loans, in consumer credit databases and in fraud detection systems.  SBA collects demographic information to assess the extent to which SBA’s loan programs assist all demographics. We also note that SBA has a Privacy Act System of Records that covers this information.  See attached Federal Register Notice at </w:t>
      </w:r>
      <w:r w:rsidR="00030B0D">
        <w:rPr>
          <w:rFonts w:ascii="Times New Roman" w:hAnsi="Times New Roman"/>
          <w:sz w:val="24"/>
          <w:szCs w:val="24"/>
        </w:rPr>
        <w:t xml:space="preserve">74 </w:t>
      </w:r>
      <w:r w:rsidRPr="006043DA">
        <w:rPr>
          <w:rFonts w:ascii="Times New Roman" w:hAnsi="Times New Roman"/>
          <w:sz w:val="24"/>
          <w:szCs w:val="24"/>
        </w:rPr>
        <w:t xml:space="preserve">FR </w:t>
      </w:r>
      <w:r w:rsidR="00030B0D">
        <w:rPr>
          <w:rFonts w:ascii="Times New Roman" w:hAnsi="Times New Roman"/>
          <w:sz w:val="24"/>
          <w:szCs w:val="24"/>
        </w:rPr>
        <w:t>14890</w:t>
      </w:r>
      <w:r w:rsidRPr="006043DA">
        <w:rPr>
          <w:rFonts w:ascii="Times New Roman" w:hAnsi="Times New Roman"/>
          <w:sz w:val="24"/>
          <w:szCs w:val="24"/>
        </w:rPr>
        <w:t xml:space="preserve"> (</w:t>
      </w:r>
      <w:r w:rsidR="00030B0D">
        <w:rPr>
          <w:rFonts w:ascii="Times New Roman" w:hAnsi="Times New Roman"/>
          <w:sz w:val="24"/>
          <w:szCs w:val="24"/>
        </w:rPr>
        <w:t>April 1, 2009</w:t>
      </w:r>
      <w:proofErr w:type="gramStart"/>
      <w:r w:rsidR="00030B0D">
        <w:rPr>
          <w:rFonts w:ascii="Times New Roman" w:hAnsi="Times New Roman"/>
          <w:sz w:val="24"/>
          <w:szCs w:val="24"/>
        </w:rPr>
        <w:t xml:space="preserve">) </w:t>
      </w:r>
      <w:r>
        <w:rPr>
          <w:rFonts w:ascii="Times New Roman" w:hAnsi="Times New Roman"/>
          <w:sz w:val="24"/>
          <w:szCs w:val="24"/>
        </w:rPr>
        <w:t xml:space="preserve"> Loan</w:t>
      </w:r>
      <w:proofErr w:type="gramEnd"/>
      <w:r>
        <w:rPr>
          <w:rFonts w:ascii="Times New Roman" w:hAnsi="Times New Roman"/>
          <w:sz w:val="24"/>
          <w:szCs w:val="24"/>
        </w:rPr>
        <w:t xml:space="preserve"> System – SBA 21.</w:t>
      </w:r>
    </w:p>
    <w:p w:rsidR="00030B0D" w:rsidRPr="006043DA" w:rsidRDefault="00030B0D" w:rsidP="00030B0D">
      <w:pPr>
        <w:rPr>
          <w:rFonts w:ascii="Times New Roman" w:hAnsi="Times New Roman"/>
          <w:sz w:val="24"/>
          <w:szCs w:val="24"/>
        </w:rPr>
      </w:pPr>
      <w:r w:rsidRPr="006043DA">
        <w:rPr>
          <w:rFonts w:ascii="Times New Roman" w:hAnsi="Times New Roman"/>
          <w:sz w:val="24"/>
          <w:szCs w:val="24"/>
        </w:rPr>
        <w:t xml:space="preserve">. </w:t>
      </w:r>
    </w:p>
    <w:p w:rsidR="00340FDB" w:rsidRDefault="00340FDB" w:rsidP="00340FDB">
      <w:pPr>
        <w:tabs>
          <w:tab w:val="right" w:pos="360"/>
        </w:tabs>
        <w:rPr>
          <w:rFonts w:ascii="Times New Roman" w:hAnsi="Times New Roman"/>
          <w:b/>
          <w:sz w:val="24"/>
          <w:szCs w:val="24"/>
        </w:rPr>
      </w:pPr>
    </w:p>
    <w:p w:rsidR="00340FDB" w:rsidRPr="006043DA" w:rsidRDefault="00481C30" w:rsidP="00340FDB">
      <w:pPr>
        <w:tabs>
          <w:tab w:val="right" w:pos="360"/>
        </w:tabs>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12.</w:t>
      </w:r>
      <w:r w:rsidR="00340FDB">
        <w:rPr>
          <w:rFonts w:ascii="Times New Roman" w:hAnsi="Times New Roman"/>
          <w:b/>
          <w:sz w:val="24"/>
          <w:szCs w:val="24"/>
        </w:rPr>
        <w:t xml:space="preserve">  </w:t>
      </w:r>
      <w:r w:rsidR="00340FDB" w:rsidRPr="006043DA">
        <w:rPr>
          <w:rFonts w:ascii="Times New Roman" w:hAnsi="Times New Roman"/>
          <w:b/>
          <w:sz w:val="24"/>
          <w:szCs w:val="24"/>
        </w:rPr>
        <w:t>Estimate of the Hourly Burden of the Collection of Information</w:t>
      </w:r>
    </w:p>
    <w:p w:rsidR="00340FDB" w:rsidRDefault="00340FDB" w:rsidP="00340FDB">
      <w:pPr>
        <w:rPr>
          <w:i/>
        </w:rPr>
      </w:pPr>
      <w:r w:rsidRPr="007D2808">
        <w:rPr>
          <w:i/>
        </w:rPr>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p>
    <w:p w:rsidR="00340FDB" w:rsidRPr="006043DA" w:rsidRDefault="00340FDB" w:rsidP="00340FDB">
      <w:pPr>
        <w:rPr>
          <w:rFonts w:ascii="Times New Roman" w:hAnsi="Times New Roman"/>
          <w:sz w:val="24"/>
          <w:szCs w:val="24"/>
        </w:rPr>
      </w:pPr>
    </w:p>
    <w:p w:rsidR="00340FDB" w:rsidRDefault="00631914" w:rsidP="00340FDB">
      <w:pPr>
        <w:tabs>
          <w:tab w:val="right" w:pos="360"/>
        </w:tabs>
        <w:rPr>
          <w:rFonts w:ascii="Times New Roman" w:hAnsi="Times New Roman"/>
          <w:sz w:val="24"/>
          <w:szCs w:val="24"/>
        </w:rPr>
      </w:pPr>
      <w:r>
        <w:rPr>
          <w:rFonts w:ascii="Times New Roman" w:hAnsi="Times New Roman"/>
          <w:sz w:val="24"/>
          <w:szCs w:val="24"/>
        </w:rPr>
        <w:t>B</w:t>
      </w:r>
      <w:r w:rsidR="00032445">
        <w:rPr>
          <w:rFonts w:ascii="Times New Roman" w:hAnsi="Times New Roman"/>
          <w:sz w:val="24"/>
          <w:szCs w:val="24"/>
        </w:rPr>
        <w:t xml:space="preserve">ecause this program is available only to those small businesses along the Gulf, participating lenders are mostly small, regionally based lenders.  Approximately 20 7(a) lenders </w:t>
      </w:r>
      <w:r>
        <w:rPr>
          <w:rFonts w:ascii="Times New Roman" w:hAnsi="Times New Roman"/>
          <w:sz w:val="24"/>
          <w:szCs w:val="24"/>
        </w:rPr>
        <w:t xml:space="preserve">out of the 1,800 lenders that are SBA Express lenders </w:t>
      </w:r>
      <w:r w:rsidR="00032445">
        <w:rPr>
          <w:rFonts w:ascii="Times New Roman" w:hAnsi="Times New Roman"/>
          <w:sz w:val="24"/>
          <w:szCs w:val="24"/>
        </w:rPr>
        <w:t>participate in this program.</w:t>
      </w:r>
    </w:p>
    <w:p w:rsidR="00340FDB" w:rsidRDefault="00340FDB" w:rsidP="00340FDB">
      <w:pPr>
        <w:tabs>
          <w:tab w:val="right" w:pos="360"/>
        </w:tabs>
        <w:rPr>
          <w:rFonts w:ascii="Times New Roman" w:hAnsi="Times New Roman"/>
          <w:sz w:val="24"/>
          <w:szCs w:val="24"/>
        </w:rPr>
      </w:pPr>
    </w:p>
    <w:p w:rsidR="00042A61" w:rsidRDefault="00340FDB" w:rsidP="00340FDB">
      <w:pPr>
        <w:tabs>
          <w:tab w:val="right" w:pos="360"/>
        </w:tabs>
        <w:rPr>
          <w:rFonts w:ascii="Times New Roman" w:hAnsi="Times New Roman"/>
          <w:sz w:val="24"/>
          <w:szCs w:val="24"/>
        </w:rPr>
      </w:pPr>
      <w:r>
        <w:rPr>
          <w:rFonts w:ascii="Times New Roman" w:hAnsi="Times New Roman"/>
          <w:sz w:val="24"/>
          <w:szCs w:val="24"/>
        </w:rPr>
        <w:t xml:space="preserve">As of </w:t>
      </w:r>
      <w:r w:rsidR="00E23473">
        <w:rPr>
          <w:rFonts w:ascii="Times New Roman" w:hAnsi="Times New Roman"/>
          <w:sz w:val="24"/>
          <w:szCs w:val="24"/>
        </w:rPr>
        <w:t>September 30, 2010,</w:t>
      </w:r>
      <w:r w:rsidR="000043D7">
        <w:rPr>
          <w:rFonts w:ascii="Times New Roman" w:hAnsi="Times New Roman"/>
          <w:sz w:val="24"/>
          <w:szCs w:val="24"/>
        </w:rPr>
        <w:t xml:space="preserve"> </w:t>
      </w:r>
      <w:r w:rsidR="0079791B">
        <w:rPr>
          <w:rFonts w:ascii="Times New Roman" w:hAnsi="Times New Roman"/>
          <w:sz w:val="24"/>
          <w:szCs w:val="24"/>
        </w:rPr>
        <w:t>there were 558 loans approved in FY 2010.  SBA estimates approximately the same activity for FY 2011.</w:t>
      </w:r>
      <w:r>
        <w:rPr>
          <w:rFonts w:ascii="Times New Roman" w:hAnsi="Times New Roman"/>
          <w:sz w:val="24"/>
          <w:szCs w:val="24"/>
        </w:rPr>
        <w:t xml:space="preserve"> </w:t>
      </w:r>
    </w:p>
    <w:p w:rsidR="00042A61" w:rsidRDefault="00042A61" w:rsidP="00340FDB">
      <w:pPr>
        <w:tabs>
          <w:tab w:val="right" w:pos="360"/>
        </w:tabs>
        <w:rPr>
          <w:rFonts w:ascii="Times New Roman" w:hAnsi="Times New Roman"/>
          <w:sz w:val="24"/>
          <w:szCs w:val="24"/>
        </w:rPr>
      </w:pPr>
    </w:p>
    <w:p w:rsidR="00340FDB" w:rsidRDefault="00340FDB" w:rsidP="00340FDB">
      <w:pPr>
        <w:tabs>
          <w:tab w:val="right" w:pos="360"/>
        </w:tabs>
        <w:rPr>
          <w:rFonts w:ascii="Times New Roman" w:hAnsi="Times New Roman"/>
          <w:sz w:val="24"/>
          <w:szCs w:val="24"/>
        </w:rPr>
      </w:pPr>
      <w:r w:rsidRPr="006043DA">
        <w:rPr>
          <w:rFonts w:ascii="Times New Roman" w:hAnsi="Times New Roman"/>
          <w:sz w:val="24"/>
          <w:szCs w:val="24"/>
        </w:rPr>
        <w:lastRenderedPageBreak/>
        <w:t xml:space="preserve">The following is an estimated breakdown of the total burden for each form in this </w:t>
      </w:r>
      <w:r>
        <w:rPr>
          <w:rFonts w:ascii="Times New Roman" w:hAnsi="Times New Roman"/>
          <w:sz w:val="24"/>
          <w:szCs w:val="24"/>
        </w:rPr>
        <w:t xml:space="preserve">information collection as revised. </w:t>
      </w:r>
    </w:p>
    <w:p w:rsidR="00CD28DE" w:rsidRDefault="00CD28DE" w:rsidP="00340FDB">
      <w:pPr>
        <w:tabs>
          <w:tab w:val="right" w:pos="360"/>
        </w:tabs>
        <w:rPr>
          <w:rFonts w:ascii="Times New Roman" w:hAnsi="Times New Roman"/>
          <w:sz w:val="24"/>
          <w:szCs w:val="24"/>
        </w:rPr>
      </w:pPr>
    </w:p>
    <w:p w:rsidR="00CD28DE" w:rsidRDefault="00CD28DE" w:rsidP="00340FDB">
      <w:pPr>
        <w:tabs>
          <w:tab w:val="right" w:pos="360"/>
        </w:tabs>
        <w:rPr>
          <w:rFonts w:ascii="Times New Roman" w:hAnsi="Times New Roman"/>
          <w:sz w:val="24"/>
          <w:szCs w:val="24"/>
        </w:rPr>
      </w:pPr>
      <w:r w:rsidRPr="00D1067D">
        <w:rPr>
          <w:rFonts w:ascii="Times New Roman" w:hAnsi="Times New Roman"/>
          <w:sz w:val="24"/>
          <w:szCs w:val="24"/>
          <w:u w:val="single"/>
        </w:rPr>
        <w:t>Form 2276 (Part A):</w:t>
      </w:r>
      <w:r>
        <w:rPr>
          <w:rFonts w:ascii="Times New Roman" w:hAnsi="Times New Roman"/>
          <w:sz w:val="24"/>
          <w:szCs w:val="24"/>
        </w:rPr>
        <w:t xml:space="preserve">  Gulf Opportunity Pilot Loan Program (GO Loan Pilot) Guaranty Request – 5 minutes.  The estimated burden hours are 5 minutes times 112 submissions (20 percent of all submissions) or 9 hours.  Based on a GS-11 loan officer’s annual salary, the hourly rate is $26.  The annual cost to respondents would be 9 hours x $26 per hour = $234.</w:t>
      </w:r>
    </w:p>
    <w:p w:rsidR="00CD28DE" w:rsidRDefault="00CD28DE" w:rsidP="00340FDB">
      <w:pPr>
        <w:tabs>
          <w:tab w:val="right" w:pos="360"/>
        </w:tabs>
        <w:rPr>
          <w:rFonts w:ascii="Times New Roman" w:hAnsi="Times New Roman"/>
          <w:sz w:val="24"/>
          <w:szCs w:val="24"/>
        </w:rPr>
      </w:pPr>
    </w:p>
    <w:p w:rsidR="00CD28DE" w:rsidRDefault="00CD28DE" w:rsidP="00340FDB">
      <w:pPr>
        <w:tabs>
          <w:tab w:val="right" w:pos="360"/>
        </w:tabs>
        <w:rPr>
          <w:rFonts w:ascii="Times New Roman" w:hAnsi="Times New Roman"/>
          <w:sz w:val="24"/>
          <w:szCs w:val="24"/>
        </w:rPr>
      </w:pPr>
      <w:r w:rsidRPr="00D1067D">
        <w:rPr>
          <w:rFonts w:ascii="Times New Roman" w:hAnsi="Times New Roman"/>
          <w:sz w:val="24"/>
          <w:szCs w:val="24"/>
          <w:u w:val="single"/>
        </w:rPr>
        <w:t>Form 2276 (Part B)</w:t>
      </w:r>
      <w:r>
        <w:rPr>
          <w:rFonts w:ascii="Times New Roman" w:hAnsi="Times New Roman"/>
          <w:sz w:val="24"/>
          <w:szCs w:val="24"/>
        </w:rPr>
        <w:t>:  Supplemental Information for Gulf Opportunity Pilot – 15 minutes.  The estimated burden hours are 15 minutes x 560 applications or 140 hours.  Based on a GS-11 loan officer’s annual salary, the hourly rate is $26.  The annual cost to respondents would be 140 hours x $26 per hour = $3,640.</w:t>
      </w:r>
    </w:p>
    <w:p w:rsidR="00E84249" w:rsidRDefault="00E84249" w:rsidP="00340FDB">
      <w:pPr>
        <w:tabs>
          <w:tab w:val="right" w:pos="360"/>
        </w:tabs>
        <w:rPr>
          <w:rFonts w:ascii="Times New Roman" w:hAnsi="Times New Roman"/>
          <w:sz w:val="24"/>
          <w:szCs w:val="24"/>
        </w:rPr>
      </w:pPr>
    </w:p>
    <w:p w:rsidR="00E84249" w:rsidRDefault="0016025F" w:rsidP="00340FDB">
      <w:pPr>
        <w:tabs>
          <w:tab w:val="right" w:pos="360"/>
        </w:tabs>
        <w:rPr>
          <w:rFonts w:ascii="Times New Roman" w:hAnsi="Times New Roman"/>
          <w:sz w:val="24"/>
          <w:szCs w:val="24"/>
        </w:rPr>
      </w:pPr>
      <w:r w:rsidRPr="00D8278B">
        <w:rPr>
          <w:rFonts w:ascii="Times New Roman" w:hAnsi="Times New Roman"/>
          <w:sz w:val="24"/>
          <w:szCs w:val="24"/>
          <w:u w:val="single"/>
        </w:rPr>
        <w:t>Form 2276 (Part C)</w:t>
      </w:r>
      <w:r>
        <w:rPr>
          <w:rFonts w:ascii="Times New Roman" w:hAnsi="Times New Roman"/>
          <w:sz w:val="24"/>
          <w:szCs w:val="24"/>
        </w:rPr>
        <w:t>:  Eligibility Information Required for Gulf Opportunity Pilot Loan Program Submission – 10 minutes.  The estimated burden hours are 10 minutes x 560 applications or 93 hours.  Based on a GS-11 loan officer’s annual salary, the hourly rate is $26.  The annual cost to respondents would be 93 hours x $26 per hour = $2,418.</w:t>
      </w:r>
    </w:p>
    <w:p w:rsidR="0016025F" w:rsidRDefault="0016025F" w:rsidP="00340FDB">
      <w:pPr>
        <w:tabs>
          <w:tab w:val="right" w:pos="360"/>
        </w:tabs>
        <w:rPr>
          <w:rFonts w:ascii="Times New Roman" w:hAnsi="Times New Roman"/>
          <w:sz w:val="24"/>
          <w:szCs w:val="24"/>
        </w:rPr>
      </w:pPr>
    </w:p>
    <w:p w:rsidR="0016025F" w:rsidRDefault="0016025F" w:rsidP="0016025F">
      <w:pPr>
        <w:tabs>
          <w:tab w:val="right" w:pos="360"/>
        </w:tabs>
        <w:rPr>
          <w:rFonts w:ascii="Times New Roman" w:hAnsi="Times New Roman"/>
          <w:sz w:val="24"/>
          <w:szCs w:val="24"/>
        </w:rPr>
      </w:pPr>
      <w:r w:rsidRPr="00DF558E">
        <w:rPr>
          <w:rFonts w:ascii="Times New Roman" w:hAnsi="Times New Roman"/>
          <w:sz w:val="24"/>
          <w:szCs w:val="24"/>
          <w:u w:val="single"/>
        </w:rPr>
        <w:t>Form 2281:</w:t>
      </w:r>
      <w:r>
        <w:rPr>
          <w:rFonts w:ascii="Times New Roman" w:hAnsi="Times New Roman"/>
          <w:sz w:val="24"/>
          <w:szCs w:val="24"/>
        </w:rPr>
        <w:t xml:space="preserve"> Gulf Opportunity Pilot Loan Program Borrower Information Form – 10 minutes.  The estimated burden hours are 10 minutes x 560 applications or 93 hours.  Based on a GS-11 loan officer’s annual salary, the hourly rate is $26.  The annual cost to respondents would be 93 hours x $26 per hour = $2,418.</w:t>
      </w:r>
    </w:p>
    <w:p w:rsidR="0016025F" w:rsidRDefault="0016025F" w:rsidP="00340FDB">
      <w:pPr>
        <w:tabs>
          <w:tab w:val="right" w:pos="360"/>
        </w:tabs>
        <w:rPr>
          <w:rFonts w:ascii="Times New Roman" w:hAnsi="Times New Roman"/>
          <w:sz w:val="24"/>
          <w:szCs w:val="24"/>
        </w:rPr>
      </w:pPr>
    </w:p>
    <w:p w:rsidR="00C8432D" w:rsidRDefault="002823F3" w:rsidP="00C8432D">
      <w:pPr>
        <w:rPr>
          <w:rFonts w:ascii="Times New Roman" w:hAnsi="Times New Roman"/>
          <w:sz w:val="24"/>
          <w:szCs w:val="24"/>
        </w:rPr>
      </w:pPr>
      <w:r w:rsidRPr="00DF558E">
        <w:rPr>
          <w:rFonts w:ascii="Times New Roman" w:hAnsi="Times New Roman"/>
          <w:sz w:val="24"/>
          <w:szCs w:val="24"/>
          <w:u w:val="single"/>
        </w:rPr>
        <w:t>Form 2282:</w:t>
      </w:r>
      <w:r>
        <w:rPr>
          <w:rFonts w:ascii="Times New Roman" w:hAnsi="Times New Roman"/>
          <w:sz w:val="24"/>
          <w:szCs w:val="24"/>
        </w:rPr>
        <w:t xml:space="preserve"> </w:t>
      </w:r>
      <w:r w:rsidRPr="004262E8">
        <w:rPr>
          <w:rFonts w:ascii="Times New Roman" w:hAnsi="Times New Roman"/>
          <w:sz w:val="24"/>
          <w:szCs w:val="24"/>
        </w:rPr>
        <w:t xml:space="preserve"> Gulf </w:t>
      </w:r>
      <w:r>
        <w:rPr>
          <w:rFonts w:ascii="Times New Roman" w:hAnsi="Times New Roman"/>
          <w:sz w:val="24"/>
          <w:szCs w:val="24"/>
        </w:rPr>
        <w:t>Opportunity Pilot Loan Program</w:t>
      </w:r>
      <w:r w:rsidRPr="004262E8">
        <w:rPr>
          <w:rFonts w:ascii="Times New Roman" w:hAnsi="Times New Roman"/>
          <w:sz w:val="24"/>
          <w:szCs w:val="24"/>
        </w:rPr>
        <w:t xml:space="preserve"> Servicing Checklist</w:t>
      </w:r>
      <w:r>
        <w:rPr>
          <w:rFonts w:ascii="Times New Roman" w:hAnsi="Times New Roman"/>
          <w:sz w:val="24"/>
          <w:szCs w:val="24"/>
        </w:rPr>
        <w:t xml:space="preserve"> – 5 minutes.</w:t>
      </w:r>
      <w:r w:rsidR="00300A42">
        <w:rPr>
          <w:rFonts w:ascii="Times New Roman" w:hAnsi="Times New Roman"/>
          <w:sz w:val="24"/>
          <w:szCs w:val="24"/>
        </w:rPr>
        <w:t xml:space="preserve">  </w:t>
      </w:r>
      <w:r w:rsidR="00C8432D" w:rsidRPr="00DC615C">
        <w:rPr>
          <w:rFonts w:ascii="Times New Roman" w:hAnsi="Times New Roman"/>
          <w:sz w:val="24"/>
          <w:szCs w:val="24"/>
        </w:rPr>
        <w:t xml:space="preserve">(Estimate that a borrower will require term changes in a loan at least once in the life of a loan)   </w:t>
      </w:r>
      <w:proofErr w:type="gramStart"/>
      <w:r w:rsidR="00C8432D">
        <w:rPr>
          <w:rFonts w:ascii="Times New Roman" w:hAnsi="Times New Roman"/>
          <w:sz w:val="24"/>
          <w:szCs w:val="24"/>
        </w:rPr>
        <w:t>5 minutes x 560 submissions equals</w:t>
      </w:r>
      <w:proofErr w:type="gramEnd"/>
      <w:r w:rsidR="00C8432D">
        <w:rPr>
          <w:rFonts w:ascii="Times New Roman" w:hAnsi="Times New Roman"/>
          <w:sz w:val="24"/>
          <w:szCs w:val="24"/>
        </w:rPr>
        <w:t xml:space="preserve"> </w:t>
      </w:r>
      <w:r w:rsidR="00D9591C">
        <w:rPr>
          <w:rFonts w:ascii="Times New Roman" w:hAnsi="Times New Roman"/>
          <w:sz w:val="24"/>
          <w:szCs w:val="24"/>
        </w:rPr>
        <w:t>47 hours.  Based on a GS-11 loan officer’s annual salary, the hourly rate is $26.  The annual cost to respondents would be 47 hours x $26 per hour = $1,222.</w:t>
      </w:r>
      <w:r w:rsidR="00C8432D">
        <w:rPr>
          <w:rFonts w:ascii="Times New Roman" w:hAnsi="Times New Roman"/>
          <w:sz w:val="24"/>
          <w:szCs w:val="24"/>
        </w:rPr>
        <w:t xml:space="preserve">  </w:t>
      </w:r>
    </w:p>
    <w:p w:rsidR="0016025F" w:rsidRPr="006043DA" w:rsidRDefault="0016025F"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13.</w:t>
      </w:r>
      <w:r w:rsidR="00340FDB">
        <w:rPr>
          <w:rFonts w:ascii="Times New Roman" w:hAnsi="Times New Roman"/>
          <w:b/>
          <w:sz w:val="24"/>
          <w:szCs w:val="24"/>
        </w:rPr>
        <w:t xml:space="preserve">  </w:t>
      </w:r>
      <w:r w:rsidR="00340FDB" w:rsidRPr="006043DA">
        <w:rPr>
          <w:rFonts w:ascii="Times New Roman" w:hAnsi="Times New Roman"/>
          <w:b/>
          <w:sz w:val="24"/>
          <w:szCs w:val="24"/>
        </w:rPr>
        <w:t>Estimate of Total Annual Cost</w:t>
      </w:r>
    </w:p>
    <w:p w:rsidR="00340FDB" w:rsidRDefault="00340FDB" w:rsidP="00340FDB">
      <w:pPr>
        <w:rPr>
          <w:i/>
        </w:rPr>
      </w:pPr>
      <w:r w:rsidRPr="009E4DF3">
        <w:rPr>
          <w:i/>
        </w:rPr>
        <w:t xml:space="preserve">Provide an estimate for the total annual cost burden to respondents or </w:t>
      </w:r>
      <w:proofErr w:type="spellStart"/>
      <w:r w:rsidRPr="009E4DF3">
        <w:rPr>
          <w:i/>
        </w:rPr>
        <w:t>recordkeepers</w:t>
      </w:r>
      <w:proofErr w:type="spellEnd"/>
      <w:r w:rsidRPr="009E4DF3">
        <w:rPr>
          <w:i/>
        </w:rPr>
        <w:t xml:space="preserve"> resulting from the collection of information</w:t>
      </w:r>
      <w:r>
        <w:rPr>
          <w:i/>
        </w:rPr>
        <w:t xml:space="preserve">. Do not include hour cost burden from above. </w:t>
      </w:r>
    </w:p>
    <w:p w:rsidR="00340FDB" w:rsidRDefault="00340FDB" w:rsidP="00340FDB">
      <w:pPr>
        <w:rPr>
          <w:b/>
        </w:rPr>
      </w:pPr>
    </w:p>
    <w:p w:rsidR="00340FDB" w:rsidRPr="006043DA" w:rsidRDefault="00340FDB" w:rsidP="00340FDB">
      <w:pPr>
        <w:tabs>
          <w:tab w:val="right" w:pos="360"/>
        </w:tabs>
        <w:rPr>
          <w:rFonts w:ascii="Times New Roman" w:hAnsi="Times New Roman"/>
          <w:sz w:val="24"/>
          <w:szCs w:val="24"/>
        </w:rPr>
      </w:pPr>
      <w:r w:rsidRPr="006043DA">
        <w:rPr>
          <w:rFonts w:ascii="Times New Roman" w:hAnsi="Times New Roman"/>
          <w:sz w:val="24"/>
          <w:szCs w:val="24"/>
        </w:rPr>
        <w:t>There is only de minimums startup or operational costs associated with this col</w:t>
      </w:r>
      <w:r>
        <w:rPr>
          <w:rFonts w:ascii="Times New Roman" w:hAnsi="Times New Roman"/>
          <w:sz w:val="24"/>
          <w:szCs w:val="24"/>
        </w:rPr>
        <w:t>l</w:t>
      </w:r>
      <w:r w:rsidRPr="006043DA">
        <w:rPr>
          <w:rFonts w:ascii="Times New Roman" w:hAnsi="Times New Roman"/>
          <w:sz w:val="24"/>
          <w:szCs w:val="24"/>
        </w:rPr>
        <w:t>ection</w:t>
      </w:r>
      <w:r w:rsidR="008B0ADC">
        <w:rPr>
          <w:rFonts w:ascii="Times New Roman" w:hAnsi="Times New Roman"/>
          <w:sz w:val="24"/>
          <w:szCs w:val="24"/>
        </w:rPr>
        <w:t>.</w:t>
      </w:r>
      <w:r w:rsidRPr="006043DA">
        <w:rPr>
          <w:rFonts w:ascii="Times New Roman" w:hAnsi="Times New Roman"/>
          <w:sz w:val="24"/>
          <w:szCs w:val="24"/>
        </w:rPr>
        <w:t xml:space="preserve"> </w:t>
      </w:r>
    </w:p>
    <w:p w:rsidR="00340FDB" w:rsidRPr="006043DA" w:rsidRDefault="00340FDB"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14.</w:t>
      </w:r>
      <w:r w:rsidR="00340FDB">
        <w:rPr>
          <w:rFonts w:ascii="Times New Roman" w:hAnsi="Times New Roman"/>
          <w:b/>
          <w:sz w:val="24"/>
          <w:szCs w:val="24"/>
        </w:rPr>
        <w:t xml:space="preserve">  </w:t>
      </w:r>
      <w:r w:rsidR="00340FDB" w:rsidRPr="006043DA">
        <w:rPr>
          <w:rFonts w:ascii="Times New Roman" w:hAnsi="Times New Roman"/>
          <w:b/>
          <w:sz w:val="24"/>
          <w:szCs w:val="24"/>
        </w:rPr>
        <w:t>Estimated Annualized Cost to the Federal Government</w:t>
      </w:r>
    </w:p>
    <w:p w:rsidR="00340FDB" w:rsidRDefault="00340FDB" w:rsidP="00340FDB">
      <w:pPr>
        <w:rPr>
          <w:i/>
          <w:noProof/>
        </w:rPr>
      </w:pPr>
      <w:r>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340FDB" w:rsidRPr="006043DA" w:rsidRDefault="00340FDB" w:rsidP="00340FDB">
      <w:pPr>
        <w:rPr>
          <w:rFonts w:ascii="Times New Roman" w:hAnsi="Times New Roman"/>
          <w:sz w:val="24"/>
          <w:szCs w:val="24"/>
        </w:rPr>
      </w:pPr>
    </w:p>
    <w:p w:rsidR="00340FDB" w:rsidRPr="006043DA" w:rsidRDefault="00340FDB" w:rsidP="00340FDB">
      <w:pPr>
        <w:tabs>
          <w:tab w:val="right" w:pos="360"/>
        </w:tabs>
        <w:rPr>
          <w:rFonts w:ascii="Times New Roman" w:hAnsi="Times New Roman"/>
          <w:sz w:val="24"/>
          <w:szCs w:val="24"/>
        </w:rPr>
      </w:pPr>
      <w:r w:rsidRPr="006043DA">
        <w:rPr>
          <w:rFonts w:ascii="Times New Roman" w:hAnsi="Times New Roman"/>
          <w:sz w:val="24"/>
          <w:szCs w:val="24"/>
        </w:rPr>
        <w:t xml:space="preserve">The cost to government would be </w:t>
      </w:r>
      <w:r w:rsidRPr="00453865">
        <w:rPr>
          <w:rFonts w:ascii="Times New Roman" w:hAnsi="Times New Roman"/>
          <w:sz w:val="24"/>
          <w:szCs w:val="24"/>
        </w:rPr>
        <w:t xml:space="preserve">approximately </w:t>
      </w:r>
      <w:r w:rsidR="00A71A4C" w:rsidRPr="00453865">
        <w:rPr>
          <w:rFonts w:ascii="Times New Roman" w:hAnsi="Times New Roman"/>
          <w:sz w:val="24"/>
          <w:szCs w:val="24"/>
        </w:rPr>
        <w:t>$</w:t>
      </w:r>
      <w:r w:rsidR="00453865" w:rsidRPr="00453865">
        <w:rPr>
          <w:rFonts w:ascii="Times New Roman" w:hAnsi="Times New Roman"/>
          <w:sz w:val="24"/>
          <w:szCs w:val="24"/>
        </w:rPr>
        <w:t xml:space="preserve">9,408 </w:t>
      </w:r>
      <w:r w:rsidRPr="00453865">
        <w:rPr>
          <w:rFonts w:ascii="Times New Roman" w:hAnsi="Times New Roman"/>
          <w:sz w:val="24"/>
          <w:szCs w:val="24"/>
        </w:rPr>
        <w:t>annually.  This</w:t>
      </w:r>
      <w:r w:rsidRPr="006043DA">
        <w:rPr>
          <w:rFonts w:ascii="Times New Roman" w:hAnsi="Times New Roman"/>
          <w:sz w:val="24"/>
          <w:szCs w:val="24"/>
        </w:rPr>
        <w:t xml:space="preserve"> is based on the cost of a GS-7 clerk inputting and reviewing data for SBA systems. ($1</w:t>
      </w:r>
      <w:r w:rsidR="0085351A">
        <w:rPr>
          <w:rFonts w:ascii="Times New Roman" w:hAnsi="Times New Roman"/>
          <w:sz w:val="24"/>
          <w:szCs w:val="24"/>
        </w:rPr>
        <w:t>4</w:t>
      </w:r>
      <w:r w:rsidRPr="006043DA">
        <w:rPr>
          <w:rFonts w:ascii="Times New Roman" w:hAnsi="Times New Roman"/>
          <w:sz w:val="24"/>
          <w:szCs w:val="24"/>
        </w:rPr>
        <w:t>.</w:t>
      </w:r>
      <w:r w:rsidR="0085351A">
        <w:rPr>
          <w:rFonts w:ascii="Times New Roman" w:hAnsi="Times New Roman"/>
          <w:sz w:val="24"/>
          <w:szCs w:val="24"/>
        </w:rPr>
        <w:t>00</w:t>
      </w:r>
      <w:r w:rsidRPr="006043DA">
        <w:rPr>
          <w:rFonts w:ascii="Times New Roman" w:hAnsi="Times New Roman"/>
          <w:sz w:val="24"/>
          <w:szCs w:val="24"/>
        </w:rPr>
        <w:t xml:space="preserve"> per hour x 30 minutes average for government data entry = $6.98 per submission x </w:t>
      </w:r>
      <w:r w:rsidR="0085351A">
        <w:rPr>
          <w:rFonts w:ascii="Times New Roman" w:hAnsi="Times New Roman"/>
          <w:sz w:val="24"/>
          <w:szCs w:val="24"/>
        </w:rPr>
        <w:t>112</w:t>
      </w:r>
      <w:r w:rsidR="00870BFC">
        <w:rPr>
          <w:rFonts w:ascii="Times New Roman" w:hAnsi="Times New Roman"/>
          <w:sz w:val="24"/>
          <w:szCs w:val="24"/>
        </w:rPr>
        <w:t xml:space="preserve"> annual </w:t>
      </w:r>
      <w:r w:rsidRPr="006043DA">
        <w:rPr>
          <w:rFonts w:ascii="Times New Roman" w:hAnsi="Times New Roman"/>
          <w:sz w:val="24"/>
          <w:szCs w:val="24"/>
        </w:rPr>
        <w:t>submissions</w:t>
      </w:r>
      <w:r w:rsidR="00870BFC">
        <w:rPr>
          <w:rFonts w:ascii="Times New Roman" w:hAnsi="Times New Roman"/>
          <w:sz w:val="24"/>
          <w:szCs w:val="24"/>
        </w:rPr>
        <w:t xml:space="preserve"> of loan requests plus </w:t>
      </w:r>
      <w:r w:rsidR="0085351A">
        <w:rPr>
          <w:rFonts w:ascii="Times New Roman" w:hAnsi="Times New Roman"/>
          <w:sz w:val="24"/>
          <w:szCs w:val="24"/>
        </w:rPr>
        <w:t>560</w:t>
      </w:r>
      <w:r w:rsidR="00870BFC">
        <w:rPr>
          <w:rFonts w:ascii="Times New Roman" w:hAnsi="Times New Roman"/>
          <w:sz w:val="24"/>
          <w:szCs w:val="24"/>
        </w:rPr>
        <w:t xml:space="preserve"> servicing requests</w:t>
      </w:r>
      <w:r w:rsidRPr="006043DA">
        <w:rPr>
          <w:rFonts w:ascii="Times New Roman" w:hAnsi="Times New Roman"/>
          <w:sz w:val="24"/>
          <w:szCs w:val="24"/>
        </w:rPr>
        <w:t xml:space="preserve"> = $</w:t>
      </w:r>
      <w:r w:rsidR="0085351A">
        <w:rPr>
          <w:rFonts w:ascii="Times New Roman" w:hAnsi="Times New Roman"/>
          <w:sz w:val="24"/>
          <w:szCs w:val="24"/>
        </w:rPr>
        <w:t>9,408</w:t>
      </w:r>
      <w:r w:rsidR="000019CD">
        <w:rPr>
          <w:rFonts w:ascii="Times New Roman" w:hAnsi="Times New Roman"/>
          <w:sz w:val="24"/>
          <w:szCs w:val="24"/>
        </w:rPr>
        <w:t>.</w:t>
      </w:r>
      <w:r w:rsidR="008D5FDC">
        <w:rPr>
          <w:rFonts w:ascii="Times New Roman" w:hAnsi="Times New Roman"/>
          <w:sz w:val="24"/>
          <w:szCs w:val="24"/>
        </w:rPr>
        <w:t>)</w:t>
      </w:r>
      <w:r w:rsidR="000019CD">
        <w:rPr>
          <w:rFonts w:ascii="Times New Roman" w:hAnsi="Times New Roman"/>
          <w:sz w:val="24"/>
          <w:szCs w:val="24"/>
        </w:rPr>
        <w:t xml:space="preserve">  A loan officer is not required to review the submission because credit and eligibility (other than the completion of a short eligibility checklist that is reviewed for completeness) is delegated to the lender. </w:t>
      </w:r>
    </w:p>
    <w:p w:rsidR="00340FDB" w:rsidRPr="006043DA" w:rsidRDefault="00340FDB"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15.</w:t>
      </w:r>
      <w:r w:rsidR="00340FDB" w:rsidRPr="006043DA" w:rsidDel="004E3D29">
        <w:rPr>
          <w:rFonts w:ascii="Times New Roman" w:hAnsi="Times New Roman"/>
          <w:b/>
          <w:sz w:val="24"/>
          <w:szCs w:val="24"/>
        </w:rPr>
        <w:t xml:space="preserve"> </w:t>
      </w:r>
      <w:r w:rsidR="00340FDB">
        <w:rPr>
          <w:rFonts w:ascii="Times New Roman" w:hAnsi="Times New Roman"/>
          <w:b/>
          <w:sz w:val="24"/>
          <w:szCs w:val="24"/>
        </w:rPr>
        <w:t xml:space="preserve"> </w:t>
      </w:r>
      <w:r w:rsidR="00340FDB" w:rsidRPr="006043DA">
        <w:rPr>
          <w:rFonts w:ascii="Times New Roman" w:hAnsi="Times New Roman"/>
          <w:b/>
          <w:sz w:val="24"/>
          <w:szCs w:val="24"/>
        </w:rPr>
        <w:t>Explanation of Program Changes in Items 13 or 14 on OMB Form 83-I</w:t>
      </w:r>
    </w:p>
    <w:p w:rsidR="00340FDB" w:rsidRDefault="00340FDB" w:rsidP="00340FDB">
      <w:pPr>
        <w:rPr>
          <w:i/>
          <w:noProof/>
        </w:rPr>
      </w:pPr>
      <w:r w:rsidRPr="00D63DD9">
        <w:rPr>
          <w:i/>
          <w:noProof/>
        </w:rPr>
        <w:t xml:space="preserve">Explain reasons for any program changes or adjustments reported in Items </w:t>
      </w:r>
      <w:r>
        <w:rPr>
          <w:i/>
          <w:noProof/>
        </w:rPr>
        <w:t>1</w:t>
      </w:r>
      <w:r w:rsidRPr="00D63DD9">
        <w:rPr>
          <w:i/>
          <w:noProof/>
        </w:rPr>
        <w:t>3 or 14 of the OMB Form 83-I</w:t>
      </w:r>
    </w:p>
    <w:p w:rsidR="001B67FB" w:rsidRDefault="001B67FB" w:rsidP="00340FDB">
      <w:pPr>
        <w:rPr>
          <w:rFonts w:ascii="Times New Roman" w:hAnsi="Times New Roman"/>
          <w:sz w:val="24"/>
          <w:szCs w:val="24"/>
        </w:rPr>
      </w:pPr>
    </w:p>
    <w:p w:rsidR="00340FDB" w:rsidRPr="006043DA" w:rsidRDefault="00453865" w:rsidP="00340FDB">
      <w:pPr>
        <w:tabs>
          <w:tab w:val="right" w:pos="360"/>
        </w:tabs>
        <w:rPr>
          <w:rFonts w:ascii="Times New Roman" w:hAnsi="Times New Roman"/>
          <w:sz w:val="24"/>
          <w:szCs w:val="24"/>
        </w:rPr>
      </w:pPr>
      <w:r>
        <w:rPr>
          <w:rFonts w:ascii="Times New Roman" w:hAnsi="Times New Roman"/>
          <w:sz w:val="24"/>
          <w:szCs w:val="24"/>
        </w:rPr>
        <w:t xml:space="preserve">There has been an increase of 194 </w:t>
      </w:r>
      <w:r w:rsidR="00832E43">
        <w:rPr>
          <w:rFonts w:ascii="Times New Roman" w:hAnsi="Times New Roman"/>
          <w:sz w:val="24"/>
          <w:szCs w:val="24"/>
        </w:rPr>
        <w:t xml:space="preserve">responses due to the increase in </w:t>
      </w:r>
      <w:proofErr w:type="spellStart"/>
      <w:r w:rsidR="00832E43">
        <w:rPr>
          <w:rFonts w:ascii="Times New Roman" w:hAnsi="Times New Roman"/>
          <w:sz w:val="24"/>
          <w:szCs w:val="24"/>
        </w:rPr>
        <w:t>useage</w:t>
      </w:r>
      <w:proofErr w:type="spellEnd"/>
      <w:r w:rsidR="00832E43">
        <w:rPr>
          <w:rFonts w:ascii="Times New Roman" w:hAnsi="Times New Roman"/>
          <w:sz w:val="24"/>
          <w:szCs w:val="24"/>
        </w:rPr>
        <w:t xml:space="preserve"> of the program by lenders.</w:t>
      </w:r>
      <w:r>
        <w:rPr>
          <w:rFonts w:ascii="Times New Roman" w:hAnsi="Times New Roman"/>
          <w:sz w:val="24"/>
          <w:szCs w:val="24"/>
        </w:rPr>
        <w:t xml:space="preserve"> </w:t>
      </w: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16.</w:t>
      </w:r>
      <w:r w:rsidR="00340FDB">
        <w:rPr>
          <w:rFonts w:ascii="Times New Roman" w:hAnsi="Times New Roman"/>
          <w:b/>
          <w:sz w:val="24"/>
          <w:szCs w:val="24"/>
        </w:rPr>
        <w:t xml:space="preserve"> </w:t>
      </w:r>
      <w:r w:rsidR="00340FDB" w:rsidRPr="006043DA">
        <w:rPr>
          <w:rFonts w:ascii="Times New Roman" w:hAnsi="Times New Roman"/>
          <w:b/>
          <w:sz w:val="24"/>
          <w:szCs w:val="24"/>
        </w:rPr>
        <w:t xml:space="preserve">Collection of Information </w:t>
      </w:r>
      <w:proofErr w:type="gramStart"/>
      <w:r w:rsidR="00340FDB" w:rsidRPr="006043DA">
        <w:rPr>
          <w:rFonts w:ascii="Times New Roman" w:hAnsi="Times New Roman"/>
          <w:b/>
          <w:sz w:val="24"/>
          <w:szCs w:val="24"/>
        </w:rPr>
        <w:t>whose</w:t>
      </w:r>
      <w:proofErr w:type="gramEnd"/>
      <w:r w:rsidR="00340FDB" w:rsidRPr="006043DA">
        <w:rPr>
          <w:rFonts w:ascii="Times New Roman" w:hAnsi="Times New Roman"/>
          <w:b/>
          <w:sz w:val="24"/>
          <w:szCs w:val="24"/>
        </w:rPr>
        <w:t xml:space="preserve"> Results will be Published</w:t>
      </w:r>
    </w:p>
    <w:p w:rsidR="00340FDB" w:rsidRPr="00D90DBC" w:rsidRDefault="00340FDB" w:rsidP="00340FDB">
      <w:pPr>
        <w:rPr>
          <w:i/>
          <w:noProof/>
        </w:rPr>
      </w:pPr>
      <w:r w:rsidRPr="00D90DBC">
        <w:rPr>
          <w:i/>
          <w:noProof/>
        </w:rPr>
        <w:lastRenderedPageBreak/>
        <w:t xml:space="preserve">For collection of information whose results will be published, outline plans </w:t>
      </w:r>
      <w:r>
        <w:rPr>
          <w:i/>
          <w:noProof/>
        </w:rPr>
        <w:t>for tabluation</w:t>
      </w:r>
      <w:r w:rsidRPr="00D90DBC">
        <w:rPr>
          <w:i/>
          <w:noProof/>
        </w:rPr>
        <w:t xml:space="preserve"> and publiaction. A</w:t>
      </w:r>
      <w:r>
        <w:rPr>
          <w:i/>
          <w:noProof/>
        </w:rPr>
        <w:t>d</w:t>
      </w:r>
      <w:r w:rsidRPr="00D90DBC">
        <w:rPr>
          <w:i/>
          <w:noProof/>
        </w:rPr>
        <w:t>dress complex analytical techniques… Proivide time schedules for the entire project…</w:t>
      </w:r>
    </w:p>
    <w:p w:rsidR="00340FDB" w:rsidRDefault="00340FDB" w:rsidP="00340FDB">
      <w:pPr>
        <w:rPr>
          <w:noProof/>
        </w:rPr>
      </w:pPr>
    </w:p>
    <w:p w:rsidR="00340FDB" w:rsidRDefault="00340FDB" w:rsidP="00340FDB">
      <w:pPr>
        <w:tabs>
          <w:tab w:val="right" w:pos="360"/>
        </w:tabs>
        <w:rPr>
          <w:rFonts w:ascii="Times New Roman" w:hAnsi="Times New Roman"/>
          <w:sz w:val="24"/>
          <w:szCs w:val="24"/>
        </w:rPr>
      </w:pPr>
      <w:r>
        <w:rPr>
          <w:rFonts w:ascii="Times New Roman" w:hAnsi="Times New Roman"/>
          <w:sz w:val="24"/>
          <w:szCs w:val="24"/>
        </w:rPr>
        <w:t>N</w:t>
      </w:r>
      <w:r w:rsidR="00845115">
        <w:rPr>
          <w:rFonts w:ascii="Times New Roman" w:hAnsi="Times New Roman"/>
          <w:sz w:val="24"/>
          <w:szCs w:val="24"/>
        </w:rPr>
        <w:t>o</w:t>
      </w:r>
      <w:r>
        <w:rPr>
          <w:rFonts w:ascii="Times New Roman" w:hAnsi="Times New Roman"/>
          <w:sz w:val="24"/>
          <w:szCs w:val="24"/>
        </w:rPr>
        <w:t xml:space="preserve"> publication is planned</w:t>
      </w:r>
      <w:r w:rsidR="00845115">
        <w:rPr>
          <w:rFonts w:ascii="Times New Roman" w:hAnsi="Times New Roman"/>
          <w:sz w:val="24"/>
          <w:szCs w:val="24"/>
        </w:rPr>
        <w:t xml:space="preserve">. </w:t>
      </w:r>
      <w:r>
        <w:rPr>
          <w:rFonts w:ascii="Times New Roman" w:hAnsi="Times New Roman"/>
          <w:sz w:val="24"/>
          <w:szCs w:val="24"/>
        </w:rPr>
        <w:t xml:space="preserve"> </w:t>
      </w:r>
      <w:r w:rsidRPr="006043DA">
        <w:rPr>
          <w:rFonts w:ascii="Times New Roman" w:hAnsi="Times New Roman"/>
          <w:sz w:val="24"/>
          <w:szCs w:val="24"/>
        </w:rPr>
        <w:t>Summary data</w:t>
      </w:r>
      <w:r>
        <w:rPr>
          <w:rFonts w:ascii="Times New Roman" w:hAnsi="Times New Roman"/>
          <w:sz w:val="24"/>
          <w:szCs w:val="24"/>
        </w:rPr>
        <w:t xml:space="preserve">, </w:t>
      </w:r>
      <w:r w:rsidRPr="006043DA">
        <w:rPr>
          <w:rFonts w:ascii="Times New Roman" w:hAnsi="Times New Roman"/>
          <w:sz w:val="24"/>
          <w:szCs w:val="24"/>
        </w:rPr>
        <w:t>e.g., percentage of loans processed using this form, may be published on an ad hoc basis,</w:t>
      </w:r>
      <w:r>
        <w:rPr>
          <w:rFonts w:ascii="Times New Roman" w:hAnsi="Times New Roman"/>
          <w:sz w:val="24"/>
          <w:szCs w:val="24"/>
        </w:rPr>
        <w:t xml:space="preserve"> or as part of various Agency reports. </w:t>
      </w:r>
    </w:p>
    <w:p w:rsidR="00FE4931" w:rsidRPr="006043DA" w:rsidRDefault="00FE4931"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17.</w:t>
      </w:r>
      <w:r w:rsidR="00340FDB">
        <w:rPr>
          <w:rFonts w:ascii="Times New Roman" w:hAnsi="Times New Roman"/>
          <w:b/>
          <w:sz w:val="24"/>
          <w:szCs w:val="24"/>
        </w:rPr>
        <w:t xml:space="preserve">  </w:t>
      </w:r>
      <w:r w:rsidR="00340FDB" w:rsidRPr="006043DA">
        <w:rPr>
          <w:rFonts w:ascii="Times New Roman" w:hAnsi="Times New Roman"/>
          <w:b/>
          <w:sz w:val="24"/>
          <w:szCs w:val="24"/>
        </w:rPr>
        <w:t>Expiration Date for Collection of this Data</w:t>
      </w:r>
    </w:p>
    <w:p w:rsidR="00340FDB" w:rsidRDefault="00340FDB" w:rsidP="00340FDB">
      <w:pPr>
        <w:rPr>
          <w:i/>
          <w:noProof/>
        </w:rPr>
      </w:pPr>
      <w:r>
        <w:rPr>
          <w:i/>
          <w:noProof/>
        </w:rPr>
        <w:t>If seeking approval to not display the expiration date for OMB approval of the information collection, excplain the reasons why the display would be inappropriate</w:t>
      </w:r>
      <w:r w:rsidR="00C1712C">
        <w:rPr>
          <w:i/>
          <w:noProof/>
        </w:rPr>
        <w:t>.</w:t>
      </w:r>
    </w:p>
    <w:p w:rsidR="00C1712C" w:rsidRPr="006043DA" w:rsidRDefault="00C1712C" w:rsidP="00340FDB">
      <w:pPr>
        <w:rPr>
          <w:rFonts w:ascii="Times New Roman" w:hAnsi="Times New Roman"/>
          <w:sz w:val="24"/>
          <w:szCs w:val="24"/>
        </w:rPr>
      </w:pPr>
    </w:p>
    <w:p w:rsidR="00340FDB" w:rsidRPr="006043DA" w:rsidRDefault="00340FDB" w:rsidP="00340FDB">
      <w:pPr>
        <w:tabs>
          <w:tab w:val="right" w:pos="360"/>
        </w:tabs>
        <w:rPr>
          <w:rFonts w:ascii="Times New Roman" w:hAnsi="Times New Roman"/>
          <w:sz w:val="24"/>
          <w:szCs w:val="24"/>
        </w:rPr>
      </w:pPr>
      <w:r w:rsidRPr="006043DA">
        <w:rPr>
          <w:rFonts w:ascii="Times New Roman" w:hAnsi="Times New Roman"/>
          <w:sz w:val="24"/>
          <w:szCs w:val="24"/>
        </w:rPr>
        <w:t xml:space="preserve">Not applicable; expiration date will be displayed. </w:t>
      </w:r>
    </w:p>
    <w:p w:rsidR="00340FDB" w:rsidRPr="006043DA" w:rsidRDefault="00340FDB" w:rsidP="00340FDB">
      <w:pPr>
        <w:tabs>
          <w:tab w:val="right" w:pos="360"/>
        </w:tabs>
        <w:rPr>
          <w:rFonts w:ascii="Times New Roman" w:hAnsi="Times New Roman"/>
          <w:sz w:val="24"/>
          <w:szCs w:val="24"/>
        </w:rPr>
      </w:pPr>
    </w:p>
    <w:p w:rsidR="00340FDB" w:rsidRPr="006043DA" w:rsidRDefault="00481C30" w:rsidP="00340FDB">
      <w:pPr>
        <w:rPr>
          <w:rFonts w:ascii="Times New Roman" w:hAnsi="Times New Roman"/>
          <w:b/>
          <w:sz w:val="24"/>
          <w:szCs w:val="24"/>
        </w:rPr>
      </w:pPr>
      <w:r>
        <w:rPr>
          <w:rFonts w:ascii="Times New Roman" w:hAnsi="Times New Roman"/>
          <w:b/>
          <w:sz w:val="24"/>
          <w:szCs w:val="24"/>
        </w:rPr>
        <w:t xml:space="preserve">     </w:t>
      </w:r>
      <w:r w:rsidR="00340FDB" w:rsidRPr="006043DA">
        <w:rPr>
          <w:rFonts w:ascii="Times New Roman" w:hAnsi="Times New Roman"/>
          <w:b/>
          <w:sz w:val="24"/>
          <w:szCs w:val="24"/>
        </w:rPr>
        <w:t>18.</w:t>
      </w:r>
      <w:r w:rsidR="00340FDB">
        <w:rPr>
          <w:rFonts w:ascii="Times New Roman" w:hAnsi="Times New Roman"/>
          <w:b/>
          <w:sz w:val="24"/>
          <w:szCs w:val="24"/>
        </w:rPr>
        <w:t xml:space="preserve">  </w:t>
      </w:r>
      <w:r w:rsidR="00340FDB" w:rsidRPr="006043DA">
        <w:rPr>
          <w:rFonts w:ascii="Times New Roman" w:hAnsi="Times New Roman"/>
          <w:b/>
          <w:sz w:val="24"/>
          <w:szCs w:val="24"/>
        </w:rPr>
        <w:t>Exceptions to the Certification in Block 19 on OMB Form 83-I</w:t>
      </w:r>
    </w:p>
    <w:p w:rsidR="00340FDB" w:rsidRPr="00C1761E" w:rsidRDefault="00340FDB" w:rsidP="00340FDB">
      <w:pPr>
        <w:rPr>
          <w:i/>
          <w:noProof/>
        </w:rPr>
      </w:pPr>
      <w:r w:rsidRPr="00C1761E">
        <w:rPr>
          <w:i/>
          <w:noProof/>
        </w:rPr>
        <w:t>Explain each exception to the certiifcation s</w:t>
      </w:r>
      <w:r>
        <w:rPr>
          <w:i/>
          <w:noProof/>
        </w:rPr>
        <w:t xml:space="preserve">tatement </w:t>
      </w:r>
      <w:r w:rsidRPr="00C1761E">
        <w:rPr>
          <w:i/>
          <w:noProof/>
        </w:rPr>
        <w:t xml:space="preserve">identiifed in Item 19, </w:t>
      </w:r>
      <w:r>
        <w:rPr>
          <w:i/>
          <w:noProof/>
        </w:rPr>
        <w:t>“</w:t>
      </w:r>
      <w:r w:rsidRPr="00C1761E">
        <w:rPr>
          <w:i/>
          <w:noProof/>
        </w:rPr>
        <w:t>Certfication</w:t>
      </w:r>
      <w:r>
        <w:rPr>
          <w:i/>
          <w:noProof/>
        </w:rPr>
        <w:t xml:space="preserve"> for Paperwork Reduction Act Submission,”</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p>
    <w:p w:rsidR="00340FDB" w:rsidRPr="006043DA" w:rsidRDefault="00340FDB" w:rsidP="00340FDB">
      <w:pPr>
        <w:rPr>
          <w:rFonts w:ascii="Times New Roman" w:hAnsi="Times New Roman"/>
          <w:sz w:val="24"/>
          <w:szCs w:val="24"/>
        </w:rPr>
      </w:pPr>
    </w:p>
    <w:p w:rsidR="00B74E62" w:rsidRDefault="00340FDB" w:rsidP="00B74E62">
      <w:pPr>
        <w:tabs>
          <w:tab w:val="right" w:pos="360"/>
        </w:tabs>
        <w:rPr>
          <w:rFonts w:ascii="Times New Roman" w:hAnsi="Times New Roman"/>
          <w:b/>
          <w:sz w:val="24"/>
          <w:szCs w:val="24"/>
        </w:rPr>
      </w:pPr>
      <w:r w:rsidRPr="006043DA">
        <w:rPr>
          <w:rFonts w:ascii="Times New Roman" w:hAnsi="Times New Roman"/>
          <w:sz w:val="24"/>
          <w:szCs w:val="24"/>
        </w:rPr>
        <w:t xml:space="preserve">Not applicable. </w:t>
      </w:r>
    </w:p>
    <w:p w:rsidR="00B74E62" w:rsidRDefault="00B74E62" w:rsidP="00B74E62">
      <w:pPr>
        <w:tabs>
          <w:tab w:val="right" w:pos="360"/>
        </w:tabs>
        <w:rPr>
          <w:rFonts w:ascii="Times New Roman" w:hAnsi="Times New Roman"/>
          <w:b/>
          <w:sz w:val="24"/>
          <w:szCs w:val="24"/>
        </w:rPr>
      </w:pPr>
    </w:p>
    <w:p w:rsidR="00B74E62" w:rsidRDefault="00340FDB" w:rsidP="00B74E62">
      <w:pPr>
        <w:tabs>
          <w:tab w:val="right" w:pos="360"/>
        </w:tabs>
        <w:rPr>
          <w:rFonts w:ascii="Times New Roman" w:hAnsi="Times New Roman"/>
          <w:b/>
          <w:sz w:val="24"/>
          <w:szCs w:val="24"/>
          <w:u w:val="single"/>
        </w:rPr>
      </w:pPr>
      <w:r w:rsidRPr="006043DA">
        <w:rPr>
          <w:rFonts w:ascii="Times New Roman" w:hAnsi="Times New Roman"/>
          <w:b/>
          <w:sz w:val="24"/>
          <w:szCs w:val="24"/>
        </w:rPr>
        <w:t xml:space="preserve">B. </w:t>
      </w:r>
      <w:r w:rsidRPr="006043DA">
        <w:rPr>
          <w:rFonts w:ascii="Times New Roman" w:hAnsi="Times New Roman"/>
          <w:b/>
          <w:sz w:val="24"/>
          <w:szCs w:val="24"/>
          <w:u w:val="single"/>
        </w:rPr>
        <w:t>Collection of Information Employing Statistical Methods.</w:t>
      </w:r>
    </w:p>
    <w:p w:rsidR="00340FDB" w:rsidRDefault="00340FDB" w:rsidP="00B74E62">
      <w:pPr>
        <w:tabs>
          <w:tab w:val="right" w:pos="360"/>
        </w:tabs>
        <w:rPr>
          <w:i/>
        </w:rPr>
      </w:pPr>
      <w:r>
        <w:rPr>
          <w:i/>
        </w:rPr>
        <w:t>Describe (including a numerical estimate) the potential respondent universe and any sampling or other respondent selection method to be used</w:t>
      </w:r>
    </w:p>
    <w:p w:rsidR="00870732" w:rsidRPr="006043DA" w:rsidRDefault="00870732" w:rsidP="00340FDB">
      <w:pPr>
        <w:rPr>
          <w:rFonts w:ascii="Times New Roman" w:hAnsi="Times New Roman"/>
          <w:sz w:val="24"/>
          <w:szCs w:val="24"/>
        </w:rPr>
      </w:pPr>
    </w:p>
    <w:p w:rsidR="00340FDB" w:rsidRPr="00D8567A" w:rsidRDefault="00340FDB" w:rsidP="00340FDB">
      <w:pPr>
        <w:rPr>
          <w:rFonts w:ascii="Times New Roman" w:hAnsi="Times New Roman"/>
          <w:sz w:val="24"/>
          <w:szCs w:val="24"/>
        </w:rPr>
      </w:pPr>
      <w:r w:rsidRPr="006043DA">
        <w:rPr>
          <w:rFonts w:ascii="Times New Roman" w:hAnsi="Times New Roman"/>
          <w:sz w:val="24"/>
          <w:szCs w:val="24"/>
        </w:rPr>
        <w:t>Not applicable</w:t>
      </w:r>
    </w:p>
    <w:p w:rsidR="00340FDB" w:rsidRPr="00D8567A" w:rsidRDefault="00340FDB" w:rsidP="00340FDB">
      <w:pPr>
        <w:rPr>
          <w:rFonts w:ascii="Times New Roman" w:hAnsi="Times New Roman"/>
          <w:sz w:val="24"/>
          <w:szCs w:val="24"/>
        </w:rPr>
      </w:pPr>
    </w:p>
    <w:p w:rsidR="00E8680B" w:rsidRPr="006043DA" w:rsidRDefault="00E8680B" w:rsidP="00E8680B">
      <w:pPr>
        <w:tabs>
          <w:tab w:val="right" w:pos="360"/>
        </w:tabs>
        <w:rPr>
          <w:rFonts w:ascii="Times New Roman" w:hAnsi="Times New Roman"/>
          <w:sz w:val="24"/>
          <w:szCs w:val="24"/>
        </w:rPr>
      </w:pPr>
    </w:p>
    <w:sectPr w:rsidR="00E8680B" w:rsidRPr="006043DA" w:rsidSect="00E267B7">
      <w:footerReference w:type="default" r:id="rId9"/>
      <w:pgSz w:w="12240" w:h="15840" w:code="1"/>
      <w:pgMar w:top="720" w:right="1296"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583" w:rsidRDefault="00DC7583">
      <w:r>
        <w:separator/>
      </w:r>
    </w:p>
  </w:endnote>
  <w:endnote w:type="continuationSeparator" w:id="0">
    <w:p w:rsidR="00DC7583" w:rsidRDefault="00DC75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32D" w:rsidRDefault="00D262F4" w:rsidP="00E267B7">
    <w:pPr>
      <w:pStyle w:val="Footer"/>
      <w:jc w:val="center"/>
    </w:pPr>
    <w:r>
      <w:rPr>
        <w:rStyle w:val="PageNumber"/>
      </w:rPr>
      <w:fldChar w:fldCharType="begin"/>
    </w:r>
    <w:r w:rsidR="00C8432D">
      <w:rPr>
        <w:rStyle w:val="PageNumber"/>
      </w:rPr>
      <w:instrText xml:space="preserve"> PAGE </w:instrText>
    </w:r>
    <w:r>
      <w:rPr>
        <w:rStyle w:val="PageNumber"/>
      </w:rPr>
      <w:fldChar w:fldCharType="separate"/>
    </w:r>
    <w:r w:rsidR="00A83187">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583" w:rsidRDefault="00DC7583">
      <w:r>
        <w:separator/>
      </w:r>
    </w:p>
  </w:footnote>
  <w:footnote w:type="continuationSeparator" w:id="0">
    <w:p w:rsidR="00DC7583" w:rsidRDefault="00DC75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3">
    <w:nsid w:val="6EDC3955"/>
    <w:multiLevelType w:val="hybridMultilevel"/>
    <w:tmpl w:val="77964D0C"/>
    <w:lvl w:ilvl="0" w:tplc="3A4CD5D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5">
    <w:nsid w:val="7FD909FB"/>
    <w:multiLevelType w:val="hybridMultilevel"/>
    <w:tmpl w:val="7F183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390A"/>
    <w:rsid w:val="000019CD"/>
    <w:rsid w:val="000043D7"/>
    <w:rsid w:val="000168FA"/>
    <w:rsid w:val="00026A26"/>
    <w:rsid w:val="00030B0D"/>
    <w:rsid w:val="00031F96"/>
    <w:rsid w:val="00032445"/>
    <w:rsid w:val="00042A61"/>
    <w:rsid w:val="00080DC9"/>
    <w:rsid w:val="000A4BDD"/>
    <w:rsid w:val="00110CA5"/>
    <w:rsid w:val="00147142"/>
    <w:rsid w:val="00151406"/>
    <w:rsid w:val="0016025F"/>
    <w:rsid w:val="001B67FB"/>
    <w:rsid w:val="001C29D6"/>
    <w:rsid w:val="001E37BE"/>
    <w:rsid w:val="002823F3"/>
    <w:rsid w:val="00300A42"/>
    <w:rsid w:val="00321973"/>
    <w:rsid w:val="00333FA7"/>
    <w:rsid w:val="00337B54"/>
    <w:rsid w:val="00340FDB"/>
    <w:rsid w:val="003A1633"/>
    <w:rsid w:val="003E44C1"/>
    <w:rsid w:val="003F11AF"/>
    <w:rsid w:val="004020B6"/>
    <w:rsid w:val="0044255A"/>
    <w:rsid w:val="00443AAC"/>
    <w:rsid w:val="00453865"/>
    <w:rsid w:val="00456254"/>
    <w:rsid w:val="00481C30"/>
    <w:rsid w:val="00481D18"/>
    <w:rsid w:val="004B5651"/>
    <w:rsid w:val="004D6A7E"/>
    <w:rsid w:val="004E147F"/>
    <w:rsid w:val="00526915"/>
    <w:rsid w:val="005509CC"/>
    <w:rsid w:val="005643F2"/>
    <w:rsid w:val="00583753"/>
    <w:rsid w:val="005C4E80"/>
    <w:rsid w:val="005E4A3C"/>
    <w:rsid w:val="00631914"/>
    <w:rsid w:val="00634289"/>
    <w:rsid w:val="006900CF"/>
    <w:rsid w:val="00734101"/>
    <w:rsid w:val="0073414E"/>
    <w:rsid w:val="0075602F"/>
    <w:rsid w:val="00767D99"/>
    <w:rsid w:val="00775986"/>
    <w:rsid w:val="00783CB1"/>
    <w:rsid w:val="007851D9"/>
    <w:rsid w:val="0079791B"/>
    <w:rsid w:val="007C15A3"/>
    <w:rsid w:val="007D6D35"/>
    <w:rsid w:val="00832E43"/>
    <w:rsid w:val="00845115"/>
    <w:rsid w:val="00851453"/>
    <w:rsid w:val="0085351A"/>
    <w:rsid w:val="00870732"/>
    <w:rsid w:val="00870BFC"/>
    <w:rsid w:val="008B0ADC"/>
    <w:rsid w:val="008B60CB"/>
    <w:rsid w:val="008D515E"/>
    <w:rsid w:val="008D5FDC"/>
    <w:rsid w:val="008F7C2A"/>
    <w:rsid w:val="0099205A"/>
    <w:rsid w:val="009944C6"/>
    <w:rsid w:val="009A0A60"/>
    <w:rsid w:val="009B7CB1"/>
    <w:rsid w:val="009D0881"/>
    <w:rsid w:val="009D0A52"/>
    <w:rsid w:val="00A0390A"/>
    <w:rsid w:val="00A03FFB"/>
    <w:rsid w:val="00A138BA"/>
    <w:rsid w:val="00A1442C"/>
    <w:rsid w:val="00A71A4C"/>
    <w:rsid w:val="00A83187"/>
    <w:rsid w:val="00A840D7"/>
    <w:rsid w:val="00A8624A"/>
    <w:rsid w:val="00AA543B"/>
    <w:rsid w:val="00B42605"/>
    <w:rsid w:val="00B50869"/>
    <w:rsid w:val="00B519EF"/>
    <w:rsid w:val="00B65417"/>
    <w:rsid w:val="00B657A8"/>
    <w:rsid w:val="00B74E62"/>
    <w:rsid w:val="00BA45C8"/>
    <w:rsid w:val="00BD5C21"/>
    <w:rsid w:val="00BF1091"/>
    <w:rsid w:val="00C1712C"/>
    <w:rsid w:val="00C26B0A"/>
    <w:rsid w:val="00C30C7E"/>
    <w:rsid w:val="00C63618"/>
    <w:rsid w:val="00C8432D"/>
    <w:rsid w:val="00CB3DB8"/>
    <w:rsid w:val="00CD28DE"/>
    <w:rsid w:val="00D057BB"/>
    <w:rsid w:val="00D1067D"/>
    <w:rsid w:val="00D262F4"/>
    <w:rsid w:val="00D32D48"/>
    <w:rsid w:val="00D65829"/>
    <w:rsid w:val="00D8278B"/>
    <w:rsid w:val="00D9591C"/>
    <w:rsid w:val="00D97019"/>
    <w:rsid w:val="00DA58FC"/>
    <w:rsid w:val="00DB6D17"/>
    <w:rsid w:val="00DB72F7"/>
    <w:rsid w:val="00DC7583"/>
    <w:rsid w:val="00DD3749"/>
    <w:rsid w:val="00DD493C"/>
    <w:rsid w:val="00DF558E"/>
    <w:rsid w:val="00E23473"/>
    <w:rsid w:val="00E267B7"/>
    <w:rsid w:val="00E57627"/>
    <w:rsid w:val="00E67BDF"/>
    <w:rsid w:val="00E84249"/>
    <w:rsid w:val="00E8680B"/>
    <w:rsid w:val="00EC3EF8"/>
    <w:rsid w:val="00ED27E5"/>
    <w:rsid w:val="00F206E7"/>
    <w:rsid w:val="00F37B26"/>
    <w:rsid w:val="00F4229B"/>
    <w:rsid w:val="00FA2703"/>
    <w:rsid w:val="00FA63A2"/>
    <w:rsid w:val="00FD4FC3"/>
    <w:rsid w:val="00FE4931"/>
    <w:rsid w:val="00FF574C"/>
    <w:rsid w:val="00FF6D45"/>
    <w:rsid w:val="00FF70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80B"/>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1442C"/>
    <w:rPr>
      <w:rFonts w:ascii="Tahoma" w:hAnsi="Tahoma" w:cs="Tahoma"/>
      <w:sz w:val="16"/>
      <w:szCs w:val="16"/>
    </w:rPr>
  </w:style>
  <w:style w:type="character" w:styleId="Hyperlink">
    <w:name w:val="Hyperlink"/>
    <w:basedOn w:val="DefaultParagraphFont"/>
    <w:rsid w:val="00FA63A2"/>
    <w:rPr>
      <w:color w:val="0000FF"/>
      <w:u w:val="single"/>
    </w:rPr>
  </w:style>
  <w:style w:type="character" w:styleId="CommentReference">
    <w:name w:val="annotation reference"/>
    <w:basedOn w:val="DefaultParagraphFont"/>
    <w:semiHidden/>
    <w:rsid w:val="00B657A8"/>
    <w:rPr>
      <w:sz w:val="16"/>
      <w:szCs w:val="16"/>
    </w:rPr>
  </w:style>
  <w:style w:type="paragraph" w:styleId="CommentText">
    <w:name w:val="annotation text"/>
    <w:basedOn w:val="Normal"/>
    <w:semiHidden/>
    <w:rsid w:val="00B657A8"/>
  </w:style>
  <w:style w:type="paragraph" w:styleId="CommentSubject">
    <w:name w:val="annotation subject"/>
    <w:basedOn w:val="CommentText"/>
    <w:next w:val="CommentText"/>
    <w:semiHidden/>
    <w:rsid w:val="00B657A8"/>
    <w:rPr>
      <w:b/>
      <w:bCs/>
    </w:rPr>
  </w:style>
  <w:style w:type="paragraph" w:styleId="Header">
    <w:name w:val="header"/>
    <w:basedOn w:val="Normal"/>
    <w:rsid w:val="00E267B7"/>
    <w:pPr>
      <w:tabs>
        <w:tab w:val="center" w:pos="4320"/>
        <w:tab w:val="right" w:pos="8640"/>
      </w:tabs>
    </w:pPr>
  </w:style>
  <w:style w:type="paragraph" w:styleId="Footer">
    <w:name w:val="footer"/>
    <w:basedOn w:val="Normal"/>
    <w:rsid w:val="00E267B7"/>
    <w:pPr>
      <w:tabs>
        <w:tab w:val="center" w:pos="4320"/>
        <w:tab w:val="right" w:pos="8640"/>
      </w:tabs>
    </w:pPr>
  </w:style>
  <w:style w:type="character" w:styleId="PageNumber">
    <w:name w:val="page number"/>
    <w:basedOn w:val="DefaultParagraphFont"/>
    <w:rsid w:val="00E267B7"/>
  </w:style>
  <w:style w:type="paragraph" w:customStyle="1" w:styleId="Default">
    <w:name w:val="Default"/>
    <w:rsid w:val="00D1067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y101fd.bay101.hotmail.msn.com/cgi-bin/dasp/EN/rte___10000003.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3AC42-0707-47CB-8CB7-3A6DB8AD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2855</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18819</CharactersWithSpaces>
  <SharedDoc>false</SharedDoc>
  <HLinks>
    <vt:vector size="6" baseType="variant">
      <vt:variant>
        <vt:i4>7536659</vt:i4>
      </vt:variant>
      <vt:variant>
        <vt:i4>0</vt:i4>
      </vt:variant>
      <vt:variant>
        <vt:i4>0</vt:i4>
      </vt:variant>
      <vt:variant>
        <vt:i4>5</vt:i4>
      </vt:variant>
      <vt:variant>
        <vt:lpwstr>http://by101fd.bay101.hotmail.msn.com/cgi-bin/dasp/EN/rte___10000003.asp</vt:lpwstr>
      </vt:variant>
      <vt:variant>
        <vt:lpwstr>_msocom_1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Gail H. Hepler</dc:creator>
  <cp:keywords/>
  <dc:description/>
  <cp:lastModifiedBy>CBRICH</cp:lastModifiedBy>
  <cp:revision>2</cp:revision>
  <cp:lastPrinted>2008-03-25T20:52:00Z</cp:lastPrinted>
  <dcterms:created xsi:type="dcterms:W3CDTF">2010-11-16T16:03:00Z</dcterms:created>
  <dcterms:modified xsi:type="dcterms:W3CDTF">2010-11-16T16:03:00Z</dcterms:modified>
</cp:coreProperties>
</file>