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91" w:rsidRDefault="00B85191" w:rsidP="00B85191">
      <w:pPr>
        <w:pStyle w:val="Title"/>
        <w:spacing w:line="480" w:lineRule="auto"/>
        <w:rPr>
          <w:rFonts w:ascii="Times New Roman" w:hAnsi="Times New Roman"/>
          <w:sz w:val="40"/>
          <w:szCs w:val="40"/>
        </w:rPr>
      </w:pPr>
      <w:r w:rsidRPr="0041462F">
        <w:rPr>
          <w:rFonts w:ascii="Times New Roman" w:hAnsi="Times New Roman"/>
          <w:sz w:val="40"/>
          <w:szCs w:val="40"/>
        </w:rPr>
        <w:t xml:space="preserve">Supporting Statement </w:t>
      </w:r>
    </w:p>
    <w:p w:rsidR="00B85191" w:rsidRDefault="00B85191" w:rsidP="00B85191">
      <w:pPr>
        <w:pStyle w:val="Title"/>
        <w:spacing w:line="480" w:lineRule="auto"/>
        <w:rPr>
          <w:sz w:val="40"/>
          <w:szCs w:val="40"/>
        </w:rPr>
      </w:pPr>
      <w:r>
        <w:rPr>
          <w:rFonts w:ascii="Times New Roman" w:hAnsi="Times New Roman"/>
          <w:sz w:val="40"/>
          <w:szCs w:val="40"/>
        </w:rPr>
        <w:t xml:space="preserve">Attachment </w:t>
      </w:r>
      <w:r w:rsidR="00111853">
        <w:rPr>
          <w:rFonts w:ascii="Times New Roman" w:hAnsi="Times New Roman"/>
          <w:sz w:val="40"/>
          <w:szCs w:val="40"/>
        </w:rPr>
        <w:t>L</w:t>
      </w:r>
    </w:p>
    <w:p w:rsidR="00307C35" w:rsidRPr="00C077A8" w:rsidRDefault="00A50F9D" w:rsidP="00307C35">
      <w:pPr>
        <w:jc w:val="center"/>
        <w:rPr>
          <w:lang w:val="en-CA"/>
        </w:rPr>
      </w:pPr>
      <w:r>
        <w:rPr>
          <w:lang w:val="en-CA"/>
        </w:rPr>
        <w:t>NIOSH Health Hazard Evaluation Report</w:t>
      </w:r>
    </w:p>
    <w:p w:rsidR="00B85191" w:rsidRPr="00C077A8" w:rsidRDefault="00B85191" w:rsidP="00B85191">
      <w:pPr>
        <w:jc w:val="center"/>
        <w:rPr>
          <w:lang w:val="en-CA"/>
        </w:rPr>
      </w:pPr>
    </w:p>
    <w:p w:rsidR="00B85191" w:rsidRPr="00C077A8" w:rsidRDefault="00B85191" w:rsidP="00B85191">
      <w:pPr>
        <w:jc w:val="center"/>
        <w:rPr>
          <w:lang w:val="en-CA"/>
        </w:rPr>
      </w:pPr>
    </w:p>
    <w:p w:rsidR="00B85191" w:rsidRDefault="00B85191" w:rsidP="00B85191">
      <w:pPr>
        <w:jc w:val="center"/>
        <w:rPr>
          <w:b/>
          <w:lang w:val="en-CA"/>
        </w:rPr>
      </w:pPr>
      <w:r>
        <w:rPr>
          <w:b/>
          <w:lang w:val="en-CA"/>
        </w:rPr>
        <w:t xml:space="preserve">Evaluation of Occupational Safety and Health Educational Materials </w:t>
      </w:r>
    </w:p>
    <w:p w:rsidR="00B85191" w:rsidRPr="00C077A8" w:rsidRDefault="00B85191" w:rsidP="00B85191">
      <w:pPr>
        <w:jc w:val="center"/>
      </w:pPr>
      <w:proofErr w:type="gramStart"/>
      <w:r>
        <w:rPr>
          <w:b/>
          <w:lang w:val="en-CA"/>
        </w:rPr>
        <w:t>for</w:t>
      </w:r>
      <w:proofErr w:type="gramEnd"/>
      <w:r>
        <w:rPr>
          <w:b/>
          <w:lang w:val="en-CA"/>
        </w:rPr>
        <w:t xml:space="preserve"> Home Care Workers</w:t>
      </w:r>
    </w:p>
    <w:p w:rsidR="00B85191" w:rsidRPr="00C077A8" w:rsidRDefault="00B85191" w:rsidP="00B85191">
      <w:pPr>
        <w:jc w:val="center"/>
      </w:pPr>
    </w:p>
    <w:p w:rsidR="00B85191" w:rsidRPr="00C077A8" w:rsidRDefault="00B85191" w:rsidP="00B85191">
      <w:pPr>
        <w:jc w:val="center"/>
      </w:pPr>
    </w:p>
    <w:p w:rsidR="00B85191" w:rsidRPr="00C077A8" w:rsidRDefault="00B85191" w:rsidP="00B85191">
      <w:pPr>
        <w:jc w:val="center"/>
      </w:pPr>
      <w:r w:rsidRPr="00C077A8">
        <w:t xml:space="preserve">Request for Office of Management and Budget </w:t>
      </w:r>
      <w:r>
        <w:t xml:space="preserve">(OMB) </w:t>
      </w:r>
      <w:r w:rsidRPr="00C077A8">
        <w:t>Review and Approval</w:t>
      </w:r>
    </w:p>
    <w:p w:rsidR="00B85191" w:rsidRPr="00C077A8" w:rsidRDefault="00B85191" w:rsidP="00B85191">
      <w:pPr>
        <w:jc w:val="center"/>
      </w:pPr>
      <w:proofErr w:type="gramStart"/>
      <w:r w:rsidRPr="00C077A8">
        <w:t>for</w:t>
      </w:r>
      <w:proofErr w:type="gramEnd"/>
      <w:r w:rsidRPr="00C077A8">
        <w:t xml:space="preserve"> </w:t>
      </w:r>
      <w:r>
        <w:t xml:space="preserve">a </w:t>
      </w:r>
      <w:r w:rsidRPr="00C077A8">
        <w:t>Federally Sponsored Data Collection</w:t>
      </w:r>
    </w:p>
    <w:p w:rsidR="00B85191" w:rsidRPr="00C077A8" w:rsidRDefault="00B85191" w:rsidP="00B85191">
      <w:pPr>
        <w:jc w:val="center"/>
      </w:pPr>
    </w:p>
    <w:p w:rsidR="00B85191" w:rsidRPr="00C077A8" w:rsidRDefault="00B85191" w:rsidP="00B85191">
      <w:pPr>
        <w:jc w:val="center"/>
      </w:pPr>
    </w:p>
    <w:p w:rsidR="00B85191" w:rsidRPr="00C077A8" w:rsidRDefault="00B85191" w:rsidP="00B85191">
      <w:pPr>
        <w:jc w:val="center"/>
      </w:pPr>
    </w:p>
    <w:p w:rsidR="00B85191" w:rsidRPr="00C077A8" w:rsidRDefault="00B85191" w:rsidP="00B85191"/>
    <w:p w:rsidR="00B85191" w:rsidRPr="00C077A8" w:rsidRDefault="00B85191" w:rsidP="00B85191">
      <w:pPr>
        <w:jc w:val="center"/>
      </w:pPr>
    </w:p>
    <w:p w:rsidR="00B85191" w:rsidRPr="00C077A8" w:rsidRDefault="00B85191" w:rsidP="00B85191">
      <w:pPr>
        <w:jc w:val="center"/>
      </w:pPr>
    </w:p>
    <w:p w:rsidR="00B85191" w:rsidRPr="00C077A8" w:rsidRDefault="00B85191" w:rsidP="00B85191"/>
    <w:p w:rsidR="00B85191" w:rsidRPr="009A63B1" w:rsidRDefault="00B85191" w:rsidP="00B85191">
      <w:pPr>
        <w:jc w:val="center"/>
        <w:rPr>
          <w:lang w:val="de-DE"/>
        </w:rPr>
      </w:pPr>
      <w:r>
        <w:rPr>
          <w:lang w:val="de-DE"/>
        </w:rPr>
        <w:t>Sherry Baron, MD</w:t>
      </w:r>
      <w:r w:rsidR="00294CBC" w:rsidRPr="00C077A8">
        <w:rPr>
          <w:lang w:val="en-CA"/>
        </w:rPr>
        <w:fldChar w:fldCharType="begin"/>
      </w:r>
      <w:r w:rsidRPr="009A63B1">
        <w:rPr>
          <w:lang w:val="de-DE"/>
        </w:rPr>
        <w:instrText xml:space="preserve"> SEQ CHAPTER \h \r 1</w:instrText>
      </w:r>
      <w:r w:rsidR="00294CBC" w:rsidRPr="00C077A8">
        <w:rPr>
          <w:lang w:val="en-CA"/>
        </w:rPr>
        <w:fldChar w:fldCharType="end"/>
      </w:r>
    </w:p>
    <w:p w:rsidR="00B85191" w:rsidRDefault="00B85191" w:rsidP="00B85191">
      <w:pPr>
        <w:jc w:val="center"/>
      </w:pPr>
      <w:r>
        <w:t>Project Officer</w:t>
      </w:r>
    </w:p>
    <w:p w:rsidR="00B85191" w:rsidRDefault="00294CBC" w:rsidP="00B85191">
      <w:pPr>
        <w:jc w:val="center"/>
      </w:pPr>
      <w:hyperlink r:id="rId7" w:history="1">
        <w:r w:rsidR="00B85191">
          <w:rPr>
            <w:rStyle w:val="Hyperlink"/>
          </w:rPr>
          <w:t>SBaron</w:t>
        </w:r>
        <w:r w:rsidR="00B85191" w:rsidRPr="001C6FEC">
          <w:rPr>
            <w:rStyle w:val="Hyperlink"/>
          </w:rPr>
          <w:t>@CDC.GOV</w:t>
        </w:r>
      </w:hyperlink>
    </w:p>
    <w:p w:rsidR="00B85191" w:rsidRPr="00C077A8" w:rsidRDefault="00B85191" w:rsidP="00B85191">
      <w:pPr>
        <w:jc w:val="center"/>
      </w:pPr>
    </w:p>
    <w:p w:rsidR="00B85191" w:rsidRPr="00C077A8" w:rsidRDefault="00B85191" w:rsidP="00B85191">
      <w:pPr>
        <w:jc w:val="center"/>
      </w:pPr>
      <w:r w:rsidRPr="00C077A8">
        <w:t>National Institute for Occupational Safety and Health</w:t>
      </w:r>
    </w:p>
    <w:p w:rsidR="00B85191" w:rsidRDefault="00B85191" w:rsidP="00B85191">
      <w:pPr>
        <w:jc w:val="center"/>
      </w:pPr>
      <w:r>
        <w:t>Division of Surveillance, Hazard Evaluations, and Field Studies</w:t>
      </w:r>
    </w:p>
    <w:p w:rsidR="00B85191" w:rsidRDefault="00B85191" w:rsidP="00B85191">
      <w:pPr>
        <w:jc w:val="center"/>
      </w:pPr>
      <w:smartTag w:uri="urn:schemas-microsoft-com:office:smarttags" w:element="Street">
        <w:smartTag w:uri="urn:schemas-microsoft-com:office:smarttags" w:element="address">
          <w:r>
            <w:t>4676 Columbia Parkway</w:t>
          </w:r>
        </w:smartTag>
      </w:smartTag>
    </w:p>
    <w:p w:rsidR="00B85191" w:rsidRDefault="00B85191" w:rsidP="00B85191">
      <w:pPr>
        <w:jc w:val="center"/>
      </w:pP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45226</w:t>
          </w:r>
        </w:smartTag>
      </w:smartTag>
    </w:p>
    <w:p w:rsidR="00B85191" w:rsidRDefault="00B85191" w:rsidP="00B85191">
      <w:pPr>
        <w:jc w:val="center"/>
      </w:pPr>
    </w:p>
    <w:p w:rsidR="00B85191" w:rsidRDefault="00B85191" w:rsidP="00B85191">
      <w:pPr>
        <w:jc w:val="center"/>
      </w:pPr>
      <w:r>
        <w:t>513-458-7159</w:t>
      </w:r>
      <w:r>
        <w:tab/>
        <w:t>(</w:t>
      </w:r>
      <w:proofErr w:type="spellStart"/>
      <w:r>
        <w:t>tel</w:t>
      </w:r>
      <w:proofErr w:type="spellEnd"/>
      <w:r>
        <w:t>)</w:t>
      </w:r>
    </w:p>
    <w:p w:rsidR="00B85191" w:rsidRDefault="00B85191" w:rsidP="00B85191">
      <w:pPr>
        <w:jc w:val="center"/>
      </w:pPr>
      <w:r>
        <w:t>513-841-4489 (fax)</w:t>
      </w:r>
    </w:p>
    <w:p w:rsidR="00B85191" w:rsidRDefault="00B85191" w:rsidP="00B85191">
      <w:pPr>
        <w:jc w:val="center"/>
      </w:pPr>
    </w:p>
    <w:p w:rsidR="00B85191" w:rsidRPr="00ED4D2F" w:rsidRDefault="00B85191" w:rsidP="00B85191">
      <w:pPr>
        <w:jc w:val="center"/>
      </w:pPr>
      <w:r>
        <w:t>August, 2010</w:t>
      </w:r>
    </w:p>
    <w:p w:rsidR="005618DE" w:rsidRPr="00637E65" w:rsidRDefault="00B85191" w:rsidP="005618DE">
      <w:pPr>
        <w:rPr>
          <w:vertAlign w:val="superscript"/>
        </w:rPr>
      </w:pPr>
      <w:r>
        <w:rPr>
          <w:rFonts w:ascii="GoudySans Md BT" w:hAnsi="GoudySans Md BT"/>
          <w:bCs/>
          <w:color w:val="501E00"/>
          <w:sz w:val="26"/>
          <w:szCs w:val="26"/>
        </w:rPr>
        <w:br w:type="page"/>
      </w:r>
      <w:r w:rsidR="005618DE" w:rsidRPr="00637E65">
        <w:rPr>
          <w:vertAlign w:val="superscript"/>
        </w:rPr>
        <w:lastRenderedPageBreak/>
        <w:t xml:space="preserve"> </w:t>
      </w:r>
    </w:p>
    <w:p w:rsidR="005618DE" w:rsidRDefault="005618DE" w:rsidP="005618DE">
      <w:r w:rsidRPr="00637E65">
        <w:rPr>
          <w:vertAlign w:val="superscript"/>
        </w:rPr>
        <w:t>TM</w:t>
      </w:r>
    </w:p>
    <w:p w:rsidR="005618DE" w:rsidRDefault="005618DE" w:rsidP="005618DE"/>
    <w:p w:rsidR="005618DE" w:rsidRDefault="005618DE" w:rsidP="005618DE"/>
    <w:p w:rsidR="005618DE" w:rsidRDefault="005618DE" w:rsidP="005618D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7pt" o:hrpct="0" o:hralign="center" o:hr="t">
            <v:imagedata r:id="rId8" o:title="j0115855"/>
          </v:shape>
        </w:pict>
      </w:r>
    </w:p>
    <w:p w:rsidR="005618DE" w:rsidRPr="00986173" w:rsidRDefault="005618DE" w:rsidP="005618DE">
      <w:pPr>
        <w:rPr>
          <w:rFonts w:ascii="Arial" w:hAnsi="Arial" w:cs="Arial"/>
          <w:b/>
          <w:sz w:val="36"/>
          <w:szCs w:val="36"/>
        </w:rPr>
      </w:pPr>
      <w:r w:rsidRPr="00986173">
        <w:rPr>
          <w:rFonts w:ascii="Arial" w:hAnsi="Arial" w:cs="Arial"/>
          <w:b/>
          <w:sz w:val="36"/>
          <w:szCs w:val="36"/>
        </w:rPr>
        <w:t>NIOSH HEALTH HAZARD EVALUATION REPORT:</w:t>
      </w:r>
    </w:p>
    <w:p w:rsidR="005618DE" w:rsidRDefault="005618DE" w:rsidP="005618DE">
      <w:pPr>
        <w:rPr>
          <w:rFonts w:ascii="Arial" w:hAnsi="Arial" w:cs="Arial"/>
          <w:b/>
          <w:sz w:val="36"/>
          <w:szCs w:val="36"/>
        </w:rPr>
      </w:pPr>
    </w:p>
    <w:p w:rsidR="005618DE" w:rsidRPr="00986173" w:rsidRDefault="005618DE" w:rsidP="005618DE">
      <w:pPr>
        <w:rPr>
          <w:rFonts w:ascii="Arial" w:hAnsi="Arial" w:cs="Arial"/>
          <w:b/>
          <w:sz w:val="36"/>
          <w:szCs w:val="36"/>
        </w:rPr>
      </w:pPr>
    </w:p>
    <w:p w:rsidR="005618DE" w:rsidRDefault="005618DE" w:rsidP="005618DE">
      <w:pPr>
        <w:rPr>
          <w:rFonts w:ascii="Arial" w:hAnsi="Arial" w:cs="Arial"/>
          <w:b/>
          <w:sz w:val="36"/>
          <w:szCs w:val="36"/>
        </w:rPr>
      </w:pPr>
      <w:r>
        <w:rPr>
          <w:rFonts w:ascii="Arial" w:hAnsi="Arial" w:cs="Arial"/>
          <w:b/>
          <w:sz w:val="36"/>
          <w:szCs w:val="36"/>
        </w:rPr>
        <w:t>HETA # 2001-0139</w:t>
      </w:r>
    </w:p>
    <w:p w:rsidR="005618DE" w:rsidRDefault="005618DE" w:rsidP="005618DE">
      <w:pPr>
        <w:rPr>
          <w:rFonts w:ascii="Arial" w:hAnsi="Arial" w:cs="Arial"/>
          <w:b/>
          <w:sz w:val="36"/>
          <w:szCs w:val="36"/>
        </w:rPr>
      </w:pPr>
    </w:p>
    <w:p w:rsidR="005618DE" w:rsidRDefault="005618DE" w:rsidP="005618DE">
      <w:pPr>
        <w:rPr>
          <w:rFonts w:ascii="Arial" w:hAnsi="Arial" w:cs="Arial"/>
          <w:b/>
          <w:sz w:val="36"/>
          <w:szCs w:val="36"/>
        </w:rPr>
      </w:pPr>
    </w:p>
    <w:p w:rsidR="005618DE" w:rsidRDefault="005618DE" w:rsidP="005618DE">
      <w:pPr>
        <w:rPr>
          <w:rFonts w:ascii="Arial" w:hAnsi="Arial" w:cs="Arial"/>
          <w:b/>
          <w:sz w:val="36"/>
          <w:szCs w:val="36"/>
        </w:rPr>
      </w:pPr>
    </w:p>
    <w:p w:rsidR="005618DE" w:rsidRDefault="005618DE" w:rsidP="005618DE">
      <w:pPr>
        <w:rPr>
          <w:rFonts w:ascii="Arial" w:hAnsi="Arial" w:cs="Arial"/>
          <w:b/>
          <w:sz w:val="36"/>
          <w:szCs w:val="36"/>
        </w:rPr>
      </w:pPr>
      <w:r>
        <w:rPr>
          <w:rFonts w:ascii="Arial" w:hAnsi="Arial" w:cs="Arial"/>
          <w:b/>
          <w:sz w:val="36"/>
          <w:szCs w:val="36"/>
        </w:rPr>
        <w:t>February 2004</w:t>
      </w:r>
    </w:p>
    <w:p w:rsidR="005618DE" w:rsidRDefault="005618DE" w:rsidP="005618DE">
      <w:pPr>
        <w:rPr>
          <w:rFonts w:ascii="Arial" w:hAnsi="Arial" w:cs="Arial"/>
          <w:b/>
          <w:sz w:val="36"/>
          <w:szCs w:val="36"/>
        </w:rPr>
      </w:pPr>
    </w:p>
    <w:p w:rsidR="005618DE" w:rsidRDefault="005618DE" w:rsidP="005618DE">
      <w:pPr>
        <w:pBdr>
          <w:top w:val="single" w:sz="36" w:space="1" w:color="auto"/>
          <w:left w:val="single" w:sz="36" w:space="4" w:color="auto"/>
        </w:pBdr>
        <w:tabs>
          <w:tab w:val="left" w:pos="2400"/>
        </w:tabs>
        <w:rPr>
          <w:rFonts w:ascii="Arial" w:hAnsi="Arial" w:cs="Arial"/>
          <w:b/>
          <w:sz w:val="36"/>
          <w:szCs w:val="36"/>
        </w:rPr>
      </w:pPr>
    </w:p>
    <w:p w:rsidR="005618DE" w:rsidRDefault="005618DE" w:rsidP="005618DE">
      <w:pPr>
        <w:pBdr>
          <w:top w:val="single" w:sz="36" w:space="1" w:color="auto"/>
          <w:left w:val="single" w:sz="36" w:space="4" w:color="auto"/>
        </w:pBdr>
        <w:rPr>
          <w:rFonts w:ascii="Arial" w:hAnsi="Arial" w:cs="Arial"/>
          <w:b/>
          <w:sz w:val="36"/>
          <w:szCs w:val="36"/>
        </w:rPr>
      </w:pPr>
    </w:p>
    <w:p w:rsidR="005618DE" w:rsidRDefault="005618DE" w:rsidP="005618DE">
      <w:pPr>
        <w:pBdr>
          <w:top w:val="single" w:sz="36" w:space="1" w:color="auto"/>
          <w:left w:val="single" w:sz="36" w:space="4" w:color="auto"/>
        </w:pBdr>
        <w:rPr>
          <w:rFonts w:ascii="Arial" w:hAnsi="Arial" w:cs="Arial"/>
          <w:b/>
          <w:sz w:val="36"/>
          <w:szCs w:val="36"/>
        </w:rPr>
      </w:pPr>
    </w:p>
    <w:p w:rsidR="005618DE" w:rsidRDefault="005618DE" w:rsidP="005618DE">
      <w:pPr>
        <w:pBdr>
          <w:top w:val="single" w:sz="36" w:space="1" w:color="auto"/>
          <w:left w:val="single" w:sz="36" w:space="4" w:color="auto"/>
        </w:pBdr>
        <w:rPr>
          <w:rFonts w:ascii="Arial" w:hAnsi="Arial" w:cs="Arial"/>
          <w:b/>
          <w:sz w:val="36"/>
          <w:szCs w:val="36"/>
        </w:rPr>
      </w:pPr>
    </w:p>
    <w:p w:rsidR="005618DE" w:rsidRDefault="005618DE" w:rsidP="005618DE">
      <w:pPr>
        <w:pBdr>
          <w:top w:val="single" w:sz="36" w:space="1" w:color="auto"/>
          <w:left w:val="single" w:sz="36" w:space="4" w:color="auto"/>
        </w:pBdr>
        <w:rPr>
          <w:rFonts w:ascii="Arial" w:hAnsi="Arial" w:cs="Arial"/>
          <w:b/>
          <w:sz w:val="36"/>
          <w:szCs w:val="36"/>
        </w:rPr>
      </w:pPr>
    </w:p>
    <w:p w:rsidR="005618DE" w:rsidRDefault="005618DE" w:rsidP="005618DE">
      <w:pPr>
        <w:pBdr>
          <w:top w:val="single" w:sz="36" w:space="1" w:color="auto"/>
          <w:left w:val="single" w:sz="36" w:space="4" w:color="auto"/>
        </w:pBdr>
        <w:rPr>
          <w:rFonts w:ascii="Arial" w:hAnsi="Arial" w:cs="Arial"/>
          <w:b/>
          <w:sz w:val="36"/>
          <w:szCs w:val="36"/>
        </w:rPr>
      </w:pPr>
    </w:p>
    <w:p w:rsidR="005618DE" w:rsidRDefault="005618DE" w:rsidP="005618DE">
      <w:pPr>
        <w:pBdr>
          <w:top w:val="single" w:sz="36" w:space="1" w:color="auto"/>
          <w:left w:val="single" w:sz="36" w:space="4" w:color="auto"/>
        </w:pBdr>
        <w:rPr>
          <w:rFonts w:ascii="Arial" w:hAnsi="Arial" w:cs="Arial"/>
          <w:b/>
          <w:sz w:val="36"/>
          <w:szCs w:val="36"/>
        </w:rPr>
      </w:pPr>
    </w:p>
    <w:p w:rsidR="005618DE" w:rsidRDefault="005618DE" w:rsidP="005618DE">
      <w:pPr>
        <w:pBdr>
          <w:top w:val="single" w:sz="36" w:space="1" w:color="auto"/>
          <w:left w:val="single" w:sz="36" w:space="4" w:color="auto"/>
        </w:pBdr>
        <w:rPr>
          <w:rFonts w:ascii="Arial" w:hAnsi="Arial" w:cs="Arial"/>
          <w:b/>
          <w:sz w:val="36"/>
          <w:szCs w:val="36"/>
        </w:rPr>
      </w:pPr>
    </w:p>
    <w:p w:rsidR="005618DE" w:rsidRDefault="005618DE" w:rsidP="005618DE">
      <w:pPr>
        <w:pBdr>
          <w:top w:val="single" w:sz="36" w:space="1" w:color="auto"/>
          <w:left w:val="single" w:sz="36" w:space="4" w:color="auto"/>
        </w:pBdr>
        <w:tabs>
          <w:tab w:val="right" w:pos="9180"/>
        </w:tabs>
        <w:rPr>
          <w:rFonts w:ascii="Arial" w:hAnsi="Arial" w:cs="Arial"/>
          <w:b/>
          <w:sz w:val="36"/>
          <w:szCs w:val="36"/>
        </w:rPr>
      </w:pPr>
      <w:r>
        <w:tab/>
      </w:r>
    </w:p>
    <w:p w:rsidR="005618DE" w:rsidRDefault="005618DE" w:rsidP="005618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408"/>
        <w:gridCol w:w="3666"/>
      </w:tblGrid>
      <w:tr w:rsidR="005618DE" w:rsidTr="00606817">
        <w:tc>
          <w:tcPr>
            <w:tcW w:w="6408" w:type="dxa"/>
            <w:vAlign w:val="center"/>
          </w:tcPr>
          <w:p w:rsidR="005618DE" w:rsidRDefault="005618DE" w:rsidP="00606817">
            <w:pPr>
              <w:jc w:val="center"/>
              <w:rPr>
                <w:rFonts w:ascii="Arial" w:hAnsi="Arial" w:cs="Arial"/>
                <w:b/>
              </w:rPr>
            </w:pPr>
            <w:r w:rsidRPr="00664923">
              <w:rPr>
                <w:rFonts w:ascii="Arial" w:hAnsi="Arial" w:cs="Arial"/>
                <w:b/>
              </w:rPr>
              <w:t>DEPARTMENT OF HEALTH AND HUMAN SERVICES</w:t>
            </w:r>
          </w:p>
          <w:p w:rsidR="005618DE" w:rsidRPr="00664923" w:rsidRDefault="005618DE" w:rsidP="00606817">
            <w:pPr>
              <w:jc w:val="center"/>
              <w:rPr>
                <w:rFonts w:ascii="Arial" w:hAnsi="Arial" w:cs="Arial"/>
                <w:b/>
              </w:rPr>
            </w:pPr>
            <w:r w:rsidRPr="00664923">
              <w:rPr>
                <w:rFonts w:ascii="Arial" w:hAnsi="Arial" w:cs="Arial"/>
                <w:b/>
              </w:rPr>
              <w:t>Centers for Disease Control and Prevention</w:t>
            </w:r>
          </w:p>
          <w:p w:rsidR="005618DE" w:rsidRDefault="005618DE" w:rsidP="00606817">
            <w:pPr>
              <w:jc w:val="center"/>
              <w:rPr>
                <w:rFonts w:ascii="Arial" w:hAnsi="Arial" w:cs="Arial"/>
                <w:b/>
                <w:sz w:val="36"/>
                <w:szCs w:val="36"/>
              </w:rPr>
            </w:pPr>
            <w:r w:rsidRPr="00664923">
              <w:rPr>
                <w:rFonts w:ascii="Arial" w:hAnsi="Arial" w:cs="Arial"/>
                <w:b/>
              </w:rPr>
              <w:t>National Institute for Occupational Safety and Health</w:t>
            </w:r>
          </w:p>
        </w:tc>
        <w:tc>
          <w:tcPr>
            <w:tcW w:w="3168" w:type="dxa"/>
          </w:tcPr>
          <w:p w:rsidR="005618DE" w:rsidRDefault="005618DE" w:rsidP="00606817">
            <w:pPr>
              <w:rPr>
                <w:rFonts w:ascii="Arial" w:hAnsi="Arial" w:cs="Arial"/>
                <w:b/>
                <w:sz w:val="36"/>
                <w:szCs w:val="36"/>
              </w:rPr>
            </w:pPr>
            <w:r>
              <w:rPr>
                <w:noProof/>
              </w:rPr>
              <w:drawing>
                <wp:inline distT="0" distB="0" distL="0" distR="0">
                  <wp:extent cx="2162810" cy="703580"/>
                  <wp:effectExtent l="19050" t="0" r="8890" b="0"/>
                  <wp:docPr id="3" name="Picture 2" descr="ftp://dart.niosh.cdc.gov/pub/dart/admin/manuscr/logos/ni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p://dart.niosh.cdc.gov/pub/dart/admin/manuscr/logos/niosh.jpg"/>
                          <pic:cNvPicPr>
                            <a:picLocks noChangeAspect="1" noChangeArrowheads="1"/>
                          </pic:cNvPicPr>
                        </pic:nvPicPr>
                        <pic:blipFill>
                          <a:blip r:embed="rId9" r:link="rId10" cstate="print"/>
                          <a:srcRect/>
                          <a:stretch>
                            <a:fillRect/>
                          </a:stretch>
                        </pic:blipFill>
                        <pic:spPr bwMode="auto">
                          <a:xfrm>
                            <a:off x="0" y="0"/>
                            <a:ext cx="2162810" cy="703580"/>
                          </a:xfrm>
                          <a:prstGeom prst="rect">
                            <a:avLst/>
                          </a:prstGeom>
                          <a:noFill/>
                          <a:ln w="9525">
                            <a:noFill/>
                            <a:miter lim="800000"/>
                            <a:headEnd/>
                            <a:tailEnd/>
                          </a:ln>
                        </pic:spPr>
                      </pic:pic>
                    </a:graphicData>
                  </a:graphic>
                </wp:inline>
              </w:drawing>
            </w:r>
          </w:p>
        </w:tc>
      </w:tr>
    </w:tbl>
    <w:p w:rsidR="005618DE" w:rsidRDefault="005618DE" w:rsidP="005618DE">
      <w:pPr>
        <w:sectPr w:rsidR="005618DE" w:rsidSect="00367735">
          <w:footerReference w:type="even" r:id="rId11"/>
          <w:pgSz w:w="12240" w:h="15840"/>
          <w:pgMar w:top="1152" w:right="1152" w:bottom="1152" w:left="1152" w:header="720" w:footer="720" w:gutter="0"/>
          <w:cols w:space="720"/>
          <w:docGrid w:linePitch="360"/>
        </w:sectPr>
      </w:pPr>
    </w:p>
    <w:p w:rsidR="005618DE" w:rsidRDefault="005618DE" w:rsidP="005618DE">
      <w:pPr>
        <w:pStyle w:val="MainHeading"/>
      </w:pPr>
      <w:bookmarkStart w:id="0" w:name="_Toc56491797"/>
      <w:r>
        <w:lastRenderedPageBreak/>
        <w:t>Preface</w:t>
      </w:r>
      <w:bookmarkEnd w:id="0"/>
    </w:p>
    <w:p w:rsidR="005618DE" w:rsidRDefault="005618DE" w:rsidP="005618DE"/>
    <w:p w:rsidR="005618DE" w:rsidRDefault="005618DE" w:rsidP="005618DE">
      <w:pPr>
        <w:pStyle w:val="Header"/>
      </w:pPr>
      <w:r>
        <w:t>The Hazard Evaluation and Technical Assistance Branch (HETAB) of the National Institute for Occupational Safety and Health (NIOSH) conducts field investigations of possible health hazards in the workplace. These investigations are conducted under the authority of Section 20(a</w:t>
      </w:r>
      <w:proofErr w:type="gramStart"/>
      <w:r>
        <w:t>)(</w:t>
      </w:r>
      <w:proofErr w:type="gramEnd"/>
      <w:r>
        <w:t>6) of the Occupational Safety and Health (OSHA) Act of 1970, 29 U.S.C. 669(a)(6) which authorizes the Secretary of Health and Human Services, following a written request from any employers or authorized representative of employees, to determine whether any substance normally found in the place of employment has potentially toxic effects in such concentrations as used or found.</w:t>
      </w:r>
    </w:p>
    <w:p w:rsidR="005618DE" w:rsidRDefault="005618DE" w:rsidP="005618DE"/>
    <w:p w:rsidR="005618DE" w:rsidRDefault="005618DE" w:rsidP="005618DE">
      <w:r>
        <w:t>HETAB also provides, upon request, technical and consultative assistance to federal, state, and local agencies; labor; industry; and other groups or individuals to control occupational health hazards and to prevent related trauma and disease. Mention of company names or products does not constitute endorsement by NIOSH.</w:t>
      </w:r>
    </w:p>
    <w:p w:rsidR="005618DE" w:rsidRDefault="005618DE" w:rsidP="005618DE"/>
    <w:p w:rsidR="005618DE" w:rsidRDefault="005618DE" w:rsidP="005618DE">
      <w:pPr>
        <w:pStyle w:val="MainHeading"/>
      </w:pPr>
      <w:bookmarkStart w:id="1" w:name="_Toc56491798"/>
      <w:r>
        <w:t>Acknowledgments and Availability of Report</w:t>
      </w:r>
      <w:bookmarkEnd w:id="1"/>
    </w:p>
    <w:p w:rsidR="005618DE" w:rsidRDefault="005618DE" w:rsidP="005618DE"/>
    <w:p w:rsidR="005618DE" w:rsidRDefault="005618DE" w:rsidP="005618DE">
      <w:r>
        <w:t xml:space="preserve">This report was prepared by Sherry Baron and Daniel Habes, HETAB, Division of Surveillance, Hazard Evaluations and Field Studies (DSHEFS). Field assistance was provided by </w:t>
      </w:r>
      <w:smartTag w:uri="urn:schemas-microsoft-com:office:smarttags" w:element="PersonName">
        <w:r>
          <w:t>Laura Stock</w:t>
        </w:r>
      </w:smartTag>
      <w:r>
        <w:t xml:space="preserve"> and other members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at Berkeley Labor Occupational Health Program (LOHP).</w:t>
      </w:r>
      <w:bookmarkStart w:id="2" w:name="analyticalsupport"/>
      <w:bookmarkEnd w:id="2"/>
      <w:r>
        <w:t xml:space="preserve">  Desktop publishing was performed by Robin Smith.  Review and preparation for printing were performed by Penny </w:t>
      </w:r>
      <w:proofErr w:type="spellStart"/>
      <w:r>
        <w:t>Authur</w:t>
      </w:r>
      <w:proofErr w:type="spellEnd"/>
      <w:r>
        <w:t>.</w:t>
      </w:r>
    </w:p>
    <w:p w:rsidR="005618DE" w:rsidRDefault="005618DE" w:rsidP="005618DE"/>
    <w:p w:rsidR="005618DE" w:rsidRDefault="005618DE" w:rsidP="005618DE">
      <w:r>
        <w:t>Copies of this report have been sent to employee and management representatives and the OSHA Regional Office. This report is not copyrighted and may be freely reproduced. Single copies of this report will be available for a period of three years from the date of this report. To expedite your request, include a self-addressed mailing label along with your written request to:</w:t>
      </w:r>
    </w:p>
    <w:p w:rsidR="005618DE" w:rsidRDefault="005618DE" w:rsidP="005618DE"/>
    <w:p w:rsidR="005618DE" w:rsidRDefault="005618DE" w:rsidP="005618DE">
      <w:pPr>
        <w:jc w:val="center"/>
      </w:pPr>
      <w:r>
        <w:t>NIOSH Publications Office</w:t>
      </w:r>
    </w:p>
    <w:p w:rsidR="005618DE" w:rsidRDefault="005618DE" w:rsidP="005618DE">
      <w:pPr>
        <w:jc w:val="center"/>
      </w:pPr>
      <w:smartTag w:uri="urn:schemas-microsoft-com:office:smarttags" w:element="Street">
        <w:smartTag w:uri="urn:schemas-microsoft-com:office:smarttags" w:element="address">
          <w:r>
            <w:t>4676 Columbia Parkway</w:t>
          </w:r>
        </w:smartTag>
      </w:smartTag>
    </w:p>
    <w:p w:rsidR="005618DE" w:rsidRDefault="005618DE" w:rsidP="005618DE">
      <w:pPr>
        <w:jc w:val="center"/>
      </w:pP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45226</w:t>
          </w:r>
        </w:smartTag>
      </w:smartTag>
    </w:p>
    <w:p w:rsidR="005618DE" w:rsidRDefault="005618DE" w:rsidP="005618DE">
      <w:pPr>
        <w:jc w:val="center"/>
      </w:pPr>
      <w:r>
        <w:t>800-356-4674</w:t>
      </w:r>
    </w:p>
    <w:p w:rsidR="005618DE" w:rsidRDefault="005618DE" w:rsidP="005618DE"/>
    <w:p w:rsidR="005618DE" w:rsidRDefault="005618DE" w:rsidP="005618DE">
      <w:r>
        <w:t xml:space="preserve">After this time, copies may be purchased from the National Technical Information Service (NTIS) at </w:t>
      </w:r>
      <w:smartTag w:uri="urn:schemas-microsoft-com:office:smarttags" w:element="address">
        <w:smartTag w:uri="urn:schemas-microsoft-com:office:smarttags" w:element="Street">
          <w:r>
            <w:t>5825 Port Royal Road</w:t>
          </w:r>
        </w:smartTag>
        <w:r>
          <w:t xml:space="preserve">, </w:t>
        </w:r>
        <w:smartTag w:uri="urn:schemas-microsoft-com:office:smarttags" w:element="City">
          <w:r>
            <w:t>Springfield</w:t>
          </w:r>
        </w:smartTag>
        <w:r>
          <w:t xml:space="preserve">, </w:t>
        </w:r>
        <w:smartTag w:uri="urn:schemas-microsoft-com:office:smarttags" w:element="State">
          <w:r>
            <w:t>Virginia</w:t>
          </w:r>
        </w:smartTag>
        <w:r>
          <w:t xml:space="preserve"> </w:t>
        </w:r>
        <w:smartTag w:uri="urn:schemas-microsoft-com:office:smarttags" w:element="PostalCode">
          <w:r>
            <w:t>22161</w:t>
          </w:r>
        </w:smartTag>
      </w:smartTag>
      <w:r>
        <w:t xml:space="preserve">. Information regarding the NTIS stock number may be obtained from the NIOSH Publications Office at the </w:t>
      </w:r>
      <w:smartTag w:uri="urn:schemas-microsoft-com:office:smarttags" w:element="place">
        <w:smartTag w:uri="urn:schemas-microsoft-com:office:smarttags" w:element="City">
          <w:r>
            <w:t>Cincinnati</w:t>
          </w:r>
        </w:smartTag>
      </w:smartTag>
      <w:r>
        <w:t xml:space="preserve"> address.</w:t>
      </w:r>
    </w:p>
    <w:p w:rsidR="005618DE" w:rsidRDefault="005618DE" w:rsidP="005618DE"/>
    <w:p w:rsidR="005618DE" w:rsidRDefault="005618DE" w:rsidP="005618DE">
      <w:pPr>
        <w:pBdr>
          <w:top w:val="single" w:sz="12" w:space="1" w:color="523270" w:shadow="1"/>
          <w:left w:val="single" w:sz="12" w:space="31" w:color="523270" w:shadow="1"/>
          <w:bottom w:val="single" w:sz="12" w:space="1" w:color="523270" w:shadow="1"/>
          <w:right w:val="single" w:sz="12" w:space="31" w:color="523270" w:shadow="1"/>
        </w:pBdr>
        <w:shd w:val="clear" w:color="auto" w:fill="005000"/>
        <w:ind w:left="720" w:right="720"/>
        <w:rPr>
          <w:rFonts w:ascii="Arial" w:hAnsi="Arial"/>
          <w:b/>
          <w:color w:val="FFFFFF"/>
        </w:rPr>
      </w:pPr>
      <w:r>
        <w:rPr>
          <w:rFonts w:ascii="Arial" w:hAnsi="Arial"/>
          <w:b/>
          <w:color w:val="FFFFFF"/>
        </w:rPr>
        <w:fldChar w:fldCharType="begin"/>
      </w:r>
      <w:r>
        <w:rPr>
          <w:rFonts w:ascii="Arial" w:hAnsi="Arial"/>
          <w:b/>
          <w:color w:val="FFFFFF"/>
        </w:rPr>
        <w:instrText xml:space="preserve"> ADVANCE  \d 2 </w:instrText>
      </w:r>
      <w:r>
        <w:rPr>
          <w:rFonts w:ascii="Arial" w:hAnsi="Arial"/>
          <w:b/>
          <w:color w:val="FFFFFF"/>
        </w:rPr>
        <w:fldChar w:fldCharType="end"/>
      </w:r>
      <w:r>
        <w:rPr>
          <w:rFonts w:ascii="Arial" w:hAnsi="Arial"/>
          <w:b/>
          <w:color w:val="FFFFFF"/>
        </w:rPr>
        <w:fldChar w:fldCharType="begin"/>
      </w:r>
      <w:r>
        <w:rPr>
          <w:rFonts w:ascii="Arial" w:hAnsi="Arial"/>
          <w:b/>
          <w:color w:val="FFFFFF"/>
        </w:rPr>
        <w:instrText xml:space="preserve"> ADVANCE  \d 4 </w:instrText>
      </w:r>
      <w:r>
        <w:rPr>
          <w:rFonts w:ascii="Arial" w:hAnsi="Arial"/>
          <w:b/>
          <w:color w:val="FFFFFF"/>
        </w:rPr>
        <w:fldChar w:fldCharType="end"/>
      </w:r>
      <w:r w:rsidRPr="00FB1A88">
        <w:rPr>
          <w:rFonts w:ascii="Arial" w:hAnsi="Arial"/>
          <w:b/>
          <w:color w:val="FFFFFF"/>
        </w:rPr>
        <w:t>For the purpose of informing affected employees, copies of this report shall be posted by the employer in a prominent place accessible to the employees for a period of 30 calendar days.</w:t>
      </w:r>
      <w:r>
        <w:rPr>
          <w:rFonts w:ascii="Arial" w:hAnsi="Arial"/>
          <w:b/>
          <w:color w:val="FFFFFF"/>
        </w:rPr>
        <w:fldChar w:fldCharType="begin"/>
      </w:r>
      <w:r>
        <w:rPr>
          <w:rFonts w:ascii="Arial" w:hAnsi="Arial"/>
          <w:b/>
          <w:color w:val="FFFFFF"/>
        </w:rPr>
        <w:instrText xml:space="preserve"> ADVANCE  \d 6 </w:instrText>
      </w:r>
      <w:r>
        <w:rPr>
          <w:rFonts w:ascii="Arial" w:hAnsi="Arial"/>
          <w:b/>
          <w:color w:val="FFFFFF"/>
        </w:rPr>
        <w:fldChar w:fldCharType="end"/>
      </w:r>
    </w:p>
    <w:p w:rsidR="005618DE" w:rsidRDefault="005618DE" w:rsidP="005618DE">
      <w:pPr>
        <w:jc w:val="center"/>
        <w:rPr>
          <w:b/>
        </w:rPr>
        <w:sectPr w:rsidR="005618DE" w:rsidSect="007C6F47">
          <w:endnotePr>
            <w:numFmt w:val="decimal"/>
          </w:endnotePr>
          <w:pgSz w:w="12240" w:h="15840" w:code="1"/>
          <w:pgMar w:top="1440" w:right="1440" w:bottom="1080" w:left="1440" w:header="720" w:footer="720" w:gutter="0"/>
          <w:pgBorders>
            <w:top w:val="thinThickSmallGap" w:sz="24" w:space="12" w:color="523270"/>
            <w:left w:val="thinThickSmallGap" w:sz="24" w:space="12" w:color="523270"/>
            <w:bottom w:val="thinThickSmallGap" w:sz="24" w:space="0" w:color="523270"/>
            <w:right w:val="thinThickSmallGap" w:sz="24" w:space="12" w:color="523270"/>
          </w:pgBorders>
          <w:pgNumType w:start="68"/>
          <w:cols w:space="720"/>
          <w:docGrid w:linePitch="360"/>
        </w:sectPr>
      </w:pPr>
      <w:r w:rsidRPr="00A520A3">
        <w:rPr>
          <w:b/>
        </w:rPr>
        <w:br w:type="page"/>
      </w:r>
    </w:p>
    <w:p w:rsidR="005618DE" w:rsidRPr="009D3AFE" w:rsidRDefault="005618DE" w:rsidP="005618DE">
      <w:pPr>
        <w:jc w:val="center"/>
        <w:rPr>
          <w:rFonts w:ascii="Arial" w:hAnsi="Arial"/>
          <w:b/>
          <w:sz w:val="32"/>
          <w:szCs w:val="32"/>
        </w:rPr>
      </w:pPr>
      <w:r w:rsidRPr="009D3AFE">
        <w:rPr>
          <w:rFonts w:ascii="Arial" w:hAnsi="Arial"/>
          <w:b/>
          <w:sz w:val="32"/>
          <w:szCs w:val="32"/>
        </w:rPr>
        <w:lastRenderedPageBreak/>
        <w:t xml:space="preserve">Health Hazard Evaluation Report </w:t>
      </w:r>
    </w:p>
    <w:p w:rsidR="005618DE" w:rsidRPr="009D3AFE" w:rsidRDefault="005618DE" w:rsidP="005618DE">
      <w:pPr>
        <w:jc w:val="center"/>
        <w:rPr>
          <w:rFonts w:ascii="Arial" w:hAnsi="Arial"/>
          <w:b/>
          <w:sz w:val="32"/>
          <w:szCs w:val="32"/>
        </w:rPr>
      </w:pPr>
    </w:p>
    <w:p w:rsidR="005618DE" w:rsidRPr="009D3AFE" w:rsidRDefault="005618DE" w:rsidP="005618DE">
      <w:pPr>
        <w:jc w:val="center"/>
        <w:rPr>
          <w:rFonts w:ascii="Arial" w:hAnsi="Arial"/>
          <w:b/>
          <w:sz w:val="32"/>
          <w:szCs w:val="32"/>
        </w:rPr>
      </w:pPr>
    </w:p>
    <w:p w:rsidR="005618DE" w:rsidRPr="009D3AFE" w:rsidRDefault="005618DE" w:rsidP="005618DE">
      <w:pPr>
        <w:jc w:val="center"/>
        <w:rPr>
          <w:rFonts w:ascii="Arial" w:hAnsi="Arial"/>
          <w:b/>
          <w:sz w:val="32"/>
          <w:szCs w:val="32"/>
        </w:rPr>
      </w:pPr>
      <w:r>
        <w:rPr>
          <w:rFonts w:ascii="Arial" w:hAnsi="Arial"/>
          <w:b/>
          <w:sz w:val="32"/>
          <w:szCs w:val="32"/>
        </w:rPr>
        <w:t>November</w:t>
      </w:r>
      <w:r w:rsidRPr="009D3AFE">
        <w:rPr>
          <w:rFonts w:ascii="Arial" w:hAnsi="Arial"/>
          <w:b/>
          <w:sz w:val="32"/>
          <w:szCs w:val="32"/>
        </w:rPr>
        <w:t xml:space="preserve"> 2003</w:t>
      </w:r>
    </w:p>
    <w:p w:rsidR="005618DE" w:rsidRPr="009D3AFE" w:rsidRDefault="005618DE" w:rsidP="005618DE">
      <w:pPr>
        <w:jc w:val="center"/>
        <w:rPr>
          <w:rFonts w:ascii="Arial" w:hAnsi="Arial"/>
          <w:b/>
          <w:sz w:val="32"/>
          <w:szCs w:val="32"/>
        </w:rPr>
      </w:pPr>
    </w:p>
    <w:p w:rsidR="005618DE" w:rsidRPr="0094225B" w:rsidRDefault="005618DE" w:rsidP="005618DE">
      <w:pPr>
        <w:jc w:val="center"/>
        <w:rPr>
          <w:rFonts w:ascii="Arial" w:hAnsi="Arial"/>
          <w:b/>
          <w:sz w:val="32"/>
          <w:szCs w:val="32"/>
        </w:rPr>
      </w:pPr>
    </w:p>
    <w:p w:rsidR="005618DE" w:rsidRDefault="005618DE" w:rsidP="005618DE">
      <w:pPr>
        <w:jc w:val="center"/>
        <w:rPr>
          <w:rFonts w:ascii="Arial" w:hAnsi="Arial" w:cs="Arial"/>
          <w:b/>
          <w:sz w:val="28"/>
          <w:szCs w:val="28"/>
        </w:rPr>
      </w:pPr>
      <w:smartTag w:uri="urn:schemas-microsoft-com:office:smarttags" w:element="place">
        <w:smartTag w:uri="urn:schemas-microsoft-com:office:smarttags" w:element="PersonName">
          <w:smartTag w:uri="urn:schemas-microsoft-com:office:smarttags" w:element="City">
            <w:r w:rsidRPr="009D3AFE">
              <w:rPr>
                <w:rFonts w:ascii="Arial" w:hAnsi="Arial" w:cs="Arial"/>
                <w:b/>
                <w:sz w:val="28"/>
                <w:szCs w:val="28"/>
              </w:rPr>
              <w:t>Sherry</w:t>
            </w:r>
          </w:smartTag>
          <w:r w:rsidRPr="009D3AFE">
            <w:rPr>
              <w:rFonts w:ascii="Arial" w:hAnsi="Arial" w:cs="Arial"/>
              <w:b/>
              <w:sz w:val="28"/>
              <w:szCs w:val="28"/>
            </w:rPr>
            <w:t xml:space="preserve"> </w:t>
          </w:r>
          <w:smartTag w:uri="urn:schemas-microsoft-com:office:smarttags" w:element="State">
            <w:r w:rsidRPr="009D3AFE">
              <w:rPr>
                <w:rFonts w:ascii="Arial" w:hAnsi="Arial" w:cs="Arial"/>
                <w:b/>
                <w:sz w:val="28"/>
                <w:szCs w:val="28"/>
              </w:rPr>
              <w:t>Baron</w:t>
            </w:r>
          </w:smartTag>
        </w:smartTag>
        <w:r>
          <w:rPr>
            <w:rFonts w:ascii="Arial" w:hAnsi="Arial" w:cs="Arial"/>
            <w:b/>
            <w:sz w:val="28"/>
            <w:szCs w:val="28"/>
          </w:rPr>
          <w:t xml:space="preserve">, </w:t>
        </w:r>
        <w:smartTag w:uri="urn:schemas-microsoft-com:office:smarttags" w:element="State">
          <w:r>
            <w:rPr>
              <w:rFonts w:ascii="Arial" w:hAnsi="Arial" w:cs="Arial"/>
              <w:b/>
              <w:sz w:val="28"/>
              <w:szCs w:val="28"/>
            </w:rPr>
            <w:t>MD</w:t>
          </w:r>
        </w:smartTag>
      </w:smartTag>
      <w:r>
        <w:rPr>
          <w:rFonts w:ascii="Arial" w:hAnsi="Arial" w:cs="Arial"/>
          <w:b/>
          <w:sz w:val="28"/>
          <w:szCs w:val="28"/>
        </w:rPr>
        <w:t>, MPH</w:t>
      </w:r>
    </w:p>
    <w:p w:rsidR="005618DE" w:rsidRPr="009D3AFE" w:rsidRDefault="005618DE" w:rsidP="005618DE">
      <w:pPr>
        <w:jc w:val="center"/>
        <w:rPr>
          <w:rFonts w:ascii="Arial" w:hAnsi="Arial" w:cs="Arial"/>
          <w:b/>
          <w:sz w:val="28"/>
          <w:szCs w:val="28"/>
        </w:rPr>
      </w:pPr>
      <w:r>
        <w:rPr>
          <w:rFonts w:ascii="Arial" w:hAnsi="Arial" w:cs="Arial"/>
          <w:b/>
          <w:sz w:val="28"/>
          <w:szCs w:val="28"/>
        </w:rPr>
        <w:t>Daniel J. Habes, MSE, CPE</w:t>
      </w:r>
    </w:p>
    <w:p w:rsidR="005618DE" w:rsidRDefault="005618DE" w:rsidP="005618DE">
      <w:pPr>
        <w:jc w:val="center"/>
        <w:rPr>
          <w:b/>
        </w:rPr>
      </w:pPr>
    </w:p>
    <w:p w:rsidR="005618DE" w:rsidRDefault="005618DE" w:rsidP="005618DE">
      <w:pPr>
        <w:rPr>
          <w:b/>
        </w:rPr>
      </w:pPr>
    </w:p>
    <w:p w:rsidR="005618DE" w:rsidRDefault="005618DE" w:rsidP="005618DE">
      <w:pPr>
        <w:rPr>
          <w:b/>
        </w:rPr>
      </w:pPr>
    </w:p>
    <w:p w:rsidR="005618DE" w:rsidRDefault="005618DE" w:rsidP="005618DE">
      <w:pPr>
        <w:rPr>
          <w:b/>
        </w:rPr>
      </w:pPr>
      <w:r>
        <w:rPr>
          <w:b/>
          <w:noProof/>
        </w:rPr>
        <w:pict>
          <v:line id="_x0000_s1026" style="position:absolute;z-index:251660288" from="30pt,8.05pt" to="414pt,8.05pt" strokecolor="#523270" strokeweight="4.5pt">
            <v:stroke linestyle="thickThin"/>
          </v:line>
        </w:pict>
      </w:r>
    </w:p>
    <w:p w:rsidR="005618DE" w:rsidRDefault="005618DE" w:rsidP="005618DE">
      <w:pPr>
        <w:rPr>
          <w:b/>
        </w:rPr>
      </w:pPr>
    </w:p>
    <w:p w:rsidR="005618DE" w:rsidRDefault="005618DE" w:rsidP="005618DE">
      <w:pPr>
        <w:pStyle w:val="MainHeading"/>
      </w:pPr>
      <w:bookmarkStart w:id="3" w:name="_Toc56491799"/>
      <w:r>
        <w:t>Summary</w:t>
      </w:r>
      <w:bookmarkEnd w:id="3"/>
    </w:p>
    <w:p w:rsidR="005618DE" w:rsidRPr="00E63282" w:rsidRDefault="005618DE" w:rsidP="005618DE"/>
    <w:p w:rsidR="005618DE" w:rsidRPr="00E63282" w:rsidRDefault="005618DE" w:rsidP="005618DE"/>
    <w:p w:rsidR="005618DE" w:rsidRDefault="005618DE" w:rsidP="00561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TUR" w:hAnsi="Times New Roman TUR" w:cs="Times New Roman TUR"/>
          <w:bCs/>
        </w:rPr>
        <w:t>On January 19, 2001, the National Institute for Occupational Safety and Health</w:t>
      </w:r>
      <w:r w:rsidRPr="00FA4B3E">
        <w:rPr>
          <w:rFonts w:ascii="Times New Roman TUR" w:hAnsi="Times New Roman TUR" w:cs="Times New Roman TUR"/>
          <w:bCs/>
        </w:rPr>
        <w:t xml:space="preserve"> </w:t>
      </w:r>
      <w:r>
        <w:rPr>
          <w:rFonts w:ascii="Times New Roman TUR" w:hAnsi="Times New Roman TUR" w:cs="Times New Roman TUR"/>
          <w:bCs/>
        </w:rPr>
        <w:t>(</w:t>
      </w:r>
      <w:r w:rsidRPr="00FA4B3E">
        <w:rPr>
          <w:rFonts w:ascii="Times New Roman TUR" w:hAnsi="Times New Roman TUR" w:cs="Times New Roman TUR"/>
          <w:bCs/>
        </w:rPr>
        <w:t>NIOSH</w:t>
      </w:r>
      <w:r>
        <w:rPr>
          <w:rFonts w:ascii="Times New Roman TUR" w:hAnsi="Times New Roman TUR" w:cs="Times New Roman TUR"/>
          <w:bCs/>
        </w:rPr>
        <w:t xml:space="preserve">) received a request from </w:t>
      </w:r>
      <w:r w:rsidRPr="00FA4B3E">
        <w:rPr>
          <w:rFonts w:ascii="Times New Roman TUR" w:hAnsi="Times New Roman TUR" w:cs="Times New Roman TUR"/>
          <w:bCs/>
        </w:rPr>
        <w:t xml:space="preserve">the Alameda County Public Authority for In-Home Supportive Services (PA) and the Service Employees International Union (SEIU) local 616 to evaluate working conditions and make recommendations regarding the prevention of musculoskeletal disorders and other safety and health problems among the approximately 10,000 </w:t>
      </w:r>
      <w:r>
        <w:rPr>
          <w:rFonts w:ascii="Times New Roman TUR" w:hAnsi="Times New Roman TUR" w:cs="Times New Roman TUR"/>
          <w:bCs/>
        </w:rPr>
        <w:t xml:space="preserve">publicly funded </w:t>
      </w:r>
      <w:r w:rsidRPr="00FA4B3E">
        <w:rPr>
          <w:rFonts w:ascii="Times New Roman TUR" w:hAnsi="Times New Roman TUR" w:cs="Times New Roman TUR"/>
          <w:bCs/>
        </w:rPr>
        <w:t>homecare workers (HCWs) in Alameda County, California</w:t>
      </w:r>
      <w:r>
        <w:rPr>
          <w:rFonts w:ascii="Times New Roman TUR" w:hAnsi="Times New Roman TUR" w:cs="Times New Roman TUR"/>
          <w:bCs/>
        </w:rPr>
        <w:t xml:space="preserve"> who are represented by SEIU</w:t>
      </w:r>
      <w:r w:rsidRPr="00FA4B3E">
        <w:rPr>
          <w:rFonts w:ascii="Times New Roman TUR" w:hAnsi="Times New Roman TUR" w:cs="Times New Roman TUR"/>
          <w:bCs/>
        </w:rPr>
        <w:t xml:space="preserve">.  </w:t>
      </w:r>
      <w:smartTag w:uri="urn:schemas-microsoft-com:office:smarttags" w:element="place">
        <w:smartTag w:uri="urn:schemas-microsoft-com:office:smarttags" w:element="PlaceName">
          <w:r>
            <w:rPr>
              <w:rFonts w:ascii="Times New Roman TUR" w:hAnsi="Times New Roman TUR" w:cs="Times New Roman TUR"/>
              <w:bCs/>
            </w:rPr>
            <w:t>Alameda</w:t>
          </w:r>
        </w:smartTag>
        <w:r>
          <w:rPr>
            <w:rFonts w:ascii="Times New Roman TUR" w:hAnsi="Times New Roman TUR" w:cs="Times New Roman TUR"/>
            <w:bCs/>
          </w:rPr>
          <w:t xml:space="preserve"> </w:t>
        </w:r>
        <w:smartTag w:uri="urn:schemas-microsoft-com:office:smarttags" w:element="PlaceType">
          <w:r>
            <w:rPr>
              <w:rFonts w:ascii="Times New Roman TUR" w:hAnsi="Times New Roman TUR" w:cs="Times New Roman TUR"/>
              <w:bCs/>
            </w:rPr>
            <w:t>County</w:t>
          </w:r>
        </w:smartTag>
      </w:smartTag>
      <w:r>
        <w:rPr>
          <w:rFonts w:ascii="Times New Roman TUR" w:hAnsi="Times New Roman TUR" w:cs="Times New Roman TUR"/>
          <w:bCs/>
        </w:rPr>
        <w:t xml:space="preserve">, like all of the California In-Home Supportive Services (IHSS) HCWs, uses a </w:t>
      </w:r>
      <w:r>
        <w:t xml:space="preserve">consumer directed model in which the recipient of the home care services </w:t>
      </w:r>
      <w:proofErr w:type="gramStart"/>
      <w:r>
        <w:t>recruits,</w:t>
      </w:r>
      <w:proofErr w:type="gramEnd"/>
      <w:r>
        <w:t xml:space="preserve"> hires, trains, directs, and fires their own workers.  Because of the unique nature of a consumer directed service model, the PA and SEIU asked NIOSH to evaluate the health and safety issues of HCWs in </w:t>
      </w:r>
      <w:smartTag w:uri="urn:schemas-microsoft-com:office:smarttags" w:element="place">
        <w:smartTag w:uri="urn:schemas-microsoft-com:office:smarttags" w:element="PlaceName">
          <w:r>
            <w:t>Alameda</w:t>
          </w:r>
        </w:smartTag>
        <w:r>
          <w:t xml:space="preserve"> </w:t>
        </w:r>
        <w:smartTag w:uri="urn:schemas-microsoft-com:office:smarttags" w:element="PlaceType">
          <w:r>
            <w:t>County</w:t>
          </w:r>
        </w:smartTag>
      </w:smartTag>
      <w:r>
        <w:t>.</w:t>
      </w:r>
    </w:p>
    <w:p w:rsidR="005618DE" w:rsidRDefault="005618DE" w:rsidP="00561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618DE" w:rsidRDefault="005618DE" w:rsidP="00561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evaluation utilized multilingual HCW focus groups, key informant interviews, analysis of injury data and an in-home site visit. Findings indicated that housekeeping tasks were as physically demanding to workers as client lifting and transfer </w:t>
      </w:r>
      <w:proofErr w:type="gramStart"/>
      <w:r>
        <w:t>tasks, that</w:t>
      </w:r>
      <w:proofErr w:type="gramEnd"/>
      <w:r>
        <w:t xml:space="preserve"> workers largely did not have adequate tools and equipment to complete their required tasks, and most consumers’ homes were not equipped and/or configured to allow for efficient delivery of needed services.  The evaluation also found that most HCWs had little or no formal training on how to safely perform home care tasks prior to beginning work and few opportunities existed for in-service training during employment. </w:t>
      </w:r>
    </w:p>
    <w:p w:rsidR="005618DE" w:rsidRDefault="005618DE" w:rsidP="00561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618DE" w:rsidRDefault="005618DE" w:rsidP="00561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TUR" w:hAnsi="Times New Roman TUR" w:cs="Times New Roman TUR"/>
          <w:bCs/>
        </w:rPr>
        <w:t xml:space="preserve">Interviews with </w:t>
      </w:r>
      <w:r w:rsidRPr="00FA4B3E">
        <w:t>individuals and groups involved with homecare in the Alameda County</w:t>
      </w:r>
      <w:r>
        <w:t xml:space="preserve"> area, </w:t>
      </w:r>
      <w:r w:rsidRPr="00FA4B3E">
        <w:t xml:space="preserve">consumers, consumer </w:t>
      </w:r>
      <w:r>
        <w:t>groups, and IHSS social workers indicated that there were additional problems with the consumer-client relationship, such as the lack of a clear understanding of whose responsibility it was to provide for the safety and health of the HCW, and lack of a clear definition of what a HCW was required to do for their consumer.  In general, it was found that there was poor communication between consumers and HCWs, and inadequate means for resolving disputes that arose.</w:t>
      </w:r>
      <w:r w:rsidRPr="00FA4B3E">
        <w:t xml:space="preserve">  </w:t>
      </w:r>
    </w:p>
    <w:p w:rsidR="005618DE" w:rsidRDefault="005618DE" w:rsidP="00561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618DE" w:rsidRDefault="005618DE" w:rsidP="00561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Recommendations were made for the establishment of a comprehensive safety and health program that could be overseen by a union and management joint committee.</w:t>
      </w:r>
    </w:p>
    <w:p w:rsidR="005618DE" w:rsidRDefault="005618DE" w:rsidP="00561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Cs/>
        </w:rPr>
      </w:pPr>
    </w:p>
    <w:p w:rsidR="005618DE" w:rsidRPr="00E63282" w:rsidRDefault="005618DE" w:rsidP="005618DE"/>
    <w:p w:rsidR="005618DE" w:rsidRDefault="005618DE" w:rsidP="005618DE"/>
    <w:p w:rsidR="005618DE" w:rsidRPr="00E63282" w:rsidRDefault="005618DE" w:rsidP="005618DE"/>
    <w:p w:rsidR="005618DE" w:rsidRDefault="005618DE" w:rsidP="005618DE">
      <w:pPr>
        <w:pBdr>
          <w:top w:val="thinThickSmallGap" w:sz="24" w:space="1" w:color="523270"/>
          <w:left w:val="thinThickSmallGap" w:sz="24" w:space="19" w:color="523270"/>
          <w:bottom w:val="thickThinSmallGap" w:sz="24" w:space="1" w:color="523270"/>
          <w:right w:val="thickThinSmallGap" w:sz="24" w:space="23" w:color="523270"/>
        </w:pBdr>
        <w:ind w:left="720" w:right="720"/>
      </w:pPr>
      <w:r>
        <w:t>NIOSH investigators conclude that the current program for delivering consumer-</w:t>
      </w:r>
      <w:proofErr w:type="gramStart"/>
      <w:r>
        <w:t>directed  home</w:t>
      </w:r>
      <w:proofErr w:type="gramEnd"/>
      <w:r>
        <w:t xml:space="preserve"> care services in </w:t>
      </w:r>
      <w:smartTag w:uri="urn:schemas-microsoft-com:office:smarttags" w:element="place">
        <w:smartTag w:uri="urn:schemas-microsoft-com:office:smarttags" w:element="PlaceName">
          <w:r>
            <w:t>Alameda</w:t>
          </w:r>
        </w:smartTag>
        <w:r>
          <w:t xml:space="preserve"> </w:t>
        </w:r>
        <w:smartTag w:uri="urn:schemas-microsoft-com:office:smarttags" w:element="PlaceType">
          <w:r>
            <w:t>County</w:t>
          </w:r>
        </w:smartTag>
      </w:smartTag>
      <w:r>
        <w:t xml:space="preserve"> could lead to health and safety problems for homecare workers.  Lack of training, inadequate resources, and poor communication between consumers and caregivers contributes to health risks.  Recommendations to improve safety and health for home care workers are contained in this report.</w:t>
      </w:r>
    </w:p>
    <w:p w:rsidR="005618DE" w:rsidRPr="00E63282" w:rsidRDefault="005618DE" w:rsidP="005618DE"/>
    <w:p w:rsidR="005618DE" w:rsidRDefault="005618DE" w:rsidP="005618DE">
      <w:pPr>
        <w:sectPr w:rsidR="005618DE" w:rsidSect="00367735">
          <w:endnotePr>
            <w:numFmt w:val="decimal"/>
          </w:endnotePr>
          <w:pgSz w:w="12240" w:h="15840" w:code="1"/>
          <w:pgMar w:top="1440" w:right="1440" w:bottom="1080" w:left="1440" w:header="720" w:footer="720" w:gutter="0"/>
          <w:pgBorders>
            <w:top w:val="thinThickSmallGap" w:sz="24" w:space="12" w:color="523270"/>
            <w:left w:val="thinThickSmallGap" w:sz="24" w:space="12" w:color="523270"/>
            <w:bottom w:val="thinThickSmallGap" w:sz="24" w:space="0" w:color="523270"/>
            <w:right w:val="thinThickSmallGap" w:sz="24" w:space="12" w:color="523270"/>
          </w:pgBorders>
          <w:cols w:space="720"/>
          <w:docGrid w:linePitch="360"/>
        </w:sectPr>
      </w:pPr>
      <w:r>
        <w:t xml:space="preserve">Keywords: </w:t>
      </w:r>
      <w:bookmarkStart w:id="4" w:name="sic"/>
      <w:bookmarkEnd w:id="4"/>
      <w:r>
        <w:t xml:space="preserve"> SIC 8082 Home Health Care Services, ergonomics, musculoskeletal disorders, housekeeping tasks, focus groups, community health organizations, consumer-directed home care.</w:t>
      </w:r>
    </w:p>
    <w:p w:rsidR="005618DE" w:rsidRPr="00A82F0A" w:rsidRDefault="005618DE" w:rsidP="005618DE">
      <w:pPr>
        <w:shd w:val="clear" w:color="auto" w:fill="005200"/>
        <w:jc w:val="center"/>
        <w:rPr>
          <w:rFonts w:ascii="Arial" w:hAnsi="Arial"/>
          <w:b/>
          <w:color w:val="FFFFFF"/>
          <w:sz w:val="42"/>
          <w:szCs w:val="42"/>
        </w:rPr>
      </w:pPr>
      <w:r w:rsidRPr="00A82F0A">
        <w:rPr>
          <w:rFonts w:ascii="Arial" w:hAnsi="Arial"/>
          <w:b/>
          <w:color w:val="FFFFFF"/>
          <w:sz w:val="42"/>
          <w:szCs w:val="42"/>
        </w:rPr>
        <w:lastRenderedPageBreak/>
        <w:t>Table of Contents</w:t>
      </w:r>
    </w:p>
    <w:p w:rsidR="005618DE" w:rsidRDefault="005618DE" w:rsidP="005618DE"/>
    <w:p w:rsidR="005618DE" w:rsidRDefault="005618DE" w:rsidP="005618DE">
      <w:pPr>
        <w:pStyle w:val="TOC1"/>
        <w:tabs>
          <w:tab w:val="right" w:leader="dot" w:pos="9350"/>
        </w:tabs>
        <w:rPr>
          <w:b w:val="0"/>
          <w:noProof/>
          <w:sz w:val="24"/>
          <w:szCs w:val="24"/>
        </w:rPr>
      </w:pPr>
      <w:r>
        <w:fldChar w:fldCharType="begin"/>
      </w:r>
      <w:r>
        <w:instrText xml:space="preserve"> TOC \o "1-3" \h \z \u </w:instrText>
      </w:r>
      <w:r>
        <w:fldChar w:fldCharType="separate"/>
      </w:r>
      <w:hyperlink w:anchor="_Toc56491797" w:history="1">
        <w:r w:rsidRPr="00133BD0">
          <w:rPr>
            <w:rStyle w:val="Hyperlink"/>
            <w:noProof/>
          </w:rPr>
          <w:t>Preface</w:t>
        </w:r>
        <w:r>
          <w:rPr>
            <w:noProof/>
            <w:webHidden/>
          </w:rPr>
          <w:tab/>
        </w:r>
        <w:r>
          <w:rPr>
            <w:noProof/>
            <w:webHidden/>
          </w:rPr>
          <w:fldChar w:fldCharType="begin"/>
        </w:r>
        <w:r>
          <w:rPr>
            <w:noProof/>
            <w:webHidden/>
          </w:rPr>
          <w:instrText xml:space="preserve"> PAGEREF _Toc56491797 \h </w:instrText>
        </w:r>
        <w:r>
          <w:rPr>
            <w:noProof/>
          </w:rPr>
        </w:r>
        <w:r>
          <w:rPr>
            <w:noProof/>
            <w:webHidden/>
          </w:rPr>
          <w:fldChar w:fldCharType="separate"/>
        </w:r>
        <w:r>
          <w:rPr>
            <w:noProof/>
            <w:webHidden/>
          </w:rPr>
          <w:t>67</w:t>
        </w:r>
        <w:r>
          <w:rPr>
            <w:noProof/>
            <w:webHidden/>
          </w:rPr>
          <w:fldChar w:fldCharType="end"/>
        </w:r>
      </w:hyperlink>
    </w:p>
    <w:p w:rsidR="005618DE" w:rsidRDefault="005618DE" w:rsidP="005618DE">
      <w:pPr>
        <w:pStyle w:val="TOC1"/>
        <w:tabs>
          <w:tab w:val="right" w:leader="dot" w:pos="9350"/>
        </w:tabs>
        <w:rPr>
          <w:b w:val="0"/>
          <w:noProof/>
          <w:sz w:val="24"/>
          <w:szCs w:val="24"/>
        </w:rPr>
      </w:pPr>
      <w:hyperlink w:anchor="_Toc56491798" w:history="1">
        <w:r w:rsidRPr="00133BD0">
          <w:rPr>
            <w:rStyle w:val="Hyperlink"/>
            <w:noProof/>
          </w:rPr>
          <w:t>Acknowledgments and Availability of Report</w:t>
        </w:r>
        <w:r>
          <w:rPr>
            <w:noProof/>
            <w:webHidden/>
          </w:rPr>
          <w:tab/>
        </w:r>
        <w:r>
          <w:rPr>
            <w:noProof/>
            <w:webHidden/>
          </w:rPr>
          <w:fldChar w:fldCharType="begin"/>
        </w:r>
        <w:r>
          <w:rPr>
            <w:noProof/>
            <w:webHidden/>
          </w:rPr>
          <w:instrText xml:space="preserve"> PAGEREF _Toc56491798 \h </w:instrText>
        </w:r>
        <w:r>
          <w:rPr>
            <w:noProof/>
          </w:rPr>
        </w:r>
        <w:r>
          <w:rPr>
            <w:noProof/>
            <w:webHidden/>
          </w:rPr>
          <w:fldChar w:fldCharType="separate"/>
        </w:r>
        <w:r>
          <w:rPr>
            <w:noProof/>
            <w:webHidden/>
          </w:rPr>
          <w:t>67</w:t>
        </w:r>
        <w:r>
          <w:rPr>
            <w:noProof/>
            <w:webHidden/>
          </w:rPr>
          <w:fldChar w:fldCharType="end"/>
        </w:r>
      </w:hyperlink>
    </w:p>
    <w:p w:rsidR="005618DE" w:rsidRDefault="005618DE" w:rsidP="005618DE">
      <w:pPr>
        <w:pStyle w:val="TOC1"/>
        <w:tabs>
          <w:tab w:val="right" w:leader="dot" w:pos="9350"/>
        </w:tabs>
        <w:rPr>
          <w:b w:val="0"/>
          <w:noProof/>
          <w:sz w:val="24"/>
          <w:szCs w:val="24"/>
        </w:rPr>
      </w:pPr>
      <w:hyperlink w:anchor="_Toc56491799" w:history="1">
        <w:r w:rsidRPr="00133BD0">
          <w:rPr>
            <w:rStyle w:val="Hyperlink"/>
            <w:noProof/>
          </w:rPr>
          <w:t>Summary</w:t>
        </w:r>
        <w:r>
          <w:rPr>
            <w:noProof/>
            <w:webHidden/>
          </w:rPr>
          <w:tab/>
        </w:r>
        <w:r>
          <w:rPr>
            <w:noProof/>
            <w:webHidden/>
          </w:rPr>
          <w:fldChar w:fldCharType="begin"/>
        </w:r>
        <w:r>
          <w:rPr>
            <w:noProof/>
            <w:webHidden/>
          </w:rPr>
          <w:instrText xml:space="preserve"> PAGEREF _Toc56491799 \h </w:instrText>
        </w:r>
        <w:r>
          <w:rPr>
            <w:noProof/>
          </w:rPr>
        </w:r>
        <w:r>
          <w:rPr>
            <w:noProof/>
            <w:webHidden/>
          </w:rPr>
          <w:fldChar w:fldCharType="separate"/>
        </w:r>
        <w:r>
          <w:rPr>
            <w:noProof/>
            <w:webHidden/>
          </w:rPr>
          <w:t>69</w:t>
        </w:r>
        <w:r>
          <w:rPr>
            <w:noProof/>
            <w:webHidden/>
          </w:rPr>
          <w:fldChar w:fldCharType="end"/>
        </w:r>
      </w:hyperlink>
    </w:p>
    <w:p w:rsidR="005618DE" w:rsidRDefault="005618DE" w:rsidP="005618DE">
      <w:pPr>
        <w:pStyle w:val="TOC1"/>
        <w:tabs>
          <w:tab w:val="right" w:leader="dot" w:pos="9350"/>
        </w:tabs>
        <w:rPr>
          <w:b w:val="0"/>
          <w:noProof/>
          <w:sz w:val="24"/>
          <w:szCs w:val="24"/>
        </w:rPr>
      </w:pPr>
      <w:hyperlink w:anchor="_Toc56491800" w:history="1">
        <w:r w:rsidRPr="00133BD0">
          <w:rPr>
            <w:rStyle w:val="Hyperlink"/>
            <w:noProof/>
          </w:rPr>
          <w:t>Introduction</w:t>
        </w:r>
        <w:r>
          <w:rPr>
            <w:noProof/>
            <w:webHidden/>
          </w:rPr>
          <w:tab/>
        </w:r>
        <w:r>
          <w:rPr>
            <w:noProof/>
            <w:webHidden/>
          </w:rPr>
          <w:fldChar w:fldCharType="begin"/>
        </w:r>
        <w:r>
          <w:rPr>
            <w:noProof/>
            <w:webHidden/>
          </w:rPr>
          <w:instrText xml:space="preserve"> PAGEREF _Toc56491800 \h </w:instrText>
        </w:r>
        <w:r>
          <w:rPr>
            <w:noProof/>
          </w:rPr>
        </w:r>
        <w:r>
          <w:rPr>
            <w:noProof/>
            <w:webHidden/>
          </w:rPr>
          <w:fldChar w:fldCharType="separate"/>
        </w:r>
        <w:r>
          <w:rPr>
            <w:noProof/>
            <w:webHidden/>
          </w:rPr>
          <w:t>72</w:t>
        </w:r>
        <w:r>
          <w:rPr>
            <w:noProof/>
            <w:webHidden/>
          </w:rPr>
          <w:fldChar w:fldCharType="end"/>
        </w:r>
      </w:hyperlink>
    </w:p>
    <w:p w:rsidR="005618DE" w:rsidRDefault="005618DE" w:rsidP="005618DE">
      <w:pPr>
        <w:pStyle w:val="TOC1"/>
        <w:tabs>
          <w:tab w:val="right" w:leader="dot" w:pos="9350"/>
        </w:tabs>
        <w:rPr>
          <w:b w:val="0"/>
          <w:noProof/>
          <w:sz w:val="24"/>
          <w:szCs w:val="24"/>
        </w:rPr>
      </w:pPr>
      <w:hyperlink w:anchor="_Toc56491801" w:history="1">
        <w:r w:rsidRPr="00133BD0">
          <w:rPr>
            <w:rStyle w:val="Hyperlink"/>
            <w:noProof/>
          </w:rPr>
          <w:t>Background</w:t>
        </w:r>
        <w:r>
          <w:rPr>
            <w:noProof/>
            <w:webHidden/>
          </w:rPr>
          <w:tab/>
        </w:r>
        <w:r>
          <w:rPr>
            <w:noProof/>
            <w:webHidden/>
          </w:rPr>
          <w:fldChar w:fldCharType="begin"/>
        </w:r>
        <w:r>
          <w:rPr>
            <w:noProof/>
            <w:webHidden/>
          </w:rPr>
          <w:instrText xml:space="preserve"> PAGEREF _Toc56491801 \h </w:instrText>
        </w:r>
        <w:r>
          <w:rPr>
            <w:noProof/>
          </w:rPr>
        </w:r>
        <w:r>
          <w:rPr>
            <w:noProof/>
            <w:webHidden/>
          </w:rPr>
          <w:fldChar w:fldCharType="separate"/>
        </w:r>
        <w:r>
          <w:rPr>
            <w:noProof/>
            <w:webHidden/>
          </w:rPr>
          <w:t>72</w:t>
        </w:r>
        <w:r>
          <w:rPr>
            <w:noProof/>
            <w:webHidden/>
          </w:rPr>
          <w:fldChar w:fldCharType="end"/>
        </w:r>
      </w:hyperlink>
    </w:p>
    <w:p w:rsidR="005618DE" w:rsidRDefault="005618DE" w:rsidP="005618DE">
      <w:pPr>
        <w:pStyle w:val="TOC2"/>
        <w:tabs>
          <w:tab w:val="right" w:leader="dot" w:pos="9350"/>
        </w:tabs>
        <w:rPr>
          <w:b w:val="0"/>
          <w:noProof/>
          <w:sz w:val="24"/>
          <w:szCs w:val="24"/>
        </w:rPr>
      </w:pPr>
      <w:hyperlink w:anchor="_Toc56491802" w:history="1">
        <w:r w:rsidRPr="00133BD0">
          <w:rPr>
            <w:rStyle w:val="Hyperlink"/>
            <w:noProof/>
          </w:rPr>
          <w:t>Alameda County IHSS HCW Workforce</w:t>
        </w:r>
        <w:r>
          <w:rPr>
            <w:noProof/>
            <w:webHidden/>
          </w:rPr>
          <w:tab/>
        </w:r>
        <w:r>
          <w:rPr>
            <w:noProof/>
            <w:webHidden/>
          </w:rPr>
          <w:fldChar w:fldCharType="begin"/>
        </w:r>
        <w:r>
          <w:rPr>
            <w:noProof/>
            <w:webHidden/>
          </w:rPr>
          <w:instrText xml:space="preserve"> PAGEREF _Toc56491802 \h </w:instrText>
        </w:r>
        <w:r>
          <w:rPr>
            <w:noProof/>
          </w:rPr>
        </w:r>
        <w:r>
          <w:rPr>
            <w:noProof/>
            <w:webHidden/>
          </w:rPr>
          <w:fldChar w:fldCharType="separate"/>
        </w:r>
        <w:r>
          <w:rPr>
            <w:noProof/>
            <w:webHidden/>
          </w:rPr>
          <w:t>73</w:t>
        </w:r>
        <w:r>
          <w:rPr>
            <w:noProof/>
            <w:webHidden/>
          </w:rPr>
          <w:fldChar w:fldCharType="end"/>
        </w:r>
      </w:hyperlink>
    </w:p>
    <w:p w:rsidR="005618DE" w:rsidRDefault="005618DE" w:rsidP="005618DE">
      <w:pPr>
        <w:pStyle w:val="TOC1"/>
        <w:tabs>
          <w:tab w:val="right" w:leader="dot" w:pos="9350"/>
        </w:tabs>
        <w:rPr>
          <w:b w:val="0"/>
          <w:noProof/>
          <w:sz w:val="24"/>
          <w:szCs w:val="24"/>
        </w:rPr>
      </w:pPr>
      <w:hyperlink w:anchor="_Toc56491803" w:history="1">
        <w:r w:rsidRPr="00133BD0">
          <w:rPr>
            <w:rStyle w:val="Hyperlink"/>
            <w:noProof/>
          </w:rPr>
          <w:t>Evaluation Methods</w:t>
        </w:r>
        <w:r>
          <w:rPr>
            <w:noProof/>
            <w:webHidden/>
          </w:rPr>
          <w:tab/>
        </w:r>
        <w:r>
          <w:rPr>
            <w:noProof/>
            <w:webHidden/>
          </w:rPr>
          <w:fldChar w:fldCharType="begin"/>
        </w:r>
        <w:r>
          <w:rPr>
            <w:noProof/>
            <w:webHidden/>
          </w:rPr>
          <w:instrText xml:space="preserve"> PAGEREF _Toc56491803 \h </w:instrText>
        </w:r>
        <w:r>
          <w:rPr>
            <w:noProof/>
          </w:rPr>
        </w:r>
        <w:r>
          <w:rPr>
            <w:noProof/>
            <w:webHidden/>
          </w:rPr>
          <w:fldChar w:fldCharType="separate"/>
        </w:r>
        <w:r>
          <w:rPr>
            <w:noProof/>
            <w:webHidden/>
          </w:rPr>
          <w:t>73</w:t>
        </w:r>
        <w:r>
          <w:rPr>
            <w:noProof/>
            <w:webHidden/>
          </w:rPr>
          <w:fldChar w:fldCharType="end"/>
        </w:r>
      </w:hyperlink>
    </w:p>
    <w:p w:rsidR="005618DE" w:rsidRDefault="005618DE" w:rsidP="005618DE">
      <w:pPr>
        <w:pStyle w:val="TOC1"/>
        <w:tabs>
          <w:tab w:val="right" w:leader="dot" w:pos="9350"/>
        </w:tabs>
        <w:rPr>
          <w:b w:val="0"/>
          <w:noProof/>
          <w:sz w:val="24"/>
          <w:szCs w:val="24"/>
        </w:rPr>
      </w:pPr>
      <w:hyperlink w:anchor="_Toc56491804" w:history="1">
        <w:r w:rsidRPr="00133BD0">
          <w:rPr>
            <w:rStyle w:val="Hyperlink"/>
            <w:noProof/>
          </w:rPr>
          <w:t>Results</w:t>
        </w:r>
        <w:r>
          <w:rPr>
            <w:noProof/>
            <w:webHidden/>
          </w:rPr>
          <w:tab/>
        </w:r>
        <w:r>
          <w:rPr>
            <w:noProof/>
            <w:webHidden/>
          </w:rPr>
          <w:fldChar w:fldCharType="begin"/>
        </w:r>
        <w:r>
          <w:rPr>
            <w:noProof/>
            <w:webHidden/>
          </w:rPr>
          <w:instrText xml:space="preserve"> PAGEREF _Toc56491804 \h </w:instrText>
        </w:r>
        <w:r>
          <w:rPr>
            <w:noProof/>
          </w:rPr>
        </w:r>
        <w:r>
          <w:rPr>
            <w:noProof/>
            <w:webHidden/>
          </w:rPr>
          <w:fldChar w:fldCharType="separate"/>
        </w:r>
        <w:r>
          <w:rPr>
            <w:noProof/>
            <w:webHidden/>
          </w:rPr>
          <w:t>74</w:t>
        </w:r>
        <w:r>
          <w:rPr>
            <w:noProof/>
            <w:webHidden/>
          </w:rPr>
          <w:fldChar w:fldCharType="end"/>
        </w:r>
      </w:hyperlink>
    </w:p>
    <w:p w:rsidR="005618DE" w:rsidRDefault="005618DE" w:rsidP="005618DE">
      <w:pPr>
        <w:pStyle w:val="TOC2"/>
        <w:tabs>
          <w:tab w:val="right" w:leader="dot" w:pos="9350"/>
        </w:tabs>
        <w:rPr>
          <w:b w:val="0"/>
          <w:noProof/>
          <w:sz w:val="24"/>
          <w:szCs w:val="24"/>
        </w:rPr>
      </w:pPr>
      <w:hyperlink w:anchor="_Toc56491805" w:history="1">
        <w:r w:rsidRPr="00133BD0">
          <w:rPr>
            <w:rStyle w:val="Hyperlink"/>
            <w:noProof/>
          </w:rPr>
          <w:t>Interviews</w:t>
        </w:r>
        <w:r>
          <w:rPr>
            <w:noProof/>
            <w:webHidden/>
          </w:rPr>
          <w:tab/>
        </w:r>
        <w:r>
          <w:rPr>
            <w:noProof/>
            <w:webHidden/>
          </w:rPr>
          <w:fldChar w:fldCharType="begin"/>
        </w:r>
        <w:r>
          <w:rPr>
            <w:noProof/>
            <w:webHidden/>
          </w:rPr>
          <w:instrText xml:space="preserve"> PAGEREF _Toc56491805 \h </w:instrText>
        </w:r>
        <w:r>
          <w:rPr>
            <w:noProof/>
          </w:rPr>
        </w:r>
        <w:r>
          <w:rPr>
            <w:noProof/>
            <w:webHidden/>
          </w:rPr>
          <w:fldChar w:fldCharType="separate"/>
        </w:r>
        <w:r>
          <w:rPr>
            <w:noProof/>
            <w:webHidden/>
          </w:rPr>
          <w:t>74</w:t>
        </w:r>
        <w:r>
          <w:rPr>
            <w:noProof/>
            <w:webHidden/>
          </w:rPr>
          <w:fldChar w:fldCharType="end"/>
        </w:r>
      </w:hyperlink>
    </w:p>
    <w:p w:rsidR="005618DE" w:rsidRDefault="005618DE" w:rsidP="005618DE">
      <w:pPr>
        <w:pStyle w:val="TOC3"/>
        <w:tabs>
          <w:tab w:val="right" w:leader="dot" w:pos="9350"/>
        </w:tabs>
        <w:rPr>
          <w:b w:val="0"/>
          <w:noProof/>
          <w:sz w:val="24"/>
          <w:szCs w:val="24"/>
        </w:rPr>
      </w:pPr>
      <w:hyperlink w:anchor="_Toc56491806" w:history="1">
        <w:r w:rsidRPr="00133BD0">
          <w:rPr>
            <w:rStyle w:val="Hyperlink"/>
            <w:noProof/>
          </w:rPr>
          <w:t>IHSS and Alameda Public Authority</w:t>
        </w:r>
        <w:r>
          <w:rPr>
            <w:noProof/>
            <w:webHidden/>
          </w:rPr>
          <w:tab/>
        </w:r>
        <w:r>
          <w:rPr>
            <w:noProof/>
            <w:webHidden/>
          </w:rPr>
          <w:fldChar w:fldCharType="begin"/>
        </w:r>
        <w:r>
          <w:rPr>
            <w:noProof/>
            <w:webHidden/>
          </w:rPr>
          <w:instrText xml:space="preserve"> PAGEREF _Toc56491806 \h </w:instrText>
        </w:r>
        <w:r>
          <w:rPr>
            <w:noProof/>
          </w:rPr>
        </w:r>
        <w:r>
          <w:rPr>
            <w:noProof/>
            <w:webHidden/>
          </w:rPr>
          <w:fldChar w:fldCharType="separate"/>
        </w:r>
        <w:r>
          <w:rPr>
            <w:noProof/>
            <w:webHidden/>
          </w:rPr>
          <w:t>74</w:t>
        </w:r>
        <w:r>
          <w:rPr>
            <w:noProof/>
            <w:webHidden/>
          </w:rPr>
          <w:fldChar w:fldCharType="end"/>
        </w:r>
      </w:hyperlink>
    </w:p>
    <w:p w:rsidR="005618DE" w:rsidRDefault="005618DE" w:rsidP="005618DE">
      <w:pPr>
        <w:pStyle w:val="TOC3"/>
        <w:tabs>
          <w:tab w:val="right" w:leader="dot" w:pos="9350"/>
        </w:tabs>
        <w:rPr>
          <w:b w:val="0"/>
          <w:noProof/>
          <w:sz w:val="24"/>
          <w:szCs w:val="24"/>
        </w:rPr>
      </w:pPr>
      <w:hyperlink w:anchor="_Toc56491807" w:history="1">
        <w:r w:rsidRPr="00133BD0">
          <w:rPr>
            <w:rStyle w:val="Hyperlink"/>
            <w:noProof/>
          </w:rPr>
          <w:t>Community-Based Organizations and Service Providers</w:t>
        </w:r>
        <w:r>
          <w:rPr>
            <w:noProof/>
            <w:webHidden/>
          </w:rPr>
          <w:tab/>
        </w:r>
        <w:r>
          <w:rPr>
            <w:noProof/>
            <w:webHidden/>
          </w:rPr>
          <w:fldChar w:fldCharType="begin"/>
        </w:r>
        <w:r>
          <w:rPr>
            <w:noProof/>
            <w:webHidden/>
          </w:rPr>
          <w:instrText xml:space="preserve"> PAGEREF _Toc56491807 \h </w:instrText>
        </w:r>
        <w:r>
          <w:rPr>
            <w:noProof/>
          </w:rPr>
        </w:r>
        <w:r>
          <w:rPr>
            <w:noProof/>
            <w:webHidden/>
          </w:rPr>
          <w:fldChar w:fldCharType="separate"/>
        </w:r>
        <w:r>
          <w:rPr>
            <w:noProof/>
            <w:webHidden/>
          </w:rPr>
          <w:t>75</w:t>
        </w:r>
        <w:r>
          <w:rPr>
            <w:noProof/>
            <w:webHidden/>
          </w:rPr>
          <w:fldChar w:fldCharType="end"/>
        </w:r>
      </w:hyperlink>
    </w:p>
    <w:p w:rsidR="005618DE" w:rsidRDefault="005618DE" w:rsidP="005618DE">
      <w:pPr>
        <w:pStyle w:val="TOC2"/>
        <w:tabs>
          <w:tab w:val="right" w:leader="dot" w:pos="9350"/>
        </w:tabs>
        <w:rPr>
          <w:b w:val="0"/>
          <w:noProof/>
          <w:sz w:val="24"/>
          <w:szCs w:val="24"/>
        </w:rPr>
      </w:pPr>
      <w:hyperlink w:anchor="_Toc56491808" w:history="1">
        <w:r w:rsidRPr="00133BD0">
          <w:rPr>
            <w:rStyle w:val="Hyperlink"/>
            <w:noProof/>
          </w:rPr>
          <w:t>Focus Groups</w:t>
        </w:r>
        <w:r>
          <w:rPr>
            <w:noProof/>
            <w:webHidden/>
          </w:rPr>
          <w:tab/>
        </w:r>
        <w:r>
          <w:rPr>
            <w:noProof/>
            <w:webHidden/>
          </w:rPr>
          <w:fldChar w:fldCharType="begin"/>
        </w:r>
        <w:r>
          <w:rPr>
            <w:noProof/>
            <w:webHidden/>
          </w:rPr>
          <w:instrText xml:space="preserve"> PAGEREF _Toc56491808 \h </w:instrText>
        </w:r>
        <w:r>
          <w:rPr>
            <w:noProof/>
          </w:rPr>
        </w:r>
        <w:r>
          <w:rPr>
            <w:noProof/>
            <w:webHidden/>
          </w:rPr>
          <w:fldChar w:fldCharType="separate"/>
        </w:r>
        <w:r>
          <w:rPr>
            <w:noProof/>
            <w:webHidden/>
          </w:rPr>
          <w:t>77</w:t>
        </w:r>
        <w:r>
          <w:rPr>
            <w:noProof/>
            <w:webHidden/>
          </w:rPr>
          <w:fldChar w:fldCharType="end"/>
        </w:r>
      </w:hyperlink>
    </w:p>
    <w:p w:rsidR="005618DE" w:rsidRDefault="005618DE" w:rsidP="005618DE">
      <w:pPr>
        <w:pStyle w:val="TOC2"/>
        <w:tabs>
          <w:tab w:val="right" w:leader="dot" w:pos="9350"/>
        </w:tabs>
        <w:rPr>
          <w:b w:val="0"/>
          <w:noProof/>
          <w:sz w:val="24"/>
          <w:szCs w:val="24"/>
        </w:rPr>
      </w:pPr>
      <w:hyperlink w:anchor="_Toc56491809" w:history="1">
        <w:r w:rsidRPr="00133BD0">
          <w:rPr>
            <w:rStyle w:val="Hyperlink"/>
            <w:noProof/>
          </w:rPr>
          <w:t>Analysis of IHSS Data</w:t>
        </w:r>
        <w:r>
          <w:rPr>
            <w:noProof/>
            <w:webHidden/>
          </w:rPr>
          <w:tab/>
        </w:r>
        <w:r>
          <w:rPr>
            <w:noProof/>
            <w:webHidden/>
          </w:rPr>
          <w:fldChar w:fldCharType="begin"/>
        </w:r>
        <w:r>
          <w:rPr>
            <w:noProof/>
            <w:webHidden/>
          </w:rPr>
          <w:instrText xml:space="preserve"> PAGEREF _Toc56491809 \h </w:instrText>
        </w:r>
        <w:r>
          <w:rPr>
            <w:noProof/>
          </w:rPr>
        </w:r>
        <w:r>
          <w:rPr>
            <w:noProof/>
            <w:webHidden/>
          </w:rPr>
          <w:fldChar w:fldCharType="separate"/>
        </w:r>
        <w:r>
          <w:rPr>
            <w:noProof/>
            <w:webHidden/>
          </w:rPr>
          <w:t>82</w:t>
        </w:r>
        <w:r>
          <w:rPr>
            <w:noProof/>
            <w:webHidden/>
          </w:rPr>
          <w:fldChar w:fldCharType="end"/>
        </w:r>
      </w:hyperlink>
    </w:p>
    <w:p w:rsidR="005618DE" w:rsidRDefault="005618DE" w:rsidP="005618DE">
      <w:pPr>
        <w:pStyle w:val="TOC3"/>
        <w:tabs>
          <w:tab w:val="right" w:leader="dot" w:pos="9350"/>
        </w:tabs>
        <w:rPr>
          <w:b w:val="0"/>
          <w:noProof/>
          <w:sz w:val="24"/>
          <w:szCs w:val="24"/>
        </w:rPr>
      </w:pPr>
      <w:hyperlink w:anchor="_Toc56491810" w:history="1">
        <w:r w:rsidRPr="00133BD0">
          <w:rPr>
            <w:rStyle w:val="Hyperlink"/>
            <w:noProof/>
          </w:rPr>
          <w:t>CMIPS</w:t>
        </w:r>
        <w:r>
          <w:rPr>
            <w:noProof/>
            <w:webHidden/>
          </w:rPr>
          <w:tab/>
        </w:r>
        <w:r>
          <w:rPr>
            <w:noProof/>
            <w:webHidden/>
          </w:rPr>
          <w:fldChar w:fldCharType="begin"/>
        </w:r>
        <w:r>
          <w:rPr>
            <w:noProof/>
            <w:webHidden/>
          </w:rPr>
          <w:instrText xml:space="preserve"> PAGEREF _Toc56491810 \h </w:instrText>
        </w:r>
        <w:r>
          <w:rPr>
            <w:noProof/>
          </w:rPr>
        </w:r>
        <w:r>
          <w:rPr>
            <w:noProof/>
            <w:webHidden/>
          </w:rPr>
          <w:fldChar w:fldCharType="separate"/>
        </w:r>
        <w:r>
          <w:rPr>
            <w:noProof/>
            <w:webHidden/>
          </w:rPr>
          <w:t>82</w:t>
        </w:r>
        <w:r>
          <w:rPr>
            <w:noProof/>
            <w:webHidden/>
          </w:rPr>
          <w:fldChar w:fldCharType="end"/>
        </w:r>
      </w:hyperlink>
    </w:p>
    <w:p w:rsidR="005618DE" w:rsidRDefault="005618DE" w:rsidP="005618DE">
      <w:pPr>
        <w:pStyle w:val="TOC3"/>
        <w:tabs>
          <w:tab w:val="right" w:leader="dot" w:pos="9350"/>
        </w:tabs>
        <w:rPr>
          <w:b w:val="0"/>
          <w:noProof/>
          <w:sz w:val="24"/>
          <w:szCs w:val="24"/>
        </w:rPr>
      </w:pPr>
      <w:hyperlink w:anchor="_Toc56491811" w:history="1">
        <w:r w:rsidRPr="00133BD0">
          <w:rPr>
            <w:rStyle w:val="Hyperlink"/>
            <w:noProof/>
          </w:rPr>
          <w:t>Workers’ Compensation Data</w:t>
        </w:r>
        <w:r>
          <w:rPr>
            <w:noProof/>
            <w:webHidden/>
          </w:rPr>
          <w:tab/>
        </w:r>
        <w:r>
          <w:rPr>
            <w:noProof/>
            <w:webHidden/>
          </w:rPr>
          <w:fldChar w:fldCharType="begin"/>
        </w:r>
        <w:r>
          <w:rPr>
            <w:noProof/>
            <w:webHidden/>
          </w:rPr>
          <w:instrText xml:space="preserve"> PAGEREF _Toc56491811 \h </w:instrText>
        </w:r>
        <w:r>
          <w:rPr>
            <w:noProof/>
          </w:rPr>
        </w:r>
        <w:r>
          <w:rPr>
            <w:noProof/>
            <w:webHidden/>
          </w:rPr>
          <w:fldChar w:fldCharType="separate"/>
        </w:r>
        <w:r>
          <w:rPr>
            <w:noProof/>
            <w:webHidden/>
          </w:rPr>
          <w:t>82</w:t>
        </w:r>
        <w:r>
          <w:rPr>
            <w:noProof/>
            <w:webHidden/>
          </w:rPr>
          <w:fldChar w:fldCharType="end"/>
        </w:r>
      </w:hyperlink>
    </w:p>
    <w:p w:rsidR="005618DE" w:rsidRDefault="005618DE" w:rsidP="005618DE">
      <w:pPr>
        <w:pStyle w:val="TOC2"/>
        <w:tabs>
          <w:tab w:val="right" w:leader="dot" w:pos="9350"/>
        </w:tabs>
        <w:rPr>
          <w:b w:val="0"/>
          <w:noProof/>
          <w:sz w:val="24"/>
          <w:szCs w:val="24"/>
        </w:rPr>
      </w:pPr>
      <w:hyperlink w:anchor="_Toc56491812" w:history="1">
        <w:r w:rsidRPr="00133BD0">
          <w:rPr>
            <w:rStyle w:val="Hyperlink"/>
            <w:noProof/>
          </w:rPr>
          <w:t>Ergonomics Evaluation</w:t>
        </w:r>
        <w:r>
          <w:rPr>
            <w:noProof/>
            <w:webHidden/>
          </w:rPr>
          <w:tab/>
        </w:r>
        <w:r>
          <w:rPr>
            <w:noProof/>
            <w:webHidden/>
          </w:rPr>
          <w:fldChar w:fldCharType="begin"/>
        </w:r>
        <w:r>
          <w:rPr>
            <w:noProof/>
            <w:webHidden/>
          </w:rPr>
          <w:instrText xml:space="preserve"> PAGEREF _Toc56491812 \h </w:instrText>
        </w:r>
        <w:r>
          <w:rPr>
            <w:noProof/>
            <w:webHidden/>
          </w:rPr>
          <w:fldChar w:fldCharType="separate"/>
        </w:r>
        <w:r>
          <w:rPr>
            <w:b w:val="0"/>
            <w:bCs/>
            <w:noProof/>
            <w:webHidden/>
          </w:rPr>
          <w:t>Error! Bookmark not defined.</w:t>
        </w:r>
        <w:r>
          <w:rPr>
            <w:noProof/>
            <w:webHidden/>
          </w:rPr>
          <w:fldChar w:fldCharType="end"/>
        </w:r>
      </w:hyperlink>
    </w:p>
    <w:p w:rsidR="005618DE" w:rsidRDefault="005618DE" w:rsidP="005618DE">
      <w:pPr>
        <w:pStyle w:val="TOC3"/>
        <w:tabs>
          <w:tab w:val="right" w:leader="dot" w:pos="9350"/>
        </w:tabs>
        <w:rPr>
          <w:b w:val="0"/>
          <w:noProof/>
          <w:sz w:val="24"/>
          <w:szCs w:val="24"/>
        </w:rPr>
      </w:pPr>
      <w:hyperlink w:anchor="_Toc56491813" w:history="1">
        <w:r w:rsidRPr="00133BD0">
          <w:rPr>
            <w:rStyle w:val="Hyperlink"/>
            <w:noProof/>
          </w:rPr>
          <w:t>Site Visit</w:t>
        </w:r>
        <w:r>
          <w:rPr>
            <w:noProof/>
            <w:webHidden/>
          </w:rPr>
          <w:tab/>
        </w:r>
        <w:r>
          <w:rPr>
            <w:noProof/>
            <w:webHidden/>
          </w:rPr>
          <w:fldChar w:fldCharType="begin"/>
        </w:r>
        <w:r>
          <w:rPr>
            <w:noProof/>
            <w:webHidden/>
          </w:rPr>
          <w:instrText xml:space="preserve"> PAGEREF _Toc56491813 \h </w:instrText>
        </w:r>
        <w:r>
          <w:rPr>
            <w:noProof/>
          </w:rPr>
        </w:r>
        <w:r>
          <w:rPr>
            <w:noProof/>
            <w:webHidden/>
          </w:rPr>
          <w:fldChar w:fldCharType="separate"/>
        </w:r>
        <w:r>
          <w:rPr>
            <w:noProof/>
            <w:webHidden/>
          </w:rPr>
          <w:t>82</w:t>
        </w:r>
        <w:r>
          <w:rPr>
            <w:noProof/>
            <w:webHidden/>
          </w:rPr>
          <w:fldChar w:fldCharType="end"/>
        </w:r>
      </w:hyperlink>
    </w:p>
    <w:p w:rsidR="005618DE" w:rsidRDefault="005618DE" w:rsidP="005618DE">
      <w:pPr>
        <w:pStyle w:val="TOC2"/>
        <w:tabs>
          <w:tab w:val="right" w:leader="dot" w:pos="9350"/>
        </w:tabs>
        <w:rPr>
          <w:b w:val="0"/>
          <w:noProof/>
          <w:sz w:val="24"/>
          <w:szCs w:val="24"/>
        </w:rPr>
      </w:pPr>
      <w:hyperlink w:anchor="_Toc56491814" w:history="1">
        <w:r w:rsidRPr="00133BD0">
          <w:rPr>
            <w:rStyle w:val="Hyperlink"/>
            <w:noProof/>
          </w:rPr>
          <w:t>Training Program</w:t>
        </w:r>
        <w:r>
          <w:rPr>
            <w:noProof/>
            <w:webHidden/>
          </w:rPr>
          <w:tab/>
        </w:r>
        <w:r>
          <w:rPr>
            <w:noProof/>
            <w:webHidden/>
          </w:rPr>
          <w:fldChar w:fldCharType="begin"/>
        </w:r>
        <w:r>
          <w:rPr>
            <w:noProof/>
            <w:webHidden/>
          </w:rPr>
          <w:instrText xml:space="preserve"> PAGEREF _Toc56491814 \h </w:instrText>
        </w:r>
        <w:r>
          <w:rPr>
            <w:noProof/>
          </w:rPr>
        </w:r>
        <w:r>
          <w:rPr>
            <w:noProof/>
            <w:webHidden/>
          </w:rPr>
          <w:fldChar w:fldCharType="separate"/>
        </w:r>
        <w:r>
          <w:rPr>
            <w:noProof/>
            <w:webHidden/>
          </w:rPr>
          <w:t>83</w:t>
        </w:r>
        <w:r>
          <w:rPr>
            <w:noProof/>
            <w:webHidden/>
          </w:rPr>
          <w:fldChar w:fldCharType="end"/>
        </w:r>
      </w:hyperlink>
    </w:p>
    <w:p w:rsidR="005618DE" w:rsidRDefault="005618DE" w:rsidP="005618DE">
      <w:pPr>
        <w:pStyle w:val="TOC1"/>
        <w:tabs>
          <w:tab w:val="right" w:leader="dot" w:pos="9350"/>
        </w:tabs>
        <w:rPr>
          <w:b w:val="0"/>
          <w:noProof/>
          <w:sz w:val="24"/>
          <w:szCs w:val="24"/>
        </w:rPr>
      </w:pPr>
      <w:hyperlink w:anchor="_Toc56491815" w:history="1">
        <w:r w:rsidRPr="00133BD0">
          <w:rPr>
            <w:rStyle w:val="Hyperlink"/>
            <w:noProof/>
          </w:rPr>
          <w:t>Discussion</w:t>
        </w:r>
        <w:r>
          <w:rPr>
            <w:noProof/>
            <w:webHidden/>
          </w:rPr>
          <w:tab/>
        </w:r>
        <w:r>
          <w:rPr>
            <w:noProof/>
            <w:webHidden/>
          </w:rPr>
          <w:fldChar w:fldCharType="begin"/>
        </w:r>
        <w:r>
          <w:rPr>
            <w:noProof/>
            <w:webHidden/>
          </w:rPr>
          <w:instrText xml:space="preserve"> PAGEREF _Toc56491815 \h </w:instrText>
        </w:r>
        <w:r>
          <w:rPr>
            <w:noProof/>
          </w:rPr>
        </w:r>
        <w:r>
          <w:rPr>
            <w:noProof/>
            <w:webHidden/>
          </w:rPr>
          <w:fldChar w:fldCharType="separate"/>
        </w:r>
        <w:r>
          <w:rPr>
            <w:noProof/>
            <w:webHidden/>
          </w:rPr>
          <w:t>83</w:t>
        </w:r>
        <w:r>
          <w:rPr>
            <w:noProof/>
            <w:webHidden/>
          </w:rPr>
          <w:fldChar w:fldCharType="end"/>
        </w:r>
      </w:hyperlink>
    </w:p>
    <w:p w:rsidR="005618DE" w:rsidRDefault="005618DE" w:rsidP="005618DE">
      <w:pPr>
        <w:pStyle w:val="TOC1"/>
        <w:tabs>
          <w:tab w:val="right" w:leader="dot" w:pos="9350"/>
        </w:tabs>
        <w:rPr>
          <w:b w:val="0"/>
          <w:noProof/>
          <w:sz w:val="24"/>
          <w:szCs w:val="24"/>
        </w:rPr>
      </w:pPr>
      <w:hyperlink w:anchor="_Toc56491816" w:history="1">
        <w:r w:rsidRPr="00133BD0">
          <w:rPr>
            <w:rStyle w:val="Hyperlink"/>
            <w:noProof/>
          </w:rPr>
          <w:t>Conclusions</w:t>
        </w:r>
        <w:r>
          <w:rPr>
            <w:noProof/>
            <w:webHidden/>
          </w:rPr>
          <w:tab/>
        </w:r>
        <w:r>
          <w:rPr>
            <w:noProof/>
            <w:webHidden/>
          </w:rPr>
          <w:fldChar w:fldCharType="begin"/>
        </w:r>
        <w:r>
          <w:rPr>
            <w:noProof/>
            <w:webHidden/>
          </w:rPr>
          <w:instrText xml:space="preserve"> PAGEREF _Toc56491816 \h </w:instrText>
        </w:r>
        <w:r>
          <w:rPr>
            <w:noProof/>
          </w:rPr>
        </w:r>
        <w:r>
          <w:rPr>
            <w:noProof/>
            <w:webHidden/>
          </w:rPr>
          <w:fldChar w:fldCharType="separate"/>
        </w:r>
        <w:r>
          <w:rPr>
            <w:noProof/>
            <w:webHidden/>
          </w:rPr>
          <w:t>87</w:t>
        </w:r>
        <w:r>
          <w:rPr>
            <w:noProof/>
            <w:webHidden/>
          </w:rPr>
          <w:fldChar w:fldCharType="end"/>
        </w:r>
      </w:hyperlink>
    </w:p>
    <w:p w:rsidR="005618DE" w:rsidRDefault="005618DE" w:rsidP="005618DE">
      <w:pPr>
        <w:pStyle w:val="TOC1"/>
        <w:tabs>
          <w:tab w:val="right" w:leader="dot" w:pos="9350"/>
        </w:tabs>
        <w:rPr>
          <w:b w:val="0"/>
          <w:noProof/>
          <w:sz w:val="24"/>
          <w:szCs w:val="24"/>
        </w:rPr>
      </w:pPr>
      <w:hyperlink w:anchor="_Toc56491817" w:history="1">
        <w:r w:rsidRPr="00133BD0">
          <w:rPr>
            <w:rStyle w:val="Hyperlink"/>
            <w:noProof/>
          </w:rPr>
          <w:t>Recommendations</w:t>
        </w:r>
        <w:r>
          <w:rPr>
            <w:noProof/>
            <w:webHidden/>
          </w:rPr>
          <w:tab/>
        </w:r>
        <w:r>
          <w:rPr>
            <w:noProof/>
            <w:webHidden/>
          </w:rPr>
          <w:fldChar w:fldCharType="begin"/>
        </w:r>
        <w:r>
          <w:rPr>
            <w:noProof/>
            <w:webHidden/>
          </w:rPr>
          <w:instrText xml:space="preserve"> PAGEREF _Toc56491817 \h </w:instrText>
        </w:r>
        <w:r>
          <w:rPr>
            <w:noProof/>
          </w:rPr>
        </w:r>
        <w:r>
          <w:rPr>
            <w:noProof/>
            <w:webHidden/>
          </w:rPr>
          <w:fldChar w:fldCharType="separate"/>
        </w:r>
        <w:r>
          <w:rPr>
            <w:noProof/>
            <w:webHidden/>
          </w:rPr>
          <w:t>88</w:t>
        </w:r>
        <w:r>
          <w:rPr>
            <w:noProof/>
            <w:webHidden/>
          </w:rPr>
          <w:fldChar w:fldCharType="end"/>
        </w:r>
      </w:hyperlink>
    </w:p>
    <w:p w:rsidR="005618DE" w:rsidRDefault="005618DE" w:rsidP="005618DE">
      <w:pPr>
        <w:pStyle w:val="TOC1"/>
        <w:tabs>
          <w:tab w:val="right" w:leader="dot" w:pos="9350"/>
        </w:tabs>
        <w:rPr>
          <w:b w:val="0"/>
          <w:noProof/>
          <w:sz w:val="24"/>
          <w:szCs w:val="24"/>
        </w:rPr>
      </w:pPr>
      <w:hyperlink w:anchor="_Toc56491818" w:history="1">
        <w:r w:rsidRPr="00133BD0">
          <w:rPr>
            <w:rStyle w:val="Hyperlink"/>
            <w:noProof/>
          </w:rPr>
          <w:t>References</w:t>
        </w:r>
        <w:r>
          <w:rPr>
            <w:noProof/>
            <w:webHidden/>
          </w:rPr>
          <w:tab/>
        </w:r>
        <w:r>
          <w:rPr>
            <w:noProof/>
            <w:webHidden/>
          </w:rPr>
          <w:fldChar w:fldCharType="begin"/>
        </w:r>
        <w:r>
          <w:rPr>
            <w:noProof/>
            <w:webHidden/>
          </w:rPr>
          <w:instrText xml:space="preserve"> PAGEREF _Toc56491818 \h </w:instrText>
        </w:r>
        <w:r>
          <w:rPr>
            <w:noProof/>
          </w:rPr>
        </w:r>
        <w:r>
          <w:rPr>
            <w:noProof/>
            <w:webHidden/>
          </w:rPr>
          <w:fldChar w:fldCharType="separate"/>
        </w:r>
        <w:r>
          <w:rPr>
            <w:noProof/>
            <w:webHidden/>
          </w:rPr>
          <w:t>88</w:t>
        </w:r>
        <w:r>
          <w:rPr>
            <w:noProof/>
            <w:webHidden/>
          </w:rPr>
          <w:fldChar w:fldCharType="end"/>
        </w:r>
      </w:hyperlink>
    </w:p>
    <w:p w:rsidR="005618DE" w:rsidRPr="0008323B" w:rsidRDefault="005618DE" w:rsidP="005618DE">
      <w:pPr>
        <w:rPr>
          <w:b/>
        </w:rPr>
        <w:sectPr w:rsidR="005618DE" w:rsidRPr="0008323B" w:rsidSect="00367735">
          <w:endnotePr>
            <w:numFmt w:val="decimal"/>
          </w:endnotePr>
          <w:pgSz w:w="12240" w:h="15840" w:code="1"/>
          <w:pgMar w:top="1440" w:right="1440" w:bottom="1080" w:left="1440" w:header="720" w:footer="720" w:gutter="0"/>
          <w:pgBorders>
            <w:top w:val="thinThickSmallGap" w:sz="24" w:space="12" w:color="523270"/>
            <w:left w:val="thinThickSmallGap" w:sz="24" w:space="12" w:color="523270"/>
            <w:bottom w:val="thinThickSmallGap" w:sz="24" w:space="0" w:color="523270"/>
            <w:right w:val="thinThickSmallGap" w:sz="24" w:space="12" w:color="523270"/>
          </w:pgBorders>
          <w:cols w:sep="1" w:space="720"/>
          <w:docGrid w:linePitch="360"/>
        </w:sectPr>
      </w:pPr>
      <w:r>
        <w:fldChar w:fldCharType="end"/>
      </w:r>
    </w:p>
    <w:p w:rsidR="005618DE" w:rsidRDefault="005618DE" w:rsidP="005618DE">
      <w:pPr>
        <w:pStyle w:val="MainHeading"/>
        <w:spacing w:line="360" w:lineRule="auto"/>
      </w:pPr>
      <w:bookmarkStart w:id="5" w:name="_Toc56491800"/>
      <w:r>
        <w:lastRenderedPageBreak/>
        <w:t>Introduction</w:t>
      </w:r>
      <w:bookmarkEnd w:id="5"/>
    </w:p>
    <w:p w:rsidR="005618DE" w:rsidRDefault="005618DE" w:rsidP="005618DE">
      <w:pPr>
        <w:spacing w:line="360" w:lineRule="auto"/>
        <w:jc w:val="both"/>
      </w:pPr>
    </w:p>
    <w:p w:rsidR="005618DE" w:rsidRPr="00B6511E" w:rsidRDefault="005618DE" w:rsidP="005618DE">
      <w:pPr>
        <w:rPr>
          <w:bCs/>
        </w:rPr>
      </w:pPr>
      <w:r w:rsidRPr="00B6511E">
        <w:rPr>
          <w:bCs/>
        </w:rPr>
        <w:t xml:space="preserve">In </w:t>
      </w:r>
      <w:r>
        <w:rPr>
          <w:bCs/>
        </w:rPr>
        <w:t>January</w:t>
      </w:r>
      <w:r w:rsidRPr="00B6511E">
        <w:rPr>
          <w:bCs/>
        </w:rPr>
        <w:t xml:space="preserve"> of 2001, </w:t>
      </w:r>
      <w:r>
        <w:rPr>
          <w:bCs/>
        </w:rPr>
        <w:t>the National Institute for Occupational Safety and Health (</w:t>
      </w:r>
      <w:r w:rsidRPr="00B6511E">
        <w:rPr>
          <w:bCs/>
        </w:rPr>
        <w:t>NIOSH</w:t>
      </w:r>
      <w:r>
        <w:rPr>
          <w:bCs/>
        </w:rPr>
        <w:t>)</w:t>
      </w:r>
      <w:r w:rsidRPr="00B6511E">
        <w:rPr>
          <w:bCs/>
        </w:rPr>
        <w:t xml:space="preserve"> was asked by the Alameda County Public Authority for In-Home Supportive Services (PA) and the Service Employees International Union (SEIU) local 616 to evaluate working conditions and make recommendations regarding the prevention of musculoskeletal disorders and other safety and health problems among the approximately 10,000 homecare workers (HCWs) in Alameda County, California.</w:t>
      </w:r>
      <w:r>
        <w:rPr>
          <w:bCs/>
        </w:rPr>
        <w:t xml:space="preserve"> </w:t>
      </w:r>
      <w:r w:rsidRPr="00B6511E">
        <w:rPr>
          <w:bCs/>
        </w:rPr>
        <w:t>This report includes the results of this evaluation, as well as recommendations for improvement of the safety and health of these workers</w:t>
      </w:r>
      <w:r>
        <w:rPr>
          <w:bCs/>
        </w:rPr>
        <w:t>.</w:t>
      </w:r>
    </w:p>
    <w:p w:rsidR="005618DE" w:rsidRDefault="005618DE" w:rsidP="005618DE">
      <w:pPr>
        <w:jc w:val="both"/>
      </w:pPr>
    </w:p>
    <w:p w:rsidR="005618DE" w:rsidRDefault="005618DE" w:rsidP="005618DE">
      <w:pPr>
        <w:pStyle w:val="MainHeading"/>
      </w:pPr>
      <w:bookmarkStart w:id="6" w:name="_Toc56491801"/>
      <w:r>
        <w:t>Background</w:t>
      </w:r>
      <w:bookmarkEnd w:id="6"/>
    </w:p>
    <w:p w:rsidR="005618DE" w:rsidRDefault="005618DE" w:rsidP="005618DE">
      <w:pPr>
        <w:jc w:val="both"/>
      </w:pPr>
    </w:p>
    <w:p w:rsidR="005618DE" w:rsidRPr="00B6511E" w:rsidRDefault="005618DE" w:rsidP="005618DE">
      <w:pPr>
        <w:rPr>
          <w:bCs/>
        </w:rPr>
      </w:pPr>
      <w:r w:rsidRPr="00B6511E">
        <w:rPr>
          <w:bCs/>
        </w:rPr>
        <w:t>HCWs who provide housekeeping and routine personal care services to elderly, disabled</w:t>
      </w:r>
      <w:r>
        <w:rPr>
          <w:bCs/>
        </w:rPr>
        <w:t>, or ill individuals</w:t>
      </w:r>
      <w:r w:rsidRPr="00B6511E">
        <w:rPr>
          <w:bCs/>
        </w:rPr>
        <w:t xml:space="preserve"> </w:t>
      </w:r>
      <w:r>
        <w:rPr>
          <w:bCs/>
        </w:rPr>
        <w:t xml:space="preserve">are </w:t>
      </w:r>
      <w:r w:rsidRPr="00B6511E">
        <w:rPr>
          <w:bCs/>
        </w:rPr>
        <w:t>one of the fastest growing health care occupational groups. It is also one of the groups with the highest occupational injury rate. In 1997, the U.S. Bureau of Labor Statistics issued a special report on work-related injuries to HCWs showing an injury rate which was 50% higher than that of workers employed in the private hospital sector and 70% higher than the overall rate for all private industry workers.</w:t>
      </w:r>
      <w:r>
        <w:rPr>
          <w:bCs/>
        </w:rPr>
        <w:t xml:space="preserve"> </w:t>
      </w:r>
      <w:r w:rsidRPr="00B6511E">
        <w:rPr>
          <w:bCs/>
        </w:rPr>
        <w:t>Moreover, the rate of overexertion injuries (which includes musculoskeletal disorders) in HCWs compared to private hospital and private industry workers was 27% and 141% higher, respectively.</w:t>
      </w:r>
      <w:r w:rsidRPr="00612E9C">
        <w:rPr>
          <w:bCs/>
          <w:vertAlign w:val="superscript"/>
        </w:rPr>
        <w:t xml:space="preserve"> </w:t>
      </w:r>
    </w:p>
    <w:p w:rsidR="005618DE" w:rsidRPr="00B6511E" w:rsidRDefault="005618DE" w:rsidP="005618DE">
      <w:pPr>
        <w:jc w:val="both"/>
        <w:rPr>
          <w:bCs/>
        </w:rPr>
      </w:pPr>
    </w:p>
    <w:p w:rsidR="005618DE" w:rsidRPr="00B6511E" w:rsidRDefault="005618DE" w:rsidP="005618DE">
      <w:r w:rsidRPr="00B6511E">
        <w:t>While homecare services most commonly are provided through private agencies, there is increasing interest in independent provider or consumer-directed models for provision of services.</w:t>
      </w:r>
      <w:r>
        <w:rPr>
          <w:vertAlign w:val="superscript"/>
        </w:rPr>
        <w:t xml:space="preserve"> </w:t>
      </w:r>
      <w:r w:rsidRPr="00B6511E">
        <w:t>Under this model the consumers of services are responsible for recruiting, hiring, training, directing</w:t>
      </w:r>
      <w:r>
        <w:t>,</w:t>
      </w:r>
      <w:r w:rsidRPr="00B6511E">
        <w:t xml:space="preserve"> and firing their workers.</w:t>
      </w:r>
      <w:r>
        <w:t xml:space="preserve"> </w:t>
      </w:r>
      <w:r w:rsidRPr="00B6511E">
        <w:t>This model initially gained support among younger and disabled recipients of services but has increasingly been advocated as a model for the elderly as well.</w:t>
      </w:r>
      <w:r w:rsidRPr="00913231">
        <w:rPr>
          <w:rStyle w:val="EndnoteReference"/>
        </w:rPr>
        <w:t xml:space="preserve"> </w:t>
      </w:r>
      <w:r w:rsidRPr="00B6511E">
        <w:t xml:space="preserve">Although at least seven states have adopted some component of the consumer-directed model for their publicly funded homecare service programs, the state with the most extensive program is </w:t>
      </w:r>
      <w:smartTag w:uri="urn:schemas-microsoft-com:office:smarttags" w:element="place">
        <w:smartTag w:uri="urn:schemas-microsoft-com:office:smarttags" w:element="State">
          <w:r w:rsidRPr="00B6511E">
            <w:t>California</w:t>
          </w:r>
        </w:smartTag>
      </w:smartTag>
      <w:r w:rsidRPr="00B6511E">
        <w:t>, which employs over 200,000 HCWs through the state-wide In-Home Supportive Services (IHSS) program.</w:t>
      </w:r>
      <w:r>
        <w:t xml:space="preserve"> </w:t>
      </w:r>
    </w:p>
    <w:p w:rsidR="005618DE" w:rsidRPr="00B6511E" w:rsidRDefault="005618DE" w:rsidP="005618DE">
      <w:pPr>
        <w:jc w:val="both"/>
        <w:rPr>
          <w:bCs/>
        </w:rPr>
      </w:pPr>
    </w:p>
    <w:p w:rsidR="005618DE" w:rsidRPr="00B6511E" w:rsidRDefault="005618DE" w:rsidP="005618DE">
      <w:pPr>
        <w:rPr>
          <w:bCs/>
        </w:rPr>
      </w:pPr>
      <w:r w:rsidRPr="00B6511E">
        <w:rPr>
          <w:bCs/>
        </w:rPr>
        <w:t>Evaluations of the efficacy of the consumer-directed model have found that the ability of the consumer to choose and direct the worker appears to improve the bond between the consumer and the HCW and may result in lower turnover and better quality of care.</w:t>
      </w:r>
      <w:r>
        <w:rPr>
          <w:bCs/>
        </w:rPr>
        <w:t xml:space="preserve"> </w:t>
      </w:r>
      <w:r w:rsidRPr="00B6511E">
        <w:rPr>
          <w:bCs/>
        </w:rPr>
        <w:t>However, concern has also been raised about the adequacy of training and safety and health protections for the workers since consumers may be limited in their ability to provide safety training.</w:t>
      </w:r>
      <w:r>
        <w:rPr>
          <w:bCs/>
        </w:rPr>
        <w:t xml:space="preserve"> </w:t>
      </w:r>
      <w:r w:rsidRPr="00B6511E">
        <w:rPr>
          <w:bCs/>
        </w:rPr>
        <w:t>Consumers’ low income status limits resources to provide appropriate tools or equipment that might improve the safety of the work environment.</w:t>
      </w:r>
    </w:p>
    <w:p w:rsidR="005618DE" w:rsidRPr="00B6511E" w:rsidRDefault="005618DE" w:rsidP="005618DE">
      <w:pPr>
        <w:jc w:val="both"/>
        <w:rPr>
          <w:bCs/>
        </w:rPr>
      </w:pPr>
    </w:p>
    <w:p w:rsidR="005618DE" w:rsidRPr="00B6511E" w:rsidRDefault="005618DE" w:rsidP="005618DE">
      <w:pPr>
        <w:pStyle w:val="Subhead1"/>
      </w:pPr>
      <w:bookmarkStart w:id="7" w:name="_Toc56491802"/>
      <w:smartTag w:uri="urn:schemas-microsoft-com:office:smarttags" w:element="place">
        <w:smartTag w:uri="urn:schemas-microsoft-com:office:smarttags" w:element="PlaceName">
          <w:r w:rsidRPr="00B6511E">
            <w:t>Alameda</w:t>
          </w:r>
        </w:smartTag>
        <w:r w:rsidRPr="00B6511E">
          <w:t xml:space="preserve"> </w:t>
        </w:r>
        <w:smartTag w:uri="urn:schemas-microsoft-com:office:smarttags" w:element="PlaceType">
          <w:r w:rsidRPr="00B6511E">
            <w:t>County</w:t>
          </w:r>
        </w:smartTag>
      </w:smartTag>
      <w:r>
        <w:t xml:space="preserve"> IHSS HCW Workforce</w:t>
      </w:r>
      <w:bookmarkEnd w:id="7"/>
    </w:p>
    <w:p w:rsidR="005618DE" w:rsidRPr="00B6511E" w:rsidRDefault="005618DE" w:rsidP="005618DE">
      <w:pPr>
        <w:jc w:val="both"/>
        <w:rPr>
          <w:b/>
        </w:rPr>
      </w:pPr>
    </w:p>
    <w:p w:rsidR="005618DE" w:rsidRPr="00B6511E" w:rsidRDefault="005618DE" w:rsidP="005618DE">
      <w:r w:rsidRPr="00B6511E">
        <w:t xml:space="preserve">A </w:t>
      </w:r>
      <w:r>
        <w:t xml:space="preserve">telephone </w:t>
      </w:r>
      <w:r w:rsidRPr="00B6511E">
        <w:t xml:space="preserve">survey of 500 </w:t>
      </w:r>
      <w:r>
        <w:t xml:space="preserve">randomly selected </w:t>
      </w:r>
      <w:r w:rsidRPr="00B6511E">
        <w:t xml:space="preserve">Alameda County </w:t>
      </w:r>
      <w:r>
        <w:t xml:space="preserve">IHSS </w:t>
      </w:r>
      <w:r w:rsidRPr="00B6511E">
        <w:t xml:space="preserve">homecare workers conducted in the fall of 2001 by the Center for Labor Research and Education at the </w:t>
      </w:r>
      <w:smartTag w:uri="urn:schemas-microsoft-com:office:smarttags" w:element="place">
        <w:smartTag w:uri="urn:schemas-microsoft-com:office:smarttags" w:element="PlaceType">
          <w:r w:rsidRPr="00B6511E">
            <w:t>University</w:t>
          </w:r>
        </w:smartTag>
        <w:r w:rsidRPr="00B6511E">
          <w:t xml:space="preserve"> </w:t>
        </w:r>
        <w:r w:rsidRPr="00B6511E">
          <w:lastRenderedPageBreak/>
          <w:t xml:space="preserve">of </w:t>
        </w:r>
        <w:smartTag w:uri="urn:schemas-microsoft-com:office:smarttags" w:element="PlaceName">
          <w:r w:rsidRPr="00B6511E">
            <w:t>California Berkeley</w:t>
          </w:r>
        </w:smartTag>
      </w:smartTag>
      <w:r w:rsidRPr="00B6511E">
        <w:t xml:space="preserve"> and the East Bay Alliance for a Sustainable Economy showed the following important demographic characteristics:</w:t>
      </w:r>
    </w:p>
    <w:p w:rsidR="005618DE" w:rsidRPr="00B6511E" w:rsidRDefault="005618DE" w:rsidP="005618DE">
      <w:pPr>
        <w:jc w:val="both"/>
      </w:pPr>
    </w:p>
    <w:p w:rsidR="005618DE" w:rsidRPr="00B6511E" w:rsidRDefault="005618DE" w:rsidP="005618DE">
      <w:pPr>
        <w:numPr>
          <w:ilvl w:val="0"/>
          <w:numId w:val="2"/>
        </w:numPr>
        <w:jc w:val="both"/>
      </w:pPr>
      <w:r>
        <w:t>75</w:t>
      </w:r>
      <w:r w:rsidRPr="00B6511E">
        <w:t>% were persons</w:t>
      </w:r>
      <w:r>
        <w:t xml:space="preserve"> of color (Black 43%, Asian 25%</w:t>
      </w:r>
      <w:r w:rsidRPr="00B6511E">
        <w:t>, Latino 7%)</w:t>
      </w:r>
    </w:p>
    <w:p w:rsidR="005618DE" w:rsidRPr="00B6511E" w:rsidRDefault="005618DE" w:rsidP="005618DE">
      <w:pPr>
        <w:numPr>
          <w:ilvl w:val="0"/>
          <w:numId w:val="2"/>
        </w:numPr>
        <w:jc w:val="both"/>
      </w:pPr>
      <w:r w:rsidRPr="00B6511E">
        <w:t>52% provide services to a family member and another 19% live in the home of the IHSS client but are not related.</w:t>
      </w:r>
    </w:p>
    <w:p w:rsidR="005618DE" w:rsidRPr="00B6511E" w:rsidRDefault="005618DE" w:rsidP="005618DE">
      <w:pPr>
        <w:numPr>
          <w:ilvl w:val="0"/>
          <w:numId w:val="2"/>
        </w:numPr>
        <w:jc w:val="both"/>
      </w:pPr>
      <w:r w:rsidRPr="00B6511E">
        <w:t>Most homecare workers are over 40 years old (28% 55 or older, 37% 41-54)</w:t>
      </w:r>
    </w:p>
    <w:p w:rsidR="005618DE" w:rsidRPr="00B6511E" w:rsidRDefault="005618DE" w:rsidP="005618DE">
      <w:pPr>
        <w:numPr>
          <w:ilvl w:val="0"/>
          <w:numId w:val="2"/>
        </w:numPr>
        <w:jc w:val="both"/>
      </w:pPr>
      <w:r w:rsidRPr="00B6511E">
        <w:t>80% are female</w:t>
      </w:r>
    </w:p>
    <w:p w:rsidR="005618DE" w:rsidRDefault="005618DE" w:rsidP="005618DE">
      <w:pPr>
        <w:jc w:val="both"/>
      </w:pPr>
    </w:p>
    <w:p w:rsidR="005618DE" w:rsidRDefault="005618DE" w:rsidP="005618DE">
      <w:pPr>
        <w:pStyle w:val="MainHeading"/>
      </w:pPr>
      <w:bookmarkStart w:id="8" w:name="_Toc56491803"/>
      <w:r>
        <w:t>Evaluation Methods</w:t>
      </w:r>
      <w:bookmarkEnd w:id="8"/>
    </w:p>
    <w:p w:rsidR="005618DE" w:rsidRDefault="005618DE" w:rsidP="005618DE">
      <w:pPr>
        <w:jc w:val="both"/>
      </w:pPr>
    </w:p>
    <w:p w:rsidR="005618DE" w:rsidRPr="00C05F19" w:rsidRDefault="005618DE" w:rsidP="005618DE">
      <w:pPr>
        <w:rPr>
          <w:bCs/>
        </w:rPr>
      </w:pPr>
      <w:r w:rsidRPr="00C05F19">
        <w:rPr>
          <w:bCs/>
        </w:rPr>
        <w:t>NIOSH faced several challenges</w:t>
      </w:r>
      <w:r>
        <w:rPr>
          <w:bCs/>
        </w:rPr>
        <w:t xml:space="preserve"> in this evaluation</w:t>
      </w:r>
      <w:r w:rsidRPr="00C05F19">
        <w:rPr>
          <w:bCs/>
        </w:rPr>
        <w:t>, the most important of which was the infeasibility of conducting workplace assessments when the workers are dispersed throughout thousands of private homes.</w:t>
      </w:r>
      <w:r>
        <w:rPr>
          <w:bCs/>
        </w:rPr>
        <w:t xml:space="preserve"> </w:t>
      </w:r>
      <w:r w:rsidRPr="00C05F19">
        <w:rPr>
          <w:bCs/>
        </w:rPr>
        <w:t>In order to understand the constraints to the provision of health and safety programs for this kind of work, it was necessary to consider the perspectives of a variety of stakeholders.</w:t>
      </w:r>
      <w:r>
        <w:rPr>
          <w:bCs/>
        </w:rPr>
        <w:t xml:space="preserve"> </w:t>
      </w:r>
      <w:r w:rsidRPr="00C05F19">
        <w:rPr>
          <w:bCs/>
        </w:rPr>
        <w:t xml:space="preserve">These were: the </w:t>
      </w:r>
      <w:r>
        <w:rPr>
          <w:bCs/>
        </w:rPr>
        <w:t>PA</w:t>
      </w:r>
      <w:r w:rsidRPr="00C05F19">
        <w:rPr>
          <w:bCs/>
        </w:rPr>
        <w:t xml:space="preserve"> as the official employer, the IHSS staff who </w:t>
      </w:r>
      <w:proofErr w:type="gramStart"/>
      <w:r w:rsidRPr="00C05F19">
        <w:rPr>
          <w:bCs/>
        </w:rPr>
        <w:t>are</w:t>
      </w:r>
      <w:proofErr w:type="gramEnd"/>
      <w:r w:rsidRPr="00C05F19">
        <w:rPr>
          <w:bCs/>
        </w:rPr>
        <w:t xml:space="preserve"> responsible for approving HCW services, the homecare service consumers, who were ultimately responsible for hiring and defining the HCWs’ work tasks, and the variety of public and community based service and advocacy organizations that assist those who qualify for IHSS homecare services. Therefore, the evaluation included the following components:</w:t>
      </w:r>
    </w:p>
    <w:p w:rsidR="005618DE" w:rsidRPr="00C05F19" w:rsidRDefault="005618DE" w:rsidP="005618DE">
      <w:pPr>
        <w:tabs>
          <w:tab w:val="num" w:pos="840"/>
        </w:tabs>
        <w:jc w:val="both"/>
      </w:pPr>
    </w:p>
    <w:p w:rsidR="005618DE" w:rsidRPr="00C05F19" w:rsidRDefault="005618DE" w:rsidP="005618DE">
      <w:pPr>
        <w:numPr>
          <w:ilvl w:val="0"/>
          <w:numId w:val="3"/>
        </w:numPr>
        <w:jc w:val="both"/>
      </w:pPr>
      <w:r>
        <w:t>Key informant i</w:t>
      </w:r>
      <w:r w:rsidRPr="00C05F19">
        <w:t xml:space="preserve">nterviews with union members and staff, </w:t>
      </w:r>
      <w:r>
        <w:t>PA</w:t>
      </w:r>
      <w:r w:rsidRPr="00C05F19">
        <w:t xml:space="preserve"> staff, IHSS staff, and</w:t>
      </w:r>
      <w:r>
        <w:t xml:space="preserve"> </w:t>
      </w:r>
      <w:r w:rsidRPr="00C05F19">
        <w:t xml:space="preserve">various governmental and non-governmental agencies and organizations involved in the coordination of homecare services to </w:t>
      </w:r>
      <w:smartTag w:uri="urn:schemas-microsoft-com:office:smarttags" w:element="place">
        <w:smartTag w:uri="urn:schemas-microsoft-com:office:smarttags" w:element="PlaceName">
          <w:r w:rsidRPr="00C05F19">
            <w:t>Alameda</w:t>
          </w:r>
        </w:smartTag>
        <w:r w:rsidRPr="00C05F19">
          <w:t xml:space="preserve"> </w:t>
        </w:r>
        <w:smartTag w:uri="urn:schemas-microsoft-com:office:smarttags" w:element="PlaceType">
          <w:r w:rsidRPr="00C05F19">
            <w:t>County</w:t>
          </w:r>
        </w:smartTag>
      </w:smartTag>
      <w:r w:rsidRPr="00C05F19">
        <w:t xml:space="preserve"> residents</w:t>
      </w:r>
      <w:r>
        <w:t>.</w:t>
      </w:r>
    </w:p>
    <w:p w:rsidR="005618DE" w:rsidRDefault="005618DE" w:rsidP="005618DE">
      <w:pPr>
        <w:numPr>
          <w:ilvl w:val="0"/>
          <w:numId w:val="3"/>
        </w:numPr>
        <w:jc w:val="both"/>
      </w:pPr>
      <w:r w:rsidRPr="00C05F19">
        <w:t xml:space="preserve">Structured focus groups with </w:t>
      </w:r>
      <w:smartTag w:uri="urn:schemas-microsoft-com:office:smarttags" w:element="place">
        <w:smartTag w:uri="urn:schemas-microsoft-com:office:smarttags" w:element="PlaceName">
          <w:r w:rsidRPr="00C05F19">
            <w:t>Alameda</w:t>
          </w:r>
        </w:smartTag>
        <w:r w:rsidRPr="00C05F19">
          <w:t xml:space="preserve"> </w:t>
        </w:r>
        <w:smartTag w:uri="urn:schemas-microsoft-com:office:smarttags" w:element="PlaceType">
          <w:r w:rsidRPr="00C05F19">
            <w:t>County</w:t>
          </w:r>
        </w:smartTag>
      </w:smartTag>
      <w:r w:rsidRPr="00C05F19">
        <w:t xml:space="preserve"> homecare workers conducted in the major languages of the workers: English, Spanish and Cantonese.</w:t>
      </w:r>
      <w:r w:rsidRPr="009E69F0">
        <w:t xml:space="preserve"> </w:t>
      </w:r>
    </w:p>
    <w:p w:rsidR="005618DE" w:rsidRPr="00C05F19" w:rsidRDefault="005618DE" w:rsidP="005618DE">
      <w:pPr>
        <w:numPr>
          <w:ilvl w:val="0"/>
          <w:numId w:val="3"/>
        </w:numPr>
        <w:jc w:val="both"/>
      </w:pPr>
      <w:r w:rsidRPr="00C05F19">
        <w:t xml:space="preserve">Analysis of the </w:t>
      </w:r>
      <w:r>
        <w:t xml:space="preserve">IHSS </w:t>
      </w:r>
      <w:r w:rsidRPr="00C05F19">
        <w:t>database</w:t>
      </w:r>
      <w:r>
        <w:t>,</w:t>
      </w:r>
      <w:r w:rsidRPr="00C05F19">
        <w:t xml:space="preserve"> called </w:t>
      </w:r>
      <w:proofErr w:type="gramStart"/>
      <w:r w:rsidRPr="00C05F19">
        <w:t>CMIPS</w:t>
      </w:r>
      <w:r>
        <w:t>, that</w:t>
      </w:r>
      <w:proofErr w:type="gramEnd"/>
      <w:r>
        <w:t xml:space="preserve"> contains information</w:t>
      </w:r>
      <w:r w:rsidRPr="00C05F19">
        <w:t xml:space="preserve"> on the number of IHSS recipients, their level of disability and the types and hours of home care services authorized by IHSS.</w:t>
      </w:r>
    </w:p>
    <w:p w:rsidR="005618DE" w:rsidRPr="00C05F19" w:rsidRDefault="005618DE" w:rsidP="005618DE">
      <w:pPr>
        <w:numPr>
          <w:ilvl w:val="0"/>
          <w:numId w:val="3"/>
        </w:numPr>
        <w:jc w:val="both"/>
      </w:pPr>
      <w:r w:rsidRPr="00C05F19">
        <w:t>Analysis of the workers compensation data collected by IHSS</w:t>
      </w:r>
      <w:r>
        <w:t xml:space="preserve"> for one year.</w:t>
      </w:r>
    </w:p>
    <w:p w:rsidR="005618DE" w:rsidRPr="00C05F19" w:rsidRDefault="005618DE" w:rsidP="005618DE">
      <w:pPr>
        <w:numPr>
          <w:ilvl w:val="0"/>
          <w:numId w:val="3"/>
        </w:numPr>
        <w:jc w:val="both"/>
      </w:pPr>
      <w:r w:rsidRPr="00C05F19">
        <w:t>Ergonomic evaluation in one consumer’s home</w:t>
      </w:r>
      <w:r>
        <w:t>.</w:t>
      </w:r>
    </w:p>
    <w:p w:rsidR="005618DE" w:rsidRPr="00C05F19" w:rsidRDefault="005618DE" w:rsidP="005618DE">
      <w:pPr>
        <w:numPr>
          <w:ilvl w:val="0"/>
          <w:numId w:val="3"/>
        </w:numPr>
        <w:jc w:val="both"/>
      </w:pPr>
      <w:r w:rsidRPr="00C05F19">
        <w:t xml:space="preserve">Development and pilot testing of training programs for HCWs based upon </w:t>
      </w:r>
      <w:r>
        <w:t>information gathered through this evaluation.</w:t>
      </w:r>
    </w:p>
    <w:p w:rsidR="005618DE" w:rsidRPr="00C05F19" w:rsidRDefault="005618DE" w:rsidP="005618DE">
      <w:pPr>
        <w:jc w:val="both"/>
      </w:pPr>
    </w:p>
    <w:p w:rsidR="005618DE" w:rsidRDefault="005618DE" w:rsidP="005618DE">
      <w:r w:rsidRPr="00C05F19">
        <w:t xml:space="preserve">NIOSH contracted with a local labor education program, the Labor Occupational Health Program </w:t>
      </w:r>
      <w:r>
        <w:t xml:space="preserve">(LOHP) </w:t>
      </w:r>
      <w:r w:rsidRPr="00C05F19">
        <w:t xml:space="preserve">of the </w:t>
      </w:r>
      <w:smartTag w:uri="urn:schemas-microsoft-com:office:smarttags" w:element="PlaceType">
        <w:r w:rsidRPr="00C05F19">
          <w:t>University</w:t>
        </w:r>
      </w:smartTag>
      <w:r w:rsidRPr="00C05F19">
        <w:t xml:space="preserve"> of </w:t>
      </w:r>
      <w:smartTag w:uri="urn:schemas-microsoft-com:office:smarttags" w:element="PlaceName">
        <w:r w:rsidRPr="00C05F19">
          <w:t>California</w:t>
        </w:r>
      </w:smartTag>
      <w:r w:rsidRPr="00C05F19">
        <w:t xml:space="preserve">, </w:t>
      </w:r>
      <w:smartTag w:uri="urn:schemas-microsoft-com:office:smarttags" w:element="place">
        <w:smartTag w:uri="urn:schemas-microsoft-com:office:smarttags" w:element="City">
          <w:r w:rsidRPr="00C05F19">
            <w:t>Berkeley</w:t>
          </w:r>
        </w:smartTag>
      </w:smartTag>
      <w:r w:rsidRPr="00C05F19">
        <w:t>, to assist with several aspects of the project, particularly the development of the focus groups and the pilot training programs.</w:t>
      </w:r>
    </w:p>
    <w:p w:rsidR="005618DE" w:rsidRPr="00C05F19" w:rsidRDefault="005618DE" w:rsidP="005618DE"/>
    <w:p w:rsidR="005618DE" w:rsidRPr="005449C5" w:rsidRDefault="005618DE" w:rsidP="005618DE">
      <w:pPr>
        <w:pStyle w:val="MainHeading"/>
      </w:pPr>
      <w:bookmarkStart w:id="9" w:name="_Toc56491804"/>
      <w:r w:rsidRPr="005449C5">
        <w:t>Results</w:t>
      </w:r>
      <w:bookmarkEnd w:id="9"/>
    </w:p>
    <w:p w:rsidR="005618DE" w:rsidRDefault="005618DE" w:rsidP="005618DE">
      <w:pPr>
        <w:pStyle w:val="Subhead1"/>
      </w:pPr>
      <w:bookmarkStart w:id="10" w:name="_Toc56491805"/>
      <w:r w:rsidRPr="00C05F19">
        <w:t>Interviews</w:t>
      </w:r>
      <w:bookmarkEnd w:id="10"/>
    </w:p>
    <w:p w:rsidR="005618DE" w:rsidRPr="005449C5" w:rsidRDefault="005618DE" w:rsidP="005618DE">
      <w:pPr>
        <w:pStyle w:val="Subhead1"/>
      </w:pPr>
    </w:p>
    <w:p w:rsidR="005618DE" w:rsidRPr="00C05F19" w:rsidRDefault="005618DE" w:rsidP="005618DE">
      <w:r w:rsidRPr="00C05F19">
        <w:rPr>
          <w:lang w:val="en-CA"/>
        </w:rPr>
        <w:fldChar w:fldCharType="begin"/>
      </w:r>
      <w:r w:rsidRPr="00C05F19">
        <w:rPr>
          <w:lang w:val="en-CA"/>
        </w:rPr>
        <w:instrText xml:space="preserve"> SEQ CHAPTER \h \r 1</w:instrText>
      </w:r>
      <w:r w:rsidRPr="00C05F19">
        <w:fldChar w:fldCharType="end"/>
      </w:r>
      <w:r w:rsidRPr="00C05F19">
        <w:t xml:space="preserve">During the course of the evaluation, we </w:t>
      </w:r>
      <w:r>
        <w:t xml:space="preserve">identified several key organizations </w:t>
      </w:r>
      <w:r w:rsidRPr="00C05F19">
        <w:t xml:space="preserve">involved with homecare in the </w:t>
      </w:r>
      <w:smartTag w:uri="urn:schemas-microsoft-com:office:smarttags" w:element="place">
        <w:smartTag w:uri="urn:schemas-microsoft-com:office:smarttags" w:element="PlaceName">
          <w:r w:rsidRPr="00C05F19">
            <w:t>Alameda</w:t>
          </w:r>
        </w:smartTag>
        <w:r w:rsidRPr="00C05F19">
          <w:t xml:space="preserve"> </w:t>
        </w:r>
        <w:smartTag w:uri="urn:schemas-microsoft-com:office:smarttags" w:element="PlaceType">
          <w:r w:rsidRPr="00C05F19">
            <w:t>County</w:t>
          </w:r>
        </w:smartTag>
      </w:smartTag>
      <w:r w:rsidRPr="00C05F19">
        <w:t xml:space="preserve"> area, as well as consumer groups</w:t>
      </w:r>
      <w:r>
        <w:t xml:space="preserve"> and IHSS agency officials. </w:t>
      </w:r>
      <w:r>
        <w:lastRenderedPageBreak/>
        <w:t xml:space="preserve">We contacted these agencies and organizations and requested an interview with a representative who could inform us about that agency or organizations views regarding issues related to the NIOSH evaluation. </w:t>
      </w:r>
      <w:r w:rsidRPr="00C05F19">
        <w:t xml:space="preserve">The goals of these meetings were </w:t>
      </w:r>
      <w:r>
        <w:t>(</w:t>
      </w:r>
      <w:r w:rsidRPr="00C05F19">
        <w:t xml:space="preserve">1) to better understand the organization and functioning of the IHSS program and the </w:t>
      </w:r>
      <w:r>
        <w:t>PA</w:t>
      </w:r>
      <w:r w:rsidRPr="00C05F19">
        <w:t xml:space="preserve"> of Alameda County and </w:t>
      </w:r>
      <w:r>
        <w:t>(</w:t>
      </w:r>
      <w:r w:rsidRPr="00C05F19">
        <w:t xml:space="preserve">2) to better understand the needs and concerns of the group representing or serving the consumers who utilize the IHSS services. </w:t>
      </w:r>
    </w:p>
    <w:p w:rsidR="005618DE" w:rsidRPr="00C05F19" w:rsidRDefault="005618DE" w:rsidP="005618DE">
      <w:pPr>
        <w:jc w:val="both"/>
      </w:pPr>
    </w:p>
    <w:p w:rsidR="005618DE" w:rsidRPr="005449C5" w:rsidRDefault="005618DE" w:rsidP="005618DE">
      <w:pPr>
        <w:pStyle w:val="Subhead2"/>
      </w:pPr>
      <w:bookmarkStart w:id="11" w:name="_Toc56491806"/>
      <w:r w:rsidRPr="005449C5">
        <w:t xml:space="preserve">IHSS and </w:t>
      </w:r>
      <w:smartTag w:uri="urn:schemas-microsoft-com:office:smarttags" w:element="place">
        <w:smartTag w:uri="urn:schemas-microsoft-com:office:smarttags" w:element="City">
          <w:r w:rsidRPr="005449C5">
            <w:t>Alameda</w:t>
          </w:r>
        </w:smartTag>
      </w:smartTag>
      <w:r w:rsidRPr="005449C5">
        <w:t xml:space="preserve"> Public Authority</w:t>
      </w:r>
      <w:bookmarkEnd w:id="11"/>
    </w:p>
    <w:p w:rsidR="005618DE" w:rsidRPr="00C05F19" w:rsidRDefault="005618DE" w:rsidP="005618DE">
      <w:pPr>
        <w:jc w:val="both"/>
      </w:pPr>
    </w:p>
    <w:p w:rsidR="005618DE" w:rsidRPr="00C05F19" w:rsidRDefault="005618DE" w:rsidP="005618DE">
      <w:r w:rsidRPr="00C05F19">
        <w:t xml:space="preserve">A brief presentation was made at one of the advisory board meetings for the </w:t>
      </w:r>
      <w:r>
        <w:t>PA</w:t>
      </w:r>
      <w:r w:rsidRPr="00C05F19">
        <w:t xml:space="preserve"> regarding the NIOSH evaluation.</w:t>
      </w:r>
      <w:r>
        <w:t xml:space="preserve"> </w:t>
      </w:r>
      <w:r w:rsidRPr="00C05F19">
        <w:t>The board, which included a number of consumers, provided some interesting insights into the consumers’ concerns, including the importance of consumers having the flexibility to direct their home care workers to provide services in a manner that fits the individual consumer’s needs.</w:t>
      </w:r>
      <w:r>
        <w:t xml:space="preserve"> </w:t>
      </w:r>
      <w:r w:rsidRPr="00C05F19">
        <w:t>This would include having the right to train their home care workers to provide services in the manner they liked them to be done.</w:t>
      </w:r>
      <w:r>
        <w:t xml:space="preserve"> </w:t>
      </w:r>
      <w:r w:rsidRPr="00C05F19">
        <w:t xml:space="preserve">This group expressed understandable concerns about their own safety and comfort when discussion of mechanical devices such as </w:t>
      </w:r>
      <w:proofErr w:type="spellStart"/>
      <w:r w:rsidRPr="00C05F19">
        <w:t>hoyer</w:t>
      </w:r>
      <w:proofErr w:type="spellEnd"/>
      <w:r w:rsidRPr="00C05F19">
        <w:t xml:space="preserve"> lifts and mechanical beds was introduced.</w:t>
      </w:r>
      <w:r>
        <w:t xml:space="preserve"> </w:t>
      </w:r>
      <w:r w:rsidRPr="00C05F19">
        <w:t xml:space="preserve">However, there was agreement that if a homecare worker gets hurt while attending to the needs of a consumer, both the </w:t>
      </w:r>
      <w:r>
        <w:t xml:space="preserve">HCW </w:t>
      </w:r>
      <w:r w:rsidRPr="00C05F19">
        <w:t xml:space="preserve">and the consumer suffer. Overall, </w:t>
      </w:r>
      <w:r>
        <w:t>the Public Authority Advisory Board was</w:t>
      </w:r>
      <w:r w:rsidRPr="00C05F19">
        <w:t xml:space="preserve"> supportive of the NIOSH evaluation and w</w:t>
      </w:r>
      <w:r>
        <w:t>as</w:t>
      </w:r>
      <w:r w:rsidRPr="00C05F19">
        <w:t xml:space="preserve"> interested in improving safety and health conditions for both the consumers and workers. </w:t>
      </w:r>
    </w:p>
    <w:p w:rsidR="005618DE" w:rsidRPr="00C05F19" w:rsidRDefault="005618DE" w:rsidP="005618DE">
      <w:pPr>
        <w:jc w:val="both"/>
      </w:pPr>
    </w:p>
    <w:p w:rsidR="005618DE" w:rsidRPr="00C05F19" w:rsidRDefault="005618DE" w:rsidP="005618DE">
      <w:r w:rsidRPr="00C05F19">
        <w:t xml:space="preserve">A meeting with a supervisory intake social worker at IHSS provided information on how an eligible individual enters the system, and how homecare needs and hours are determined. </w:t>
      </w:r>
      <w:r>
        <w:t xml:space="preserve">Once a </w:t>
      </w:r>
      <w:r w:rsidRPr="00C05F19">
        <w:t xml:space="preserve">consumer </w:t>
      </w:r>
      <w:r>
        <w:t>is</w:t>
      </w:r>
      <w:r w:rsidRPr="00C05F19">
        <w:t xml:space="preserve"> eligible for services, the intake social worker makes a home visit to determine the consumer’s capabilities and needs.</w:t>
      </w:r>
      <w:r>
        <w:t xml:space="preserve"> </w:t>
      </w:r>
      <w:r w:rsidRPr="00C05F19">
        <w:t xml:space="preserve">There are </w:t>
      </w:r>
      <w:r>
        <w:t xml:space="preserve">IHSS </w:t>
      </w:r>
      <w:r w:rsidRPr="00C05F19">
        <w:t>guidelines for how much time is allocated for laundry, domestic services, errands, and shopping, regardless of the specific circumstances of the consumer.</w:t>
      </w:r>
      <w:r>
        <w:t xml:space="preserve"> </w:t>
      </w:r>
      <w:r w:rsidRPr="00C05F19">
        <w:t>For other tasks the social worker has discretion to assign hours depending on the consumer’s need.</w:t>
      </w:r>
      <w:r>
        <w:t xml:space="preserve"> </w:t>
      </w:r>
      <w:r w:rsidRPr="00C05F19">
        <w:t xml:space="preserve">The services and associated hours that the social worker determines for the consumer are logged into an internal form that does not have to be shared with the </w:t>
      </w:r>
      <w:r>
        <w:t>HCW</w:t>
      </w:r>
      <w:r w:rsidRPr="00C05F19">
        <w:t xml:space="preserve">. The social worker felt that the consumer should control his or her own care and should have the flexibility to determine which activities and for how long the </w:t>
      </w:r>
      <w:r>
        <w:t xml:space="preserve">HCW </w:t>
      </w:r>
      <w:r w:rsidRPr="00C05F19">
        <w:t>spends on each. It was also her view that if the social worker determines that a consumer needs a specific piece of equipment such as a mechanical lift or other assist device, it can be prescribed at the time of the assessment and obtained by working with the consumer’s doctor and Medicare.</w:t>
      </w:r>
    </w:p>
    <w:p w:rsidR="005618DE" w:rsidRPr="00C05F19" w:rsidRDefault="005618DE" w:rsidP="005618DE">
      <w:pPr>
        <w:jc w:val="both"/>
      </w:pPr>
    </w:p>
    <w:p w:rsidR="005618DE" w:rsidRPr="00C05F19" w:rsidRDefault="005618DE" w:rsidP="005618DE">
      <w:r w:rsidRPr="00C05F19">
        <w:t xml:space="preserve">A meeting was held at the </w:t>
      </w:r>
      <w:smartTag w:uri="urn:schemas-microsoft-com:office:smarttags" w:element="place">
        <w:smartTag w:uri="urn:schemas-microsoft-com:office:smarttags" w:element="PlaceName">
          <w:r w:rsidRPr="00C05F19">
            <w:t>Alameda</w:t>
          </w:r>
        </w:smartTag>
        <w:r w:rsidRPr="00C05F19">
          <w:t xml:space="preserve"> </w:t>
        </w:r>
        <w:smartTag w:uri="urn:schemas-microsoft-com:office:smarttags" w:element="PlaceType">
          <w:r w:rsidRPr="00C05F19">
            <w:t>County</w:t>
          </w:r>
        </w:smartTag>
        <w:r w:rsidRPr="00C05F19">
          <w:t xml:space="preserve"> </w:t>
        </w:r>
        <w:smartTag w:uri="urn:schemas-microsoft-com:office:smarttags" w:element="PlaceName">
          <w:r>
            <w:t>PA</w:t>
          </w:r>
        </w:smartTag>
      </w:smartTag>
      <w:r w:rsidRPr="00C05F19">
        <w:t xml:space="preserve"> with a group of the IHSS</w:t>
      </w:r>
      <w:r>
        <w:t xml:space="preserve"> </w:t>
      </w:r>
      <w:r w:rsidRPr="00C05F19">
        <w:t>district social workers.</w:t>
      </w:r>
      <w:r>
        <w:t xml:space="preserve"> </w:t>
      </w:r>
      <w:r w:rsidRPr="00C05F19">
        <w:t>This group performs follow up services and home visits to consumers who have already been approved for social services by the IHSS intake social workers.</w:t>
      </w:r>
      <w:r>
        <w:t xml:space="preserve"> </w:t>
      </w:r>
      <w:r w:rsidRPr="00C05F19">
        <w:t xml:space="preserve">Because each caseworker has about 400 cases, the emphasis during yearly home visits is more on the needs of the consumer than on those of the </w:t>
      </w:r>
      <w:r>
        <w:t>HCW</w:t>
      </w:r>
      <w:r w:rsidRPr="00C05F19">
        <w:t>. While some of the social workers felt comfortable in identifying a need for common items like shower chairs and hand rails in the bathroom, they did not feel they had the time or the training to prescribe aids for lifting and transferring consumers.</w:t>
      </w:r>
      <w:r>
        <w:t xml:space="preserve"> </w:t>
      </w:r>
      <w:r w:rsidRPr="00C05F19">
        <w:t xml:space="preserve">Training in giving injections, </w:t>
      </w:r>
      <w:proofErr w:type="gramStart"/>
      <w:r w:rsidRPr="00C05F19">
        <w:t>lifting</w:t>
      </w:r>
      <w:r>
        <w:t>,</w:t>
      </w:r>
      <w:proofErr w:type="gramEnd"/>
      <w:r w:rsidRPr="00C05F19">
        <w:t xml:space="preserve"> and performing “patient” transfer tasks were mentioned by the group as most needed by the </w:t>
      </w:r>
      <w:r>
        <w:t>HCWs</w:t>
      </w:r>
      <w:r w:rsidRPr="00C05F19">
        <w:t>. Some of the social workers felt that IHSS was more effective in meeting the needs of the consumers when there was a physical therapist on staff, but current high case loads have eliminated the therapist from the IHSS staff.</w:t>
      </w:r>
      <w:r>
        <w:t xml:space="preserve"> </w:t>
      </w:r>
      <w:r w:rsidRPr="00C05F19">
        <w:t xml:space="preserve">Other concerns raised by the social </w:t>
      </w:r>
      <w:r w:rsidRPr="00C05F19">
        <w:lastRenderedPageBreak/>
        <w:t>workers were the high turnover rate of HCWs and how that might complicate the provision of regular training programs.</w:t>
      </w:r>
      <w:r>
        <w:t xml:space="preserve"> </w:t>
      </w:r>
    </w:p>
    <w:p w:rsidR="005618DE" w:rsidRPr="00C05F19" w:rsidRDefault="005618DE" w:rsidP="005618DE">
      <w:pPr>
        <w:jc w:val="both"/>
      </w:pPr>
    </w:p>
    <w:p w:rsidR="005618DE" w:rsidRPr="00C05F19" w:rsidRDefault="005618DE" w:rsidP="005618DE">
      <w:r w:rsidRPr="00C05F19">
        <w:t xml:space="preserve">A meeting with the Executive Director of the </w:t>
      </w:r>
      <w:r>
        <w:t>PA</w:t>
      </w:r>
      <w:r w:rsidRPr="00C05F19">
        <w:t xml:space="preserve"> of Alameda County reinforced many of the ideas and opinions we had heard from others.</w:t>
      </w:r>
      <w:r>
        <w:t xml:space="preserve"> </w:t>
      </w:r>
      <w:r w:rsidRPr="00C05F19">
        <w:t xml:space="preserve">He mentioned that a big area of concern for </w:t>
      </w:r>
      <w:r>
        <w:t xml:space="preserve">HCWs </w:t>
      </w:r>
      <w:r w:rsidRPr="00C05F19">
        <w:t xml:space="preserve">in </w:t>
      </w:r>
      <w:smartTag w:uri="urn:schemas-microsoft-com:office:smarttags" w:element="place">
        <w:smartTag w:uri="urn:schemas-microsoft-com:office:smarttags" w:element="PlaceName">
          <w:r w:rsidRPr="00C05F19">
            <w:t>Alameda</w:t>
          </w:r>
        </w:smartTag>
        <w:r w:rsidRPr="00C05F19">
          <w:t xml:space="preserve"> </w:t>
        </w:r>
        <w:smartTag w:uri="urn:schemas-microsoft-com:office:smarttags" w:element="PlaceType">
          <w:r w:rsidRPr="00C05F19">
            <w:t>County</w:t>
          </w:r>
        </w:smartTag>
      </w:smartTag>
      <w:r w:rsidRPr="00C05F19">
        <w:t xml:space="preserve"> was the disparity between what services they provide for their consumers versus what the consumer has been approved for by the intake social worker.</w:t>
      </w:r>
      <w:r>
        <w:t xml:space="preserve"> </w:t>
      </w:r>
      <w:r w:rsidRPr="00C05F19">
        <w:t>He thought this disparity was even greater in the Spanish and Cantonese communities in the county.</w:t>
      </w:r>
      <w:r>
        <w:t xml:space="preserve"> </w:t>
      </w:r>
      <w:r w:rsidRPr="00C05F19">
        <w:t xml:space="preserve">He suggested there be a contract between the consumer and the </w:t>
      </w:r>
      <w:r>
        <w:t>HCW</w:t>
      </w:r>
      <w:r w:rsidRPr="00C05F19">
        <w:t>, but noted that many consumers would take issue with this proposal.</w:t>
      </w:r>
      <w:r>
        <w:t xml:space="preserve"> </w:t>
      </w:r>
      <w:r w:rsidRPr="00C05F19">
        <w:t xml:space="preserve">He felt that if training is to be provided, </w:t>
      </w:r>
      <w:r>
        <w:t>HCWs</w:t>
      </w:r>
      <w:r w:rsidRPr="00C05F19">
        <w:t xml:space="preserve"> would need to be paid for the time, in order to expect a good participation.</w:t>
      </w:r>
      <w:r>
        <w:t xml:space="preserve"> </w:t>
      </w:r>
      <w:r w:rsidRPr="00C05F19">
        <w:t>Otherwise, those who may need the training the most would be unlikely to attend. His final comment was that any change in policies regarding the IHSS homecare program that required additional funds would need to be approved by the Alameda County Board of Supervisors.</w:t>
      </w:r>
      <w:r>
        <w:t xml:space="preserve"> </w:t>
      </w:r>
      <w:r w:rsidRPr="00C05F19">
        <w:t xml:space="preserve">As such, he felt that the more specific any proposal was, the more likely it would receive their support. </w:t>
      </w:r>
    </w:p>
    <w:p w:rsidR="005618DE" w:rsidRPr="00C05F19" w:rsidRDefault="005618DE" w:rsidP="005618DE">
      <w:pPr>
        <w:jc w:val="both"/>
      </w:pPr>
    </w:p>
    <w:p w:rsidR="005618DE" w:rsidRPr="00C05F19" w:rsidRDefault="005618DE" w:rsidP="005618DE">
      <w:pPr>
        <w:pStyle w:val="Subhead2"/>
      </w:pPr>
      <w:bookmarkStart w:id="12" w:name="_Toc56491807"/>
      <w:r w:rsidRPr="00C05F19">
        <w:t>Community-Based Organizations and Service Providers</w:t>
      </w:r>
      <w:bookmarkEnd w:id="12"/>
    </w:p>
    <w:p w:rsidR="005618DE" w:rsidRPr="00C05F19" w:rsidRDefault="005618DE" w:rsidP="005618DE">
      <w:pPr>
        <w:jc w:val="both"/>
        <w:rPr>
          <w:b/>
        </w:rPr>
      </w:pPr>
    </w:p>
    <w:p w:rsidR="005618DE" w:rsidRPr="00C05F19" w:rsidRDefault="005618DE" w:rsidP="005618DE">
      <w:r w:rsidRPr="00C05F19">
        <w:t>The Center for Independent Living (CIL) is a community-based organization that assists disabled persons in a variety of ways including finding employment and housing, and providing personal assistant (home care) services.</w:t>
      </w:r>
      <w:r>
        <w:t xml:space="preserve"> </w:t>
      </w:r>
      <w:r w:rsidRPr="00C05F19">
        <w:t xml:space="preserve">CIL also runs one of the official registries of </w:t>
      </w:r>
      <w:r>
        <w:t>HCWs</w:t>
      </w:r>
      <w:r w:rsidRPr="00C05F19">
        <w:t xml:space="preserve"> for IHSS. CIL works with a range of IHSS consumer needs including referral for a good </w:t>
      </w:r>
      <w:r>
        <w:t>HCW</w:t>
      </w:r>
      <w:r w:rsidRPr="00C05F19">
        <w:t xml:space="preserve">, assistance in learning how to choose a </w:t>
      </w:r>
      <w:r>
        <w:t>HCW</w:t>
      </w:r>
      <w:r w:rsidRPr="00C05F19">
        <w:t xml:space="preserve">, and assistance for the newly disabled </w:t>
      </w:r>
      <w:proofErr w:type="gramStart"/>
      <w:r w:rsidRPr="00C05F19">
        <w:t>who</w:t>
      </w:r>
      <w:proofErr w:type="gramEnd"/>
      <w:r w:rsidRPr="00C05F19">
        <w:t xml:space="preserve"> are unfamiliar with the entire process.</w:t>
      </w:r>
      <w:r>
        <w:t xml:space="preserve"> </w:t>
      </w:r>
      <w:r w:rsidRPr="00C05F19">
        <w:t>The CIL representative felt that many consumers were not prepared to be employers and therefore supports the use of job agreements and written work schedules to avoid conflicts between consumers and workers.</w:t>
      </w:r>
      <w:r>
        <w:t xml:space="preserve"> </w:t>
      </w:r>
      <w:r w:rsidRPr="00C05F19">
        <w:t>CIL recommended that IHSS and the PA continue to solicit consumer input as the best means of providing good service.</w:t>
      </w:r>
      <w:r>
        <w:t xml:space="preserve"> </w:t>
      </w:r>
      <w:r w:rsidRPr="00C05F19">
        <w:t>CIL also recommended that workers and consumers receive training together so that each is aware of the others</w:t>
      </w:r>
      <w:r>
        <w:t>’</w:t>
      </w:r>
      <w:r w:rsidRPr="00C05F19">
        <w:t xml:space="preserve"> needs and responsibilities, while clearly communicating that the consumer is in control of how the care is provided.</w:t>
      </w:r>
    </w:p>
    <w:p w:rsidR="005618DE" w:rsidRPr="00C05F19" w:rsidRDefault="005618DE" w:rsidP="005618DE"/>
    <w:p w:rsidR="005618DE" w:rsidRPr="00C05F19" w:rsidRDefault="005618DE" w:rsidP="005618DE">
      <w:r w:rsidRPr="00C05F19">
        <w:t>Linkages is a program of the City of Oakland’s Department of Aging and Adult Services, which provides case management services to low income residents with the goal of preventing the premature or inappropriate institutionalization of aging or functionally impaired adults who are not eligible for other services.</w:t>
      </w:r>
      <w:r>
        <w:t xml:space="preserve"> </w:t>
      </w:r>
      <w:r w:rsidRPr="00C05F19">
        <w:t>In addition to transportation, meals</w:t>
      </w:r>
      <w:r>
        <w:t>,</w:t>
      </w:r>
      <w:r w:rsidRPr="00C05F19">
        <w:t xml:space="preserve"> and in-home support services, Linkages provides assistance in obtaining assistive devices, medical equipment, and communication devices that enable recipients to function independently at home.</w:t>
      </w:r>
      <w:r>
        <w:t xml:space="preserve"> </w:t>
      </w:r>
      <w:r w:rsidRPr="00C05F19">
        <w:t>A consumer receiving home care from IHSS can be eligible for Linkages services, but there is a long waiting list due to budget limitations.</w:t>
      </w:r>
      <w:r>
        <w:t xml:space="preserve"> </w:t>
      </w:r>
      <w:r w:rsidRPr="00C05F19">
        <w:t xml:space="preserve">The Linkages representative commented that the households of IHSS consumers are often not equipped with devices such as hand rails, bathtub grab bars, and raised toilet seats, that would make a typical </w:t>
      </w:r>
      <w:r>
        <w:t>HCW</w:t>
      </w:r>
      <w:r w:rsidRPr="00C05F19">
        <w:t xml:space="preserve"> </w:t>
      </w:r>
      <w:r>
        <w:t>better</w:t>
      </w:r>
      <w:r w:rsidRPr="00C05F19">
        <w:t xml:space="preserve"> able to do their job safely. He also mentioned that some problems they see in the home like cluttered rooms, wires on the floor, and loose throw rugs that can endanger a consumer and a </w:t>
      </w:r>
      <w:r>
        <w:t>HCW</w:t>
      </w:r>
      <w:r w:rsidRPr="00C05F19">
        <w:t>, could be identified and remedied at the time of the initial IHSS intake social worker home assessment.</w:t>
      </w:r>
      <w:r>
        <w:t xml:space="preserve"> </w:t>
      </w:r>
      <w:r w:rsidRPr="00C05F19">
        <w:t xml:space="preserve">A final comment by the Linkages representative was that this was the first time he had ever discussed the health and safety of the </w:t>
      </w:r>
      <w:r>
        <w:t xml:space="preserve">HCW </w:t>
      </w:r>
      <w:r w:rsidRPr="00C05F19">
        <w:t>in the context of the services that Linkages provides.</w:t>
      </w:r>
    </w:p>
    <w:p w:rsidR="005618DE" w:rsidRPr="00C05F19" w:rsidRDefault="005618DE" w:rsidP="005618DE">
      <w:pPr>
        <w:jc w:val="both"/>
      </w:pPr>
    </w:p>
    <w:p w:rsidR="005618DE" w:rsidRPr="00C05F19" w:rsidRDefault="005618DE" w:rsidP="005618DE">
      <w:r w:rsidRPr="00C05F19">
        <w:lastRenderedPageBreak/>
        <w:t xml:space="preserve">We met with Easy Does It, a city-financed organization which provides emergency homecare services to disabled individuals in </w:t>
      </w:r>
      <w:smartTag w:uri="urn:schemas-microsoft-com:office:smarttags" w:element="place">
        <w:smartTag w:uri="urn:schemas-microsoft-com:office:smarttags" w:element="City">
          <w:r w:rsidRPr="00C05F19">
            <w:t>Berkeley</w:t>
          </w:r>
        </w:smartTag>
        <w:r w:rsidRPr="00C05F19">
          <w:t xml:space="preserve">, </w:t>
        </w:r>
        <w:smartTag w:uri="urn:schemas-microsoft-com:office:smarttags" w:element="State">
          <w:r w:rsidRPr="00C05F19">
            <w:t>C</w:t>
          </w:r>
          <w:r>
            <w:t>alifornia</w:t>
          </w:r>
        </w:smartTag>
      </w:smartTag>
      <w:r w:rsidRPr="00C05F19">
        <w:t>.</w:t>
      </w:r>
      <w:r>
        <w:t xml:space="preserve"> </w:t>
      </w:r>
      <w:r w:rsidRPr="00C05F19">
        <w:t>Their services range from fixing wheel chairs when repair establishments are closed to providing professional home care assistance to consumers who have lost attendant care due to unforeseen circumstances.</w:t>
      </w:r>
      <w:r>
        <w:t xml:space="preserve"> </w:t>
      </w:r>
      <w:r w:rsidRPr="00C05F19">
        <w:t>Easy Does It believes that training is important, but that it must be customized to the individual needs of the consumer.</w:t>
      </w:r>
      <w:r>
        <w:t xml:space="preserve"> </w:t>
      </w:r>
      <w:r w:rsidRPr="00C05F19">
        <w:t>They believe that consumers should be allowed to make their own decisions regarding the conduct of their care, but that they need to be educated in how to make good decisions.</w:t>
      </w:r>
      <w:r>
        <w:t xml:space="preserve"> </w:t>
      </w:r>
      <w:r w:rsidRPr="00C05F19">
        <w:t xml:space="preserve">The representative likewise emphasized the importance of training for </w:t>
      </w:r>
      <w:r>
        <w:t>HCWs</w:t>
      </w:r>
      <w:r w:rsidRPr="00C05F19">
        <w:t xml:space="preserve"> so that they can properly assess whether they have the skills and ability to meet the needs of a particular consumer.</w:t>
      </w:r>
      <w:r>
        <w:t xml:space="preserve"> </w:t>
      </w:r>
      <w:r w:rsidRPr="00C05F19">
        <w:t xml:space="preserve">It was also emphasized that while consumers need to be in control, they need to be flexible or they will have difficulty obtaining and keeping good </w:t>
      </w:r>
      <w:r>
        <w:t>HCWs</w:t>
      </w:r>
      <w:r w:rsidRPr="00C05F19">
        <w:t>.</w:t>
      </w:r>
      <w:r>
        <w:t xml:space="preserve"> </w:t>
      </w:r>
      <w:r w:rsidRPr="00C05F19">
        <w:t xml:space="preserve">Easy Does It sometimes acts as a mediator in disputes between consumers and </w:t>
      </w:r>
      <w:r>
        <w:t xml:space="preserve">HCWs </w:t>
      </w:r>
      <w:r w:rsidRPr="00C05F19">
        <w:t>and tries to train them to avoid such conflicts.</w:t>
      </w:r>
      <w:r>
        <w:t xml:space="preserve"> </w:t>
      </w:r>
    </w:p>
    <w:p w:rsidR="005618DE" w:rsidRPr="00C05F19" w:rsidRDefault="005618DE" w:rsidP="005618DE"/>
    <w:p w:rsidR="005618DE" w:rsidRPr="00C05F19" w:rsidRDefault="005618DE" w:rsidP="005618DE">
      <w:r w:rsidRPr="00C05F19">
        <w:t>We interviewed representatives from The World Institute on Disability (WID), a national nonprofit research, policy</w:t>
      </w:r>
      <w:r>
        <w:t>,</w:t>
      </w:r>
      <w:r w:rsidRPr="00C05F19">
        <w:t xml:space="preserve"> and advocacy organization for people with disabilities, about the needs of consumers receiving home care services.</w:t>
      </w:r>
      <w:r>
        <w:t xml:space="preserve"> </w:t>
      </w:r>
      <w:r w:rsidRPr="00C05F19">
        <w:t>They were in agreement with the general theme that most consumers have never been employers before and need guidance in that area, but also emphasized that disabled people want flexibility and control of what takes place in their home.</w:t>
      </w:r>
      <w:r>
        <w:t xml:space="preserve"> </w:t>
      </w:r>
      <w:r w:rsidRPr="00C05F19">
        <w:t xml:space="preserve">They also agreed that training for both consumers and </w:t>
      </w:r>
      <w:r>
        <w:t>HCWs</w:t>
      </w:r>
      <w:r w:rsidRPr="00C05F19">
        <w:t xml:space="preserve"> was needed and it was especially important for consumers because they have a stake in the health and safety of home care providers.</w:t>
      </w:r>
    </w:p>
    <w:p w:rsidR="005618DE" w:rsidRPr="00C05F19" w:rsidRDefault="005618DE" w:rsidP="005618DE">
      <w:pPr>
        <w:jc w:val="both"/>
      </w:pPr>
    </w:p>
    <w:p w:rsidR="005618DE" w:rsidRPr="00C05F19" w:rsidRDefault="005618DE" w:rsidP="005618DE">
      <w:r w:rsidRPr="00C05F19">
        <w:t>We met with an education specialist who was developing a safety and health curriculum for another SEIU local (</w:t>
      </w:r>
      <w:r>
        <w:t xml:space="preserve">local </w:t>
      </w:r>
      <w:r w:rsidRPr="00C05F19">
        <w:t xml:space="preserve">250) which represents IHSS </w:t>
      </w:r>
      <w:r>
        <w:t>HCW</w:t>
      </w:r>
      <w:r w:rsidRPr="00C05F19">
        <w:t xml:space="preserve"> in </w:t>
      </w:r>
      <w:smartTag w:uri="urn:schemas-microsoft-com:office:smarttags" w:element="place">
        <w:smartTag w:uri="urn:schemas-microsoft-com:office:smarttags" w:element="City">
          <w:r w:rsidRPr="00C05F19">
            <w:t>San Francisco</w:t>
          </w:r>
        </w:smartTag>
      </w:smartTag>
      <w:r w:rsidRPr="00C05F19">
        <w:t>.</w:t>
      </w:r>
      <w:r>
        <w:t xml:space="preserve"> </w:t>
      </w:r>
      <w:r w:rsidRPr="00C05F19">
        <w:t>This curriculum covers information regarding identification and prevention of biological, physical</w:t>
      </w:r>
      <w:r>
        <w:t>,</w:t>
      </w:r>
      <w:r w:rsidRPr="00C05F19">
        <w:t xml:space="preserve"> and chemical hazards that are associated with housekeeping tasks and how to perform housekeeping duties ergonomically correct to avoid injury.</w:t>
      </w:r>
      <w:r>
        <w:t xml:space="preserve"> </w:t>
      </w:r>
      <w:r w:rsidRPr="00C05F19">
        <w:t>At the time of our meeting, the program was in its early stages and had not been used in a training session.</w:t>
      </w:r>
      <w:r>
        <w:t xml:space="preserve"> </w:t>
      </w:r>
      <w:r w:rsidRPr="00C05F19">
        <w:t xml:space="preserve">The curriculum is now refined, has been translated into Spanish, Chinese, </w:t>
      </w:r>
      <w:r>
        <w:t xml:space="preserve">and </w:t>
      </w:r>
      <w:proofErr w:type="spellStart"/>
      <w:r w:rsidRPr="00C05F19">
        <w:t>Russian</w:t>
      </w:r>
      <w:proofErr w:type="gramStart"/>
      <w:r>
        <w:t>,</w:t>
      </w:r>
      <w:r w:rsidRPr="00C05F19">
        <w:t>.</w:t>
      </w:r>
      <w:proofErr w:type="gramEnd"/>
      <w:r w:rsidRPr="00C05F19">
        <w:t>and</w:t>
      </w:r>
      <w:proofErr w:type="spellEnd"/>
      <w:r w:rsidRPr="00C05F19">
        <w:t xml:space="preserve"> is</w:t>
      </w:r>
      <w:r>
        <w:t xml:space="preserve"> available on the SEIU web page.</w:t>
      </w:r>
    </w:p>
    <w:p w:rsidR="005618DE" w:rsidRPr="00C05F19" w:rsidRDefault="005618DE" w:rsidP="005618DE">
      <w:pPr>
        <w:jc w:val="both"/>
      </w:pPr>
    </w:p>
    <w:p w:rsidR="005618DE" w:rsidRPr="00C05F19" w:rsidRDefault="005618DE" w:rsidP="005618DE">
      <w:r w:rsidRPr="00C05F19">
        <w:t xml:space="preserve">Finally, we met with </w:t>
      </w:r>
      <w:r>
        <w:t xml:space="preserve">two </w:t>
      </w:r>
      <w:r w:rsidRPr="00C05F19">
        <w:t xml:space="preserve">representatives of RTZ Associates which is a private consulting company that provides information technology assistance to organizations providing home care services. </w:t>
      </w:r>
      <w:r>
        <w:t xml:space="preserve">The </w:t>
      </w:r>
      <w:r w:rsidRPr="00C05F19">
        <w:t xml:space="preserve">two RTZ researchers were in the process of administering a survey to evaluate the economic status and other job related factors of </w:t>
      </w:r>
      <w:r>
        <w:t>HCW</w:t>
      </w:r>
      <w:r w:rsidRPr="00C05F19">
        <w:t xml:space="preserve">s in </w:t>
      </w:r>
      <w:smartTag w:uri="urn:schemas-microsoft-com:office:smarttags" w:element="place">
        <w:smartTag w:uri="urn:schemas-microsoft-com:office:smarttags" w:element="PlaceName">
          <w:r w:rsidRPr="00C05F19">
            <w:t>Alameda</w:t>
          </w:r>
        </w:smartTag>
        <w:r w:rsidRPr="00C05F19">
          <w:t xml:space="preserve"> </w:t>
        </w:r>
        <w:smartTag w:uri="urn:schemas-microsoft-com:office:smarttags" w:element="PlaceType">
          <w:r w:rsidRPr="00C05F19">
            <w:t>County</w:t>
          </w:r>
        </w:smartTag>
      </w:smartTag>
      <w:r w:rsidRPr="00C05F19">
        <w:t>.</w:t>
      </w:r>
      <w:r>
        <w:t xml:space="preserve"> Both researchers have conducted a variety of studies evaluated how home care services can best be provided and </w:t>
      </w:r>
      <w:r w:rsidRPr="00C05F19">
        <w:t xml:space="preserve">felt that </w:t>
      </w:r>
      <w:r>
        <w:t>HCW</w:t>
      </w:r>
      <w:r w:rsidRPr="00C05F19">
        <w:t>s need more education, more pay and benefits, more training, and more case management services.</w:t>
      </w:r>
      <w:r>
        <w:t xml:space="preserve"> </w:t>
      </w:r>
      <w:r w:rsidRPr="00C05F19">
        <w:t xml:space="preserve">They felt that </w:t>
      </w:r>
      <w:r>
        <w:t>a primary goal should be to</w:t>
      </w:r>
      <w:r w:rsidRPr="00C05F19">
        <w:t xml:space="preserve"> keep </w:t>
      </w:r>
      <w:r>
        <w:t>HCWs</w:t>
      </w:r>
      <w:r w:rsidRPr="00C05F19">
        <w:t xml:space="preserve"> in the work force by improving work conditions and providing some services that can be accessed if a worker encounters difficulty in delivering the home care the consumer depends </w:t>
      </w:r>
      <w:r>
        <w:t>up</w:t>
      </w:r>
      <w:r w:rsidRPr="00C05F19">
        <w:t>on.</w:t>
      </w:r>
    </w:p>
    <w:p w:rsidR="005618DE" w:rsidRPr="00C05F19" w:rsidRDefault="005618DE" w:rsidP="005618DE">
      <w:pPr>
        <w:jc w:val="both"/>
      </w:pPr>
    </w:p>
    <w:p w:rsidR="005618DE" w:rsidRPr="00C05F19" w:rsidRDefault="005618DE" w:rsidP="005618DE">
      <w:pPr>
        <w:pStyle w:val="Subhead1"/>
      </w:pPr>
      <w:bookmarkStart w:id="13" w:name="_Toc56491808"/>
      <w:r w:rsidRPr="00C05F19">
        <w:t>Focus Groups</w:t>
      </w:r>
      <w:bookmarkEnd w:id="13"/>
    </w:p>
    <w:p w:rsidR="005618DE" w:rsidRPr="00C05F19" w:rsidRDefault="005618DE" w:rsidP="005618DE">
      <w:pPr>
        <w:jc w:val="both"/>
      </w:pPr>
    </w:p>
    <w:p w:rsidR="005618DE" w:rsidRPr="00C05F19" w:rsidRDefault="005618DE" w:rsidP="005618DE">
      <w:r w:rsidRPr="00C05F19">
        <w:t xml:space="preserve">In the winter of 2002, four focus groups of </w:t>
      </w:r>
      <w:r>
        <w:t>Alameda County IHSS HCW</w:t>
      </w:r>
      <w:r w:rsidRPr="00C05F19">
        <w:t>s were conducted. Two of these focus groups were held in English, one in Spanish</w:t>
      </w:r>
      <w:r>
        <w:t>,</w:t>
      </w:r>
      <w:r w:rsidRPr="00C05F19">
        <w:t xml:space="preserve"> and </w:t>
      </w:r>
      <w:r>
        <w:t>one</w:t>
      </w:r>
      <w:r w:rsidRPr="00C05F19">
        <w:t xml:space="preserve"> in Cantonese.</w:t>
      </w:r>
      <w:r>
        <w:t xml:space="preserve"> </w:t>
      </w:r>
      <w:r w:rsidRPr="00C05F19">
        <w:t xml:space="preserve">The focus group format was developed through discussions by NIOSH, SEIU, the </w:t>
      </w:r>
      <w:r>
        <w:t>PA,</w:t>
      </w:r>
      <w:r w:rsidRPr="00C05F19">
        <w:t xml:space="preserve"> and LOHP.</w:t>
      </w:r>
      <w:r>
        <w:t xml:space="preserve"> </w:t>
      </w:r>
      <w:r w:rsidRPr="00C05F19">
        <w:t xml:space="preserve">The </w:t>
      </w:r>
      <w:r w:rsidRPr="00C05F19">
        <w:lastRenderedPageBreak/>
        <w:t>major emphasis of the groups was on the physical stresses of the work, although other health and safety concerns could have been raised, especially during the general discussion on training needs. LOHP took final responsibility for the script of the focus group and facilitated the English and Spanish groups.</w:t>
      </w:r>
      <w:r>
        <w:t xml:space="preserve"> </w:t>
      </w:r>
      <w:r w:rsidRPr="00C05F19">
        <w:t>The Chinese group was facilitated by an independent contractor</w:t>
      </w:r>
      <w:r>
        <w:t>.</w:t>
      </w:r>
      <w:r w:rsidRPr="00C05F19">
        <w:t xml:space="preserve"> The format </w:t>
      </w:r>
      <w:r>
        <w:t xml:space="preserve">combined traditional open-ended focus group discussion with more structured small group activities used in training programs, </w:t>
      </w:r>
      <w:r w:rsidRPr="00C05F19">
        <w:t xml:space="preserve">such as developing and prioritizing lists of </w:t>
      </w:r>
      <w:r>
        <w:t>physically demanding</w:t>
      </w:r>
      <w:r w:rsidRPr="00C05F19">
        <w:t xml:space="preserve"> work tasks</w:t>
      </w:r>
      <w:r>
        <w:t>.</w:t>
      </w:r>
      <w:r w:rsidRPr="00C05F19">
        <w:t xml:space="preserve"> The focus group members were recruited by </w:t>
      </w:r>
      <w:r>
        <w:t>SEIU</w:t>
      </w:r>
      <w:r w:rsidRPr="00C05F19">
        <w:t xml:space="preserve"> from their general membership and while in each group there were some participants who are active in the union, the majority had not previously participated actively in union programs.</w:t>
      </w:r>
      <w:r>
        <w:t xml:space="preserve"> </w:t>
      </w:r>
      <w:r w:rsidRPr="00C05F19">
        <w:t xml:space="preserve">In all four groups, a total of 35 </w:t>
      </w:r>
      <w:r>
        <w:t>HCW</w:t>
      </w:r>
      <w:r w:rsidRPr="00C05F19">
        <w:t xml:space="preserve">s participated, </w:t>
      </w:r>
      <w:r>
        <w:t>4</w:t>
      </w:r>
      <w:r w:rsidRPr="00C05F19">
        <w:t xml:space="preserve"> of whom were male. Three of the groups had </w:t>
      </w:r>
      <w:r>
        <w:t>nine to twelve</w:t>
      </w:r>
      <w:r w:rsidRPr="00C05F19">
        <w:t xml:space="preserve"> participants and one of the English groups had only </w:t>
      </w:r>
      <w:r>
        <w:t>four</w:t>
      </w:r>
      <w:r w:rsidRPr="00C05F19">
        <w:t xml:space="preserve"> participants.</w:t>
      </w:r>
      <w:r>
        <w:t xml:space="preserve"> </w:t>
      </w:r>
      <w:r w:rsidRPr="00C05F19">
        <w:t>While some participants had worked for more than 10 years in homecare, others had been working only a few months. Only three of the participants cared for a member of the</w:t>
      </w:r>
      <w:r>
        <w:t>ir</w:t>
      </w:r>
      <w:r w:rsidRPr="00C05F19">
        <w:t xml:space="preserve"> immediate family.</w:t>
      </w:r>
      <w:r>
        <w:t xml:space="preserve"> </w:t>
      </w:r>
      <w:r w:rsidRPr="00C05F19">
        <w:t>NIOSH investigators observed the English and Spanish groups but not the Cantonese.</w:t>
      </w:r>
      <w:r>
        <w:t xml:space="preserve"> </w:t>
      </w:r>
      <w:r w:rsidRPr="00C05F19">
        <w:t xml:space="preserve">Each focus group session was </w:t>
      </w:r>
      <w:proofErr w:type="spellStart"/>
      <w:r w:rsidRPr="00C05F19">
        <w:t>audiotaped</w:t>
      </w:r>
      <w:proofErr w:type="spellEnd"/>
      <w:r w:rsidRPr="00C05F19">
        <w:t xml:space="preserve"> and a written transcript of those tapes was reviewed in order to develop this summary.</w:t>
      </w:r>
      <w:r>
        <w:t xml:space="preserve"> </w:t>
      </w:r>
    </w:p>
    <w:p w:rsidR="005618DE" w:rsidRPr="00C05F19" w:rsidRDefault="005618DE" w:rsidP="005618DE">
      <w:pPr>
        <w:jc w:val="both"/>
      </w:pPr>
    </w:p>
    <w:p w:rsidR="005618DE" w:rsidRPr="00C05F19" w:rsidRDefault="005618DE" w:rsidP="005618DE">
      <w:r w:rsidRPr="00C05F19">
        <w:t xml:space="preserve">The first segment of the focus groups discussed ways in which homecare workers were informed by consumers about the tasks they would be doing and how those tasks should be done. The two themes raised by workers in all four groups were </w:t>
      </w:r>
      <w:r>
        <w:t>(</w:t>
      </w:r>
      <w:r w:rsidRPr="00C05F19">
        <w:t>1) difficulties in clearly defining the expectations and a reasonable list of job tasks that could be completed in the allotted time</w:t>
      </w:r>
      <w:r>
        <w:t>,</w:t>
      </w:r>
      <w:r w:rsidRPr="00C05F19">
        <w:t xml:space="preserve"> and </w:t>
      </w:r>
      <w:r>
        <w:t>(</w:t>
      </w:r>
      <w:r w:rsidRPr="00C05F19">
        <w:t>2) having the appropriate tools and equipment to do the work.</w:t>
      </w:r>
    </w:p>
    <w:p w:rsidR="005618DE" w:rsidRPr="00C05F19" w:rsidRDefault="005618DE" w:rsidP="005618DE"/>
    <w:p w:rsidR="005618DE" w:rsidRPr="00C05F19" w:rsidRDefault="005618DE" w:rsidP="005618DE">
      <w:r w:rsidRPr="00C05F19">
        <w:t>In all of the focus groups,</w:t>
      </w:r>
      <w:r>
        <w:t xml:space="preserve"> HCWs</w:t>
      </w:r>
      <w:r w:rsidRPr="00C05F19">
        <w:t xml:space="preserve"> described many problems in developing a clear, well-defined and reasonable list of their job tasks. Most stated that they never were shown the official task list and time allocations developed by the intake social worker. Some workers felt abused because they were expected to do chores that were not part of homecare work, such as cleaning the bird cage or doing yard work. Some reported that at the interview one set of tasks was discussed, but once they started working the consumers would add more and different tasks.</w:t>
      </w:r>
      <w:r>
        <w:t xml:space="preserve"> </w:t>
      </w:r>
      <w:r w:rsidRPr="00C05F19">
        <w:t>They expressed a feeling of never being able to rest, such that if they finished a task and wanted to take a break before starting the next task, the consumer interpreted that as slacking off and would add additional tasks. Some felt that others in the household expected them to do work for them, such as cooking meals for the whole family.</w:t>
      </w:r>
      <w:r>
        <w:t xml:space="preserve"> </w:t>
      </w:r>
    </w:p>
    <w:p w:rsidR="005618DE" w:rsidRPr="00C05F19" w:rsidRDefault="005618DE" w:rsidP="005618DE">
      <w:pPr>
        <w:jc w:val="both"/>
      </w:pPr>
    </w:p>
    <w:p w:rsidR="005618DE" w:rsidRPr="00C05F19" w:rsidRDefault="005618DE" w:rsidP="005618DE">
      <w:r w:rsidRPr="00C05F19">
        <w:t>The more the wo</w:t>
      </w:r>
      <w:r>
        <w:t>rker felt that she</w:t>
      </w:r>
      <w:r w:rsidRPr="00C05F19">
        <w:t xml:space="preserve">/he had a clear set of activities and expectations, the greater was the satisfaction with the arrangement. For example, some workers explained that during the interview they discussed the types of activities expected of them and then created a list and schedule of tasks for each day. One of the Chinese workers thought that the lack of clear definition of duties was unique to Chinese consumers and that “western” homes were more organized with a list of specific tasks for the workers to complete. However, based on discussions </w:t>
      </w:r>
      <w:r>
        <w:t>with</w:t>
      </w:r>
      <w:r w:rsidRPr="00C05F19">
        <w:t xml:space="preserve"> the other groups this did not appear to be unique to any particular cultural group</w:t>
      </w:r>
      <w:r>
        <w:t xml:space="preserve">. </w:t>
      </w:r>
      <w:r w:rsidRPr="00C05F19">
        <w:t xml:space="preserve">Not surprisingly, </w:t>
      </w:r>
      <w:r>
        <w:t>HCW</w:t>
      </w:r>
      <w:r w:rsidRPr="00C05F19">
        <w:t xml:space="preserve">s assisting </w:t>
      </w:r>
      <w:r>
        <w:t xml:space="preserve">their own </w:t>
      </w:r>
      <w:r w:rsidRPr="00C05F19">
        <w:t>family members tended to have less of these types of concerns.</w:t>
      </w:r>
      <w:r>
        <w:t xml:space="preserve"> </w:t>
      </w:r>
      <w:r w:rsidRPr="00C05F19">
        <w:t xml:space="preserve">Although, they did share feelings of sometimes feeling that their consumer (especially the elderly) could be overly demanding. </w:t>
      </w:r>
    </w:p>
    <w:p w:rsidR="005618DE" w:rsidRPr="00C05F19" w:rsidRDefault="005618DE" w:rsidP="005618DE"/>
    <w:p w:rsidR="005618DE" w:rsidRPr="00C05F19" w:rsidRDefault="005618DE" w:rsidP="005618DE">
      <w:r>
        <w:t>Another</w:t>
      </w:r>
      <w:r w:rsidRPr="00C05F19">
        <w:t xml:space="preserve"> concern raised by workers at all of the groups was the challenge of accomplishing the tasks when the consumers either did not have appropriate equipment available or when the consumer had strong views about how to accomplish tasks (particularly housekeeping tasks) in a </w:t>
      </w:r>
      <w:r w:rsidRPr="00C05F19">
        <w:lastRenderedPageBreak/>
        <w:t>more physically stressful manner than would be generally recommended.</w:t>
      </w:r>
      <w:r>
        <w:t xml:space="preserve"> </w:t>
      </w:r>
      <w:r w:rsidRPr="00C05F19">
        <w:t>One worker stated the following:</w:t>
      </w:r>
    </w:p>
    <w:p w:rsidR="005618DE" w:rsidRPr="00C05F19" w:rsidRDefault="005618DE" w:rsidP="005618DE">
      <w:pPr>
        <w:jc w:val="both"/>
      </w:pPr>
    </w:p>
    <w:p w:rsidR="005618DE" w:rsidRPr="00C05F19" w:rsidRDefault="005618DE" w:rsidP="005618DE">
      <w:pPr>
        <w:rPr>
          <w:i/>
          <w:iCs/>
        </w:rPr>
      </w:pPr>
      <w:r w:rsidRPr="00C05F19">
        <w:rPr>
          <w:i/>
          <w:iCs/>
        </w:rPr>
        <w:t>“Well, I had this last lady.</w:t>
      </w:r>
      <w:r>
        <w:rPr>
          <w:i/>
          <w:iCs/>
        </w:rPr>
        <w:t xml:space="preserve"> </w:t>
      </w:r>
      <w:r w:rsidRPr="00C05F19">
        <w:rPr>
          <w:i/>
          <w:iCs/>
        </w:rPr>
        <w:t>She was very, something else, but she wanted her floors mo</w:t>
      </w:r>
      <w:r>
        <w:rPr>
          <w:i/>
          <w:iCs/>
        </w:rPr>
        <w:t>p</w:t>
      </w:r>
      <w:r w:rsidRPr="00C05F19">
        <w:rPr>
          <w:i/>
          <w:iCs/>
        </w:rPr>
        <w:t xml:space="preserve">ped and waxed and she had me with this </w:t>
      </w:r>
      <w:proofErr w:type="spellStart"/>
      <w:r w:rsidRPr="00C05F19">
        <w:rPr>
          <w:i/>
          <w:iCs/>
        </w:rPr>
        <w:t>raggy</w:t>
      </w:r>
      <w:proofErr w:type="spellEnd"/>
      <w:r w:rsidRPr="00C05F19">
        <w:rPr>
          <w:i/>
          <w:iCs/>
        </w:rPr>
        <w:t xml:space="preserve"> old mop, you know, and everything was scattered all over so I organized the cleaning so I know what to do. </w:t>
      </w:r>
      <w:proofErr w:type="gramStart"/>
      <w:r w:rsidRPr="00C05F19">
        <w:rPr>
          <w:i/>
          <w:iCs/>
        </w:rPr>
        <w:t>She</w:t>
      </w:r>
      <w:proofErr w:type="gramEnd"/>
      <w:r w:rsidRPr="00C05F19">
        <w:rPr>
          <w:i/>
          <w:iCs/>
        </w:rPr>
        <w:t xml:space="preserve"> </w:t>
      </w:r>
      <w:proofErr w:type="spellStart"/>
      <w:r w:rsidRPr="00C05F19">
        <w:rPr>
          <w:i/>
          <w:iCs/>
        </w:rPr>
        <w:t>didn</w:t>
      </w:r>
      <w:proofErr w:type="spellEnd"/>
      <w:r w:rsidRPr="00C05F19">
        <w:rPr>
          <w:i/>
          <w:iCs/>
        </w:rPr>
        <w:sym w:font="WP TypographicSymbols" w:char="003D"/>
      </w:r>
      <w:r w:rsidRPr="00C05F19">
        <w:rPr>
          <w:i/>
          <w:iCs/>
        </w:rPr>
        <w:t xml:space="preserve">t have rags or anything like that so of course I brought some. Cause I hate to do a job half way. And I did it the best way I could, but I suggested to her </w:t>
      </w:r>
      <w:proofErr w:type="spellStart"/>
      <w:r w:rsidRPr="00C05F19">
        <w:rPr>
          <w:i/>
          <w:iCs/>
        </w:rPr>
        <w:t>wouldn</w:t>
      </w:r>
      <w:proofErr w:type="spellEnd"/>
      <w:r w:rsidRPr="00C05F19">
        <w:rPr>
          <w:i/>
          <w:iCs/>
        </w:rPr>
        <w:sym w:font="WP TypographicSymbols" w:char="003D"/>
      </w:r>
      <w:r w:rsidRPr="00C05F19">
        <w:rPr>
          <w:i/>
          <w:iCs/>
        </w:rPr>
        <w:t xml:space="preserve">t it be better to get </w:t>
      </w:r>
      <w:proofErr w:type="gramStart"/>
      <w:r w:rsidRPr="00C05F19">
        <w:rPr>
          <w:i/>
          <w:iCs/>
        </w:rPr>
        <w:t>a ,you</w:t>
      </w:r>
      <w:proofErr w:type="gramEnd"/>
      <w:r w:rsidRPr="00C05F19">
        <w:rPr>
          <w:i/>
          <w:iCs/>
        </w:rPr>
        <w:t xml:space="preserve"> know, a different kind of a mop.</w:t>
      </w:r>
      <w:r>
        <w:rPr>
          <w:i/>
          <w:iCs/>
        </w:rPr>
        <w:t xml:space="preserve"> </w:t>
      </w:r>
      <w:r w:rsidRPr="00C05F19">
        <w:rPr>
          <w:i/>
          <w:iCs/>
        </w:rPr>
        <w:t xml:space="preserve">And then she wanted me on my hands and knees. </w:t>
      </w:r>
      <w:proofErr w:type="gramStart"/>
      <w:r w:rsidRPr="00C05F19">
        <w:rPr>
          <w:i/>
          <w:iCs/>
        </w:rPr>
        <w:t>Swirling.</w:t>
      </w:r>
      <w:proofErr w:type="gramEnd"/>
      <w:r w:rsidRPr="00C05F19">
        <w:rPr>
          <w:i/>
          <w:iCs/>
        </w:rPr>
        <w:t xml:space="preserve"> “</w:t>
      </w:r>
    </w:p>
    <w:p w:rsidR="005618DE" w:rsidRPr="00C05F19" w:rsidRDefault="005618DE" w:rsidP="005618DE">
      <w:pPr>
        <w:jc w:val="both"/>
        <w:rPr>
          <w:i/>
          <w:iCs/>
        </w:rPr>
      </w:pPr>
    </w:p>
    <w:p w:rsidR="005618DE" w:rsidRDefault="005618DE" w:rsidP="005618DE">
      <w:r w:rsidRPr="00C05F19">
        <w:t xml:space="preserve">During the next portion of the focus groups, the </w:t>
      </w:r>
      <w:r>
        <w:t>HCW</w:t>
      </w:r>
      <w:r w:rsidRPr="00C05F19">
        <w:t xml:space="preserve">s were instructed to place either blue dots (signifying pain) or red dots (signifying lots of pain) on </w:t>
      </w:r>
      <w:r>
        <w:t>a diagram of the body to indicate the areas of the body w</w:t>
      </w:r>
      <w:r w:rsidRPr="00C05F19">
        <w:t xml:space="preserve">here they felt pain or discomfort at the end of </w:t>
      </w:r>
      <w:r>
        <w:t>a typical work</w:t>
      </w:r>
      <w:r w:rsidRPr="00C05F19">
        <w:t>day.</w:t>
      </w:r>
      <w:r>
        <w:t xml:space="preserve"> </w:t>
      </w:r>
      <w:r w:rsidRPr="00C05F19">
        <w:t>Figure 1 shows the four body diagrams with the dots.</w:t>
      </w:r>
      <w:r>
        <w:t xml:space="preserve"> </w:t>
      </w:r>
      <w:r w:rsidRPr="00C05F19">
        <w:t>Although the number of dots per diagram varied based on the number of participants, the location of the dots were very similar, with concentrations around the back, neck and shoulders</w:t>
      </w:r>
      <w:r>
        <w:t>,</w:t>
      </w:r>
      <w:r w:rsidRPr="00C05F19">
        <w:t xml:space="preserve"> and lower extremities. Participants were also asked to quantify the severity of their pain using either a numeric scale or </w:t>
      </w:r>
      <w:r>
        <w:t>a pictograph scale as shown in F</w:t>
      </w:r>
      <w:r w:rsidRPr="00C05F19">
        <w:t>igure 2.</w:t>
      </w:r>
      <w:r>
        <w:t xml:space="preserve"> </w:t>
      </w:r>
      <w:r w:rsidRPr="00C05F19">
        <w:t>We used both the scales because, in addition to obtaining information about the severity of the pain, we were also interested in determining whether participants found the numeric or the pictograph scale more meaningful, and if this varied among the different cultural/linguist</w:t>
      </w:r>
      <w:r>
        <w:t>ic</w:t>
      </w:r>
      <w:r w:rsidRPr="00C05F19">
        <w:t xml:space="preserve"> groups. However, in all four groups about half the workers chose the numeric scale and half the pictograph scale and overall the average severity of pain was rated in the mid upper half of both scales (7.5 out of 10 on the numeric scale and the 4</w:t>
      </w:r>
      <w:r w:rsidRPr="00C05F19">
        <w:rPr>
          <w:vertAlign w:val="superscript"/>
        </w:rPr>
        <w:t>th</w:t>
      </w:r>
      <w:r w:rsidRPr="00C05F19">
        <w:t xml:space="preserve"> of the 5 faces on the pictograph scale). </w:t>
      </w:r>
    </w:p>
    <w:p w:rsidR="005618DE" w:rsidRDefault="005618DE" w:rsidP="005618DE">
      <w:pPr>
        <w:jc w:val="both"/>
      </w:pPr>
    </w:p>
    <w:p w:rsidR="005618DE" w:rsidRPr="00BC22F5" w:rsidRDefault="005618DE" w:rsidP="005618DE">
      <w:r w:rsidRPr="00BC22F5">
        <w:t>Workers were then asked as a group to list the tasks that led to the pain and once the group’s list was developed, each worker was allowed four votes (using dots) to designate the most important tasks that caused her/his pain.</w:t>
      </w:r>
      <w:r>
        <w:t xml:space="preserve"> </w:t>
      </w:r>
      <w:r w:rsidRPr="00BC22F5">
        <w:t>They could use all four votes for one task or one vote on four different tasks or any combination between.</w:t>
      </w:r>
      <w:r>
        <w:t xml:space="preserve"> </w:t>
      </w:r>
    </w:p>
    <w:p w:rsidR="005618DE" w:rsidRPr="00BC22F5" w:rsidRDefault="005618DE" w:rsidP="005618DE"/>
    <w:p w:rsidR="005618DE" w:rsidRPr="00BC22F5" w:rsidRDefault="005618DE" w:rsidP="005618DE">
      <w:r w:rsidRPr="00BC22F5">
        <w:t>Appendix 1 shows the complete list of tasks and the votes for the four groups.</w:t>
      </w:r>
      <w:r>
        <w:t xml:space="preserve"> </w:t>
      </w:r>
      <w:r w:rsidRPr="00BC22F5">
        <w:t xml:space="preserve">Table 1 below shows the tasks most commonly prioritized by all </w:t>
      </w:r>
      <w:r>
        <w:t>four</w:t>
      </w:r>
      <w:r w:rsidRPr="00BC22F5">
        <w:t xml:space="preserve"> groups.</w:t>
      </w:r>
      <w:r>
        <w:t xml:space="preserve"> </w:t>
      </w:r>
    </w:p>
    <w:p w:rsidR="005618DE" w:rsidRDefault="005618DE" w:rsidP="005618DE"/>
    <w:p w:rsidR="005618DE" w:rsidRPr="00BC22F5" w:rsidRDefault="005618DE" w:rsidP="005618DE">
      <w:r w:rsidRPr="00BC22F5">
        <w:t>The groups then were asked to generate a list of solutions that they felt would make those tasks less stressful.</w:t>
      </w:r>
      <w:r>
        <w:t xml:space="preserve"> </w:t>
      </w:r>
      <w:r w:rsidRPr="00BC22F5">
        <w:t>Types of assist devices that workers described were gait belts, shower chairs, walkers, and triangular supports hung from the ceiling to help a person lift themselves up in bed.</w:t>
      </w:r>
      <w:r>
        <w:t xml:space="preserve"> </w:t>
      </w:r>
      <w:r w:rsidRPr="00BC22F5">
        <w:t xml:space="preserve">A minority of </w:t>
      </w:r>
      <w:r>
        <w:t>HCW</w:t>
      </w:r>
      <w:r w:rsidRPr="00BC22F5">
        <w:t>s were familiar with any of these assist devices or how a consumer would be able to obtain these or other similar devices.</w:t>
      </w:r>
    </w:p>
    <w:p w:rsidR="005618DE" w:rsidRPr="00BC22F5" w:rsidRDefault="005618DE" w:rsidP="005618DE"/>
    <w:p w:rsidR="005618DE" w:rsidRPr="00BC22F5" w:rsidRDefault="005618DE" w:rsidP="005618DE">
      <w:pPr>
        <w:rPr>
          <w:iCs/>
        </w:rPr>
      </w:pPr>
      <w:r>
        <w:rPr>
          <w:iCs/>
        </w:rPr>
        <w:t>HCWs</w:t>
      </w:r>
      <w:r w:rsidRPr="00BC22F5">
        <w:rPr>
          <w:iCs/>
        </w:rPr>
        <w:t xml:space="preserve"> were asked if they had sustained a work-related injury and if they knew about the existence of workers’ compensation.</w:t>
      </w:r>
      <w:r>
        <w:rPr>
          <w:iCs/>
        </w:rPr>
        <w:t xml:space="preserve"> </w:t>
      </w:r>
      <w:r w:rsidRPr="00BC22F5">
        <w:rPr>
          <w:iCs/>
        </w:rPr>
        <w:t>Very few workers reported any injury.</w:t>
      </w:r>
      <w:r>
        <w:rPr>
          <w:iCs/>
        </w:rPr>
        <w:t xml:space="preserve"> </w:t>
      </w:r>
      <w:r w:rsidRPr="00BC22F5">
        <w:rPr>
          <w:iCs/>
        </w:rPr>
        <w:t>One worker, while repairing a sink with a screw driver, cut her hand and required stitches.</w:t>
      </w:r>
      <w:r>
        <w:rPr>
          <w:iCs/>
        </w:rPr>
        <w:t xml:space="preserve"> </w:t>
      </w:r>
      <w:r w:rsidRPr="00BC22F5">
        <w:rPr>
          <w:iCs/>
        </w:rPr>
        <w:t>At the time she was working at a community center and her care was paid for by the center.</w:t>
      </w:r>
      <w:r>
        <w:rPr>
          <w:iCs/>
        </w:rPr>
        <w:t xml:space="preserve"> </w:t>
      </w:r>
      <w:r w:rsidRPr="00BC22F5">
        <w:rPr>
          <w:iCs/>
        </w:rPr>
        <w:t>In another group, one worker had fallen and eventually went on disability.</w:t>
      </w:r>
      <w:r>
        <w:rPr>
          <w:iCs/>
        </w:rPr>
        <w:t xml:space="preserve"> </w:t>
      </w:r>
      <w:r w:rsidRPr="00BC22F5">
        <w:rPr>
          <w:iCs/>
        </w:rPr>
        <w:t>Three months after her fall, in the process of applying for disability, she was told that she should have filed a workers’ compensation claim.</w:t>
      </w:r>
      <w:r>
        <w:rPr>
          <w:iCs/>
        </w:rPr>
        <w:t xml:space="preserve"> </w:t>
      </w:r>
      <w:r w:rsidRPr="00BC22F5">
        <w:rPr>
          <w:iCs/>
        </w:rPr>
        <w:t xml:space="preserve">In all four groups, the vast </w:t>
      </w:r>
      <w:proofErr w:type="gramStart"/>
      <w:r w:rsidRPr="00BC22F5">
        <w:rPr>
          <w:iCs/>
        </w:rPr>
        <w:t>majority of workers were</w:t>
      </w:r>
      <w:proofErr w:type="gramEnd"/>
      <w:r w:rsidRPr="00BC22F5">
        <w:rPr>
          <w:iCs/>
        </w:rPr>
        <w:t xml:space="preserve"> not aware of their rights under workers’ compensation and were very eager to obtain the materials that the L</w:t>
      </w:r>
      <w:r>
        <w:rPr>
          <w:iCs/>
        </w:rPr>
        <w:t xml:space="preserve">OHP </w:t>
      </w:r>
      <w:r w:rsidRPr="00BC22F5">
        <w:rPr>
          <w:iCs/>
        </w:rPr>
        <w:t xml:space="preserve">facilitators had brought. Some focus group members had participated in a workshop sponsored by the union on workers’ </w:t>
      </w:r>
      <w:r w:rsidRPr="00BC22F5">
        <w:rPr>
          <w:iCs/>
        </w:rPr>
        <w:lastRenderedPageBreak/>
        <w:t>compensation.</w:t>
      </w:r>
      <w:r>
        <w:rPr>
          <w:iCs/>
        </w:rPr>
        <w:t xml:space="preserve"> </w:t>
      </w:r>
      <w:r w:rsidRPr="00BC22F5">
        <w:rPr>
          <w:iCs/>
        </w:rPr>
        <w:t>In the Chinese group there was much discussion on the use of self treatment with herbal oils and in the Spanish group of going to community “healers</w:t>
      </w:r>
      <w:r>
        <w:rPr>
          <w:iCs/>
        </w:rPr>
        <w:t xml:space="preserve">.” </w:t>
      </w:r>
      <w:r w:rsidRPr="00BC22F5">
        <w:rPr>
          <w:iCs/>
        </w:rPr>
        <w:t xml:space="preserve">In most cases </w:t>
      </w:r>
      <w:r>
        <w:rPr>
          <w:iCs/>
        </w:rPr>
        <w:t>HCWs</w:t>
      </w:r>
      <w:r w:rsidRPr="00BC22F5">
        <w:rPr>
          <w:iCs/>
        </w:rPr>
        <w:t xml:space="preserve"> paid for treatment out of their own pocket.</w:t>
      </w:r>
      <w:r>
        <w:rPr>
          <w:iCs/>
        </w:rPr>
        <w:t xml:space="preserve"> </w:t>
      </w:r>
      <w:r w:rsidRPr="00BC22F5">
        <w:rPr>
          <w:iCs/>
        </w:rPr>
        <w:t>In some groups there was mention of having used the newly established health care benefits to see a medical person for musculoskeletal pain. Many said that they could not afford to miss work both because they would not be paid and because the consumers would not have anyone to ta</w:t>
      </w:r>
      <w:r>
        <w:rPr>
          <w:iCs/>
        </w:rPr>
        <w:t>ke care of them. In the words of</w:t>
      </w:r>
      <w:r w:rsidRPr="00BC22F5">
        <w:rPr>
          <w:iCs/>
        </w:rPr>
        <w:t xml:space="preserve"> one worker:</w:t>
      </w:r>
      <w:r>
        <w:rPr>
          <w:iCs/>
        </w:rPr>
        <w:t xml:space="preserve"> </w:t>
      </w:r>
    </w:p>
    <w:p w:rsidR="005618DE" w:rsidRPr="00BC22F5" w:rsidRDefault="005618DE" w:rsidP="005618DE">
      <w:pPr>
        <w:jc w:val="both"/>
        <w:rPr>
          <w:i/>
          <w:iCs/>
        </w:rPr>
      </w:pPr>
    </w:p>
    <w:p w:rsidR="005618DE" w:rsidRPr="00BC22F5" w:rsidRDefault="005618DE" w:rsidP="005618DE">
      <w:pPr>
        <w:rPr>
          <w:i/>
        </w:rPr>
      </w:pPr>
      <w:r w:rsidRPr="00BC22F5">
        <w:rPr>
          <w:i/>
        </w:rPr>
        <w:t xml:space="preserve">My experience is that </w:t>
      </w:r>
      <w:proofErr w:type="spellStart"/>
      <w:r w:rsidRPr="00BC22F5">
        <w:rPr>
          <w:i/>
        </w:rPr>
        <w:t>every one</w:t>
      </w:r>
      <w:proofErr w:type="spellEnd"/>
      <w:r w:rsidRPr="00BC22F5">
        <w:rPr>
          <w:i/>
        </w:rPr>
        <w:t xml:space="preserve"> can afford to get sick, but not us.</w:t>
      </w:r>
      <w:r>
        <w:rPr>
          <w:i/>
        </w:rPr>
        <w:t xml:space="preserve"> </w:t>
      </w:r>
      <w:r w:rsidRPr="00BC22F5">
        <w:rPr>
          <w:i/>
        </w:rPr>
        <w:t xml:space="preserve">We don’t have sick leave, unless you cannot get out of your bed, or else, you still have to go to work. </w:t>
      </w:r>
    </w:p>
    <w:p w:rsidR="005618DE" w:rsidRPr="00BC22F5" w:rsidRDefault="005618DE" w:rsidP="005618DE">
      <w:pPr>
        <w:rPr>
          <w:i/>
          <w:iCs/>
        </w:rPr>
      </w:pPr>
    </w:p>
    <w:p w:rsidR="005618DE" w:rsidRPr="00BC22F5" w:rsidRDefault="005618DE" w:rsidP="005618DE">
      <w:pPr>
        <w:rPr>
          <w:iCs/>
        </w:rPr>
      </w:pPr>
      <w:r w:rsidRPr="00BC22F5">
        <w:rPr>
          <w:iCs/>
        </w:rPr>
        <w:t>The final section of the focus groups concentrated on potential solutions to prevent the problems they experienced.</w:t>
      </w:r>
      <w:r>
        <w:rPr>
          <w:iCs/>
        </w:rPr>
        <w:t xml:space="preserve"> </w:t>
      </w:r>
      <w:r w:rsidRPr="00BC22F5">
        <w:rPr>
          <w:iCs/>
        </w:rPr>
        <w:t xml:space="preserve">The discussions covered three major types of solutions: </w:t>
      </w:r>
      <w:r>
        <w:rPr>
          <w:iCs/>
        </w:rPr>
        <w:t>(</w:t>
      </w:r>
      <w:r w:rsidRPr="00BC22F5">
        <w:rPr>
          <w:iCs/>
        </w:rPr>
        <w:t xml:space="preserve">1) improved communication with the consumer and social worker, including a clearer definition of job tasks, </w:t>
      </w:r>
      <w:r>
        <w:rPr>
          <w:iCs/>
        </w:rPr>
        <w:t>(</w:t>
      </w:r>
      <w:r w:rsidRPr="00BC22F5">
        <w:rPr>
          <w:iCs/>
        </w:rPr>
        <w:t>2) more mechanical assist devices to help with consumer care</w:t>
      </w:r>
      <w:r>
        <w:rPr>
          <w:iCs/>
        </w:rPr>
        <w:t>,</w:t>
      </w:r>
      <w:r w:rsidRPr="00BC22F5">
        <w:rPr>
          <w:iCs/>
        </w:rPr>
        <w:t xml:space="preserve"> and </w:t>
      </w:r>
      <w:r>
        <w:rPr>
          <w:iCs/>
        </w:rPr>
        <w:t>(</w:t>
      </w:r>
      <w:r w:rsidRPr="00BC22F5">
        <w:rPr>
          <w:iCs/>
        </w:rPr>
        <w:t>3) better equipment to facilitate housekeeping tasks.</w:t>
      </w:r>
      <w:r>
        <w:rPr>
          <w:iCs/>
        </w:rPr>
        <w:t xml:space="preserve"> </w:t>
      </w:r>
    </w:p>
    <w:p w:rsidR="005618DE" w:rsidRPr="00BC22F5" w:rsidRDefault="005618DE" w:rsidP="005618DE">
      <w:pPr>
        <w:rPr>
          <w:iCs/>
        </w:rPr>
      </w:pPr>
    </w:p>
    <w:p w:rsidR="005618DE" w:rsidRPr="00BC22F5" w:rsidRDefault="005618DE" w:rsidP="005618DE">
      <w:pPr>
        <w:rPr>
          <w:iCs/>
        </w:rPr>
      </w:pPr>
      <w:r>
        <w:rPr>
          <w:iCs/>
        </w:rPr>
        <w:t>Participants in a</w:t>
      </w:r>
      <w:r w:rsidRPr="00BC22F5">
        <w:rPr>
          <w:iCs/>
        </w:rPr>
        <w:t xml:space="preserve">ll of the groups emphasized the importance of better communication including: </w:t>
      </w:r>
      <w:r>
        <w:rPr>
          <w:iCs/>
        </w:rPr>
        <w:t>(</w:t>
      </w:r>
      <w:r w:rsidRPr="00BC22F5">
        <w:rPr>
          <w:iCs/>
        </w:rPr>
        <w:t xml:space="preserve">1) having information about the health condition of the consumer, </w:t>
      </w:r>
      <w:r>
        <w:rPr>
          <w:iCs/>
        </w:rPr>
        <w:t>(</w:t>
      </w:r>
      <w:r w:rsidRPr="00BC22F5">
        <w:rPr>
          <w:iCs/>
        </w:rPr>
        <w:t>2) agreeing on a well defined list of work tasks (some mentioned a contract)</w:t>
      </w:r>
      <w:r>
        <w:rPr>
          <w:iCs/>
        </w:rPr>
        <w:t>,</w:t>
      </w:r>
      <w:r w:rsidRPr="00BC22F5">
        <w:rPr>
          <w:iCs/>
        </w:rPr>
        <w:t xml:space="preserve"> and </w:t>
      </w:r>
      <w:r>
        <w:rPr>
          <w:iCs/>
        </w:rPr>
        <w:t>(</w:t>
      </w:r>
      <w:r w:rsidRPr="00BC22F5">
        <w:rPr>
          <w:iCs/>
        </w:rPr>
        <w:t>3) the ability to request and obtain appropriate equipment and housekeeping tools.</w:t>
      </w:r>
      <w:r>
        <w:rPr>
          <w:iCs/>
        </w:rPr>
        <w:t xml:space="preserve"> </w:t>
      </w:r>
      <w:r w:rsidRPr="00BC22F5">
        <w:rPr>
          <w:iCs/>
        </w:rPr>
        <w:t>Workers realized that sometimes consumers could not afford the equipment, but in other cases the consumer refused to use available assist devices or to purchase, even relatively inexpensive, housekeeping tools.</w:t>
      </w:r>
      <w:r>
        <w:rPr>
          <w:iCs/>
        </w:rPr>
        <w:t xml:space="preserve"> </w:t>
      </w:r>
      <w:r w:rsidRPr="00BC22F5">
        <w:rPr>
          <w:iCs/>
        </w:rPr>
        <w:t>Several workers reported bringing their own carts or mops or sometimes pressuring other family members, such as the children, to purchase items.</w:t>
      </w:r>
      <w:r>
        <w:rPr>
          <w:iCs/>
        </w:rPr>
        <w:t xml:space="preserve"> </w:t>
      </w:r>
    </w:p>
    <w:p w:rsidR="005618DE" w:rsidRPr="00BC22F5" w:rsidRDefault="005618DE" w:rsidP="005618DE">
      <w:pPr>
        <w:jc w:val="both"/>
        <w:rPr>
          <w:iCs/>
        </w:rPr>
      </w:pPr>
    </w:p>
    <w:p w:rsidR="005618DE" w:rsidRPr="00BC22F5" w:rsidRDefault="005618DE" w:rsidP="005618DE">
      <w:pPr>
        <w:rPr>
          <w:iCs/>
        </w:rPr>
      </w:pPr>
      <w:r w:rsidRPr="00BC22F5">
        <w:rPr>
          <w:iCs/>
        </w:rPr>
        <w:t>Regarding assist devices, a few workers were familiar with gait belts, had used draw sheets, shower chairs</w:t>
      </w:r>
      <w:r>
        <w:rPr>
          <w:iCs/>
        </w:rPr>
        <w:t>,</w:t>
      </w:r>
      <w:r w:rsidRPr="00BC22F5">
        <w:rPr>
          <w:iCs/>
        </w:rPr>
        <w:t xml:space="preserve"> and metal triangles above the beds that allowed consumers to lift themselves, and a </w:t>
      </w:r>
      <w:r>
        <w:rPr>
          <w:iCs/>
        </w:rPr>
        <w:t>few</w:t>
      </w:r>
      <w:r w:rsidRPr="00BC22F5">
        <w:rPr>
          <w:iCs/>
        </w:rPr>
        <w:t xml:space="preserve"> had used a mechanical lift device (such as a </w:t>
      </w:r>
      <w:proofErr w:type="spellStart"/>
      <w:r w:rsidRPr="00BC22F5">
        <w:rPr>
          <w:iCs/>
        </w:rPr>
        <w:t>hoyer</w:t>
      </w:r>
      <w:proofErr w:type="spellEnd"/>
      <w:r w:rsidRPr="00BC22F5">
        <w:rPr>
          <w:iCs/>
        </w:rPr>
        <w:t xml:space="preserve"> lift). However, the majority of workers in all of the groups were unaware of even the most basic devices such as gait belts, transfer boards, and shower chairs.</w:t>
      </w:r>
      <w:r>
        <w:rPr>
          <w:iCs/>
        </w:rPr>
        <w:t xml:space="preserve"> </w:t>
      </w:r>
      <w:r w:rsidRPr="00BC22F5">
        <w:rPr>
          <w:iCs/>
        </w:rPr>
        <w:t>When the facilitators shared pictures from assist device catalogs there was much interest in obtaining more information.</w:t>
      </w:r>
      <w:r>
        <w:rPr>
          <w:iCs/>
        </w:rPr>
        <w:t xml:space="preserve"> </w:t>
      </w:r>
      <w:r w:rsidRPr="00BC22F5">
        <w:rPr>
          <w:iCs/>
        </w:rPr>
        <w:t>Although the workers commented that it can be difficult to obtain financial assistance to purchase assist devices, they were still interested in knowing what was available.</w:t>
      </w:r>
      <w:r>
        <w:rPr>
          <w:iCs/>
        </w:rPr>
        <w:t xml:space="preserve"> </w:t>
      </w:r>
      <w:r w:rsidRPr="00BC22F5">
        <w:rPr>
          <w:iCs/>
        </w:rPr>
        <w:t>Workers also felt that consumers were not always aware that they could obtain better equipment such as a hospital bed or a motorized wheel chair by requesting a prescription from the doctor.</w:t>
      </w:r>
      <w:r>
        <w:rPr>
          <w:iCs/>
        </w:rPr>
        <w:t xml:space="preserve"> </w:t>
      </w:r>
      <w:r w:rsidRPr="00BC22F5">
        <w:rPr>
          <w:iCs/>
        </w:rPr>
        <w:t>They also expressed concern that they did not have routine access to gloves or other equipment that might protect them against infectious diseases. Finally, the workers had many low cost ideas about improving housekeeping tasks including having appropriate cleaning agents, mops, long-handled cleaning brushes, coasters to allow furniture to move more easily</w:t>
      </w:r>
      <w:r>
        <w:rPr>
          <w:iCs/>
        </w:rPr>
        <w:t>,</w:t>
      </w:r>
      <w:r w:rsidRPr="00BC22F5">
        <w:rPr>
          <w:iCs/>
        </w:rPr>
        <w:t xml:space="preserve"> and rolling carts for carrying groceries or laundry.</w:t>
      </w:r>
      <w:r>
        <w:rPr>
          <w:iCs/>
        </w:rPr>
        <w:t xml:space="preserve"> </w:t>
      </w:r>
    </w:p>
    <w:p w:rsidR="005618DE" w:rsidRPr="00BC22F5" w:rsidRDefault="005618DE" w:rsidP="005618DE">
      <w:pPr>
        <w:jc w:val="both"/>
        <w:rPr>
          <w:iCs/>
        </w:rPr>
      </w:pPr>
    </w:p>
    <w:p w:rsidR="005618DE" w:rsidRPr="00BC22F5" w:rsidRDefault="005618DE" w:rsidP="005618DE">
      <w:pPr>
        <w:rPr>
          <w:iCs/>
        </w:rPr>
      </w:pPr>
      <w:r w:rsidRPr="00BC22F5">
        <w:rPr>
          <w:iCs/>
        </w:rPr>
        <w:t>Each group briefly discussed some of the major barriers that impede implementation of solutions.</w:t>
      </w:r>
      <w:r>
        <w:rPr>
          <w:iCs/>
        </w:rPr>
        <w:t xml:space="preserve"> </w:t>
      </w:r>
      <w:r w:rsidRPr="00BC22F5">
        <w:rPr>
          <w:iCs/>
        </w:rPr>
        <w:t xml:space="preserve">One </w:t>
      </w:r>
      <w:r>
        <w:rPr>
          <w:iCs/>
        </w:rPr>
        <w:t xml:space="preserve">major barrier </w:t>
      </w:r>
      <w:r w:rsidRPr="00BC22F5">
        <w:rPr>
          <w:iCs/>
        </w:rPr>
        <w:t>was difficulty in finding out how to obtain assist devices</w:t>
      </w:r>
      <w:r>
        <w:rPr>
          <w:iCs/>
        </w:rPr>
        <w:t>.  Another barrier was the expensive of these devices</w:t>
      </w:r>
      <w:r w:rsidRPr="00BC22F5">
        <w:rPr>
          <w:iCs/>
        </w:rPr>
        <w:t xml:space="preserve">, especially for low income consumers. One worker who was trying to find out how to have a bathroom grab bar installed, explained the difficulties in finding ways to obtain equipment: </w:t>
      </w:r>
    </w:p>
    <w:p w:rsidR="005618DE" w:rsidRPr="00BC22F5" w:rsidRDefault="005618DE" w:rsidP="005618DE">
      <w:pPr>
        <w:rPr>
          <w:i/>
        </w:rPr>
      </w:pPr>
    </w:p>
    <w:p w:rsidR="005618DE" w:rsidRPr="00BC22F5" w:rsidRDefault="005618DE" w:rsidP="005618DE">
      <w:pPr>
        <w:rPr>
          <w:i/>
        </w:rPr>
      </w:pPr>
      <w:r w:rsidRPr="00BC22F5">
        <w:rPr>
          <w:i/>
        </w:rPr>
        <w:lastRenderedPageBreak/>
        <w:t>We started at the library and at the social security office and were asking people - who do we contact? And they gave us a few numbers but each number led to a bunch of other numbers and then we just got frustrated.</w:t>
      </w:r>
    </w:p>
    <w:p w:rsidR="005618DE" w:rsidRPr="00BC22F5" w:rsidRDefault="005618DE" w:rsidP="005618DE">
      <w:pPr>
        <w:rPr>
          <w:i/>
        </w:rPr>
      </w:pPr>
    </w:p>
    <w:p w:rsidR="005618DE" w:rsidRPr="00BC22F5" w:rsidRDefault="005618DE" w:rsidP="005618DE">
      <w:r w:rsidRPr="00BC22F5">
        <w:t xml:space="preserve">However, other HCWs shared examples of how they were able, because of their familiarity with assist devices they had used in other homes, to instruct the consumer of exactly what to ask the doctor for. </w:t>
      </w:r>
    </w:p>
    <w:p w:rsidR="005618DE" w:rsidRPr="00BC22F5" w:rsidRDefault="005618DE" w:rsidP="005618DE"/>
    <w:p w:rsidR="005618DE" w:rsidRPr="00BC22F5" w:rsidRDefault="005618DE" w:rsidP="005618DE">
      <w:pPr>
        <w:rPr>
          <w:iCs/>
        </w:rPr>
      </w:pPr>
      <w:r w:rsidRPr="00BC22F5">
        <w:t>The most commonly discussed barrier was</w:t>
      </w:r>
      <w:r w:rsidRPr="00BC22F5">
        <w:rPr>
          <w:i/>
        </w:rPr>
        <w:t xml:space="preserve"> </w:t>
      </w:r>
      <w:r w:rsidRPr="00BC22F5">
        <w:rPr>
          <w:iCs/>
        </w:rPr>
        <w:t xml:space="preserve">difficulty in communicating with the consumers about the needs of the </w:t>
      </w:r>
      <w:r>
        <w:rPr>
          <w:iCs/>
        </w:rPr>
        <w:t>HCW</w:t>
      </w:r>
      <w:r w:rsidRPr="00BC22F5">
        <w:rPr>
          <w:iCs/>
        </w:rPr>
        <w:t xml:space="preserve"> and establishing a clear and reasonable set of expectations to develop a productive working relationship.</w:t>
      </w:r>
      <w:r>
        <w:rPr>
          <w:iCs/>
        </w:rPr>
        <w:t xml:space="preserve"> </w:t>
      </w:r>
      <w:r w:rsidRPr="00BC22F5">
        <w:rPr>
          <w:iCs/>
        </w:rPr>
        <w:t>One worker expressed the frustration that often occurs in working with elderly consumers who do not want to admit to their level of disability:</w:t>
      </w:r>
    </w:p>
    <w:p w:rsidR="005618DE" w:rsidRPr="00BC22F5" w:rsidRDefault="005618DE" w:rsidP="005618DE">
      <w:pPr>
        <w:jc w:val="both"/>
        <w:rPr>
          <w:iCs/>
        </w:rPr>
      </w:pPr>
    </w:p>
    <w:p w:rsidR="005618DE" w:rsidRPr="00BC22F5" w:rsidRDefault="005618DE" w:rsidP="005618DE">
      <w:pPr>
        <w:rPr>
          <w:i/>
        </w:rPr>
      </w:pPr>
      <w:r w:rsidRPr="00BC22F5">
        <w:rPr>
          <w:i/>
        </w:rPr>
        <w:t xml:space="preserve">I asked mine to get a wheelchair and his reply was - he </w:t>
      </w:r>
      <w:proofErr w:type="spellStart"/>
      <w:r w:rsidRPr="00BC22F5">
        <w:rPr>
          <w:i/>
        </w:rPr>
        <w:t>wasn</w:t>
      </w:r>
      <w:proofErr w:type="spellEnd"/>
      <w:r w:rsidRPr="00BC22F5">
        <w:rPr>
          <w:i/>
        </w:rPr>
        <w:sym w:font="WP TypographicSymbols" w:char="003D"/>
      </w:r>
      <w:r w:rsidRPr="00BC22F5">
        <w:rPr>
          <w:i/>
        </w:rPr>
        <w:t>t dead yet.</w:t>
      </w:r>
    </w:p>
    <w:p w:rsidR="005618DE" w:rsidRPr="00BC22F5" w:rsidRDefault="005618DE" w:rsidP="005618DE">
      <w:pPr>
        <w:rPr>
          <w:i/>
        </w:rPr>
      </w:pPr>
      <w:r w:rsidRPr="00BC22F5">
        <w:rPr>
          <w:i/>
        </w:rPr>
        <w:t xml:space="preserve">And he really needed one, </w:t>
      </w:r>
      <w:proofErr w:type="gramStart"/>
      <w:r w:rsidRPr="00BC22F5">
        <w:rPr>
          <w:i/>
        </w:rPr>
        <w:t>cause</w:t>
      </w:r>
      <w:proofErr w:type="gramEnd"/>
      <w:r w:rsidRPr="00BC22F5">
        <w:rPr>
          <w:i/>
        </w:rPr>
        <w:t xml:space="preserve"> he was always wanting to go out to the park or somewhere.</w:t>
      </w:r>
      <w:r>
        <w:rPr>
          <w:i/>
        </w:rPr>
        <w:t xml:space="preserve"> </w:t>
      </w:r>
      <w:r w:rsidRPr="00BC22F5">
        <w:rPr>
          <w:i/>
        </w:rPr>
        <w:t>And he had his walker but he just won</w:t>
      </w:r>
      <w:r w:rsidRPr="00BC22F5">
        <w:rPr>
          <w:i/>
        </w:rPr>
        <w:sym w:font="WP TypographicSymbols" w:char="003D"/>
      </w:r>
      <w:r w:rsidRPr="00BC22F5">
        <w:rPr>
          <w:i/>
        </w:rPr>
        <w:t>t get a wheelchair.</w:t>
      </w:r>
    </w:p>
    <w:p w:rsidR="005618DE" w:rsidRPr="00BC22F5" w:rsidRDefault="005618DE" w:rsidP="005618DE">
      <w:pPr>
        <w:rPr>
          <w:i/>
        </w:rPr>
      </w:pPr>
    </w:p>
    <w:p w:rsidR="005618DE" w:rsidRPr="00BC22F5" w:rsidRDefault="005618DE" w:rsidP="005618DE">
      <w:r w:rsidRPr="00BC22F5">
        <w:t>Others discussed the frustration of not being able to establish a clear list of job tasks and therefore never being sure of what or how much would be asked of them</w:t>
      </w:r>
      <w:r>
        <w:t>.  Although they knew that the social workers provided the consumers a list of the tasks the HCWs should and should not be asked to perform, they felt that some consumers keep this information from them</w:t>
      </w:r>
      <w:r w:rsidRPr="00BC22F5">
        <w:t>:</w:t>
      </w:r>
    </w:p>
    <w:p w:rsidR="005618DE" w:rsidRPr="00BC22F5" w:rsidRDefault="005618DE" w:rsidP="005618DE">
      <w:pPr>
        <w:jc w:val="both"/>
      </w:pPr>
    </w:p>
    <w:p w:rsidR="005618DE" w:rsidRPr="00BC22F5" w:rsidRDefault="005618DE" w:rsidP="005618DE">
      <w:pPr>
        <w:jc w:val="both"/>
        <w:rPr>
          <w:i/>
        </w:rPr>
      </w:pPr>
      <w:r w:rsidRPr="00BC22F5">
        <w:rPr>
          <w:i/>
        </w:rPr>
        <w:t xml:space="preserve">I have found that when they do get approval </w:t>
      </w:r>
      <w:r w:rsidRPr="00BC22F5">
        <w:t>(for home care services)</w:t>
      </w:r>
      <w:r w:rsidRPr="00BC22F5">
        <w:rPr>
          <w:i/>
        </w:rPr>
        <w:t xml:space="preserve"> that they also get a list of what </w:t>
      </w:r>
      <w:proofErr w:type="spellStart"/>
      <w:r w:rsidRPr="00BC22F5">
        <w:rPr>
          <w:i/>
        </w:rPr>
        <w:t>we</w:t>
      </w:r>
      <w:r w:rsidRPr="00BC22F5">
        <w:rPr>
          <w:i/>
        </w:rPr>
        <w:sym w:font="WP TypographicSymbols" w:char="003D"/>
      </w:r>
      <w:r w:rsidRPr="00BC22F5">
        <w:rPr>
          <w:i/>
        </w:rPr>
        <w:t>re</w:t>
      </w:r>
      <w:proofErr w:type="spellEnd"/>
      <w:r w:rsidRPr="00BC22F5">
        <w:rPr>
          <w:i/>
        </w:rPr>
        <w:t xml:space="preserve"> supposed to do and what </w:t>
      </w:r>
      <w:proofErr w:type="spellStart"/>
      <w:r w:rsidRPr="00BC22F5">
        <w:rPr>
          <w:i/>
        </w:rPr>
        <w:t>we</w:t>
      </w:r>
      <w:r w:rsidRPr="00BC22F5">
        <w:rPr>
          <w:i/>
        </w:rPr>
        <w:sym w:font="WP TypographicSymbols" w:char="003D"/>
      </w:r>
      <w:r w:rsidRPr="00BC22F5">
        <w:rPr>
          <w:i/>
        </w:rPr>
        <w:t>re</w:t>
      </w:r>
      <w:proofErr w:type="spellEnd"/>
      <w:r w:rsidRPr="00BC22F5">
        <w:rPr>
          <w:i/>
        </w:rPr>
        <w:t xml:space="preserve"> not supposed to do, but they</w:t>
      </w:r>
      <w:r w:rsidRPr="00BC22F5">
        <w:rPr>
          <w:i/>
        </w:rPr>
        <w:sym w:font="WP TypographicSymbols" w:char="003D"/>
      </w:r>
      <w:proofErr w:type="spellStart"/>
      <w:r w:rsidRPr="00BC22F5">
        <w:rPr>
          <w:i/>
        </w:rPr>
        <w:t>re</w:t>
      </w:r>
      <w:proofErr w:type="spellEnd"/>
      <w:r w:rsidRPr="00BC22F5">
        <w:rPr>
          <w:i/>
        </w:rPr>
        <w:t xml:space="preserve"> trying us on what we will do.</w:t>
      </w:r>
      <w:r>
        <w:rPr>
          <w:i/>
        </w:rPr>
        <w:t xml:space="preserve"> </w:t>
      </w:r>
      <w:r w:rsidRPr="00BC22F5">
        <w:rPr>
          <w:i/>
        </w:rPr>
        <w:t xml:space="preserve">Some of us </w:t>
      </w:r>
      <w:proofErr w:type="spellStart"/>
      <w:r w:rsidRPr="00BC22F5">
        <w:rPr>
          <w:i/>
        </w:rPr>
        <w:t>aren</w:t>
      </w:r>
      <w:proofErr w:type="spellEnd"/>
      <w:r w:rsidRPr="00BC22F5">
        <w:rPr>
          <w:i/>
        </w:rPr>
        <w:sym w:font="WP TypographicSymbols" w:char="003D"/>
      </w:r>
      <w:r w:rsidRPr="00BC22F5">
        <w:rPr>
          <w:i/>
        </w:rPr>
        <w:t xml:space="preserve">t told what </w:t>
      </w:r>
      <w:proofErr w:type="spellStart"/>
      <w:r w:rsidRPr="00BC22F5">
        <w:rPr>
          <w:i/>
        </w:rPr>
        <w:t>we</w:t>
      </w:r>
      <w:r w:rsidRPr="00BC22F5">
        <w:rPr>
          <w:i/>
        </w:rPr>
        <w:sym w:font="WP TypographicSymbols" w:char="003D"/>
      </w:r>
      <w:r w:rsidRPr="00BC22F5">
        <w:rPr>
          <w:i/>
        </w:rPr>
        <w:t>re</w:t>
      </w:r>
      <w:proofErr w:type="spellEnd"/>
      <w:r w:rsidRPr="00BC22F5">
        <w:rPr>
          <w:i/>
        </w:rPr>
        <w:t xml:space="preserve"> supposed to do, exactly what </w:t>
      </w:r>
      <w:proofErr w:type="spellStart"/>
      <w:r w:rsidRPr="00BC22F5">
        <w:rPr>
          <w:i/>
        </w:rPr>
        <w:t>we</w:t>
      </w:r>
      <w:r w:rsidRPr="00BC22F5">
        <w:rPr>
          <w:i/>
        </w:rPr>
        <w:sym w:font="WP TypographicSymbols" w:char="003D"/>
      </w:r>
      <w:r w:rsidRPr="00BC22F5">
        <w:rPr>
          <w:i/>
        </w:rPr>
        <w:t>re</w:t>
      </w:r>
      <w:proofErr w:type="spellEnd"/>
      <w:r w:rsidRPr="00BC22F5">
        <w:rPr>
          <w:i/>
        </w:rPr>
        <w:t xml:space="preserve"> supposed to do.</w:t>
      </w:r>
    </w:p>
    <w:p w:rsidR="005618DE" w:rsidRPr="00BC22F5" w:rsidRDefault="005618DE" w:rsidP="005618DE">
      <w:pPr>
        <w:jc w:val="both"/>
        <w:rPr>
          <w:i/>
        </w:rPr>
      </w:pPr>
    </w:p>
    <w:p w:rsidR="005618DE" w:rsidRPr="00BC22F5" w:rsidRDefault="005618DE" w:rsidP="005618DE">
      <w:r w:rsidRPr="00BC22F5">
        <w:t>Finally, others expressed frustration regarding consumers</w:t>
      </w:r>
      <w:r>
        <w:t xml:space="preserve"> not</w:t>
      </w:r>
      <w:r w:rsidRPr="00BC22F5">
        <w:t xml:space="preserve"> providing them with the basic housekeeping tools and materials which would allow them to accomplish those tasks safely and efficiently: </w:t>
      </w:r>
    </w:p>
    <w:p w:rsidR="005618DE" w:rsidRPr="00BC22F5" w:rsidRDefault="005618DE" w:rsidP="005618DE">
      <w:r w:rsidRPr="00BC22F5">
        <w:t xml:space="preserve"> </w:t>
      </w:r>
    </w:p>
    <w:p w:rsidR="005618DE" w:rsidRPr="00BC22F5" w:rsidRDefault="005618DE" w:rsidP="005618DE">
      <w:pPr>
        <w:rPr>
          <w:i/>
        </w:rPr>
      </w:pPr>
      <w:r w:rsidRPr="00BC22F5">
        <w:rPr>
          <w:i/>
        </w:rPr>
        <w:t>… Oh, the chemicals that can be used, they don’t give you that, the elderly won’t buy those chemical</w:t>
      </w:r>
      <w:r>
        <w:rPr>
          <w:i/>
        </w:rPr>
        <w:t>s</w:t>
      </w:r>
      <w:r w:rsidRPr="00BC22F5">
        <w:rPr>
          <w:i/>
        </w:rPr>
        <w:t xml:space="preserve"> for you, they just ask you to use some of the cleaning powder (laundry agent) to wash, ask you to scrub harder until it is clean. </w:t>
      </w:r>
      <w:proofErr w:type="gramStart"/>
      <w:r w:rsidRPr="00BC22F5">
        <w:rPr>
          <w:i/>
        </w:rPr>
        <w:t>Yes, those different kinds of chemical cleaning agents for various types of cleaning purpose.</w:t>
      </w:r>
      <w:proofErr w:type="gramEnd"/>
      <w:r w:rsidRPr="00BC22F5">
        <w:rPr>
          <w:i/>
        </w:rPr>
        <w:t xml:space="preserve"> They won’t buy them for you, they only give you one type of cleaning agent, </w:t>
      </w:r>
      <w:proofErr w:type="gramStart"/>
      <w:r w:rsidRPr="00BC22F5">
        <w:rPr>
          <w:i/>
        </w:rPr>
        <w:t>you</w:t>
      </w:r>
      <w:proofErr w:type="gramEnd"/>
      <w:r w:rsidRPr="00BC22F5">
        <w:rPr>
          <w:i/>
        </w:rPr>
        <w:t xml:space="preserve"> use it for all purposes.</w:t>
      </w:r>
    </w:p>
    <w:p w:rsidR="005618DE" w:rsidRPr="00BC22F5" w:rsidRDefault="005618DE" w:rsidP="005618DE">
      <w:pPr>
        <w:rPr>
          <w:i/>
        </w:rPr>
      </w:pPr>
    </w:p>
    <w:p w:rsidR="005618DE" w:rsidRPr="00BC22F5" w:rsidRDefault="005618DE" w:rsidP="005618DE">
      <w:r w:rsidRPr="00BC22F5">
        <w:t xml:space="preserve">The focus groups concluded with a brief discussion of the types of </w:t>
      </w:r>
      <w:r>
        <w:t xml:space="preserve">safety and health </w:t>
      </w:r>
      <w:r w:rsidRPr="00BC22F5">
        <w:t>training the HCWs thought w</w:t>
      </w:r>
      <w:r>
        <w:t>ere</w:t>
      </w:r>
      <w:r w:rsidRPr="00BC22F5">
        <w:t xml:space="preserve"> needed to accomplish their work.</w:t>
      </w:r>
      <w:r>
        <w:t xml:space="preserve"> </w:t>
      </w:r>
      <w:r w:rsidRPr="00BC22F5">
        <w:t xml:space="preserve">Several focus group members mentioned participation in courses run by the union or the </w:t>
      </w:r>
      <w:r>
        <w:t>PA</w:t>
      </w:r>
      <w:r w:rsidRPr="00BC22F5">
        <w:t xml:space="preserve"> on safe lifting techniques, chemical safety, blood borne pathogens</w:t>
      </w:r>
      <w:r>
        <w:t>,</w:t>
      </w:r>
      <w:r w:rsidRPr="00BC22F5">
        <w:t xml:space="preserve"> and cardio-pulmonary resuscitation (CPR).</w:t>
      </w:r>
      <w:r>
        <w:t xml:space="preserve"> </w:t>
      </w:r>
      <w:r w:rsidRPr="00BC22F5">
        <w:t>All thought that these courses were very good and should be expanded.</w:t>
      </w:r>
      <w:r>
        <w:t xml:space="preserve"> </w:t>
      </w:r>
      <w:r w:rsidRPr="00BC22F5">
        <w:t>Groups also expressed interest in courses on how to use and obtain assist devices and on workers’ compensation.</w:t>
      </w:r>
      <w:r>
        <w:t xml:space="preserve"> </w:t>
      </w:r>
      <w:r w:rsidRPr="00BC22F5">
        <w:t>Workers felt that it would be best if they could be paid to attend the courses but if not there would still be a lot of interest.</w:t>
      </w:r>
      <w:r>
        <w:t xml:space="preserve"> </w:t>
      </w:r>
      <w:r w:rsidRPr="00BC22F5">
        <w:t>They also thought that courses are most successful when they are provided in an accessible facility located in the community, such as at the union office or at one of the senior housing complexes where many of them work.</w:t>
      </w:r>
      <w:r>
        <w:t xml:space="preserve"> </w:t>
      </w:r>
    </w:p>
    <w:p w:rsidR="005618DE" w:rsidRPr="00BC22F5" w:rsidRDefault="005618DE" w:rsidP="005618DE">
      <w:pPr>
        <w:jc w:val="both"/>
      </w:pPr>
    </w:p>
    <w:p w:rsidR="005618DE" w:rsidRPr="00BC22F5" w:rsidRDefault="005618DE" w:rsidP="005618DE">
      <w:r w:rsidRPr="00BC22F5">
        <w:t>In addition to specific training topics such as lifting, universal precautions</w:t>
      </w:r>
      <w:r>
        <w:t>,</w:t>
      </w:r>
      <w:r w:rsidRPr="00BC22F5">
        <w:t xml:space="preserve"> and CPR, participants expressed interest in courses that discussed some of the major health problems of consumers and specific issues that HCWs need to know to provide assistance to them.</w:t>
      </w:r>
      <w:r>
        <w:t xml:space="preserve"> </w:t>
      </w:r>
      <w:r w:rsidRPr="00BC22F5">
        <w:t>Several workers expressed frustration that often HCWs will be asked to take care of someone who has particular needs yet they are completely unprepared.</w:t>
      </w:r>
      <w:r>
        <w:t xml:space="preserve"> </w:t>
      </w:r>
      <w:r w:rsidRPr="00BC22F5">
        <w:t>At times, HCWs may say that they are familiar with particular needs because they want to be hired, yet they may actually be completely unprepared.</w:t>
      </w:r>
      <w:r>
        <w:t xml:space="preserve"> </w:t>
      </w:r>
      <w:r w:rsidRPr="00BC22F5">
        <w:t>According to one worker:</w:t>
      </w:r>
    </w:p>
    <w:p w:rsidR="005618DE" w:rsidRPr="00BC22F5" w:rsidRDefault="005618DE" w:rsidP="005618DE"/>
    <w:p w:rsidR="005618DE" w:rsidRPr="00BC22F5" w:rsidRDefault="005618DE" w:rsidP="005618DE">
      <w:pPr>
        <w:rPr>
          <w:i/>
        </w:rPr>
      </w:pPr>
      <w:r w:rsidRPr="00BC22F5">
        <w:t>K</w:t>
      </w:r>
      <w:r w:rsidRPr="00BC22F5">
        <w:rPr>
          <w:i/>
        </w:rPr>
        <w:t>nowing what you are getting yourself into.</w:t>
      </w:r>
      <w:r>
        <w:rPr>
          <w:i/>
        </w:rPr>
        <w:t xml:space="preserve"> </w:t>
      </w:r>
      <w:proofErr w:type="gramStart"/>
      <w:r w:rsidRPr="00BC22F5">
        <w:rPr>
          <w:i/>
        </w:rPr>
        <w:t>Just knowing.</w:t>
      </w:r>
      <w:proofErr w:type="gramEnd"/>
      <w:r>
        <w:rPr>
          <w:i/>
        </w:rPr>
        <w:t xml:space="preserve"> </w:t>
      </w:r>
      <w:r w:rsidRPr="00BC22F5">
        <w:rPr>
          <w:i/>
        </w:rPr>
        <w:t>And give us information on how we can get training. And if you are caring for a paraplegic, is there a place where you can go and get training.</w:t>
      </w:r>
      <w:r>
        <w:rPr>
          <w:i/>
        </w:rPr>
        <w:t xml:space="preserve"> </w:t>
      </w:r>
      <w:r w:rsidRPr="00BC22F5">
        <w:rPr>
          <w:i/>
        </w:rPr>
        <w:t>And even if they don</w:t>
      </w:r>
      <w:r w:rsidRPr="00BC22F5">
        <w:rPr>
          <w:i/>
        </w:rPr>
        <w:sym w:font="WP TypographicSymbols" w:char="003D"/>
      </w:r>
      <w:r w:rsidRPr="00BC22F5">
        <w:rPr>
          <w:i/>
        </w:rPr>
        <w:t>t provide it themselves, somewhere w</w:t>
      </w:r>
      <w:r>
        <w:rPr>
          <w:i/>
        </w:rPr>
        <w:t>h</w:t>
      </w:r>
      <w:r w:rsidRPr="00BC22F5">
        <w:rPr>
          <w:i/>
        </w:rPr>
        <w:t>ere somebody could go to know.</w:t>
      </w:r>
      <w:r>
        <w:rPr>
          <w:i/>
        </w:rPr>
        <w:t xml:space="preserve"> </w:t>
      </w:r>
      <w:r w:rsidRPr="00BC22F5">
        <w:rPr>
          <w:i/>
        </w:rPr>
        <w:t xml:space="preserve">So someone </w:t>
      </w:r>
      <w:proofErr w:type="spellStart"/>
      <w:r w:rsidRPr="00BC22F5">
        <w:rPr>
          <w:i/>
        </w:rPr>
        <w:t>isn</w:t>
      </w:r>
      <w:proofErr w:type="spellEnd"/>
      <w:r w:rsidRPr="00BC22F5">
        <w:rPr>
          <w:i/>
        </w:rPr>
        <w:sym w:font="WP TypographicSymbols" w:char="003D"/>
      </w:r>
      <w:r w:rsidRPr="00BC22F5">
        <w:rPr>
          <w:i/>
        </w:rPr>
        <w:t xml:space="preserve">t going into a home and saying </w:t>
      </w:r>
      <w:r w:rsidRPr="00BC22F5">
        <w:rPr>
          <w:i/>
        </w:rPr>
        <w:sym w:font="WP TypographicSymbols" w:char="0041"/>
      </w:r>
      <w:r w:rsidRPr="00BC22F5">
        <w:rPr>
          <w:i/>
        </w:rPr>
        <w:t>Yes, I know how to do it</w:t>
      </w:r>
      <w:r w:rsidRPr="00BC22F5">
        <w:rPr>
          <w:i/>
        </w:rPr>
        <w:sym w:font="WP TypographicSymbols" w:char="0040"/>
      </w:r>
      <w:r w:rsidRPr="00BC22F5">
        <w:rPr>
          <w:i/>
        </w:rPr>
        <w:t xml:space="preserve"> just because they want the job and then something happens and then... It would be better like when you are filling out that information and the questionnaire and you come to your volunteer hours before you get put on - you know, at that time people should give you information on how you can get into different classes and training, AIDS awareness, and different things like that.</w:t>
      </w:r>
      <w:r>
        <w:rPr>
          <w:i/>
        </w:rPr>
        <w:t xml:space="preserve"> </w:t>
      </w:r>
      <w:proofErr w:type="gramStart"/>
      <w:r w:rsidRPr="00BC22F5">
        <w:rPr>
          <w:i/>
        </w:rPr>
        <w:t>Because you are dealing with people with different problems.</w:t>
      </w:r>
      <w:proofErr w:type="gramEnd"/>
      <w:r w:rsidRPr="00BC22F5">
        <w:rPr>
          <w:i/>
        </w:rPr>
        <w:t xml:space="preserve"> And everybody is different.</w:t>
      </w:r>
      <w:r>
        <w:rPr>
          <w:i/>
        </w:rPr>
        <w:t xml:space="preserve"> </w:t>
      </w:r>
      <w:r w:rsidRPr="00BC22F5">
        <w:rPr>
          <w:i/>
        </w:rPr>
        <w:t xml:space="preserve">You know, how </w:t>
      </w:r>
      <w:proofErr w:type="gramStart"/>
      <w:r w:rsidRPr="00BC22F5">
        <w:rPr>
          <w:i/>
        </w:rPr>
        <w:t>do you</w:t>
      </w:r>
      <w:proofErr w:type="gramEnd"/>
      <w:r w:rsidRPr="00BC22F5">
        <w:rPr>
          <w:i/>
        </w:rPr>
        <w:t xml:space="preserve"> deal with a blind person.</w:t>
      </w:r>
      <w:r>
        <w:rPr>
          <w:i/>
        </w:rPr>
        <w:t xml:space="preserve"> </w:t>
      </w:r>
      <w:r w:rsidRPr="00BC22F5">
        <w:rPr>
          <w:i/>
        </w:rPr>
        <w:t xml:space="preserve">Remember to put things back in the place that you picked it up from - and just different things that you need to know in dealing and working with different people. </w:t>
      </w:r>
    </w:p>
    <w:p w:rsidR="005618DE" w:rsidRPr="00BC22F5" w:rsidRDefault="005618DE" w:rsidP="005618DE">
      <w:pPr>
        <w:jc w:val="both"/>
      </w:pPr>
    </w:p>
    <w:p w:rsidR="005618DE" w:rsidRPr="00BC22F5" w:rsidRDefault="005618DE" w:rsidP="005618DE">
      <w:pPr>
        <w:pStyle w:val="Subhead1"/>
      </w:pPr>
      <w:bookmarkStart w:id="14" w:name="_Toc56491809"/>
      <w:r w:rsidRPr="00BC22F5">
        <w:t>Analysis of IHSS Data</w:t>
      </w:r>
      <w:bookmarkEnd w:id="14"/>
      <w:r w:rsidRPr="00BC22F5">
        <w:t xml:space="preserve"> </w:t>
      </w:r>
    </w:p>
    <w:p w:rsidR="005618DE" w:rsidRPr="00BC22F5" w:rsidRDefault="005618DE" w:rsidP="005618DE">
      <w:pPr>
        <w:jc w:val="both"/>
      </w:pPr>
    </w:p>
    <w:p w:rsidR="005618DE" w:rsidRPr="005449C5" w:rsidRDefault="005618DE" w:rsidP="005618DE">
      <w:pPr>
        <w:pStyle w:val="Subhead2"/>
      </w:pPr>
      <w:bookmarkStart w:id="15" w:name="_Toc56491810"/>
      <w:r w:rsidRPr="005449C5">
        <w:t>CMIPS</w:t>
      </w:r>
      <w:bookmarkEnd w:id="15"/>
    </w:p>
    <w:p w:rsidR="005618DE" w:rsidRPr="00BC22F5" w:rsidRDefault="005618DE" w:rsidP="005618DE">
      <w:pPr>
        <w:jc w:val="both"/>
      </w:pPr>
    </w:p>
    <w:p w:rsidR="005618DE" w:rsidRPr="00BC22F5" w:rsidRDefault="005618DE" w:rsidP="005618DE">
      <w:r w:rsidRPr="00BC22F5">
        <w:t xml:space="preserve">The </w:t>
      </w:r>
      <w:r>
        <w:t>PA</w:t>
      </w:r>
      <w:r w:rsidRPr="00BC22F5">
        <w:t xml:space="preserve"> provided NIOSH </w:t>
      </w:r>
      <w:r>
        <w:t>a dataset which included</w:t>
      </w:r>
      <w:r w:rsidRPr="00BC22F5">
        <w:t xml:space="preserve"> </w:t>
      </w:r>
      <w:r>
        <w:t>select variables from CMIPS for all those receiving IHSS services in</w:t>
      </w:r>
      <w:r w:rsidRPr="00BC22F5">
        <w:t xml:space="preserve"> Alameda County </w:t>
      </w:r>
      <w:r>
        <w:t xml:space="preserve">This dataset included </w:t>
      </w:r>
      <w:r w:rsidRPr="00BC22F5">
        <w:t>basic information about the limitations in mobility of the consumers in Alameda County and the types of tasks for which that the social workers felt the consumers needed major assistance. The results of</w:t>
      </w:r>
      <w:r>
        <w:t xml:space="preserve"> our</w:t>
      </w:r>
      <w:r w:rsidRPr="00BC22F5">
        <w:t xml:space="preserve"> analysis of this database w</w:t>
      </w:r>
      <w:r>
        <w:t>ere</w:t>
      </w:r>
      <w:r w:rsidRPr="00BC22F5">
        <w:t xml:space="preserve"> consistent with the information we obtained through the focus groups and interviews regarding the importance of housekeeping tasks in addition to personal care and patient lifting tasks.</w:t>
      </w:r>
      <w:r>
        <w:t xml:space="preserve"> </w:t>
      </w:r>
      <w:r w:rsidRPr="00BC22F5">
        <w:t>Of the more than 9500 consumers in the Alameda County database, 4% were classified as blind or deaf, 11% were “wheelchair bound</w:t>
      </w:r>
      <w:r>
        <w:t>,</w:t>
      </w:r>
      <w:r w:rsidRPr="00BC22F5">
        <w:t>” 2% were “bed</w:t>
      </w:r>
      <w:r>
        <w:t>-</w:t>
      </w:r>
      <w:r w:rsidRPr="00BC22F5">
        <w:t>bound</w:t>
      </w:r>
      <w:r>
        <w:t>,</w:t>
      </w:r>
      <w:r w:rsidRPr="00BC22F5">
        <w:t xml:space="preserve">” 11% had a mental </w:t>
      </w:r>
      <w:r>
        <w:t>disability</w:t>
      </w:r>
      <w:r w:rsidRPr="00BC22F5">
        <w:t xml:space="preserve">, while the majority (68%) did not have any </w:t>
      </w:r>
      <w:r>
        <w:t>disability</w:t>
      </w:r>
      <w:r w:rsidRPr="00BC22F5">
        <w:t>.</w:t>
      </w:r>
      <w:r>
        <w:t xml:space="preserve"> </w:t>
      </w:r>
      <w:r w:rsidRPr="00BC22F5">
        <w:t>Those who are wheelchair users or are bed-bound were approved for an average of 45-50 hours of HCW services per week, while the others averaged 25-30 hours.</w:t>
      </w:r>
      <w:r>
        <w:t xml:space="preserve"> </w:t>
      </w:r>
      <w:r w:rsidRPr="00BC22F5">
        <w:t>The IHSS uses a 5</w:t>
      </w:r>
      <w:r>
        <w:t>-</w:t>
      </w:r>
      <w:r w:rsidRPr="00BC22F5">
        <w:t>point scale to classify the degree of assistance a consumer needs for each major task category.</w:t>
      </w:r>
      <w:r>
        <w:t xml:space="preserve"> </w:t>
      </w:r>
      <w:r w:rsidRPr="00BC22F5">
        <w:t>We classified those given a score of 4 (“needs lots of help”) or 5 (“</w:t>
      </w:r>
      <w:proofErr w:type="spellStart"/>
      <w:r w:rsidRPr="00BC22F5">
        <w:t>can not</w:t>
      </w:r>
      <w:proofErr w:type="spellEnd"/>
      <w:r w:rsidRPr="00BC22F5">
        <w:t xml:space="preserve"> function without help”) as those needing major assistance with a task.</w:t>
      </w:r>
      <w:r>
        <w:t xml:space="preserve"> </w:t>
      </w:r>
      <w:r w:rsidRPr="00BC22F5">
        <w:t>Most consumers were classified as needing major assistance with laundry (98%), housekeeping (98%), shopping (91%), and meal preparation (78%).</w:t>
      </w:r>
      <w:r>
        <w:t xml:space="preserve"> </w:t>
      </w:r>
      <w:r w:rsidRPr="00BC22F5">
        <w:t>Fewer needed major assistance with tasks requiring more physical exertion related to personal care, such as bathing (45%), dressing (30%)</w:t>
      </w:r>
      <w:r>
        <w:t>,</w:t>
      </w:r>
      <w:r w:rsidRPr="00BC22F5">
        <w:t xml:space="preserve"> and transfers within the house (17%). </w:t>
      </w:r>
    </w:p>
    <w:p w:rsidR="005618DE" w:rsidRPr="00BC22F5" w:rsidRDefault="005618DE" w:rsidP="005618DE">
      <w:pPr>
        <w:jc w:val="both"/>
      </w:pPr>
    </w:p>
    <w:p w:rsidR="005618DE" w:rsidRPr="00BC22F5" w:rsidRDefault="005618DE" w:rsidP="005618DE">
      <w:pPr>
        <w:pStyle w:val="Subhead2"/>
      </w:pPr>
      <w:bookmarkStart w:id="16" w:name="_Toc56491811"/>
      <w:r w:rsidRPr="00BC22F5">
        <w:lastRenderedPageBreak/>
        <w:t>Workers’ Compensation Data</w:t>
      </w:r>
      <w:bookmarkEnd w:id="16"/>
    </w:p>
    <w:p w:rsidR="005618DE" w:rsidRPr="00BC22F5" w:rsidRDefault="005618DE" w:rsidP="005618DE">
      <w:pPr>
        <w:jc w:val="both"/>
      </w:pPr>
    </w:p>
    <w:p w:rsidR="005618DE" w:rsidRPr="00BC22F5" w:rsidRDefault="005618DE" w:rsidP="005618DE">
      <w:r w:rsidRPr="00BC22F5">
        <w:t>Between January and October 2001, there were only 17 workers’ compensation claims.</w:t>
      </w:r>
      <w:r>
        <w:t xml:space="preserve"> </w:t>
      </w:r>
      <w:r w:rsidRPr="00BC22F5">
        <w:t>Table 2 shows the narrative description of 15 of these injuries (2 were incomplete) and demonstrates the types and causes of HCW activities resulting in compensation claims.</w:t>
      </w:r>
      <w:r>
        <w:t xml:space="preserve"> </w:t>
      </w:r>
    </w:p>
    <w:p w:rsidR="005618DE" w:rsidRDefault="005618DE" w:rsidP="005618DE">
      <w:pPr>
        <w:jc w:val="both"/>
        <w:rPr>
          <w:b/>
        </w:rPr>
      </w:pPr>
    </w:p>
    <w:p w:rsidR="005618DE" w:rsidRDefault="005618DE" w:rsidP="005618DE">
      <w:pPr>
        <w:pStyle w:val="Subhead2"/>
      </w:pPr>
      <w:bookmarkStart w:id="17" w:name="_Toc56491813"/>
      <w:r w:rsidRPr="000030C1">
        <w:t xml:space="preserve">Site </w:t>
      </w:r>
      <w:r>
        <w:t>V</w:t>
      </w:r>
      <w:r w:rsidRPr="000030C1">
        <w:t>isit</w:t>
      </w:r>
      <w:bookmarkEnd w:id="17"/>
    </w:p>
    <w:p w:rsidR="005618DE" w:rsidRPr="002211CD" w:rsidRDefault="005618DE" w:rsidP="005618DE"/>
    <w:p w:rsidR="005618DE" w:rsidRPr="000030C1" w:rsidRDefault="005618DE" w:rsidP="005618DE">
      <w:r w:rsidRPr="000030C1">
        <w:t xml:space="preserve">During the evaluation of </w:t>
      </w:r>
      <w:r>
        <w:t>HCWs</w:t>
      </w:r>
      <w:r w:rsidRPr="000030C1">
        <w:t xml:space="preserve"> in </w:t>
      </w:r>
      <w:smartTag w:uri="urn:schemas-microsoft-com:office:smarttags" w:element="place">
        <w:smartTag w:uri="urn:schemas-microsoft-com:office:smarttags" w:element="PlaceName">
          <w:r w:rsidRPr="000030C1">
            <w:t>Alameda</w:t>
          </w:r>
        </w:smartTag>
        <w:r w:rsidRPr="000030C1">
          <w:t xml:space="preserve"> </w:t>
        </w:r>
        <w:smartTag w:uri="urn:schemas-microsoft-com:office:smarttags" w:element="PlaceType">
          <w:r w:rsidRPr="000030C1">
            <w:t>County</w:t>
          </w:r>
        </w:smartTag>
      </w:smartTag>
      <w:r w:rsidRPr="000030C1">
        <w:t>, one in-home site visit was conducted.</w:t>
      </w:r>
      <w:r>
        <w:t xml:space="preserve"> </w:t>
      </w:r>
      <w:r w:rsidRPr="000030C1">
        <w:t>We visited the home of a middle-aged male who had been receiving home care services from IHSS for a long time.</w:t>
      </w:r>
      <w:r>
        <w:t xml:space="preserve"> </w:t>
      </w:r>
      <w:r w:rsidRPr="000030C1">
        <w:t>He had a deteriorating physical condition which required extensive use of a wheel chair for mobility in and out of his apartment.</w:t>
      </w:r>
      <w:r>
        <w:t xml:space="preserve"> </w:t>
      </w:r>
      <w:r w:rsidRPr="000030C1">
        <w:t>He was at the time receiving the maximum number of hours available from the County, which was distributed among up to three home care providers.</w:t>
      </w:r>
      <w:r>
        <w:t xml:space="preserve"> </w:t>
      </w:r>
      <w:r w:rsidRPr="000030C1">
        <w:t>We had no specific agenda regarding the visit – our intent was merely to observe and ask questions.</w:t>
      </w:r>
      <w:r>
        <w:t xml:space="preserve"> </w:t>
      </w:r>
      <w:r w:rsidRPr="000030C1">
        <w:t>We arrived early in the morning to observe his daily wake up, personal grooming, and breakfast routine.</w:t>
      </w:r>
      <w:r>
        <w:t xml:space="preserve"> </w:t>
      </w:r>
      <w:r w:rsidRPr="000030C1">
        <w:t>The subject’s apartment was equipped with two ceiling-mounted lift track systems.</w:t>
      </w:r>
      <w:r>
        <w:t xml:space="preserve"> </w:t>
      </w:r>
      <w:r w:rsidRPr="000030C1">
        <w:t>One was used to hoist him out of bed and place him into a wheel chair.</w:t>
      </w:r>
      <w:r>
        <w:t xml:space="preserve"> </w:t>
      </w:r>
      <w:r w:rsidRPr="000030C1">
        <w:t>He was then wheeled into his bathroom where another similar system was used to transfer him from the chair to toilet and tub.</w:t>
      </w:r>
      <w:r>
        <w:t xml:space="preserve"> </w:t>
      </w:r>
      <w:r w:rsidRPr="000030C1">
        <w:t>The morning routine consisted of toilet use, shower and shave, shampoo and blow dry, dressing</w:t>
      </w:r>
      <w:r>
        <w:t>,</w:t>
      </w:r>
      <w:r w:rsidRPr="000030C1">
        <w:t xml:space="preserve"> and breakfast.</w:t>
      </w:r>
      <w:r>
        <w:t xml:space="preserve"> </w:t>
      </w:r>
      <w:r w:rsidRPr="000030C1">
        <w:t xml:space="preserve">These services were provided by one </w:t>
      </w:r>
      <w:r>
        <w:t>HCW</w:t>
      </w:r>
      <w:r w:rsidRPr="000030C1">
        <w:t>.</w:t>
      </w:r>
      <w:r>
        <w:t xml:space="preserve"> </w:t>
      </w:r>
      <w:r w:rsidRPr="000030C1">
        <w:t>After these morning activities, he was ready to work on his computer, which he used to conduct a part time business.</w:t>
      </w:r>
    </w:p>
    <w:p w:rsidR="005618DE" w:rsidRPr="000030C1" w:rsidRDefault="005618DE" w:rsidP="005618DE"/>
    <w:p w:rsidR="005618DE" w:rsidRPr="000030C1" w:rsidRDefault="005618DE" w:rsidP="005618DE">
      <w:r w:rsidRPr="000030C1">
        <w:t>The apartment was small, but was laid out well for a wheel chair.</w:t>
      </w:r>
      <w:r>
        <w:t xml:space="preserve"> </w:t>
      </w:r>
      <w:r w:rsidRPr="000030C1">
        <w:t>Doorways were wide and often-used items such as books, appliances in the kitchen, and light switches were accessible from a sitting position.</w:t>
      </w:r>
      <w:r>
        <w:t xml:space="preserve"> </w:t>
      </w:r>
      <w:r w:rsidRPr="000030C1">
        <w:t>Wooden 12-inch rulers were hung from the light switch toggle mechanisms so that pulling would turn the switch off</w:t>
      </w:r>
      <w:r>
        <w:t xml:space="preserve"> </w:t>
      </w:r>
      <w:r w:rsidRPr="000030C1">
        <w:t>and pushing would turn it on.</w:t>
      </w:r>
      <w:r>
        <w:t xml:space="preserve"> </w:t>
      </w:r>
      <w:r w:rsidRPr="000030C1">
        <w:t>The kitchen cabinets were open with bungee cords stretched across the openings to secure items while enabling easy access.</w:t>
      </w:r>
      <w:r w:rsidRPr="00BE0BBE">
        <w:t xml:space="preserve"> </w:t>
      </w:r>
      <w:r w:rsidRPr="000030C1">
        <w:t>Many of the accommodations made to the apartment were simple and clever.</w:t>
      </w:r>
    </w:p>
    <w:p w:rsidR="005618DE" w:rsidRPr="000030C1" w:rsidRDefault="005618DE" w:rsidP="005618DE">
      <w:pPr>
        <w:jc w:val="both"/>
      </w:pPr>
    </w:p>
    <w:p w:rsidR="005618DE" w:rsidRPr="000030C1" w:rsidRDefault="005618DE" w:rsidP="005618DE">
      <w:r w:rsidRPr="000030C1">
        <w:t>It became apparent though, that a structured evaluation of the dwelling of a consumer eligible for IHSS hours could reveal shortcomings both in the structure and the equipment and facilities contained therein, and would be useful to the social worker for</w:t>
      </w:r>
      <w:r>
        <w:t xml:space="preserve"> </w:t>
      </w:r>
      <w:r w:rsidRPr="000030C1">
        <w:t>identifying items or components needed to best accommodate a consumer in a particular environment having a specific type of need.</w:t>
      </w:r>
      <w:r>
        <w:t xml:space="preserve"> </w:t>
      </w:r>
    </w:p>
    <w:p w:rsidR="005618DE" w:rsidRPr="000030C1" w:rsidRDefault="005618DE" w:rsidP="005618DE">
      <w:pPr>
        <w:jc w:val="both"/>
        <w:rPr>
          <w:b/>
        </w:rPr>
      </w:pPr>
    </w:p>
    <w:p w:rsidR="005618DE" w:rsidRDefault="005618DE" w:rsidP="005618DE">
      <w:pPr>
        <w:pStyle w:val="Subhead1"/>
      </w:pPr>
      <w:bookmarkStart w:id="18" w:name="_Toc56491814"/>
      <w:r w:rsidRPr="000030C1">
        <w:t>Training Program</w:t>
      </w:r>
      <w:bookmarkEnd w:id="18"/>
    </w:p>
    <w:p w:rsidR="005618DE" w:rsidRPr="002211CD" w:rsidRDefault="005618DE" w:rsidP="005618DE"/>
    <w:p w:rsidR="005618DE" w:rsidRPr="000030C1" w:rsidRDefault="005618DE" w:rsidP="005618DE">
      <w:r w:rsidRPr="000030C1">
        <w:t xml:space="preserve">Based upon the information developed through this project, </w:t>
      </w:r>
      <w:r>
        <w:t>LOHP</w:t>
      </w:r>
      <w:r w:rsidRPr="000030C1">
        <w:t xml:space="preserve"> developed a training curriculum for HCWs </w:t>
      </w:r>
      <w:r w:rsidRPr="000030C1">
        <w:rPr>
          <w:bCs/>
        </w:rPr>
        <w:t>designed to share information from the focus groups and interviews, solicit additional perspectives on problems and solutions, and enhance HCWs' ability to take leadership roles in developing hazard prevention programs and activities.</w:t>
      </w:r>
      <w:r>
        <w:rPr>
          <w:bCs/>
        </w:rPr>
        <w:t xml:space="preserve"> </w:t>
      </w:r>
      <w:r w:rsidRPr="000030C1">
        <w:rPr>
          <w:bCs/>
        </w:rPr>
        <w:t xml:space="preserve">The training program was conducted in collaboration with the union and the PA. The lesson plan for this program is in </w:t>
      </w:r>
      <w:r>
        <w:rPr>
          <w:bCs/>
        </w:rPr>
        <w:t>A</w:t>
      </w:r>
      <w:r w:rsidRPr="000030C1">
        <w:rPr>
          <w:bCs/>
        </w:rPr>
        <w:t>ppendix 3.</w:t>
      </w:r>
      <w:r>
        <w:rPr>
          <w:bCs/>
        </w:rPr>
        <w:t xml:space="preserve"> </w:t>
      </w:r>
      <w:r w:rsidRPr="000030C1">
        <w:t xml:space="preserve">Using this curriculum, a pilot training program was conducted three times (in </w:t>
      </w:r>
      <w:r w:rsidRPr="000030C1">
        <w:lastRenderedPageBreak/>
        <w:t>English, Spanish</w:t>
      </w:r>
      <w:r>
        <w:t>,</w:t>
      </w:r>
      <w:r w:rsidRPr="000030C1">
        <w:t xml:space="preserve"> and Cantonese) in the spring of 2003</w:t>
      </w:r>
      <w:r>
        <w:t>.</w:t>
      </w:r>
      <w:r w:rsidRPr="000030C1">
        <w:t xml:space="preserve"> Each of the three workshops had 15 to 20 participants and lasted an entire Saturday. Participants confirmed the results of the focus groups, that housekeeping tasks were as important a source of physical stress as personal care tasks. Some of the issues related to future training programs that were raised were: </w:t>
      </w:r>
      <w:r>
        <w:t>(</w:t>
      </w:r>
      <w:r w:rsidRPr="000030C1">
        <w:t xml:space="preserve">1) the important role HCWs can play in identifying solutions, </w:t>
      </w:r>
      <w:r>
        <w:t>(</w:t>
      </w:r>
      <w:r w:rsidRPr="000030C1">
        <w:t xml:space="preserve">2) the importance of effective communication skills, and </w:t>
      </w:r>
      <w:r>
        <w:t>(</w:t>
      </w:r>
      <w:r w:rsidRPr="000030C1">
        <w:t>3) the need to develop joint strategies for change between the HCW and the consumers.</w:t>
      </w:r>
      <w:r>
        <w:t xml:space="preserve"> </w:t>
      </w:r>
    </w:p>
    <w:p w:rsidR="005618DE" w:rsidRPr="00C05F19" w:rsidRDefault="005618DE" w:rsidP="005618DE">
      <w:pPr>
        <w:jc w:val="both"/>
      </w:pPr>
    </w:p>
    <w:p w:rsidR="005618DE" w:rsidRDefault="005618DE" w:rsidP="005618DE">
      <w:pPr>
        <w:pStyle w:val="MainHeading"/>
      </w:pPr>
      <w:bookmarkStart w:id="19" w:name="_Toc56491815"/>
      <w:r>
        <w:t>Discussion</w:t>
      </w:r>
      <w:bookmarkEnd w:id="19"/>
    </w:p>
    <w:p w:rsidR="005618DE" w:rsidRDefault="005618DE" w:rsidP="005618DE"/>
    <w:p w:rsidR="005618DE" w:rsidRPr="000030C1" w:rsidRDefault="005618DE" w:rsidP="005618DE">
      <w:r w:rsidRPr="000030C1">
        <w:t>Based upon discussions with PA staff, consumers, HCWs, union representatives, IHSS staff</w:t>
      </w:r>
      <w:r>
        <w:t>,</w:t>
      </w:r>
      <w:r w:rsidRPr="000030C1">
        <w:t xml:space="preserve"> and other community based service </w:t>
      </w:r>
      <w:proofErr w:type="gramStart"/>
      <w:r w:rsidRPr="000030C1">
        <w:t>providers,</w:t>
      </w:r>
      <w:proofErr w:type="gramEnd"/>
      <w:r w:rsidRPr="000030C1">
        <w:t xml:space="preserve"> we found tremendous agreement regarding the safety and health needs for this workforce.</w:t>
      </w:r>
      <w:r>
        <w:t xml:space="preserve"> </w:t>
      </w:r>
      <w:r w:rsidRPr="000030C1">
        <w:t xml:space="preserve">Most agreed that protecting the safety and health of the </w:t>
      </w:r>
      <w:r>
        <w:t>HCW</w:t>
      </w:r>
      <w:r w:rsidRPr="000030C1">
        <w:t xml:space="preserve"> was essential to protecting the health of the consumers and that the current </w:t>
      </w:r>
      <w:r>
        <w:t xml:space="preserve">IHSS policies and procedures </w:t>
      </w:r>
      <w:r w:rsidRPr="000030C1">
        <w:t>did not address these concerns. However, there was some disagreement regarding how best to accomplish this, while preserving the ultimate authority of the consumer to determine who they hired and how the homecare services were provided.</w:t>
      </w:r>
      <w:r>
        <w:t xml:space="preserve"> </w:t>
      </w:r>
      <w:r w:rsidRPr="000030C1">
        <w:t xml:space="preserve">The structure of the program creates some ambiguity as to who is ultimately responsible for protecting the </w:t>
      </w:r>
      <w:r>
        <w:t xml:space="preserve">health and </w:t>
      </w:r>
      <w:r w:rsidRPr="000030C1">
        <w:t xml:space="preserve">safety of the </w:t>
      </w:r>
      <w:r>
        <w:t>HCW</w:t>
      </w:r>
      <w:r w:rsidRPr="000030C1">
        <w:t>s.</w:t>
      </w:r>
      <w:r>
        <w:t xml:space="preserve"> </w:t>
      </w:r>
      <w:r w:rsidRPr="000030C1">
        <w:t xml:space="preserve">Although the Memorandum of Understanding between the PA for IHSS in Alameda County and SEIU Local 616 states that no provider shall be required to work in any situation which could threaten his/her health and safety, the consumer is ultimately responsible for the provision of a safe and healthy work environment. </w:t>
      </w:r>
    </w:p>
    <w:p w:rsidR="005618DE" w:rsidRPr="000030C1" w:rsidRDefault="005618DE" w:rsidP="005618DE"/>
    <w:p w:rsidR="005618DE" w:rsidRPr="000030C1" w:rsidRDefault="005618DE" w:rsidP="005618DE">
      <w:r>
        <w:t>Since California OSHA does not have jurisdiction over HCWs because their workplace is a private home,</w:t>
      </w:r>
      <w:r w:rsidRPr="000030C1">
        <w:t xml:space="preserve"> it is critical that consumers, </w:t>
      </w:r>
      <w:r>
        <w:t>HCW</w:t>
      </w:r>
      <w:r w:rsidRPr="000030C1">
        <w:t>s, County staff, including IHSS social workers, the PA</w:t>
      </w:r>
      <w:r>
        <w:t>,</w:t>
      </w:r>
      <w:r w:rsidRPr="000030C1">
        <w:t xml:space="preserve"> and the Union work together to address health</w:t>
      </w:r>
      <w:r>
        <w:t xml:space="preserve"> and</w:t>
      </w:r>
      <w:r w:rsidRPr="000030C1">
        <w:t xml:space="preserve"> safety</w:t>
      </w:r>
      <w:r>
        <w:t xml:space="preserve"> </w:t>
      </w:r>
      <w:r w:rsidRPr="000030C1">
        <w:t xml:space="preserve">issues creatively. It is imperative that IHSS consumers and </w:t>
      </w:r>
      <w:r>
        <w:t>HCW</w:t>
      </w:r>
      <w:r w:rsidRPr="000030C1">
        <w:t>s collaborate to develop a health and safety educational program that respects the consumers’ independence and autonomy, yet ensures safe working conditions.</w:t>
      </w:r>
      <w:r>
        <w:t xml:space="preserve"> </w:t>
      </w:r>
    </w:p>
    <w:p w:rsidR="005618DE" w:rsidRPr="000030C1" w:rsidRDefault="005618DE" w:rsidP="005618DE"/>
    <w:p w:rsidR="005618DE" w:rsidRPr="000030C1" w:rsidRDefault="005618DE" w:rsidP="005618DE">
      <w:r w:rsidRPr="000030C1">
        <w:t>Our evaluation highlighted several important findings that could guide the content and direction of a safety and health program.</w:t>
      </w:r>
    </w:p>
    <w:p w:rsidR="005618DE" w:rsidRPr="000030C1" w:rsidRDefault="005618DE" w:rsidP="005618DE"/>
    <w:p w:rsidR="005618DE" w:rsidRPr="000030C1" w:rsidRDefault="005618DE" w:rsidP="005618DE">
      <w:pPr>
        <w:numPr>
          <w:ilvl w:val="0"/>
          <w:numId w:val="4"/>
        </w:numPr>
      </w:pPr>
      <w:r w:rsidRPr="000030C1">
        <w:t>HCWs described several personal care activities which can be associated with significant risk of injury.</w:t>
      </w:r>
      <w:r>
        <w:t xml:space="preserve"> </w:t>
      </w:r>
      <w:r w:rsidRPr="000030C1">
        <w:t>These include lifting and transferring the consumer, bathing activities, dressing activities</w:t>
      </w:r>
      <w:r>
        <w:t>,</w:t>
      </w:r>
      <w:r w:rsidRPr="000030C1">
        <w:t xml:space="preserve"> and pushing/pulling wheelchairs.</w:t>
      </w:r>
      <w:r>
        <w:t xml:space="preserve"> </w:t>
      </w:r>
      <w:r w:rsidRPr="000030C1">
        <w:t>Ergonomics, the discipline devoted to matching the demands of tasks and activities to the capabilities and limitations of people, has traditionally been applied to the workplace to design machines and tools for workers, improve productivity, identify injury risk, and reduce compensation losses due to worker injuries.</w:t>
      </w:r>
      <w:r>
        <w:t xml:space="preserve"> </w:t>
      </w:r>
      <w:r w:rsidRPr="000030C1">
        <w:t xml:space="preserve">In recent years, ergonomics research and product development has been directed to work tasks that have long been associated with back strain and musculoskeletal disorders, namely the work performed in hospitals and nursing homes and by </w:t>
      </w:r>
      <w:r>
        <w:t>HCW</w:t>
      </w:r>
      <w:r w:rsidRPr="000030C1">
        <w:t>s. Most of the research and product development has addressed lifting and transferring of patients.</w:t>
      </w:r>
      <w:r>
        <w:t xml:space="preserve"> </w:t>
      </w:r>
      <w:r w:rsidRPr="000030C1">
        <w:t xml:space="preserve">Researchers at the Veteran’s Administration in </w:t>
      </w:r>
      <w:smartTag w:uri="urn:schemas-microsoft-com:office:smarttags" w:element="place">
        <w:smartTag w:uri="urn:schemas-microsoft-com:office:smarttags" w:element="City">
          <w:r w:rsidRPr="000030C1">
            <w:t>Tampa</w:t>
          </w:r>
        </w:smartTag>
        <w:r w:rsidRPr="000030C1">
          <w:t xml:space="preserve">, </w:t>
        </w:r>
        <w:smartTag w:uri="urn:schemas-microsoft-com:office:smarttags" w:element="State">
          <w:r w:rsidRPr="000030C1">
            <w:t>Florida</w:t>
          </w:r>
        </w:smartTag>
      </w:smartTag>
      <w:r w:rsidRPr="000030C1">
        <w:t>, have determined that no patient handling task can be performed safely without some type of physical or mechanical assist.</w:t>
      </w:r>
      <w:r>
        <w:t xml:space="preserve"> </w:t>
      </w:r>
      <w:r w:rsidRPr="000030C1">
        <w:t xml:space="preserve">They have produced guidelines that specify what </w:t>
      </w:r>
      <w:r w:rsidRPr="000030C1">
        <w:lastRenderedPageBreak/>
        <w:t>procedures and/or equipment are recommended based on the dependency status of the individual and the type of transfer being performed.</w:t>
      </w:r>
    </w:p>
    <w:p w:rsidR="005618DE" w:rsidRPr="000030C1" w:rsidRDefault="005618DE" w:rsidP="005618DE">
      <w:pPr>
        <w:jc w:val="both"/>
      </w:pPr>
    </w:p>
    <w:p w:rsidR="005618DE" w:rsidRPr="000030C1" w:rsidRDefault="005618DE" w:rsidP="005618DE">
      <w:pPr>
        <w:ind w:left="720"/>
      </w:pPr>
      <w:r w:rsidRPr="000030C1">
        <w:t>The types of mechanical assists available range from complex such as ceiling track lifting and conveyor systems to simple such as gait belts to assist in grasping and maneuvering a patient, slip sheets</w:t>
      </w:r>
      <w:r>
        <w:t>,</w:t>
      </w:r>
      <w:r w:rsidRPr="000030C1">
        <w:t xml:space="preserve"> rollers for transferring and repositioning patients in bed, and transfer boards and pivot discs for helping patients transfer out of a bed.</w:t>
      </w:r>
      <w:r>
        <w:t xml:space="preserve"> </w:t>
      </w:r>
      <w:r w:rsidRPr="000030C1">
        <w:t>Some hospitals and nursing homes have “zero lift” policies that prohibit the manual lifting and/or transferring of patients who need assistance in performing necessary activities of daily living.</w:t>
      </w:r>
    </w:p>
    <w:p w:rsidR="005618DE" w:rsidRPr="000030C1" w:rsidRDefault="005618DE" w:rsidP="005618DE"/>
    <w:p w:rsidR="005618DE" w:rsidRPr="000030C1" w:rsidRDefault="005618DE" w:rsidP="005618DE">
      <w:pPr>
        <w:ind w:left="720"/>
      </w:pPr>
      <w:r w:rsidRPr="000030C1">
        <w:t>Practical solutions have also been provided by the federal government.</w:t>
      </w:r>
      <w:r>
        <w:t xml:space="preserve"> </w:t>
      </w:r>
      <w:r w:rsidRPr="000030C1">
        <w:t xml:space="preserve">Recently, the Occupational Safety and Health Administration </w:t>
      </w:r>
      <w:r>
        <w:t xml:space="preserve">(OSHA) </w:t>
      </w:r>
      <w:r w:rsidRPr="000030C1">
        <w:t>produced a document entitled</w:t>
      </w:r>
      <w:r>
        <w:t>,</w:t>
      </w:r>
      <w:r w:rsidRPr="000030C1">
        <w:t xml:space="preserve"> </w:t>
      </w:r>
      <w:r w:rsidRPr="000C632F">
        <w:rPr>
          <w:i/>
        </w:rPr>
        <w:t>Ergonomics for the Prevention of Musculoskeletal Disorders: Guidelines for Nursing Homes</w:t>
      </w:r>
      <w:r w:rsidRPr="000030C1">
        <w:t>. This document provides guidance for identifying problems and implementing solutions for lifting, transferring, and repositioning of patients.</w:t>
      </w:r>
      <w:r>
        <w:t xml:space="preserve"> </w:t>
      </w:r>
      <w:r w:rsidRPr="000030C1">
        <w:t>The guidelines also offer assistance in performing other tasks found in nursing homes such as doing laundry, cleaning, working in the kitchen, and using household hand tools such as knives and</w:t>
      </w:r>
      <w:r>
        <w:t xml:space="preserve"> </w:t>
      </w:r>
      <w:r w:rsidRPr="000030C1">
        <w:t>cooking utensils.</w:t>
      </w:r>
    </w:p>
    <w:p w:rsidR="005618DE" w:rsidRPr="000030C1" w:rsidRDefault="005618DE" w:rsidP="005618DE">
      <w:pPr>
        <w:jc w:val="both"/>
      </w:pPr>
    </w:p>
    <w:p w:rsidR="005618DE" w:rsidRPr="000030C1" w:rsidRDefault="005618DE" w:rsidP="005618DE">
      <w:pPr>
        <w:tabs>
          <w:tab w:val="num" w:pos="360"/>
        </w:tabs>
        <w:ind w:left="720"/>
        <w:rPr>
          <w:i/>
          <w:iCs/>
        </w:rPr>
      </w:pPr>
      <w:r w:rsidRPr="000030C1">
        <w:t>Many assist devices exist to minimize stresses associated with these activities.</w:t>
      </w:r>
      <w:r>
        <w:t xml:space="preserve"> </w:t>
      </w:r>
      <w:r w:rsidRPr="000030C1">
        <w:t>HCWs and consumers can also be instructed about ways of doing these activities that would minimize the risk of injury.</w:t>
      </w:r>
      <w:r>
        <w:t xml:space="preserve"> </w:t>
      </w:r>
      <w:r w:rsidRPr="000030C1">
        <w:t xml:space="preserve">Most consumers and </w:t>
      </w:r>
      <w:r>
        <w:t>HCW</w:t>
      </w:r>
      <w:r w:rsidRPr="000030C1">
        <w:t>s face a complex and confusing system that creates economic and bureaucratic barriers to obtaining information about obtaining these devices.</w:t>
      </w:r>
      <w:r>
        <w:t xml:space="preserve"> </w:t>
      </w:r>
      <w:r w:rsidRPr="000030C1">
        <w:t xml:space="preserve">The HCW, if adequately trained, can be a source of information and assist the consumer regarding the types and methods of obtaining assist devices. Some of these devices are inexpensive. The PA could also make </w:t>
      </w:r>
      <w:r w:rsidRPr="000030C1">
        <w:rPr>
          <w:iCs/>
        </w:rPr>
        <w:t>information directly available to the consumer on obtaining assist devices.</w:t>
      </w:r>
      <w:r>
        <w:rPr>
          <w:i/>
          <w:iCs/>
        </w:rPr>
        <w:t xml:space="preserve"> </w:t>
      </w:r>
      <w:r w:rsidRPr="000030C1">
        <w:t xml:space="preserve">For more costly items, it might also be possible for a team of stakeholders, such as consumer leaders, </w:t>
      </w:r>
      <w:r>
        <w:t>HCW</w:t>
      </w:r>
      <w:r w:rsidRPr="000030C1">
        <w:t xml:space="preserve"> leaders, county staff, IHSS social workers, the union</w:t>
      </w:r>
      <w:r>
        <w:t>,</w:t>
      </w:r>
      <w:r w:rsidRPr="000030C1">
        <w:t xml:space="preserve"> and the PA to explore innovative ways of obtaining and distributing devices at a lower cost. </w:t>
      </w:r>
    </w:p>
    <w:p w:rsidR="005618DE" w:rsidRPr="000030C1" w:rsidRDefault="005618DE" w:rsidP="005618DE">
      <w:pPr>
        <w:tabs>
          <w:tab w:val="num" w:pos="360"/>
        </w:tabs>
        <w:ind w:left="360"/>
      </w:pPr>
    </w:p>
    <w:p w:rsidR="005618DE" w:rsidRDefault="005618DE" w:rsidP="005618DE">
      <w:pPr>
        <w:numPr>
          <w:ilvl w:val="0"/>
          <w:numId w:val="4"/>
        </w:numPr>
      </w:pPr>
      <w:r w:rsidRPr="000030C1">
        <w:t xml:space="preserve">Housekeeping activities are as </w:t>
      </w:r>
      <w:r>
        <w:t>physically demanding</w:t>
      </w:r>
      <w:r w:rsidRPr="000030C1">
        <w:t xml:space="preserve"> to the HCWs as personal care activities and need to be addressed through training and intervention programs</w:t>
      </w:r>
      <w:r>
        <w:t xml:space="preserve">. </w:t>
      </w:r>
      <w:r w:rsidRPr="000030C1">
        <w:t>In a recent study entitled “Ergonomic Survey of Household Tasks and Products</w:t>
      </w:r>
      <w:r>
        <w:t>,</w:t>
      </w:r>
      <w:r w:rsidRPr="000030C1">
        <w:t xml:space="preserve">” researchers from </w:t>
      </w:r>
      <w:smartTag w:uri="urn:schemas-microsoft-com:office:smarttags" w:element="PlaceName">
        <w:r w:rsidRPr="000030C1">
          <w:t>Cornell</w:t>
        </w:r>
      </w:smartTag>
      <w:r w:rsidRPr="000030C1">
        <w:t xml:space="preserve"> </w:t>
      </w:r>
      <w:smartTag w:uri="urn:schemas-microsoft-com:office:smarttags" w:element="PlaceType">
        <w:r w:rsidRPr="000030C1">
          <w:t>University</w:t>
        </w:r>
      </w:smartTag>
      <w:r w:rsidRPr="000030C1">
        <w:t xml:space="preserve"> determined that the five most tiring tasks reported by 582 homemakers in </w:t>
      </w:r>
      <w:smartTag w:uri="urn:schemas-microsoft-com:office:smarttags" w:element="place">
        <w:r w:rsidRPr="000030C1">
          <w:t>Central New York</w:t>
        </w:r>
      </w:smartTag>
      <w:r w:rsidRPr="000030C1">
        <w:t xml:space="preserve"> were:</w:t>
      </w:r>
      <w:r>
        <w:t xml:space="preserve"> </w:t>
      </w:r>
      <w:r w:rsidRPr="000030C1">
        <w:t xml:space="preserve">general cleaning, mopping floors, washing, ironing, and carrying water. These types of tasks represent a greater risk of injury to </w:t>
      </w:r>
      <w:r>
        <w:t>HCW</w:t>
      </w:r>
      <w:r w:rsidRPr="000030C1">
        <w:t>s because transfer and lifting tasks are not performed as often when an individual has a dependency level that allows him/her to stay in their own home.</w:t>
      </w:r>
      <w:r>
        <w:t xml:space="preserve"> </w:t>
      </w:r>
      <w:r w:rsidRPr="000030C1">
        <w:t>Simple solutions to reduce the risk of injury while performing household tasks include lightweight mops with long handles that reduce effort and bending over, long handled scrub brushes that reduce reaching while cleaning a bath tub, and hand tools and scrubbers that have rubber coated handles and pivoting heads for improved grip and neutral wrist postures while cleaning.</w:t>
      </w:r>
      <w:r>
        <w:t xml:space="preserve">  </w:t>
      </w:r>
    </w:p>
    <w:p w:rsidR="005618DE" w:rsidRDefault="005618DE" w:rsidP="005618DE">
      <w:pPr>
        <w:ind w:left="360"/>
      </w:pPr>
    </w:p>
    <w:p w:rsidR="005618DE" w:rsidRPr="000030C1" w:rsidRDefault="005618DE" w:rsidP="005618DE">
      <w:pPr>
        <w:ind w:left="720"/>
      </w:pPr>
      <w:r w:rsidRPr="000030C1">
        <w:t xml:space="preserve">These stresses could be reduced through educational programs for workers and consumers on how to perform </w:t>
      </w:r>
      <w:r>
        <w:t>housekeeping</w:t>
      </w:r>
      <w:r w:rsidRPr="000030C1">
        <w:t xml:space="preserve"> activities in a safe manner.</w:t>
      </w:r>
      <w:r>
        <w:t xml:space="preserve"> </w:t>
      </w:r>
      <w:r w:rsidRPr="000030C1">
        <w:t>Model training curricul</w:t>
      </w:r>
      <w:r>
        <w:t>a</w:t>
      </w:r>
      <w:r w:rsidRPr="000030C1">
        <w:t xml:space="preserve"> already exist through the program developed for </w:t>
      </w:r>
      <w:r>
        <w:t>HCW</w:t>
      </w:r>
      <w:r w:rsidRPr="000030C1">
        <w:t>s by SEIU local 250 or th</w:t>
      </w:r>
      <w:r>
        <w:t xml:space="preserve">at </w:t>
      </w:r>
      <w:r w:rsidRPr="000030C1">
        <w:t>developed through this project.</w:t>
      </w:r>
      <w:r>
        <w:t xml:space="preserve"> </w:t>
      </w:r>
      <w:r w:rsidRPr="000030C1">
        <w:t xml:space="preserve">It would also be useful to have mechanisms available </w:t>
      </w:r>
      <w:r w:rsidRPr="000030C1">
        <w:lastRenderedPageBreak/>
        <w:t xml:space="preserve">for consumers to buy low cost and safe </w:t>
      </w:r>
      <w:r>
        <w:t>(</w:t>
      </w:r>
      <w:r w:rsidRPr="000030C1">
        <w:t>non-hazardous, non-toxic</w:t>
      </w:r>
      <w:r>
        <w:t>)</w:t>
      </w:r>
      <w:r w:rsidRPr="000030C1">
        <w:t xml:space="preserve"> cleaning equipment and tools.</w:t>
      </w:r>
      <w:r>
        <w:t xml:space="preserve"> </w:t>
      </w:r>
      <w:r w:rsidRPr="000030C1">
        <w:t>Finally, materials could be developed to assist consumers and HCWs in improving the organization and layout of the homes to minimize stresses. Items used most frequently should be located in the most convenient place for easy retrieval; the heaviest pots and pans should be placed on mid-level shelves and light items on lower levels; cluttered areas should be reorganized and hazards to tripping and falling such as electrical extension cords and throw rugs</w:t>
      </w:r>
      <w:r>
        <w:t>.</w:t>
      </w:r>
      <w:r w:rsidRPr="000030C1">
        <w:t xml:space="preserve"> The materials would be most effective if they were developed by a team of the stakeholders, including consumers, </w:t>
      </w:r>
      <w:r>
        <w:t>HCW</w:t>
      </w:r>
      <w:r w:rsidRPr="000030C1">
        <w:t xml:space="preserve">s, PA staff, Union staff and County staff, including IHSS social workers. These same stakeholders could help in disseminating and explaining the materials to both consumers and </w:t>
      </w:r>
      <w:r>
        <w:t>HCW</w:t>
      </w:r>
      <w:r w:rsidRPr="000030C1">
        <w:t xml:space="preserve">s. An example of these </w:t>
      </w:r>
      <w:r>
        <w:t>types</w:t>
      </w:r>
      <w:r w:rsidRPr="000030C1">
        <w:t xml:space="preserve"> of materials is in </w:t>
      </w:r>
      <w:r>
        <w:t>A</w:t>
      </w:r>
      <w:r w:rsidRPr="000030C1">
        <w:t>ppendix 2.</w:t>
      </w:r>
    </w:p>
    <w:p w:rsidR="005618DE" w:rsidRPr="000030C1" w:rsidRDefault="005618DE" w:rsidP="005618DE"/>
    <w:p w:rsidR="005618DE" w:rsidRPr="000030C1" w:rsidRDefault="005618DE" w:rsidP="005618DE">
      <w:pPr>
        <w:numPr>
          <w:ilvl w:val="0"/>
          <w:numId w:val="4"/>
        </w:numPr>
      </w:pPr>
      <w:r>
        <w:t>According to the focus groups and our key informant interviews, m</w:t>
      </w:r>
      <w:r w:rsidRPr="000030C1">
        <w:t>ost HCWs have had little formal training and would like more.</w:t>
      </w:r>
      <w:r>
        <w:t xml:space="preserve"> </w:t>
      </w:r>
      <w:r w:rsidRPr="000030C1">
        <w:t>Workers have limited health information regarding the types of conditions the consumers suffer and the potential health risks associated with their work. Providing paid training time would be preferable and training should occur in a community setting close to the HCWs’ homes or work settings.</w:t>
      </w:r>
      <w:r>
        <w:t xml:space="preserve"> </w:t>
      </w:r>
      <w:r w:rsidRPr="000030C1">
        <w:t xml:space="preserve">Topics they would like to see covered include: safe lifting and other ergonomic issues, protection against blood borne pathogens and other infectious agents, safety issues, CPR and first aid, </w:t>
      </w:r>
      <w:r>
        <w:t xml:space="preserve">workers compensation, </w:t>
      </w:r>
      <w:r w:rsidRPr="000030C1">
        <w:t>a general review of common illnesses and health conditions of the consumers, and</w:t>
      </w:r>
      <w:r>
        <w:t xml:space="preserve"> </w:t>
      </w:r>
      <w:r w:rsidRPr="000030C1">
        <w:t>expanding the PA’s current communication workshop to include communication</w:t>
      </w:r>
      <w:r>
        <w:t xml:space="preserve"> strategies specific to health and</w:t>
      </w:r>
      <w:r w:rsidRPr="000030C1">
        <w:t xml:space="preserve"> safety issues.</w:t>
      </w:r>
      <w:r>
        <w:t xml:space="preserve"> </w:t>
      </w:r>
      <w:r w:rsidRPr="000030C1">
        <w:t>Many of these training courses would be most successful if both the HCW and the consumer could receive training together.</w:t>
      </w:r>
    </w:p>
    <w:p w:rsidR="005618DE" w:rsidRPr="000030C1" w:rsidRDefault="005618DE" w:rsidP="005618DE">
      <w:pPr>
        <w:tabs>
          <w:tab w:val="num" w:pos="360"/>
        </w:tabs>
        <w:ind w:left="360"/>
      </w:pPr>
    </w:p>
    <w:p w:rsidR="005618DE" w:rsidRPr="000030C1" w:rsidRDefault="005618DE" w:rsidP="005618DE">
      <w:pPr>
        <w:numPr>
          <w:ilvl w:val="0"/>
          <w:numId w:val="4"/>
        </w:numPr>
      </w:pPr>
      <w:r w:rsidRPr="000030C1">
        <w:t>Conflicts between consumers and workers may pose health risks for both.</w:t>
      </w:r>
      <w:r>
        <w:t xml:space="preserve"> </w:t>
      </w:r>
      <w:r w:rsidRPr="000030C1">
        <w:t>Training and intervention programs need to be developed which avoid conflicts or provide early intervention before the situation deteriorates.</w:t>
      </w:r>
      <w:r>
        <w:t xml:space="preserve"> </w:t>
      </w:r>
      <w:r w:rsidRPr="000030C1">
        <w:t xml:space="preserve">The idea most commonly suggested by many with whom we spoke is the creation of contracts between the consumers and HCWs which clearly define the specific tasks the HCW will perform and how the work will be organized. A sample “Job Agreement” already exists, but the contract needs to be revised by a team of stakeholders to include health </w:t>
      </w:r>
      <w:r>
        <w:t>and</w:t>
      </w:r>
      <w:r w:rsidRPr="000030C1">
        <w:t xml:space="preserve"> safety prevention. The contract would be more widely accepted and used if consumer leaders, </w:t>
      </w:r>
      <w:r>
        <w:t>HCW</w:t>
      </w:r>
      <w:r w:rsidRPr="000030C1">
        <w:t xml:space="preserve"> leaders, county staff, IHSS social workers</w:t>
      </w:r>
      <w:r>
        <w:t>,</w:t>
      </w:r>
      <w:r w:rsidRPr="000030C1">
        <w:t xml:space="preserve"> the union</w:t>
      </w:r>
      <w:r>
        <w:t>,</w:t>
      </w:r>
      <w:r w:rsidRPr="000030C1">
        <w:t xml:space="preserve"> and PA could provide assistance in the development of these contracts by providing model language and through educational materials which discuss the advantages of such contracts. </w:t>
      </w:r>
    </w:p>
    <w:p w:rsidR="005618DE" w:rsidRPr="000030C1" w:rsidRDefault="005618DE" w:rsidP="005618DE">
      <w:pPr>
        <w:tabs>
          <w:tab w:val="num" w:pos="360"/>
        </w:tabs>
        <w:ind w:left="360"/>
      </w:pPr>
    </w:p>
    <w:p w:rsidR="005618DE" w:rsidRPr="000030C1" w:rsidRDefault="005618DE" w:rsidP="005618DE">
      <w:pPr>
        <w:tabs>
          <w:tab w:val="num" w:pos="720"/>
        </w:tabs>
        <w:ind w:left="720"/>
      </w:pPr>
      <w:r w:rsidRPr="000030C1">
        <w:t xml:space="preserve">The Alameda County Adult and Aging Services IHSS Homecare Worker Handbook </w:t>
      </w:r>
      <w:proofErr w:type="gramStart"/>
      <w:r w:rsidRPr="000030C1">
        <w:t>has</w:t>
      </w:r>
      <w:proofErr w:type="gramEnd"/>
      <w:r w:rsidRPr="000030C1">
        <w:t xml:space="preserve"> recently been revised and the final draft is waiting to be printed by Alameda County Adult and Aging Services. In the future, the handbook’s health </w:t>
      </w:r>
      <w:r>
        <w:t>and</w:t>
      </w:r>
      <w:r w:rsidRPr="000030C1">
        <w:t xml:space="preserve"> safety section could be expanded and distributed to all </w:t>
      </w:r>
      <w:r>
        <w:t>HCW</w:t>
      </w:r>
      <w:r w:rsidRPr="000030C1">
        <w:t xml:space="preserve">s in their first language. This would be an effective way to disseminate health </w:t>
      </w:r>
      <w:r>
        <w:t>and</w:t>
      </w:r>
      <w:r w:rsidRPr="000030C1">
        <w:t xml:space="preserve"> safety information by building on a structure that is already in place.</w:t>
      </w:r>
    </w:p>
    <w:p w:rsidR="005618DE" w:rsidRPr="000030C1" w:rsidRDefault="005618DE" w:rsidP="005618DE">
      <w:pPr>
        <w:tabs>
          <w:tab w:val="num" w:pos="360"/>
        </w:tabs>
        <w:ind w:left="360"/>
      </w:pPr>
    </w:p>
    <w:p w:rsidR="005618DE" w:rsidRDefault="005618DE" w:rsidP="005618DE">
      <w:pPr>
        <w:tabs>
          <w:tab w:val="num" w:pos="360"/>
        </w:tabs>
        <w:ind w:left="720"/>
      </w:pPr>
      <w:r w:rsidRPr="000030C1">
        <w:t xml:space="preserve">It would also be helpful if an accessible mechanism could be created that would provide early intervention and conflict resolution services when the consumer/HCW pair begin to develop problems. We have heard that </w:t>
      </w:r>
      <w:smartTag w:uri="urn:schemas-microsoft-com:office:smarttags" w:element="place">
        <w:smartTag w:uri="urn:schemas-microsoft-com:office:smarttags" w:element="PlaceName">
          <w:r w:rsidRPr="000030C1">
            <w:t>Alameda</w:t>
          </w:r>
        </w:smartTag>
        <w:r w:rsidRPr="000030C1">
          <w:t xml:space="preserve"> </w:t>
        </w:r>
        <w:smartTag w:uri="urn:schemas-microsoft-com:office:smarttags" w:element="PlaceType">
          <w:r w:rsidRPr="000030C1">
            <w:t>County</w:t>
          </w:r>
        </w:smartTag>
      </w:smartTag>
      <w:r w:rsidRPr="000030C1">
        <w:t xml:space="preserve"> has recently implemented an IHSS Conflict Resolution Pilot Program to provide this type of intervention.</w:t>
      </w:r>
      <w:r>
        <w:t xml:space="preserve"> </w:t>
      </w:r>
      <w:r w:rsidRPr="000030C1">
        <w:t xml:space="preserve">This pilot </w:t>
      </w:r>
      <w:r w:rsidRPr="000030C1">
        <w:lastRenderedPageBreak/>
        <w:t>program should be evaluated and if safety and health issues are not being raised, the union and PA should provide information to consumers and providers about this program.</w:t>
      </w:r>
    </w:p>
    <w:p w:rsidR="005618DE" w:rsidRDefault="005618DE" w:rsidP="005618DE">
      <w:pPr>
        <w:tabs>
          <w:tab w:val="num" w:pos="360"/>
        </w:tabs>
        <w:ind w:left="720"/>
      </w:pPr>
    </w:p>
    <w:p w:rsidR="005618DE" w:rsidRPr="000030C1" w:rsidRDefault="005618DE" w:rsidP="005618DE">
      <w:pPr>
        <w:numPr>
          <w:ilvl w:val="0"/>
          <w:numId w:val="4"/>
        </w:numPr>
      </w:pPr>
      <w:r w:rsidRPr="000030C1">
        <w:t>HCWs have little knowledge regarding workers’ compensation and, therefore, current official reporting mechanisms are likely capturing only a minority of the injuries.</w:t>
      </w:r>
      <w:r>
        <w:t xml:space="preserve"> </w:t>
      </w:r>
      <w:r w:rsidRPr="000030C1">
        <w:t>The rate of cases (17 per 10,000 workers</w:t>
      </w:r>
      <w:r>
        <w:t xml:space="preserve"> in 10 months</w:t>
      </w:r>
      <w:r w:rsidRPr="000030C1">
        <w:t>) is extraordinarily low. Based on focus group discussion, unless the workers have an acute injury such as a large cut or a fractured limb, it is unlikely that it will be reported as work-related. Collecting information on all work-related injuries, including musculoskeletal pain and discomfort, can be extremely useful in identifying potential important areas for future interventions. Workers need to be informed about their rights under workers’ compensation and know how cases should be reported.</w:t>
      </w:r>
      <w:r>
        <w:t xml:space="preserve"> </w:t>
      </w:r>
      <w:r w:rsidRPr="000030C1">
        <w:t>It would</w:t>
      </w:r>
      <w:r>
        <w:t xml:space="preserve"> </w:t>
      </w:r>
      <w:r w:rsidRPr="000030C1">
        <w:t>be useful to develop a system of collecting information regarding injuries or musculoskeletal problems that do not get reported to workers’ compensation.</w:t>
      </w:r>
      <w:r>
        <w:t xml:space="preserve"> </w:t>
      </w:r>
      <w:r w:rsidRPr="000030C1">
        <w:t xml:space="preserve">One method is to work with the new health insurance program providers to collect information about potentially work-related injuries or illnesses that they find during HCW clinical visits. </w:t>
      </w:r>
    </w:p>
    <w:p w:rsidR="005618DE" w:rsidRPr="000030C1" w:rsidRDefault="005618DE" w:rsidP="005618DE">
      <w:pPr>
        <w:tabs>
          <w:tab w:val="num" w:pos="360"/>
        </w:tabs>
        <w:ind w:left="360"/>
      </w:pPr>
    </w:p>
    <w:p w:rsidR="005618DE" w:rsidRPr="000030C1" w:rsidRDefault="005618DE" w:rsidP="005618DE">
      <w:pPr>
        <w:numPr>
          <w:ilvl w:val="0"/>
          <w:numId w:val="4"/>
        </w:numPr>
      </w:pPr>
      <w:r w:rsidRPr="000030C1">
        <w:t>Since each consumer’s home environment is different, it is important to develop methods, such as checklists, that will allow IHSS staff, consumers</w:t>
      </w:r>
      <w:r>
        <w:t>,</w:t>
      </w:r>
      <w:r w:rsidRPr="000030C1">
        <w:t xml:space="preserve"> and HCWs to evaluate the safety of a particular home, given the needs and limitation of the individual consumer.</w:t>
      </w:r>
      <w:r>
        <w:t xml:space="preserve"> </w:t>
      </w:r>
      <w:r w:rsidRPr="000030C1">
        <w:t xml:space="preserve">A self-help assessment guide entitled “Maintaining Seniors Independence </w:t>
      </w:r>
      <w:proofErr w:type="gramStart"/>
      <w:r w:rsidRPr="000030C1">
        <w:t>Through</w:t>
      </w:r>
      <w:proofErr w:type="gramEnd"/>
      <w:r w:rsidRPr="000030C1">
        <w:t xml:space="preserve"> Home Adaptations</w:t>
      </w:r>
      <w:r>
        <w:t>,</w:t>
      </w:r>
      <w:r w:rsidRPr="000030C1">
        <w:t>” available from the Canada Mortgage and Housing Corporation., is an example of how</w:t>
      </w:r>
      <w:r>
        <w:t xml:space="preserve"> an intake checklist could look (see</w:t>
      </w:r>
      <w:r w:rsidRPr="000030C1">
        <w:t xml:space="preserve"> http://www.cmhc-schl.gc.ca/en/burema/repi/masein/masein_001.cfm</w:t>
      </w:r>
      <w:r>
        <w:t>).</w:t>
      </w:r>
      <w:r w:rsidRPr="000030C1">
        <w:t xml:space="preserve"> It is an interactive web site with “yes” or “no” questions which enables seniors or otherwise physically challenged individuals to evaluate their home environment and configure it to best suit them.</w:t>
      </w:r>
      <w:r>
        <w:t xml:space="preserve"> </w:t>
      </w:r>
      <w:r w:rsidRPr="000030C1">
        <w:t>This format, coupled with a comprehensive effort to identify the kinds of questions that would best enable an intake social worker to adapt a dwelling to the needs of the consumer would save evaluation time and improve the quality of home care.</w:t>
      </w:r>
      <w:r>
        <w:t xml:space="preserve"> </w:t>
      </w:r>
    </w:p>
    <w:p w:rsidR="005618DE" w:rsidRDefault="005618DE" w:rsidP="005618DE"/>
    <w:p w:rsidR="005618DE" w:rsidRDefault="005618DE" w:rsidP="005618DE">
      <w:pPr>
        <w:pStyle w:val="MainHeading"/>
      </w:pPr>
      <w:bookmarkStart w:id="20" w:name="_Toc56491816"/>
      <w:r>
        <w:t>Conclusions</w:t>
      </w:r>
      <w:bookmarkEnd w:id="20"/>
    </w:p>
    <w:p w:rsidR="005618DE" w:rsidRDefault="005618DE" w:rsidP="005618DE"/>
    <w:p w:rsidR="005618DE" w:rsidRPr="00B7005E" w:rsidRDefault="005618DE" w:rsidP="005618DE">
      <w:r w:rsidRPr="00B7005E">
        <w:t>Based on the above discussion, the following general conclusions can be made:</w:t>
      </w:r>
    </w:p>
    <w:p w:rsidR="005618DE" w:rsidRPr="00B7005E" w:rsidRDefault="005618DE" w:rsidP="005618DE"/>
    <w:p w:rsidR="005618DE" w:rsidRPr="00B7005E" w:rsidRDefault="005618DE" w:rsidP="005618DE">
      <w:pPr>
        <w:ind w:left="360"/>
      </w:pPr>
      <w:r>
        <w:t>1.</w:t>
      </w:r>
      <w:r>
        <w:tab/>
      </w:r>
      <w:r w:rsidRPr="00B7005E">
        <w:t>Most of the entities involved in this project agree that protecting worker health and safety is essential to protecting health and well-being of consumers.</w:t>
      </w:r>
    </w:p>
    <w:p w:rsidR="005618DE" w:rsidRPr="00B7005E" w:rsidRDefault="005618DE" w:rsidP="005618DE">
      <w:pPr>
        <w:tabs>
          <w:tab w:val="num" w:pos="360"/>
        </w:tabs>
        <w:ind w:left="360"/>
      </w:pPr>
    </w:p>
    <w:p w:rsidR="005618DE" w:rsidRPr="00B7005E" w:rsidRDefault="005618DE" w:rsidP="005618DE">
      <w:pPr>
        <w:ind w:left="360"/>
      </w:pPr>
      <w:r>
        <w:t xml:space="preserve">2. </w:t>
      </w:r>
      <w:r>
        <w:tab/>
      </w:r>
      <w:r w:rsidRPr="00B7005E">
        <w:t>H</w:t>
      </w:r>
      <w:r>
        <w:t>CW</w:t>
      </w:r>
      <w:r w:rsidRPr="00B7005E">
        <w:t>s are unprepared to protect themselves from the safety and health hazards of their jobs.</w:t>
      </w:r>
    </w:p>
    <w:p w:rsidR="005618DE" w:rsidRPr="00B7005E" w:rsidRDefault="005618DE" w:rsidP="005618DE">
      <w:pPr>
        <w:tabs>
          <w:tab w:val="num" w:pos="360"/>
        </w:tabs>
        <w:ind w:left="360"/>
      </w:pPr>
    </w:p>
    <w:p w:rsidR="005618DE" w:rsidRPr="00B7005E" w:rsidRDefault="005618DE" w:rsidP="005618DE">
      <w:pPr>
        <w:numPr>
          <w:ilvl w:val="0"/>
          <w:numId w:val="9"/>
        </w:numPr>
        <w:tabs>
          <w:tab w:val="clear" w:pos="1080"/>
          <w:tab w:val="num" w:pos="360"/>
        </w:tabs>
        <w:ind w:left="360" w:firstLine="0"/>
      </w:pPr>
      <w:r>
        <w:t>N</w:t>
      </w:r>
      <w:r w:rsidRPr="00B7005E">
        <w:t>ot all consumers are skilled at being employers.</w:t>
      </w:r>
    </w:p>
    <w:p w:rsidR="005618DE" w:rsidRPr="00B7005E" w:rsidRDefault="005618DE" w:rsidP="005618DE">
      <w:pPr>
        <w:tabs>
          <w:tab w:val="num" w:pos="360"/>
        </w:tabs>
        <w:ind w:left="360"/>
      </w:pPr>
    </w:p>
    <w:p w:rsidR="005618DE" w:rsidRPr="00B7005E" w:rsidRDefault="005618DE" w:rsidP="005618DE">
      <w:pPr>
        <w:numPr>
          <w:ilvl w:val="0"/>
          <w:numId w:val="9"/>
        </w:numPr>
        <w:tabs>
          <w:tab w:val="clear" w:pos="1080"/>
          <w:tab w:val="num" w:pos="360"/>
        </w:tabs>
        <w:ind w:left="360" w:firstLine="0"/>
      </w:pPr>
      <w:r w:rsidRPr="00B7005E">
        <w:t>Many consumers’ homes are not well-equipped for the personal care and house work services they need.</w:t>
      </w:r>
    </w:p>
    <w:p w:rsidR="005618DE" w:rsidRPr="00B7005E" w:rsidRDefault="005618DE" w:rsidP="005618DE">
      <w:pPr>
        <w:tabs>
          <w:tab w:val="num" w:pos="360"/>
        </w:tabs>
        <w:ind w:left="360"/>
      </w:pPr>
    </w:p>
    <w:p w:rsidR="005618DE" w:rsidRPr="00B7005E" w:rsidRDefault="005618DE" w:rsidP="005618DE">
      <w:pPr>
        <w:numPr>
          <w:ilvl w:val="0"/>
          <w:numId w:val="9"/>
        </w:numPr>
        <w:tabs>
          <w:tab w:val="clear" w:pos="1080"/>
          <w:tab w:val="num" w:pos="360"/>
        </w:tabs>
        <w:ind w:left="360" w:firstLine="0"/>
      </w:pPr>
      <w:r w:rsidRPr="00B7005E">
        <w:lastRenderedPageBreak/>
        <w:t xml:space="preserve">Common housekeeping tasks </w:t>
      </w:r>
      <w:r>
        <w:t xml:space="preserve">where reported by HCWs to </w:t>
      </w:r>
      <w:r w:rsidRPr="00B7005E">
        <w:t>pose as great a risk of injury as lifting, transferring</w:t>
      </w:r>
      <w:r>
        <w:t>,</w:t>
      </w:r>
      <w:r w:rsidRPr="00B7005E">
        <w:t xml:space="preserve"> and attending to other consumers’ physical needs</w:t>
      </w:r>
      <w:r>
        <w:t>.</w:t>
      </w:r>
    </w:p>
    <w:p w:rsidR="005618DE" w:rsidRPr="00B7005E" w:rsidRDefault="005618DE" w:rsidP="005618DE">
      <w:pPr>
        <w:tabs>
          <w:tab w:val="num" w:pos="360"/>
        </w:tabs>
        <w:ind w:left="360"/>
      </w:pPr>
    </w:p>
    <w:p w:rsidR="005618DE" w:rsidRDefault="005618DE" w:rsidP="005618DE">
      <w:pPr>
        <w:numPr>
          <w:ilvl w:val="0"/>
          <w:numId w:val="9"/>
        </w:numPr>
        <w:tabs>
          <w:tab w:val="clear" w:pos="1080"/>
          <w:tab w:val="num" w:pos="360"/>
        </w:tabs>
        <w:ind w:left="360" w:firstLine="0"/>
      </w:pPr>
      <w:r>
        <w:t>Based on our findings from this evaluation and information contained in resources such as the OSHA Draft Ergonomics Guidelines for Nursing Home Workers, we conclude that s</w:t>
      </w:r>
      <w:r w:rsidRPr="00B7005E">
        <w:t xml:space="preserve">imple tools and assist devices not widely found in consumers’ homes can reduce the risk of injury to </w:t>
      </w:r>
      <w:r>
        <w:t>HCW</w:t>
      </w:r>
      <w:r w:rsidRPr="00B7005E">
        <w:t>s.</w:t>
      </w:r>
      <w:r>
        <w:t xml:space="preserve"> </w:t>
      </w:r>
    </w:p>
    <w:p w:rsidR="005618DE" w:rsidRPr="00B7005E" w:rsidRDefault="005618DE" w:rsidP="005618DE"/>
    <w:p w:rsidR="005618DE" w:rsidRPr="00B7005E" w:rsidRDefault="005618DE" w:rsidP="005618DE">
      <w:pPr>
        <w:numPr>
          <w:ilvl w:val="0"/>
          <w:numId w:val="9"/>
        </w:numPr>
        <w:tabs>
          <w:tab w:val="clear" w:pos="1080"/>
          <w:tab w:val="num" w:pos="360"/>
        </w:tabs>
        <w:ind w:left="360" w:firstLine="0"/>
      </w:pPr>
      <w:r w:rsidRPr="00B7005E">
        <w:t>Poor communication between workers and consumers increases the hazards of the job and reduces the quality of care provided.</w:t>
      </w:r>
    </w:p>
    <w:p w:rsidR="005618DE" w:rsidRPr="00B7005E" w:rsidRDefault="005618DE" w:rsidP="005618DE"/>
    <w:p w:rsidR="005618DE" w:rsidRPr="00B7005E" w:rsidRDefault="005618DE" w:rsidP="005618DE">
      <w:pPr>
        <w:numPr>
          <w:ilvl w:val="0"/>
          <w:numId w:val="9"/>
        </w:numPr>
        <w:tabs>
          <w:tab w:val="clear" w:pos="1080"/>
          <w:tab w:val="num" w:pos="360"/>
        </w:tabs>
        <w:ind w:left="360" w:firstLine="0"/>
      </w:pPr>
      <w:r w:rsidRPr="00B7005E">
        <w:t>It is unclear within the independent provider model what entity is responsible for protecting worker safety and health.</w:t>
      </w:r>
    </w:p>
    <w:p w:rsidR="005618DE" w:rsidRDefault="005618DE" w:rsidP="005618DE"/>
    <w:p w:rsidR="005618DE" w:rsidRDefault="005618DE" w:rsidP="005618DE">
      <w:pPr>
        <w:pStyle w:val="MainHeading"/>
      </w:pPr>
      <w:bookmarkStart w:id="21" w:name="_Toc56491817"/>
      <w:r>
        <w:t>Recommendations</w:t>
      </w:r>
      <w:bookmarkEnd w:id="21"/>
    </w:p>
    <w:p w:rsidR="005618DE" w:rsidRDefault="005618DE" w:rsidP="005618DE"/>
    <w:p w:rsidR="005618DE" w:rsidRPr="00B237C6" w:rsidRDefault="005618DE" w:rsidP="005618DE">
      <w:r w:rsidRPr="00B237C6">
        <w:t xml:space="preserve">A joint union and management committee, with input from important community stakeholders, should develop and implement a comprehensive program for protecting the safety and health of </w:t>
      </w:r>
      <w:r>
        <w:t>HCW</w:t>
      </w:r>
      <w:r w:rsidRPr="00B237C6">
        <w:t xml:space="preserve">s in </w:t>
      </w:r>
      <w:smartTag w:uri="urn:schemas-microsoft-com:office:smarttags" w:element="place">
        <w:smartTag w:uri="urn:schemas-microsoft-com:office:smarttags" w:element="PlaceName">
          <w:r w:rsidRPr="00B237C6">
            <w:t>Alameda</w:t>
          </w:r>
        </w:smartTag>
        <w:r w:rsidRPr="00B237C6">
          <w:t xml:space="preserve"> </w:t>
        </w:r>
        <w:smartTag w:uri="urn:schemas-microsoft-com:office:smarttags" w:element="PlaceType">
          <w:r w:rsidRPr="00B237C6">
            <w:t>County</w:t>
          </w:r>
        </w:smartTag>
      </w:smartTag>
      <w:r w:rsidRPr="00B237C6">
        <w:t>.</w:t>
      </w:r>
      <w:r>
        <w:t xml:space="preserve"> </w:t>
      </w:r>
      <w:r w:rsidRPr="00B237C6">
        <w:t xml:space="preserve">This program should clarify and define the specific role of the PA, IHSS, the consumer, and the </w:t>
      </w:r>
      <w:r>
        <w:t>HCW</w:t>
      </w:r>
      <w:r w:rsidRPr="00B237C6">
        <w:t xml:space="preserve"> in providing for safety and health of </w:t>
      </w:r>
      <w:r>
        <w:t>HCWs</w:t>
      </w:r>
      <w:r w:rsidRPr="00B237C6">
        <w:t>. At a minimum</w:t>
      </w:r>
      <w:r>
        <w:t>,</w:t>
      </w:r>
      <w:r w:rsidRPr="00B237C6">
        <w:t xml:space="preserve"> this program should include the following:</w:t>
      </w:r>
    </w:p>
    <w:p w:rsidR="005618DE" w:rsidRPr="00B237C6" w:rsidRDefault="005618DE" w:rsidP="005618DE"/>
    <w:p w:rsidR="005618DE" w:rsidRDefault="005618DE" w:rsidP="005618DE">
      <w:pPr>
        <w:numPr>
          <w:ilvl w:val="0"/>
          <w:numId w:val="7"/>
        </w:numPr>
        <w:tabs>
          <w:tab w:val="clear" w:pos="720"/>
          <w:tab w:val="num" w:pos="360"/>
        </w:tabs>
        <w:ind w:left="360" w:firstLine="0"/>
      </w:pPr>
      <w:r w:rsidRPr="00B237C6">
        <w:t xml:space="preserve">Training and information for </w:t>
      </w:r>
      <w:r>
        <w:t>HCW</w:t>
      </w:r>
      <w:r w:rsidRPr="00B237C6">
        <w:t>s and consumers on safe procedures for completing the personal and housekeeping tasks routinely performed.</w:t>
      </w:r>
    </w:p>
    <w:p w:rsidR="005618DE" w:rsidRPr="00B237C6" w:rsidRDefault="005618DE" w:rsidP="005618DE">
      <w:pPr>
        <w:numPr>
          <w:ilvl w:val="0"/>
          <w:numId w:val="7"/>
        </w:numPr>
        <w:tabs>
          <w:tab w:val="clear" w:pos="720"/>
          <w:tab w:val="num" w:pos="360"/>
        </w:tabs>
        <w:ind w:left="360" w:firstLine="0"/>
      </w:pPr>
      <w:r w:rsidRPr="00B237C6">
        <w:t>Access to health care for injured workers and training on how to report injuries and receive compensation.</w:t>
      </w:r>
      <w:r>
        <w:t xml:space="preserve"> </w:t>
      </w:r>
    </w:p>
    <w:p w:rsidR="005618DE" w:rsidRPr="00B237C6" w:rsidRDefault="005618DE" w:rsidP="005618DE">
      <w:pPr>
        <w:numPr>
          <w:ilvl w:val="0"/>
          <w:numId w:val="7"/>
        </w:numPr>
        <w:tabs>
          <w:tab w:val="clear" w:pos="720"/>
          <w:tab w:val="num" w:pos="360"/>
        </w:tabs>
        <w:ind w:left="360" w:firstLine="0"/>
      </w:pPr>
      <w:r w:rsidRPr="00B237C6">
        <w:t>Provision of equipment (gloves, assist devices, cleaning implements</w:t>
      </w:r>
      <w:r>
        <w:t>,</w:t>
      </w:r>
      <w:r w:rsidRPr="00B237C6">
        <w:t xml:space="preserve"> and</w:t>
      </w:r>
      <w:r>
        <w:t xml:space="preserve"> </w:t>
      </w:r>
      <w:r w:rsidRPr="00B237C6">
        <w:t>supplies) to perform home care services and the means to obtain them.</w:t>
      </w:r>
    </w:p>
    <w:p w:rsidR="005618DE" w:rsidRPr="00B237C6" w:rsidRDefault="005618DE" w:rsidP="005618DE">
      <w:pPr>
        <w:numPr>
          <w:ilvl w:val="0"/>
          <w:numId w:val="7"/>
        </w:numPr>
        <w:tabs>
          <w:tab w:val="clear" w:pos="720"/>
          <w:tab w:val="num" w:pos="360"/>
        </w:tabs>
        <w:ind w:left="360" w:firstLine="0"/>
      </w:pPr>
      <w:r w:rsidRPr="00B237C6">
        <w:t xml:space="preserve">Surveillance systems for tracking the injuries and illnesses experienced by </w:t>
      </w:r>
      <w:r>
        <w:t>HCW</w:t>
      </w:r>
      <w:r w:rsidRPr="00B237C6">
        <w:t>s.</w:t>
      </w:r>
    </w:p>
    <w:p w:rsidR="005618DE" w:rsidRPr="00B237C6" w:rsidRDefault="005618DE" w:rsidP="005618DE">
      <w:pPr>
        <w:tabs>
          <w:tab w:val="num" w:pos="360"/>
        </w:tabs>
        <w:ind w:left="360"/>
      </w:pPr>
      <w:r>
        <w:t xml:space="preserve">5. </w:t>
      </w:r>
      <w:r>
        <w:tab/>
      </w:r>
      <w:r w:rsidRPr="00B237C6">
        <w:t xml:space="preserve">Guidance on how to develop a written contract between the consumer and health care workers that defines the tasks and duties of the </w:t>
      </w:r>
      <w:r>
        <w:t>HCW</w:t>
      </w:r>
      <w:r w:rsidRPr="00B237C6">
        <w:t xml:space="preserve"> provider while maintaining the consumers’ right to direct their own care.</w:t>
      </w:r>
    </w:p>
    <w:p w:rsidR="005618DE" w:rsidRPr="00B237C6" w:rsidRDefault="005618DE" w:rsidP="005618DE">
      <w:pPr>
        <w:numPr>
          <w:ilvl w:val="0"/>
          <w:numId w:val="8"/>
        </w:numPr>
        <w:tabs>
          <w:tab w:val="clear" w:pos="720"/>
          <w:tab w:val="num" w:pos="360"/>
        </w:tabs>
        <w:ind w:left="360" w:firstLine="0"/>
      </w:pPr>
      <w:r w:rsidRPr="00B237C6">
        <w:t xml:space="preserve">Conflict mediation services to address problems between consumers and </w:t>
      </w:r>
      <w:r>
        <w:t>HCW</w:t>
      </w:r>
      <w:r w:rsidRPr="00B237C6">
        <w:t>s.</w:t>
      </w:r>
    </w:p>
    <w:p w:rsidR="005618DE" w:rsidRPr="00B237C6" w:rsidRDefault="005618DE" w:rsidP="005618DE">
      <w:pPr>
        <w:numPr>
          <w:ilvl w:val="0"/>
          <w:numId w:val="8"/>
        </w:numPr>
        <w:tabs>
          <w:tab w:val="clear" w:pos="720"/>
          <w:tab w:val="num" w:pos="360"/>
        </w:tabs>
        <w:ind w:left="360" w:firstLine="0"/>
      </w:pPr>
      <w:r w:rsidRPr="00B237C6">
        <w:t xml:space="preserve">Develop simple checklists for workers, consumers, and others to use to evaluate the home environment and prescribe equipment and tools that would better serve the consumer and the </w:t>
      </w:r>
      <w:r>
        <w:t>HCW.</w:t>
      </w:r>
    </w:p>
    <w:p w:rsidR="005618DE" w:rsidRDefault="005618DE" w:rsidP="005618DE"/>
    <w:p w:rsidR="005618DE" w:rsidRPr="00CA1BC4" w:rsidRDefault="005618DE" w:rsidP="005618DE">
      <w:pPr>
        <w:pStyle w:val="BodyText"/>
        <w:jc w:val="center"/>
        <w:rPr>
          <w:rFonts w:ascii="Arial" w:hAnsi="Arial"/>
          <w:b/>
          <w:i/>
          <w:iCs/>
        </w:rPr>
      </w:pPr>
      <w:r w:rsidRPr="00CA1BC4">
        <w:rPr>
          <w:rFonts w:ascii="Arial" w:hAnsi="Arial"/>
          <w:b/>
          <w:i/>
          <w:iCs/>
        </w:rPr>
        <w:t>Table 1</w:t>
      </w:r>
    </w:p>
    <w:p w:rsidR="005618DE" w:rsidRDefault="005618DE" w:rsidP="005618DE">
      <w:pPr>
        <w:pStyle w:val="BodyText"/>
        <w:jc w:val="center"/>
        <w:rPr>
          <w:rFonts w:ascii="Arial" w:hAnsi="Arial"/>
          <w:b/>
          <w:i/>
          <w:iCs/>
        </w:rPr>
      </w:pPr>
      <w:r w:rsidRPr="00CA1BC4">
        <w:rPr>
          <w:rFonts w:ascii="Arial" w:hAnsi="Arial"/>
          <w:b/>
          <w:i/>
          <w:iCs/>
        </w:rPr>
        <w:t>Homecare Tasks Most Commonly Listed as Causing Pain or Discomfort</w:t>
      </w:r>
    </w:p>
    <w:p w:rsidR="005618DE" w:rsidRPr="00CA1BC4" w:rsidRDefault="005618DE" w:rsidP="005618DE">
      <w:pPr>
        <w:pStyle w:val="BodyText"/>
        <w:jc w:val="center"/>
        <w:rPr>
          <w:rFonts w:ascii="Arial" w:hAnsi="Arial"/>
          <w:b/>
          <w:i/>
          <w:iCs/>
        </w:rPr>
      </w:pPr>
      <w:r>
        <w:rPr>
          <w:rFonts w:ascii="Arial" w:hAnsi="Arial"/>
          <w:b/>
          <w:i/>
          <w:iCs/>
        </w:rPr>
        <w:t>By Homecare Worker Focus Groups</w:t>
      </w:r>
    </w:p>
    <w:p w:rsidR="005618DE" w:rsidRPr="00FA4B3E" w:rsidRDefault="005618DE" w:rsidP="005618DE">
      <w:pPr>
        <w:pStyle w:val="BodyText"/>
        <w:rPr>
          <w:b/>
          <w:i/>
          <w:iCs/>
          <w:sz w:val="28"/>
          <w:szCs w:val="28"/>
        </w:rPr>
      </w:pPr>
    </w:p>
    <w:tbl>
      <w:tblPr>
        <w:tblW w:w="0" w:type="auto"/>
        <w:jc w:val="center"/>
        <w:tblLook w:val="01E0"/>
      </w:tblPr>
      <w:tblGrid>
        <w:gridCol w:w="8856"/>
      </w:tblGrid>
      <w:tr w:rsidR="005618DE" w:rsidRPr="00FA4B3E" w:rsidTr="00606817">
        <w:trPr>
          <w:trHeight w:val="2005"/>
          <w:jc w:val="center"/>
        </w:trPr>
        <w:tc>
          <w:tcPr>
            <w:tcW w:w="8856" w:type="dxa"/>
          </w:tcPr>
          <w:p w:rsidR="005618DE" w:rsidRDefault="005618DE" w:rsidP="00606817">
            <w:pPr>
              <w:pStyle w:val="BodyText"/>
              <w:tabs>
                <w:tab w:val="left" w:pos="495"/>
                <w:tab w:val="left" w:pos="645"/>
                <w:tab w:val="center" w:pos="4320"/>
              </w:tabs>
              <w:spacing w:line="360" w:lineRule="auto"/>
              <w:jc w:val="center"/>
              <w:rPr>
                <w:b/>
                <w:i/>
                <w:iCs/>
              </w:rPr>
            </w:pPr>
            <w:r w:rsidRPr="00CA1BC4">
              <w:rPr>
                <w:b/>
                <w:i/>
                <w:iCs/>
              </w:rPr>
              <w:lastRenderedPageBreak/>
              <w:t>Tasks Associated with Consumer Personal Care</w:t>
            </w:r>
          </w:p>
          <w:p w:rsidR="005618DE" w:rsidRPr="00FA4B3E" w:rsidRDefault="005618DE" w:rsidP="005618DE">
            <w:pPr>
              <w:pStyle w:val="BodyText"/>
              <w:numPr>
                <w:ilvl w:val="0"/>
                <w:numId w:val="5"/>
              </w:numPr>
              <w:spacing w:after="0" w:line="360" w:lineRule="auto"/>
              <w:rPr>
                <w:i/>
              </w:rPr>
            </w:pPr>
            <w:r w:rsidRPr="00FA4B3E">
              <w:rPr>
                <w:i/>
              </w:rPr>
              <w:t>Unassisted consumer lifting and transferring (such as from the bed to a chair)</w:t>
            </w:r>
          </w:p>
          <w:p w:rsidR="005618DE" w:rsidRPr="00FA4B3E" w:rsidRDefault="005618DE" w:rsidP="005618DE">
            <w:pPr>
              <w:pStyle w:val="BodyText"/>
              <w:numPr>
                <w:ilvl w:val="0"/>
                <w:numId w:val="5"/>
              </w:numPr>
              <w:spacing w:after="0" w:line="360" w:lineRule="auto"/>
              <w:rPr>
                <w:i/>
              </w:rPr>
            </w:pPr>
            <w:r w:rsidRPr="00FA4B3E">
              <w:rPr>
                <w:i/>
              </w:rPr>
              <w:t>Bathing</w:t>
            </w:r>
          </w:p>
          <w:p w:rsidR="005618DE" w:rsidRPr="00FA4B3E" w:rsidRDefault="005618DE" w:rsidP="005618DE">
            <w:pPr>
              <w:pStyle w:val="BodyText"/>
              <w:numPr>
                <w:ilvl w:val="0"/>
                <w:numId w:val="5"/>
              </w:numPr>
              <w:spacing w:after="0" w:line="360" w:lineRule="auto"/>
              <w:rPr>
                <w:i/>
              </w:rPr>
            </w:pPr>
            <w:r w:rsidRPr="00FA4B3E">
              <w:rPr>
                <w:i/>
              </w:rPr>
              <w:t>Dressing (especially putting on shoes and lifting legs)</w:t>
            </w:r>
          </w:p>
          <w:p w:rsidR="005618DE" w:rsidRPr="00FA4B3E" w:rsidRDefault="005618DE" w:rsidP="005618DE">
            <w:pPr>
              <w:pStyle w:val="BodyText"/>
              <w:numPr>
                <w:ilvl w:val="0"/>
                <w:numId w:val="5"/>
              </w:numPr>
              <w:spacing w:after="0" w:line="360" w:lineRule="auto"/>
              <w:rPr>
                <w:i/>
              </w:rPr>
            </w:pPr>
            <w:r w:rsidRPr="00FA4B3E">
              <w:rPr>
                <w:i/>
              </w:rPr>
              <w:t>Push/pull/lift wheelchair</w:t>
            </w:r>
          </w:p>
          <w:p w:rsidR="005618DE" w:rsidRPr="00FA4B3E" w:rsidRDefault="005618DE" w:rsidP="005618DE">
            <w:pPr>
              <w:pStyle w:val="BodyText"/>
              <w:numPr>
                <w:ilvl w:val="0"/>
                <w:numId w:val="5"/>
              </w:numPr>
              <w:spacing w:after="0" w:line="360" w:lineRule="auto"/>
              <w:rPr>
                <w:b/>
                <w:i/>
                <w:iCs/>
                <w:sz w:val="28"/>
                <w:szCs w:val="28"/>
              </w:rPr>
            </w:pPr>
            <w:r w:rsidRPr="00FA4B3E">
              <w:rPr>
                <w:i/>
              </w:rPr>
              <w:t>Supporting the consumer while walking or catching them while falling</w:t>
            </w:r>
          </w:p>
          <w:p w:rsidR="005618DE" w:rsidRDefault="005618DE" w:rsidP="00606817">
            <w:pPr>
              <w:pStyle w:val="BodyText"/>
              <w:rPr>
                <w:b/>
                <w:i/>
                <w:iCs/>
                <w:sz w:val="28"/>
                <w:szCs w:val="28"/>
              </w:rPr>
            </w:pPr>
          </w:p>
          <w:p w:rsidR="005618DE" w:rsidRPr="00CA1BC4" w:rsidRDefault="005618DE" w:rsidP="00606817">
            <w:pPr>
              <w:pStyle w:val="BodyText"/>
              <w:spacing w:line="360" w:lineRule="auto"/>
              <w:jc w:val="center"/>
              <w:rPr>
                <w:b/>
                <w:i/>
                <w:iCs/>
              </w:rPr>
            </w:pPr>
            <w:r w:rsidRPr="00CA1BC4">
              <w:rPr>
                <w:b/>
                <w:i/>
                <w:iCs/>
              </w:rPr>
              <w:t>Tasks Associated with Housekeeping Chores</w:t>
            </w:r>
          </w:p>
          <w:p w:rsidR="005618DE" w:rsidRPr="00FA4B3E" w:rsidRDefault="005618DE" w:rsidP="005618DE">
            <w:pPr>
              <w:widowControl w:val="0"/>
              <w:numPr>
                <w:ilvl w:val="0"/>
                <w:numId w:val="6"/>
              </w:numPr>
              <w:spacing w:line="360" w:lineRule="auto"/>
              <w:rPr>
                <w:iCs/>
              </w:rPr>
            </w:pPr>
            <w:r w:rsidRPr="00FA4B3E">
              <w:rPr>
                <w:iCs/>
              </w:rPr>
              <w:t>Cleaning bathroom (especially the tub)</w:t>
            </w:r>
          </w:p>
          <w:p w:rsidR="005618DE" w:rsidRPr="00FA4B3E" w:rsidRDefault="005618DE" w:rsidP="005618DE">
            <w:pPr>
              <w:widowControl w:val="0"/>
              <w:numPr>
                <w:ilvl w:val="0"/>
                <w:numId w:val="6"/>
              </w:numPr>
              <w:spacing w:line="360" w:lineRule="auto"/>
              <w:rPr>
                <w:iCs/>
              </w:rPr>
            </w:pPr>
            <w:r w:rsidRPr="00FA4B3E">
              <w:rPr>
                <w:iCs/>
              </w:rPr>
              <w:t>Carrying groceries</w:t>
            </w:r>
          </w:p>
          <w:p w:rsidR="005618DE" w:rsidRPr="00FA4B3E" w:rsidRDefault="005618DE" w:rsidP="005618DE">
            <w:pPr>
              <w:widowControl w:val="0"/>
              <w:numPr>
                <w:ilvl w:val="0"/>
                <w:numId w:val="6"/>
              </w:numPr>
              <w:spacing w:line="360" w:lineRule="auto"/>
              <w:rPr>
                <w:iCs/>
              </w:rPr>
            </w:pPr>
            <w:r w:rsidRPr="00FA4B3E">
              <w:rPr>
                <w:iCs/>
              </w:rPr>
              <w:t>Cleaning floors (vacuuming, mopping or hand scrubbing)</w:t>
            </w:r>
          </w:p>
          <w:p w:rsidR="005618DE" w:rsidRPr="00FA4B3E" w:rsidRDefault="005618DE" w:rsidP="005618DE">
            <w:pPr>
              <w:widowControl w:val="0"/>
              <w:numPr>
                <w:ilvl w:val="0"/>
                <w:numId w:val="6"/>
              </w:numPr>
              <w:spacing w:line="360" w:lineRule="auto"/>
              <w:rPr>
                <w:iCs/>
              </w:rPr>
            </w:pPr>
            <w:r w:rsidRPr="00FA4B3E">
              <w:rPr>
                <w:iCs/>
              </w:rPr>
              <w:t>Cleaning kitchen (stove, refrigerator)</w:t>
            </w:r>
          </w:p>
          <w:p w:rsidR="005618DE" w:rsidRPr="00FA4B3E" w:rsidRDefault="005618DE" w:rsidP="005618DE">
            <w:pPr>
              <w:widowControl w:val="0"/>
              <w:numPr>
                <w:ilvl w:val="0"/>
                <w:numId w:val="6"/>
              </w:numPr>
              <w:spacing w:line="360" w:lineRule="auto"/>
              <w:rPr>
                <w:iCs/>
              </w:rPr>
            </w:pPr>
            <w:r w:rsidRPr="00FA4B3E">
              <w:rPr>
                <w:iCs/>
              </w:rPr>
              <w:t>Moving boxes and furniture for cleaning</w:t>
            </w:r>
          </w:p>
          <w:p w:rsidR="005618DE" w:rsidRPr="00FA4B3E" w:rsidRDefault="005618DE" w:rsidP="005618DE">
            <w:pPr>
              <w:widowControl w:val="0"/>
              <w:numPr>
                <w:ilvl w:val="0"/>
                <w:numId w:val="6"/>
              </w:numPr>
              <w:spacing w:line="360" w:lineRule="auto"/>
              <w:rPr>
                <w:iCs/>
              </w:rPr>
            </w:pPr>
            <w:r w:rsidRPr="00FA4B3E">
              <w:rPr>
                <w:iCs/>
              </w:rPr>
              <w:t>Prolonged standing</w:t>
            </w:r>
          </w:p>
          <w:p w:rsidR="005618DE" w:rsidRPr="00FA4B3E" w:rsidRDefault="005618DE" w:rsidP="00606817">
            <w:pPr>
              <w:pStyle w:val="BodyText"/>
              <w:ind w:left="360"/>
              <w:rPr>
                <w:b/>
                <w:i/>
                <w:iCs/>
                <w:sz w:val="28"/>
                <w:szCs w:val="28"/>
              </w:rPr>
            </w:pPr>
          </w:p>
        </w:tc>
      </w:tr>
    </w:tbl>
    <w:p w:rsidR="005618DE" w:rsidRPr="00FA4B3E" w:rsidRDefault="005618DE" w:rsidP="005618DE">
      <w:pPr>
        <w:pStyle w:val="BodyText"/>
        <w:rPr>
          <w:b/>
          <w:i/>
          <w:iCs/>
          <w:sz w:val="28"/>
          <w:szCs w:val="28"/>
        </w:rPr>
      </w:pPr>
    </w:p>
    <w:p w:rsidR="005618DE" w:rsidRPr="004D4CD7" w:rsidRDefault="005618DE" w:rsidP="005618DE">
      <w:pPr>
        <w:jc w:val="center"/>
        <w:rPr>
          <w:rFonts w:ascii="Arial" w:hAnsi="Arial"/>
          <w:b/>
        </w:rPr>
      </w:pPr>
      <w:r>
        <w:br w:type="page"/>
      </w:r>
      <w:r w:rsidRPr="004D4CD7">
        <w:rPr>
          <w:rFonts w:ascii="Arial" w:hAnsi="Arial"/>
          <w:b/>
        </w:rPr>
        <w:lastRenderedPageBreak/>
        <w:t>Table 2</w:t>
      </w:r>
      <w:r w:rsidRPr="007859D5">
        <w:rPr>
          <w:rFonts w:ascii="Arial" w:hAnsi="Arial"/>
          <w:b/>
        </w:rPr>
        <w:t xml:space="preserve"> </w:t>
      </w:r>
    </w:p>
    <w:p w:rsidR="005618DE" w:rsidRDefault="005618DE" w:rsidP="005618DE">
      <w:pPr>
        <w:jc w:val="center"/>
        <w:rPr>
          <w:rFonts w:ascii="Arial" w:hAnsi="Arial"/>
          <w:b/>
        </w:rPr>
      </w:pPr>
      <w:r w:rsidRPr="004D4CD7">
        <w:rPr>
          <w:rFonts w:ascii="Arial" w:hAnsi="Arial"/>
          <w:b/>
        </w:rPr>
        <w:t>Narrative Descriptions of 15 of 17 Workers</w:t>
      </w:r>
      <w:r>
        <w:rPr>
          <w:rFonts w:ascii="Arial" w:hAnsi="Arial"/>
          <w:b/>
        </w:rPr>
        <w:t>’</w:t>
      </w:r>
      <w:r w:rsidRPr="004D4CD7">
        <w:rPr>
          <w:rFonts w:ascii="Arial" w:hAnsi="Arial"/>
          <w:b/>
        </w:rPr>
        <w:t xml:space="preserve"> Compensation Injuries Reported to I</w:t>
      </w:r>
      <w:r>
        <w:rPr>
          <w:rFonts w:ascii="Arial" w:hAnsi="Arial"/>
          <w:b/>
        </w:rPr>
        <w:t>HSS</w:t>
      </w:r>
    </w:p>
    <w:p w:rsidR="005618DE" w:rsidRPr="004D4CD7" w:rsidRDefault="005618DE" w:rsidP="005618DE">
      <w:pPr>
        <w:jc w:val="center"/>
        <w:rPr>
          <w:rFonts w:ascii="Arial" w:hAnsi="Arial"/>
          <w:b/>
        </w:rPr>
      </w:pPr>
      <w:r w:rsidRPr="004D4CD7">
        <w:rPr>
          <w:rFonts w:ascii="Arial" w:hAnsi="Arial"/>
          <w:b/>
        </w:rPr>
        <w:t xml:space="preserve">January 1, </w:t>
      </w:r>
      <w:r>
        <w:rPr>
          <w:rFonts w:ascii="Arial" w:hAnsi="Arial"/>
          <w:b/>
        </w:rPr>
        <w:t>-</w:t>
      </w:r>
      <w:r w:rsidRPr="004D4CD7">
        <w:rPr>
          <w:rFonts w:ascii="Arial" w:hAnsi="Arial"/>
          <w:b/>
        </w:rPr>
        <w:t xml:space="preserve"> </w:t>
      </w:r>
      <w:smartTag w:uri="urn:schemas-microsoft-com:office:smarttags" w:element="date">
        <w:smartTagPr>
          <w:attr w:name="Month" w:val="10"/>
          <w:attr w:name="Day" w:val="1"/>
          <w:attr w:name="Year" w:val="2001"/>
        </w:smartTagPr>
        <w:r w:rsidRPr="004D4CD7">
          <w:rPr>
            <w:rFonts w:ascii="Arial" w:hAnsi="Arial"/>
            <w:b/>
          </w:rPr>
          <w:t>October 1, 2001</w:t>
        </w:r>
      </w:smartTag>
    </w:p>
    <w:p w:rsidR="005618DE" w:rsidRPr="00FA4B3E" w:rsidRDefault="005618DE" w:rsidP="005618DE"/>
    <w:tbl>
      <w:tblPr>
        <w:tblW w:w="7780" w:type="dxa"/>
        <w:jc w:val="center"/>
        <w:tblInd w:w="93" w:type="dxa"/>
        <w:tblLook w:val="0000"/>
      </w:tblPr>
      <w:tblGrid>
        <w:gridCol w:w="7780"/>
      </w:tblGrid>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PROVIDER CLAIMED THAT SHE BROKE HER LEFT HAND'S W</w:t>
            </w:r>
            <w:r>
              <w:rPr>
                <w:rFonts w:ascii="Arial" w:hAnsi="Arial" w:cs="Arial"/>
                <w:b/>
                <w:bCs/>
                <w:sz w:val="14"/>
                <w:szCs w:val="14"/>
              </w:rPr>
              <w:t>R</w:t>
            </w:r>
            <w:r w:rsidRPr="00FA4B3E">
              <w:rPr>
                <w:rFonts w:ascii="Arial" w:hAnsi="Arial" w:cs="Arial"/>
                <w:b/>
                <w:bCs/>
                <w:sz w:val="14"/>
                <w:szCs w:val="14"/>
              </w:rPr>
              <w:t xml:space="preserve">IST </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WHILE SHE WAS TRYING TO PICK THE RECIPIENT UP FROM THE</w:t>
            </w:r>
            <w:r>
              <w:rPr>
                <w:rFonts w:ascii="Arial" w:hAnsi="Arial" w:cs="Arial"/>
                <w:b/>
                <w:bCs/>
                <w:sz w:val="14"/>
                <w:szCs w:val="14"/>
              </w:rPr>
              <w:t xml:space="preserve"> </w:t>
            </w:r>
            <w:r w:rsidRPr="00FA4B3E">
              <w:rPr>
                <w:rFonts w:ascii="Arial" w:hAnsi="Arial" w:cs="Arial"/>
                <w:b/>
                <w:bCs/>
                <w:sz w:val="14"/>
                <w:szCs w:val="14"/>
              </w:rPr>
              <w:t>FLOOR</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jc w:val="cente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 xml:space="preserve">PROVIDER CLAIMED THAT </w:t>
            </w:r>
            <w:r>
              <w:rPr>
                <w:rFonts w:ascii="Arial" w:hAnsi="Arial" w:cs="Arial"/>
                <w:b/>
                <w:bCs/>
                <w:sz w:val="14"/>
                <w:szCs w:val="14"/>
              </w:rPr>
              <w:t>SHE INJURED HER RIGHT KNEE WHEN</w:t>
            </w:r>
            <w:r w:rsidRPr="00FA4B3E">
              <w:rPr>
                <w:rFonts w:ascii="Arial" w:hAnsi="Arial" w:cs="Arial"/>
                <w:b/>
                <w:bCs/>
                <w:sz w:val="14"/>
                <w:szCs w:val="14"/>
              </w:rPr>
              <w:t xml:space="preserve"> SHE FELL DOWN. SHE WAS</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MOPPING THE KITCHEN FLOOR.</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jc w:val="cente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PROVIDER CLAIMED THAT SHE INJURED HER UPPER BACK WHILE SHE</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WAS PUSHING THE RECIPIENT'S WHEELCHAIR UP THE STAIRS.</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jc w:val="cente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PROVIDER CLAIMED THAT WHILE SHE WAS WALKING IN</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THE BEDROOM SHE STEPPED ON THE RECIPIENT'S CANE</w:t>
            </w:r>
            <w:r>
              <w:rPr>
                <w:rFonts w:ascii="Arial" w:hAnsi="Arial" w:cs="Arial"/>
                <w:b/>
                <w:bCs/>
                <w:sz w:val="14"/>
                <w:szCs w:val="14"/>
              </w:rPr>
              <w:t>,</w:t>
            </w:r>
            <w:r w:rsidRPr="00FA4B3E">
              <w:rPr>
                <w:rFonts w:ascii="Arial" w:hAnsi="Arial" w:cs="Arial"/>
                <w:b/>
                <w:bCs/>
                <w:sz w:val="14"/>
                <w:szCs w:val="14"/>
              </w:rPr>
              <w:t xml:space="preserve"> FALLING AND</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INJURING HER LEFT LEG, HIP AND LOWER BACK.</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jc w:val="cente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 xml:space="preserve">PROVIDER CLAIMED THAT SHE INJURED HER LOWER BACK WHILE SHE </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WAS LIFTING, BATHING AND MOVING IN/OUT OF BED THE RECIPIENT.</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 xml:space="preserve">SHE WAS WORKING FROM FEBRUARY 3 TO </w:t>
            </w:r>
            <w:smartTag w:uri="urn:schemas-microsoft-com:office:smarttags" w:element="date">
              <w:smartTagPr>
                <w:attr w:name="Month" w:val="4"/>
                <w:attr w:name="Day" w:val="3"/>
                <w:attr w:name="Year" w:val="2000"/>
              </w:smartTagPr>
              <w:r w:rsidRPr="00FA4B3E">
                <w:rPr>
                  <w:rFonts w:ascii="Arial" w:hAnsi="Arial" w:cs="Arial"/>
                  <w:b/>
                  <w:bCs/>
                  <w:sz w:val="14"/>
                  <w:szCs w:val="14"/>
                </w:rPr>
                <w:t>APRIL 3, 2000</w:t>
              </w:r>
            </w:smartTag>
            <w:r w:rsidRPr="00FA4B3E">
              <w:rPr>
                <w:rFonts w:ascii="Arial" w:hAnsi="Arial" w:cs="Arial"/>
                <w:b/>
                <w:bCs/>
                <w:sz w:val="14"/>
                <w:szCs w:val="14"/>
              </w:rPr>
              <w:t>.</w:t>
            </w:r>
            <w:r>
              <w:rPr>
                <w:rFonts w:ascii="Arial" w:hAnsi="Arial" w:cs="Arial"/>
                <w:b/>
                <w:bCs/>
                <w:sz w:val="14"/>
                <w:szCs w:val="14"/>
              </w:rPr>
              <w:t xml:space="preserve"> </w:t>
            </w:r>
            <w:r w:rsidRPr="00FA4B3E">
              <w:rPr>
                <w:rFonts w:ascii="Arial" w:hAnsi="Arial" w:cs="Arial"/>
                <w:b/>
                <w:bCs/>
                <w:sz w:val="14"/>
                <w:szCs w:val="14"/>
              </w:rPr>
              <w:t>HOWEVER,</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SHE NEVER REPORTED HER INJURY.</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jc w:val="cente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PROVIDER CLAIMED THAT SHE INJURED HER RIGHT KNEE WHILE HELPING</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THE RECIPIENT TO GET OUT FROM</w:t>
            </w:r>
            <w:r>
              <w:rPr>
                <w:rFonts w:ascii="Arial" w:hAnsi="Arial" w:cs="Arial"/>
                <w:b/>
                <w:bCs/>
                <w:sz w:val="14"/>
                <w:szCs w:val="14"/>
              </w:rPr>
              <w:t xml:space="preserve"> THE</w:t>
            </w:r>
            <w:r w:rsidRPr="00FA4B3E">
              <w:rPr>
                <w:rFonts w:ascii="Arial" w:hAnsi="Arial" w:cs="Arial"/>
                <w:b/>
                <w:bCs/>
                <w:sz w:val="14"/>
                <w:szCs w:val="14"/>
              </w:rPr>
              <w:t xml:space="preserve"> BATH-TUB.</w:t>
            </w:r>
            <w:r>
              <w:rPr>
                <w:rFonts w:ascii="Arial" w:hAnsi="Arial" w:cs="Arial"/>
                <w:b/>
                <w:bCs/>
                <w:sz w:val="14"/>
                <w:szCs w:val="14"/>
              </w:rPr>
              <w:t xml:space="preserve"> </w:t>
            </w:r>
            <w:r w:rsidRPr="00FA4B3E">
              <w:rPr>
                <w:rFonts w:ascii="Arial" w:hAnsi="Arial" w:cs="Arial"/>
                <w:b/>
                <w:bCs/>
                <w:sz w:val="14"/>
                <w:szCs w:val="14"/>
              </w:rPr>
              <w:t>BOTH LOST THE</w:t>
            </w:r>
            <w:r>
              <w:rPr>
                <w:rFonts w:ascii="Arial" w:hAnsi="Arial" w:cs="Arial"/>
                <w:b/>
                <w:bCs/>
                <w:sz w:val="14"/>
                <w:szCs w:val="14"/>
              </w:rPr>
              <w:t>IR</w:t>
            </w:r>
            <w:r w:rsidRPr="00FA4B3E">
              <w:rPr>
                <w:rFonts w:ascii="Arial" w:hAnsi="Arial" w:cs="Arial"/>
                <w:b/>
                <w:bCs/>
                <w:sz w:val="14"/>
                <w:szCs w:val="14"/>
              </w:rPr>
              <w:t xml:space="preserve"> BALANCE </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AND FELL DOWN.</w:t>
            </w:r>
            <w:r>
              <w:rPr>
                <w:rFonts w:ascii="Arial" w:hAnsi="Arial" w:cs="Arial"/>
                <w:b/>
                <w:bCs/>
                <w:sz w:val="14"/>
                <w:szCs w:val="14"/>
              </w:rPr>
              <w:t xml:space="preserve"> </w:t>
            </w:r>
            <w:r w:rsidRPr="00FA4B3E">
              <w:rPr>
                <w:rFonts w:ascii="Arial" w:hAnsi="Arial" w:cs="Arial"/>
                <w:b/>
                <w:bCs/>
                <w:sz w:val="14"/>
                <w:szCs w:val="14"/>
              </w:rPr>
              <w:t>SHE DID NOT REPORT THE ACCIDENT ON TIME BECAUSE</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THE RECIPIENT DID NOT FIND ANOTHER PROVIDER TO REPLACE HER.</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jc w:val="cente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PROVIDER CUT HER RIGHT HAND</w:t>
            </w:r>
            <w:r>
              <w:rPr>
                <w:rFonts w:ascii="Arial" w:hAnsi="Arial" w:cs="Arial"/>
                <w:b/>
                <w:bCs/>
                <w:sz w:val="14"/>
                <w:szCs w:val="14"/>
              </w:rPr>
              <w:t>’</w:t>
            </w:r>
            <w:r w:rsidRPr="00FA4B3E">
              <w:rPr>
                <w:rFonts w:ascii="Arial" w:hAnsi="Arial" w:cs="Arial"/>
                <w:b/>
                <w:bCs/>
                <w:sz w:val="14"/>
                <w:szCs w:val="14"/>
              </w:rPr>
              <w:t>S PINKY FINGER WHILE SHE WAS WASHING A GLASS.</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jc w:val="cente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PROVIDER CLAIMED THAT SHE WAS SHOPPING</w:t>
            </w:r>
            <w:r>
              <w:rPr>
                <w:rFonts w:ascii="Arial" w:hAnsi="Arial" w:cs="Arial"/>
                <w:b/>
                <w:bCs/>
                <w:sz w:val="14"/>
                <w:szCs w:val="14"/>
              </w:rPr>
              <w:t xml:space="preserve"> FOR</w:t>
            </w:r>
            <w:r w:rsidRPr="00FA4B3E">
              <w:rPr>
                <w:rFonts w:ascii="Arial" w:hAnsi="Arial" w:cs="Arial"/>
                <w:b/>
                <w:bCs/>
                <w:sz w:val="14"/>
                <w:szCs w:val="14"/>
              </w:rPr>
              <w:t xml:space="preserve"> GROCERIES FOR RECIPIENT</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AT SAFEWAY WHEN SHE FELL DOWN (THE FLOOR WAS WET)</w:t>
            </w:r>
            <w:r>
              <w:rPr>
                <w:rFonts w:ascii="Arial" w:hAnsi="Arial" w:cs="Arial"/>
                <w:b/>
                <w:bCs/>
                <w:sz w:val="14"/>
                <w:szCs w:val="14"/>
              </w:rPr>
              <w:t xml:space="preserve">. </w:t>
            </w:r>
            <w:r w:rsidRPr="00FA4B3E">
              <w:rPr>
                <w:rFonts w:ascii="Arial" w:hAnsi="Arial" w:cs="Arial"/>
                <w:b/>
                <w:bCs/>
                <w:sz w:val="14"/>
                <w:szCs w:val="14"/>
              </w:rPr>
              <w:t>SHE INJURED</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HER RIGHT LEG AND HIP.</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jc w:val="cente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PROVIDER</w:t>
            </w:r>
            <w:r>
              <w:rPr>
                <w:rFonts w:ascii="Arial" w:hAnsi="Arial" w:cs="Arial"/>
                <w:b/>
                <w:bCs/>
                <w:sz w:val="14"/>
                <w:szCs w:val="14"/>
              </w:rPr>
              <w:t>,</w:t>
            </w:r>
            <w:r w:rsidRPr="00FA4B3E">
              <w:rPr>
                <w:rFonts w:ascii="Arial" w:hAnsi="Arial" w:cs="Arial"/>
                <w:b/>
                <w:bCs/>
                <w:sz w:val="14"/>
                <w:szCs w:val="14"/>
              </w:rPr>
              <w:t xml:space="preserve"> WHILE PUTTING AWAY BOXES IN A</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CLOSET, FELL FROM A LADDER TWISTING HER RIGHT WRIST AND</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BREAKING IT.</w:t>
            </w:r>
            <w:r>
              <w:rPr>
                <w:rFonts w:ascii="Arial" w:hAnsi="Arial" w:cs="Arial"/>
                <w:b/>
                <w:bCs/>
                <w:sz w:val="14"/>
                <w:szCs w:val="14"/>
              </w:rPr>
              <w:t xml:space="preserve"> </w:t>
            </w:r>
            <w:r w:rsidRPr="00FA4B3E">
              <w:rPr>
                <w:rFonts w:ascii="Arial" w:hAnsi="Arial" w:cs="Arial"/>
                <w:b/>
                <w:bCs/>
                <w:sz w:val="14"/>
                <w:szCs w:val="14"/>
              </w:rPr>
              <w:t>SHE REPORTED THIS ACCIDENT TODAY, BUT SHE CLAIMS THAT</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 xml:space="preserve">IT HAPPENED ON </w:t>
            </w:r>
            <w:smartTag w:uri="urn:schemas-microsoft-com:office:smarttags" w:element="date">
              <w:smartTagPr>
                <w:attr w:name="Month" w:val="11"/>
                <w:attr w:name="Day" w:val="11"/>
                <w:attr w:name="Year" w:val="2000"/>
              </w:smartTagPr>
              <w:r w:rsidRPr="00FA4B3E">
                <w:rPr>
                  <w:rFonts w:ascii="Arial" w:hAnsi="Arial" w:cs="Arial"/>
                  <w:b/>
                  <w:bCs/>
                  <w:sz w:val="14"/>
                  <w:szCs w:val="14"/>
                </w:rPr>
                <w:t>NOVEMBER 11, 2000</w:t>
              </w:r>
            </w:smartTag>
            <w:r w:rsidRPr="00FA4B3E">
              <w:rPr>
                <w:rFonts w:ascii="Arial" w:hAnsi="Arial" w:cs="Arial"/>
                <w:b/>
                <w:bCs/>
                <w:sz w:val="14"/>
                <w:szCs w:val="14"/>
              </w:rPr>
              <w:t>.</w:t>
            </w:r>
            <w:r>
              <w:rPr>
                <w:rFonts w:ascii="Arial" w:hAnsi="Arial" w:cs="Arial"/>
                <w:b/>
                <w:bCs/>
                <w:sz w:val="14"/>
                <w:szCs w:val="14"/>
              </w:rPr>
              <w:t xml:space="preserve"> </w:t>
            </w:r>
            <w:r w:rsidRPr="00FA4B3E">
              <w:rPr>
                <w:rFonts w:ascii="Arial" w:hAnsi="Arial" w:cs="Arial"/>
                <w:b/>
                <w:bCs/>
                <w:sz w:val="14"/>
                <w:szCs w:val="14"/>
              </w:rPr>
              <w:t>SHE SAID THAT SHE HAD NOT R</w:t>
            </w:r>
            <w:r>
              <w:rPr>
                <w:rFonts w:ascii="Arial" w:hAnsi="Arial" w:cs="Arial"/>
                <w:b/>
                <w:bCs/>
                <w:sz w:val="14"/>
                <w:szCs w:val="14"/>
              </w:rPr>
              <w:t>E</w:t>
            </w:r>
            <w:r w:rsidRPr="00FA4B3E">
              <w:rPr>
                <w:rFonts w:ascii="Arial" w:hAnsi="Arial" w:cs="Arial"/>
                <w:b/>
                <w:bCs/>
                <w:sz w:val="14"/>
                <w:szCs w:val="14"/>
              </w:rPr>
              <w:t>PORTED</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 xml:space="preserve">IT BEFORE BECAUSE SHE HAD EXPECTED TO RECUPERATE QUICKLY FROM THIS </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INJURY.</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jc w:val="cente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PROVIDER CLAIMED THAT SHE INJURED HER SHOULDERS AND HIP, WHILE SHE</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WAS LIFTING THE RECIPIENT, IN ORDER TO CHANGE HIS BED-SORE DRESSINGS.</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jc w:val="cente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PHONE CALL FROM RECIPIENT</w:t>
            </w:r>
            <w:r>
              <w:rPr>
                <w:rFonts w:ascii="Arial" w:hAnsi="Arial" w:cs="Arial"/>
                <w:b/>
                <w:bCs/>
                <w:sz w:val="14"/>
                <w:szCs w:val="14"/>
              </w:rPr>
              <w:t xml:space="preserve"> </w:t>
            </w:r>
            <w:r w:rsidRPr="00FA4B3E">
              <w:rPr>
                <w:rFonts w:ascii="Arial" w:hAnsi="Arial" w:cs="Arial"/>
                <w:b/>
                <w:bCs/>
                <w:sz w:val="14"/>
                <w:szCs w:val="14"/>
              </w:rPr>
              <w:t>ON BEHALF OF HER</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 xml:space="preserve">SON/PROVIDER THAT HE HAD A SEVERE ASTHMA ATTACK </w:t>
            </w:r>
            <w:r>
              <w:rPr>
                <w:rFonts w:ascii="Arial" w:hAnsi="Arial" w:cs="Arial"/>
                <w:b/>
                <w:bCs/>
                <w:sz w:val="14"/>
                <w:szCs w:val="14"/>
              </w:rPr>
              <w:t xml:space="preserve">AND </w:t>
            </w:r>
            <w:r w:rsidRPr="00FA4B3E">
              <w:rPr>
                <w:rFonts w:ascii="Arial" w:hAnsi="Arial" w:cs="Arial"/>
                <w:b/>
                <w:bCs/>
                <w:sz w:val="14"/>
                <w:szCs w:val="14"/>
              </w:rPr>
              <w:t xml:space="preserve">AN ALLERGIC </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REACTION ON HIS HANDS.</w:t>
            </w:r>
            <w:r>
              <w:rPr>
                <w:rFonts w:ascii="Arial" w:hAnsi="Arial" w:cs="Arial"/>
                <w:b/>
                <w:bCs/>
                <w:sz w:val="14"/>
                <w:szCs w:val="14"/>
              </w:rPr>
              <w:t xml:space="preserve"> </w:t>
            </w:r>
            <w:r w:rsidRPr="00FA4B3E">
              <w:rPr>
                <w:rFonts w:ascii="Arial" w:hAnsi="Arial" w:cs="Arial"/>
                <w:b/>
                <w:bCs/>
                <w:sz w:val="14"/>
                <w:szCs w:val="14"/>
              </w:rPr>
              <w:t>RECIPIENT</w:t>
            </w:r>
            <w:r>
              <w:rPr>
                <w:rFonts w:ascii="Arial" w:hAnsi="Arial" w:cs="Arial"/>
                <w:b/>
                <w:bCs/>
                <w:sz w:val="14"/>
                <w:szCs w:val="14"/>
              </w:rPr>
              <w:t xml:space="preserve"> </w:t>
            </w:r>
            <w:r w:rsidRPr="00FA4B3E">
              <w:rPr>
                <w:rFonts w:ascii="Arial" w:hAnsi="Arial" w:cs="Arial"/>
                <w:b/>
                <w:bCs/>
                <w:sz w:val="14"/>
                <w:szCs w:val="14"/>
              </w:rPr>
              <w:t xml:space="preserve">CLAIMS HER SON'S MEDICAL </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PROBLEMS RESULTED FROM THE CHEMICALS IN THE CLEANING PRODUCTS HE WAS</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USING IN HER HOME.</w:t>
            </w:r>
            <w:r>
              <w:rPr>
                <w:rFonts w:ascii="Arial" w:hAnsi="Arial" w:cs="Arial"/>
                <w:b/>
                <w:bCs/>
                <w:sz w:val="14"/>
                <w:szCs w:val="14"/>
              </w:rPr>
              <w:t xml:space="preserve"> </w:t>
            </w:r>
            <w:r w:rsidRPr="00FA4B3E">
              <w:rPr>
                <w:rFonts w:ascii="Arial" w:hAnsi="Arial" w:cs="Arial"/>
                <w:b/>
                <w:bCs/>
                <w:sz w:val="14"/>
                <w:szCs w:val="14"/>
              </w:rPr>
              <w:t>THE PROVIDER HAS NOT CONTACTED ME ABOUT THIS CLAIM.</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jc w:val="cente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 xml:space="preserve">PROVIDER CLAIMED THAT HE INJURED HIMSELF WHILE HE WAS VACUUMING THE </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LIVING</w:t>
            </w:r>
            <w:r>
              <w:rPr>
                <w:rFonts w:ascii="Arial" w:hAnsi="Arial" w:cs="Arial"/>
                <w:b/>
                <w:bCs/>
                <w:sz w:val="14"/>
                <w:szCs w:val="14"/>
              </w:rPr>
              <w:t xml:space="preserve"> </w:t>
            </w:r>
            <w:r w:rsidRPr="00FA4B3E">
              <w:rPr>
                <w:rFonts w:ascii="Arial" w:hAnsi="Arial" w:cs="Arial"/>
                <w:b/>
                <w:bCs/>
                <w:sz w:val="14"/>
                <w:szCs w:val="14"/>
              </w:rPr>
              <w:t>ROOM.</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 xml:space="preserve">PROVIDER CLAIMED THAT SHE PULLED A MUSCLE IN HER LOWER BACK WHILE SHE </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WAS TRYING TO REACH THE UPPER EDGE OF THE MIRROR.</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 xml:space="preserve">PROVIDER CLAIMED THAT SHE INJURED HER LOWER BACK AND NECK WHILE SHE </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WAS TAKING THE RECIPIENT TO MEDICAL APPOINTMENT.</w:t>
            </w:r>
            <w:r>
              <w:rPr>
                <w:rFonts w:ascii="Arial" w:hAnsi="Arial" w:cs="Arial"/>
                <w:b/>
                <w:bCs/>
                <w:sz w:val="14"/>
                <w:szCs w:val="14"/>
              </w:rPr>
              <w:t xml:space="preserve"> </w:t>
            </w:r>
            <w:r w:rsidRPr="00FA4B3E">
              <w:rPr>
                <w:rFonts w:ascii="Arial" w:hAnsi="Arial" w:cs="Arial"/>
                <w:b/>
                <w:bCs/>
                <w:sz w:val="14"/>
                <w:szCs w:val="14"/>
              </w:rPr>
              <w:t xml:space="preserve">BOTH WERE RIDING THE </w:t>
            </w:r>
          </w:p>
        </w:tc>
      </w:tr>
      <w:tr w:rsidR="005618DE" w:rsidRPr="00FA4B3E" w:rsidTr="00606817">
        <w:trPr>
          <w:trHeight w:val="180"/>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smartTag w:uri="urn:schemas-microsoft-com:office:smarttags" w:element="place">
              <w:r w:rsidRPr="00FA4B3E">
                <w:rPr>
                  <w:rFonts w:ascii="Arial" w:hAnsi="Arial" w:cs="Arial"/>
                  <w:b/>
                  <w:bCs/>
                  <w:sz w:val="14"/>
                  <w:szCs w:val="14"/>
                </w:rPr>
                <w:t>PARA</w:t>
              </w:r>
            </w:smartTag>
            <w:r w:rsidRPr="00FA4B3E">
              <w:rPr>
                <w:rFonts w:ascii="Arial" w:hAnsi="Arial" w:cs="Arial"/>
                <w:b/>
                <w:bCs/>
                <w:sz w:val="14"/>
                <w:szCs w:val="14"/>
              </w:rPr>
              <w:t xml:space="preserve"> TRANSIT BUS WHEN THE ACCIDENT OCCURRED.</w:t>
            </w:r>
            <w:r>
              <w:rPr>
                <w:rFonts w:ascii="Arial" w:hAnsi="Arial" w:cs="Arial"/>
                <w:b/>
                <w:bCs/>
                <w:sz w:val="14"/>
                <w:szCs w:val="14"/>
              </w:rPr>
              <w:t xml:space="preserve"> </w:t>
            </w:r>
            <w:r w:rsidRPr="00FA4B3E">
              <w:rPr>
                <w:rFonts w:ascii="Arial" w:hAnsi="Arial" w:cs="Arial"/>
                <w:b/>
                <w:bCs/>
                <w:sz w:val="14"/>
                <w:szCs w:val="14"/>
              </w:rPr>
              <w:t>THE BUS'S OPERATOR MADE</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AN UNSAFE MANEUVER AND SHE WAS THROWN AGAINST THE EMERGENCY DOOR.</w:t>
            </w:r>
          </w:p>
        </w:tc>
      </w:tr>
      <w:tr w:rsidR="005618DE" w:rsidRPr="00FA4B3E" w:rsidTr="00606817">
        <w:trPr>
          <w:trHeight w:val="195"/>
          <w:jc w:val="center"/>
        </w:trPr>
        <w:tc>
          <w:tcPr>
            <w:tcW w:w="7780"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5618DE" w:rsidRPr="00FA4B3E" w:rsidRDefault="005618DE" w:rsidP="00606817">
            <w:pPr>
              <w:jc w:val="center"/>
              <w:rPr>
                <w:rFonts w:ascii="Arial" w:hAnsi="Arial" w:cs="Arial"/>
                <w:b/>
                <w:bCs/>
                <w:sz w:val="14"/>
                <w:szCs w:val="14"/>
              </w:rPr>
            </w:pPr>
            <w:r w:rsidRPr="00FA4B3E">
              <w:rPr>
                <w:rFonts w:ascii="Arial" w:hAnsi="Arial" w:cs="Arial"/>
                <w:b/>
                <w:bCs/>
                <w:sz w:val="14"/>
                <w:szCs w:val="14"/>
              </w:rPr>
              <w:t> </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ACCORDING TO THE PROVIDER,</w:t>
            </w:r>
            <w:r>
              <w:rPr>
                <w:rFonts w:ascii="Arial" w:hAnsi="Arial" w:cs="Arial"/>
                <w:b/>
                <w:bCs/>
                <w:sz w:val="14"/>
                <w:szCs w:val="14"/>
              </w:rPr>
              <w:t xml:space="preserve"> </w:t>
            </w:r>
            <w:r w:rsidRPr="00FA4B3E">
              <w:rPr>
                <w:rFonts w:ascii="Arial" w:hAnsi="Arial" w:cs="Arial"/>
                <w:b/>
                <w:bCs/>
                <w:sz w:val="14"/>
                <w:szCs w:val="14"/>
              </w:rPr>
              <w:t xml:space="preserve">WHILE WORKING IN THE KITCHEN </w:t>
            </w:r>
          </w:p>
        </w:tc>
      </w:tr>
      <w:tr w:rsidR="005618DE" w:rsidRPr="00FA4B3E" w:rsidTr="00606817">
        <w:trPr>
          <w:trHeight w:val="195"/>
          <w:jc w:val="center"/>
        </w:trPr>
        <w:tc>
          <w:tcPr>
            <w:tcW w:w="7780" w:type="dxa"/>
            <w:tcBorders>
              <w:top w:val="nil"/>
              <w:left w:val="single" w:sz="8" w:space="0" w:color="auto"/>
              <w:bottom w:val="nil"/>
              <w:right w:val="single" w:sz="8" w:space="0" w:color="auto"/>
            </w:tcBorders>
            <w:noWrap/>
            <w:vAlign w:val="bottom"/>
          </w:tcPr>
          <w:p w:rsidR="005618DE" w:rsidRPr="00FA4B3E" w:rsidRDefault="005618DE" w:rsidP="00606817">
            <w:pPr>
              <w:rPr>
                <w:rFonts w:ascii="Arial" w:hAnsi="Arial" w:cs="Arial"/>
                <w:b/>
                <w:bCs/>
                <w:sz w:val="14"/>
                <w:szCs w:val="14"/>
              </w:rPr>
            </w:pPr>
            <w:r w:rsidRPr="00FA4B3E">
              <w:rPr>
                <w:rFonts w:ascii="Arial" w:hAnsi="Arial" w:cs="Arial"/>
                <w:b/>
                <w:bCs/>
                <w:sz w:val="14"/>
                <w:szCs w:val="14"/>
              </w:rPr>
              <w:t>HER HEAD BEGAN SPINNING AS A RESULT SHE FELL TWISTING HER LEFT WRIST.</w:t>
            </w:r>
          </w:p>
        </w:tc>
      </w:tr>
    </w:tbl>
    <w:p w:rsidR="005618DE" w:rsidRDefault="005618DE" w:rsidP="005618DE">
      <w:pPr>
        <w:jc w:val="center"/>
      </w:pPr>
    </w:p>
    <w:p w:rsidR="005618DE" w:rsidRDefault="005618DE" w:rsidP="005618DE">
      <w:pPr>
        <w:widowControl w:val="0"/>
        <w:jc w:val="center"/>
        <w:rPr>
          <w:rFonts w:ascii="Arial" w:hAnsi="Arial"/>
          <w:b/>
          <w:iCs/>
        </w:rPr>
        <w:sectPr w:rsidR="005618DE" w:rsidSect="00367735">
          <w:footerReference w:type="even" r:id="rId12"/>
          <w:endnotePr>
            <w:numFmt w:val="decimal"/>
          </w:endnotePr>
          <w:pgSz w:w="12240" w:h="15840" w:code="1"/>
          <w:pgMar w:top="1440" w:right="1440" w:bottom="1080" w:left="1440" w:header="720" w:footer="720" w:gutter="0"/>
          <w:cols w:space="720"/>
          <w:docGrid w:linePitch="360"/>
        </w:sectPr>
      </w:pPr>
    </w:p>
    <w:p w:rsidR="005618DE" w:rsidRPr="00E44E47" w:rsidRDefault="005618DE" w:rsidP="005618DE">
      <w:pPr>
        <w:widowControl w:val="0"/>
        <w:jc w:val="center"/>
        <w:rPr>
          <w:rFonts w:ascii="Arial" w:hAnsi="Arial"/>
          <w:b/>
          <w:iCs/>
        </w:rPr>
      </w:pPr>
      <w:r w:rsidRPr="00E44E47">
        <w:rPr>
          <w:rFonts w:ascii="Arial" w:hAnsi="Arial"/>
          <w:b/>
          <w:iCs/>
        </w:rPr>
        <w:lastRenderedPageBreak/>
        <w:t>Work tasks listed by each focus group that causes them pain or discomfort</w:t>
      </w:r>
    </w:p>
    <w:p w:rsidR="005618DE" w:rsidRPr="00E44E47" w:rsidRDefault="005618DE" w:rsidP="005618DE">
      <w:pPr>
        <w:widowControl w:val="0"/>
        <w:jc w:val="center"/>
        <w:rPr>
          <w:rFonts w:ascii="Arial" w:hAnsi="Arial"/>
          <w:b/>
          <w:iCs/>
        </w:rPr>
      </w:pPr>
      <w:r w:rsidRPr="00E44E47">
        <w:rPr>
          <w:rFonts w:ascii="Arial" w:hAnsi="Arial"/>
          <w:b/>
          <w:iCs/>
        </w:rPr>
        <w:t>(Numbers following tasks indicate the number of priority dots placed by that task)</w:t>
      </w:r>
    </w:p>
    <w:p w:rsidR="005618DE" w:rsidRDefault="005618DE" w:rsidP="005618DE">
      <w:pPr>
        <w:widowControl w:val="0"/>
        <w:rPr>
          <w:b/>
          <w:iCs/>
        </w:rPr>
      </w:pPr>
    </w:p>
    <w:p w:rsidR="005618DE" w:rsidRPr="008A0487" w:rsidRDefault="005618DE" w:rsidP="005618DE">
      <w:pPr>
        <w:widowControl w:val="0"/>
        <w:jc w:val="center"/>
        <w:rPr>
          <w:rFonts w:ascii="Arial" w:hAnsi="Arial"/>
          <w:b/>
          <w:iCs/>
        </w:rPr>
      </w:pPr>
      <w:r w:rsidRPr="008A0487">
        <w:rPr>
          <w:rFonts w:ascii="Arial" w:hAnsi="Arial"/>
          <w:b/>
          <w:iCs/>
        </w:rPr>
        <w:t>Group 1-English 10 Participants</w:t>
      </w:r>
    </w:p>
    <w:p w:rsidR="005618DE" w:rsidRDefault="005618DE" w:rsidP="005618DE">
      <w:pPr>
        <w:widowControl w:val="0"/>
        <w:rPr>
          <w:iCs/>
        </w:rPr>
      </w:pPr>
    </w:p>
    <w:p w:rsidR="005618DE" w:rsidRDefault="005618DE" w:rsidP="005618DE">
      <w:pPr>
        <w:widowControl w:val="0"/>
        <w:tabs>
          <w:tab w:val="left" w:pos="1440"/>
          <w:tab w:val="right" w:leader="dot" w:pos="7920"/>
        </w:tabs>
      </w:pPr>
      <w:r>
        <w:tab/>
        <w:t>Lifting from bed to wheel chair</w:t>
      </w:r>
      <w:r>
        <w:tab/>
        <w:t>1</w:t>
      </w:r>
    </w:p>
    <w:p w:rsidR="005618DE" w:rsidRDefault="005618DE" w:rsidP="005618DE">
      <w:pPr>
        <w:widowControl w:val="0"/>
        <w:tabs>
          <w:tab w:val="left" w:pos="1440"/>
          <w:tab w:val="right" w:leader="dot" w:pos="7920"/>
        </w:tabs>
      </w:pPr>
      <w:r>
        <w:tab/>
        <w:t>Leaning into tub while cleaning</w:t>
      </w:r>
      <w:r>
        <w:tab/>
        <w:t>4</w:t>
      </w:r>
    </w:p>
    <w:p w:rsidR="005618DE" w:rsidRDefault="005618DE" w:rsidP="005618DE">
      <w:pPr>
        <w:widowControl w:val="0"/>
        <w:tabs>
          <w:tab w:val="left" w:pos="1440"/>
          <w:tab w:val="right" w:leader="dot" w:pos="7920"/>
        </w:tabs>
      </w:pPr>
      <w:r>
        <w:tab/>
        <w:t>Showering (washing short consumer)</w:t>
      </w:r>
      <w:r>
        <w:tab/>
        <w:t>2</w:t>
      </w:r>
    </w:p>
    <w:p w:rsidR="005618DE" w:rsidRDefault="005618DE" w:rsidP="005618DE">
      <w:pPr>
        <w:widowControl w:val="0"/>
        <w:tabs>
          <w:tab w:val="left" w:pos="1440"/>
          <w:tab w:val="right" w:leader="dot" w:pos="7920"/>
        </w:tabs>
      </w:pPr>
      <w:r>
        <w:tab/>
        <w:t>Lifting - transferring consumer</w:t>
      </w:r>
      <w:r>
        <w:tab/>
        <w:t>2</w:t>
      </w:r>
    </w:p>
    <w:p w:rsidR="005618DE" w:rsidRDefault="005618DE" w:rsidP="005618DE">
      <w:pPr>
        <w:widowControl w:val="0"/>
        <w:tabs>
          <w:tab w:val="left" w:pos="1440"/>
          <w:tab w:val="right" w:leader="dot" w:pos="7920"/>
        </w:tabs>
      </w:pPr>
      <w:r>
        <w:tab/>
        <w:t>When patient goes limp (unexpectedly) while lifting them</w:t>
      </w:r>
      <w:r>
        <w:tab/>
        <w:t>1</w:t>
      </w:r>
    </w:p>
    <w:p w:rsidR="005618DE" w:rsidRDefault="005618DE" w:rsidP="005618DE">
      <w:pPr>
        <w:widowControl w:val="0"/>
        <w:tabs>
          <w:tab w:val="left" w:pos="1440"/>
          <w:tab w:val="right" w:leader="dot" w:pos="7920"/>
        </w:tabs>
      </w:pPr>
      <w:r>
        <w:tab/>
        <w:t>Mopping floor</w:t>
      </w:r>
      <w:r>
        <w:tab/>
        <w:t>1</w:t>
      </w:r>
    </w:p>
    <w:p w:rsidR="005618DE" w:rsidRDefault="005618DE" w:rsidP="005618DE">
      <w:pPr>
        <w:widowControl w:val="0"/>
        <w:tabs>
          <w:tab w:val="left" w:pos="1440"/>
          <w:tab w:val="right" w:leader="dot" w:pos="7920"/>
        </w:tabs>
      </w:pPr>
      <w:r>
        <w:tab/>
        <w:t>Putting feet in car</w:t>
      </w:r>
      <w:r>
        <w:tab/>
        <w:t>2</w:t>
      </w:r>
    </w:p>
    <w:p w:rsidR="005618DE" w:rsidRDefault="005618DE" w:rsidP="005618DE">
      <w:pPr>
        <w:widowControl w:val="0"/>
        <w:tabs>
          <w:tab w:val="left" w:pos="1440"/>
          <w:tab w:val="right" w:leader="dot" w:pos="7920"/>
        </w:tabs>
      </w:pPr>
      <w:r>
        <w:tab/>
        <w:t xml:space="preserve">Moving from walker to bed </w:t>
      </w:r>
      <w:r>
        <w:tab/>
        <w:t>1</w:t>
      </w:r>
    </w:p>
    <w:p w:rsidR="005618DE" w:rsidRDefault="005618DE" w:rsidP="005618DE">
      <w:pPr>
        <w:widowControl w:val="0"/>
        <w:tabs>
          <w:tab w:val="left" w:pos="1440"/>
          <w:tab w:val="right" w:leader="dot" w:pos="7920"/>
        </w:tabs>
      </w:pPr>
      <w:r>
        <w:tab/>
        <w:t>Putting legs into bed</w:t>
      </w:r>
      <w:r>
        <w:tab/>
        <w:t>0</w:t>
      </w:r>
    </w:p>
    <w:p w:rsidR="005618DE" w:rsidRDefault="005618DE" w:rsidP="005618DE">
      <w:pPr>
        <w:widowControl w:val="0"/>
        <w:tabs>
          <w:tab w:val="left" w:pos="1440"/>
          <w:tab w:val="right" w:leader="dot" w:pos="7920"/>
        </w:tabs>
      </w:pPr>
      <w:r>
        <w:tab/>
        <w:t>Moving consumer out of bed</w:t>
      </w:r>
      <w:r>
        <w:tab/>
        <w:t>0</w:t>
      </w:r>
    </w:p>
    <w:p w:rsidR="005618DE" w:rsidRDefault="005618DE" w:rsidP="005618DE">
      <w:pPr>
        <w:widowControl w:val="0"/>
        <w:tabs>
          <w:tab w:val="left" w:pos="1440"/>
          <w:tab w:val="right" w:leader="dot" w:pos="7920"/>
        </w:tabs>
      </w:pPr>
      <w:r>
        <w:tab/>
        <w:t xml:space="preserve">Lifting Wheel Chair into car </w:t>
      </w:r>
      <w:r>
        <w:tab/>
        <w:t>2</w:t>
      </w:r>
    </w:p>
    <w:p w:rsidR="005618DE" w:rsidRDefault="005618DE" w:rsidP="005618DE">
      <w:pPr>
        <w:widowControl w:val="0"/>
        <w:tabs>
          <w:tab w:val="left" w:pos="1440"/>
          <w:tab w:val="right" w:leader="dot" w:pos="7920"/>
        </w:tabs>
      </w:pPr>
      <w:r>
        <w:tab/>
        <w:t xml:space="preserve">Putting shoes on client </w:t>
      </w:r>
      <w:r>
        <w:tab/>
        <w:t>1</w:t>
      </w:r>
    </w:p>
    <w:p w:rsidR="005618DE" w:rsidRDefault="005618DE" w:rsidP="005618DE">
      <w:pPr>
        <w:widowControl w:val="0"/>
        <w:tabs>
          <w:tab w:val="left" w:pos="1440"/>
          <w:tab w:val="right" w:leader="dot" w:pos="7920"/>
        </w:tabs>
      </w:pPr>
      <w:r>
        <w:tab/>
        <w:t>Pushing Wheel chair</w:t>
      </w:r>
      <w:r>
        <w:tab/>
        <w:t>3</w:t>
      </w:r>
    </w:p>
    <w:p w:rsidR="005618DE" w:rsidRDefault="005618DE" w:rsidP="005618DE">
      <w:pPr>
        <w:widowControl w:val="0"/>
        <w:tabs>
          <w:tab w:val="left" w:pos="1440"/>
          <w:tab w:val="right" w:leader="dot" w:pos="7920"/>
        </w:tabs>
      </w:pPr>
      <w:r>
        <w:tab/>
        <w:t>Helping people walk</w:t>
      </w:r>
      <w:r>
        <w:tab/>
        <w:t>0</w:t>
      </w:r>
    </w:p>
    <w:p w:rsidR="005618DE" w:rsidRDefault="005618DE" w:rsidP="005618DE">
      <w:pPr>
        <w:widowControl w:val="0"/>
        <w:tabs>
          <w:tab w:val="left" w:pos="1440"/>
          <w:tab w:val="right" w:leader="dot" w:pos="7920"/>
        </w:tabs>
      </w:pPr>
      <w:r>
        <w:tab/>
        <w:t>Picking people up</w:t>
      </w:r>
      <w:r>
        <w:tab/>
        <w:t>2</w:t>
      </w:r>
    </w:p>
    <w:p w:rsidR="005618DE" w:rsidRDefault="005618DE" w:rsidP="005618DE">
      <w:pPr>
        <w:widowControl w:val="0"/>
        <w:tabs>
          <w:tab w:val="left" w:pos="1440"/>
          <w:tab w:val="right" w:leader="dot" w:pos="7920"/>
        </w:tabs>
      </w:pPr>
      <w:r>
        <w:tab/>
        <w:t>Lifting people from chairs</w:t>
      </w:r>
      <w:r>
        <w:tab/>
        <w:t>1</w:t>
      </w:r>
    </w:p>
    <w:p w:rsidR="005618DE" w:rsidRDefault="005618DE" w:rsidP="005618DE">
      <w:pPr>
        <w:widowControl w:val="0"/>
        <w:tabs>
          <w:tab w:val="left" w:pos="1440"/>
          <w:tab w:val="right" w:leader="dot" w:pos="7920"/>
        </w:tabs>
      </w:pPr>
      <w:r>
        <w:tab/>
        <w:t>Turning mattress</w:t>
      </w:r>
      <w:r>
        <w:tab/>
        <w:t>0</w:t>
      </w:r>
    </w:p>
    <w:p w:rsidR="005618DE" w:rsidRDefault="005618DE" w:rsidP="005618DE">
      <w:pPr>
        <w:widowControl w:val="0"/>
        <w:tabs>
          <w:tab w:val="left" w:pos="1440"/>
          <w:tab w:val="right" w:leader="dot" w:pos="7920"/>
        </w:tabs>
      </w:pPr>
      <w:r>
        <w:tab/>
        <w:t xml:space="preserve">Moving </w:t>
      </w:r>
      <w:smartTag w:uri="urn:schemas-microsoft-com:office:smarttags" w:element="address">
        <w:smartTag w:uri="urn:schemas-microsoft-com:office:smarttags" w:element="Street">
          <w:r>
            <w:t>boxes</w:t>
          </w:r>
        </w:smartTag>
        <w:r>
          <w:tab/>
          <w:t>1</w:t>
        </w:r>
      </w:smartTag>
    </w:p>
    <w:p w:rsidR="005618DE" w:rsidRDefault="005618DE" w:rsidP="005618DE">
      <w:pPr>
        <w:widowControl w:val="0"/>
        <w:tabs>
          <w:tab w:val="left" w:pos="1440"/>
          <w:tab w:val="right" w:leader="dot" w:pos="7920"/>
        </w:tabs>
      </w:pPr>
      <w:r>
        <w:tab/>
        <w:t>Moving furniture</w:t>
      </w:r>
      <w:r>
        <w:tab/>
        <w:t>3</w:t>
      </w:r>
    </w:p>
    <w:p w:rsidR="005618DE" w:rsidRDefault="005618DE" w:rsidP="005618DE">
      <w:pPr>
        <w:widowControl w:val="0"/>
        <w:tabs>
          <w:tab w:val="left" w:pos="1440"/>
          <w:tab w:val="right" w:leader="dot" w:pos="7920"/>
        </w:tabs>
      </w:pPr>
      <w:r>
        <w:tab/>
        <w:t>Reaching for something that is high</w:t>
      </w:r>
      <w:r>
        <w:tab/>
        <w:t>0</w:t>
      </w:r>
    </w:p>
    <w:p w:rsidR="005618DE" w:rsidRDefault="005618DE" w:rsidP="005618DE">
      <w:pPr>
        <w:widowControl w:val="0"/>
        <w:tabs>
          <w:tab w:val="left" w:pos="1440"/>
          <w:tab w:val="right" w:leader="dot" w:pos="7920"/>
        </w:tabs>
      </w:pPr>
      <w:r>
        <w:tab/>
        <w:t>Carrying grocery bags</w:t>
      </w:r>
      <w:r>
        <w:tab/>
        <w:t>3</w:t>
      </w:r>
    </w:p>
    <w:p w:rsidR="005618DE" w:rsidRDefault="005618DE" w:rsidP="005618DE">
      <w:pPr>
        <w:widowControl w:val="0"/>
        <w:tabs>
          <w:tab w:val="left" w:pos="1440"/>
          <w:tab w:val="right" w:leader="dot" w:pos="7920"/>
        </w:tabs>
      </w:pPr>
      <w:r>
        <w:tab/>
        <w:t>Wearing the wrong shoes</w:t>
      </w:r>
      <w:r>
        <w:tab/>
        <w:t>1</w:t>
      </w:r>
    </w:p>
    <w:p w:rsidR="005618DE" w:rsidRDefault="005618DE" w:rsidP="005618DE">
      <w:pPr>
        <w:widowControl w:val="0"/>
        <w:tabs>
          <w:tab w:val="left" w:pos="1440"/>
          <w:tab w:val="right" w:leader="dot" w:pos="7920"/>
        </w:tabs>
      </w:pPr>
      <w:r>
        <w:tab/>
        <w:t>Mopping on hands and knees</w:t>
      </w:r>
      <w:r>
        <w:tab/>
        <w:t>1</w:t>
      </w:r>
    </w:p>
    <w:p w:rsidR="005618DE" w:rsidRDefault="005618DE" w:rsidP="005618DE">
      <w:pPr>
        <w:widowControl w:val="0"/>
        <w:tabs>
          <w:tab w:val="left" w:pos="1440"/>
          <w:tab w:val="right" w:leader="dot" w:pos="7920"/>
        </w:tabs>
      </w:pPr>
      <w:r>
        <w:tab/>
        <w:t>Walking up flights of stairs</w:t>
      </w:r>
      <w:r>
        <w:tab/>
        <w:t>3</w:t>
      </w:r>
    </w:p>
    <w:p w:rsidR="005618DE" w:rsidRDefault="005618DE" w:rsidP="005618DE">
      <w:pPr>
        <w:widowControl w:val="0"/>
        <w:tabs>
          <w:tab w:val="left" w:pos="1440"/>
          <w:tab w:val="right" w:leader="dot" w:pos="7920"/>
        </w:tabs>
      </w:pPr>
      <w:r>
        <w:tab/>
        <w:t xml:space="preserve">Standing </w:t>
      </w:r>
      <w:r>
        <w:tab/>
        <w:t>2</w:t>
      </w:r>
    </w:p>
    <w:p w:rsidR="005618DE" w:rsidRDefault="005618DE" w:rsidP="005618DE">
      <w:pPr>
        <w:widowControl w:val="0"/>
        <w:tabs>
          <w:tab w:val="left" w:pos="1440"/>
          <w:tab w:val="right" w:leader="dot" w:pos="7920"/>
        </w:tabs>
      </w:pPr>
      <w:r>
        <w:tab/>
        <w:t>Making bed while they are in it</w:t>
      </w:r>
      <w:r>
        <w:tab/>
        <w:t>0</w:t>
      </w:r>
    </w:p>
    <w:p w:rsidR="005618DE" w:rsidRDefault="005618DE" w:rsidP="005618DE">
      <w:pPr>
        <w:widowControl w:val="0"/>
        <w:tabs>
          <w:tab w:val="left" w:pos="1440"/>
          <w:tab w:val="right" w:leader="dot" w:pos="7920"/>
        </w:tabs>
      </w:pPr>
      <w:r>
        <w:tab/>
        <w:t>Making a low bed</w:t>
      </w:r>
      <w:r>
        <w:tab/>
        <w:t>1</w:t>
      </w:r>
    </w:p>
    <w:p w:rsidR="005618DE" w:rsidRDefault="005618DE" w:rsidP="005618DE">
      <w:pPr>
        <w:pStyle w:val="BodyText"/>
        <w:tabs>
          <w:tab w:val="left" w:pos="1440"/>
          <w:tab w:val="right" w:leader="dot" w:pos="7920"/>
        </w:tabs>
        <w:rPr>
          <w:i/>
          <w:iCs/>
        </w:rPr>
      </w:pPr>
    </w:p>
    <w:p w:rsidR="005618DE" w:rsidRDefault="005618DE" w:rsidP="005618DE">
      <w:pPr>
        <w:pStyle w:val="BodyText"/>
        <w:tabs>
          <w:tab w:val="left" w:pos="1440"/>
          <w:tab w:val="right" w:leader="dot" w:pos="7920"/>
        </w:tabs>
        <w:rPr>
          <w:i/>
          <w:iCs/>
        </w:rPr>
      </w:pPr>
    </w:p>
    <w:p w:rsidR="005618DE" w:rsidRPr="008A0487" w:rsidRDefault="005618DE" w:rsidP="005618DE">
      <w:pPr>
        <w:pStyle w:val="BodyText"/>
        <w:tabs>
          <w:tab w:val="left" w:pos="1440"/>
          <w:tab w:val="right" w:leader="dot" w:pos="7920"/>
        </w:tabs>
        <w:jc w:val="center"/>
        <w:rPr>
          <w:rFonts w:ascii="Arial" w:hAnsi="Arial"/>
          <w:b/>
          <w:i/>
          <w:iCs/>
          <w:sz w:val="22"/>
          <w:szCs w:val="22"/>
        </w:rPr>
      </w:pPr>
      <w:r w:rsidRPr="008A0487">
        <w:rPr>
          <w:rFonts w:ascii="Arial" w:hAnsi="Arial"/>
          <w:b/>
          <w:i/>
          <w:iCs/>
          <w:sz w:val="22"/>
          <w:szCs w:val="22"/>
        </w:rPr>
        <w:t>Group 2 English (4 participants)</w:t>
      </w:r>
    </w:p>
    <w:p w:rsidR="005618DE" w:rsidRDefault="005618DE" w:rsidP="005618DE">
      <w:pPr>
        <w:pStyle w:val="BodyText"/>
        <w:tabs>
          <w:tab w:val="left" w:pos="1440"/>
          <w:tab w:val="right" w:leader="dot" w:pos="7920"/>
        </w:tabs>
        <w:rPr>
          <w:b/>
          <w:i/>
          <w:iCs/>
        </w:rPr>
      </w:pPr>
    </w:p>
    <w:p w:rsidR="005618DE" w:rsidRDefault="005618DE" w:rsidP="005618DE">
      <w:pPr>
        <w:widowControl w:val="0"/>
        <w:tabs>
          <w:tab w:val="left" w:pos="1440"/>
          <w:tab w:val="right" w:leader="dot" w:pos="7920"/>
        </w:tabs>
      </w:pPr>
      <w:r>
        <w:tab/>
        <w:t xml:space="preserve">Bathing - scrubbing the consumer until clean </w:t>
      </w:r>
      <w:r>
        <w:tab/>
        <w:t>1</w:t>
      </w:r>
    </w:p>
    <w:p w:rsidR="005618DE" w:rsidRDefault="005618DE" w:rsidP="005618DE">
      <w:pPr>
        <w:widowControl w:val="0"/>
        <w:tabs>
          <w:tab w:val="left" w:pos="1440"/>
          <w:tab w:val="right" w:leader="dot" w:pos="7920"/>
        </w:tabs>
      </w:pPr>
      <w:r>
        <w:tab/>
        <w:t>Getting consumer in and out of a chair</w:t>
      </w:r>
      <w:r>
        <w:tab/>
        <w:t>0</w:t>
      </w:r>
    </w:p>
    <w:p w:rsidR="005618DE" w:rsidRDefault="005618DE" w:rsidP="005618DE">
      <w:pPr>
        <w:widowControl w:val="0"/>
        <w:tabs>
          <w:tab w:val="left" w:pos="1440"/>
          <w:tab w:val="right" w:leader="dot" w:pos="7920"/>
        </w:tabs>
      </w:pPr>
      <w:r>
        <w:tab/>
        <w:t>Lifting consumer up out of bed/couch</w:t>
      </w:r>
      <w:r>
        <w:tab/>
        <w:t>2</w:t>
      </w:r>
    </w:p>
    <w:p w:rsidR="005618DE" w:rsidRDefault="005618DE" w:rsidP="005618DE">
      <w:pPr>
        <w:widowControl w:val="0"/>
        <w:tabs>
          <w:tab w:val="left" w:pos="1440"/>
          <w:tab w:val="right" w:leader="dot" w:pos="7920"/>
        </w:tabs>
      </w:pPr>
      <w:r>
        <w:tab/>
        <w:t>Preventing falls - catching the consumer</w:t>
      </w:r>
      <w:r>
        <w:tab/>
        <w:t>2</w:t>
      </w:r>
    </w:p>
    <w:p w:rsidR="005618DE" w:rsidRDefault="005618DE" w:rsidP="005618DE">
      <w:pPr>
        <w:widowControl w:val="0"/>
        <w:tabs>
          <w:tab w:val="left" w:pos="1440"/>
          <w:tab w:val="right" w:leader="dot" w:pos="7920"/>
        </w:tabs>
      </w:pPr>
      <w:r>
        <w:tab/>
        <w:t>Pushing wheel chair</w:t>
      </w:r>
      <w:r>
        <w:tab/>
        <w:t>0</w:t>
      </w:r>
    </w:p>
    <w:p w:rsidR="005618DE" w:rsidRDefault="005618DE" w:rsidP="005618DE">
      <w:pPr>
        <w:widowControl w:val="0"/>
        <w:tabs>
          <w:tab w:val="left" w:pos="1440"/>
          <w:tab w:val="right" w:leader="dot" w:pos="7920"/>
        </w:tabs>
      </w:pPr>
      <w:r>
        <w:tab/>
        <w:t>Caring for legs (personal care)</w:t>
      </w:r>
      <w:r>
        <w:tab/>
        <w:t>0</w:t>
      </w:r>
    </w:p>
    <w:p w:rsidR="005618DE" w:rsidRDefault="005618DE" w:rsidP="005618DE">
      <w:pPr>
        <w:widowControl w:val="0"/>
        <w:tabs>
          <w:tab w:val="left" w:pos="1440"/>
          <w:tab w:val="right" w:leader="dot" w:pos="7920"/>
        </w:tabs>
      </w:pPr>
      <w:r>
        <w:tab/>
        <w:t>Moving to and from toilet</w:t>
      </w:r>
      <w:r>
        <w:tab/>
        <w:t>0</w:t>
      </w:r>
    </w:p>
    <w:p w:rsidR="005618DE" w:rsidRDefault="005618DE" w:rsidP="005618DE">
      <w:pPr>
        <w:widowControl w:val="0"/>
        <w:tabs>
          <w:tab w:val="left" w:pos="1440"/>
          <w:tab w:val="right" w:leader="dot" w:pos="7920"/>
        </w:tabs>
      </w:pPr>
      <w:r>
        <w:tab/>
        <w:t>Putting shoes on a limp foot</w:t>
      </w:r>
      <w:r>
        <w:tab/>
        <w:t>1</w:t>
      </w:r>
    </w:p>
    <w:p w:rsidR="005618DE" w:rsidRDefault="005618DE" w:rsidP="005618DE">
      <w:pPr>
        <w:widowControl w:val="0"/>
        <w:tabs>
          <w:tab w:val="left" w:pos="1440"/>
          <w:tab w:val="right" w:leader="dot" w:pos="7920"/>
        </w:tabs>
      </w:pPr>
      <w:r>
        <w:tab/>
        <w:t>Helping consumer with range of motion exercises</w:t>
      </w:r>
      <w:r>
        <w:tab/>
        <w:t>1</w:t>
      </w:r>
    </w:p>
    <w:p w:rsidR="005618DE" w:rsidRDefault="005618DE" w:rsidP="005618DE">
      <w:pPr>
        <w:widowControl w:val="0"/>
        <w:tabs>
          <w:tab w:val="left" w:pos="1440"/>
          <w:tab w:val="right" w:leader="dot" w:pos="7920"/>
        </w:tabs>
      </w:pPr>
      <w:r>
        <w:tab/>
        <w:t>Going up stairs</w:t>
      </w:r>
      <w:r>
        <w:tab/>
        <w:t>1</w:t>
      </w:r>
    </w:p>
    <w:p w:rsidR="005618DE" w:rsidRDefault="005618DE" w:rsidP="005618DE">
      <w:pPr>
        <w:widowControl w:val="0"/>
        <w:tabs>
          <w:tab w:val="left" w:pos="1440"/>
          <w:tab w:val="right" w:leader="dot" w:pos="7920"/>
        </w:tabs>
      </w:pPr>
      <w:r>
        <w:tab/>
        <w:t>Mopping (with a heavy janitorial mop)</w:t>
      </w:r>
      <w:r>
        <w:tab/>
        <w:t>2</w:t>
      </w:r>
    </w:p>
    <w:p w:rsidR="005618DE" w:rsidRDefault="005618DE" w:rsidP="005618DE">
      <w:pPr>
        <w:widowControl w:val="0"/>
        <w:tabs>
          <w:tab w:val="left" w:pos="1440"/>
          <w:tab w:val="right" w:leader="dot" w:pos="7920"/>
        </w:tabs>
      </w:pPr>
      <w:r>
        <w:lastRenderedPageBreak/>
        <w:tab/>
        <w:t>Carrying laundry up and down stairs without a cart (in plastic bags)</w:t>
      </w:r>
      <w:r>
        <w:tab/>
        <w:t>1</w:t>
      </w:r>
    </w:p>
    <w:p w:rsidR="005618DE" w:rsidRDefault="005618DE" w:rsidP="005618DE">
      <w:pPr>
        <w:widowControl w:val="0"/>
        <w:tabs>
          <w:tab w:val="left" w:pos="1440"/>
          <w:tab w:val="right" w:leader="dot" w:pos="7920"/>
        </w:tabs>
      </w:pPr>
      <w:r>
        <w:tab/>
        <w:t>Moving boxes/furniture (causes bending)</w:t>
      </w:r>
      <w:r>
        <w:tab/>
        <w:t>2</w:t>
      </w:r>
    </w:p>
    <w:p w:rsidR="005618DE" w:rsidRDefault="005618DE" w:rsidP="005618DE">
      <w:pPr>
        <w:widowControl w:val="0"/>
        <w:tabs>
          <w:tab w:val="left" w:pos="1440"/>
          <w:tab w:val="right" w:leader="dot" w:pos="7920"/>
        </w:tabs>
      </w:pPr>
      <w:r>
        <w:tab/>
        <w:t>Carrying groceries</w:t>
      </w:r>
      <w:r>
        <w:tab/>
        <w:t>0</w:t>
      </w:r>
    </w:p>
    <w:p w:rsidR="005618DE" w:rsidRDefault="005618DE" w:rsidP="005618DE">
      <w:pPr>
        <w:widowControl w:val="0"/>
        <w:tabs>
          <w:tab w:val="left" w:pos="1440"/>
          <w:tab w:val="right" w:leader="dot" w:pos="7920"/>
        </w:tabs>
      </w:pPr>
      <w:r>
        <w:tab/>
        <w:t>Cleaning toilet/shower</w:t>
      </w:r>
      <w:r>
        <w:tab/>
        <w:t>1</w:t>
      </w:r>
    </w:p>
    <w:p w:rsidR="005618DE" w:rsidRDefault="005618DE" w:rsidP="005618DE">
      <w:pPr>
        <w:widowControl w:val="0"/>
        <w:tabs>
          <w:tab w:val="left" w:pos="1440"/>
          <w:tab w:val="right" w:leader="dot" w:pos="7920"/>
        </w:tabs>
      </w:pPr>
      <w:r>
        <w:tab/>
        <w:t>Picking things up</w:t>
      </w:r>
      <w:r>
        <w:tab/>
        <w:t>0</w:t>
      </w:r>
    </w:p>
    <w:p w:rsidR="005618DE" w:rsidRDefault="005618DE" w:rsidP="005618DE">
      <w:pPr>
        <w:widowControl w:val="0"/>
        <w:tabs>
          <w:tab w:val="left" w:pos="1440"/>
          <w:tab w:val="right" w:leader="dot" w:pos="7920"/>
        </w:tabs>
      </w:pPr>
      <w:r>
        <w:tab/>
        <w:t>Standing</w:t>
      </w:r>
      <w:r>
        <w:tab/>
        <w:t>0</w:t>
      </w:r>
    </w:p>
    <w:p w:rsidR="005618DE" w:rsidRDefault="005618DE" w:rsidP="005618DE">
      <w:pPr>
        <w:widowControl w:val="0"/>
        <w:tabs>
          <w:tab w:val="left" w:pos="1440"/>
          <w:tab w:val="right" w:leader="dot" w:pos="7920"/>
        </w:tabs>
      </w:pPr>
      <w:r>
        <w:tab/>
        <w:t>Washing dishes</w:t>
      </w:r>
      <w:r>
        <w:tab/>
        <w:t>1</w:t>
      </w:r>
    </w:p>
    <w:p w:rsidR="005618DE" w:rsidRDefault="005618DE" w:rsidP="005618DE">
      <w:pPr>
        <w:widowControl w:val="0"/>
        <w:tabs>
          <w:tab w:val="left" w:pos="1440"/>
          <w:tab w:val="right" w:leader="dot" w:pos="7920"/>
        </w:tabs>
      </w:pPr>
      <w:r>
        <w:tab/>
        <w:t>Cleaning oven (while on knees)</w:t>
      </w:r>
      <w:r>
        <w:tab/>
        <w:t>1</w:t>
      </w:r>
    </w:p>
    <w:p w:rsidR="005618DE" w:rsidRDefault="005618DE" w:rsidP="005618DE">
      <w:pPr>
        <w:widowControl w:val="0"/>
        <w:tabs>
          <w:tab w:val="left" w:pos="1440"/>
          <w:tab w:val="right" w:leader="dot" w:pos="7920"/>
        </w:tabs>
      </w:pPr>
    </w:p>
    <w:p w:rsidR="005618DE" w:rsidRDefault="005618DE" w:rsidP="005618DE">
      <w:pPr>
        <w:widowControl w:val="0"/>
        <w:tabs>
          <w:tab w:val="left" w:pos="1440"/>
          <w:tab w:val="right" w:leader="dot" w:pos="7920"/>
        </w:tabs>
      </w:pPr>
    </w:p>
    <w:p w:rsidR="005618DE" w:rsidRPr="008A0487" w:rsidRDefault="005618DE" w:rsidP="005618DE">
      <w:pPr>
        <w:tabs>
          <w:tab w:val="left" w:pos="1440"/>
          <w:tab w:val="right" w:leader="dot" w:pos="7920"/>
        </w:tabs>
        <w:jc w:val="center"/>
        <w:rPr>
          <w:rFonts w:ascii="Arial" w:hAnsi="Arial"/>
          <w:b/>
        </w:rPr>
      </w:pPr>
      <w:r w:rsidRPr="008A0487">
        <w:rPr>
          <w:rFonts w:ascii="Arial" w:hAnsi="Arial"/>
          <w:b/>
        </w:rPr>
        <w:t xml:space="preserve">Group 3 Spanish (9 </w:t>
      </w:r>
      <w:proofErr w:type="spellStart"/>
      <w:r w:rsidRPr="008A0487">
        <w:rPr>
          <w:rFonts w:ascii="Arial" w:hAnsi="Arial"/>
          <w:b/>
        </w:rPr>
        <w:t>particpants</w:t>
      </w:r>
      <w:proofErr w:type="spellEnd"/>
      <w:r w:rsidRPr="008A0487">
        <w:rPr>
          <w:rFonts w:ascii="Arial" w:hAnsi="Arial"/>
          <w:b/>
        </w:rPr>
        <w:t>)</w:t>
      </w:r>
    </w:p>
    <w:p w:rsidR="005618DE" w:rsidRDefault="005618DE" w:rsidP="005618DE">
      <w:pPr>
        <w:tabs>
          <w:tab w:val="left" w:pos="1440"/>
          <w:tab w:val="right" w:leader="dot" w:pos="7920"/>
        </w:tabs>
      </w:pPr>
    </w:p>
    <w:p w:rsidR="005618DE" w:rsidRDefault="005618DE" w:rsidP="005618DE">
      <w:pPr>
        <w:tabs>
          <w:tab w:val="left" w:pos="1440"/>
          <w:tab w:val="right" w:leader="dot" w:pos="7920"/>
        </w:tabs>
      </w:pPr>
      <w:r>
        <w:tab/>
        <w:t>Vacuuming</w:t>
      </w:r>
      <w:r>
        <w:tab/>
        <w:t>0</w:t>
      </w:r>
    </w:p>
    <w:p w:rsidR="005618DE" w:rsidRDefault="005618DE" w:rsidP="005618DE">
      <w:pPr>
        <w:tabs>
          <w:tab w:val="left" w:pos="1440"/>
          <w:tab w:val="right" w:leader="dot" w:pos="7920"/>
        </w:tabs>
      </w:pPr>
      <w:r>
        <w:tab/>
        <w:t>Mopping</w:t>
      </w:r>
      <w:r>
        <w:tab/>
        <w:t>0</w:t>
      </w:r>
    </w:p>
    <w:p w:rsidR="005618DE" w:rsidRDefault="005618DE" w:rsidP="005618DE">
      <w:pPr>
        <w:tabs>
          <w:tab w:val="left" w:pos="1440"/>
          <w:tab w:val="right" w:leader="dot" w:pos="7920"/>
        </w:tabs>
      </w:pPr>
      <w:r>
        <w:tab/>
        <w:t>House cleaning (bathroom, stove, refrigerator)</w:t>
      </w:r>
      <w:r>
        <w:tab/>
        <w:t>2</w:t>
      </w:r>
    </w:p>
    <w:p w:rsidR="005618DE" w:rsidRDefault="005618DE" w:rsidP="005618DE">
      <w:pPr>
        <w:tabs>
          <w:tab w:val="left" w:pos="1440"/>
          <w:tab w:val="right" w:leader="dot" w:pos="7920"/>
        </w:tabs>
      </w:pPr>
      <w:r>
        <w:tab/>
        <w:t>Cleaning the bath tub</w:t>
      </w:r>
      <w:r>
        <w:tab/>
        <w:t>3</w:t>
      </w:r>
    </w:p>
    <w:p w:rsidR="005618DE" w:rsidRDefault="005618DE" w:rsidP="005618DE">
      <w:pPr>
        <w:tabs>
          <w:tab w:val="left" w:pos="1440"/>
          <w:tab w:val="right" w:leader="dot" w:pos="7920"/>
        </w:tabs>
      </w:pPr>
      <w:r>
        <w:tab/>
        <w:t>Carrying grocery bags</w:t>
      </w:r>
      <w:r>
        <w:tab/>
        <w:t>5</w:t>
      </w:r>
    </w:p>
    <w:p w:rsidR="005618DE" w:rsidRDefault="005618DE" w:rsidP="005618DE">
      <w:pPr>
        <w:tabs>
          <w:tab w:val="left" w:pos="1440"/>
          <w:tab w:val="right" w:leader="dot" w:pos="7920"/>
        </w:tabs>
      </w:pPr>
      <w:r>
        <w:tab/>
        <w:t>Moving furniture in order to clean</w:t>
      </w:r>
      <w:r>
        <w:tab/>
        <w:t>2</w:t>
      </w:r>
    </w:p>
    <w:p w:rsidR="005618DE" w:rsidRDefault="005618DE" w:rsidP="005618DE">
      <w:pPr>
        <w:tabs>
          <w:tab w:val="left" w:pos="1440"/>
          <w:tab w:val="right" w:leader="dot" w:pos="7920"/>
        </w:tabs>
      </w:pPr>
      <w:r>
        <w:tab/>
        <w:t>Lifting in and out of wheelchair</w:t>
      </w:r>
      <w:r>
        <w:tab/>
        <w:t>4</w:t>
      </w:r>
    </w:p>
    <w:p w:rsidR="005618DE" w:rsidRDefault="005618DE" w:rsidP="005618DE">
      <w:pPr>
        <w:tabs>
          <w:tab w:val="left" w:pos="1440"/>
          <w:tab w:val="right" w:leader="dot" w:pos="7920"/>
        </w:tabs>
      </w:pPr>
      <w:r>
        <w:tab/>
        <w:t>Pushing and pulling the wheelchair (pulling is especially difficult)</w:t>
      </w:r>
      <w:r>
        <w:tab/>
        <w:t>5</w:t>
      </w:r>
    </w:p>
    <w:p w:rsidR="005618DE" w:rsidRDefault="005618DE" w:rsidP="005618DE">
      <w:pPr>
        <w:tabs>
          <w:tab w:val="left" w:pos="1440"/>
          <w:tab w:val="right" w:leader="dot" w:pos="7920"/>
        </w:tabs>
      </w:pPr>
      <w:r>
        <w:tab/>
        <w:t>Bathing consumer</w:t>
      </w:r>
      <w:r>
        <w:tab/>
        <w:t>5</w:t>
      </w:r>
    </w:p>
    <w:p w:rsidR="005618DE" w:rsidRDefault="005618DE" w:rsidP="005618DE">
      <w:pPr>
        <w:tabs>
          <w:tab w:val="left" w:pos="1440"/>
          <w:tab w:val="right" w:leader="dot" w:pos="7920"/>
        </w:tabs>
      </w:pPr>
      <w:r>
        <w:tab/>
        <w:t>Helping consumer walk, supporting the consumer</w:t>
      </w:r>
      <w:r>
        <w:tab/>
        <w:t>5</w:t>
      </w:r>
    </w:p>
    <w:p w:rsidR="005618DE" w:rsidRDefault="005618DE" w:rsidP="005618DE">
      <w:pPr>
        <w:tabs>
          <w:tab w:val="left" w:pos="1440"/>
          <w:tab w:val="right" w:leader="dot" w:pos="7920"/>
        </w:tabs>
      </w:pPr>
      <w:r>
        <w:tab/>
        <w:t>Dressing the consumer</w:t>
      </w:r>
      <w:r>
        <w:tab/>
        <w:t>4</w:t>
      </w:r>
    </w:p>
    <w:p w:rsidR="005618DE" w:rsidRDefault="005618DE" w:rsidP="005618DE">
      <w:pPr>
        <w:tabs>
          <w:tab w:val="left" w:pos="1440"/>
          <w:tab w:val="right" w:leader="dot" w:pos="7920"/>
        </w:tabs>
      </w:pPr>
    </w:p>
    <w:p w:rsidR="005618DE" w:rsidRDefault="005618DE" w:rsidP="005618DE">
      <w:pPr>
        <w:pStyle w:val="BodyText"/>
        <w:tabs>
          <w:tab w:val="left" w:pos="1440"/>
          <w:tab w:val="right" w:leader="dot" w:pos="7920"/>
        </w:tabs>
        <w:rPr>
          <w:i/>
          <w:iCs/>
        </w:rPr>
      </w:pPr>
    </w:p>
    <w:p w:rsidR="005618DE" w:rsidRPr="008A0487" w:rsidRDefault="005618DE" w:rsidP="005618DE">
      <w:pPr>
        <w:pStyle w:val="BodyText"/>
        <w:tabs>
          <w:tab w:val="left" w:pos="1440"/>
          <w:tab w:val="right" w:leader="dot" w:pos="7920"/>
        </w:tabs>
        <w:jc w:val="center"/>
        <w:rPr>
          <w:rFonts w:ascii="Arial" w:hAnsi="Arial"/>
          <w:b/>
          <w:i/>
          <w:iCs/>
          <w:sz w:val="22"/>
          <w:szCs w:val="22"/>
        </w:rPr>
      </w:pPr>
      <w:r w:rsidRPr="008A0487">
        <w:rPr>
          <w:rFonts w:ascii="Arial" w:hAnsi="Arial"/>
          <w:b/>
          <w:i/>
          <w:iCs/>
          <w:sz w:val="22"/>
          <w:szCs w:val="22"/>
        </w:rPr>
        <w:t>Group 4 Cantonese (12 participants)</w:t>
      </w:r>
    </w:p>
    <w:p w:rsidR="005618DE" w:rsidRDefault="005618DE" w:rsidP="005618DE">
      <w:pPr>
        <w:tabs>
          <w:tab w:val="left" w:pos="1440"/>
          <w:tab w:val="right" w:leader="dot" w:pos="7920"/>
        </w:tabs>
        <w:rPr>
          <w:b/>
          <w:bCs/>
        </w:rPr>
      </w:pPr>
    </w:p>
    <w:p w:rsidR="005618DE" w:rsidRPr="008A0487" w:rsidRDefault="005618DE" w:rsidP="005618DE">
      <w:pPr>
        <w:tabs>
          <w:tab w:val="left" w:pos="1440"/>
          <w:tab w:val="right" w:leader="dot" w:pos="7920"/>
        </w:tabs>
        <w:jc w:val="center"/>
        <w:rPr>
          <w:rFonts w:ascii="Arial" w:hAnsi="Arial"/>
        </w:rPr>
      </w:pPr>
      <w:r w:rsidRPr="008A0487">
        <w:rPr>
          <w:rFonts w:ascii="Arial" w:hAnsi="Arial"/>
          <w:b/>
          <w:bCs/>
        </w:rPr>
        <w:t>Category 1:</w:t>
      </w:r>
      <w:r>
        <w:rPr>
          <w:rFonts w:ascii="Arial" w:hAnsi="Arial"/>
          <w:b/>
          <w:bCs/>
        </w:rPr>
        <w:t xml:space="preserve"> </w:t>
      </w:r>
      <w:r w:rsidRPr="008A0487">
        <w:rPr>
          <w:rFonts w:ascii="Arial" w:hAnsi="Arial"/>
          <w:b/>
          <w:bCs/>
        </w:rPr>
        <w:t>Patient Care</w:t>
      </w:r>
    </w:p>
    <w:p w:rsidR="005618DE" w:rsidRDefault="005618DE" w:rsidP="005618DE">
      <w:pPr>
        <w:tabs>
          <w:tab w:val="left" w:pos="1440"/>
          <w:tab w:val="right" w:leader="dot" w:pos="7920"/>
        </w:tabs>
        <w:jc w:val="center"/>
      </w:pPr>
      <w:r>
        <w:t>The following tasks were reported to be associated with various aches and pains while</w:t>
      </w:r>
    </w:p>
    <w:p w:rsidR="005618DE" w:rsidRDefault="005618DE" w:rsidP="005618DE">
      <w:pPr>
        <w:tabs>
          <w:tab w:val="left" w:pos="1440"/>
          <w:tab w:val="right" w:leader="dot" w:pos="7920"/>
        </w:tabs>
        <w:jc w:val="center"/>
      </w:pPr>
      <w:proofErr w:type="gramStart"/>
      <w:r>
        <w:t>caring</w:t>
      </w:r>
      <w:proofErr w:type="gramEnd"/>
      <w:r>
        <w:t xml:space="preserve"> for their patients:</w:t>
      </w:r>
    </w:p>
    <w:p w:rsidR="005618DE" w:rsidRDefault="005618DE" w:rsidP="005618DE">
      <w:pPr>
        <w:numPr>
          <w:ilvl w:val="0"/>
          <w:numId w:val="10"/>
        </w:numPr>
        <w:tabs>
          <w:tab w:val="clear" w:pos="1080"/>
          <w:tab w:val="left" w:pos="1440"/>
          <w:tab w:val="right" w:leader="dot" w:pos="7920"/>
        </w:tabs>
      </w:pPr>
      <w:r>
        <w:t>Bathing</w:t>
      </w:r>
    </w:p>
    <w:p w:rsidR="005618DE" w:rsidRDefault="005618DE" w:rsidP="005618DE">
      <w:pPr>
        <w:numPr>
          <w:ilvl w:val="0"/>
          <w:numId w:val="10"/>
        </w:numPr>
        <w:tabs>
          <w:tab w:val="clear" w:pos="1080"/>
          <w:tab w:val="left" w:pos="1440"/>
          <w:tab w:val="right" w:leader="dot" w:pos="7920"/>
        </w:tabs>
      </w:pPr>
      <w:r>
        <w:t>Getting into wheel chair</w:t>
      </w:r>
      <w:r>
        <w:tab/>
        <w:t>1</w:t>
      </w:r>
    </w:p>
    <w:p w:rsidR="005618DE" w:rsidRDefault="005618DE" w:rsidP="005618DE">
      <w:pPr>
        <w:numPr>
          <w:ilvl w:val="0"/>
          <w:numId w:val="10"/>
        </w:numPr>
        <w:tabs>
          <w:tab w:val="clear" w:pos="1080"/>
          <w:tab w:val="left" w:pos="1440"/>
          <w:tab w:val="right" w:leader="dot" w:pos="7920"/>
        </w:tabs>
      </w:pPr>
      <w:r>
        <w:t>Lifting patient from the floor</w:t>
      </w:r>
      <w:r>
        <w:tab/>
        <w:t>4</w:t>
      </w:r>
    </w:p>
    <w:p w:rsidR="005618DE" w:rsidRDefault="005618DE" w:rsidP="005618DE">
      <w:pPr>
        <w:numPr>
          <w:ilvl w:val="0"/>
          <w:numId w:val="10"/>
        </w:numPr>
        <w:tabs>
          <w:tab w:val="clear" w:pos="1080"/>
          <w:tab w:val="left" w:pos="1440"/>
          <w:tab w:val="right" w:leader="dot" w:pos="7920"/>
        </w:tabs>
      </w:pPr>
      <w:r>
        <w:t>Supporting patients</w:t>
      </w:r>
      <w:r>
        <w:tab/>
        <w:t>3</w:t>
      </w:r>
    </w:p>
    <w:p w:rsidR="005618DE" w:rsidRDefault="005618DE" w:rsidP="005618DE">
      <w:pPr>
        <w:numPr>
          <w:ilvl w:val="0"/>
          <w:numId w:val="10"/>
        </w:numPr>
        <w:tabs>
          <w:tab w:val="clear" w:pos="1080"/>
          <w:tab w:val="left" w:pos="1440"/>
          <w:tab w:val="right" w:leader="dot" w:pos="7920"/>
        </w:tabs>
      </w:pPr>
      <w:r>
        <w:t>Pushing the wheel chair</w:t>
      </w:r>
      <w:r>
        <w:tab/>
        <w:t>5</w:t>
      </w:r>
    </w:p>
    <w:p w:rsidR="005618DE" w:rsidRDefault="005618DE" w:rsidP="005618DE">
      <w:pPr>
        <w:numPr>
          <w:ilvl w:val="0"/>
          <w:numId w:val="10"/>
        </w:numPr>
        <w:tabs>
          <w:tab w:val="clear" w:pos="1080"/>
          <w:tab w:val="left" w:pos="1440"/>
          <w:tab w:val="right" w:leader="dot" w:pos="7920"/>
        </w:tabs>
      </w:pPr>
      <w:r>
        <w:t>Massage</w:t>
      </w:r>
      <w:r>
        <w:tab/>
        <w:t>2</w:t>
      </w:r>
    </w:p>
    <w:p w:rsidR="005618DE" w:rsidRDefault="005618DE" w:rsidP="005618DE">
      <w:pPr>
        <w:numPr>
          <w:ilvl w:val="0"/>
          <w:numId w:val="10"/>
        </w:numPr>
        <w:tabs>
          <w:tab w:val="clear" w:pos="1080"/>
          <w:tab w:val="left" w:pos="1440"/>
          <w:tab w:val="right" w:leader="dot" w:pos="7920"/>
        </w:tabs>
      </w:pPr>
      <w:r>
        <w:t>Having to stand and help the patient</w:t>
      </w:r>
      <w:r>
        <w:tab/>
        <w:t>0</w:t>
      </w:r>
    </w:p>
    <w:p w:rsidR="005618DE" w:rsidRDefault="005618DE" w:rsidP="005618DE">
      <w:pPr>
        <w:numPr>
          <w:ilvl w:val="0"/>
          <w:numId w:val="10"/>
        </w:numPr>
        <w:tabs>
          <w:tab w:val="clear" w:pos="1080"/>
          <w:tab w:val="left" w:pos="1440"/>
          <w:tab w:val="right" w:leader="dot" w:pos="7920"/>
        </w:tabs>
      </w:pPr>
      <w:r>
        <w:t>Bathing the patient with back bent</w:t>
      </w:r>
      <w:r>
        <w:tab/>
        <w:t>1</w:t>
      </w:r>
    </w:p>
    <w:p w:rsidR="005618DE" w:rsidRDefault="005618DE" w:rsidP="005618DE">
      <w:pPr>
        <w:numPr>
          <w:ilvl w:val="0"/>
          <w:numId w:val="10"/>
        </w:numPr>
        <w:tabs>
          <w:tab w:val="clear" w:pos="1080"/>
          <w:tab w:val="left" w:pos="1440"/>
          <w:tab w:val="right" w:leader="dot" w:pos="7920"/>
        </w:tabs>
      </w:pPr>
      <w:r>
        <w:t>Getting in and out of the tub (to support the patients)</w:t>
      </w:r>
      <w:r>
        <w:tab/>
        <w:t>2</w:t>
      </w:r>
    </w:p>
    <w:p w:rsidR="005618DE" w:rsidRDefault="005618DE" w:rsidP="005618DE">
      <w:pPr>
        <w:numPr>
          <w:ilvl w:val="0"/>
          <w:numId w:val="10"/>
        </w:numPr>
        <w:tabs>
          <w:tab w:val="clear" w:pos="1080"/>
          <w:tab w:val="left" w:pos="1440"/>
          <w:tab w:val="right" w:leader="dot" w:pos="7920"/>
        </w:tabs>
      </w:pPr>
      <w:r>
        <w:t>Changing diaper, especially when the patient is in bed</w:t>
      </w:r>
      <w:r>
        <w:tab/>
        <w:t>1</w:t>
      </w:r>
    </w:p>
    <w:p w:rsidR="005618DE" w:rsidRDefault="005618DE" w:rsidP="005618DE">
      <w:pPr>
        <w:numPr>
          <w:ilvl w:val="0"/>
          <w:numId w:val="10"/>
        </w:numPr>
        <w:tabs>
          <w:tab w:val="clear" w:pos="1080"/>
          <w:tab w:val="left" w:pos="1440"/>
          <w:tab w:val="right" w:leader="dot" w:pos="7920"/>
        </w:tabs>
      </w:pPr>
      <w:r>
        <w:t>Changing bed sheet, with patient in bed</w:t>
      </w:r>
      <w:r>
        <w:tab/>
        <w:t>0</w:t>
      </w:r>
    </w:p>
    <w:p w:rsidR="005618DE" w:rsidRDefault="005618DE" w:rsidP="005618DE">
      <w:pPr>
        <w:numPr>
          <w:ilvl w:val="0"/>
          <w:numId w:val="10"/>
        </w:numPr>
        <w:tabs>
          <w:tab w:val="clear" w:pos="1080"/>
          <w:tab w:val="left" w:pos="1440"/>
          <w:tab w:val="right" w:leader="dot" w:pos="7920"/>
        </w:tabs>
      </w:pPr>
      <w:r>
        <w:t>Not having enough room to change sheets</w:t>
      </w:r>
      <w:r>
        <w:tab/>
        <w:t>0</w:t>
      </w:r>
    </w:p>
    <w:p w:rsidR="005618DE" w:rsidRDefault="005618DE" w:rsidP="005618DE">
      <w:pPr>
        <w:numPr>
          <w:ilvl w:val="0"/>
          <w:numId w:val="10"/>
        </w:numPr>
        <w:tabs>
          <w:tab w:val="clear" w:pos="1080"/>
          <w:tab w:val="left" w:pos="1440"/>
          <w:tab w:val="right" w:leader="dot" w:pos="7920"/>
        </w:tabs>
      </w:pPr>
      <w:r>
        <w:t>Moving the patient’s sleeping position</w:t>
      </w:r>
      <w:r>
        <w:tab/>
        <w:t>0</w:t>
      </w:r>
    </w:p>
    <w:p w:rsidR="005618DE" w:rsidRDefault="005618DE" w:rsidP="005618DE">
      <w:pPr>
        <w:numPr>
          <w:ilvl w:val="0"/>
          <w:numId w:val="10"/>
        </w:numPr>
        <w:tabs>
          <w:tab w:val="clear" w:pos="1080"/>
          <w:tab w:val="left" w:pos="1440"/>
          <w:tab w:val="right" w:leader="dot" w:pos="7920"/>
        </w:tabs>
      </w:pPr>
      <w:r>
        <w:t>Moving patients</w:t>
      </w:r>
      <w:r>
        <w:tab/>
        <w:t>2</w:t>
      </w:r>
    </w:p>
    <w:p w:rsidR="005618DE" w:rsidRDefault="005618DE" w:rsidP="005618DE">
      <w:pPr>
        <w:tabs>
          <w:tab w:val="left" w:pos="1440"/>
          <w:tab w:val="right" w:leader="dot" w:pos="7920"/>
        </w:tabs>
      </w:pPr>
    </w:p>
    <w:p w:rsidR="005618DE" w:rsidRPr="008A0487" w:rsidRDefault="005618DE" w:rsidP="005618DE">
      <w:pPr>
        <w:tabs>
          <w:tab w:val="left" w:pos="1440"/>
          <w:tab w:val="right" w:leader="dot" w:pos="7920"/>
        </w:tabs>
        <w:jc w:val="center"/>
        <w:rPr>
          <w:rFonts w:ascii="Arial" w:hAnsi="Arial"/>
          <w:b/>
          <w:bCs/>
        </w:rPr>
      </w:pPr>
      <w:r w:rsidRPr="008A0487">
        <w:rPr>
          <w:rFonts w:ascii="Arial" w:hAnsi="Arial"/>
          <w:b/>
          <w:bCs/>
        </w:rPr>
        <w:t>Category 2:</w:t>
      </w:r>
      <w:r>
        <w:rPr>
          <w:rFonts w:ascii="Arial" w:hAnsi="Arial"/>
          <w:b/>
          <w:bCs/>
        </w:rPr>
        <w:t xml:space="preserve"> </w:t>
      </w:r>
      <w:r w:rsidRPr="008A0487">
        <w:rPr>
          <w:rFonts w:ascii="Arial" w:hAnsi="Arial"/>
          <w:b/>
          <w:bCs/>
        </w:rPr>
        <w:t>Housekeeping Work</w:t>
      </w:r>
    </w:p>
    <w:p w:rsidR="005618DE" w:rsidRDefault="005618DE" w:rsidP="005618DE">
      <w:pPr>
        <w:tabs>
          <w:tab w:val="left" w:pos="1440"/>
          <w:tab w:val="right" w:leader="dot" w:pos="7920"/>
        </w:tabs>
        <w:jc w:val="center"/>
      </w:pPr>
      <w:r>
        <w:lastRenderedPageBreak/>
        <w:t>The following housekeeping tasks were reported to be associated with various ache and pains:</w:t>
      </w:r>
    </w:p>
    <w:p w:rsidR="005618DE" w:rsidRDefault="005618DE" w:rsidP="005618DE">
      <w:pPr>
        <w:numPr>
          <w:ilvl w:val="0"/>
          <w:numId w:val="10"/>
        </w:numPr>
        <w:tabs>
          <w:tab w:val="clear" w:pos="1080"/>
          <w:tab w:val="left" w:pos="1440"/>
          <w:tab w:val="right" w:leader="dot" w:pos="7920"/>
        </w:tabs>
      </w:pPr>
      <w:r>
        <w:t>Doing laundry (some hand-washed)</w:t>
      </w:r>
      <w:r>
        <w:tab/>
        <w:t>0</w:t>
      </w:r>
    </w:p>
    <w:p w:rsidR="005618DE" w:rsidRDefault="005618DE" w:rsidP="005618DE">
      <w:pPr>
        <w:numPr>
          <w:ilvl w:val="0"/>
          <w:numId w:val="10"/>
        </w:numPr>
        <w:tabs>
          <w:tab w:val="clear" w:pos="1080"/>
          <w:tab w:val="left" w:pos="1440"/>
          <w:tab w:val="right" w:leader="dot" w:pos="7920"/>
        </w:tabs>
      </w:pPr>
      <w:r>
        <w:t>Cleaning the floor and tub</w:t>
      </w:r>
      <w:r>
        <w:tab/>
        <w:t>5</w:t>
      </w:r>
    </w:p>
    <w:p w:rsidR="005618DE" w:rsidRDefault="005618DE" w:rsidP="005618DE">
      <w:pPr>
        <w:numPr>
          <w:ilvl w:val="0"/>
          <w:numId w:val="10"/>
        </w:numPr>
        <w:tabs>
          <w:tab w:val="clear" w:pos="1080"/>
          <w:tab w:val="left" w:pos="1440"/>
          <w:tab w:val="right" w:leader="dot" w:pos="7920"/>
        </w:tabs>
      </w:pPr>
      <w:r>
        <w:t>Vacuuming</w:t>
      </w:r>
      <w:r>
        <w:tab/>
        <w:t>5</w:t>
      </w:r>
    </w:p>
    <w:p w:rsidR="005618DE" w:rsidRDefault="005618DE" w:rsidP="005618DE">
      <w:pPr>
        <w:numPr>
          <w:ilvl w:val="0"/>
          <w:numId w:val="10"/>
        </w:numPr>
        <w:tabs>
          <w:tab w:val="clear" w:pos="1080"/>
          <w:tab w:val="left" w:pos="1440"/>
          <w:tab w:val="right" w:leader="dot" w:pos="7920"/>
        </w:tabs>
      </w:pPr>
      <w:r>
        <w:t>Cleaning stove</w:t>
      </w:r>
      <w:r>
        <w:tab/>
        <w:t>4</w:t>
      </w:r>
    </w:p>
    <w:p w:rsidR="005618DE" w:rsidRDefault="005618DE" w:rsidP="005618DE">
      <w:pPr>
        <w:numPr>
          <w:ilvl w:val="0"/>
          <w:numId w:val="10"/>
        </w:numPr>
        <w:tabs>
          <w:tab w:val="clear" w:pos="1080"/>
          <w:tab w:val="left" w:pos="1440"/>
          <w:tab w:val="right" w:leader="dot" w:pos="7920"/>
        </w:tabs>
      </w:pPr>
      <w:r>
        <w:t>Cleaning shelves and refrigerator</w:t>
      </w:r>
      <w:r>
        <w:tab/>
        <w:t>1</w:t>
      </w:r>
    </w:p>
    <w:p w:rsidR="005618DE" w:rsidRDefault="005618DE" w:rsidP="005618DE">
      <w:pPr>
        <w:numPr>
          <w:ilvl w:val="0"/>
          <w:numId w:val="10"/>
        </w:numPr>
        <w:tabs>
          <w:tab w:val="clear" w:pos="1080"/>
          <w:tab w:val="left" w:pos="1440"/>
          <w:tab w:val="right" w:leader="dot" w:pos="7920"/>
        </w:tabs>
      </w:pPr>
      <w:r>
        <w:t>Getting groceries, the rice is heavy</w:t>
      </w:r>
      <w:r>
        <w:tab/>
        <w:t>1</w:t>
      </w:r>
    </w:p>
    <w:p w:rsidR="005618DE" w:rsidRDefault="005618DE" w:rsidP="005618DE">
      <w:pPr>
        <w:numPr>
          <w:ilvl w:val="0"/>
          <w:numId w:val="10"/>
        </w:numPr>
        <w:tabs>
          <w:tab w:val="clear" w:pos="1080"/>
          <w:tab w:val="left" w:pos="1440"/>
          <w:tab w:val="right" w:leader="dot" w:pos="7920"/>
        </w:tabs>
      </w:pPr>
      <w:r>
        <w:t>Mopping the floor in squatting position</w:t>
      </w:r>
      <w:r>
        <w:tab/>
        <w:t>3</w:t>
      </w:r>
    </w:p>
    <w:p w:rsidR="005618DE" w:rsidRDefault="005618DE" w:rsidP="005618DE">
      <w:pPr>
        <w:numPr>
          <w:ilvl w:val="0"/>
          <w:numId w:val="10"/>
        </w:numPr>
        <w:tabs>
          <w:tab w:val="clear" w:pos="1080"/>
          <w:tab w:val="left" w:pos="1440"/>
          <w:tab w:val="right" w:leader="dot" w:pos="7920"/>
        </w:tabs>
      </w:pPr>
      <w:r>
        <w:t>Clean the garden and weeding</w:t>
      </w:r>
      <w:r>
        <w:tab/>
        <w:t>0</w:t>
      </w:r>
    </w:p>
    <w:p w:rsidR="005618DE" w:rsidRDefault="005618DE" w:rsidP="005618DE">
      <w:pPr>
        <w:tabs>
          <w:tab w:val="left" w:pos="1440"/>
          <w:tab w:val="right" w:leader="dot" w:pos="7920"/>
        </w:tabs>
      </w:pPr>
    </w:p>
    <w:p w:rsidR="005618DE" w:rsidRPr="008A0487" w:rsidRDefault="005618DE" w:rsidP="005618DE">
      <w:pPr>
        <w:tabs>
          <w:tab w:val="left" w:pos="1440"/>
          <w:tab w:val="right" w:leader="dot" w:pos="7920"/>
        </w:tabs>
        <w:jc w:val="center"/>
        <w:rPr>
          <w:rFonts w:ascii="Arial" w:hAnsi="Arial"/>
          <w:b/>
          <w:bCs/>
        </w:rPr>
      </w:pPr>
      <w:r w:rsidRPr="008A0487">
        <w:rPr>
          <w:rFonts w:ascii="Arial" w:hAnsi="Arial"/>
          <w:b/>
          <w:bCs/>
        </w:rPr>
        <w:t>Category 3:</w:t>
      </w:r>
      <w:r>
        <w:rPr>
          <w:rFonts w:ascii="Arial" w:hAnsi="Arial"/>
          <w:b/>
          <w:bCs/>
        </w:rPr>
        <w:t xml:space="preserve"> </w:t>
      </w:r>
      <w:r w:rsidRPr="008A0487">
        <w:rPr>
          <w:rFonts w:ascii="Arial" w:hAnsi="Arial"/>
          <w:b/>
          <w:bCs/>
        </w:rPr>
        <w:t>Miscellaneous work</w:t>
      </w:r>
    </w:p>
    <w:p w:rsidR="005618DE" w:rsidRDefault="005618DE" w:rsidP="005618DE">
      <w:pPr>
        <w:tabs>
          <w:tab w:val="left" w:pos="1440"/>
          <w:tab w:val="right" w:leader="dot" w:pos="7920"/>
        </w:tabs>
        <w:jc w:val="center"/>
      </w:pPr>
      <w:r>
        <w:t>The following tasks were reported to be associated with various aches and pains.</w:t>
      </w:r>
    </w:p>
    <w:p w:rsidR="005618DE" w:rsidRDefault="005618DE" w:rsidP="005618DE">
      <w:pPr>
        <w:numPr>
          <w:ilvl w:val="0"/>
          <w:numId w:val="10"/>
        </w:numPr>
        <w:tabs>
          <w:tab w:val="clear" w:pos="1080"/>
          <w:tab w:val="left" w:pos="1440"/>
          <w:tab w:val="right" w:leader="dot" w:pos="7920"/>
        </w:tabs>
      </w:pPr>
      <w:r>
        <w:t>Gardening, watering the plants</w:t>
      </w:r>
      <w:r>
        <w:tab/>
        <w:t>0</w:t>
      </w:r>
    </w:p>
    <w:p w:rsidR="005618DE" w:rsidRDefault="005618DE" w:rsidP="005618DE">
      <w:pPr>
        <w:numPr>
          <w:ilvl w:val="0"/>
          <w:numId w:val="10"/>
        </w:numPr>
        <w:tabs>
          <w:tab w:val="clear" w:pos="1080"/>
          <w:tab w:val="left" w:pos="1440"/>
          <w:tab w:val="right" w:leader="dot" w:pos="7920"/>
        </w:tabs>
      </w:pPr>
      <w:r>
        <w:t xml:space="preserve">Cooking for the entire family (making dumplings, wonton, </w:t>
      </w:r>
      <w:proofErr w:type="spellStart"/>
      <w:r>
        <w:t>gyoza</w:t>
      </w:r>
      <w:proofErr w:type="spellEnd"/>
      <w:r>
        <w:t>, etc.)</w:t>
      </w:r>
      <w:r>
        <w:tab/>
        <w:t>0</w:t>
      </w:r>
    </w:p>
    <w:p w:rsidR="005618DE" w:rsidRDefault="005618DE" w:rsidP="005618DE">
      <w:pPr>
        <w:numPr>
          <w:ilvl w:val="0"/>
          <w:numId w:val="10"/>
        </w:numPr>
        <w:tabs>
          <w:tab w:val="clear" w:pos="1080"/>
          <w:tab w:val="left" w:pos="1440"/>
          <w:tab w:val="right" w:leader="dot" w:pos="7920"/>
        </w:tabs>
      </w:pPr>
      <w:r>
        <w:t>having to stand on your feet all day, and work non-stop</w:t>
      </w:r>
      <w:r>
        <w:tab/>
        <w:t>5</w:t>
      </w:r>
    </w:p>
    <w:p w:rsidR="005618DE" w:rsidRPr="0095617C" w:rsidRDefault="005618DE" w:rsidP="005618DE">
      <w:pPr>
        <w:rPr>
          <w:rFonts w:ascii="Arial" w:hAnsi="Arial"/>
          <w:b/>
        </w:rPr>
      </w:pPr>
      <w:r>
        <w:br w:type="page"/>
      </w:r>
    </w:p>
    <w:p w:rsidR="005618DE" w:rsidRPr="0095617C" w:rsidRDefault="005618DE" w:rsidP="005618DE">
      <w:pPr>
        <w:jc w:val="center"/>
        <w:rPr>
          <w:rFonts w:ascii="Arial" w:hAnsi="Arial" w:cs="Arial"/>
          <w:b/>
          <w:color w:val="000000"/>
        </w:rPr>
      </w:pPr>
      <w:r>
        <w:rPr>
          <w:rFonts w:ascii="Arial" w:hAnsi="Arial" w:cs="Arial"/>
          <w:b/>
          <w:color w:val="000000"/>
        </w:rPr>
        <w:lastRenderedPageBreak/>
        <w:t>General r</w:t>
      </w:r>
      <w:r w:rsidRPr="0095617C">
        <w:rPr>
          <w:rFonts w:ascii="Arial" w:hAnsi="Arial" w:cs="Arial"/>
          <w:b/>
          <w:color w:val="000000"/>
        </w:rPr>
        <w:t>ecommendations for house work and activities in the home</w:t>
      </w:r>
    </w:p>
    <w:p w:rsidR="005618DE" w:rsidRPr="0095617C" w:rsidRDefault="005618DE" w:rsidP="005618DE">
      <w:pPr>
        <w:jc w:val="center"/>
        <w:rPr>
          <w:rFonts w:ascii="Arial" w:hAnsi="Arial" w:cs="Arial"/>
          <w:b/>
          <w:color w:val="000000"/>
        </w:rPr>
      </w:pPr>
    </w:p>
    <w:p w:rsidR="005618DE" w:rsidRDefault="005618DE" w:rsidP="005618DE">
      <w:pPr>
        <w:ind w:left="60"/>
        <w:rPr>
          <w:b/>
        </w:rPr>
      </w:pPr>
      <w:r>
        <w:rPr>
          <w:b/>
        </w:rPr>
        <w:t>Floors</w:t>
      </w:r>
    </w:p>
    <w:p w:rsidR="005618DE" w:rsidRDefault="005618DE" w:rsidP="005618DE">
      <w:pPr>
        <w:ind w:left="60" w:firstLine="660"/>
      </w:pPr>
      <w:r>
        <w:t>Select vacuum cleaners that are lightweight to reduce effort</w:t>
      </w:r>
    </w:p>
    <w:p w:rsidR="005618DE" w:rsidRDefault="005618DE" w:rsidP="005618DE">
      <w:pPr>
        <w:ind w:left="60"/>
      </w:pPr>
      <w:r>
        <w:tab/>
        <w:t>Use an appropriate sized mop for the floor to be cleaned</w:t>
      </w:r>
    </w:p>
    <w:p w:rsidR="005618DE" w:rsidRDefault="005618DE" w:rsidP="005618DE">
      <w:pPr>
        <w:ind w:left="720"/>
      </w:pPr>
      <w:r>
        <w:t>Use a bucket to make rinsing easy. A bucket with wheels that empties from the bottom would reduce heavy lifting</w:t>
      </w:r>
    </w:p>
    <w:p w:rsidR="005618DE" w:rsidRDefault="005618DE" w:rsidP="005618DE">
      <w:pPr>
        <w:ind w:left="60"/>
      </w:pPr>
    </w:p>
    <w:p w:rsidR="005618DE" w:rsidRDefault="005618DE" w:rsidP="005618DE">
      <w:pPr>
        <w:ind w:left="60"/>
      </w:pPr>
      <w:r>
        <w:rPr>
          <w:b/>
        </w:rPr>
        <w:t>Cleaning Tools</w:t>
      </w:r>
    </w:p>
    <w:p w:rsidR="005618DE" w:rsidRDefault="005618DE" w:rsidP="005618DE">
      <w:pPr>
        <w:ind w:left="60" w:firstLine="660"/>
      </w:pPr>
      <w:proofErr w:type="spellStart"/>
      <w:r>
        <w:t>Handtools</w:t>
      </w:r>
      <w:proofErr w:type="spellEnd"/>
      <w:r>
        <w:t xml:space="preserve"> should have bent handles to maintain straight wrist postures</w:t>
      </w:r>
    </w:p>
    <w:p w:rsidR="005618DE" w:rsidRDefault="005618DE" w:rsidP="005618DE">
      <w:pPr>
        <w:ind w:left="60" w:firstLine="660"/>
      </w:pPr>
      <w:r>
        <w:t>Handles should be coated or textured for good gripping</w:t>
      </w:r>
    </w:p>
    <w:p w:rsidR="005618DE" w:rsidRDefault="005618DE" w:rsidP="005618DE">
      <w:pPr>
        <w:ind w:left="60" w:firstLine="660"/>
      </w:pPr>
      <w:r>
        <w:t>Scrubbers should have adjustable length handles and pivoting heads for hard to reach places</w:t>
      </w:r>
    </w:p>
    <w:p w:rsidR="005618DE" w:rsidRDefault="005618DE" w:rsidP="005618DE">
      <w:pPr>
        <w:ind w:left="60"/>
      </w:pPr>
    </w:p>
    <w:p w:rsidR="005618DE" w:rsidRDefault="005618DE" w:rsidP="005618DE">
      <w:pPr>
        <w:ind w:left="60"/>
        <w:rPr>
          <w:b/>
        </w:rPr>
      </w:pPr>
      <w:r>
        <w:rPr>
          <w:b/>
        </w:rPr>
        <w:t>Kitchen</w:t>
      </w:r>
    </w:p>
    <w:p w:rsidR="005618DE" w:rsidRDefault="005618DE" w:rsidP="005618DE">
      <w:pPr>
        <w:ind w:left="60"/>
      </w:pPr>
    </w:p>
    <w:p w:rsidR="005618DE" w:rsidRDefault="005618DE" w:rsidP="005618DE">
      <w:pPr>
        <w:ind w:left="720"/>
      </w:pPr>
      <w:r>
        <w:t>Use bent handle knives to maintain neutral postures and consider electric knives to reduce muscular forces while cutting</w:t>
      </w:r>
    </w:p>
    <w:p w:rsidR="005618DE" w:rsidRDefault="005618DE" w:rsidP="005618DE">
      <w:pPr>
        <w:ind w:left="60"/>
      </w:pPr>
    </w:p>
    <w:p w:rsidR="005618DE" w:rsidRDefault="005618DE" w:rsidP="005618DE">
      <w:pPr>
        <w:ind w:left="720"/>
      </w:pPr>
      <w:r>
        <w:t>Use convenient utensils to avoid accidents and reduce muscle forces such as non-skid mixing bowls, under counter jar openers, bagel holders, and palm–control sink brushes</w:t>
      </w:r>
    </w:p>
    <w:p w:rsidR="005618DE" w:rsidRDefault="005618DE" w:rsidP="005618DE">
      <w:pPr>
        <w:ind w:left="720" w:firstLine="120"/>
      </w:pPr>
    </w:p>
    <w:p w:rsidR="005618DE" w:rsidRDefault="005618DE" w:rsidP="005618DE">
      <w:pPr>
        <w:ind w:left="720"/>
      </w:pPr>
      <w:r>
        <w:t>Store items near where they will be used to avoid wasted motions</w:t>
      </w:r>
    </w:p>
    <w:p w:rsidR="005618DE" w:rsidRDefault="005618DE" w:rsidP="005618DE">
      <w:pPr>
        <w:ind w:left="720"/>
      </w:pPr>
    </w:p>
    <w:p w:rsidR="005618DE" w:rsidRDefault="005618DE" w:rsidP="005618DE">
      <w:pPr>
        <w:ind w:left="720"/>
      </w:pPr>
      <w:r>
        <w:t>Wear slip resistant shoes or strap-on traction soles to avoid falling on wet floors</w:t>
      </w:r>
    </w:p>
    <w:p w:rsidR="005618DE" w:rsidRDefault="005618DE" w:rsidP="005618DE">
      <w:pPr>
        <w:ind w:left="720"/>
      </w:pPr>
    </w:p>
    <w:p w:rsidR="005618DE" w:rsidRDefault="005618DE" w:rsidP="005618DE">
      <w:pPr>
        <w:rPr>
          <w:b/>
        </w:rPr>
      </w:pPr>
      <w:r>
        <w:rPr>
          <w:b/>
        </w:rPr>
        <w:t>Bathroom</w:t>
      </w:r>
    </w:p>
    <w:p w:rsidR="005618DE" w:rsidRDefault="005618DE" w:rsidP="005618DE">
      <w:pPr>
        <w:ind w:left="720"/>
      </w:pPr>
    </w:p>
    <w:p w:rsidR="005618DE" w:rsidRDefault="005618DE" w:rsidP="005618DE">
      <w:pPr>
        <w:ind w:left="720"/>
      </w:pPr>
      <w:r>
        <w:t>Locate grab bars in shower stalls and bath tub walls to assist in entry and exit of consumers</w:t>
      </w:r>
    </w:p>
    <w:p w:rsidR="005618DE" w:rsidRDefault="005618DE" w:rsidP="005618DE">
      <w:pPr>
        <w:ind w:left="720"/>
      </w:pPr>
    </w:p>
    <w:p w:rsidR="005618DE" w:rsidRDefault="005618DE" w:rsidP="005618DE">
      <w:pPr>
        <w:ind w:left="720"/>
      </w:pPr>
      <w:r>
        <w:t>Install safety treads in showers and bath tubs</w:t>
      </w:r>
    </w:p>
    <w:p w:rsidR="005618DE" w:rsidRDefault="005618DE" w:rsidP="005618DE">
      <w:pPr>
        <w:ind w:left="720"/>
      </w:pPr>
    </w:p>
    <w:p w:rsidR="005618DE" w:rsidRDefault="005618DE" w:rsidP="005618DE">
      <w:pPr>
        <w:ind w:left="720"/>
      </w:pPr>
      <w:r>
        <w:t xml:space="preserve">Use shower seats and raised toilet seats (preferably with arms) to allow ease of use and reduced effort in assisting consumers </w:t>
      </w:r>
    </w:p>
    <w:p w:rsidR="005618DE" w:rsidRDefault="005618DE" w:rsidP="005618DE">
      <w:pPr>
        <w:ind w:left="720"/>
      </w:pPr>
    </w:p>
    <w:p w:rsidR="005618DE" w:rsidRDefault="005618DE" w:rsidP="005618DE">
      <w:pPr>
        <w:ind w:left="720"/>
      </w:pPr>
      <w:r>
        <w:t>Make sure all electrical outlets have ground fault protection</w:t>
      </w:r>
    </w:p>
    <w:p w:rsidR="005618DE" w:rsidRDefault="005618DE" w:rsidP="005618DE"/>
    <w:p w:rsidR="005618DE" w:rsidRPr="0095617C" w:rsidRDefault="005618DE" w:rsidP="005618DE">
      <w:pPr>
        <w:jc w:val="center"/>
        <w:rPr>
          <w:rFonts w:ascii="Arial" w:hAnsi="Arial"/>
          <w:b/>
        </w:rPr>
      </w:pPr>
      <w:r>
        <w:rPr>
          <w:b/>
        </w:rPr>
        <w:br w:type="page"/>
      </w:r>
    </w:p>
    <w:p w:rsidR="005618DE" w:rsidRPr="0095617C" w:rsidRDefault="005618DE" w:rsidP="005618DE">
      <w:pPr>
        <w:jc w:val="center"/>
        <w:rPr>
          <w:rFonts w:ascii="Arial" w:hAnsi="Arial"/>
          <w:b/>
        </w:rPr>
      </w:pPr>
      <w:r w:rsidRPr="0095617C">
        <w:rPr>
          <w:rFonts w:ascii="Arial" w:hAnsi="Arial"/>
          <w:b/>
        </w:rPr>
        <w:lastRenderedPageBreak/>
        <w:t>Training Program Syllabus</w:t>
      </w:r>
    </w:p>
    <w:p w:rsidR="005618DE" w:rsidRPr="0095617C" w:rsidRDefault="005618DE" w:rsidP="005618DE">
      <w:pPr>
        <w:rPr>
          <w:rFonts w:ascii="Arial" w:hAnsi="Arial"/>
          <w:b/>
        </w:rPr>
      </w:pPr>
    </w:p>
    <w:p w:rsidR="005618DE" w:rsidRPr="004F0368" w:rsidRDefault="005618DE" w:rsidP="005618DE">
      <w:proofErr w:type="gramStart"/>
      <w:r w:rsidRPr="004F0368">
        <w:t xml:space="preserve">Developed by the Labor Occupational Health Program, </w:t>
      </w:r>
      <w:smartTag w:uri="urn:schemas-microsoft-com:office:smarttags" w:element="PlaceType">
        <w:r w:rsidRPr="004F0368">
          <w:t>University</w:t>
        </w:r>
      </w:smartTag>
      <w:r w:rsidRPr="004F0368">
        <w:t xml:space="preserve"> of </w:t>
      </w:r>
      <w:smartTag w:uri="urn:schemas-microsoft-com:office:smarttags" w:element="PlaceName">
        <w:r w:rsidRPr="004F0368">
          <w:t>California</w:t>
        </w:r>
      </w:smartTag>
      <w:r w:rsidRPr="004F0368">
        <w:t xml:space="preserve"> </w:t>
      </w:r>
      <w:smartTag w:uri="urn:schemas-microsoft-com:office:smarttags" w:element="place">
        <w:smartTag w:uri="urn:schemas-microsoft-com:office:smarttags" w:element="City">
          <w:r w:rsidRPr="004F0368">
            <w:t>Berkeley</w:t>
          </w:r>
        </w:smartTag>
      </w:smartTag>
      <w:r w:rsidRPr="004F0368">
        <w:t>.</w:t>
      </w:r>
      <w:proofErr w:type="gramEnd"/>
      <w:r>
        <w:t xml:space="preserve"> </w:t>
      </w:r>
      <w:r w:rsidRPr="004F0368">
        <w:t>For more information contact Laura Stock (510) 642-5507</w:t>
      </w:r>
    </w:p>
    <w:p w:rsidR="005618DE" w:rsidRDefault="005618DE" w:rsidP="005618D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8"/>
        <w:gridCol w:w="2040"/>
        <w:gridCol w:w="4194"/>
        <w:gridCol w:w="2394"/>
      </w:tblGrid>
      <w:tr w:rsidR="005618DE" w:rsidRPr="00F05257" w:rsidTr="00606817">
        <w:tc>
          <w:tcPr>
            <w:tcW w:w="9576" w:type="dxa"/>
            <w:gridSpan w:val="4"/>
            <w:tcBorders>
              <w:top w:val="nil"/>
              <w:left w:val="nil"/>
              <w:right w:val="nil"/>
            </w:tcBorders>
          </w:tcPr>
          <w:p w:rsidR="005618DE" w:rsidRPr="00F05257" w:rsidRDefault="005618DE" w:rsidP="00606817">
            <w:pPr>
              <w:spacing w:after="58"/>
              <w:jc w:val="center"/>
              <w:rPr>
                <w:b/>
                <w:bCs/>
              </w:rPr>
            </w:pPr>
            <w:r w:rsidRPr="00F05257">
              <w:rPr>
                <w:b/>
                <w:bCs/>
              </w:rPr>
              <w:t>Home Care Workers Training Outline</w:t>
            </w:r>
          </w:p>
          <w:p w:rsidR="005618DE" w:rsidRPr="00F05257" w:rsidRDefault="005618DE" w:rsidP="00606817">
            <w:pPr>
              <w:spacing w:after="58"/>
              <w:jc w:val="center"/>
              <w:rPr>
                <w:b/>
                <w:bCs/>
              </w:rPr>
            </w:pPr>
            <w:smartTag w:uri="urn:schemas-microsoft-com:office:smarttags" w:element="date">
              <w:smartTagPr>
                <w:attr w:name="Year" w:val="2003"/>
                <w:attr w:name="Day" w:val="8"/>
                <w:attr w:name="Month" w:val="3"/>
              </w:smartTagPr>
              <w:r w:rsidRPr="00F05257">
                <w:rPr>
                  <w:b/>
                  <w:bCs/>
                </w:rPr>
                <w:t>March 8, 2003</w:t>
              </w:r>
            </w:smartTag>
          </w:p>
        </w:tc>
      </w:tr>
      <w:tr w:rsidR="005618DE" w:rsidRPr="00F05257" w:rsidTr="00606817">
        <w:tc>
          <w:tcPr>
            <w:tcW w:w="948" w:type="dxa"/>
          </w:tcPr>
          <w:p w:rsidR="005618DE" w:rsidRPr="00F05257" w:rsidRDefault="005618DE" w:rsidP="00606817">
            <w:pPr>
              <w:spacing w:after="58"/>
            </w:pPr>
            <w:r w:rsidRPr="00F05257">
              <w:rPr>
                <w:b/>
                <w:bCs/>
              </w:rPr>
              <w:t>Time</w:t>
            </w:r>
          </w:p>
        </w:tc>
        <w:tc>
          <w:tcPr>
            <w:tcW w:w="2040" w:type="dxa"/>
          </w:tcPr>
          <w:p w:rsidR="005618DE" w:rsidRPr="00F05257" w:rsidRDefault="005618DE" w:rsidP="00606817">
            <w:pPr>
              <w:spacing w:after="58"/>
            </w:pPr>
            <w:r w:rsidRPr="00F05257">
              <w:rPr>
                <w:b/>
                <w:bCs/>
              </w:rPr>
              <w:t>Activity</w:t>
            </w:r>
          </w:p>
        </w:tc>
        <w:tc>
          <w:tcPr>
            <w:tcW w:w="4194" w:type="dxa"/>
          </w:tcPr>
          <w:p w:rsidR="005618DE" w:rsidRPr="00F05257" w:rsidRDefault="005618DE" w:rsidP="00606817">
            <w:pPr>
              <w:spacing w:after="58"/>
            </w:pPr>
            <w:r w:rsidRPr="00F05257">
              <w:rPr>
                <w:b/>
                <w:bCs/>
              </w:rPr>
              <w:t>Details</w:t>
            </w:r>
          </w:p>
        </w:tc>
        <w:tc>
          <w:tcPr>
            <w:tcW w:w="2394" w:type="dxa"/>
          </w:tcPr>
          <w:p w:rsidR="005618DE" w:rsidRPr="00F05257" w:rsidRDefault="005618DE" w:rsidP="00606817">
            <w:pPr>
              <w:spacing w:after="58"/>
            </w:pPr>
            <w:r w:rsidRPr="00F05257">
              <w:rPr>
                <w:b/>
                <w:bCs/>
              </w:rPr>
              <w:t>Materials</w:t>
            </w:r>
          </w:p>
        </w:tc>
      </w:tr>
      <w:tr w:rsidR="005618DE" w:rsidRPr="00F05257" w:rsidTr="00606817">
        <w:tc>
          <w:tcPr>
            <w:tcW w:w="948" w:type="dxa"/>
          </w:tcPr>
          <w:p w:rsidR="005618DE" w:rsidRPr="00F05257" w:rsidRDefault="005618DE" w:rsidP="00606817">
            <w:pPr>
              <w:spacing w:after="58"/>
            </w:pPr>
            <w:smartTag w:uri="urn:schemas-microsoft-com:office:smarttags" w:element="time">
              <w:smartTagPr>
                <w:attr w:name="Minute" w:val="0"/>
                <w:attr w:name="Hour" w:val="9"/>
              </w:smartTagPr>
              <w:r w:rsidRPr="00F05257">
                <w:t>9:00</w:t>
              </w:r>
            </w:smartTag>
          </w:p>
        </w:tc>
        <w:tc>
          <w:tcPr>
            <w:tcW w:w="2040" w:type="dxa"/>
          </w:tcPr>
          <w:p w:rsidR="005618DE" w:rsidRPr="00F05257" w:rsidRDefault="005618DE" w:rsidP="00606817">
            <w:pPr>
              <w:spacing w:after="58"/>
            </w:pPr>
            <w:r w:rsidRPr="00F05257">
              <w:t>Sign-in</w:t>
            </w:r>
          </w:p>
        </w:tc>
        <w:tc>
          <w:tcPr>
            <w:tcW w:w="4194" w:type="dxa"/>
          </w:tcPr>
          <w:p w:rsidR="005618DE" w:rsidRPr="00F05257" w:rsidRDefault="005618DE" w:rsidP="00606817">
            <w:pPr>
              <w:spacing w:after="58"/>
            </w:pPr>
          </w:p>
        </w:tc>
        <w:tc>
          <w:tcPr>
            <w:tcW w:w="2394" w:type="dxa"/>
          </w:tcPr>
          <w:p w:rsidR="005618DE" w:rsidRPr="00F05257" w:rsidRDefault="005618DE" w:rsidP="00606817">
            <w:pPr>
              <w:spacing w:after="58"/>
            </w:pPr>
            <w:r w:rsidRPr="00F05257">
              <w:t>Sign in sheets</w:t>
            </w:r>
          </w:p>
          <w:p w:rsidR="005618DE" w:rsidRPr="00F05257" w:rsidRDefault="005618DE" w:rsidP="00606817">
            <w:pPr>
              <w:spacing w:after="58"/>
            </w:pPr>
            <w:r w:rsidRPr="00F05257">
              <w:t>refreshments</w:t>
            </w:r>
          </w:p>
        </w:tc>
      </w:tr>
      <w:tr w:rsidR="005618DE" w:rsidRPr="00F05257" w:rsidTr="00606817">
        <w:tc>
          <w:tcPr>
            <w:tcW w:w="948" w:type="dxa"/>
          </w:tcPr>
          <w:p w:rsidR="005618DE" w:rsidRPr="00F05257" w:rsidRDefault="005618DE" w:rsidP="00606817">
            <w:pPr>
              <w:spacing w:line="120" w:lineRule="exact"/>
            </w:pPr>
          </w:p>
          <w:p w:rsidR="005618DE" w:rsidRPr="00F05257" w:rsidRDefault="005618DE" w:rsidP="00606817">
            <w:pPr>
              <w:spacing w:after="58"/>
            </w:pPr>
            <w:smartTag w:uri="urn:schemas-microsoft-com:office:smarttags" w:element="time">
              <w:smartTagPr>
                <w:attr w:name="Minute" w:val="30"/>
                <w:attr w:name="Hour" w:val="9"/>
              </w:smartTagPr>
              <w:r w:rsidRPr="00F05257">
                <w:t>9:30</w:t>
              </w:r>
            </w:smartTag>
          </w:p>
        </w:tc>
        <w:tc>
          <w:tcPr>
            <w:tcW w:w="2040" w:type="dxa"/>
          </w:tcPr>
          <w:p w:rsidR="005618DE" w:rsidRPr="00F05257" w:rsidRDefault="005618DE" w:rsidP="00606817">
            <w:pPr>
              <w:spacing w:after="58"/>
            </w:pPr>
            <w:r w:rsidRPr="00F05257">
              <w:t>Introduction</w:t>
            </w:r>
          </w:p>
        </w:tc>
        <w:tc>
          <w:tcPr>
            <w:tcW w:w="4194" w:type="dxa"/>
          </w:tcPr>
          <w:p w:rsidR="005618DE" w:rsidRPr="00F05257" w:rsidRDefault="005618DE" w:rsidP="005618DE">
            <w:pPr>
              <w:numPr>
                <w:ilvl w:val="0"/>
                <w:numId w:val="11"/>
              </w:numPr>
              <w:tabs>
                <w:tab w:val="clear" w:pos="720"/>
              </w:tabs>
              <w:spacing w:after="58"/>
              <w:ind w:left="372"/>
            </w:pPr>
            <w:r w:rsidRPr="00F05257">
              <w:t xml:space="preserve">Icebreaker (union) </w:t>
            </w:r>
          </w:p>
          <w:p w:rsidR="005618DE" w:rsidRPr="00F05257" w:rsidRDefault="005618DE" w:rsidP="005618DE">
            <w:pPr>
              <w:numPr>
                <w:ilvl w:val="0"/>
                <w:numId w:val="11"/>
              </w:numPr>
              <w:tabs>
                <w:tab w:val="clear" w:pos="720"/>
              </w:tabs>
              <w:spacing w:after="58"/>
              <w:ind w:left="372"/>
            </w:pPr>
            <w:r w:rsidRPr="00F05257">
              <w:t>Introductions (LOHP)</w:t>
            </w:r>
          </w:p>
          <w:p w:rsidR="005618DE" w:rsidRPr="00F05257" w:rsidRDefault="005618DE" w:rsidP="005618DE">
            <w:pPr>
              <w:numPr>
                <w:ilvl w:val="0"/>
                <w:numId w:val="11"/>
              </w:numPr>
              <w:tabs>
                <w:tab w:val="clear" w:pos="720"/>
              </w:tabs>
              <w:spacing w:after="58"/>
              <w:ind w:left="372"/>
            </w:pPr>
            <w:r w:rsidRPr="00F05257">
              <w:t xml:space="preserve">Overview of objectives and agenda (LOHP) </w:t>
            </w:r>
          </w:p>
          <w:p w:rsidR="005618DE" w:rsidRPr="00F05257" w:rsidRDefault="005618DE" w:rsidP="005618DE">
            <w:pPr>
              <w:numPr>
                <w:ilvl w:val="0"/>
                <w:numId w:val="12"/>
              </w:numPr>
              <w:tabs>
                <w:tab w:val="clear" w:pos="720"/>
              </w:tabs>
              <w:spacing w:after="58"/>
              <w:ind w:left="372"/>
            </w:pPr>
            <w:smartTag w:uri="urn:schemas-microsoft-com:office:smarttags" w:element="place">
              <w:r w:rsidRPr="00F05257">
                <w:t>Union</w:t>
              </w:r>
            </w:smartTag>
            <w:r w:rsidRPr="00F05257">
              <w:t xml:space="preserve"> presents its expectations of roles of participants (e.g. what the union hopes will come out of this program): “a. </w:t>
            </w:r>
            <w:proofErr w:type="gramStart"/>
            <w:r w:rsidRPr="00F05257">
              <w:t>To</w:t>
            </w:r>
            <w:proofErr w:type="gramEnd"/>
            <w:r w:rsidRPr="00F05257">
              <w:t xml:space="preserve"> learn: about risks for injuring yourself in homecare; about safe ways of doing things; about how to protect you and your consumer. b. To share Resources for protection; c. To strategize about what you can do when the problem is bigger than you and your consumer; d. To identify what role you can play to make homecare a safe job for all homecare workers.”</w:t>
            </w:r>
          </w:p>
          <w:p w:rsidR="005618DE" w:rsidRPr="00F05257" w:rsidRDefault="005618DE" w:rsidP="00606817">
            <w:pPr>
              <w:spacing w:after="58"/>
            </w:pPr>
          </w:p>
        </w:tc>
        <w:tc>
          <w:tcPr>
            <w:tcW w:w="2394" w:type="dxa"/>
          </w:tcPr>
          <w:p w:rsidR="005618DE" w:rsidRPr="00F05257" w:rsidRDefault="005618DE" w:rsidP="00606817">
            <w:pPr>
              <w:spacing w:after="58"/>
            </w:pPr>
            <w:r w:rsidRPr="00F05257">
              <w:t>-Flip chart with objectives</w:t>
            </w:r>
          </w:p>
          <w:p w:rsidR="005618DE" w:rsidRPr="00F05257" w:rsidRDefault="005618DE" w:rsidP="00606817">
            <w:pPr>
              <w:spacing w:after="58"/>
            </w:pPr>
            <w:r w:rsidRPr="00F05257">
              <w:t>-agendas</w:t>
            </w:r>
          </w:p>
        </w:tc>
      </w:tr>
      <w:tr w:rsidR="005618DE" w:rsidRPr="00F05257" w:rsidTr="00606817">
        <w:tc>
          <w:tcPr>
            <w:tcW w:w="948" w:type="dxa"/>
          </w:tcPr>
          <w:p w:rsidR="005618DE" w:rsidRPr="00F05257" w:rsidRDefault="005618DE" w:rsidP="00606817">
            <w:pPr>
              <w:spacing w:after="58"/>
            </w:pPr>
            <w:smartTag w:uri="urn:schemas-microsoft-com:office:smarttags" w:element="time">
              <w:smartTagPr>
                <w:attr w:name="Minute" w:val="0"/>
                <w:attr w:name="Hour" w:val="10"/>
              </w:smartTagPr>
              <w:r w:rsidRPr="00F05257">
                <w:t>10:00</w:t>
              </w:r>
            </w:smartTag>
          </w:p>
        </w:tc>
        <w:tc>
          <w:tcPr>
            <w:tcW w:w="2040" w:type="dxa"/>
          </w:tcPr>
          <w:p w:rsidR="005618DE" w:rsidRPr="00F05257" w:rsidRDefault="005618DE" w:rsidP="00606817">
            <w:pPr>
              <w:spacing w:after="58"/>
            </w:pPr>
            <w:r w:rsidRPr="00F05257">
              <w:t>Body mapping</w:t>
            </w:r>
          </w:p>
          <w:p w:rsidR="005618DE" w:rsidRPr="00F05257" w:rsidRDefault="005618DE" w:rsidP="00606817">
            <w:pPr>
              <w:spacing w:after="58"/>
            </w:pPr>
            <w:r w:rsidRPr="00F05257">
              <w:t>(LOHP)</w:t>
            </w:r>
          </w:p>
        </w:tc>
        <w:tc>
          <w:tcPr>
            <w:tcW w:w="4194" w:type="dxa"/>
          </w:tcPr>
          <w:p w:rsidR="005618DE" w:rsidRPr="00F05257" w:rsidRDefault="005618DE" w:rsidP="005618DE">
            <w:pPr>
              <w:numPr>
                <w:ilvl w:val="0"/>
                <w:numId w:val="13"/>
              </w:numPr>
              <w:spacing w:after="58"/>
            </w:pPr>
            <w:r w:rsidRPr="00F05257">
              <w:t>Distribute individual body maps; ask people to mark where they hurt after a day at work.</w:t>
            </w:r>
          </w:p>
          <w:p w:rsidR="005618DE" w:rsidRPr="00F05257" w:rsidRDefault="005618DE" w:rsidP="005618DE">
            <w:pPr>
              <w:numPr>
                <w:ilvl w:val="0"/>
                <w:numId w:val="13"/>
              </w:numPr>
              <w:spacing w:after="58"/>
            </w:pPr>
            <w:r w:rsidRPr="00F05257">
              <w:t>Then each participant posts dots on a big body chart to mark where they hurt. (red for really bad; blue for not so bad)</w:t>
            </w:r>
          </w:p>
          <w:p w:rsidR="005618DE" w:rsidRPr="00F05257" w:rsidRDefault="005618DE" w:rsidP="005618DE">
            <w:pPr>
              <w:numPr>
                <w:ilvl w:val="0"/>
                <w:numId w:val="13"/>
              </w:numPr>
              <w:spacing w:after="58"/>
            </w:pPr>
            <w:r w:rsidRPr="00F05257">
              <w:t>Discussion of common patterns</w:t>
            </w:r>
          </w:p>
        </w:tc>
        <w:tc>
          <w:tcPr>
            <w:tcW w:w="2394" w:type="dxa"/>
          </w:tcPr>
          <w:p w:rsidR="005618DE" w:rsidRPr="00F05257" w:rsidRDefault="005618DE" w:rsidP="00606817">
            <w:pPr>
              <w:spacing w:after="58"/>
            </w:pPr>
            <w:r w:rsidRPr="00F05257">
              <w:t>- individual body maps</w:t>
            </w:r>
          </w:p>
          <w:p w:rsidR="005618DE" w:rsidRPr="00F05257" w:rsidRDefault="005618DE" w:rsidP="00606817">
            <w:pPr>
              <w:spacing w:after="58"/>
            </w:pPr>
            <w:r w:rsidRPr="00F05257">
              <w:t>-big body map</w:t>
            </w:r>
          </w:p>
          <w:p w:rsidR="005618DE" w:rsidRPr="00F05257" w:rsidRDefault="005618DE" w:rsidP="00606817">
            <w:pPr>
              <w:spacing w:after="58"/>
            </w:pPr>
            <w:r w:rsidRPr="00F05257">
              <w:t>-colored dots</w:t>
            </w:r>
          </w:p>
        </w:tc>
      </w:tr>
      <w:tr w:rsidR="005618DE" w:rsidRPr="00F05257" w:rsidTr="00606817">
        <w:tc>
          <w:tcPr>
            <w:tcW w:w="948" w:type="dxa"/>
          </w:tcPr>
          <w:p w:rsidR="005618DE" w:rsidRPr="00F05257" w:rsidRDefault="005618DE" w:rsidP="00606817">
            <w:pPr>
              <w:spacing w:after="58"/>
            </w:pPr>
            <w:smartTag w:uri="urn:schemas-microsoft-com:office:smarttags" w:element="time">
              <w:smartTagPr>
                <w:attr w:name="Minute" w:val="20"/>
                <w:attr w:name="Hour" w:val="10"/>
              </w:smartTagPr>
              <w:r w:rsidRPr="00F05257">
                <w:t>10:20</w:t>
              </w:r>
            </w:smartTag>
          </w:p>
        </w:tc>
        <w:tc>
          <w:tcPr>
            <w:tcW w:w="2040" w:type="dxa"/>
          </w:tcPr>
          <w:p w:rsidR="005618DE" w:rsidRDefault="005618DE" w:rsidP="00606817">
            <w:pPr>
              <w:spacing w:after="58"/>
            </w:pPr>
            <w:r>
              <w:t>Ouch activity:</w:t>
            </w:r>
          </w:p>
          <w:p w:rsidR="005618DE" w:rsidRPr="00F05257" w:rsidRDefault="005618DE" w:rsidP="00606817">
            <w:pPr>
              <w:spacing w:after="58"/>
            </w:pPr>
            <w:r w:rsidRPr="00F05257">
              <w:t>Why does it hurt</w:t>
            </w:r>
          </w:p>
          <w:p w:rsidR="005618DE" w:rsidRPr="00F05257" w:rsidRDefault="005618DE" w:rsidP="00606817">
            <w:pPr>
              <w:spacing w:after="58"/>
            </w:pPr>
            <w:r w:rsidRPr="00F05257">
              <w:t>(LOHP)</w:t>
            </w:r>
          </w:p>
        </w:tc>
        <w:tc>
          <w:tcPr>
            <w:tcW w:w="4194" w:type="dxa"/>
          </w:tcPr>
          <w:p w:rsidR="005618DE" w:rsidRPr="00F05257" w:rsidRDefault="005618DE" w:rsidP="005618DE">
            <w:pPr>
              <w:numPr>
                <w:ilvl w:val="0"/>
                <w:numId w:val="14"/>
              </w:numPr>
              <w:spacing w:after="58"/>
            </w:pPr>
            <w:r w:rsidRPr="00F05257">
              <w:t>Brainstorm: What are you doing that causes the pain you marked on the flipchart? List responses on board.</w:t>
            </w:r>
          </w:p>
          <w:p w:rsidR="005618DE" w:rsidRPr="00F05257" w:rsidRDefault="005618DE" w:rsidP="005618DE">
            <w:pPr>
              <w:numPr>
                <w:ilvl w:val="0"/>
                <w:numId w:val="14"/>
              </w:numPr>
              <w:spacing w:after="58"/>
            </w:pPr>
            <w:r w:rsidRPr="00F05257">
              <w:t>Group selects one to analyze.</w:t>
            </w:r>
          </w:p>
          <w:p w:rsidR="005618DE" w:rsidRPr="00F05257" w:rsidRDefault="005618DE" w:rsidP="005618DE">
            <w:pPr>
              <w:numPr>
                <w:ilvl w:val="0"/>
                <w:numId w:val="14"/>
              </w:numPr>
              <w:spacing w:after="58"/>
            </w:pPr>
            <w:r w:rsidRPr="00F05257">
              <w:t xml:space="preserve">Volunteer mimes </w:t>
            </w:r>
            <w:proofErr w:type="gramStart"/>
            <w:r w:rsidRPr="00F05257">
              <w:t>jobs .</w:t>
            </w:r>
            <w:proofErr w:type="gramEnd"/>
          </w:p>
          <w:p w:rsidR="005618DE" w:rsidRPr="00F05257" w:rsidRDefault="005618DE" w:rsidP="005618DE">
            <w:pPr>
              <w:numPr>
                <w:ilvl w:val="0"/>
                <w:numId w:val="14"/>
              </w:numPr>
              <w:spacing w:after="58"/>
            </w:pPr>
            <w:r w:rsidRPr="00F05257">
              <w:t xml:space="preserve">Participants place “ouch sticker” on volunteers body where pain might </w:t>
            </w:r>
            <w:r w:rsidRPr="00F05257">
              <w:lastRenderedPageBreak/>
              <w:t>occur and explain what movement/activity is causing the pain.</w:t>
            </w:r>
          </w:p>
          <w:p w:rsidR="005618DE" w:rsidRPr="00F05257" w:rsidRDefault="005618DE" w:rsidP="005618DE">
            <w:pPr>
              <w:numPr>
                <w:ilvl w:val="0"/>
                <w:numId w:val="14"/>
              </w:numPr>
              <w:spacing w:after="58"/>
            </w:pPr>
            <w:r w:rsidRPr="00F05257">
              <w:t>Causes (or risk factors) are listed on board. Compare to handout and list of common ergo risk factors.</w:t>
            </w:r>
          </w:p>
          <w:p w:rsidR="005618DE" w:rsidRPr="00F05257" w:rsidRDefault="005618DE" w:rsidP="00606817">
            <w:pPr>
              <w:spacing w:after="58"/>
            </w:pPr>
          </w:p>
        </w:tc>
        <w:tc>
          <w:tcPr>
            <w:tcW w:w="2394" w:type="dxa"/>
          </w:tcPr>
          <w:p w:rsidR="005618DE" w:rsidRPr="00F05257" w:rsidRDefault="005618DE" w:rsidP="00606817">
            <w:pPr>
              <w:spacing w:after="58"/>
            </w:pPr>
            <w:r w:rsidRPr="00F05257">
              <w:lastRenderedPageBreak/>
              <w:t>-flip chart and markers</w:t>
            </w:r>
          </w:p>
          <w:p w:rsidR="005618DE" w:rsidRPr="00F05257" w:rsidRDefault="005618DE" w:rsidP="00606817">
            <w:pPr>
              <w:spacing w:after="58"/>
            </w:pPr>
            <w:r w:rsidRPr="00F05257">
              <w:t>-ouch stickers</w:t>
            </w:r>
          </w:p>
          <w:p w:rsidR="005618DE" w:rsidRPr="00F05257" w:rsidRDefault="005618DE" w:rsidP="00606817">
            <w:pPr>
              <w:spacing w:after="58"/>
            </w:pPr>
            <w:r w:rsidRPr="00F05257">
              <w:t>-props</w:t>
            </w:r>
          </w:p>
          <w:p w:rsidR="005618DE" w:rsidRPr="00F05257" w:rsidRDefault="005618DE" w:rsidP="00606817">
            <w:pPr>
              <w:spacing w:after="58"/>
            </w:pPr>
            <w:r w:rsidRPr="00F05257">
              <w:t>-handout on risk factors</w:t>
            </w:r>
          </w:p>
          <w:p w:rsidR="005618DE" w:rsidRPr="00F05257" w:rsidRDefault="005618DE" w:rsidP="00606817">
            <w:pPr>
              <w:spacing w:after="58"/>
            </w:pPr>
          </w:p>
        </w:tc>
      </w:tr>
      <w:tr w:rsidR="005618DE" w:rsidRPr="00F05257" w:rsidTr="00606817">
        <w:tc>
          <w:tcPr>
            <w:tcW w:w="948" w:type="dxa"/>
          </w:tcPr>
          <w:p w:rsidR="005618DE" w:rsidRPr="00F05257" w:rsidRDefault="005618DE" w:rsidP="00606817">
            <w:smartTag w:uri="urn:schemas-microsoft-com:office:smarttags" w:element="time">
              <w:smartTagPr>
                <w:attr w:name="Minute" w:val="50"/>
                <w:attr w:name="Hour" w:val="10"/>
              </w:smartTagPr>
              <w:r w:rsidRPr="00F05257">
                <w:lastRenderedPageBreak/>
                <w:t>10:50</w:t>
              </w:r>
            </w:smartTag>
          </w:p>
        </w:tc>
        <w:tc>
          <w:tcPr>
            <w:tcW w:w="2040" w:type="dxa"/>
          </w:tcPr>
          <w:p w:rsidR="005618DE" w:rsidRPr="00F05257" w:rsidRDefault="005618DE" w:rsidP="00606817">
            <w:r w:rsidRPr="00F05257">
              <w:t>Break</w:t>
            </w:r>
          </w:p>
        </w:tc>
        <w:tc>
          <w:tcPr>
            <w:tcW w:w="4194" w:type="dxa"/>
          </w:tcPr>
          <w:p w:rsidR="005618DE" w:rsidRPr="00F05257" w:rsidRDefault="005618DE" w:rsidP="00606817"/>
        </w:tc>
        <w:tc>
          <w:tcPr>
            <w:tcW w:w="2394" w:type="dxa"/>
          </w:tcPr>
          <w:p w:rsidR="005618DE" w:rsidRPr="00F05257" w:rsidRDefault="005618DE" w:rsidP="00606817"/>
        </w:tc>
      </w:tr>
      <w:tr w:rsidR="005618DE" w:rsidRPr="00F05257" w:rsidTr="00606817">
        <w:tc>
          <w:tcPr>
            <w:tcW w:w="948" w:type="dxa"/>
          </w:tcPr>
          <w:p w:rsidR="005618DE" w:rsidRPr="00F05257" w:rsidRDefault="005618DE" w:rsidP="00606817">
            <w:pPr>
              <w:spacing w:after="58"/>
            </w:pPr>
            <w:smartTag w:uri="urn:schemas-microsoft-com:office:smarttags" w:element="time">
              <w:smartTagPr>
                <w:attr w:name="Minute" w:val="0"/>
                <w:attr w:name="Hour" w:val="11"/>
              </w:smartTagPr>
              <w:r w:rsidRPr="00F05257">
                <w:t>11:00</w:t>
              </w:r>
            </w:smartTag>
          </w:p>
        </w:tc>
        <w:tc>
          <w:tcPr>
            <w:tcW w:w="2040" w:type="dxa"/>
          </w:tcPr>
          <w:p w:rsidR="005618DE" w:rsidRPr="00F05257" w:rsidRDefault="005618DE" w:rsidP="00606817">
            <w:pPr>
              <w:spacing w:after="58"/>
            </w:pPr>
            <w:r w:rsidRPr="00F05257">
              <w:t>Preventing pain</w:t>
            </w:r>
          </w:p>
          <w:p w:rsidR="005618DE" w:rsidRPr="00F05257" w:rsidRDefault="005618DE" w:rsidP="00606817">
            <w:pPr>
              <w:spacing w:after="58"/>
            </w:pPr>
            <w:r w:rsidRPr="00F05257">
              <w:t>(LOHP)</w:t>
            </w:r>
          </w:p>
        </w:tc>
        <w:tc>
          <w:tcPr>
            <w:tcW w:w="4194" w:type="dxa"/>
          </w:tcPr>
          <w:p w:rsidR="005618DE" w:rsidRPr="00F05257" w:rsidRDefault="005618DE" w:rsidP="005618DE">
            <w:pPr>
              <w:numPr>
                <w:ilvl w:val="0"/>
                <w:numId w:val="17"/>
              </w:numPr>
              <w:spacing w:after="58"/>
            </w:pPr>
            <w:r w:rsidRPr="00F05257">
              <w:t xml:space="preserve">Overview of categories of solutions: -10 min. </w:t>
            </w:r>
          </w:p>
          <w:p w:rsidR="005618DE" w:rsidRPr="00F05257" w:rsidRDefault="005618DE" w:rsidP="005618DE">
            <w:pPr>
              <w:numPr>
                <w:ilvl w:val="0"/>
                <w:numId w:val="16"/>
              </w:numPr>
              <w:spacing w:after="58"/>
            </w:pPr>
            <w:r w:rsidRPr="00F05257">
              <w:t>equipment - better tools; assist devices;</w:t>
            </w:r>
          </w:p>
          <w:p w:rsidR="005618DE" w:rsidRPr="00F05257" w:rsidRDefault="005618DE" w:rsidP="005618DE">
            <w:pPr>
              <w:numPr>
                <w:ilvl w:val="0"/>
                <w:numId w:val="16"/>
              </w:numPr>
              <w:spacing w:after="58"/>
            </w:pPr>
            <w:r w:rsidRPr="00F05257">
              <w:t>changing how you do the job - new methods, getting help;</w:t>
            </w:r>
          </w:p>
          <w:p w:rsidR="005618DE" w:rsidRPr="00F05257" w:rsidRDefault="005618DE" w:rsidP="005618DE">
            <w:pPr>
              <w:numPr>
                <w:ilvl w:val="0"/>
                <w:numId w:val="16"/>
              </w:numPr>
              <w:spacing w:after="58"/>
            </w:pPr>
            <w:proofErr w:type="spellStart"/>
            <w:proofErr w:type="gramStart"/>
            <w:r w:rsidRPr="00F05257">
              <w:t>ppe</w:t>
            </w:r>
            <w:proofErr w:type="spellEnd"/>
            <w:proofErr w:type="gramEnd"/>
            <w:r w:rsidRPr="00F05257">
              <w:t xml:space="preserve"> - gloves, knee pads, etc.</w:t>
            </w:r>
          </w:p>
          <w:p w:rsidR="005618DE" w:rsidRPr="00F05257" w:rsidRDefault="005618DE" w:rsidP="005618DE">
            <w:pPr>
              <w:numPr>
                <w:ilvl w:val="0"/>
                <w:numId w:val="17"/>
              </w:numPr>
              <w:spacing w:after="58"/>
            </w:pPr>
            <w:r w:rsidRPr="00F05257">
              <w:t>Small group activity 20 min</w:t>
            </w:r>
          </w:p>
          <w:p w:rsidR="005618DE" w:rsidRPr="00F05257" w:rsidRDefault="005618DE" w:rsidP="005618DE">
            <w:pPr>
              <w:numPr>
                <w:ilvl w:val="1"/>
                <w:numId w:val="15"/>
              </w:numPr>
              <w:tabs>
                <w:tab w:val="clear" w:pos="1440"/>
                <w:tab w:val="num" w:pos="-4788"/>
              </w:tabs>
              <w:spacing w:after="58"/>
              <w:ind w:left="732"/>
            </w:pPr>
            <w:r w:rsidRPr="00F05257">
              <w:t xml:space="preserve">Give each person 3 dots and ask them to use the dots to vote for the three tasks from the list generated in the earlier activity that they would like the group to focus on in identifying solutions. </w:t>
            </w:r>
          </w:p>
          <w:p w:rsidR="005618DE" w:rsidRPr="00F05257" w:rsidRDefault="005618DE" w:rsidP="005618DE">
            <w:pPr>
              <w:numPr>
                <w:ilvl w:val="1"/>
                <w:numId w:val="15"/>
              </w:numPr>
              <w:tabs>
                <w:tab w:val="clear" w:pos="1440"/>
                <w:tab w:val="num" w:pos="-4788"/>
              </w:tabs>
              <w:spacing w:after="58"/>
              <w:ind w:left="732"/>
            </w:pPr>
            <w:r w:rsidRPr="00F05257">
              <w:t>After everyone has voted, select the top 4 vote getters.</w:t>
            </w:r>
          </w:p>
          <w:p w:rsidR="005618DE" w:rsidRPr="00F05257" w:rsidRDefault="005618DE" w:rsidP="005618DE">
            <w:pPr>
              <w:numPr>
                <w:ilvl w:val="1"/>
                <w:numId w:val="15"/>
              </w:numPr>
              <w:tabs>
                <w:tab w:val="clear" w:pos="1440"/>
                <w:tab w:val="num" w:pos="-4788"/>
              </w:tabs>
              <w:spacing w:after="58"/>
              <w:ind w:left="732"/>
            </w:pPr>
            <w:r w:rsidRPr="00F05257">
              <w:t xml:space="preserve">Break class into 4 small groups; assign each group one of the 4 risky activities selected and ask people to generate ideas for solutions. </w:t>
            </w:r>
          </w:p>
          <w:p w:rsidR="005618DE" w:rsidRPr="00F05257" w:rsidRDefault="005618DE" w:rsidP="005618DE">
            <w:pPr>
              <w:numPr>
                <w:ilvl w:val="1"/>
                <w:numId w:val="15"/>
              </w:numPr>
              <w:tabs>
                <w:tab w:val="clear" w:pos="1440"/>
                <w:tab w:val="num" w:pos="-5148"/>
              </w:tabs>
              <w:spacing w:after="58"/>
              <w:ind w:left="732"/>
            </w:pPr>
            <w:r w:rsidRPr="00F05257">
              <w:t xml:space="preserve">Report back. 30 min </w:t>
            </w:r>
          </w:p>
          <w:p w:rsidR="005618DE" w:rsidRPr="00F05257" w:rsidRDefault="005618DE" w:rsidP="005618DE">
            <w:pPr>
              <w:numPr>
                <w:ilvl w:val="1"/>
                <w:numId w:val="15"/>
              </w:numPr>
              <w:tabs>
                <w:tab w:val="clear" w:pos="1440"/>
                <w:tab w:val="num" w:pos="-5148"/>
              </w:tabs>
              <w:spacing w:after="58"/>
              <w:ind w:left="732"/>
            </w:pPr>
            <w:r w:rsidRPr="00F05257">
              <w:t xml:space="preserve">As each group reports, record ideas under different headings on flip chart (equipment; new method; </w:t>
            </w:r>
            <w:proofErr w:type="spellStart"/>
            <w:r w:rsidRPr="00F05257">
              <w:t>ppe</w:t>
            </w:r>
            <w:proofErr w:type="spellEnd"/>
            <w:r w:rsidRPr="00F05257">
              <w:t xml:space="preserve">) </w:t>
            </w:r>
          </w:p>
          <w:p w:rsidR="005618DE" w:rsidRPr="00F05257" w:rsidRDefault="005618DE" w:rsidP="00606817">
            <w:pPr>
              <w:spacing w:after="58"/>
            </w:pPr>
          </w:p>
        </w:tc>
        <w:tc>
          <w:tcPr>
            <w:tcW w:w="2394" w:type="dxa"/>
          </w:tcPr>
          <w:p w:rsidR="005618DE" w:rsidRPr="00F05257" w:rsidRDefault="005618DE" w:rsidP="00606817">
            <w:pPr>
              <w:spacing w:after="58"/>
            </w:pPr>
            <w:r w:rsidRPr="00F05257">
              <w:t>-handout on solutions</w:t>
            </w:r>
          </w:p>
          <w:p w:rsidR="005618DE" w:rsidRPr="00F05257" w:rsidRDefault="005618DE" w:rsidP="00606817">
            <w:pPr>
              <w:spacing w:after="58"/>
            </w:pPr>
            <w:r w:rsidRPr="00F05257">
              <w:t>-flip chart and markers</w:t>
            </w:r>
          </w:p>
          <w:p w:rsidR="005618DE" w:rsidRPr="00F05257" w:rsidRDefault="005618DE" w:rsidP="00606817">
            <w:pPr>
              <w:spacing w:after="58"/>
            </w:pPr>
            <w:r w:rsidRPr="00F05257">
              <w:t>-examples of tools, if possible</w:t>
            </w:r>
          </w:p>
          <w:p w:rsidR="005618DE" w:rsidRPr="00F05257" w:rsidRDefault="005618DE" w:rsidP="00606817">
            <w:pPr>
              <w:spacing w:after="58"/>
            </w:pPr>
            <w:r w:rsidRPr="00F05257">
              <w:t>-handout on getting durable medical equipment</w:t>
            </w:r>
          </w:p>
        </w:tc>
      </w:tr>
      <w:tr w:rsidR="005618DE" w:rsidRPr="00F05257" w:rsidTr="00606817">
        <w:tc>
          <w:tcPr>
            <w:tcW w:w="948" w:type="dxa"/>
          </w:tcPr>
          <w:p w:rsidR="005618DE" w:rsidRPr="00F05257" w:rsidRDefault="005618DE" w:rsidP="00606817">
            <w:pPr>
              <w:spacing w:after="58"/>
            </w:pPr>
            <w:r w:rsidRPr="00F05257">
              <w:t>12</w:t>
            </w:r>
          </w:p>
        </w:tc>
        <w:tc>
          <w:tcPr>
            <w:tcW w:w="2040" w:type="dxa"/>
          </w:tcPr>
          <w:p w:rsidR="005618DE" w:rsidRPr="00F05257" w:rsidRDefault="005618DE" w:rsidP="00606817">
            <w:pPr>
              <w:spacing w:after="58"/>
            </w:pPr>
            <w:r w:rsidRPr="00F05257">
              <w:t>Lunch</w:t>
            </w:r>
          </w:p>
        </w:tc>
        <w:tc>
          <w:tcPr>
            <w:tcW w:w="4194" w:type="dxa"/>
          </w:tcPr>
          <w:p w:rsidR="005618DE" w:rsidRPr="00F05257" w:rsidRDefault="005618DE" w:rsidP="00606817">
            <w:pPr>
              <w:spacing w:after="58"/>
            </w:pPr>
          </w:p>
        </w:tc>
        <w:tc>
          <w:tcPr>
            <w:tcW w:w="2394" w:type="dxa"/>
          </w:tcPr>
          <w:p w:rsidR="005618DE" w:rsidRPr="00F05257" w:rsidRDefault="005618DE" w:rsidP="00606817">
            <w:pPr>
              <w:spacing w:after="58"/>
            </w:pPr>
            <w:r w:rsidRPr="00F05257">
              <w:t>food</w:t>
            </w:r>
          </w:p>
        </w:tc>
      </w:tr>
      <w:tr w:rsidR="005618DE" w:rsidRPr="00F05257" w:rsidTr="00606817">
        <w:tc>
          <w:tcPr>
            <w:tcW w:w="948" w:type="dxa"/>
          </w:tcPr>
          <w:p w:rsidR="005618DE" w:rsidRPr="00F05257" w:rsidRDefault="005618DE" w:rsidP="00606817">
            <w:pPr>
              <w:spacing w:after="58"/>
            </w:pPr>
            <w:smartTag w:uri="urn:schemas-microsoft-com:office:smarttags" w:element="time">
              <w:smartTagPr>
                <w:attr w:name="Minute" w:val="45"/>
                <w:attr w:name="Hour" w:val="12"/>
              </w:smartTagPr>
              <w:r w:rsidRPr="00F05257">
                <w:t>12:45</w:t>
              </w:r>
            </w:smartTag>
          </w:p>
        </w:tc>
        <w:tc>
          <w:tcPr>
            <w:tcW w:w="2040" w:type="dxa"/>
          </w:tcPr>
          <w:p w:rsidR="005618DE" w:rsidRPr="00F05257" w:rsidRDefault="005618DE" w:rsidP="00606817">
            <w:pPr>
              <w:spacing w:after="58"/>
            </w:pPr>
            <w:r w:rsidRPr="00F05257">
              <w:t>Making Changes</w:t>
            </w:r>
          </w:p>
          <w:p w:rsidR="005618DE" w:rsidRPr="00F05257" w:rsidRDefault="005618DE" w:rsidP="00606817">
            <w:pPr>
              <w:spacing w:after="58"/>
            </w:pPr>
            <w:r w:rsidRPr="00F05257">
              <w:t>(LOHP)</w:t>
            </w:r>
          </w:p>
        </w:tc>
        <w:tc>
          <w:tcPr>
            <w:tcW w:w="4194" w:type="dxa"/>
          </w:tcPr>
          <w:p w:rsidR="005618DE" w:rsidRPr="00F05257" w:rsidRDefault="005618DE" w:rsidP="005618DE">
            <w:pPr>
              <w:numPr>
                <w:ilvl w:val="0"/>
                <w:numId w:val="17"/>
              </w:numPr>
              <w:spacing w:after="58"/>
            </w:pPr>
            <w:r w:rsidRPr="00F05257">
              <w:t xml:space="preserve">Prioritizing changes </w:t>
            </w:r>
          </w:p>
          <w:p w:rsidR="005618DE" w:rsidRPr="00F05257" w:rsidRDefault="005618DE" w:rsidP="005618DE">
            <w:pPr>
              <w:numPr>
                <w:ilvl w:val="1"/>
                <w:numId w:val="17"/>
              </w:numPr>
              <w:tabs>
                <w:tab w:val="clear" w:pos="1440"/>
              </w:tabs>
              <w:spacing w:after="58"/>
              <w:ind w:left="732"/>
            </w:pPr>
            <w:r w:rsidRPr="00F05257">
              <w:t xml:space="preserve">Lead discussion on how to begin advocating for changes. Describe the following process: 1. look around your worksite and identify hazards using the concepts we discussed earlier (mention possible use of </w:t>
            </w:r>
            <w:r w:rsidRPr="00F05257">
              <w:lastRenderedPageBreak/>
              <w:t>checklists.); 2. Make list of what changes you need; 3. Pick a few of the changes you want to work on first. Consider such issues as what problem is the most hazardous; what is easiest to solve; what will be easiest for your consumer to support, etc. 4. Come up with a plan to make the changes. (</w:t>
            </w:r>
            <w:proofErr w:type="gramStart"/>
            <w:r w:rsidRPr="00F05257">
              <w:t>segue</w:t>
            </w:r>
            <w:proofErr w:type="gramEnd"/>
            <w:r w:rsidRPr="00F05257">
              <w:t xml:space="preserve"> into next discussion.)</w:t>
            </w:r>
          </w:p>
          <w:p w:rsidR="005618DE" w:rsidRPr="00F05257" w:rsidRDefault="005618DE" w:rsidP="005618DE">
            <w:pPr>
              <w:numPr>
                <w:ilvl w:val="0"/>
                <w:numId w:val="17"/>
              </w:numPr>
              <w:spacing w:after="58"/>
              <w:ind w:left="372"/>
            </w:pPr>
            <w:r w:rsidRPr="00F05257">
              <w:t xml:space="preserve">How can changes get made? </w:t>
            </w:r>
          </w:p>
          <w:p w:rsidR="005618DE" w:rsidRPr="00F05257" w:rsidRDefault="005618DE" w:rsidP="005618DE">
            <w:pPr>
              <w:numPr>
                <w:ilvl w:val="1"/>
                <w:numId w:val="17"/>
              </w:numPr>
              <w:tabs>
                <w:tab w:val="clear" w:pos="1440"/>
                <w:tab w:val="num" w:pos="-2988"/>
              </w:tabs>
              <w:spacing w:after="58"/>
              <w:ind w:left="732"/>
            </w:pPr>
            <w:proofErr w:type="gramStart"/>
            <w:r w:rsidRPr="00F05257">
              <w:t>post</w:t>
            </w:r>
            <w:proofErr w:type="gramEnd"/>
            <w:r w:rsidRPr="00F05257">
              <w:t xml:space="preserve"> on flipchart 3 categories: 1. can take care of this myself; 2. my consumer and I need to work together; I need help from union/PA/IHSS. Assign each category a different colored dot.</w:t>
            </w:r>
          </w:p>
          <w:p w:rsidR="005618DE" w:rsidRPr="00F05257" w:rsidRDefault="005618DE" w:rsidP="005618DE">
            <w:pPr>
              <w:numPr>
                <w:ilvl w:val="1"/>
                <w:numId w:val="17"/>
              </w:numPr>
              <w:tabs>
                <w:tab w:val="clear" w:pos="1440"/>
                <w:tab w:val="num" w:pos="-2988"/>
              </w:tabs>
              <w:spacing w:after="58"/>
              <w:ind w:left="732"/>
            </w:pPr>
            <w:r w:rsidRPr="00F05257">
              <w:t>Ask people to post dots on solutions listed on flip charts from previous activity according to who needs to make change.</w:t>
            </w:r>
          </w:p>
          <w:p w:rsidR="005618DE" w:rsidRPr="00F05257" w:rsidRDefault="005618DE" w:rsidP="00606817">
            <w:pPr>
              <w:tabs>
                <w:tab w:val="left" w:pos="372"/>
              </w:tabs>
              <w:spacing w:after="58"/>
              <w:ind w:left="372" w:hanging="372"/>
            </w:pPr>
            <w:r>
              <w:t>5.</w:t>
            </w:r>
            <w:r>
              <w:tab/>
            </w:r>
            <w:r w:rsidRPr="00F05257">
              <w:t>Sum up by saying that for the rest of the day we will focus on strategies for making changes in these various ways. First, we’ll look at communicating effectively with your consumers and next we’ll discuss how you can work with the union and other groups when you can’t make changes on your own.</w:t>
            </w:r>
          </w:p>
        </w:tc>
        <w:tc>
          <w:tcPr>
            <w:tcW w:w="2394" w:type="dxa"/>
          </w:tcPr>
          <w:p w:rsidR="005618DE" w:rsidRPr="00F05257" w:rsidRDefault="005618DE" w:rsidP="00606817">
            <w:pPr>
              <w:spacing w:after="58"/>
            </w:pPr>
            <w:r w:rsidRPr="00F05257">
              <w:lastRenderedPageBreak/>
              <w:t>-flip chart and markers</w:t>
            </w:r>
          </w:p>
          <w:p w:rsidR="005618DE" w:rsidRPr="00F05257" w:rsidRDefault="005618DE" w:rsidP="00606817">
            <w:pPr>
              <w:spacing w:after="58"/>
            </w:pPr>
            <w:r w:rsidRPr="00F05257">
              <w:t>-dots (3 colors)</w:t>
            </w:r>
          </w:p>
        </w:tc>
      </w:tr>
      <w:tr w:rsidR="005618DE" w:rsidRPr="00F05257" w:rsidTr="00606817">
        <w:tc>
          <w:tcPr>
            <w:tcW w:w="948" w:type="dxa"/>
          </w:tcPr>
          <w:p w:rsidR="005618DE" w:rsidRPr="00F05257" w:rsidRDefault="005618DE" w:rsidP="00606817">
            <w:pPr>
              <w:spacing w:after="58"/>
            </w:pPr>
            <w:r w:rsidRPr="00F05257">
              <w:lastRenderedPageBreak/>
              <w:t>1</w:t>
            </w:r>
          </w:p>
        </w:tc>
        <w:tc>
          <w:tcPr>
            <w:tcW w:w="2040" w:type="dxa"/>
          </w:tcPr>
          <w:p w:rsidR="005618DE" w:rsidRPr="00F05257" w:rsidRDefault="005618DE" w:rsidP="00606817">
            <w:pPr>
              <w:spacing w:after="58"/>
            </w:pPr>
            <w:r w:rsidRPr="00F05257">
              <w:t xml:space="preserve">Communicating with your consumer </w:t>
            </w:r>
          </w:p>
          <w:p w:rsidR="005618DE" w:rsidRPr="00F05257" w:rsidRDefault="005618DE" w:rsidP="00606817">
            <w:pPr>
              <w:spacing w:after="58"/>
            </w:pPr>
            <w:r w:rsidRPr="00F05257">
              <w:t>(Public Authority, LOHP)</w:t>
            </w:r>
          </w:p>
        </w:tc>
        <w:tc>
          <w:tcPr>
            <w:tcW w:w="4194" w:type="dxa"/>
          </w:tcPr>
          <w:p w:rsidR="005618DE" w:rsidRPr="00F05257" w:rsidRDefault="005618DE" w:rsidP="005618DE">
            <w:pPr>
              <w:numPr>
                <w:ilvl w:val="0"/>
                <w:numId w:val="18"/>
              </w:numPr>
              <w:spacing w:after="58"/>
            </w:pPr>
            <w:r w:rsidRPr="00F05257">
              <w:t>Discussion: Who has ever made a change or asked for something on the job? What worked well; what was hard. (10 min)</w:t>
            </w:r>
          </w:p>
          <w:p w:rsidR="005618DE" w:rsidRPr="00F05257" w:rsidRDefault="005618DE" w:rsidP="005618DE">
            <w:pPr>
              <w:numPr>
                <w:ilvl w:val="0"/>
                <w:numId w:val="18"/>
              </w:numPr>
              <w:spacing w:after="58"/>
            </w:pPr>
            <w:r w:rsidRPr="00F05257">
              <w:t>Introduce Role play: Elena and Sara (25 min)</w:t>
            </w:r>
          </w:p>
          <w:p w:rsidR="005618DE" w:rsidRPr="00F05257" w:rsidRDefault="005618DE" w:rsidP="005618DE">
            <w:pPr>
              <w:numPr>
                <w:ilvl w:val="0"/>
                <w:numId w:val="19"/>
              </w:numPr>
              <w:spacing w:after="58"/>
            </w:pPr>
            <w:r w:rsidRPr="00F05257">
              <w:t>read scenario to group</w:t>
            </w:r>
          </w:p>
          <w:p w:rsidR="005618DE" w:rsidRPr="00F05257" w:rsidRDefault="005618DE" w:rsidP="005618DE">
            <w:pPr>
              <w:numPr>
                <w:ilvl w:val="0"/>
                <w:numId w:val="19"/>
              </w:numPr>
              <w:spacing w:after="58"/>
            </w:pPr>
            <w:r w:rsidRPr="00F05257">
              <w:t>break people into small groups</w:t>
            </w:r>
          </w:p>
          <w:p w:rsidR="005618DE" w:rsidRPr="00F05257" w:rsidRDefault="005618DE" w:rsidP="005618DE">
            <w:pPr>
              <w:numPr>
                <w:ilvl w:val="0"/>
                <w:numId w:val="19"/>
              </w:numPr>
              <w:spacing w:after="58"/>
            </w:pPr>
            <w:proofErr w:type="gramStart"/>
            <w:r w:rsidRPr="00F05257">
              <w:t>ask</w:t>
            </w:r>
            <w:proofErr w:type="gramEnd"/>
            <w:r w:rsidRPr="00F05257">
              <w:t xml:space="preserve"> people to develop a role play showing how they would handle the situation. Encourage people to think about communications skills, what info they’d need in advance, who they could call on for help, etc. </w:t>
            </w:r>
          </w:p>
          <w:p w:rsidR="005618DE" w:rsidRPr="00F05257" w:rsidRDefault="005618DE" w:rsidP="005618DE">
            <w:pPr>
              <w:numPr>
                <w:ilvl w:val="0"/>
                <w:numId w:val="18"/>
              </w:numPr>
              <w:spacing w:after="58"/>
            </w:pPr>
            <w:r w:rsidRPr="00F05257">
              <w:lastRenderedPageBreak/>
              <w:t>Report back. (40 min)</w:t>
            </w:r>
          </w:p>
          <w:p w:rsidR="005618DE" w:rsidRPr="00F05257" w:rsidRDefault="005618DE" w:rsidP="005618DE">
            <w:pPr>
              <w:numPr>
                <w:ilvl w:val="0"/>
                <w:numId w:val="19"/>
              </w:numPr>
              <w:spacing w:after="58"/>
            </w:pPr>
            <w:r w:rsidRPr="00F05257">
              <w:t>Have people present their role plays. Facilitator notes on flip chart strategies used.</w:t>
            </w:r>
          </w:p>
          <w:p w:rsidR="005618DE" w:rsidRPr="00F05257" w:rsidRDefault="005618DE" w:rsidP="005618DE">
            <w:pPr>
              <w:numPr>
                <w:ilvl w:val="0"/>
                <w:numId w:val="19"/>
              </w:numPr>
              <w:spacing w:after="58"/>
            </w:pPr>
            <w:r w:rsidRPr="00F05257">
              <w:t>Discuss which strategies worked well and which were less successful.</w:t>
            </w:r>
          </w:p>
          <w:p w:rsidR="005618DE" w:rsidRPr="00F05257" w:rsidRDefault="005618DE" w:rsidP="005618DE">
            <w:pPr>
              <w:numPr>
                <w:ilvl w:val="0"/>
                <w:numId w:val="19"/>
              </w:numPr>
              <w:spacing w:after="58"/>
            </w:pPr>
            <w:proofErr w:type="gramStart"/>
            <w:r w:rsidRPr="00F05257">
              <w:t>review</w:t>
            </w:r>
            <w:proofErr w:type="gramEnd"/>
            <w:r w:rsidRPr="00F05257">
              <w:t xml:space="preserve"> handout on successful communication.</w:t>
            </w:r>
          </w:p>
        </w:tc>
        <w:tc>
          <w:tcPr>
            <w:tcW w:w="2394" w:type="dxa"/>
          </w:tcPr>
          <w:p w:rsidR="005618DE" w:rsidRPr="00F05257" w:rsidRDefault="005618DE" w:rsidP="00606817">
            <w:pPr>
              <w:spacing w:after="58"/>
            </w:pPr>
            <w:r w:rsidRPr="00F05257">
              <w:lastRenderedPageBreak/>
              <w:t>-role play worksheet</w:t>
            </w:r>
          </w:p>
          <w:p w:rsidR="005618DE" w:rsidRPr="00F05257" w:rsidRDefault="005618DE" w:rsidP="00606817">
            <w:pPr>
              <w:spacing w:after="58"/>
            </w:pPr>
            <w:r w:rsidRPr="00F05257">
              <w:t>-communication skills handout</w:t>
            </w:r>
          </w:p>
          <w:p w:rsidR="005618DE" w:rsidRPr="00F05257" w:rsidRDefault="005618DE" w:rsidP="00606817">
            <w:pPr>
              <w:spacing w:after="58"/>
            </w:pPr>
            <w:r w:rsidRPr="00F05257">
              <w:t>-flip chart and markers</w:t>
            </w:r>
          </w:p>
        </w:tc>
      </w:tr>
      <w:tr w:rsidR="005618DE" w:rsidRPr="00F05257" w:rsidTr="00606817">
        <w:tc>
          <w:tcPr>
            <w:tcW w:w="948" w:type="dxa"/>
          </w:tcPr>
          <w:p w:rsidR="005618DE" w:rsidRPr="00F05257" w:rsidRDefault="005618DE" w:rsidP="00606817">
            <w:pPr>
              <w:spacing w:after="58"/>
            </w:pPr>
            <w:smartTag w:uri="urn:schemas-microsoft-com:office:smarttags" w:element="time">
              <w:smartTagPr>
                <w:attr w:name="Minute" w:val="15"/>
                <w:attr w:name="Hour" w:val="14"/>
              </w:smartTagPr>
              <w:r w:rsidRPr="00F05257">
                <w:lastRenderedPageBreak/>
                <w:t>2:15</w:t>
              </w:r>
            </w:smartTag>
          </w:p>
        </w:tc>
        <w:tc>
          <w:tcPr>
            <w:tcW w:w="2040" w:type="dxa"/>
          </w:tcPr>
          <w:p w:rsidR="005618DE" w:rsidRPr="00F05257" w:rsidRDefault="005618DE" w:rsidP="00606817">
            <w:pPr>
              <w:spacing w:after="58"/>
            </w:pPr>
            <w:r w:rsidRPr="00F05257">
              <w:t>break</w:t>
            </w:r>
          </w:p>
        </w:tc>
        <w:tc>
          <w:tcPr>
            <w:tcW w:w="4194" w:type="dxa"/>
          </w:tcPr>
          <w:p w:rsidR="005618DE" w:rsidRPr="00F05257" w:rsidRDefault="005618DE" w:rsidP="00606817">
            <w:pPr>
              <w:spacing w:after="58"/>
            </w:pPr>
          </w:p>
        </w:tc>
        <w:tc>
          <w:tcPr>
            <w:tcW w:w="2394" w:type="dxa"/>
          </w:tcPr>
          <w:p w:rsidR="005618DE" w:rsidRPr="00F05257" w:rsidRDefault="005618DE" w:rsidP="00606817">
            <w:pPr>
              <w:spacing w:after="58"/>
            </w:pPr>
            <w:r w:rsidRPr="00F05257">
              <w:t>refreshments</w:t>
            </w:r>
          </w:p>
        </w:tc>
      </w:tr>
      <w:tr w:rsidR="005618DE" w:rsidRPr="00F05257" w:rsidTr="00606817">
        <w:tc>
          <w:tcPr>
            <w:tcW w:w="948" w:type="dxa"/>
          </w:tcPr>
          <w:p w:rsidR="005618DE" w:rsidRPr="00F05257" w:rsidRDefault="005618DE" w:rsidP="00606817">
            <w:pPr>
              <w:spacing w:after="58"/>
            </w:pPr>
            <w:smartTag w:uri="urn:schemas-microsoft-com:office:smarttags" w:element="time">
              <w:smartTagPr>
                <w:attr w:name="Minute" w:val="30"/>
                <w:attr w:name="Hour" w:val="14"/>
              </w:smartTagPr>
              <w:r w:rsidRPr="00F05257">
                <w:t>2:30</w:t>
              </w:r>
            </w:smartTag>
          </w:p>
        </w:tc>
        <w:tc>
          <w:tcPr>
            <w:tcW w:w="2040" w:type="dxa"/>
          </w:tcPr>
          <w:p w:rsidR="005618DE" w:rsidRPr="00F05257" w:rsidRDefault="005618DE" w:rsidP="00606817">
            <w:pPr>
              <w:spacing w:after="58"/>
            </w:pPr>
            <w:r w:rsidRPr="00F05257">
              <w:t xml:space="preserve">Organizational changes </w:t>
            </w:r>
          </w:p>
          <w:p w:rsidR="005618DE" w:rsidRPr="00F05257" w:rsidRDefault="005618DE" w:rsidP="00606817">
            <w:pPr>
              <w:spacing w:after="58"/>
            </w:pPr>
            <w:r w:rsidRPr="00F05257">
              <w:t>(</w:t>
            </w:r>
            <w:smartTag w:uri="urn:schemas-microsoft-com:office:smarttags" w:element="place">
              <w:r w:rsidRPr="00F05257">
                <w:t>Union</w:t>
              </w:r>
            </w:smartTag>
            <w:r w:rsidRPr="00F05257">
              <w:t>)</w:t>
            </w:r>
          </w:p>
        </w:tc>
        <w:tc>
          <w:tcPr>
            <w:tcW w:w="4194" w:type="dxa"/>
          </w:tcPr>
          <w:p w:rsidR="005618DE" w:rsidRPr="00F05257" w:rsidRDefault="005618DE" w:rsidP="005618DE">
            <w:pPr>
              <w:numPr>
                <w:ilvl w:val="0"/>
                <w:numId w:val="20"/>
              </w:numPr>
              <w:tabs>
                <w:tab w:val="clear" w:pos="720"/>
                <w:tab w:val="num" w:pos="-4068"/>
              </w:tabs>
              <w:spacing w:after="58"/>
              <w:ind w:left="372"/>
            </w:pPr>
            <w:r w:rsidRPr="00F05257">
              <w:t xml:space="preserve">Introduce activity: Now we’re going to focus on solutions and strategies that go beyond what an individual can do </w:t>
            </w:r>
            <w:proofErr w:type="gramStart"/>
            <w:r w:rsidRPr="00F05257">
              <w:t>on her own</w:t>
            </w:r>
            <w:proofErr w:type="gramEnd"/>
            <w:r w:rsidRPr="00F05257">
              <w:t>. Give some examples of when you need to solve problems on a big level. (dark alley; busy street; vacant lot)</w:t>
            </w:r>
          </w:p>
          <w:p w:rsidR="005618DE" w:rsidRPr="00F05257" w:rsidRDefault="005618DE" w:rsidP="005618DE">
            <w:pPr>
              <w:numPr>
                <w:ilvl w:val="0"/>
                <w:numId w:val="20"/>
              </w:numPr>
              <w:tabs>
                <w:tab w:val="clear" w:pos="720"/>
                <w:tab w:val="num" w:pos="-4068"/>
              </w:tabs>
              <w:spacing w:after="58"/>
              <w:ind w:left="372"/>
            </w:pPr>
            <w:r w:rsidRPr="00F05257">
              <w:t xml:space="preserve">Game: Where does change get </w:t>
            </w:r>
            <w:proofErr w:type="gramStart"/>
            <w:r w:rsidRPr="00F05257">
              <w:t>made.</w:t>
            </w:r>
            <w:proofErr w:type="gramEnd"/>
            <w:r w:rsidRPr="00F05257">
              <w:t xml:space="preserve"> Ask list of questions and refer to felt board of various places that change happens: union; worker center; worker committees; state capital; federal government; labor/management committee; county (public authority/IHSS)</w:t>
            </w:r>
          </w:p>
          <w:p w:rsidR="005618DE" w:rsidRPr="00F05257" w:rsidRDefault="005618DE" w:rsidP="005618DE">
            <w:pPr>
              <w:numPr>
                <w:ilvl w:val="0"/>
                <w:numId w:val="20"/>
              </w:numPr>
              <w:tabs>
                <w:tab w:val="clear" w:pos="720"/>
                <w:tab w:val="num" w:pos="-4068"/>
              </w:tabs>
              <w:spacing w:after="58"/>
              <w:ind w:left="372"/>
            </w:pPr>
            <w:r w:rsidRPr="00F05257">
              <w:t>Small group activity (20 min)</w:t>
            </w:r>
          </w:p>
          <w:p w:rsidR="005618DE" w:rsidRPr="00F05257" w:rsidRDefault="005618DE" w:rsidP="005618DE">
            <w:pPr>
              <w:numPr>
                <w:ilvl w:val="1"/>
                <w:numId w:val="18"/>
              </w:numPr>
              <w:tabs>
                <w:tab w:val="clear" w:pos="1440"/>
                <w:tab w:val="num" w:pos="-4068"/>
              </w:tabs>
              <w:spacing w:after="58"/>
              <w:ind w:left="732"/>
            </w:pPr>
            <w:r w:rsidRPr="00F05257">
              <w:t>Break people into 3 groups. Assign each group one of following questions:</w:t>
            </w:r>
          </w:p>
          <w:p w:rsidR="005618DE" w:rsidRPr="00F05257" w:rsidRDefault="005618DE" w:rsidP="005618DE">
            <w:pPr>
              <w:numPr>
                <w:ilvl w:val="1"/>
                <w:numId w:val="18"/>
              </w:numPr>
              <w:tabs>
                <w:tab w:val="clear" w:pos="1440"/>
                <w:tab w:val="num" w:pos="-4068"/>
              </w:tabs>
              <w:spacing w:after="58"/>
              <w:ind w:left="732"/>
            </w:pPr>
            <w:r w:rsidRPr="00F05257">
              <w:t>How can the worker center address health and safety issues?</w:t>
            </w:r>
          </w:p>
          <w:p w:rsidR="005618DE" w:rsidRPr="00F05257" w:rsidRDefault="005618DE" w:rsidP="005618DE">
            <w:pPr>
              <w:numPr>
                <w:ilvl w:val="1"/>
                <w:numId w:val="18"/>
              </w:numPr>
              <w:tabs>
                <w:tab w:val="clear" w:pos="1440"/>
                <w:tab w:val="num" w:pos="-4068"/>
              </w:tabs>
              <w:spacing w:after="58"/>
              <w:ind w:left="732"/>
            </w:pPr>
            <w:r w:rsidRPr="00F05257">
              <w:t>How can the LMC address this issue?</w:t>
            </w:r>
          </w:p>
          <w:p w:rsidR="005618DE" w:rsidRPr="00F05257" w:rsidRDefault="005618DE" w:rsidP="005618DE">
            <w:pPr>
              <w:numPr>
                <w:ilvl w:val="1"/>
                <w:numId w:val="18"/>
              </w:numPr>
              <w:tabs>
                <w:tab w:val="clear" w:pos="1440"/>
                <w:tab w:val="num" w:pos="-4068"/>
              </w:tabs>
              <w:spacing w:after="58"/>
              <w:ind w:left="732"/>
            </w:pPr>
            <w:r w:rsidRPr="00F05257">
              <w:t>How can individual activists work with the union and the LMC to address health and safety?</w:t>
            </w:r>
          </w:p>
          <w:p w:rsidR="005618DE" w:rsidRPr="00F05257" w:rsidRDefault="005618DE" w:rsidP="00606817">
            <w:pPr>
              <w:spacing w:after="58"/>
            </w:pPr>
            <w:r w:rsidRPr="00F05257">
              <w:t xml:space="preserve">Ask people to come up with as many ideas as they can. </w:t>
            </w:r>
          </w:p>
          <w:p w:rsidR="005618DE" w:rsidRPr="00F05257" w:rsidRDefault="005618DE" w:rsidP="005618DE">
            <w:pPr>
              <w:numPr>
                <w:ilvl w:val="0"/>
                <w:numId w:val="20"/>
              </w:numPr>
              <w:tabs>
                <w:tab w:val="clear" w:pos="720"/>
              </w:tabs>
              <w:spacing w:after="58"/>
              <w:ind w:left="372"/>
            </w:pPr>
            <w:r w:rsidRPr="00F05257">
              <w:t>Report back (45 minutes)</w:t>
            </w:r>
          </w:p>
          <w:p w:rsidR="005618DE" w:rsidRPr="00F05257" w:rsidRDefault="005618DE" w:rsidP="005618DE">
            <w:pPr>
              <w:numPr>
                <w:ilvl w:val="0"/>
                <w:numId w:val="21"/>
              </w:numPr>
              <w:spacing w:after="58"/>
            </w:pPr>
            <w:r w:rsidRPr="00F05257">
              <w:t xml:space="preserve">Each group presents ideas to group </w:t>
            </w:r>
          </w:p>
          <w:p w:rsidR="005618DE" w:rsidRPr="00F05257" w:rsidRDefault="005618DE" w:rsidP="005618DE">
            <w:pPr>
              <w:numPr>
                <w:ilvl w:val="0"/>
                <w:numId w:val="21"/>
              </w:numPr>
              <w:spacing w:after="58"/>
            </w:pPr>
            <w:r w:rsidRPr="00F05257">
              <w:t>Facilitator lists ideas on flip chart</w:t>
            </w:r>
          </w:p>
          <w:p w:rsidR="005618DE" w:rsidRPr="00F05257" w:rsidRDefault="005618DE" w:rsidP="005618DE">
            <w:pPr>
              <w:numPr>
                <w:ilvl w:val="0"/>
                <w:numId w:val="21"/>
              </w:numPr>
              <w:spacing w:after="58"/>
            </w:pPr>
            <w:r w:rsidRPr="00F05257">
              <w:t xml:space="preserve">General discussion and addition </w:t>
            </w:r>
            <w:r w:rsidRPr="00F05257">
              <w:lastRenderedPageBreak/>
              <w:t>of other ideas from handout and people’s experience.</w:t>
            </w:r>
          </w:p>
        </w:tc>
        <w:tc>
          <w:tcPr>
            <w:tcW w:w="2394" w:type="dxa"/>
          </w:tcPr>
          <w:p w:rsidR="005618DE" w:rsidRPr="00F05257" w:rsidRDefault="005618DE" w:rsidP="00606817">
            <w:pPr>
              <w:spacing w:after="58"/>
            </w:pPr>
            <w:r w:rsidRPr="00F05257">
              <w:lastRenderedPageBreak/>
              <w:t>-Systems solutions handout</w:t>
            </w:r>
          </w:p>
          <w:p w:rsidR="005618DE" w:rsidRPr="00F05257" w:rsidRDefault="005618DE" w:rsidP="00606817">
            <w:pPr>
              <w:spacing w:after="58"/>
            </w:pPr>
            <w:r w:rsidRPr="00F05257">
              <w:t>-flip chart and markers</w:t>
            </w:r>
          </w:p>
          <w:p w:rsidR="005618DE" w:rsidRPr="00F05257" w:rsidRDefault="005618DE" w:rsidP="00606817">
            <w:pPr>
              <w:spacing w:after="58"/>
            </w:pPr>
            <w:r w:rsidRPr="00F05257">
              <w:t>-felt board</w:t>
            </w:r>
          </w:p>
        </w:tc>
      </w:tr>
      <w:tr w:rsidR="005618DE" w:rsidRPr="00F05257" w:rsidTr="00606817">
        <w:tc>
          <w:tcPr>
            <w:tcW w:w="948" w:type="dxa"/>
          </w:tcPr>
          <w:p w:rsidR="005618DE" w:rsidRPr="00F05257" w:rsidRDefault="005618DE" w:rsidP="00606817">
            <w:pPr>
              <w:spacing w:after="58"/>
            </w:pPr>
            <w:smartTag w:uri="urn:schemas-microsoft-com:office:smarttags" w:element="time">
              <w:smartTagPr>
                <w:attr w:name="Minute" w:val="45"/>
                <w:attr w:name="Hour" w:val="15"/>
              </w:smartTagPr>
              <w:r w:rsidRPr="00F05257">
                <w:lastRenderedPageBreak/>
                <w:t>3:45</w:t>
              </w:r>
            </w:smartTag>
          </w:p>
        </w:tc>
        <w:tc>
          <w:tcPr>
            <w:tcW w:w="2040" w:type="dxa"/>
          </w:tcPr>
          <w:p w:rsidR="005618DE" w:rsidRPr="00F05257" w:rsidRDefault="005618DE" w:rsidP="00606817">
            <w:pPr>
              <w:spacing w:after="58"/>
            </w:pPr>
            <w:r w:rsidRPr="00F05257">
              <w:t>Next steps (union)</w:t>
            </w:r>
          </w:p>
        </w:tc>
        <w:tc>
          <w:tcPr>
            <w:tcW w:w="4194" w:type="dxa"/>
          </w:tcPr>
          <w:p w:rsidR="005618DE" w:rsidRPr="00F05257" w:rsidRDefault="005618DE" w:rsidP="005618DE">
            <w:pPr>
              <w:numPr>
                <w:ilvl w:val="1"/>
                <w:numId w:val="16"/>
              </w:numPr>
              <w:tabs>
                <w:tab w:val="clear" w:pos="1440"/>
                <w:tab w:val="num" w:pos="-5148"/>
              </w:tabs>
              <w:spacing w:after="58"/>
              <w:ind w:left="372"/>
            </w:pPr>
            <w:r w:rsidRPr="00F05257">
              <w:t>Discussion of next steps: union presents specific ideas (e.g. creation of health and safety worker committee; follow-up task ideas; next meeting, etc...</w:t>
            </w:r>
          </w:p>
        </w:tc>
        <w:tc>
          <w:tcPr>
            <w:tcW w:w="2394" w:type="dxa"/>
          </w:tcPr>
          <w:p w:rsidR="005618DE" w:rsidRPr="00F05257" w:rsidRDefault="005618DE" w:rsidP="00606817">
            <w:pPr>
              <w:spacing w:after="58"/>
            </w:pPr>
          </w:p>
        </w:tc>
      </w:tr>
      <w:tr w:rsidR="005618DE" w:rsidRPr="00F05257" w:rsidTr="00606817">
        <w:tc>
          <w:tcPr>
            <w:tcW w:w="948" w:type="dxa"/>
          </w:tcPr>
          <w:p w:rsidR="005618DE" w:rsidRPr="00F05257" w:rsidRDefault="005618DE" w:rsidP="00606817">
            <w:pPr>
              <w:spacing w:after="58"/>
            </w:pPr>
            <w:smartTag w:uri="urn:schemas-microsoft-com:office:smarttags" w:element="time">
              <w:smartTagPr>
                <w:attr w:name="Minute" w:val="15"/>
                <w:attr w:name="Hour" w:val="16"/>
              </w:smartTagPr>
              <w:r w:rsidRPr="00F05257">
                <w:t>4:15</w:t>
              </w:r>
            </w:smartTag>
          </w:p>
        </w:tc>
        <w:tc>
          <w:tcPr>
            <w:tcW w:w="2040" w:type="dxa"/>
          </w:tcPr>
          <w:p w:rsidR="005618DE" w:rsidRPr="00F05257" w:rsidRDefault="005618DE" w:rsidP="00606817">
            <w:pPr>
              <w:spacing w:after="58"/>
            </w:pPr>
            <w:r w:rsidRPr="00F05257">
              <w:t>Evaluation and closing (LOHP)</w:t>
            </w:r>
          </w:p>
        </w:tc>
        <w:tc>
          <w:tcPr>
            <w:tcW w:w="4194" w:type="dxa"/>
          </w:tcPr>
          <w:p w:rsidR="005618DE" w:rsidRPr="00F05257" w:rsidRDefault="005618DE" w:rsidP="00606817">
            <w:pPr>
              <w:spacing w:after="58"/>
            </w:pPr>
          </w:p>
        </w:tc>
        <w:tc>
          <w:tcPr>
            <w:tcW w:w="2394" w:type="dxa"/>
          </w:tcPr>
          <w:p w:rsidR="005618DE" w:rsidRPr="00F05257" w:rsidRDefault="005618DE" w:rsidP="00606817">
            <w:pPr>
              <w:spacing w:after="58"/>
            </w:pPr>
            <w:r w:rsidRPr="00F05257">
              <w:t>-Evaluation form</w:t>
            </w:r>
          </w:p>
        </w:tc>
      </w:tr>
    </w:tbl>
    <w:p w:rsidR="005618DE" w:rsidRDefault="005618DE" w:rsidP="005618DE">
      <w:pPr>
        <w:sectPr w:rsidR="005618DE" w:rsidSect="00367735">
          <w:endnotePr>
            <w:numFmt w:val="decimal"/>
          </w:endnotePr>
          <w:pgSz w:w="12240" w:h="15840" w:code="1"/>
          <w:pgMar w:top="1440" w:right="1440" w:bottom="1080" w:left="1440" w:header="720" w:footer="720" w:gutter="0"/>
          <w:cols w:space="720"/>
          <w:docGrid w:linePitch="360"/>
        </w:sectPr>
      </w:pPr>
    </w:p>
    <w:p w:rsidR="005618DE" w:rsidRDefault="005618DE">
      <w:pPr>
        <w:rPr>
          <w:rFonts w:ascii="GoudySans Md BT" w:hAnsi="GoudySans Md BT"/>
          <w:bCs/>
          <w:color w:val="501E00"/>
          <w:sz w:val="26"/>
          <w:szCs w:val="26"/>
        </w:rPr>
      </w:pPr>
    </w:p>
    <w:sectPr w:rsidR="005618DE" w:rsidSect="00A67B66">
      <w:footerReference w:type="default" r:id="rId13"/>
      <w:pgSz w:w="12240" w:h="15840"/>
      <w:pgMar w:top="720" w:right="720" w:bottom="72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35" w:rsidRDefault="00307C35">
      <w:r>
        <w:separator/>
      </w:r>
    </w:p>
  </w:endnote>
  <w:endnote w:type="continuationSeparator" w:id="0">
    <w:p w:rsidR="00307C35" w:rsidRDefault="00307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oudySans Md BT">
    <w:altName w:val="Century Gothic"/>
    <w:charset w:val="00"/>
    <w:family w:val="swiss"/>
    <w:pitch w:val="variable"/>
    <w:sig w:usb0="00000087" w:usb1="00000000" w:usb2="00000000" w:usb3="00000000" w:csb0="0000001B" w:csb1="00000000"/>
  </w:font>
  <w:font w:name="Times New Roman TUR">
    <w:altName w:val="Times New Roman"/>
    <w:charset w:val="00"/>
    <w:family w:val="roman"/>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DE" w:rsidRDefault="005618DE" w:rsidP="0036773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DE" w:rsidRPr="00D54A03" w:rsidRDefault="005618DE" w:rsidP="00367735">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35" w:rsidRPr="00B85191" w:rsidRDefault="00307C35" w:rsidP="00B85191">
    <w:pPr>
      <w:pStyle w:val="Footer"/>
      <w:rPr>
        <w:szCs w:val="22"/>
      </w:rPr>
    </w:pPr>
    <w:r w:rsidRPr="00B85191">
      <w:rPr>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35" w:rsidRDefault="00307C35">
      <w:r>
        <w:separator/>
      </w:r>
    </w:p>
  </w:footnote>
  <w:footnote w:type="continuationSeparator" w:id="0">
    <w:p w:rsidR="00307C35" w:rsidRDefault="00307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B324E4"/>
    <w:multiLevelType w:val="hybridMultilevel"/>
    <w:tmpl w:val="B54EE30E"/>
    <w:lvl w:ilvl="0" w:tplc="CA22030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AE1C1E"/>
    <w:multiLevelType w:val="hybridMultilevel"/>
    <w:tmpl w:val="7C4AA44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8F55AA"/>
    <w:multiLevelType w:val="hybridMultilevel"/>
    <w:tmpl w:val="4BEE6790"/>
    <w:lvl w:ilvl="0" w:tplc="04090001">
      <w:start w:val="1"/>
      <w:numFmt w:val="bullet"/>
      <w:lvlText w:val=""/>
      <w:lvlJc w:val="left"/>
      <w:pPr>
        <w:tabs>
          <w:tab w:val="num" w:pos="1080"/>
        </w:tabs>
        <w:ind w:left="1080" w:hanging="360"/>
      </w:pPr>
      <w:rPr>
        <w:rFonts w:ascii="Symbol" w:hAnsi="Symbol" w:hint="default"/>
      </w:rPr>
    </w:lvl>
    <w:lvl w:ilvl="1" w:tplc="8610B934" w:tentative="1">
      <w:start w:val="1"/>
      <w:numFmt w:val="bullet"/>
      <w:lvlText w:val=""/>
      <w:lvlJc w:val="left"/>
      <w:pPr>
        <w:tabs>
          <w:tab w:val="num" w:pos="1440"/>
        </w:tabs>
        <w:ind w:left="1440" w:hanging="360"/>
      </w:pPr>
      <w:rPr>
        <w:rFonts w:ascii="Wingdings" w:hAnsi="Wingdings" w:hint="default"/>
      </w:rPr>
    </w:lvl>
    <w:lvl w:ilvl="2" w:tplc="A8EA9042" w:tentative="1">
      <w:start w:val="1"/>
      <w:numFmt w:val="bullet"/>
      <w:lvlText w:val=""/>
      <w:lvlJc w:val="left"/>
      <w:pPr>
        <w:tabs>
          <w:tab w:val="num" w:pos="2160"/>
        </w:tabs>
        <w:ind w:left="2160" w:hanging="360"/>
      </w:pPr>
      <w:rPr>
        <w:rFonts w:ascii="Wingdings" w:hAnsi="Wingdings" w:hint="default"/>
      </w:rPr>
    </w:lvl>
    <w:lvl w:ilvl="3" w:tplc="DD9E9148" w:tentative="1">
      <w:start w:val="1"/>
      <w:numFmt w:val="bullet"/>
      <w:lvlText w:val=""/>
      <w:lvlJc w:val="left"/>
      <w:pPr>
        <w:tabs>
          <w:tab w:val="num" w:pos="2880"/>
        </w:tabs>
        <w:ind w:left="2880" w:hanging="360"/>
      </w:pPr>
      <w:rPr>
        <w:rFonts w:ascii="Wingdings" w:hAnsi="Wingdings" w:hint="default"/>
      </w:rPr>
    </w:lvl>
    <w:lvl w:ilvl="4" w:tplc="01B84C36" w:tentative="1">
      <w:start w:val="1"/>
      <w:numFmt w:val="bullet"/>
      <w:lvlText w:val=""/>
      <w:lvlJc w:val="left"/>
      <w:pPr>
        <w:tabs>
          <w:tab w:val="num" w:pos="3600"/>
        </w:tabs>
        <w:ind w:left="3600" w:hanging="360"/>
      </w:pPr>
      <w:rPr>
        <w:rFonts w:ascii="Wingdings" w:hAnsi="Wingdings" w:hint="default"/>
      </w:rPr>
    </w:lvl>
    <w:lvl w:ilvl="5" w:tplc="37B6A20C" w:tentative="1">
      <w:start w:val="1"/>
      <w:numFmt w:val="bullet"/>
      <w:lvlText w:val=""/>
      <w:lvlJc w:val="left"/>
      <w:pPr>
        <w:tabs>
          <w:tab w:val="num" w:pos="4320"/>
        </w:tabs>
        <w:ind w:left="4320" w:hanging="360"/>
      </w:pPr>
      <w:rPr>
        <w:rFonts w:ascii="Wingdings" w:hAnsi="Wingdings" w:hint="default"/>
      </w:rPr>
    </w:lvl>
    <w:lvl w:ilvl="6" w:tplc="1C5EC19E" w:tentative="1">
      <w:start w:val="1"/>
      <w:numFmt w:val="bullet"/>
      <w:lvlText w:val=""/>
      <w:lvlJc w:val="left"/>
      <w:pPr>
        <w:tabs>
          <w:tab w:val="num" w:pos="5040"/>
        </w:tabs>
        <w:ind w:left="5040" w:hanging="360"/>
      </w:pPr>
      <w:rPr>
        <w:rFonts w:ascii="Wingdings" w:hAnsi="Wingdings" w:hint="default"/>
      </w:rPr>
    </w:lvl>
    <w:lvl w:ilvl="7" w:tplc="44444C02" w:tentative="1">
      <w:start w:val="1"/>
      <w:numFmt w:val="bullet"/>
      <w:lvlText w:val=""/>
      <w:lvlJc w:val="left"/>
      <w:pPr>
        <w:tabs>
          <w:tab w:val="num" w:pos="5760"/>
        </w:tabs>
        <w:ind w:left="5760" w:hanging="360"/>
      </w:pPr>
      <w:rPr>
        <w:rFonts w:ascii="Wingdings" w:hAnsi="Wingdings" w:hint="default"/>
      </w:rPr>
    </w:lvl>
    <w:lvl w:ilvl="8" w:tplc="5642B204" w:tentative="1">
      <w:start w:val="1"/>
      <w:numFmt w:val="bullet"/>
      <w:lvlText w:val=""/>
      <w:lvlJc w:val="left"/>
      <w:pPr>
        <w:tabs>
          <w:tab w:val="num" w:pos="6480"/>
        </w:tabs>
        <w:ind w:left="6480" w:hanging="360"/>
      </w:pPr>
      <w:rPr>
        <w:rFonts w:ascii="Wingdings" w:hAnsi="Wingdings" w:hint="default"/>
      </w:rPr>
    </w:lvl>
  </w:abstractNum>
  <w:abstractNum w:abstractNumId="4">
    <w:nsid w:val="1F1E7C98"/>
    <w:multiLevelType w:val="hybridMultilevel"/>
    <w:tmpl w:val="562A094C"/>
    <w:lvl w:ilvl="0" w:tplc="66228A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9B3FFA"/>
    <w:multiLevelType w:val="hybridMultilevel"/>
    <w:tmpl w:val="45600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C6679C"/>
    <w:multiLevelType w:val="hybridMultilevel"/>
    <w:tmpl w:val="2A182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CE32F6"/>
    <w:multiLevelType w:val="hybridMultilevel"/>
    <w:tmpl w:val="947E3D0E"/>
    <w:lvl w:ilvl="0" w:tplc="AC4C7F40">
      <w:start w:val="1"/>
      <w:numFmt w:val="bullet"/>
      <w:lvlText w:val=""/>
      <w:lvlJc w:val="left"/>
      <w:pPr>
        <w:tabs>
          <w:tab w:val="num" w:pos="840"/>
        </w:tabs>
        <w:ind w:left="840" w:hanging="360"/>
      </w:pPr>
      <w:rPr>
        <w:rFonts w:ascii="Symbol" w:hAnsi="Symbol" w:hint="default"/>
      </w:rPr>
    </w:lvl>
    <w:lvl w:ilvl="1" w:tplc="04090019" w:tentative="1">
      <w:start w:val="1"/>
      <w:numFmt w:val="bullet"/>
      <w:lvlText w:val="o"/>
      <w:lvlJc w:val="left"/>
      <w:pPr>
        <w:tabs>
          <w:tab w:val="num" w:pos="1560"/>
        </w:tabs>
        <w:ind w:left="1560" w:hanging="360"/>
      </w:pPr>
      <w:rPr>
        <w:rFonts w:ascii="Courier New" w:hAnsi="Courier New" w:cs="Courier New" w:hint="default"/>
      </w:rPr>
    </w:lvl>
    <w:lvl w:ilvl="2" w:tplc="0409001B" w:tentative="1">
      <w:start w:val="1"/>
      <w:numFmt w:val="bullet"/>
      <w:lvlText w:val=""/>
      <w:lvlJc w:val="left"/>
      <w:pPr>
        <w:tabs>
          <w:tab w:val="num" w:pos="2280"/>
        </w:tabs>
        <w:ind w:left="2280" w:hanging="360"/>
      </w:pPr>
      <w:rPr>
        <w:rFonts w:ascii="Wingdings" w:hAnsi="Wingdings" w:hint="default"/>
      </w:rPr>
    </w:lvl>
    <w:lvl w:ilvl="3" w:tplc="0409000F" w:tentative="1">
      <w:start w:val="1"/>
      <w:numFmt w:val="bullet"/>
      <w:lvlText w:val=""/>
      <w:lvlJc w:val="left"/>
      <w:pPr>
        <w:tabs>
          <w:tab w:val="num" w:pos="3000"/>
        </w:tabs>
        <w:ind w:left="3000" w:hanging="360"/>
      </w:pPr>
      <w:rPr>
        <w:rFonts w:ascii="Symbol" w:hAnsi="Symbol" w:hint="default"/>
      </w:rPr>
    </w:lvl>
    <w:lvl w:ilvl="4" w:tplc="04090019" w:tentative="1">
      <w:start w:val="1"/>
      <w:numFmt w:val="bullet"/>
      <w:lvlText w:val="o"/>
      <w:lvlJc w:val="left"/>
      <w:pPr>
        <w:tabs>
          <w:tab w:val="num" w:pos="3720"/>
        </w:tabs>
        <w:ind w:left="3720" w:hanging="360"/>
      </w:pPr>
      <w:rPr>
        <w:rFonts w:ascii="Courier New" w:hAnsi="Courier New" w:cs="Courier New" w:hint="default"/>
      </w:rPr>
    </w:lvl>
    <w:lvl w:ilvl="5" w:tplc="0409001B" w:tentative="1">
      <w:start w:val="1"/>
      <w:numFmt w:val="bullet"/>
      <w:lvlText w:val=""/>
      <w:lvlJc w:val="left"/>
      <w:pPr>
        <w:tabs>
          <w:tab w:val="num" w:pos="4440"/>
        </w:tabs>
        <w:ind w:left="4440" w:hanging="360"/>
      </w:pPr>
      <w:rPr>
        <w:rFonts w:ascii="Wingdings" w:hAnsi="Wingdings" w:hint="default"/>
      </w:rPr>
    </w:lvl>
    <w:lvl w:ilvl="6" w:tplc="0409000F" w:tentative="1">
      <w:start w:val="1"/>
      <w:numFmt w:val="bullet"/>
      <w:lvlText w:val=""/>
      <w:lvlJc w:val="left"/>
      <w:pPr>
        <w:tabs>
          <w:tab w:val="num" w:pos="5160"/>
        </w:tabs>
        <w:ind w:left="5160" w:hanging="360"/>
      </w:pPr>
      <w:rPr>
        <w:rFonts w:ascii="Symbol" w:hAnsi="Symbol" w:hint="default"/>
      </w:rPr>
    </w:lvl>
    <w:lvl w:ilvl="7" w:tplc="04090019" w:tentative="1">
      <w:start w:val="1"/>
      <w:numFmt w:val="bullet"/>
      <w:lvlText w:val="o"/>
      <w:lvlJc w:val="left"/>
      <w:pPr>
        <w:tabs>
          <w:tab w:val="num" w:pos="5880"/>
        </w:tabs>
        <w:ind w:left="5880" w:hanging="360"/>
      </w:pPr>
      <w:rPr>
        <w:rFonts w:ascii="Courier New" w:hAnsi="Courier New" w:cs="Courier New" w:hint="default"/>
      </w:rPr>
    </w:lvl>
    <w:lvl w:ilvl="8" w:tplc="0409001B" w:tentative="1">
      <w:start w:val="1"/>
      <w:numFmt w:val="bullet"/>
      <w:lvlText w:val=""/>
      <w:lvlJc w:val="left"/>
      <w:pPr>
        <w:tabs>
          <w:tab w:val="num" w:pos="6600"/>
        </w:tabs>
        <w:ind w:left="6600" w:hanging="360"/>
      </w:pPr>
      <w:rPr>
        <w:rFonts w:ascii="Wingdings" w:hAnsi="Wingdings" w:hint="default"/>
      </w:rPr>
    </w:lvl>
  </w:abstractNum>
  <w:abstractNum w:abstractNumId="8">
    <w:nsid w:val="297D626D"/>
    <w:multiLevelType w:val="hybridMultilevel"/>
    <w:tmpl w:val="32D8F7F0"/>
    <w:lvl w:ilvl="0" w:tplc="AC4C7F40">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9700AB"/>
    <w:multiLevelType w:val="hybridMultilevel"/>
    <w:tmpl w:val="58A878D4"/>
    <w:lvl w:ilvl="0" w:tplc="04090019">
      <w:start w:val="1"/>
      <w:numFmt w:val="lowerLetter"/>
      <w:lvlText w:val="%1."/>
      <w:lvlJc w:val="left"/>
      <w:pPr>
        <w:tabs>
          <w:tab w:val="num" w:pos="720"/>
        </w:tabs>
        <w:ind w:left="720" w:hanging="360"/>
      </w:pPr>
      <w:rPr>
        <w:rFonts w:hint="default"/>
      </w:rPr>
    </w:lvl>
    <w:lvl w:ilvl="1" w:tplc="5682345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331A9F"/>
    <w:multiLevelType w:val="hybridMultilevel"/>
    <w:tmpl w:val="16E239AE"/>
    <w:lvl w:ilvl="0" w:tplc="04090019">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B5371B"/>
    <w:multiLevelType w:val="hybridMultilevel"/>
    <w:tmpl w:val="AF1C6004"/>
    <w:lvl w:ilvl="0" w:tplc="1B6C80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EE0456"/>
    <w:multiLevelType w:val="hybridMultilevel"/>
    <w:tmpl w:val="7C60F8EC"/>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B16639"/>
    <w:multiLevelType w:val="hybridMultilevel"/>
    <w:tmpl w:val="C472E9BE"/>
    <w:lvl w:ilvl="0" w:tplc="82046A86">
      <w:start w:val="4"/>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nsid w:val="5EA652A5"/>
    <w:multiLevelType w:val="hybridMultilevel"/>
    <w:tmpl w:val="F03E132C"/>
    <w:lvl w:ilvl="0" w:tplc="04090001">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5F2B3AE4"/>
    <w:multiLevelType w:val="hybridMultilevel"/>
    <w:tmpl w:val="3A84547A"/>
    <w:lvl w:ilvl="0" w:tplc="4E16FEB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9F26E9"/>
    <w:multiLevelType w:val="hybridMultilevel"/>
    <w:tmpl w:val="2A50C5EE"/>
    <w:lvl w:ilvl="0" w:tplc="04090001">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6FDC2958"/>
    <w:multiLevelType w:val="hybridMultilevel"/>
    <w:tmpl w:val="6532BA72"/>
    <w:lvl w:ilvl="0" w:tplc="04090011">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6C1D9C"/>
    <w:multiLevelType w:val="hybridMultilevel"/>
    <w:tmpl w:val="D142774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54A6D78"/>
    <w:multiLevelType w:val="hybridMultilevel"/>
    <w:tmpl w:val="EAB48C8E"/>
    <w:lvl w:ilvl="0" w:tplc="BA109D6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791A1D22"/>
    <w:multiLevelType w:val="hybridMultilevel"/>
    <w:tmpl w:val="40AED9C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7D091686"/>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242"/>
        </w:tabs>
        <w:ind w:left="1242" w:hanging="1152"/>
      </w:pPr>
    </w:lvl>
    <w:lvl w:ilvl="6">
      <w:start w:val="1"/>
      <w:numFmt w:val="decimal"/>
      <w:pStyle w:val="Heading7"/>
      <w:lvlText w:val="%1.%2.%3.%4.%5.%6.%7"/>
      <w:lvlJc w:val="left"/>
      <w:pPr>
        <w:tabs>
          <w:tab w:val="num" w:pos="1926"/>
        </w:tabs>
        <w:ind w:left="192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1"/>
  </w:num>
  <w:num w:numId="2">
    <w:abstractNumId w:val="5"/>
  </w:num>
  <w:num w:numId="3">
    <w:abstractNumId w:val="7"/>
  </w:num>
  <w:num w:numId="4">
    <w:abstractNumId w:val="17"/>
  </w:num>
  <w:num w:numId="5">
    <w:abstractNumId w:val="6"/>
  </w:num>
  <w:num w:numId="6">
    <w:abstractNumId w:val="3"/>
  </w:num>
  <w:num w:numId="7">
    <w:abstractNumId w:val="18"/>
  </w:num>
  <w:num w:numId="8">
    <w:abstractNumId w:val="12"/>
  </w:num>
  <w:num w:numId="9">
    <w:abstractNumId w:val="1"/>
  </w:num>
  <w:num w:numId="10">
    <w:abstractNumId w:val="13"/>
  </w:num>
  <w:num w:numId="11">
    <w:abstractNumId w:val="11"/>
  </w:num>
  <w:num w:numId="12">
    <w:abstractNumId w:val="10"/>
  </w:num>
  <w:num w:numId="13">
    <w:abstractNumId w:val="4"/>
  </w:num>
  <w:num w:numId="14">
    <w:abstractNumId w:val="19"/>
  </w:num>
  <w:num w:numId="15">
    <w:abstractNumId w:val="16"/>
  </w:num>
  <w:num w:numId="16">
    <w:abstractNumId w:val="8"/>
  </w:num>
  <w:num w:numId="17">
    <w:abstractNumId w:val="15"/>
  </w:num>
  <w:num w:numId="18">
    <w:abstractNumId w:val="14"/>
  </w:num>
  <w:num w:numId="19">
    <w:abstractNumId w:val="2"/>
  </w:num>
  <w:num w:numId="20">
    <w:abstractNumId w:val="20"/>
  </w:num>
  <w:num w:numId="21">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grammar="clean"/>
  <w:stylePaneFormatFilter w:val="3F01"/>
  <w:defaultTabStop w:val="720"/>
  <w:noPunctuationKerning/>
  <w:characterSpacingControl w:val="doNotCompress"/>
  <w:hdrShapeDefaults>
    <o:shapedefaults v:ext="edit" spidmax="7169">
      <o:colormru v:ext="edit" colors="#1a95b2,maroon"/>
      <o:colormenu v:ext="edit" fillcolor="maroon" strokecolor="none"/>
    </o:shapedefaults>
  </w:hdrShapeDefaults>
  <w:footnotePr>
    <w:footnote w:id="-1"/>
    <w:footnote w:id="0"/>
  </w:footnotePr>
  <w:endnotePr>
    <w:endnote w:id="-1"/>
    <w:endnote w:id="0"/>
  </w:endnotePr>
  <w:compat/>
  <w:rsids>
    <w:rsidRoot w:val="00904A34"/>
    <w:rsid w:val="00022071"/>
    <w:rsid w:val="000652F9"/>
    <w:rsid w:val="00087E6D"/>
    <w:rsid w:val="000B72CB"/>
    <w:rsid w:val="00111853"/>
    <w:rsid w:val="0018333E"/>
    <w:rsid w:val="001B08E1"/>
    <w:rsid w:val="001F5AC7"/>
    <w:rsid w:val="00203139"/>
    <w:rsid w:val="00294CBC"/>
    <w:rsid w:val="002C5C02"/>
    <w:rsid w:val="00300678"/>
    <w:rsid w:val="00307C35"/>
    <w:rsid w:val="00354095"/>
    <w:rsid w:val="004A12F6"/>
    <w:rsid w:val="004B0720"/>
    <w:rsid w:val="004B3365"/>
    <w:rsid w:val="005519D6"/>
    <w:rsid w:val="005618DE"/>
    <w:rsid w:val="0056690E"/>
    <w:rsid w:val="00577F05"/>
    <w:rsid w:val="0068459D"/>
    <w:rsid w:val="006C55AC"/>
    <w:rsid w:val="006C644F"/>
    <w:rsid w:val="00750B69"/>
    <w:rsid w:val="007558B7"/>
    <w:rsid w:val="00785C52"/>
    <w:rsid w:val="0078625F"/>
    <w:rsid w:val="007C520D"/>
    <w:rsid w:val="00890113"/>
    <w:rsid w:val="008C0F81"/>
    <w:rsid w:val="008F5B22"/>
    <w:rsid w:val="00904A34"/>
    <w:rsid w:val="00920095"/>
    <w:rsid w:val="009B6036"/>
    <w:rsid w:val="00A32FF4"/>
    <w:rsid w:val="00A50F9D"/>
    <w:rsid w:val="00A67B66"/>
    <w:rsid w:val="00AE380F"/>
    <w:rsid w:val="00AF7151"/>
    <w:rsid w:val="00B1376C"/>
    <w:rsid w:val="00B85191"/>
    <w:rsid w:val="00C264D3"/>
    <w:rsid w:val="00CA7E65"/>
    <w:rsid w:val="00CD408E"/>
    <w:rsid w:val="00CF76CE"/>
    <w:rsid w:val="00D146BC"/>
    <w:rsid w:val="00D149CD"/>
    <w:rsid w:val="00E3363B"/>
    <w:rsid w:val="00E60F9A"/>
    <w:rsid w:val="00E61038"/>
    <w:rsid w:val="00EB6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ersonName"/>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7169">
      <o:colormru v:ext="edit" colors="#1a95b2,maroon"/>
      <o:colormenu v:ext="edit" fillcolor="maroon"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B69"/>
    <w:rPr>
      <w:sz w:val="24"/>
      <w:szCs w:val="24"/>
    </w:rPr>
  </w:style>
  <w:style w:type="paragraph" w:styleId="Heading1">
    <w:name w:val="heading 1"/>
    <w:basedOn w:val="Normal"/>
    <w:next w:val="Normal"/>
    <w:link w:val="Heading1Char"/>
    <w:qFormat/>
    <w:rsid w:val="005618D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618D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618D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618DE"/>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618D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618DE"/>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618DE"/>
    <w:pPr>
      <w:numPr>
        <w:ilvl w:val="6"/>
        <w:numId w:val="1"/>
      </w:numPr>
      <w:spacing w:before="240" w:after="60"/>
      <w:outlineLvl w:val="6"/>
    </w:pPr>
  </w:style>
  <w:style w:type="paragraph" w:styleId="Heading8">
    <w:name w:val="heading 8"/>
    <w:basedOn w:val="Normal"/>
    <w:next w:val="Normal"/>
    <w:link w:val="Heading8Char"/>
    <w:qFormat/>
    <w:rsid w:val="005618DE"/>
    <w:pPr>
      <w:numPr>
        <w:ilvl w:val="7"/>
        <w:numId w:val="1"/>
      </w:numPr>
      <w:spacing w:before="240" w:after="60"/>
      <w:outlineLvl w:val="7"/>
    </w:pPr>
    <w:rPr>
      <w:i/>
      <w:iCs/>
    </w:rPr>
  </w:style>
  <w:style w:type="paragraph" w:styleId="Heading9">
    <w:name w:val="heading 9"/>
    <w:basedOn w:val="Normal"/>
    <w:next w:val="Normal"/>
    <w:link w:val="Heading9Char1"/>
    <w:qFormat/>
    <w:rsid w:val="005618D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68459D"/>
    <w:pPr>
      <w:tabs>
        <w:tab w:val="center" w:pos="4320"/>
        <w:tab w:val="right" w:pos="8640"/>
      </w:tabs>
    </w:pPr>
  </w:style>
  <w:style w:type="paragraph" w:styleId="Footer">
    <w:name w:val="footer"/>
    <w:basedOn w:val="Normal"/>
    <w:rsid w:val="0068459D"/>
    <w:pPr>
      <w:tabs>
        <w:tab w:val="center" w:pos="4320"/>
        <w:tab w:val="right" w:pos="8640"/>
      </w:tabs>
    </w:pPr>
  </w:style>
  <w:style w:type="character" w:styleId="Hyperlink">
    <w:name w:val="Hyperlink"/>
    <w:basedOn w:val="DefaultParagraphFont"/>
    <w:rsid w:val="007C520D"/>
    <w:rPr>
      <w:color w:val="0000FF"/>
      <w:u w:val="single"/>
    </w:rPr>
  </w:style>
  <w:style w:type="paragraph" w:styleId="Title">
    <w:name w:val="Title"/>
    <w:basedOn w:val="Normal"/>
    <w:link w:val="TitleChar"/>
    <w:qFormat/>
    <w:rsid w:val="00B85191"/>
    <w:pPr>
      <w:jc w:val="center"/>
    </w:pPr>
    <w:rPr>
      <w:rFonts w:ascii="Arial" w:hAnsi="Arial"/>
      <w:b/>
      <w:sz w:val="20"/>
      <w:szCs w:val="20"/>
    </w:rPr>
  </w:style>
  <w:style w:type="character" w:customStyle="1" w:styleId="TitleChar">
    <w:name w:val="Title Char"/>
    <w:basedOn w:val="DefaultParagraphFont"/>
    <w:link w:val="Title"/>
    <w:rsid w:val="00B85191"/>
    <w:rPr>
      <w:rFonts w:ascii="Arial" w:hAnsi="Arial"/>
      <w:b/>
    </w:rPr>
  </w:style>
  <w:style w:type="paragraph" w:styleId="BalloonText">
    <w:name w:val="Balloon Text"/>
    <w:basedOn w:val="Normal"/>
    <w:link w:val="BalloonTextChar"/>
    <w:rsid w:val="00E61038"/>
    <w:rPr>
      <w:rFonts w:ascii="Tahoma" w:hAnsi="Tahoma" w:cs="Tahoma"/>
      <w:sz w:val="16"/>
      <w:szCs w:val="16"/>
    </w:rPr>
  </w:style>
  <w:style w:type="character" w:customStyle="1" w:styleId="BalloonTextChar">
    <w:name w:val="Balloon Text Char"/>
    <w:basedOn w:val="DefaultParagraphFont"/>
    <w:link w:val="BalloonText"/>
    <w:rsid w:val="00E61038"/>
    <w:rPr>
      <w:rFonts w:ascii="Tahoma" w:hAnsi="Tahoma" w:cs="Tahoma"/>
      <w:sz w:val="16"/>
      <w:szCs w:val="16"/>
    </w:rPr>
  </w:style>
  <w:style w:type="character" w:customStyle="1" w:styleId="Heading1Char">
    <w:name w:val="Heading 1 Char"/>
    <w:basedOn w:val="DefaultParagraphFont"/>
    <w:link w:val="Heading1"/>
    <w:rsid w:val="005618DE"/>
    <w:rPr>
      <w:rFonts w:ascii="Arial" w:hAnsi="Arial" w:cs="Arial"/>
      <w:b/>
      <w:bCs/>
      <w:kern w:val="32"/>
      <w:sz w:val="32"/>
      <w:szCs w:val="32"/>
    </w:rPr>
  </w:style>
  <w:style w:type="character" w:customStyle="1" w:styleId="Heading2Char">
    <w:name w:val="Heading 2 Char"/>
    <w:basedOn w:val="DefaultParagraphFont"/>
    <w:link w:val="Heading2"/>
    <w:rsid w:val="005618DE"/>
    <w:rPr>
      <w:rFonts w:ascii="Arial" w:hAnsi="Arial" w:cs="Arial"/>
      <w:b/>
      <w:bCs/>
      <w:i/>
      <w:iCs/>
      <w:sz w:val="28"/>
      <w:szCs w:val="28"/>
    </w:rPr>
  </w:style>
  <w:style w:type="character" w:customStyle="1" w:styleId="Heading3Char">
    <w:name w:val="Heading 3 Char"/>
    <w:basedOn w:val="DefaultParagraphFont"/>
    <w:link w:val="Heading3"/>
    <w:rsid w:val="005618DE"/>
    <w:rPr>
      <w:rFonts w:ascii="Arial" w:hAnsi="Arial" w:cs="Arial"/>
      <w:b/>
      <w:bCs/>
      <w:sz w:val="26"/>
      <w:szCs w:val="26"/>
    </w:rPr>
  </w:style>
  <w:style w:type="character" w:customStyle="1" w:styleId="Heading4Char">
    <w:name w:val="Heading 4 Char"/>
    <w:basedOn w:val="DefaultParagraphFont"/>
    <w:link w:val="Heading4"/>
    <w:rsid w:val="005618DE"/>
    <w:rPr>
      <w:b/>
      <w:bCs/>
      <w:sz w:val="28"/>
      <w:szCs w:val="28"/>
    </w:rPr>
  </w:style>
  <w:style w:type="character" w:customStyle="1" w:styleId="Heading5Char">
    <w:name w:val="Heading 5 Char"/>
    <w:basedOn w:val="DefaultParagraphFont"/>
    <w:link w:val="Heading5"/>
    <w:rsid w:val="005618DE"/>
    <w:rPr>
      <w:b/>
      <w:bCs/>
      <w:i/>
      <w:iCs/>
      <w:sz w:val="26"/>
      <w:szCs w:val="26"/>
    </w:rPr>
  </w:style>
  <w:style w:type="character" w:customStyle="1" w:styleId="Heading6Char">
    <w:name w:val="Heading 6 Char"/>
    <w:basedOn w:val="DefaultParagraphFont"/>
    <w:link w:val="Heading6"/>
    <w:rsid w:val="005618DE"/>
    <w:rPr>
      <w:b/>
      <w:bCs/>
      <w:sz w:val="22"/>
      <w:szCs w:val="22"/>
    </w:rPr>
  </w:style>
  <w:style w:type="character" w:customStyle="1" w:styleId="Heading7Char">
    <w:name w:val="Heading 7 Char"/>
    <w:basedOn w:val="DefaultParagraphFont"/>
    <w:link w:val="Heading7"/>
    <w:rsid w:val="005618DE"/>
    <w:rPr>
      <w:sz w:val="24"/>
      <w:szCs w:val="24"/>
    </w:rPr>
  </w:style>
  <w:style w:type="character" w:customStyle="1" w:styleId="Heading8Char">
    <w:name w:val="Heading 8 Char"/>
    <w:basedOn w:val="DefaultParagraphFont"/>
    <w:link w:val="Heading8"/>
    <w:rsid w:val="005618DE"/>
    <w:rPr>
      <w:i/>
      <w:iCs/>
      <w:sz w:val="24"/>
      <w:szCs w:val="24"/>
    </w:rPr>
  </w:style>
  <w:style w:type="character" w:customStyle="1" w:styleId="Heading9Char">
    <w:name w:val="Heading 9 Char"/>
    <w:basedOn w:val="DefaultParagraphFont"/>
    <w:link w:val="Heading9"/>
    <w:rsid w:val="005618DE"/>
    <w:rPr>
      <w:rFonts w:asciiTheme="majorHAnsi" w:eastAsiaTheme="majorEastAsia" w:hAnsiTheme="majorHAnsi" w:cstheme="majorBidi"/>
      <w:i/>
      <w:iCs/>
      <w:color w:val="404040" w:themeColor="text1" w:themeTint="BF"/>
    </w:rPr>
  </w:style>
  <w:style w:type="character" w:customStyle="1" w:styleId="Heading9Char1">
    <w:name w:val="Heading 9 Char1"/>
    <w:basedOn w:val="DefaultParagraphFont"/>
    <w:link w:val="Heading9"/>
    <w:rsid w:val="005618DE"/>
    <w:rPr>
      <w:rFonts w:ascii="Arial" w:hAnsi="Arial" w:cs="Arial"/>
      <w:sz w:val="22"/>
      <w:szCs w:val="22"/>
    </w:rPr>
  </w:style>
  <w:style w:type="character" w:styleId="PageNumber">
    <w:name w:val="page number"/>
    <w:basedOn w:val="DefaultParagraphFont"/>
    <w:rsid w:val="005618DE"/>
  </w:style>
  <w:style w:type="paragraph" w:styleId="BodyText">
    <w:name w:val="Body Text"/>
    <w:basedOn w:val="Normal"/>
    <w:link w:val="BodyTextChar"/>
    <w:rsid w:val="005618DE"/>
    <w:pPr>
      <w:spacing w:after="120"/>
    </w:pPr>
    <w:rPr>
      <w:sz w:val="20"/>
      <w:szCs w:val="20"/>
    </w:rPr>
  </w:style>
  <w:style w:type="character" w:customStyle="1" w:styleId="BodyTextChar">
    <w:name w:val="Body Text Char"/>
    <w:basedOn w:val="DefaultParagraphFont"/>
    <w:link w:val="BodyText"/>
    <w:rsid w:val="005618DE"/>
  </w:style>
  <w:style w:type="paragraph" w:styleId="EndnoteText">
    <w:name w:val="endnote text"/>
    <w:basedOn w:val="Normal"/>
    <w:link w:val="EndnoteTextChar1"/>
    <w:rsid w:val="005618DE"/>
    <w:rPr>
      <w:sz w:val="20"/>
      <w:szCs w:val="20"/>
    </w:rPr>
  </w:style>
  <w:style w:type="character" w:customStyle="1" w:styleId="EndnoteTextChar">
    <w:name w:val="Endnote Text Char"/>
    <w:basedOn w:val="DefaultParagraphFont"/>
    <w:link w:val="EndnoteText"/>
    <w:rsid w:val="005618DE"/>
  </w:style>
  <w:style w:type="character" w:customStyle="1" w:styleId="EndnoteTextChar1">
    <w:name w:val="Endnote Text Char1"/>
    <w:aliases w:val="Endnote Text Char Char"/>
    <w:basedOn w:val="DefaultParagraphFont"/>
    <w:link w:val="EndnoteText"/>
    <w:rsid w:val="005618DE"/>
  </w:style>
  <w:style w:type="paragraph" w:customStyle="1" w:styleId="HTMLBody">
    <w:name w:val="HTML Body"/>
    <w:rsid w:val="005618DE"/>
    <w:pPr>
      <w:autoSpaceDE w:val="0"/>
      <w:autoSpaceDN w:val="0"/>
      <w:adjustRightInd w:val="0"/>
    </w:pPr>
    <w:rPr>
      <w:rFonts w:ascii="Arial" w:hAnsi="Arial"/>
    </w:rPr>
  </w:style>
  <w:style w:type="character" w:styleId="Strong">
    <w:name w:val="Strong"/>
    <w:basedOn w:val="DefaultParagraphFont"/>
    <w:qFormat/>
    <w:rsid w:val="005618DE"/>
    <w:rPr>
      <w:b/>
      <w:bCs/>
    </w:rPr>
  </w:style>
  <w:style w:type="character" w:styleId="Emphasis">
    <w:name w:val="Emphasis"/>
    <w:basedOn w:val="DefaultParagraphFont"/>
    <w:qFormat/>
    <w:rsid w:val="005618DE"/>
    <w:rPr>
      <w:i/>
      <w:iCs/>
    </w:rPr>
  </w:style>
  <w:style w:type="paragraph" w:styleId="NormalWeb">
    <w:name w:val="Normal (Web)"/>
    <w:basedOn w:val="Normal"/>
    <w:rsid w:val="005618DE"/>
    <w:pPr>
      <w:spacing w:before="100" w:beforeAutospacing="1" w:after="100" w:afterAutospacing="1"/>
    </w:pPr>
  </w:style>
  <w:style w:type="paragraph" w:customStyle="1" w:styleId="Level1">
    <w:name w:val="Level 1"/>
    <w:basedOn w:val="Normal"/>
    <w:rsid w:val="005618DE"/>
    <w:pPr>
      <w:widowControl w:val="0"/>
    </w:pPr>
    <w:rPr>
      <w:color w:val="000000"/>
      <w:szCs w:val="20"/>
    </w:rPr>
  </w:style>
  <w:style w:type="paragraph" w:customStyle="1" w:styleId="bodytext0">
    <w:name w:val="bodytext"/>
    <w:basedOn w:val="Normal"/>
    <w:rsid w:val="005618DE"/>
    <w:pPr>
      <w:spacing w:after="140" w:line="220" w:lineRule="atLeast"/>
      <w:ind w:left="300"/>
      <w:jc w:val="both"/>
    </w:pPr>
    <w:rPr>
      <w:rFonts w:ascii="Verdana" w:hAnsi="Verdana"/>
      <w:sz w:val="16"/>
      <w:szCs w:val="16"/>
    </w:rPr>
  </w:style>
  <w:style w:type="paragraph" w:styleId="HTMLPreformatted">
    <w:name w:val="HTML Preformatted"/>
    <w:basedOn w:val="Normal"/>
    <w:link w:val="HTMLPreformattedChar"/>
    <w:rsid w:val="0056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5618DE"/>
    <w:rPr>
      <w:rFonts w:ascii="Courier New" w:hAnsi="Courier New" w:cs="Courier New"/>
      <w:color w:val="000000"/>
    </w:rPr>
  </w:style>
  <w:style w:type="character" w:customStyle="1" w:styleId="maintextbldleft1">
    <w:name w:val="maintextbldleft1"/>
    <w:basedOn w:val="DefaultParagraphFont"/>
    <w:rsid w:val="005618DE"/>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5618DE"/>
    <w:rPr>
      <w:rFonts w:ascii="Arial" w:hAnsi="Arial" w:cs="Arial" w:hint="default"/>
      <w:b w:val="0"/>
      <w:bCs w:val="0"/>
      <w:i w:val="0"/>
      <w:iCs w:val="0"/>
      <w:smallCaps w:val="0"/>
      <w:strike w:val="0"/>
      <w:dstrike w:val="0"/>
      <w:color w:val="000000"/>
      <w:sz w:val="18"/>
      <w:szCs w:val="18"/>
      <w:u w:val="none"/>
      <w:effect w:val="none"/>
    </w:rPr>
  </w:style>
  <w:style w:type="character" w:customStyle="1" w:styleId="heading10">
    <w:name w:val="heading1"/>
    <w:basedOn w:val="DefaultParagraphFont"/>
    <w:rsid w:val="005618DE"/>
    <w:rPr>
      <w:rFonts w:ascii="Arial" w:hAnsi="Arial" w:cs="Arial" w:hint="default"/>
      <w:b/>
      <w:bCs/>
      <w:color w:val="000000"/>
      <w:sz w:val="20"/>
      <w:szCs w:val="20"/>
    </w:rPr>
  </w:style>
  <w:style w:type="character" w:customStyle="1" w:styleId="text1">
    <w:name w:val="text1"/>
    <w:basedOn w:val="DefaultParagraphFont"/>
    <w:rsid w:val="005618DE"/>
    <w:rPr>
      <w:rFonts w:ascii="Arial" w:hAnsi="Arial" w:cs="Arial" w:hint="default"/>
      <w:b w:val="0"/>
      <w:bCs w:val="0"/>
      <w:color w:val="000000"/>
      <w:sz w:val="20"/>
      <w:szCs w:val="20"/>
    </w:rPr>
  </w:style>
  <w:style w:type="table" w:styleId="TableGrid">
    <w:name w:val="Table Grid"/>
    <w:basedOn w:val="TableNormal"/>
    <w:rsid w:val="00561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618DE"/>
    <w:pPr>
      <w:spacing w:after="120" w:line="480" w:lineRule="auto"/>
    </w:pPr>
    <w:rPr>
      <w:sz w:val="20"/>
      <w:szCs w:val="20"/>
    </w:rPr>
  </w:style>
  <w:style w:type="character" w:customStyle="1" w:styleId="BodyText2Char">
    <w:name w:val="Body Text 2 Char"/>
    <w:basedOn w:val="DefaultParagraphFont"/>
    <w:link w:val="BodyText2"/>
    <w:rsid w:val="005618DE"/>
  </w:style>
  <w:style w:type="paragraph" w:styleId="BodyText3">
    <w:name w:val="Body Text 3"/>
    <w:basedOn w:val="Normal"/>
    <w:link w:val="BodyText3Char"/>
    <w:rsid w:val="005618DE"/>
    <w:pPr>
      <w:spacing w:after="120"/>
    </w:pPr>
    <w:rPr>
      <w:sz w:val="16"/>
      <w:szCs w:val="16"/>
    </w:rPr>
  </w:style>
  <w:style w:type="character" w:customStyle="1" w:styleId="BodyText3Char">
    <w:name w:val="Body Text 3 Char"/>
    <w:basedOn w:val="DefaultParagraphFont"/>
    <w:link w:val="BodyText3"/>
    <w:rsid w:val="005618DE"/>
    <w:rPr>
      <w:sz w:val="16"/>
      <w:szCs w:val="16"/>
    </w:rPr>
  </w:style>
  <w:style w:type="paragraph" w:styleId="BodyTextIndent">
    <w:name w:val="Body Text Indent"/>
    <w:basedOn w:val="Normal"/>
    <w:link w:val="BodyTextIndentChar"/>
    <w:rsid w:val="005618DE"/>
    <w:pPr>
      <w:spacing w:after="120"/>
      <w:ind w:left="360"/>
    </w:pPr>
    <w:rPr>
      <w:sz w:val="20"/>
      <w:szCs w:val="20"/>
    </w:rPr>
  </w:style>
  <w:style w:type="character" w:customStyle="1" w:styleId="BodyTextIndentChar">
    <w:name w:val="Body Text Indent Char"/>
    <w:basedOn w:val="DefaultParagraphFont"/>
    <w:link w:val="BodyTextIndent"/>
    <w:rsid w:val="005618DE"/>
  </w:style>
  <w:style w:type="paragraph" w:styleId="z-TopofForm">
    <w:name w:val="HTML Top of Form"/>
    <w:basedOn w:val="Normal"/>
    <w:link w:val="z-TopofFormChar"/>
    <w:rsid w:val="005618DE"/>
    <w:rPr>
      <w:szCs w:val="20"/>
    </w:rPr>
  </w:style>
  <w:style w:type="character" w:customStyle="1" w:styleId="z-TopofFormChar">
    <w:name w:val="z-Top of Form Char"/>
    <w:basedOn w:val="DefaultParagraphFont"/>
    <w:link w:val="z-TopofForm"/>
    <w:rsid w:val="005618DE"/>
    <w:rPr>
      <w:sz w:val="24"/>
    </w:rPr>
  </w:style>
  <w:style w:type="character" w:customStyle="1" w:styleId="z-BottomofForm1">
    <w:name w:val="z-Bottom of Form1"/>
    <w:basedOn w:val="DefaultParagraphFont"/>
    <w:rsid w:val="005618DE"/>
  </w:style>
  <w:style w:type="paragraph" w:styleId="ListBullet2">
    <w:name w:val="List Bullet 2"/>
    <w:basedOn w:val="Normal"/>
    <w:autoRedefine/>
    <w:rsid w:val="005618DE"/>
    <w:pPr>
      <w:tabs>
        <w:tab w:val="num" w:pos="360"/>
      </w:tabs>
      <w:ind w:left="360" w:hanging="360"/>
    </w:pPr>
    <w:rPr>
      <w:rFonts w:ascii="Arial" w:hAnsi="Arial"/>
      <w:noProof/>
      <w:sz w:val="20"/>
      <w:szCs w:val="20"/>
    </w:rPr>
  </w:style>
  <w:style w:type="character" w:styleId="EndnoteReference">
    <w:name w:val="endnote reference"/>
    <w:basedOn w:val="DefaultParagraphFont"/>
    <w:rsid w:val="005618DE"/>
    <w:rPr>
      <w:vertAlign w:val="superscript"/>
    </w:rPr>
  </w:style>
  <w:style w:type="paragraph" w:customStyle="1" w:styleId="MainHeading">
    <w:name w:val="Main Heading"/>
    <w:basedOn w:val="Heading1"/>
    <w:next w:val="Normal"/>
    <w:autoRedefine/>
    <w:rsid w:val="005618DE"/>
    <w:pPr>
      <w:shd w:val="clear" w:color="auto" w:fill="005000"/>
      <w:spacing w:before="0" w:after="0"/>
      <w:jc w:val="center"/>
    </w:pPr>
    <w:rPr>
      <w:smallCaps/>
      <w:color w:val="FFFFFF"/>
      <w:kern w:val="0"/>
      <w:sz w:val="42"/>
      <w:szCs w:val="42"/>
    </w:rPr>
  </w:style>
  <w:style w:type="paragraph" w:customStyle="1" w:styleId="Subhead1">
    <w:name w:val="Subhead 1"/>
    <w:basedOn w:val="Heading2"/>
    <w:next w:val="Normal"/>
    <w:rsid w:val="005618DE"/>
    <w:rPr>
      <w:i w:val="0"/>
      <w:sz w:val="32"/>
      <w:szCs w:val="32"/>
    </w:rPr>
  </w:style>
  <w:style w:type="character" w:customStyle="1" w:styleId="oohbanner1">
    <w:name w:val="oohbanner1"/>
    <w:basedOn w:val="DefaultParagraphFont"/>
    <w:rsid w:val="005618DE"/>
    <w:rPr>
      <w:rFonts w:ascii="Arial" w:hAnsi="Arial" w:cs="Arial" w:hint="default"/>
      <w:b/>
      <w:bCs/>
      <w:color w:val="990000"/>
      <w:sz w:val="36"/>
      <w:szCs w:val="36"/>
    </w:rPr>
  </w:style>
  <w:style w:type="character" w:customStyle="1" w:styleId="oohbls1">
    <w:name w:val="oohbls1"/>
    <w:basedOn w:val="DefaultParagraphFont"/>
    <w:rsid w:val="005618DE"/>
    <w:rPr>
      <w:rFonts w:ascii="Arial" w:hAnsi="Arial" w:cs="Arial" w:hint="default"/>
      <w:color w:val="000000"/>
      <w:sz w:val="18"/>
      <w:szCs w:val="18"/>
    </w:rPr>
  </w:style>
  <w:style w:type="character" w:customStyle="1" w:styleId="oohhideprint1">
    <w:name w:val="oohhideprint1"/>
    <w:basedOn w:val="DefaultParagraphFont"/>
    <w:rsid w:val="005618DE"/>
    <w:rPr>
      <w:color w:val="FFFFFF"/>
      <w:sz w:val="2"/>
      <w:szCs w:val="2"/>
      <w:shd w:val="clear" w:color="auto" w:fill="FFFFFF"/>
    </w:rPr>
  </w:style>
  <w:style w:type="character" w:customStyle="1" w:styleId="botnavtext">
    <w:name w:val="botnavtext"/>
    <w:basedOn w:val="DefaultParagraphFont"/>
    <w:rsid w:val="005618DE"/>
  </w:style>
  <w:style w:type="character" w:styleId="HTMLCite">
    <w:name w:val="HTML Cite"/>
    <w:basedOn w:val="DefaultParagraphFont"/>
    <w:rsid w:val="005618DE"/>
    <w:rPr>
      <w:i/>
      <w:iCs/>
    </w:rPr>
  </w:style>
  <w:style w:type="paragraph" w:styleId="TOC1">
    <w:name w:val="toc 1"/>
    <w:basedOn w:val="Normal"/>
    <w:next w:val="Normal"/>
    <w:autoRedefine/>
    <w:rsid w:val="005618DE"/>
    <w:pPr>
      <w:spacing w:line="360" w:lineRule="auto"/>
    </w:pPr>
    <w:rPr>
      <w:b/>
      <w:sz w:val="22"/>
      <w:szCs w:val="22"/>
    </w:rPr>
  </w:style>
  <w:style w:type="paragraph" w:customStyle="1" w:styleId="Subhead2">
    <w:name w:val="Subhead 2"/>
    <w:basedOn w:val="Heading3"/>
    <w:next w:val="Normal"/>
    <w:autoRedefine/>
    <w:rsid w:val="005618DE"/>
    <w:pPr>
      <w:numPr>
        <w:ilvl w:val="0"/>
        <w:numId w:val="0"/>
      </w:numPr>
    </w:pPr>
    <w:rPr>
      <w:i/>
      <w:sz w:val="28"/>
    </w:rPr>
  </w:style>
  <w:style w:type="paragraph" w:customStyle="1" w:styleId="Subhead3">
    <w:name w:val="Subhead 3"/>
    <w:basedOn w:val="Heading4"/>
    <w:next w:val="Normal"/>
    <w:autoRedefine/>
    <w:rsid w:val="005618DE"/>
    <w:pPr>
      <w:numPr>
        <w:ilvl w:val="0"/>
        <w:numId w:val="0"/>
      </w:numPr>
    </w:pPr>
    <w:rPr>
      <w:rFonts w:ascii="Arial" w:hAnsi="Arial"/>
      <w:sz w:val="22"/>
    </w:rPr>
  </w:style>
  <w:style w:type="character" w:styleId="FollowedHyperlink">
    <w:name w:val="FollowedHyperlink"/>
    <w:basedOn w:val="DefaultParagraphFont"/>
    <w:rsid w:val="005618DE"/>
    <w:rPr>
      <w:color w:val="606420"/>
      <w:u w:val="single"/>
    </w:rPr>
  </w:style>
  <w:style w:type="paragraph" w:customStyle="1" w:styleId="WhiteOut">
    <w:name w:val="White Out"/>
    <w:basedOn w:val="Normal"/>
    <w:next w:val="Normal"/>
    <w:autoRedefine/>
    <w:rsid w:val="005618DE"/>
    <w:pPr>
      <w:widowControl w:val="0"/>
      <w:tabs>
        <w:tab w:val="left" w:pos="7056"/>
      </w:tabs>
      <w:spacing w:before="84" w:after="32"/>
      <w:outlineLvl w:val="0"/>
    </w:pPr>
    <w:rPr>
      <w:color w:val="FFFFFF"/>
      <w:sz w:val="22"/>
      <w:szCs w:val="22"/>
    </w:rPr>
  </w:style>
  <w:style w:type="paragraph" w:styleId="Caption">
    <w:name w:val="caption"/>
    <w:basedOn w:val="Normal"/>
    <w:next w:val="Normal"/>
    <w:qFormat/>
    <w:rsid w:val="005618DE"/>
    <w:pPr>
      <w:spacing w:before="120" w:after="120"/>
    </w:pPr>
    <w:rPr>
      <w:b/>
      <w:bCs/>
      <w:sz w:val="20"/>
      <w:szCs w:val="20"/>
    </w:rPr>
  </w:style>
  <w:style w:type="character" w:customStyle="1" w:styleId="rightnav">
    <w:name w:val="rightnav"/>
    <w:basedOn w:val="DefaultParagraphFont"/>
    <w:rsid w:val="005618DE"/>
    <w:rPr>
      <w:rFonts w:ascii="Arial" w:hAnsi="Arial" w:cs="Arial" w:hint="default"/>
      <w:sz w:val="16"/>
      <w:szCs w:val="16"/>
    </w:rPr>
  </w:style>
  <w:style w:type="paragraph" w:customStyle="1" w:styleId="articletitle">
    <w:name w:val="articletitle"/>
    <w:basedOn w:val="Normal"/>
    <w:rsid w:val="005618DE"/>
    <w:pPr>
      <w:spacing w:before="100" w:beforeAutospacing="1" w:after="100" w:afterAutospacing="1"/>
    </w:pPr>
  </w:style>
  <w:style w:type="paragraph" w:customStyle="1" w:styleId="articlesection">
    <w:name w:val="articlesection"/>
    <w:basedOn w:val="Normal"/>
    <w:rsid w:val="005618DE"/>
    <w:pPr>
      <w:spacing w:before="100" w:beforeAutospacing="1" w:after="100" w:afterAutospacing="1"/>
    </w:pPr>
  </w:style>
  <w:style w:type="paragraph" w:customStyle="1" w:styleId="body">
    <w:name w:val="body"/>
    <w:basedOn w:val="Normal"/>
    <w:rsid w:val="005618DE"/>
    <w:pPr>
      <w:spacing w:before="100" w:beforeAutospacing="1" w:after="100" w:afterAutospacing="1"/>
    </w:pPr>
    <w:rPr>
      <w:rFonts w:ascii="Verdana" w:hAnsi="Verdana"/>
      <w:color w:val="000000"/>
      <w:sz w:val="20"/>
      <w:szCs w:val="20"/>
    </w:rPr>
  </w:style>
  <w:style w:type="paragraph" w:customStyle="1" w:styleId="subhead">
    <w:name w:val="subhead"/>
    <w:basedOn w:val="Normal"/>
    <w:rsid w:val="005618DE"/>
    <w:pPr>
      <w:spacing w:before="100" w:beforeAutospacing="1" w:after="100" w:afterAutospacing="1"/>
    </w:pPr>
    <w:rPr>
      <w:rFonts w:ascii="Verdana" w:hAnsi="Verdana"/>
      <w:b/>
      <w:bCs/>
      <w:color w:val="0A3B6C"/>
      <w:sz w:val="22"/>
      <w:szCs w:val="22"/>
    </w:rPr>
  </w:style>
  <w:style w:type="paragraph" w:customStyle="1" w:styleId="FormText1">
    <w:name w:val="Form Text 1"/>
    <w:basedOn w:val="Normal"/>
    <w:rsid w:val="005618DE"/>
    <w:rPr>
      <w:rFonts w:ascii="Arial" w:hAnsi="Arial"/>
      <w:sz w:val="18"/>
      <w:szCs w:val="20"/>
    </w:rPr>
  </w:style>
  <w:style w:type="paragraph" w:customStyle="1" w:styleId="DataField11pt-Single">
    <w:name w:val="Data Field 11pt-Single"/>
    <w:basedOn w:val="Normal"/>
    <w:link w:val="DataField11pt-SingleChar"/>
    <w:rsid w:val="005618DE"/>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5618DE"/>
    <w:rPr>
      <w:rFonts w:ascii="Arial" w:hAnsi="Arial" w:cs="Arial"/>
      <w:sz w:val="22"/>
    </w:rPr>
  </w:style>
  <w:style w:type="paragraph" w:customStyle="1" w:styleId="FormFooter">
    <w:name w:val="Form Footer"/>
    <w:basedOn w:val="Normal"/>
    <w:rsid w:val="005618DE"/>
    <w:pPr>
      <w:tabs>
        <w:tab w:val="center" w:pos="5328"/>
        <w:tab w:val="right" w:pos="10728"/>
      </w:tabs>
      <w:autoSpaceDE w:val="0"/>
      <w:autoSpaceDN w:val="0"/>
      <w:ind w:left="58"/>
    </w:pPr>
    <w:rPr>
      <w:rFonts w:ascii="Arial" w:hAnsi="Arial" w:cs="Arial"/>
      <w:sz w:val="16"/>
      <w:szCs w:val="16"/>
    </w:rPr>
  </w:style>
  <w:style w:type="paragraph" w:customStyle="1" w:styleId="FormFooterBorder">
    <w:name w:val="FormFooter/Border"/>
    <w:basedOn w:val="Footer"/>
    <w:rsid w:val="005618DE"/>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FormFieldCaption">
    <w:name w:val="Form Field Caption"/>
    <w:basedOn w:val="Normal"/>
    <w:rsid w:val="005618DE"/>
    <w:pPr>
      <w:tabs>
        <w:tab w:val="left" w:pos="270"/>
      </w:tabs>
      <w:autoSpaceDE w:val="0"/>
      <w:autoSpaceDN w:val="0"/>
    </w:pPr>
    <w:rPr>
      <w:rFonts w:ascii="Arial" w:hAnsi="Arial" w:cs="Arial"/>
      <w:sz w:val="16"/>
      <w:szCs w:val="16"/>
    </w:rPr>
  </w:style>
  <w:style w:type="paragraph" w:customStyle="1" w:styleId="PIHeader">
    <w:name w:val="PI Header"/>
    <w:basedOn w:val="Normal"/>
    <w:rsid w:val="005618DE"/>
    <w:pPr>
      <w:autoSpaceDE w:val="0"/>
      <w:autoSpaceDN w:val="0"/>
      <w:spacing w:after="40"/>
      <w:ind w:left="864"/>
    </w:pPr>
    <w:rPr>
      <w:rFonts w:ascii="Arial" w:hAnsi="Arial" w:cs="Arial"/>
      <w:noProof/>
      <w:sz w:val="16"/>
      <w:szCs w:val="20"/>
    </w:rPr>
  </w:style>
  <w:style w:type="paragraph" w:customStyle="1" w:styleId="HeadNoteNotItalics">
    <w:name w:val="HeadNoteNotItalics"/>
    <w:basedOn w:val="Normal"/>
    <w:rsid w:val="005618DE"/>
    <w:pPr>
      <w:autoSpaceDE w:val="0"/>
      <w:autoSpaceDN w:val="0"/>
      <w:spacing w:before="40" w:after="40"/>
      <w:jc w:val="center"/>
    </w:pPr>
    <w:rPr>
      <w:rFonts w:ascii="Arial" w:hAnsi="Arial" w:cs="Arial"/>
      <w:iCs/>
      <w:sz w:val="16"/>
      <w:szCs w:val="16"/>
    </w:rPr>
  </w:style>
  <w:style w:type="character" w:customStyle="1" w:styleId="CharChar1">
    <w:name w:val=" Char Char1"/>
    <w:basedOn w:val="DefaultParagraphFont"/>
    <w:rsid w:val="005618DE"/>
    <w:rPr>
      <w:rFonts w:ascii="Arial" w:hAnsi="Arial" w:cs="Arial"/>
      <w:sz w:val="22"/>
      <w:szCs w:val="22"/>
      <w:lang w:val="en-US" w:eastAsia="en-US" w:bidi="ar-SA"/>
    </w:rPr>
  </w:style>
  <w:style w:type="paragraph" w:styleId="TOC2">
    <w:name w:val="toc 2"/>
    <w:basedOn w:val="Normal"/>
    <w:next w:val="Normal"/>
    <w:autoRedefine/>
    <w:rsid w:val="005618DE"/>
    <w:pPr>
      <w:spacing w:line="360" w:lineRule="auto"/>
      <w:ind w:left="220"/>
    </w:pPr>
    <w:rPr>
      <w:b/>
      <w:sz w:val="22"/>
      <w:szCs w:val="22"/>
    </w:rPr>
  </w:style>
  <w:style w:type="paragraph" w:styleId="TOC3">
    <w:name w:val="toc 3"/>
    <w:basedOn w:val="Normal"/>
    <w:next w:val="Normal"/>
    <w:autoRedefine/>
    <w:rsid w:val="005618DE"/>
    <w:pPr>
      <w:spacing w:line="480" w:lineRule="auto"/>
      <w:ind w:left="440"/>
    </w:pPr>
    <w:rPr>
      <w:b/>
      <w:sz w:val="22"/>
      <w:szCs w:val="22"/>
    </w:rPr>
  </w:style>
  <w:style w:type="paragraph" w:styleId="TOC4">
    <w:name w:val="toc 4"/>
    <w:basedOn w:val="Normal"/>
    <w:next w:val="Normal"/>
    <w:autoRedefine/>
    <w:rsid w:val="005618DE"/>
    <w:pPr>
      <w:spacing w:line="480" w:lineRule="auto"/>
      <w:ind w:left="660"/>
    </w:pPr>
    <w:rPr>
      <w:b/>
      <w:sz w:val="22"/>
      <w:szCs w:val="22"/>
    </w:rPr>
  </w:style>
  <w:style w:type="paragraph" w:styleId="TOC5">
    <w:name w:val="toc 5"/>
    <w:basedOn w:val="Normal"/>
    <w:next w:val="Normal"/>
    <w:autoRedefine/>
    <w:rsid w:val="005618DE"/>
    <w:pPr>
      <w:spacing w:line="480" w:lineRule="auto"/>
      <w:ind w:left="880"/>
    </w:pPr>
    <w:rPr>
      <w:b/>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Sieber@CDC.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ftp://dart.niosh.cdc.gov/pub/dart/admin/manuscr/logos/niosh.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11807</Words>
  <Characters>62876</Characters>
  <Application>Microsoft Office Word</Application>
  <DocSecurity>0</DocSecurity>
  <Lines>523</Lines>
  <Paragraphs>149</Paragraphs>
  <ScaleCrop>false</ScaleCrop>
  <HeadingPairs>
    <vt:vector size="2" baseType="variant">
      <vt:variant>
        <vt:lpstr>Title</vt:lpstr>
      </vt:variant>
      <vt:variant>
        <vt:i4>1</vt:i4>
      </vt:variant>
    </vt:vector>
  </HeadingPairs>
  <TitlesOfParts>
    <vt:vector size="1" baseType="lpstr">
      <vt:lpstr>Corporate Headquarters</vt:lpstr>
    </vt:vector>
  </TitlesOfParts>
  <Company>Aguirre Division, JBS International Inc</Company>
  <LinksUpToDate>false</LinksUpToDate>
  <CharactersWithSpaces>74534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Headquarters</dc:title>
  <dc:subject/>
  <dc:creator>Cynthia Currin</dc:creator>
  <cp:keywords/>
  <cp:lastModifiedBy>slb8</cp:lastModifiedBy>
  <cp:revision>2</cp:revision>
  <cp:lastPrinted>2006-01-18T15:33:00Z</cp:lastPrinted>
  <dcterms:created xsi:type="dcterms:W3CDTF">2011-02-11T21:47:00Z</dcterms:created>
  <dcterms:modified xsi:type="dcterms:W3CDTF">2011-02-11T21:47:00Z</dcterms:modified>
</cp:coreProperties>
</file>