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38" w:rsidRDefault="004C4238" w:rsidP="000171AE">
      <w:pPr>
        <w:pStyle w:val="Heading1"/>
        <w:jc w:val="center"/>
      </w:pPr>
    </w:p>
    <w:p w:rsidR="004C4238" w:rsidRDefault="004C4238" w:rsidP="000171AE">
      <w:pPr>
        <w:pStyle w:val="Heading1"/>
        <w:jc w:val="center"/>
      </w:pPr>
    </w:p>
    <w:p w:rsidR="0083094E" w:rsidRPr="00E0369C" w:rsidRDefault="00E0369C" w:rsidP="00E0369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Data Collection </w:t>
      </w:r>
      <w:r w:rsidR="0083094E" w:rsidRPr="003008B9">
        <w:rPr>
          <w:sz w:val="28"/>
          <w:szCs w:val="28"/>
        </w:rPr>
        <w:t>In</w:t>
      </w:r>
      <w:r w:rsidR="004C4238">
        <w:rPr>
          <w:sz w:val="28"/>
          <w:szCs w:val="28"/>
        </w:rPr>
        <w:t>structions</w:t>
      </w:r>
      <w:r>
        <w:rPr>
          <w:sz w:val="28"/>
          <w:szCs w:val="28"/>
        </w:rPr>
        <w:t xml:space="preserve"> for </w:t>
      </w:r>
      <w:r w:rsidR="00DC3DB6" w:rsidRPr="00DC3DB6">
        <w:rPr>
          <w:i/>
          <w:sz w:val="28"/>
          <w:szCs w:val="28"/>
        </w:rPr>
        <w:t>State Court Organization</w:t>
      </w:r>
      <w:r w:rsidR="000D3366" w:rsidRPr="00DC3DB6">
        <w:rPr>
          <w:i/>
          <w:sz w:val="28"/>
          <w:szCs w:val="28"/>
        </w:rPr>
        <w:t xml:space="preserve"> </w:t>
      </w:r>
    </w:p>
    <w:p w:rsidR="0083094E" w:rsidRDefault="0083094E">
      <w:pPr>
        <w:rPr>
          <w:b/>
          <w:i/>
          <w:sz w:val="22"/>
        </w:rPr>
      </w:pPr>
    </w:p>
    <w:p w:rsidR="00016ED0" w:rsidRPr="00E0369C" w:rsidRDefault="00016ED0" w:rsidP="00E0369C">
      <w:pPr>
        <w:numPr>
          <w:ilvl w:val="0"/>
          <w:numId w:val="5"/>
        </w:numPr>
        <w:rPr>
          <w:b/>
          <w:bCs/>
          <w:sz w:val="22"/>
        </w:rPr>
      </w:pPr>
      <w:r w:rsidRPr="00016ED0">
        <w:rPr>
          <w:b/>
          <w:bCs/>
          <w:sz w:val="22"/>
        </w:rPr>
        <w:t>Using the Online Data Collection Tool</w:t>
      </w:r>
    </w:p>
    <w:p w:rsidR="00016ED0" w:rsidRPr="00016ED0" w:rsidRDefault="00016ED0" w:rsidP="00016ED0">
      <w:pPr>
        <w:numPr>
          <w:ilvl w:val="0"/>
          <w:numId w:val="6"/>
        </w:numPr>
        <w:rPr>
          <w:bCs/>
          <w:sz w:val="22"/>
        </w:rPr>
      </w:pPr>
      <w:r>
        <w:rPr>
          <w:bCs/>
          <w:sz w:val="22"/>
        </w:rPr>
        <w:t xml:space="preserve">The following link </w:t>
      </w:r>
      <w:r w:rsidR="00AE428D" w:rsidRPr="00016ED0">
        <w:rPr>
          <w:bCs/>
          <w:sz w:val="22"/>
        </w:rPr>
        <w:t xml:space="preserve">will connect you to the online data collection </w:t>
      </w:r>
      <w:r w:rsidR="00BC7B94">
        <w:rPr>
          <w:bCs/>
          <w:sz w:val="22"/>
        </w:rPr>
        <w:t xml:space="preserve">survey </w:t>
      </w:r>
      <w:r w:rsidR="00AE428D" w:rsidRPr="00016ED0">
        <w:rPr>
          <w:bCs/>
          <w:sz w:val="22"/>
        </w:rPr>
        <w:t>forms for your state</w:t>
      </w:r>
      <w:r>
        <w:rPr>
          <w:bCs/>
          <w:sz w:val="22"/>
        </w:rPr>
        <w:t>’s courts:</w:t>
      </w:r>
      <w:r w:rsidR="00AE428D" w:rsidRPr="00016ED0">
        <w:rPr>
          <w:bCs/>
          <w:sz w:val="22"/>
        </w:rPr>
        <w:t xml:space="preserve"> </w:t>
      </w:r>
      <w:hyperlink r:id="rId7" w:history="1">
        <w:r w:rsidR="009C21F4" w:rsidRPr="00B203AF">
          <w:rPr>
            <w:rStyle w:val="Hyperlink"/>
            <w:bCs/>
            <w:sz w:val="22"/>
          </w:rPr>
          <w:t>www.ncsc.org/SCO/yourstatename.</w:t>
        </w:r>
      </w:hyperlink>
    </w:p>
    <w:p w:rsidR="00016ED0" w:rsidRDefault="00016ED0" w:rsidP="0083094E">
      <w:pPr>
        <w:numPr>
          <w:ilvl w:val="0"/>
          <w:numId w:val="6"/>
        </w:numPr>
        <w:rPr>
          <w:bCs/>
          <w:sz w:val="22"/>
        </w:rPr>
      </w:pPr>
      <w:r>
        <w:rPr>
          <w:bCs/>
          <w:sz w:val="22"/>
        </w:rPr>
        <w:t>Your state’s unique Username and password are:</w:t>
      </w:r>
    </w:p>
    <w:p w:rsidR="00016ED0" w:rsidRDefault="00016ED0" w:rsidP="00016ED0">
      <w:pPr>
        <w:ind w:left="1440"/>
        <w:rPr>
          <w:bCs/>
          <w:sz w:val="22"/>
        </w:rPr>
      </w:pPr>
      <w:proofErr w:type="spellStart"/>
      <w:r>
        <w:rPr>
          <w:bCs/>
          <w:sz w:val="22"/>
        </w:rPr>
        <w:t>UserName</w:t>
      </w:r>
      <w:proofErr w:type="spellEnd"/>
      <w:r>
        <w:rPr>
          <w:bCs/>
          <w:sz w:val="22"/>
        </w:rPr>
        <w:t xml:space="preserve">: </w:t>
      </w:r>
      <w:proofErr w:type="spellStart"/>
      <w:r>
        <w:rPr>
          <w:bCs/>
          <w:sz w:val="22"/>
        </w:rPr>
        <w:t>yourusername</w:t>
      </w:r>
      <w:proofErr w:type="spellEnd"/>
    </w:p>
    <w:p w:rsidR="00016ED0" w:rsidRDefault="00016ED0" w:rsidP="00016ED0">
      <w:pPr>
        <w:ind w:left="1440"/>
        <w:rPr>
          <w:bCs/>
          <w:sz w:val="22"/>
        </w:rPr>
      </w:pPr>
      <w:r>
        <w:rPr>
          <w:bCs/>
          <w:sz w:val="22"/>
        </w:rPr>
        <w:t xml:space="preserve">Password: </w:t>
      </w:r>
      <w:proofErr w:type="spellStart"/>
      <w:r>
        <w:rPr>
          <w:bCs/>
          <w:sz w:val="22"/>
        </w:rPr>
        <w:t>yourpassword</w:t>
      </w:r>
      <w:proofErr w:type="spellEnd"/>
      <w:r>
        <w:rPr>
          <w:bCs/>
          <w:sz w:val="22"/>
        </w:rPr>
        <w:t xml:space="preserve"> </w:t>
      </w:r>
    </w:p>
    <w:p w:rsidR="00016ED0" w:rsidRDefault="00016ED0" w:rsidP="0083094E">
      <w:pPr>
        <w:numPr>
          <w:ilvl w:val="0"/>
          <w:numId w:val="6"/>
        </w:numPr>
        <w:rPr>
          <w:bCs/>
          <w:sz w:val="22"/>
        </w:rPr>
      </w:pPr>
      <w:r>
        <w:rPr>
          <w:bCs/>
          <w:sz w:val="22"/>
        </w:rPr>
        <w:t>Once you log in to the data collection site, you will be connected to your set of data collection</w:t>
      </w:r>
      <w:r w:rsidR="00BC7B94">
        <w:rPr>
          <w:bCs/>
          <w:sz w:val="22"/>
        </w:rPr>
        <w:t xml:space="preserve"> survey</w:t>
      </w:r>
      <w:r>
        <w:rPr>
          <w:bCs/>
          <w:sz w:val="22"/>
        </w:rPr>
        <w:t xml:space="preserve"> forms. </w:t>
      </w:r>
    </w:p>
    <w:p w:rsidR="008C685D" w:rsidRDefault="008C685D" w:rsidP="008C685D">
      <w:pPr>
        <w:ind w:left="1080"/>
        <w:rPr>
          <w:bCs/>
          <w:sz w:val="22"/>
        </w:rPr>
      </w:pPr>
    </w:p>
    <w:p w:rsidR="00016ED0" w:rsidRPr="008C685D" w:rsidRDefault="00016ED0" w:rsidP="008C685D">
      <w:pPr>
        <w:numPr>
          <w:ilvl w:val="0"/>
          <w:numId w:val="5"/>
        </w:numPr>
        <w:rPr>
          <w:b/>
          <w:bCs/>
          <w:sz w:val="22"/>
        </w:rPr>
      </w:pPr>
      <w:r w:rsidRPr="00016ED0">
        <w:rPr>
          <w:b/>
          <w:bCs/>
          <w:sz w:val="22"/>
        </w:rPr>
        <w:t xml:space="preserve">Updating Existing </w:t>
      </w:r>
      <w:r w:rsidR="008C685D">
        <w:rPr>
          <w:b/>
          <w:bCs/>
          <w:sz w:val="22"/>
        </w:rPr>
        <w:t xml:space="preserve">Survey </w:t>
      </w:r>
      <w:r w:rsidRPr="00016ED0">
        <w:rPr>
          <w:b/>
          <w:bCs/>
          <w:sz w:val="22"/>
        </w:rPr>
        <w:t>Forms</w:t>
      </w:r>
    </w:p>
    <w:p w:rsidR="00016ED0" w:rsidRDefault="00016ED0" w:rsidP="00016ED0">
      <w:pPr>
        <w:numPr>
          <w:ilvl w:val="0"/>
          <w:numId w:val="7"/>
        </w:numPr>
        <w:rPr>
          <w:bCs/>
          <w:sz w:val="22"/>
        </w:rPr>
      </w:pPr>
      <w:r>
        <w:rPr>
          <w:bCs/>
          <w:sz w:val="22"/>
        </w:rPr>
        <w:t xml:space="preserve">Existing </w:t>
      </w:r>
      <w:r w:rsidR="008C685D">
        <w:rPr>
          <w:bCs/>
          <w:sz w:val="22"/>
        </w:rPr>
        <w:t xml:space="preserve">survey </w:t>
      </w:r>
      <w:r>
        <w:rPr>
          <w:bCs/>
          <w:sz w:val="22"/>
        </w:rPr>
        <w:t xml:space="preserve">forms are based on data collected for the previous edition of </w:t>
      </w:r>
      <w:r w:rsidRPr="00016ED0">
        <w:rPr>
          <w:bCs/>
          <w:i/>
          <w:sz w:val="22"/>
        </w:rPr>
        <w:t>State Court Organization</w:t>
      </w:r>
      <w:r>
        <w:rPr>
          <w:bCs/>
          <w:i/>
          <w:sz w:val="22"/>
        </w:rPr>
        <w:t xml:space="preserve">, </w:t>
      </w:r>
      <w:r w:rsidRPr="00016ED0">
        <w:rPr>
          <w:bCs/>
          <w:sz w:val="22"/>
        </w:rPr>
        <w:t>published in</w:t>
      </w:r>
      <w:r>
        <w:rPr>
          <w:bCs/>
          <w:i/>
          <w:sz w:val="22"/>
        </w:rPr>
        <w:t xml:space="preserve"> </w:t>
      </w:r>
      <w:r>
        <w:rPr>
          <w:bCs/>
          <w:sz w:val="22"/>
        </w:rPr>
        <w:t>August 2006. These</w:t>
      </w:r>
      <w:r w:rsidR="008C685D">
        <w:rPr>
          <w:bCs/>
          <w:sz w:val="22"/>
        </w:rPr>
        <w:t xml:space="preserve"> data were </w:t>
      </w:r>
      <w:r>
        <w:rPr>
          <w:bCs/>
          <w:sz w:val="22"/>
        </w:rPr>
        <w:t>collected in 2002-2003.</w:t>
      </w:r>
    </w:p>
    <w:p w:rsidR="00016ED0" w:rsidRDefault="008C685D" w:rsidP="00016ED0">
      <w:pPr>
        <w:numPr>
          <w:ilvl w:val="0"/>
          <w:numId w:val="7"/>
        </w:numPr>
        <w:rPr>
          <w:bCs/>
          <w:sz w:val="22"/>
        </w:rPr>
      </w:pPr>
      <w:r>
        <w:rPr>
          <w:bCs/>
          <w:sz w:val="22"/>
        </w:rPr>
        <w:t>Fields are populated with data previously reported. If the data has changed, please overwrite the previous data with the new data for each item.</w:t>
      </w:r>
    </w:p>
    <w:p w:rsidR="008C685D" w:rsidRDefault="008C685D" w:rsidP="00016ED0">
      <w:pPr>
        <w:numPr>
          <w:ilvl w:val="0"/>
          <w:numId w:val="7"/>
        </w:numPr>
        <w:rPr>
          <w:bCs/>
          <w:sz w:val="22"/>
        </w:rPr>
      </w:pPr>
      <w:r>
        <w:rPr>
          <w:bCs/>
          <w:sz w:val="22"/>
        </w:rPr>
        <w:t>If the data has not changed, simply leave it as is.</w:t>
      </w:r>
    </w:p>
    <w:p w:rsidR="008C685D" w:rsidRDefault="008C685D" w:rsidP="00016ED0">
      <w:pPr>
        <w:numPr>
          <w:ilvl w:val="0"/>
          <w:numId w:val="7"/>
        </w:numPr>
        <w:rPr>
          <w:bCs/>
          <w:sz w:val="22"/>
        </w:rPr>
      </w:pPr>
      <w:r>
        <w:rPr>
          <w:bCs/>
          <w:sz w:val="22"/>
        </w:rPr>
        <w:t>Where necessary, you may add an explanatory footnote to give meaning to the data, or to explain why the item cannot be answered as asked.</w:t>
      </w:r>
    </w:p>
    <w:p w:rsidR="008C685D" w:rsidRDefault="008C685D" w:rsidP="008C685D">
      <w:pPr>
        <w:ind w:left="1080"/>
        <w:rPr>
          <w:bCs/>
          <w:sz w:val="22"/>
        </w:rPr>
      </w:pPr>
    </w:p>
    <w:p w:rsidR="008C685D" w:rsidRPr="008C685D" w:rsidRDefault="008C685D" w:rsidP="008C685D">
      <w:pPr>
        <w:numPr>
          <w:ilvl w:val="0"/>
          <w:numId w:val="5"/>
        </w:numPr>
        <w:rPr>
          <w:b/>
          <w:bCs/>
          <w:sz w:val="22"/>
        </w:rPr>
      </w:pPr>
      <w:r w:rsidRPr="008C685D">
        <w:rPr>
          <w:b/>
          <w:bCs/>
          <w:sz w:val="22"/>
        </w:rPr>
        <w:t xml:space="preserve">Responding to New </w:t>
      </w:r>
      <w:r>
        <w:rPr>
          <w:b/>
          <w:bCs/>
          <w:sz w:val="22"/>
        </w:rPr>
        <w:t xml:space="preserve">Survey </w:t>
      </w:r>
      <w:r w:rsidRPr="008C685D">
        <w:rPr>
          <w:b/>
          <w:bCs/>
          <w:sz w:val="22"/>
        </w:rPr>
        <w:t>Forms</w:t>
      </w:r>
    </w:p>
    <w:p w:rsidR="008C685D" w:rsidRDefault="008C685D" w:rsidP="008C685D">
      <w:pPr>
        <w:numPr>
          <w:ilvl w:val="0"/>
          <w:numId w:val="8"/>
        </w:numPr>
        <w:rPr>
          <w:bCs/>
          <w:sz w:val="22"/>
        </w:rPr>
      </w:pPr>
      <w:r>
        <w:rPr>
          <w:bCs/>
          <w:sz w:val="22"/>
        </w:rPr>
        <w:t>Since the previous edition was published, some new survey forms have been designed to capture additional information about the state courts.</w:t>
      </w:r>
    </w:p>
    <w:p w:rsidR="008C685D" w:rsidRDefault="008C685D" w:rsidP="008C685D">
      <w:pPr>
        <w:numPr>
          <w:ilvl w:val="0"/>
          <w:numId w:val="8"/>
        </w:numPr>
        <w:rPr>
          <w:bCs/>
          <w:sz w:val="22"/>
        </w:rPr>
      </w:pPr>
      <w:r>
        <w:rPr>
          <w:bCs/>
          <w:sz w:val="22"/>
        </w:rPr>
        <w:t>Fields for these new survey forms are blank, since no previous information is known.</w:t>
      </w:r>
    </w:p>
    <w:p w:rsidR="008C685D" w:rsidRDefault="008C685D" w:rsidP="008C685D">
      <w:pPr>
        <w:numPr>
          <w:ilvl w:val="0"/>
          <w:numId w:val="8"/>
        </w:numPr>
        <w:rPr>
          <w:bCs/>
          <w:sz w:val="22"/>
        </w:rPr>
      </w:pPr>
      <w:r>
        <w:rPr>
          <w:bCs/>
          <w:sz w:val="22"/>
        </w:rPr>
        <w:t xml:space="preserve">Using the data collection tool (e.g., drop-down menus, radio buttons, check boxes, </w:t>
      </w:r>
      <w:proofErr w:type="gramStart"/>
      <w:r>
        <w:rPr>
          <w:bCs/>
          <w:sz w:val="22"/>
        </w:rPr>
        <w:t>text</w:t>
      </w:r>
      <w:proofErr w:type="gramEnd"/>
      <w:r>
        <w:rPr>
          <w:bCs/>
          <w:sz w:val="22"/>
        </w:rPr>
        <w:t xml:space="preserve"> fields) please provide the most current and complete answer possible.</w:t>
      </w:r>
    </w:p>
    <w:p w:rsidR="008C685D" w:rsidRDefault="008C685D" w:rsidP="008C685D">
      <w:pPr>
        <w:ind w:left="1080"/>
        <w:rPr>
          <w:bCs/>
          <w:sz w:val="22"/>
        </w:rPr>
      </w:pPr>
    </w:p>
    <w:p w:rsidR="008C685D" w:rsidRPr="008C685D" w:rsidRDefault="008C685D" w:rsidP="008C685D">
      <w:pPr>
        <w:numPr>
          <w:ilvl w:val="0"/>
          <w:numId w:val="5"/>
        </w:numPr>
        <w:rPr>
          <w:b/>
          <w:bCs/>
          <w:sz w:val="22"/>
        </w:rPr>
      </w:pPr>
      <w:r w:rsidRPr="008C685D">
        <w:rPr>
          <w:b/>
          <w:bCs/>
          <w:sz w:val="22"/>
        </w:rPr>
        <w:t>Delegation of Responsibility to Respond</w:t>
      </w:r>
    </w:p>
    <w:p w:rsidR="008C685D" w:rsidRPr="008C685D" w:rsidRDefault="008C685D" w:rsidP="008C685D">
      <w:pPr>
        <w:numPr>
          <w:ilvl w:val="0"/>
          <w:numId w:val="9"/>
        </w:numPr>
        <w:rPr>
          <w:bCs/>
          <w:sz w:val="22"/>
        </w:rPr>
      </w:pPr>
      <w:r>
        <w:rPr>
          <w:bCs/>
          <w:iCs/>
          <w:sz w:val="22"/>
        </w:rPr>
        <w:t xml:space="preserve">The data collection tool </w:t>
      </w:r>
      <w:r w:rsidR="00AE428D" w:rsidRPr="00016ED0">
        <w:rPr>
          <w:bCs/>
          <w:iCs/>
          <w:sz w:val="22"/>
        </w:rPr>
        <w:t>allow</w:t>
      </w:r>
      <w:r>
        <w:rPr>
          <w:bCs/>
          <w:iCs/>
          <w:sz w:val="22"/>
        </w:rPr>
        <w:t>s you to delegate entire survey forms</w:t>
      </w:r>
      <w:r w:rsidR="00AE428D" w:rsidRPr="00016ED0">
        <w:rPr>
          <w:bCs/>
          <w:iCs/>
          <w:sz w:val="22"/>
        </w:rPr>
        <w:t xml:space="preserve"> to your designees (e.g., delegate the technology tables to your technology professionals) and delegate individual items within </w:t>
      </w:r>
      <w:r w:rsidR="00D22398" w:rsidRPr="00D22398">
        <w:rPr>
          <w:bCs/>
          <w:iCs/>
          <w:sz w:val="22"/>
        </w:rPr>
        <w:t>a</w:t>
      </w:r>
      <w:r w:rsidR="00334E44" w:rsidRPr="00D22398">
        <w:rPr>
          <w:bCs/>
          <w:iCs/>
          <w:sz w:val="22"/>
        </w:rPr>
        <w:t xml:space="preserve"> survey form</w:t>
      </w:r>
      <w:r w:rsidR="00334E44">
        <w:rPr>
          <w:bCs/>
          <w:iCs/>
          <w:sz w:val="22"/>
        </w:rPr>
        <w:t xml:space="preserve"> </w:t>
      </w:r>
      <w:r w:rsidR="00AE428D" w:rsidRPr="00016ED0">
        <w:rPr>
          <w:bCs/>
          <w:iCs/>
          <w:sz w:val="22"/>
        </w:rPr>
        <w:t xml:space="preserve">to a subject matter expert. </w:t>
      </w:r>
    </w:p>
    <w:p w:rsidR="008C685D" w:rsidRDefault="008C685D" w:rsidP="008C685D">
      <w:pPr>
        <w:numPr>
          <w:ilvl w:val="0"/>
          <w:numId w:val="9"/>
        </w:numPr>
        <w:rPr>
          <w:bCs/>
          <w:sz w:val="22"/>
        </w:rPr>
      </w:pPr>
      <w:r>
        <w:rPr>
          <w:bCs/>
          <w:sz w:val="22"/>
        </w:rPr>
        <w:t>To delegate a survey form or an item, simply check the box labeled Delegate.</w:t>
      </w:r>
    </w:p>
    <w:p w:rsidR="008C685D" w:rsidRPr="008C685D" w:rsidRDefault="008C685D" w:rsidP="008C685D">
      <w:pPr>
        <w:numPr>
          <w:ilvl w:val="0"/>
          <w:numId w:val="9"/>
        </w:numPr>
        <w:rPr>
          <w:bCs/>
          <w:sz w:val="22"/>
        </w:rPr>
      </w:pPr>
      <w:r>
        <w:rPr>
          <w:bCs/>
          <w:sz w:val="22"/>
        </w:rPr>
        <w:t>The data collection tool will guide you through the process of notifying the person to whom you are delegating via email, all from within the tool.</w:t>
      </w:r>
    </w:p>
    <w:p w:rsidR="00AE428D" w:rsidRPr="00016ED0" w:rsidRDefault="00AE428D" w:rsidP="008C685D">
      <w:pPr>
        <w:numPr>
          <w:ilvl w:val="0"/>
          <w:numId w:val="9"/>
        </w:numPr>
        <w:rPr>
          <w:bCs/>
          <w:sz w:val="22"/>
        </w:rPr>
      </w:pPr>
      <w:r w:rsidRPr="00016ED0">
        <w:rPr>
          <w:bCs/>
          <w:iCs/>
          <w:sz w:val="22"/>
        </w:rPr>
        <w:t>The data collection tool will allow you to track their progress in completing their assignments and notify you when their work is ready for your review.</w:t>
      </w:r>
    </w:p>
    <w:p w:rsidR="00AE428D" w:rsidRDefault="00AE428D" w:rsidP="0083094E">
      <w:pPr>
        <w:rPr>
          <w:bCs/>
          <w:i/>
          <w:iCs/>
          <w:sz w:val="22"/>
        </w:rPr>
      </w:pPr>
    </w:p>
    <w:p w:rsidR="008C685D" w:rsidRPr="008C685D" w:rsidRDefault="008C685D" w:rsidP="008C685D">
      <w:pPr>
        <w:numPr>
          <w:ilvl w:val="0"/>
          <w:numId w:val="5"/>
        </w:numPr>
        <w:rPr>
          <w:b/>
          <w:bCs/>
          <w:sz w:val="22"/>
        </w:rPr>
      </w:pPr>
      <w:r w:rsidRPr="008C685D">
        <w:rPr>
          <w:b/>
          <w:bCs/>
          <w:sz w:val="22"/>
        </w:rPr>
        <w:t>Support</w:t>
      </w:r>
    </w:p>
    <w:p w:rsidR="008C685D" w:rsidRDefault="008C685D" w:rsidP="008C685D">
      <w:pPr>
        <w:numPr>
          <w:ilvl w:val="0"/>
          <w:numId w:val="10"/>
        </w:numPr>
        <w:rPr>
          <w:bCs/>
          <w:sz w:val="22"/>
        </w:rPr>
      </w:pPr>
      <w:r>
        <w:rPr>
          <w:bCs/>
          <w:sz w:val="22"/>
        </w:rPr>
        <w:t>We</w:t>
      </w:r>
      <w:r w:rsidR="00AE428D">
        <w:rPr>
          <w:bCs/>
          <w:sz w:val="22"/>
        </w:rPr>
        <w:t xml:space="preserve"> have created a Help Desk for </w:t>
      </w:r>
      <w:r w:rsidR="00AE428D" w:rsidRPr="008C685D">
        <w:rPr>
          <w:bCs/>
          <w:i/>
          <w:sz w:val="22"/>
        </w:rPr>
        <w:t>State Court Organization</w:t>
      </w:r>
      <w:r>
        <w:rPr>
          <w:bCs/>
          <w:sz w:val="22"/>
        </w:rPr>
        <w:t xml:space="preserve"> (SCO)</w:t>
      </w:r>
      <w:r w:rsidR="00AE428D">
        <w:rPr>
          <w:bCs/>
          <w:sz w:val="22"/>
        </w:rPr>
        <w:t xml:space="preserve"> that will be staffed daily to provide timely responses to your question</w:t>
      </w:r>
      <w:r>
        <w:rPr>
          <w:bCs/>
          <w:sz w:val="22"/>
        </w:rPr>
        <w:t>s</w:t>
      </w:r>
      <w:r w:rsidR="00AE428D">
        <w:rPr>
          <w:bCs/>
          <w:sz w:val="22"/>
        </w:rPr>
        <w:t xml:space="preserve">. </w:t>
      </w:r>
    </w:p>
    <w:p w:rsidR="00AE428D" w:rsidRDefault="008C685D" w:rsidP="008C685D">
      <w:pPr>
        <w:numPr>
          <w:ilvl w:val="0"/>
          <w:numId w:val="10"/>
        </w:numPr>
        <w:rPr>
          <w:bCs/>
          <w:sz w:val="22"/>
        </w:rPr>
      </w:pPr>
      <w:r>
        <w:rPr>
          <w:bCs/>
          <w:sz w:val="22"/>
        </w:rPr>
        <w:t xml:space="preserve">Contact the </w:t>
      </w:r>
      <w:r w:rsidRPr="00E0369C">
        <w:rPr>
          <w:bCs/>
          <w:i/>
          <w:sz w:val="22"/>
        </w:rPr>
        <w:t>State Court Organization</w:t>
      </w:r>
      <w:r>
        <w:rPr>
          <w:bCs/>
          <w:sz w:val="22"/>
        </w:rPr>
        <w:t xml:space="preserve"> Help Desk </w:t>
      </w:r>
      <w:r w:rsidR="00AE428D">
        <w:rPr>
          <w:bCs/>
          <w:sz w:val="22"/>
        </w:rPr>
        <w:t xml:space="preserve">via email at </w:t>
      </w:r>
      <w:hyperlink r:id="rId8" w:history="1">
        <w:r w:rsidR="00AE428D" w:rsidRPr="002046F3">
          <w:rPr>
            <w:rStyle w:val="Hyperlink"/>
            <w:bCs/>
            <w:sz w:val="22"/>
          </w:rPr>
          <w:t>SCOHelpDesk@ncsc.org</w:t>
        </w:r>
      </w:hyperlink>
    </w:p>
    <w:p w:rsidR="008C685D" w:rsidRDefault="008C685D" w:rsidP="008C685D">
      <w:pPr>
        <w:numPr>
          <w:ilvl w:val="0"/>
          <w:numId w:val="10"/>
        </w:numPr>
        <w:rPr>
          <w:bCs/>
          <w:sz w:val="22"/>
        </w:rPr>
      </w:pPr>
      <w:r>
        <w:rPr>
          <w:bCs/>
          <w:sz w:val="22"/>
        </w:rPr>
        <w:t xml:space="preserve">As questions are received and answered, the questions and answers will be compiled on a regular basis into an expanding Frequently Asked Questions </w:t>
      </w:r>
      <w:r w:rsidR="00E0369C">
        <w:rPr>
          <w:bCs/>
          <w:sz w:val="22"/>
        </w:rPr>
        <w:t>document</w:t>
      </w:r>
      <w:r>
        <w:rPr>
          <w:bCs/>
          <w:sz w:val="22"/>
        </w:rPr>
        <w:t xml:space="preserve"> that will be accessible through the </w:t>
      </w:r>
      <w:r w:rsidRPr="00E0369C">
        <w:rPr>
          <w:bCs/>
          <w:i/>
          <w:sz w:val="22"/>
        </w:rPr>
        <w:t>State Court Organization</w:t>
      </w:r>
      <w:r>
        <w:rPr>
          <w:bCs/>
          <w:sz w:val="22"/>
        </w:rPr>
        <w:t xml:space="preserve"> data collection Web site.</w:t>
      </w:r>
    </w:p>
    <w:p w:rsidR="00AE428D" w:rsidRDefault="00AE428D" w:rsidP="0083094E">
      <w:pPr>
        <w:rPr>
          <w:bCs/>
          <w:sz w:val="22"/>
        </w:rPr>
      </w:pPr>
    </w:p>
    <w:p w:rsidR="00AE428D" w:rsidRDefault="00AE428D" w:rsidP="0083094E">
      <w:pPr>
        <w:rPr>
          <w:bCs/>
          <w:sz w:val="22"/>
        </w:rPr>
      </w:pPr>
    </w:p>
    <w:sectPr w:rsidR="00AE428D" w:rsidSect="005F44AA">
      <w:footerReference w:type="default" r:id="rId9"/>
      <w:pgSz w:w="12240" w:h="15840"/>
      <w:pgMar w:top="1440" w:right="1440" w:bottom="1080" w:left="1440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0BF" w:rsidRDefault="00E370BF">
      <w:r>
        <w:separator/>
      </w:r>
    </w:p>
  </w:endnote>
  <w:endnote w:type="continuationSeparator" w:id="0">
    <w:p w:rsidR="00E370BF" w:rsidRDefault="00E37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85D" w:rsidRDefault="005F44AA">
    <w:pPr>
      <w:pStyle w:val="Footer"/>
      <w:jc w:val="center"/>
    </w:pPr>
    <w:r>
      <w:rPr>
        <w:rStyle w:val="PageNumber"/>
      </w:rPr>
      <w:fldChar w:fldCharType="begin"/>
    </w:r>
    <w:r w:rsidR="008C685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750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0BF" w:rsidRDefault="00E370BF">
      <w:r>
        <w:separator/>
      </w:r>
    </w:p>
  </w:footnote>
  <w:footnote w:type="continuationSeparator" w:id="0">
    <w:p w:rsidR="00E370BF" w:rsidRDefault="00E370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088"/>
    <w:multiLevelType w:val="hybridMultilevel"/>
    <w:tmpl w:val="C61A6618"/>
    <w:lvl w:ilvl="0" w:tplc="E46A7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C011D"/>
    <w:multiLevelType w:val="hybridMultilevel"/>
    <w:tmpl w:val="C0343226"/>
    <w:lvl w:ilvl="0" w:tplc="C4EAEB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770B80"/>
    <w:multiLevelType w:val="hybridMultilevel"/>
    <w:tmpl w:val="03542822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700F0"/>
    <w:multiLevelType w:val="hybridMultilevel"/>
    <w:tmpl w:val="DD6E6F0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AC54F9"/>
    <w:multiLevelType w:val="hybridMultilevel"/>
    <w:tmpl w:val="C9E4E7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0F5675"/>
    <w:multiLevelType w:val="hybridMultilevel"/>
    <w:tmpl w:val="BA5A94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F66488"/>
    <w:multiLevelType w:val="hybridMultilevel"/>
    <w:tmpl w:val="FB0ED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FC5C56"/>
    <w:multiLevelType w:val="hybridMultilevel"/>
    <w:tmpl w:val="3BCE9BDA"/>
    <w:lvl w:ilvl="0" w:tplc="7638D7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42266D"/>
    <w:multiLevelType w:val="hybridMultilevel"/>
    <w:tmpl w:val="568838A0"/>
    <w:lvl w:ilvl="0" w:tplc="5A107E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5BA37E2"/>
    <w:multiLevelType w:val="hybridMultilevel"/>
    <w:tmpl w:val="E4C4F148"/>
    <w:lvl w:ilvl="0" w:tplc="72CC6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492"/>
    <w:rsid w:val="00016ED0"/>
    <w:rsid w:val="000171AE"/>
    <w:rsid w:val="00063492"/>
    <w:rsid w:val="000D3366"/>
    <w:rsid w:val="00187DAE"/>
    <w:rsid w:val="00285D6F"/>
    <w:rsid w:val="002B2409"/>
    <w:rsid w:val="003008B9"/>
    <w:rsid w:val="00334E44"/>
    <w:rsid w:val="00456EB9"/>
    <w:rsid w:val="0048561A"/>
    <w:rsid w:val="004A5ACD"/>
    <w:rsid w:val="004C4238"/>
    <w:rsid w:val="004D2021"/>
    <w:rsid w:val="0055355B"/>
    <w:rsid w:val="00555673"/>
    <w:rsid w:val="005F44AA"/>
    <w:rsid w:val="00613540"/>
    <w:rsid w:val="00614B4E"/>
    <w:rsid w:val="006153FE"/>
    <w:rsid w:val="00616C35"/>
    <w:rsid w:val="006205BD"/>
    <w:rsid w:val="0067449B"/>
    <w:rsid w:val="006D7627"/>
    <w:rsid w:val="006F06F8"/>
    <w:rsid w:val="006F2734"/>
    <w:rsid w:val="00734AF2"/>
    <w:rsid w:val="0083094E"/>
    <w:rsid w:val="00863EC6"/>
    <w:rsid w:val="00896988"/>
    <w:rsid w:val="008C685D"/>
    <w:rsid w:val="0097573D"/>
    <w:rsid w:val="009B5570"/>
    <w:rsid w:val="009B6FEA"/>
    <w:rsid w:val="009C21F4"/>
    <w:rsid w:val="009D750E"/>
    <w:rsid w:val="00A003AA"/>
    <w:rsid w:val="00AE428D"/>
    <w:rsid w:val="00AF2CA3"/>
    <w:rsid w:val="00B944E0"/>
    <w:rsid w:val="00BA04D7"/>
    <w:rsid w:val="00BC7B94"/>
    <w:rsid w:val="00BD2A0F"/>
    <w:rsid w:val="00BE6934"/>
    <w:rsid w:val="00C01C3D"/>
    <w:rsid w:val="00C062C5"/>
    <w:rsid w:val="00C66140"/>
    <w:rsid w:val="00C84656"/>
    <w:rsid w:val="00D22398"/>
    <w:rsid w:val="00D47800"/>
    <w:rsid w:val="00DC3DB6"/>
    <w:rsid w:val="00E0369C"/>
    <w:rsid w:val="00E370BF"/>
    <w:rsid w:val="00EE791B"/>
    <w:rsid w:val="00F148B0"/>
    <w:rsid w:val="00F5147F"/>
    <w:rsid w:val="00F57D74"/>
    <w:rsid w:val="00FB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4AA"/>
  </w:style>
  <w:style w:type="paragraph" w:styleId="Heading1">
    <w:name w:val="heading 1"/>
    <w:basedOn w:val="Normal"/>
    <w:next w:val="Normal"/>
    <w:qFormat/>
    <w:rsid w:val="005F44AA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F44AA"/>
    <w:pPr>
      <w:ind w:left="1080"/>
    </w:pPr>
    <w:rPr>
      <w:sz w:val="22"/>
    </w:rPr>
  </w:style>
  <w:style w:type="paragraph" w:styleId="BodyTextIndent2">
    <w:name w:val="Body Text Indent 2"/>
    <w:basedOn w:val="Normal"/>
    <w:rsid w:val="005F44AA"/>
    <w:pPr>
      <w:ind w:left="1800" w:hanging="360"/>
    </w:pPr>
    <w:rPr>
      <w:sz w:val="22"/>
    </w:rPr>
  </w:style>
  <w:style w:type="paragraph" w:styleId="Header">
    <w:name w:val="header"/>
    <w:basedOn w:val="Normal"/>
    <w:rsid w:val="005F44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4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4AA"/>
  </w:style>
  <w:style w:type="paragraph" w:styleId="BodyTextIndent3">
    <w:name w:val="Body Text Indent 3"/>
    <w:basedOn w:val="Normal"/>
    <w:rsid w:val="005F44AA"/>
    <w:pPr>
      <w:ind w:left="2160" w:hanging="720"/>
    </w:pPr>
    <w:rPr>
      <w:sz w:val="22"/>
    </w:rPr>
  </w:style>
  <w:style w:type="paragraph" w:styleId="BalloonText">
    <w:name w:val="Balloon Text"/>
    <w:basedOn w:val="Normal"/>
    <w:semiHidden/>
    <w:rsid w:val="00D478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E428D"/>
    <w:rPr>
      <w:color w:val="0000FF"/>
      <w:u w:val="single"/>
    </w:rPr>
  </w:style>
  <w:style w:type="character" w:styleId="CommentReference">
    <w:name w:val="annotation reference"/>
    <w:basedOn w:val="DefaultParagraphFont"/>
    <w:rsid w:val="00C01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1C3D"/>
  </w:style>
  <w:style w:type="character" w:customStyle="1" w:styleId="CommentTextChar">
    <w:name w:val="Comment Text Char"/>
    <w:basedOn w:val="DefaultParagraphFont"/>
    <w:link w:val="CommentText"/>
    <w:rsid w:val="00C01C3D"/>
  </w:style>
  <w:style w:type="paragraph" w:styleId="CommentSubject">
    <w:name w:val="annotation subject"/>
    <w:basedOn w:val="CommentText"/>
    <w:next w:val="CommentText"/>
    <w:link w:val="CommentSubjectChar"/>
    <w:rsid w:val="00C01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1C3D"/>
    <w:rPr>
      <w:b/>
      <w:bCs/>
    </w:rPr>
  </w:style>
  <w:style w:type="character" w:styleId="FollowedHyperlink">
    <w:name w:val="FollowedHyperlink"/>
    <w:basedOn w:val="DefaultParagraphFont"/>
    <w:rsid w:val="005556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HelpDesk@ncs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sc.org/SCO/yourstatename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NOTES - APPELLATE COURT STATISTICAL SPREADSHEETS</vt:lpstr>
    </vt:vector>
  </TitlesOfParts>
  <Company>Natl Center for State Courts</Company>
  <LinksUpToDate>false</LinksUpToDate>
  <CharactersWithSpaces>2616</CharactersWithSpaces>
  <SharedDoc>false</SharedDoc>
  <HLinks>
    <vt:vector size="18" baseType="variant">
      <vt:variant>
        <vt:i4>2359317</vt:i4>
      </vt:variant>
      <vt:variant>
        <vt:i4>6</vt:i4>
      </vt:variant>
      <vt:variant>
        <vt:i4>0</vt:i4>
      </vt:variant>
      <vt:variant>
        <vt:i4>5</vt:i4>
      </vt:variant>
      <vt:variant>
        <vt:lpwstr>mailto:SCOHelpDesk@ncsc.org</vt:lpwstr>
      </vt:variant>
      <vt:variant>
        <vt:lpwstr/>
      </vt:variant>
      <vt:variant>
        <vt:i4>3735611</vt:i4>
      </vt:variant>
      <vt:variant>
        <vt:i4>3</vt:i4>
      </vt:variant>
      <vt:variant>
        <vt:i4>0</vt:i4>
      </vt:variant>
      <vt:variant>
        <vt:i4>5</vt:i4>
      </vt:variant>
      <vt:variant>
        <vt:lpwstr>http://www.ncsc.org/SCO/yourstatename.</vt:lpwstr>
      </vt:variant>
      <vt:variant>
        <vt:lpwstr/>
      </vt:variant>
      <vt:variant>
        <vt:i4>4587567</vt:i4>
      </vt:variant>
      <vt:variant>
        <vt:i4>2116</vt:i4>
      </vt:variant>
      <vt:variant>
        <vt:i4>1025</vt:i4>
      </vt:variant>
      <vt:variant>
        <vt:i4>1</vt:i4>
      </vt:variant>
      <vt:variant>
        <vt:lpwstr>cid:241523116@17112006-21D5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NOTES - APPELLATE COURT STATISTICAL SPREADSHEETS</dc:title>
  <dc:subject/>
  <dc:creator>Carol R. Flango</dc:creator>
  <cp:keywords/>
  <cp:lastModifiedBy>cohent</cp:lastModifiedBy>
  <cp:revision>3</cp:revision>
  <cp:lastPrinted>2010-06-28T18:51:00Z</cp:lastPrinted>
  <dcterms:created xsi:type="dcterms:W3CDTF">2010-07-06T12:31:00Z</dcterms:created>
  <dcterms:modified xsi:type="dcterms:W3CDTF">2010-08-11T19:53:00Z</dcterms:modified>
</cp:coreProperties>
</file>