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55" w:rsidRDefault="00174555" w:rsidP="00174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9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hanging="720"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Supporting Statement for Pap</w:t>
      </w:r>
      <w:r w:rsidR="00C011B0">
        <w:rPr>
          <w:rFonts w:ascii="Helvetica" w:hAnsi="Helvetica"/>
          <w:b/>
          <w:sz w:val="24"/>
        </w:rPr>
        <w:t>erwork Reduction Act Submissions</w:t>
      </w:r>
    </w:p>
    <w:p w:rsidR="00C011B0" w:rsidRDefault="00C011B0" w:rsidP="00174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9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hanging="720"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Sustainable Communities Regional Planning Grant Program</w:t>
      </w:r>
    </w:p>
    <w:p w:rsidR="00C011B0" w:rsidRDefault="00C011B0" w:rsidP="00174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99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hanging="720"/>
        <w:jc w:val="center"/>
        <w:rPr>
          <w:rFonts w:ascii="Helvetica" w:hAnsi="Helvetica"/>
          <w:b/>
          <w:sz w:val="24"/>
        </w:rPr>
      </w:pPr>
      <w:r>
        <w:rPr>
          <w:rFonts w:ascii="Helvetica" w:hAnsi="Helvetica"/>
          <w:b/>
          <w:sz w:val="24"/>
        </w:rPr>
        <w:t>2501-XXXX</w:t>
      </w:r>
    </w:p>
    <w:p w:rsidR="00174555" w:rsidRDefault="00174555" w:rsidP="00174555">
      <w:pPr>
        <w:pStyle w:val="OmniPage2"/>
        <w:tabs>
          <w:tab w:val="left" w:pos="9990"/>
        </w:tabs>
        <w:ind w:hanging="720"/>
        <w:jc w:val="center"/>
        <w:rPr>
          <w:b/>
          <w:sz w:val="24"/>
        </w:rPr>
      </w:pPr>
    </w:p>
    <w:p w:rsidR="00174555" w:rsidRDefault="00174555" w:rsidP="00174555">
      <w:pPr>
        <w:pBdr>
          <w:top w:val="single" w:sz="4" w:space="1" w:color="auto"/>
        </w:pBdr>
        <w:tabs>
          <w:tab w:val="left" w:pos="480"/>
          <w:tab w:val="left" w:pos="9990"/>
        </w:tabs>
        <w:ind w:left="480" w:hanging="480"/>
        <w:rPr>
          <w:b/>
          <w:bCs/>
          <w:sz w:val="24"/>
        </w:rPr>
      </w:pPr>
      <w:r>
        <w:rPr>
          <w:b/>
          <w:bCs/>
          <w:sz w:val="24"/>
        </w:rPr>
        <w:t>A.</w:t>
      </w:r>
      <w:r>
        <w:rPr>
          <w:b/>
          <w:bCs/>
          <w:sz w:val="24"/>
        </w:rPr>
        <w:tab/>
        <w:t>Justification:</w:t>
      </w:r>
    </w:p>
    <w:p w:rsidR="00174555" w:rsidRDefault="00174555" w:rsidP="00174555">
      <w:pPr>
        <w:tabs>
          <w:tab w:val="left" w:pos="480"/>
          <w:tab w:val="left" w:pos="9990"/>
        </w:tabs>
        <w:ind w:left="480" w:hanging="480"/>
        <w:rPr>
          <w:b/>
          <w:bCs/>
          <w:sz w:val="22"/>
        </w:rPr>
      </w:pPr>
    </w:p>
    <w:p w:rsidR="00174555" w:rsidRPr="001B3E7B" w:rsidRDefault="00174555" w:rsidP="00174555">
      <w:pPr>
        <w:pStyle w:val="BodyText"/>
        <w:keepNext/>
        <w:numPr>
          <w:ilvl w:val="0"/>
          <w:numId w:val="18"/>
        </w:numPr>
        <w:tabs>
          <w:tab w:val="left" w:pos="480"/>
          <w:tab w:val="left" w:pos="9990"/>
        </w:tabs>
        <w:spacing w:after="0"/>
        <w:rPr>
          <w:sz w:val="22"/>
        </w:rPr>
      </w:pPr>
      <w:r>
        <w:rPr>
          <w:b/>
          <w:bCs/>
          <w:sz w:val="22"/>
        </w:rPr>
        <w:t xml:space="preserve">Why is this information necessary?  </w:t>
      </w:r>
    </w:p>
    <w:p w:rsidR="00174555" w:rsidRDefault="00174555" w:rsidP="00174555">
      <w:pPr>
        <w:pStyle w:val="BodyText"/>
        <w:keepNext/>
        <w:tabs>
          <w:tab w:val="left" w:pos="480"/>
          <w:tab w:val="left" w:pos="9990"/>
        </w:tabs>
        <w:ind w:left="360"/>
        <w:rPr>
          <w:sz w:val="22"/>
        </w:rPr>
      </w:pPr>
    </w:p>
    <w:p w:rsidR="00E20F82" w:rsidRDefault="00E20F82" w:rsidP="00E20F82">
      <w:pPr>
        <w:pStyle w:val="BlockText"/>
        <w:tabs>
          <w:tab w:val="clear" w:pos="240"/>
        </w:tabs>
        <w:ind w:firstLine="240"/>
        <w:rPr>
          <w:color w:val="000000"/>
        </w:rPr>
      </w:pPr>
      <w:r>
        <w:t xml:space="preserve">The Consolidated Appropriations Act, 2010 (Public Law 111-117, approved December 16, 2009) (Appropriations Act), made $100 million for the Sustainable Communities Regional Planning Grant Program to support metropolitan and multijurisdictional planning efforts that </w:t>
      </w:r>
      <w:r w:rsidRPr="00F21C92">
        <w:rPr>
          <w:color w:val="000000"/>
        </w:rPr>
        <w:t xml:space="preserve">integrate housing, land use, economic and workforce development, transportation, and infrastructure </w:t>
      </w:r>
      <w:r>
        <w:rPr>
          <w:color w:val="000000"/>
        </w:rPr>
        <w:t>investments</w:t>
      </w:r>
      <w:r w:rsidRPr="00F21C92">
        <w:rPr>
          <w:color w:val="000000"/>
        </w:rPr>
        <w:t xml:space="preserve"> in a manner that empowers jurisdictions to consider the interdependent challenges of 1) economic competitiveness and revitalization; 2) social equity, inclusion</w:t>
      </w:r>
      <w:r>
        <w:rPr>
          <w:color w:val="000000"/>
        </w:rPr>
        <w:t>,</w:t>
      </w:r>
      <w:r w:rsidRPr="00F21C92">
        <w:rPr>
          <w:color w:val="000000"/>
        </w:rPr>
        <w:t xml:space="preserve"> and access to opportunity; 3) energy use and climate change;  and 4) public health and environmental impact.</w:t>
      </w:r>
      <w:r>
        <w:rPr>
          <w:color w:val="000000"/>
        </w:rPr>
        <w:t xml:space="preserve">  </w:t>
      </w:r>
    </w:p>
    <w:p w:rsidR="00E20F82" w:rsidRDefault="00E20F82" w:rsidP="00E20F82">
      <w:pPr>
        <w:pStyle w:val="BlockText"/>
        <w:tabs>
          <w:tab w:val="clear" w:pos="240"/>
        </w:tabs>
        <w:ind w:firstLine="240"/>
        <w:rPr>
          <w:color w:val="000000"/>
        </w:rPr>
      </w:pPr>
      <w:r>
        <w:rPr>
          <w:color w:val="000000"/>
        </w:rPr>
        <w:t>As part of HUD’s Office of Sustainable Housing and Communities Notice of Funding Availability (NOFA) we hope incorporating Rating Factor forms to achieve the following:</w:t>
      </w:r>
    </w:p>
    <w:p w:rsidR="00C011B0" w:rsidRDefault="00C011B0" w:rsidP="00E20F82">
      <w:pPr>
        <w:pStyle w:val="BlockText"/>
        <w:tabs>
          <w:tab w:val="clear" w:pos="240"/>
        </w:tabs>
        <w:ind w:firstLine="240"/>
        <w:rPr>
          <w:color w:val="000000"/>
        </w:rPr>
      </w:pPr>
    </w:p>
    <w:p w:rsidR="00E20F82" w:rsidRDefault="00E20F82" w:rsidP="00E20F82">
      <w:pPr>
        <w:pStyle w:val="BlockText"/>
        <w:numPr>
          <w:ilvl w:val="0"/>
          <w:numId w:val="19"/>
        </w:numPr>
        <w:tabs>
          <w:tab w:val="clear" w:pos="240"/>
        </w:tabs>
        <w:rPr>
          <w:color w:val="000000"/>
        </w:rPr>
      </w:pPr>
      <w:r>
        <w:rPr>
          <w:color w:val="000000"/>
        </w:rPr>
        <w:t xml:space="preserve">Facilitate the submission of information as part of the applicants grant application. </w:t>
      </w:r>
    </w:p>
    <w:p w:rsidR="00E20F82" w:rsidRDefault="00E20F82" w:rsidP="00E20F82">
      <w:pPr>
        <w:pStyle w:val="BlockText"/>
        <w:numPr>
          <w:ilvl w:val="0"/>
          <w:numId w:val="19"/>
        </w:numPr>
        <w:tabs>
          <w:tab w:val="clear" w:pos="240"/>
        </w:tabs>
        <w:rPr>
          <w:color w:val="000000"/>
        </w:rPr>
      </w:pPr>
      <w:r>
        <w:rPr>
          <w:color w:val="000000"/>
        </w:rPr>
        <w:t>Ensure that the information submitted is consistent and uniform amongst all applicants.</w:t>
      </w:r>
    </w:p>
    <w:p w:rsidR="00E20F82" w:rsidRDefault="00E20F82" w:rsidP="00E20F82">
      <w:pPr>
        <w:pStyle w:val="BlockText"/>
        <w:numPr>
          <w:ilvl w:val="0"/>
          <w:numId w:val="19"/>
        </w:numPr>
        <w:tabs>
          <w:tab w:val="clear" w:pos="240"/>
        </w:tabs>
        <w:rPr>
          <w:color w:val="000000"/>
        </w:rPr>
      </w:pPr>
      <w:r>
        <w:rPr>
          <w:color w:val="000000"/>
        </w:rPr>
        <w:t xml:space="preserve">Facilitate the review process when applications are being reviewed, ranked and rated. </w:t>
      </w:r>
    </w:p>
    <w:p w:rsidR="00174555" w:rsidRDefault="00174555" w:rsidP="00174555">
      <w:pPr>
        <w:pStyle w:val="BodyText"/>
        <w:tabs>
          <w:tab w:val="left" w:pos="480"/>
        </w:tabs>
        <w:ind w:left="480" w:hanging="480"/>
        <w:rPr>
          <w:color w:val="000000"/>
          <w:sz w:val="22"/>
        </w:rPr>
      </w:pPr>
    </w:p>
    <w:p w:rsidR="00174555" w:rsidRDefault="00174555" w:rsidP="00174555">
      <w:pPr>
        <w:pStyle w:val="Heading1"/>
        <w:keepNext w:val="0"/>
        <w:numPr>
          <w:ilvl w:val="0"/>
          <w:numId w:val="16"/>
        </w:numPr>
        <w:tabs>
          <w:tab w:val="clear" w:pos="360"/>
          <w:tab w:val="num" w:pos="-450"/>
          <w:tab w:val="left" w:pos="480"/>
        </w:tabs>
        <w:ind w:left="480" w:hanging="480"/>
        <w:jc w:val="left"/>
        <w:rPr>
          <w:sz w:val="22"/>
          <w:u w:val="none"/>
        </w:rPr>
      </w:pPr>
      <w:r>
        <w:rPr>
          <w:sz w:val="22"/>
          <w:u w:val="none"/>
        </w:rPr>
        <w:t xml:space="preserve">How is this information to be used?  </w:t>
      </w:r>
    </w:p>
    <w:p w:rsidR="00174555" w:rsidRDefault="00E20F82" w:rsidP="00E20F82">
      <w:pPr>
        <w:pStyle w:val="BodyText"/>
        <w:tabs>
          <w:tab w:val="left" w:pos="480"/>
        </w:tabs>
        <w:ind w:left="480"/>
        <w:rPr>
          <w:sz w:val="22"/>
        </w:rPr>
      </w:pPr>
      <w:r>
        <w:rPr>
          <w:sz w:val="22"/>
        </w:rPr>
        <w:t xml:space="preserve">This information will be used to review, rank at rate SCRP grant program applicants. </w:t>
      </w:r>
    </w:p>
    <w:p w:rsidR="00174555" w:rsidRDefault="00174555" w:rsidP="00174555">
      <w:pPr>
        <w:pStyle w:val="Heading1"/>
        <w:tabs>
          <w:tab w:val="left" w:pos="480"/>
        </w:tabs>
        <w:ind w:left="480" w:hanging="480"/>
        <w:jc w:val="left"/>
        <w:rPr>
          <w:u w:val="none"/>
        </w:rPr>
      </w:pPr>
      <w:r>
        <w:rPr>
          <w:u w:val="none"/>
        </w:rPr>
        <w:t>3.</w:t>
      </w:r>
      <w:r>
        <w:rPr>
          <w:u w:val="none"/>
        </w:rPr>
        <w:tab/>
        <w:t xml:space="preserve">Describe whether, and to what extent, the collection of information is automated?  </w:t>
      </w:r>
    </w:p>
    <w:p w:rsidR="00F94EE6" w:rsidRPr="00F94EE6" w:rsidRDefault="00174555" w:rsidP="00F94EE6">
      <w:pPr>
        <w:pStyle w:val="BodyText"/>
        <w:ind w:left="480" w:hanging="480"/>
        <w:rPr>
          <w:sz w:val="22"/>
          <w:szCs w:val="22"/>
        </w:rPr>
      </w:pPr>
      <w:r>
        <w:rPr>
          <w:sz w:val="22"/>
        </w:rPr>
        <w:tab/>
        <w:t xml:space="preserve">The data will be collected utilizing a </w:t>
      </w:r>
      <w:r w:rsidR="00E20F82">
        <w:rPr>
          <w:sz w:val="22"/>
        </w:rPr>
        <w:t xml:space="preserve">form. The form will be accessible </w:t>
      </w:r>
      <w:proofErr w:type="spellStart"/>
      <w:r w:rsidR="00E20F82">
        <w:rPr>
          <w:sz w:val="22"/>
        </w:rPr>
        <w:t>vía</w:t>
      </w:r>
      <w:proofErr w:type="spellEnd"/>
      <w:r w:rsidR="00E20F82">
        <w:rPr>
          <w:sz w:val="22"/>
        </w:rPr>
        <w:t xml:space="preserve"> HUD’s web site and Grants.gov</w:t>
      </w:r>
      <w:r w:rsidR="00F94EE6">
        <w:rPr>
          <w:sz w:val="22"/>
        </w:rPr>
        <w:t xml:space="preserve">.  </w:t>
      </w:r>
      <w:r w:rsidR="00F94EE6">
        <w:rPr>
          <w:sz w:val="22"/>
          <w:szCs w:val="22"/>
        </w:rPr>
        <w:t xml:space="preserve">The </w:t>
      </w:r>
      <w:r w:rsidR="00F94EE6" w:rsidRPr="00F94EE6">
        <w:rPr>
          <w:sz w:val="22"/>
          <w:szCs w:val="22"/>
        </w:rPr>
        <w:t>e</w:t>
      </w:r>
      <w:r w:rsidR="00F94EE6">
        <w:rPr>
          <w:sz w:val="22"/>
          <w:szCs w:val="22"/>
        </w:rPr>
        <w:t>le</w:t>
      </w:r>
      <w:r w:rsidR="00F94EE6" w:rsidRPr="00F94EE6">
        <w:rPr>
          <w:sz w:val="22"/>
          <w:szCs w:val="22"/>
        </w:rPr>
        <w:t>ctronic form is a fill-abl</w:t>
      </w:r>
      <w:r w:rsidR="00F94EE6">
        <w:rPr>
          <w:sz w:val="22"/>
          <w:szCs w:val="22"/>
        </w:rPr>
        <w:t xml:space="preserve">e MS Word document or Adobe.pdf </w:t>
      </w:r>
      <w:r w:rsidR="00F94EE6" w:rsidRPr="00F94EE6">
        <w:rPr>
          <w:sz w:val="22"/>
          <w:szCs w:val="22"/>
        </w:rPr>
        <w:t xml:space="preserve">(available in both versions) that the user will need to save as a separate file. </w:t>
      </w:r>
    </w:p>
    <w:p w:rsidR="00174555" w:rsidRDefault="00174555" w:rsidP="00174555">
      <w:pPr>
        <w:rPr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4.</w:t>
      </w:r>
      <w:r>
        <w:rPr>
          <w:b/>
          <w:bCs/>
          <w:sz w:val="22"/>
        </w:rPr>
        <w:tab/>
        <w:t xml:space="preserve">Duplication of Information </w:t>
      </w:r>
    </w:p>
    <w:p w:rsidR="00174555" w:rsidRDefault="00174555" w:rsidP="00174555">
      <w:pPr>
        <w:pStyle w:val="BodyTextIndent"/>
        <w:tabs>
          <w:tab w:val="left" w:pos="-450"/>
        </w:tabs>
        <w:ind w:left="480" w:hanging="480"/>
        <w:rPr>
          <w:sz w:val="22"/>
        </w:rPr>
      </w:pPr>
      <w:r>
        <w:rPr>
          <w:sz w:val="22"/>
        </w:rPr>
        <w:tab/>
        <w:t xml:space="preserve">This information is not being collected elsewhere.  The information being collected is specific to current </w:t>
      </w:r>
      <w:proofErr w:type="gramStart"/>
      <w:r>
        <w:rPr>
          <w:sz w:val="22"/>
        </w:rPr>
        <w:t>funding,</w:t>
      </w:r>
      <w:proofErr w:type="gramEnd"/>
      <w:r>
        <w:rPr>
          <w:sz w:val="22"/>
        </w:rPr>
        <w:t xml:space="preserve"> therefore the information has not been previously collected.</w:t>
      </w:r>
    </w:p>
    <w:p w:rsidR="00174555" w:rsidRDefault="00174555" w:rsidP="00174555">
      <w:pPr>
        <w:pStyle w:val="BodyTextIndent"/>
        <w:keepNext/>
        <w:numPr>
          <w:ilvl w:val="0"/>
          <w:numId w:val="17"/>
        </w:numPr>
        <w:tabs>
          <w:tab w:val="clear" w:pos="360"/>
          <w:tab w:val="left" w:pos="-450"/>
          <w:tab w:val="num" w:pos="450"/>
        </w:tabs>
        <w:spacing w:after="0"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 xml:space="preserve">Does the collection of information impact small businesses or other small entities? </w:t>
      </w:r>
    </w:p>
    <w:p w:rsidR="00174555" w:rsidRDefault="00174555" w:rsidP="00174555">
      <w:pPr>
        <w:pStyle w:val="BodyTextIndent"/>
        <w:keepNext/>
        <w:ind w:left="480"/>
        <w:rPr>
          <w:sz w:val="22"/>
        </w:rPr>
      </w:pPr>
      <w:r>
        <w:rPr>
          <w:sz w:val="22"/>
        </w:rPr>
        <w:t>This collection of information does not significantly impact small businesses or entities.</w:t>
      </w:r>
    </w:p>
    <w:p w:rsidR="00174555" w:rsidRDefault="00174555" w:rsidP="00174555">
      <w:pPr>
        <w:ind w:left="480" w:hanging="480"/>
        <w:rPr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6.</w:t>
      </w:r>
      <w:r>
        <w:rPr>
          <w:b/>
          <w:bCs/>
          <w:sz w:val="22"/>
        </w:rPr>
        <w:tab/>
        <w:t xml:space="preserve">Describe the consequences to Federal program or policy activities if the collection is not conducted or is conducted less frequently. </w:t>
      </w:r>
    </w:p>
    <w:p w:rsidR="00174555" w:rsidRDefault="00174555" w:rsidP="00174555">
      <w:pPr>
        <w:pStyle w:val="BodyTextIndent"/>
        <w:ind w:left="480"/>
        <w:rPr>
          <w:sz w:val="22"/>
        </w:rPr>
      </w:pPr>
      <w:r>
        <w:rPr>
          <w:sz w:val="22"/>
        </w:rPr>
        <w:t xml:space="preserve">The Department would not be able to ensure that funds were distributed in a fair and impartial manner if this collection was not conducted.  </w:t>
      </w:r>
    </w:p>
    <w:p w:rsidR="00174555" w:rsidRDefault="00174555" w:rsidP="00174555">
      <w:pPr>
        <w:pStyle w:val="BodyTextIndent"/>
        <w:ind w:left="480" w:hanging="480"/>
      </w:pPr>
    </w:p>
    <w:p w:rsidR="00174555" w:rsidRDefault="00174555" w:rsidP="00174555">
      <w:pPr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7.</w:t>
      </w:r>
      <w:r>
        <w:rPr>
          <w:b/>
          <w:bCs/>
          <w:sz w:val="22"/>
        </w:rPr>
        <w:tab/>
        <w:t xml:space="preserve">Explain any special circumstances </w:t>
      </w:r>
    </w:p>
    <w:p w:rsidR="00174555" w:rsidRDefault="00174555" w:rsidP="00174555">
      <w:pPr>
        <w:pStyle w:val="BodyTextIndent"/>
        <w:ind w:left="480" w:hanging="480"/>
        <w:rPr>
          <w:sz w:val="22"/>
        </w:rPr>
      </w:pPr>
      <w:r>
        <w:rPr>
          <w:sz w:val="22"/>
        </w:rPr>
        <w:tab/>
        <w:t>There are no special circumstances.</w:t>
      </w:r>
    </w:p>
    <w:p w:rsidR="00174555" w:rsidRDefault="00174555" w:rsidP="00174555">
      <w:pPr>
        <w:pStyle w:val="BodyTextIndent"/>
        <w:ind w:left="480" w:hanging="480"/>
        <w:rPr>
          <w:sz w:val="22"/>
        </w:rPr>
      </w:pPr>
    </w:p>
    <w:p w:rsidR="00174555" w:rsidRDefault="00174555" w:rsidP="00174555">
      <w:pPr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8.</w:t>
      </w:r>
      <w:r>
        <w:rPr>
          <w:b/>
          <w:bCs/>
          <w:sz w:val="22"/>
        </w:rPr>
        <w:tab/>
        <w:t xml:space="preserve">Identify the date and page number of the Federal Register notice soliciting comments on the information. </w:t>
      </w:r>
    </w:p>
    <w:p w:rsidR="00174555" w:rsidRPr="006937E9" w:rsidRDefault="00174555" w:rsidP="00174555">
      <w:pPr>
        <w:ind w:left="480"/>
        <w:rPr>
          <w:sz w:val="22"/>
        </w:rPr>
      </w:pPr>
      <w:r w:rsidRPr="006937E9">
        <w:rPr>
          <w:sz w:val="22"/>
        </w:rPr>
        <w:t>A notice of proposed</w:t>
      </w:r>
      <w:r>
        <w:rPr>
          <w:sz w:val="22"/>
        </w:rPr>
        <w:t xml:space="preserve"> information collection for HUD Recovery Act Programs</w:t>
      </w:r>
      <w:r w:rsidRPr="006937E9">
        <w:rPr>
          <w:sz w:val="22"/>
        </w:rPr>
        <w:t xml:space="preserve"> was published in the Federal Regis</w:t>
      </w:r>
      <w:r w:rsidR="00F94EE6">
        <w:rPr>
          <w:sz w:val="22"/>
        </w:rPr>
        <w:t>ter on May 25</w:t>
      </w:r>
      <w:r w:rsidR="00197356" w:rsidRPr="00F94EE6">
        <w:rPr>
          <w:sz w:val="22"/>
        </w:rPr>
        <w:t>, 2010</w:t>
      </w:r>
      <w:r w:rsidR="00F94EE6" w:rsidRPr="00F94EE6">
        <w:rPr>
          <w:sz w:val="22"/>
        </w:rPr>
        <w:t xml:space="preserve">, Volume 75, </w:t>
      </w:r>
      <w:proofErr w:type="gramStart"/>
      <w:r w:rsidR="00F94EE6" w:rsidRPr="00F94EE6">
        <w:rPr>
          <w:sz w:val="22"/>
        </w:rPr>
        <w:t>Page</w:t>
      </w:r>
      <w:proofErr w:type="gramEnd"/>
      <w:r w:rsidR="00F94EE6" w:rsidRPr="00F94EE6">
        <w:rPr>
          <w:sz w:val="22"/>
        </w:rPr>
        <w:t xml:space="preserve"> 2</w:t>
      </w:r>
      <w:r w:rsidR="00F94EE6">
        <w:rPr>
          <w:sz w:val="22"/>
        </w:rPr>
        <w:t>9358</w:t>
      </w:r>
      <w:r w:rsidRPr="006937E9">
        <w:rPr>
          <w:sz w:val="22"/>
        </w:rPr>
        <w:t xml:space="preserve"> to solicit public comment.</w:t>
      </w:r>
      <w:r>
        <w:rPr>
          <w:sz w:val="22"/>
        </w:rPr>
        <w:t xml:space="preserve">  </w:t>
      </w:r>
    </w:p>
    <w:p w:rsidR="00174555" w:rsidRPr="006937E9" w:rsidRDefault="00174555" w:rsidP="00174555">
      <w:pPr>
        <w:ind w:left="480"/>
        <w:rPr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sz w:val="22"/>
        </w:rPr>
      </w:pPr>
      <w:r>
        <w:rPr>
          <w:b/>
          <w:bCs/>
          <w:sz w:val="22"/>
        </w:rPr>
        <w:lastRenderedPageBreak/>
        <w:t>9.</w:t>
      </w:r>
      <w:r>
        <w:rPr>
          <w:b/>
          <w:bCs/>
          <w:sz w:val="22"/>
        </w:rPr>
        <w:tab/>
        <w:t xml:space="preserve">Explain any payments or gifts to respondents, other than remuneration of contractors or grantees. </w:t>
      </w:r>
    </w:p>
    <w:p w:rsidR="00174555" w:rsidRDefault="00174555" w:rsidP="00174555">
      <w:pPr>
        <w:pStyle w:val="BodyTextIndent"/>
        <w:ind w:left="480"/>
        <w:rPr>
          <w:sz w:val="22"/>
        </w:rPr>
      </w:pPr>
      <w:r>
        <w:rPr>
          <w:sz w:val="22"/>
        </w:rPr>
        <w:t>No payments or gifts to respondents are provided.</w:t>
      </w:r>
    </w:p>
    <w:p w:rsidR="00174555" w:rsidRDefault="00174555" w:rsidP="00174555">
      <w:pPr>
        <w:ind w:left="480" w:hanging="480"/>
        <w:rPr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10.</w:t>
      </w:r>
      <w:r>
        <w:rPr>
          <w:b/>
          <w:bCs/>
          <w:sz w:val="22"/>
        </w:rPr>
        <w:tab/>
        <w:t xml:space="preserve">Describe any assurance of confidentiality provided to respondents. </w:t>
      </w:r>
    </w:p>
    <w:p w:rsidR="00174555" w:rsidRDefault="00174555" w:rsidP="00174555">
      <w:pPr>
        <w:pStyle w:val="BodyTextIndent"/>
        <w:ind w:left="480"/>
        <w:rPr>
          <w:sz w:val="22"/>
        </w:rPr>
      </w:pPr>
      <w:r>
        <w:rPr>
          <w:sz w:val="22"/>
        </w:rPr>
        <w:t>The information provided is not of a confidential nature.</w:t>
      </w:r>
    </w:p>
    <w:p w:rsidR="00C011B0" w:rsidRDefault="00C011B0" w:rsidP="00174555">
      <w:pPr>
        <w:pStyle w:val="BodyTextIndent"/>
        <w:keepNext/>
        <w:ind w:left="480" w:hanging="480"/>
        <w:rPr>
          <w:b/>
          <w:bCs/>
          <w:sz w:val="22"/>
        </w:rPr>
      </w:pPr>
    </w:p>
    <w:p w:rsidR="00174555" w:rsidRDefault="00174555" w:rsidP="00174555">
      <w:pPr>
        <w:pStyle w:val="BodyTextIndent"/>
        <w:keepNext/>
        <w:ind w:left="480" w:hanging="480"/>
        <w:rPr>
          <w:sz w:val="22"/>
        </w:rPr>
      </w:pPr>
      <w:proofErr w:type="gramStart"/>
      <w:r>
        <w:rPr>
          <w:b/>
          <w:bCs/>
          <w:sz w:val="22"/>
        </w:rPr>
        <w:t>11.</w:t>
      </w:r>
      <w:r>
        <w:rPr>
          <w:b/>
          <w:bCs/>
          <w:sz w:val="22"/>
        </w:rPr>
        <w:tab/>
        <w:t>Justify any questions of a sensitive nature, such as sexual, religious beliefs, and other matters that are commonly considered private.</w:t>
      </w:r>
      <w:proofErr w:type="gramEnd"/>
      <w:r>
        <w:rPr>
          <w:b/>
          <w:bCs/>
          <w:sz w:val="22"/>
        </w:rPr>
        <w:t xml:space="preserve"> </w:t>
      </w:r>
    </w:p>
    <w:p w:rsidR="00174555" w:rsidRDefault="00174555" w:rsidP="00174555">
      <w:pPr>
        <w:pStyle w:val="BodyTextIndent"/>
        <w:ind w:left="480"/>
        <w:rPr>
          <w:b/>
          <w:bCs/>
          <w:sz w:val="22"/>
        </w:rPr>
      </w:pPr>
      <w:r>
        <w:rPr>
          <w:sz w:val="22"/>
        </w:rPr>
        <w:t xml:space="preserve">The information collected does not contain questions of a sensitive nature.  </w:t>
      </w:r>
    </w:p>
    <w:p w:rsidR="00174555" w:rsidRDefault="00174555" w:rsidP="00174555">
      <w:pPr>
        <w:pStyle w:val="BodyTextIndent"/>
        <w:ind w:left="480" w:hanging="480"/>
        <w:rPr>
          <w:b/>
          <w:bCs/>
          <w:sz w:val="22"/>
        </w:rPr>
      </w:pPr>
    </w:p>
    <w:p w:rsidR="00174555" w:rsidRDefault="00174555" w:rsidP="00174555">
      <w:pPr>
        <w:pStyle w:val="BodyTextIndent"/>
        <w:ind w:left="480" w:hanging="480"/>
        <w:rPr>
          <w:sz w:val="22"/>
        </w:rPr>
      </w:pPr>
      <w:r>
        <w:rPr>
          <w:b/>
          <w:bCs/>
          <w:sz w:val="22"/>
        </w:rPr>
        <w:t>12.</w:t>
      </w:r>
      <w:r>
        <w:rPr>
          <w:b/>
          <w:bCs/>
          <w:sz w:val="22"/>
        </w:rPr>
        <w:tab/>
        <w:t xml:space="preserve">Annual Reporting Burden </w:t>
      </w:r>
    </w:p>
    <w:p w:rsidR="00174555" w:rsidRDefault="00174555" w:rsidP="00174555">
      <w:pPr>
        <w:pStyle w:val="BodyTextIndent"/>
        <w:ind w:left="480"/>
        <w:rPr>
          <w:sz w:val="22"/>
        </w:rPr>
      </w:pPr>
      <w:r>
        <w:rPr>
          <w:sz w:val="22"/>
        </w:rPr>
        <w:t xml:space="preserve">The annual reporting burden hours for reporting are based on the requirement that each </w:t>
      </w:r>
      <w:r w:rsidR="00197356">
        <w:rPr>
          <w:sz w:val="22"/>
        </w:rPr>
        <w:t xml:space="preserve">applicant submits one form per application. </w:t>
      </w:r>
      <w:r>
        <w:rPr>
          <w:sz w:val="22"/>
        </w:rPr>
        <w:t xml:space="preserve"> </w:t>
      </w:r>
      <w:r w:rsidR="00197356">
        <w:rPr>
          <w:sz w:val="22"/>
        </w:rPr>
        <w:t xml:space="preserve">We </w:t>
      </w:r>
      <w:r>
        <w:rPr>
          <w:sz w:val="22"/>
        </w:rPr>
        <w:t>estimate that on average, a response time of</w:t>
      </w:r>
      <w:r w:rsidR="00197356">
        <w:rPr>
          <w:sz w:val="22"/>
        </w:rPr>
        <w:t xml:space="preserve"> 2</w:t>
      </w:r>
      <w:r>
        <w:rPr>
          <w:sz w:val="22"/>
        </w:rPr>
        <w:t xml:space="preserve"> hours will be required</w:t>
      </w:r>
      <w:r w:rsidR="00197356">
        <w:rPr>
          <w:sz w:val="22"/>
        </w:rPr>
        <w:t>.</w:t>
      </w:r>
    </w:p>
    <w:p w:rsidR="00174555" w:rsidRDefault="00174555" w:rsidP="00174555">
      <w:pPr>
        <w:pStyle w:val="BodyTextIndent"/>
        <w:ind w:left="480"/>
      </w:pPr>
    </w:p>
    <w:tbl>
      <w:tblPr>
        <w:tblpPr w:leftFromText="180" w:rightFromText="180" w:vertAnchor="text" w:tblpY="1"/>
        <w:tblOverlap w:val="never"/>
        <w:tblW w:w="9390" w:type="dxa"/>
        <w:tblCellMar>
          <w:left w:w="0" w:type="dxa"/>
          <w:right w:w="0" w:type="dxa"/>
        </w:tblCellMar>
        <w:tblLook w:val="0000"/>
      </w:tblPr>
      <w:tblGrid>
        <w:gridCol w:w="464"/>
        <w:gridCol w:w="1765"/>
        <w:gridCol w:w="971"/>
        <w:gridCol w:w="1080"/>
        <w:gridCol w:w="1080"/>
        <w:gridCol w:w="1080"/>
        <w:gridCol w:w="916"/>
        <w:gridCol w:w="1080"/>
        <w:gridCol w:w="954"/>
      </w:tblGrid>
      <w:tr w:rsidR="00174555" w:rsidTr="00905BF7">
        <w:trPr>
          <w:trHeight w:val="450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keepNext/>
              <w:jc w:val="center"/>
            </w:pPr>
            <w: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Form/Document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Respondents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Average # of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Hours per Response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Hours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 per hour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Default="00174555" w:rsidP="0090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Cost</w:t>
            </w:r>
          </w:p>
        </w:tc>
      </w:tr>
      <w:tr w:rsidR="00174555" w:rsidTr="00905BF7">
        <w:trPr>
          <w:trHeight w:val="33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F67E01" w:rsidRDefault="00174555" w:rsidP="00905BF7">
            <w:pPr>
              <w:rPr>
                <w:b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F67E01" w:rsidRDefault="00197356" w:rsidP="00905BF7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OSHC Rating Factor Form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996EF2" w:rsidRDefault="00197356" w:rsidP="00905BF7">
            <w:pPr>
              <w:jc w:val="right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996EF2" w:rsidRDefault="00197356" w:rsidP="00905BF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996EF2" w:rsidRDefault="00C011B0" w:rsidP="00905BF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9735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5A4DEA" w:rsidRDefault="00197356" w:rsidP="00905BF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5A4DEA" w:rsidRDefault="00C011B0" w:rsidP="00905BF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197356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5A4DEA" w:rsidRDefault="00174555" w:rsidP="00905BF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74555" w:rsidRPr="005A4DEA" w:rsidRDefault="00174555" w:rsidP="00197356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C011B0">
              <w:rPr>
                <w:b/>
              </w:rPr>
              <w:t>24</w:t>
            </w:r>
            <w:r>
              <w:rPr>
                <w:b/>
              </w:rPr>
              <w:t>,</w:t>
            </w:r>
            <w:r w:rsidR="00197356">
              <w:rPr>
                <w:b/>
              </w:rPr>
              <w:t>00</w:t>
            </w:r>
            <w:r>
              <w:rPr>
                <w:b/>
              </w:rPr>
              <w:t>0</w:t>
            </w:r>
          </w:p>
        </w:tc>
      </w:tr>
    </w:tbl>
    <w:p w:rsidR="00174555" w:rsidRDefault="00174555" w:rsidP="00174555">
      <w:pPr>
        <w:pStyle w:val="BodyTextIndent"/>
        <w:ind w:left="480"/>
      </w:pPr>
      <w:r>
        <w:br w:type="textWrapping" w:clear="all"/>
      </w:r>
    </w:p>
    <w:p w:rsidR="00174555" w:rsidRDefault="00174555" w:rsidP="00174555">
      <w:pPr>
        <w:tabs>
          <w:tab w:val="left" w:pos="6930"/>
        </w:tabs>
        <w:rPr>
          <w:sz w:val="24"/>
        </w:rPr>
      </w:pPr>
      <w:r>
        <w:rPr>
          <w:sz w:val="24"/>
        </w:rPr>
        <w:tab/>
      </w:r>
    </w:p>
    <w:p w:rsidR="00174555" w:rsidRDefault="00174555" w:rsidP="00174555">
      <w:pPr>
        <w:tabs>
          <w:tab w:val="left" w:pos="48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13.</w:t>
      </w:r>
      <w:r>
        <w:rPr>
          <w:b/>
          <w:bCs/>
          <w:sz w:val="22"/>
        </w:rPr>
        <w:tab/>
        <w:t xml:space="preserve">Additional Cost to Respondents </w:t>
      </w:r>
    </w:p>
    <w:p w:rsidR="00174555" w:rsidRDefault="00715F1A" w:rsidP="00715F1A">
      <w:pPr>
        <w:pStyle w:val="BodyText2"/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="00174555">
        <w:rPr>
          <w:rFonts w:ascii="Times New Roman" w:hAnsi="Times New Roman"/>
          <w:sz w:val="22"/>
        </w:rPr>
        <w:t>There are no additional costs to respondents other than what is reported in Item 12.</w:t>
      </w:r>
    </w:p>
    <w:p w:rsidR="00174555" w:rsidRDefault="00174555" w:rsidP="00174555">
      <w:pPr>
        <w:pStyle w:val="Enclosure"/>
        <w:tabs>
          <w:tab w:val="left" w:pos="480"/>
        </w:tabs>
        <w:overflowPunct w:val="0"/>
        <w:autoSpaceDE w:val="0"/>
        <w:autoSpaceDN w:val="0"/>
        <w:adjustRightInd w:val="0"/>
        <w:ind w:left="480" w:hanging="480"/>
        <w:textAlignment w:val="baseline"/>
        <w:rPr>
          <w:rFonts w:ascii="Times New Roman" w:hAnsi="Times New Roman" w:cs="Times New Roman"/>
          <w:sz w:val="22"/>
          <w:szCs w:val="20"/>
        </w:rPr>
      </w:pPr>
    </w:p>
    <w:p w:rsidR="00174555" w:rsidRDefault="00174555" w:rsidP="00174555">
      <w:pPr>
        <w:keepNext/>
        <w:tabs>
          <w:tab w:val="left" w:pos="48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 xml:space="preserve">14. </w:t>
      </w:r>
      <w:r>
        <w:rPr>
          <w:b/>
          <w:bCs/>
          <w:sz w:val="22"/>
        </w:rPr>
        <w:tab/>
        <w:t xml:space="preserve">Annualized cost to the Federal Government </w:t>
      </w:r>
    </w:p>
    <w:p w:rsidR="00174555" w:rsidRDefault="00174555" w:rsidP="00174555">
      <w:pPr>
        <w:keepLines/>
        <w:tabs>
          <w:tab w:val="left" w:pos="360"/>
          <w:tab w:val="left" w:pos="720"/>
        </w:tabs>
        <w:ind w:left="360"/>
        <w:rPr>
          <w:noProof/>
          <w:sz w:val="22"/>
        </w:rPr>
      </w:pPr>
      <w:r>
        <w:rPr>
          <w:noProof/>
          <w:sz w:val="22"/>
        </w:rPr>
        <w:t xml:space="preserve">Estimated annualized cost  for </w:t>
      </w:r>
      <w:r w:rsidR="00715F1A">
        <w:rPr>
          <w:noProof/>
          <w:sz w:val="22"/>
        </w:rPr>
        <w:t>collection of information is $24</w:t>
      </w:r>
      <w:r>
        <w:rPr>
          <w:noProof/>
          <w:sz w:val="22"/>
        </w:rPr>
        <w:t>,</w:t>
      </w:r>
      <w:r w:rsidR="00197356">
        <w:rPr>
          <w:noProof/>
          <w:sz w:val="22"/>
        </w:rPr>
        <w:t>000</w:t>
      </w:r>
      <w:r>
        <w:rPr>
          <w:noProof/>
          <w:sz w:val="22"/>
        </w:rPr>
        <w:t xml:space="preserve"> (</w:t>
      </w:r>
      <w:r w:rsidR="00715F1A">
        <w:rPr>
          <w:noProof/>
          <w:sz w:val="22"/>
        </w:rPr>
        <w:t>6</w:t>
      </w:r>
      <w:r w:rsidR="00197356">
        <w:rPr>
          <w:noProof/>
          <w:sz w:val="22"/>
        </w:rPr>
        <w:t>00</w:t>
      </w:r>
      <w:r>
        <w:rPr>
          <w:noProof/>
          <w:sz w:val="22"/>
        </w:rPr>
        <w:t xml:space="preserve"> x $40 estimate hourly cost). The estimated hourly cost figure of  $ 40 </w:t>
      </w:r>
      <w:r w:rsidRPr="008F0093">
        <w:rPr>
          <w:noProof/>
          <w:sz w:val="22"/>
        </w:rPr>
        <w:t xml:space="preserve">is determined for </w:t>
      </w:r>
      <w:r>
        <w:rPr>
          <w:noProof/>
          <w:sz w:val="22"/>
        </w:rPr>
        <w:t xml:space="preserve">an </w:t>
      </w:r>
      <w:r w:rsidRPr="008F0093">
        <w:rPr>
          <w:noProof/>
          <w:sz w:val="22"/>
        </w:rPr>
        <w:t>experienced professional</w:t>
      </w:r>
      <w:r>
        <w:rPr>
          <w:noProof/>
          <w:sz w:val="22"/>
        </w:rPr>
        <w:t xml:space="preserve"> </w:t>
      </w:r>
      <w:r w:rsidRPr="008F0093">
        <w:rPr>
          <w:noProof/>
          <w:sz w:val="22"/>
        </w:rPr>
        <w:t xml:space="preserve">that approximates the hourly (mid-range) salary of a GS-13 employee. </w:t>
      </w:r>
    </w:p>
    <w:p w:rsidR="00174555" w:rsidRDefault="00174555" w:rsidP="00174555">
      <w:pPr>
        <w:pStyle w:val="BodyTextIndent"/>
        <w:tabs>
          <w:tab w:val="left" w:pos="480"/>
        </w:tabs>
        <w:ind w:left="480" w:hanging="480"/>
      </w:pPr>
    </w:p>
    <w:p w:rsidR="00174555" w:rsidRDefault="00174555" w:rsidP="00174555">
      <w:pPr>
        <w:keepNext/>
        <w:tabs>
          <w:tab w:val="left" w:pos="48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15.</w:t>
      </w:r>
      <w:r>
        <w:rPr>
          <w:b/>
          <w:bCs/>
          <w:sz w:val="22"/>
        </w:rPr>
        <w:tab/>
        <w:t xml:space="preserve">Explain any program changes or adjustments. </w:t>
      </w:r>
    </w:p>
    <w:p w:rsidR="00174555" w:rsidRDefault="00174555" w:rsidP="00174555">
      <w:pPr>
        <w:pStyle w:val="BodyText"/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ab/>
      </w:r>
      <w:r w:rsidR="008F70DA">
        <w:rPr>
          <w:sz w:val="22"/>
        </w:rPr>
        <w:t xml:space="preserve">This data collection </w:t>
      </w:r>
      <w:r w:rsidR="009278E9">
        <w:rPr>
          <w:sz w:val="22"/>
        </w:rPr>
        <w:t>was approved for</w:t>
      </w:r>
      <w:r w:rsidR="008F70DA">
        <w:rPr>
          <w:sz w:val="22"/>
        </w:rPr>
        <w:t xml:space="preserve"> Fiscal Year 2010 as an emergency package. This package is being processed in order to receive a full-term approval. </w:t>
      </w:r>
      <w:r w:rsidR="009278E9">
        <w:rPr>
          <w:sz w:val="22"/>
        </w:rPr>
        <w:t xml:space="preserve">The PRA request was </w:t>
      </w:r>
      <w:r w:rsidR="008F70DA">
        <w:rPr>
          <w:sz w:val="22"/>
        </w:rPr>
        <w:t>released for comments on January 13, 2011</w:t>
      </w:r>
      <w:r w:rsidR="009278E9">
        <w:rPr>
          <w:sz w:val="22"/>
        </w:rPr>
        <w:t xml:space="preserve"> (via 60-day FR notice)</w:t>
      </w:r>
      <w:r w:rsidR="002F1C52">
        <w:rPr>
          <w:sz w:val="22"/>
        </w:rPr>
        <w:t>;</w:t>
      </w:r>
      <w:r w:rsidR="008F70DA">
        <w:rPr>
          <w:sz w:val="22"/>
        </w:rPr>
        <w:t xml:space="preserve"> </w:t>
      </w:r>
      <w:r w:rsidR="002F1C52">
        <w:rPr>
          <w:sz w:val="22"/>
        </w:rPr>
        <w:t>o</w:t>
      </w:r>
      <w:r w:rsidR="008F70DA">
        <w:rPr>
          <w:sz w:val="22"/>
        </w:rPr>
        <w:t xml:space="preserve">ne comment was received and addressed. </w:t>
      </w:r>
      <w:r w:rsidR="002F1C52">
        <w:rPr>
          <w:sz w:val="22"/>
        </w:rPr>
        <w:t>Only minor NOFA content changes were made, which will not impact burden hours experienced by respondents.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  <w:r>
        <w:rPr>
          <w:b/>
          <w:bCs/>
          <w:sz w:val="22"/>
        </w:rPr>
        <w:t>16.</w:t>
      </w:r>
      <w:r>
        <w:rPr>
          <w:b/>
          <w:bCs/>
          <w:sz w:val="22"/>
        </w:rPr>
        <w:tab/>
        <w:t xml:space="preserve">If the information will be published, outline plans for tabulation and publication. 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ab/>
        <w:t>The results of this information collection will not be published.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</w:p>
    <w:p w:rsidR="00174555" w:rsidRDefault="00174555" w:rsidP="00174555">
      <w:pPr>
        <w:pStyle w:val="BodyTextIndent"/>
        <w:tabs>
          <w:tab w:val="left" w:pos="480"/>
        </w:tabs>
        <w:ind w:left="480" w:hanging="480"/>
        <w:rPr>
          <w:sz w:val="22"/>
        </w:rPr>
      </w:pPr>
      <w:r>
        <w:rPr>
          <w:b/>
          <w:bCs/>
          <w:sz w:val="22"/>
        </w:rPr>
        <w:t>17.</w:t>
      </w:r>
      <w:r>
        <w:rPr>
          <w:b/>
          <w:bCs/>
          <w:sz w:val="22"/>
        </w:rPr>
        <w:tab/>
        <w:t xml:space="preserve">OMB Expiration Date </w:t>
      </w:r>
    </w:p>
    <w:p w:rsidR="00174555" w:rsidRDefault="00174555" w:rsidP="00174555">
      <w:pPr>
        <w:pStyle w:val="BodyTextIndent"/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ab/>
        <w:t xml:space="preserve">HUD is not seeking approval to avoid displaying the OMB expiration date. 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2"/>
        </w:rPr>
      </w:pPr>
    </w:p>
    <w:p w:rsidR="00174555" w:rsidRDefault="00174555" w:rsidP="00174555">
      <w:pPr>
        <w:tabs>
          <w:tab w:val="left" w:pos="480"/>
        </w:tabs>
        <w:ind w:left="480" w:hanging="480"/>
        <w:rPr>
          <w:sz w:val="24"/>
        </w:rPr>
      </w:pPr>
      <w:r>
        <w:rPr>
          <w:b/>
          <w:bCs/>
          <w:sz w:val="22"/>
        </w:rPr>
        <w:t>18.</w:t>
      </w:r>
      <w:r>
        <w:rPr>
          <w:b/>
          <w:bCs/>
          <w:sz w:val="22"/>
        </w:rPr>
        <w:tab/>
        <w:t xml:space="preserve">Certification of Paperwork Reduction Act Submission   </w:t>
      </w:r>
      <w:r>
        <w:rPr>
          <w:sz w:val="22"/>
        </w:rPr>
        <w:t>There is no exception to Item # 19 "Certification of Paperwork Reduction Act Submission.”</w:t>
      </w:r>
    </w:p>
    <w:p w:rsidR="00174555" w:rsidRDefault="00174555" w:rsidP="00174555">
      <w:pPr>
        <w:tabs>
          <w:tab w:val="left" w:pos="480"/>
        </w:tabs>
        <w:ind w:left="480" w:hanging="480"/>
        <w:rPr>
          <w:sz w:val="24"/>
        </w:rPr>
      </w:pPr>
    </w:p>
    <w:p w:rsidR="00174555" w:rsidRDefault="00174555" w:rsidP="00174555">
      <w:pPr>
        <w:tabs>
          <w:tab w:val="left" w:pos="480"/>
        </w:tabs>
        <w:ind w:left="480" w:hanging="480"/>
        <w:rPr>
          <w:sz w:val="24"/>
        </w:rPr>
      </w:pPr>
    </w:p>
    <w:p w:rsidR="00174555" w:rsidRDefault="00174555" w:rsidP="00174555">
      <w:pPr>
        <w:pBdr>
          <w:top w:val="single" w:sz="4" w:space="1" w:color="auto"/>
        </w:pBdr>
        <w:tabs>
          <w:tab w:val="left" w:pos="480"/>
        </w:tabs>
        <w:ind w:left="480" w:hanging="480"/>
        <w:rPr>
          <w:b/>
          <w:bCs/>
          <w:sz w:val="24"/>
        </w:rPr>
      </w:pPr>
      <w:r>
        <w:rPr>
          <w:b/>
          <w:bCs/>
          <w:sz w:val="24"/>
        </w:rPr>
        <w:t>B.</w:t>
      </w:r>
      <w:r>
        <w:rPr>
          <w:b/>
          <w:bCs/>
          <w:sz w:val="24"/>
        </w:rPr>
        <w:tab/>
        <w:t>Collections of Information Employing Statistical Methods.</w:t>
      </w:r>
    </w:p>
    <w:p w:rsidR="00174555" w:rsidRDefault="00174555" w:rsidP="00174555">
      <w:pPr>
        <w:pStyle w:val="BodyText"/>
        <w:tabs>
          <w:tab w:val="left" w:pos="480"/>
        </w:tabs>
        <w:ind w:left="480" w:hanging="480"/>
        <w:rPr>
          <w:sz w:val="22"/>
        </w:rPr>
      </w:pPr>
    </w:p>
    <w:p w:rsidR="00A86977" w:rsidRDefault="00174555" w:rsidP="00ED4413">
      <w:pPr>
        <w:pStyle w:val="BodyText"/>
        <w:tabs>
          <w:tab w:val="left" w:pos="480"/>
        </w:tabs>
        <w:ind w:left="480" w:hanging="480"/>
      </w:pPr>
      <w:r>
        <w:rPr>
          <w:sz w:val="22"/>
        </w:rPr>
        <w:tab/>
        <w:t>The collection of information does not employ statistical methods.</w:t>
      </w:r>
    </w:p>
    <w:sectPr w:rsidR="00A86977" w:rsidSect="00BB0A4A">
      <w:footerReference w:type="first" r:id="rId7"/>
      <w:pgSz w:w="12240" w:h="15840"/>
      <w:pgMar w:top="720" w:right="720" w:bottom="960" w:left="720" w:header="480" w:footer="480" w:gutter="0"/>
      <w:cols w:space="480" w:equalWidth="0">
        <w:col w:w="10800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6E5" w:rsidRDefault="001C76E5">
      <w:r>
        <w:separator/>
      </w:r>
    </w:p>
  </w:endnote>
  <w:endnote w:type="continuationSeparator" w:id="0">
    <w:p w:rsidR="001C76E5" w:rsidRDefault="001C7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70D" w:rsidRDefault="00160967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OMB-83-I</w:t>
    </w:r>
    <w:r>
      <w:rPr>
        <w:rFonts w:ascii="Arial" w:hAnsi="Arial" w:cs="Arial"/>
        <w:b/>
        <w:sz w:val="16"/>
      </w:rPr>
      <w:tab/>
    </w:r>
    <w:r w:rsidR="00E47FC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47FC2">
      <w:rPr>
        <w:rStyle w:val="PageNumber"/>
      </w:rPr>
      <w:fldChar w:fldCharType="separate"/>
    </w:r>
    <w:r w:rsidR="00454DDB">
      <w:rPr>
        <w:rStyle w:val="PageNumber"/>
        <w:noProof/>
      </w:rPr>
      <w:t>1</w:t>
    </w:r>
    <w:r w:rsidR="00E47FC2">
      <w:rPr>
        <w:rStyle w:val="PageNumber"/>
      </w:rPr>
      <w:fldChar w:fldCharType="end"/>
    </w:r>
    <w:r>
      <w:rPr>
        <w:rStyle w:val="PageNumber"/>
      </w:rPr>
      <w:t xml:space="preserve"> of </w:t>
    </w:r>
    <w:r w:rsidR="00E47FC2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E47FC2">
      <w:rPr>
        <w:rStyle w:val="PageNumber"/>
      </w:rPr>
      <w:fldChar w:fldCharType="separate"/>
    </w:r>
    <w:r w:rsidR="00454DDB">
      <w:rPr>
        <w:rStyle w:val="PageNumber"/>
        <w:noProof/>
      </w:rPr>
      <w:t>3</w:t>
    </w:r>
    <w:r w:rsidR="00E47FC2">
      <w:rPr>
        <w:rStyle w:val="PageNumber"/>
      </w:rPr>
      <w:fldChar w:fldCharType="end"/>
    </w:r>
    <w:r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10/95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6E5" w:rsidRDefault="001C76E5">
      <w:r>
        <w:separator/>
      </w:r>
    </w:p>
  </w:footnote>
  <w:footnote w:type="continuationSeparator" w:id="0">
    <w:p w:rsidR="001C76E5" w:rsidRDefault="001C7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EA4E0"/>
    <w:lvl w:ilvl="0">
      <w:numFmt w:val="decimal"/>
      <w:lvlText w:val="*"/>
      <w:lvlJc w:val="left"/>
    </w:lvl>
  </w:abstractNum>
  <w:abstractNum w:abstractNumId="1">
    <w:nsid w:val="0CAE29E0"/>
    <w:multiLevelType w:val="singleLevel"/>
    <w:tmpl w:val="7F4C2A44"/>
    <w:lvl w:ilvl="0">
      <w:start w:val="1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0E0B7D28"/>
    <w:multiLevelType w:val="singleLevel"/>
    <w:tmpl w:val="1B20EFFC"/>
    <w:lvl w:ilvl="0">
      <w:start w:val="1"/>
      <w:numFmt w:val="lowerLetter"/>
      <w:lvlText w:val="%1. "/>
      <w:legacy w:legacy="1" w:legacySpace="0" w:legacyIndent="240"/>
      <w:lvlJc w:val="left"/>
      <w:pPr>
        <w:ind w:left="492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3">
    <w:nsid w:val="12002BDB"/>
    <w:multiLevelType w:val="singleLevel"/>
    <w:tmpl w:val="41F82AA2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4">
    <w:nsid w:val="19BB483E"/>
    <w:multiLevelType w:val="hybridMultilevel"/>
    <w:tmpl w:val="EBF010A8"/>
    <w:lvl w:ilvl="0" w:tplc="53B00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A265B7"/>
    <w:multiLevelType w:val="hybridMultilevel"/>
    <w:tmpl w:val="EDF8C5DC"/>
    <w:lvl w:ilvl="0" w:tplc="9B467A1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22C63940"/>
    <w:multiLevelType w:val="singleLevel"/>
    <w:tmpl w:val="1B20EFF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7">
    <w:nsid w:val="3AC83FD8"/>
    <w:multiLevelType w:val="hybridMultilevel"/>
    <w:tmpl w:val="25405E7C"/>
    <w:lvl w:ilvl="0" w:tplc="C6509F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EA0E5E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48CD"/>
    <w:multiLevelType w:val="singleLevel"/>
    <w:tmpl w:val="389C343E"/>
    <w:lvl w:ilvl="0">
      <w:start w:val="1"/>
      <w:numFmt w:val="lowerRoman"/>
      <w:lvlText w:val="(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409858BB"/>
    <w:multiLevelType w:val="singleLevel"/>
    <w:tmpl w:val="A8C62C48"/>
    <w:lvl w:ilvl="0">
      <w:start w:val="8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4B206095"/>
    <w:multiLevelType w:val="singleLevel"/>
    <w:tmpl w:val="1512C79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A220FD8"/>
    <w:multiLevelType w:val="singleLevel"/>
    <w:tmpl w:val="003EAA30"/>
    <w:lvl w:ilvl="0">
      <w:start w:val="1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62ED5D6D"/>
    <w:multiLevelType w:val="hybridMultilevel"/>
    <w:tmpl w:val="B232B4E6"/>
    <w:lvl w:ilvl="0" w:tplc="8DBCE17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4B6389"/>
    <w:multiLevelType w:val="singleLevel"/>
    <w:tmpl w:val="A69E7D62"/>
    <w:lvl w:ilvl="0">
      <w:start w:val="8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>
    <w:nsid w:val="78AD586B"/>
    <w:multiLevelType w:val="singleLevel"/>
    <w:tmpl w:val="6FA6A740"/>
    <w:lvl w:ilvl="0">
      <w:start w:val="1"/>
      <w:numFmt w:val="lowerRoman"/>
      <w:lvlText w:val="(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7A1B2E99"/>
    <w:multiLevelType w:val="singleLevel"/>
    <w:tmpl w:val="41F82AA2"/>
    <w:lvl w:ilvl="0">
      <w:start w:val="1"/>
      <w:numFmt w:val="lowerLetter"/>
      <w:lvlText w:val="%1. "/>
      <w:legacy w:legacy="1" w:legacySpace="0" w:legacyIndent="240"/>
      <w:lvlJc w:val="left"/>
      <w:pPr>
        <w:ind w:left="492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9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7">
    <w:abstractNumId w:val="3"/>
  </w:num>
  <w:num w:numId="8">
    <w:abstractNumId w:val="15"/>
  </w:num>
  <w:num w:numId="9">
    <w:abstractNumId w:val="1"/>
  </w:num>
  <w:num w:numId="10">
    <w:abstractNumId w:val="14"/>
  </w:num>
  <w:num w:numId="11">
    <w:abstractNumId w:val="13"/>
  </w:num>
  <w:num w:numId="12">
    <w:abstractNumId w:val="13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3">
    <w:abstractNumId w:val="10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504" w:hanging="144"/>
        </w:pPr>
        <w:rPr>
          <w:rFonts w:ascii="Symbol" w:hAnsi="Symbol" w:hint="default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6">
    <w:abstractNumId w:val="7"/>
  </w:num>
  <w:num w:numId="17">
    <w:abstractNumId w:val="12"/>
  </w:num>
  <w:num w:numId="18">
    <w:abstractNumId w:val="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54926"/>
    <w:rsid w:val="00050407"/>
    <w:rsid w:val="001224DF"/>
    <w:rsid w:val="00160967"/>
    <w:rsid w:val="00174555"/>
    <w:rsid w:val="00197356"/>
    <w:rsid w:val="001A18C4"/>
    <w:rsid w:val="001C76E5"/>
    <w:rsid w:val="002E12AC"/>
    <w:rsid w:val="002E494C"/>
    <w:rsid w:val="002F1C52"/>
    <w:rsid w:val="0039221E"/>
    <w:rsid w:val="003B61D1"/>
    <w:rsid w:val="004246EC"/>
    <w:rsid w:val="00454DDB"/>
    <w:rsid w:val="00490871"/>
    <w:rsid w:val="004F0857"/>
    <w:rsid w:val="006441C6"/>
    <w:rsid w:val="00686849"/>
    <w:rsid w:val="006C1E00"/>
    <w:rsid w:val="00710E25"/>
    <w:rsid w:val="00715F1A"/>
    <w:rsid w:val="00743EB2"/>
    <w:rsid w:val="007E4BA3"/>
    <w:rsid w:val="00811A40"/>
    <w:rsid w:val="008726E3"/>
    <w:rsid w:val="008F70DA"/>
    <w:rsid w:val="00916E53"/>
    <w:rsid w:val="009278E9"/>
    <w:rsid w:val="0093510E"/>
    <w:rsid w:val="00954926"/>
    <w:rsid w:val="009F5819"/>
    <w:rsid w:val="00A35A98"/>
    <w:rsid w:val="00A532D7"/>
    <w:rsid w:val="00A86977"/>
    <w:rsid w:val="00B66812"/>
    <w:rsid w:val="00B90975"/>
    <w:rsid w:val="00C011B0"/>
    <w:rsid w:val="00C708BF"/>
    <w:rsid w:val="00CD3155"/>
    <w:rsid w:val="00DB5EEE"/>
    <w:rsid w:val="00E20F82"/>
    <w:rsid w:val="00E47FC2"/>
    <w:rsid w:val="00EB4883"/>
    <w:rsid w:val="00ED4413"/>
    <w:rsid w:val="00F018CE"/>
    <w:rsid w:val="00F4584A"/>
    <w:rsid w:val="00F9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97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174555"/>
    <w:pPr>
      <w:keepNext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69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977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semiHidden/>
    <w:rsid w:val="00A86977"/>
    <w:pPr>
      <w:widowControl w:val="0"/>
    </w:pPr>
    <w:rPr>
      <w:rFonts w:ascii="Courier New" w:hAnsi="Courier New"/>
    </w:rPr>
  </w:style>
  <w:style w:type="paragraph" w:styleId="BodyText2">
    <w:name w:val="Body Text 2"/>
    <w:basedOn w:val="Normal"/>
    <w:semiHidden/>
    <w:rsid w:val="00A86977"/>
    <w:pPr>
      <w:spacing w:line="240" w:lineRule="atLeast"/>
      <w:ind w:firstLine="720"/>
    </w:pPr>
    <w:rPr>
      <w:rFonts w:ascii="Courier New" w:hAnsi="Courier New"/>
      <w:sz w:val="24"/>
    </w:rPr>
  </w:style>
  <w:style w:type="paragraph" w:customStyle="1" w:styleId="Paperwork">
    <w:name w:val="Paperwork"/>
    <w:basedOn w:val="Normal"/>
    <w:rsid w:val="00A86977"/>
    <w:pPr>
      <w:ind w:left="720" w:hanging="720"/>
    </w:pPr>
    <w:rPr>
      <w:sz w:val="24"/>
    </w:rPr>
  </w:style>
  <w:style w:type="paragraph" w:styleId="Title">
    <w:name w:val="Title"/>
    <w:basedOn w:val="Normal"/>
    <w:qFormat/>
    <w:rsid w:val="00A86977"/>
    <w:pPr>
      <w:jc w:val="center"/>
    </w:pPr>
    <w:rPr>
      <w:rFonts w:ascii="Helvetica" w:hAnsi="Helvetic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745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455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455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55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455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555"/>
  </w:style>
  <w:style w:type="character" w:customStyle="1" w:styleId="Heading1Char">
    <w:name w:val="Heading 1 Char"/>
    <w:basedOn w:val="DefaultParagraphFont"/>
    <w:link w:val="Heading1"/>
    <w:rsid w:val="00174555"/>
    <w:rPr>
      <w:b/>
      <w:bCs/>
      <w:sz w:val="24"/>
      <w:u w:val="single"/>
    </w:rPr>
  </w:style>
  <w:style w:type="character" w:styleId="PageNumber">
    <w:name w:val="page number"/>
    <w:basedOn w:val="DefaultParagraphFont"/>
    <w:rsid w:val="00174555"/>
  </w:style>
  <w:style w:type="paragraph" w:customStyle="1" w:styleId="OmniPage2">
    <w:name w:val="OmniPage #2"/>
    <w:basedOn w:val="Normal"/>
    <w:rsid w:val="00174555"/>
    <w:pPr>
      <w:tabs>
        <w:tab w:val="right" w:pos="2236"/>
      </w:tabs>
      <w:spacing w:line="268" w:lineRule="exact"/>
      <w:ind w:left="50" w:right="50"/>
    </w:pPr>
    <w:rPr>
      <w:noProof/>
    </w:rPr>
  </w:style>
  <w:style w:type="paragraph" w:customStyle="1" w:styleId="Enclosure">
    <w:name w:val="Enclosure"/>
    <w:basedOn w:val="Normal"/>
    <w:rsid w:val="00174555"/>
    <w:pPr>
      <w:overflowPunct/>
      <w:autoSpaceDE/>
      <w:autoSpaceDN/>
      <w:adjustRightInd/>
      <w:textAlignment w:val="auto"/>
    </w:pPr>
    <w:rPr>
      <w:rFonts w:ascii="Courier New" w:hAnsi="Courier New" w:cs="Courier New"/>
      <w:sz w:val="24"/>
      <w:szCs w:val="24"/>
    </w:rPr>
  </w:style>
  <w:style w:type="paragraph" w:styleId="BlockText">
    <w:name w:val="Block Text"/>
    <w:basedOn w:val="Normal"/>
    <w:rsid w:val="00174555"/>
    <w:pPr>
      <w:tabs>
        <w:tab w:val="left" w:pos="240"/>
      </w:tabs>
      <w:spacing w:after="60"/>
      <w:ind w:left="120" w:right="-120"/>
    </w:pPr>
    <w:rPr>
      <w:sz w:val="22"/>
    </w:rPr>
  </w:style>
  <w:style w:type="character" w:styleId="Strong">
    <w:name w:val="Strong"/>
    <w:basedOn w:val="DefaultParagraphFont"/>
    <w:uiPriority w:val="22"/>
    <w:qFormat/>
    <w:rsid w:val="00174555"/>
    <w:rPr>
      <w:rFonts w:ascii="Lucida Sans" w:hAnsi="Lucida Sans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4358</Characters>
  <Application>Microsoft Office Word</Application>
  <DocSecurity>6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</vt:lpstr>
    </vt:vector>
  </TitlesOfParts>
  <Company>HUD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</dc:title>
  <dc:subject/>
  <dc:creator>HUDWARE II</dc:creator>
  <cp:keywords/>
  <dc:description/>
  <cp:lastModifiedBy>H45596</cp:lastModifiedBy>
  <cp:revision>2</cp:revision>
  <cp:lastPrinted>2006-07-13T16:08:00Z</cp:lastPrinted>
  <dcterms:created xsi:type="dcterms:W3CDTF">2011-07-25T19:15:00Z</dcterms:created>
  <dcterms:modified xsi:type="dcterms:W3CDTF">2011-07-25T19:15:00Z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-1191572073</vt:i4>
  </property>
  <property fmtid="{D5CDD505-2E9C-101B-9397-08002B2CF9AE}" pid="3" name="_NewReviewCycle">
    <vt:lpwstr/>
  </property>
  <property fmtid="{D5CDD505-2E9C-101B-9397-08002B2CF9AE}" pid="4" name="_EmailSubject">
    <vt:lpwstr>Emergency Paperwork Reduction Act Submission</vt:lpwstr>
  </property>
  <property fmtid="{D5CDD505-2E9C-101B-9397-08002B2CF9AE}" pid="5" name="_AuthorEmail">
    <vt:lpwstr>zuleika.k.morales@hud.gov</vt:lpwstr>
  </property>
  <property fmtid="{D5CDD505-2E9C-101B-9397-08002B2CF9AE}" pid="6" name="_AuthorEmailDisplayName">
    <vt:lpwstr>Morales, Zuleika K</vt:lpwstr>
  </property>
  <property fmtid="{D5CDD505-2E9C-101B-9397-08002B2CF9AE}" pid="7" name="_PreviousAdHocReviewCycleID">
    <vt:i4>1981923334</vt:i4>
  </property>
  <property fmtid="{D5CDD505-2E9C-101B-9397-08002B2CF9AE}" pid="8" name="_ReviewingToolsShownOnce">
    <vt:lpwstr/>
  </property>
</Properties>
</file>