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activeX/activeX1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956" w:rsidRDefault="00586956">
      <w:pPr>
        <w:rPr>
          <w:rFonts w:ascii="Verdana" w:eastAsia="Times New Roman" w:hAnsi="Verdana" w:cs="Times New Roman"/>
        </w:rPr>
      </w:pPr>
      <w:r w:rsidRPr="00586956">
        <w:rPr>
          <w:rFonts w:ascii="Verdana" w:eastAsia="Times New Roman" w:hAnsi="Verdana" w:cs="Times New Roman"/>
        </w:rPr>
        <w:t>Screen</w:t>
      </w:r>
      <w:r>
        <w:rPr>
          <w:rFonts w:ascii="Verdana" w:eastAsia="Times New Roman" w:hAnsi="Verdana" w:cs="Times New Roman"/>
        </w:rPr>
        <w:t xml:space="preserve"> shot of information collection form. Full content, as accessed by using the scroll bar shown on screen, is provided on following two pages.</w:t>
      </w:r>
    </w:p>
    <w:p w:rsidR="00586956" w:rsidRPr="00586956" w:rsidRDefault="00586956">
      <w:pPr>
        <w:rPr>
          <w:rFonts w:ascii="Verdana" w:eastAsia="Times New Roman" w:hAnsi="Verdana" w:cs="Times New Roman"/>
        </w:rPr>
      </w:pPr>
    </w:p>
    <w:p w:rsidR="00586956" w:rsidRDefault="00586956">
      <w:pPr>
        <w:rPr>
          <w:rFonts w:ascii="Verdana" w:eastAsia="Times New Roman" w:hAnsi="Verdana" w:cs="Times New Roman"/>
          <w:sz w:val="10"/>
          <w:szCs w:val="10"/>
        </w:rPr>
      </w:pPr>
    </w:p>
    <w:p w:rsidR="00F01DF8" w:rsidRDefault="00F01DF8">
      <w:pPr>
        <w:rPr>
          <w:rFonts w:ascii="Verdana" w:eastAsia="Times New Roman" w:hAnsi="Verdana" w:cs="Times New Roman"/>
          <w:sz w:val="10"/>
          <w:szCs w:val="10"/>
        </w:rPr>
      </w:pPr>
      <w:r>
        <w:rPr>
          <w:rFonts w:ascii="Verdana" w:eastAsia="Times New Roman" w:hAnsi="Verdana" w:cs="Times New Roman"/>
          <w:noProof/>
          <w:sz w:val="10"/>
          <w:szCs w:val="10"/>
        </w:rPr>
        <w:drawing>
          <wp:inline distT="0" distB="0" distL="0" distR="0">
            <wp:extent cx="6309360" cy="6228471"/>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cstate="print"/>
                    <a:srcRect/>
                    <a:stretch>
                      <a:fillRect/>
                    </a:stretch>
                  </pic:blipFill>
                  <pic:spPr bwMode="auto">
                    <a:xfrm>
                      <a:off x="0" y="0"/>
                      <a:ext cx="6309360" cy="6228471"/>
                    </a:xfrm>
                    <a:prstGeom prst="rect">
                      <a:avLst/>
                    </a:prstGeom>
                    <a:noFill/>
                    <a:ln w="9525">
                      <a:noFill/>
                      <a:miter lim="800000"/>
                      <a:headEnd/>
                      <a:tailEnd/>
                    </a:ln>
                  </pic:spPr>
                </pic:pic>
              </a:graphicData>
            </a:graphic>
          </wp:inline>
        </w:drawing>
      </w:r>
      <w:r>
        <w:rPr>
          <w:rFonts w:ascii="Verdana" w:eastAsia="Times New Roman" w:hAnsi="Verdana" w:cs="Times New Roman"/>
          <w:sz w:val="10"/>
          <w:szCs w:val="10"/>
        </w:rPr>
        <w:br w:type="page"/>
      </w:r>
    </w:p>
    <w:p w:rsidR="00F44E90" w:rsidRDefault="00F44E90" w:rsidP="008A572B">
      <w:pPr>
        <w:shd w:val="clear" w:color="auto" w:fill="FFFFDD"/>
        <w:spacing w:before="100" w:beforeAutospacing="1" w:after="100" w:afterAutospacing="1"/>
        <w:contextualSpacing/>
        <w:jc w:val="right"/>
        <w:rPr>
          <w:rFonts w:ascii="Verdana" w:eastAsia="Times New Roman" w:hAnsi="Verdana" w:cs="Times New Roman"/>
          <w:sz w:val="10"/>
          <w:szCs w:val="10"/>
        </w:rPr>
      </w:pPr>
      <w:r w:rsidRPr="00F44E90">
        <w:rPr>
          <w:rFonts w:ascii="Verdana" w:eastAsia="Times New Roman" w:hAnsi="Verdana" w:cs="Times New Roman"/>
          <w:sz w:val="10"/>
          <w:szCs w:val="10"/>
        </w:rPr>
        <w:lastRenderedPageBreak/>
        <w:t>(OMB 0596-0210)</w:t>
      </w:r>
    </w:p>
    <w:p w:rsidR="008A572B" w:rsidRDefault="008A572B" w:rsidP="008A572B">
      <w:pPr>
        <w:shd w:val="clear" w:color="auto" w:fill="FFFFDD"/>
        <w:spacing w:before="100" w:beforeAutospacing="1" w:after="100" w:afterAutospacing="1"/>
        <w:contextualSpacing/>
        <w:jc w:val="right"/>
        <w:rPr>
          <w:rFonts w:ascii="Verdana" w:eastAsia="Times New Roman" w:hAnsi="Verdana" w:cs="Times New Roman"/>
          <w:sz w:val="10"/>
          <w:szCs w:val="10"/>
        </w:rPr>
      </w:pPr>
      <w:r>
        <w:rPr>
          <w:rFonts w:ascii="Verdana" w:eastAsia="Times New Roman" w:hAnsi="Verdana" w:cs="Times New Roman"/>
          <w:sz w:val="10"/>
          <w:szCs w:val="10"/>
        </w:rPr>
        <w:t>Expires XX/XXXX</w:t>
      </w:r>
    </w:p>
    <w:p w:rsidR="008A572B" w:rsidRDefault="008A572B" w:rsidP="00F44E90">
      <w:pPr>
        <w:shd w:val="clear" w:color="auto" w:fill="FFFFDD"/>
        <w:spacing w:before="100" w:beforeAutospacing="1" w:after="100" w:afterAutospacing="1"/>
        <w:rPr>
          <w:rFonts w:ascii="Verdana" w:eastAsia="Times New Roman" w:hAnsi="Verdana" w:cs="Times New Roman"/>
          <w:sz w:val="10"/>
          <w:szCs w:val="10"/>
        </w:rPr>
      </w:pP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0"/>
          <w:szCs w:val="10"/>
        </w:rPr>
      </w:pPr>
      <w:r w:rsidRPr="00F44E90">
        <w:rPr>
          <w:rFonts w:ascii="Verdana" w:eastAsia="Times New Roman" w:hAnsi="Verdana" w:cs="Times New Roman"/>
          <w:sz w:val="10"/>
          <w:szCs w:val="1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0"/>
          <w:szCs w:val="10"/>
        </w:rPr>
      </w:pPr>
      <w:r w:rsidRPr="00F44E90">
        <w:rPr>
          <w:rFonts w:ascii="Verdana" w:eastAsia="Times New Roman" w:hAnsi="Verdana" w:cs="Times New Roman"/>
          <w:sz w:val="10"/>
          <w:szCs w:val="10"/>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0"/>
          <w:szCs w:val="10"/>
        </w:rPr>
      </w:pPr>
      <w:r w:rsidRPr="00F44E90">
        <w:rPr>
          <w:rFonts w:ascii="Verdana" w:eastAsia="Times New Roman" w:hAnsi="Verdana" w:cs="Times New Roman"/>
          <w:sz w:val="10"/>
          <w:szCs w:val="10"/>
        </w:rPr>
        <w:t xml:space="preserve">To file a complaint of discrimination, write USDA, Director, Office of Civil Rights, </w:t>
      </w:r>
      <w:proofErr w:type="gramStart"/>
      <w:r w:rsidRPr="00F44E90">
        <w:rPr>
          <w:rFonts w:ascii="Verdana" w:eastAsia="Times New Roman" w:hAnsi="Verdana" w:cs="Times New Roman"/>
          <w:sz w:val="10"/>
          <w:szCs w:val="10"/>
        </w:rPr>
        <w:t>1400</w:t>
      </w:r>
      <w:proofErr w:type="gramEnd"/>
      <w:r w:rsidRPr="00F44E90">
        <w:rPr>
          <w:rFonts w:ascii="Verdana" w:eastAsia="Times New Roman" w:hAnsi="Verdana" w:cs="Times New Roman"/>
          <w:sz w:val="10"/>
          <w:szCs w:val="10"/>
        </w:rPr>
        <w:t xml:space="preserve"> Independence Avenue, SW, Washington, DC 20250-9410 or call (800) 795-3272 (voice) or (202) 720-6382 (TDD). USDA is an equal opportunity provider and employer.</w:t>
      </w:r>
    </w:p>
    <w:p w:rsidR="00F44E90" w:rsidRPr="00F44E90" w:rsidRDefault="00F44E90" w:rsidP="00F44E90">
      <w:pPr>
        <w:shd w:val="clear" w:color="auto" w:fill="FFFFDD"/>
        <w:rPr>
          <w:rFonts w:ascii="Verdana" w:eastAsia="Times New Roman" w:hAnsi="Verdana" w:cs="Times New Roman"/>
          <w:sz w:val="10"/>
          <w:szCs w:val="10"/>
        </w:rPr>
      </w:pPr>
    </w:p>
    <w:p w:rsidR="00F44E90" w:rsidRPr="00F44E90" w:rsidRDefault="00F44E90" w:rsidP="00F44E90">
      <w:pPr>
        <w:shd w:val="clear" w:color="auto" w:fill="FFFFDD"/>
        <w:spacing w:after="47"/>
        <w:ind w:left="94"/>
        <w:jc w:val="center"/>
        <w:outlineLvl w:val="2"/>
        <w:rPr>
          <w:rFonts w:ascii="Helvetica" w:eastAsia="Times New Roman" w:hAnsi="Helvetica" w:cs="Helvetica"/>
          <w:b/>
          <w:bCs/>
          <w:color w:val="032E01"/>
          <w:sz w:val="16"/>
          <w:szCs w:val="16"/>
        </w:rPr>
      </w:pPr>
      <w:r w:rsidRPr="00F44E90">
        <w:rPr>
          <w:rFonts w:ascii="Helvetica" w:eastAsia="Times New Roman" w:hAnsi="Helvetica" w:cs="Helvetica"/>
          <w:b/>
          <w:bCs/>
          <w:color w:val="032E01"/>
          <w:sz w:val="16"/>
          <w:szCs w:val="16"/>
        </w:rPr>
        <w:t>U.S. Forest Service Research &amp; Development</w:t>
      </w:r>
      <w:r w:rsidRPr="00F44E90">
        <w:rPr>
          <w:rFonts w:ascii="Helvetica" w:eastAsia="Times New Roman" w:hAnsi="Helvetica" w:cs="Helvetica"/>
          <w:b/>
          <w:bCs/>
          <w:color w:val="032E01"/>
          <w:sz w:val="16"/>
          <w:szCs w:val="16"/>
        </w:rPr>
        <w:br/>
        <w:t>Monitored Access - Data Use Agreement</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By accepting this Data Set, the Data User agrees to abide by the terms of this agreement. The Data Owner shall have the right to terminate this agreement immediately by written notice upon the Data User's breach of, or non-compliance with, any of its terms. The Data User may be held responsible for any misuse that is caused or encouraged by the Data User's failure to abide by the terms of this agreement.</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These data were collected or processed by Forest Service, U.S. Department of Agriculture researchers or with Forest Service funds and can be used without additional permissions or fees. Permission to acquire and use these data is granted to the Data User subject to the following terms.</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b/>
          <w:bCs/>
          <w:sz w:val="16"/>
          <w:szCs w:val="16"/>
        </w:rPr>
        <w:t>Conditions of Use:</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 xml:space="preserve">1. </w:t>
      </w:r>
      <w:r w:rsidRPr="00F44E90">
        <w:rPr>
          <w:rFonts w:ascii="Verdana" w:eastAsia="Times New Roman" w:hAnsi="Verdana" w:cs="Times New Roman"/>
          <w:b/>
          <w:bCs/>
          <w:sz w:val="16"/>
          <w:szCs w:val="16"/>
        </w:rPr>
        <w:t>Redistribution.</w:t>
      </w:r>
      <w:r w:rsidRPr="00F44E90">
        <w:rPr>
          <w:rFonts w:ascii="Verdana" w:eastAsia="Times New Roman" w:hAnsi="Verdana" w:cs="Times New Roman"/>
          <w:sz w:val="16"/>
          <w:szCs w:val="16"/>
        </w:rPr>
        <w:t xml:space="preserve"> The Data User will not redistribute data or documentation without permission from the Forest Service.</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 xml:space="preserve">2. </w:t>
      </w:r>
      <w:r w:rsidRPr="00F44E90">
        <w:rPr>
          <w:rFonts w:ascii="Verdana" w:eastAsia="Times New Roman" w:hAnsi="Verdana" w:cs="Times New Roman"/>
          <w:b/>
          <w:bCs/>
          <w:sz w:val="16"/>
          <w:szCs w:val="16"/>
        </w:rPr>
        <w:t>Citation.</w:t>
      </w:r>
      <w:r w:rsidRPr="00F44E90">
        <w:rPr>
          <w:rFonts w:ascii="Verdana" w:eastAsia="Times New Roman" w:hAnsi="Verdana" w:cs="Times New Roman"/>
          <w:sz w:val="16"/>
          <w:szCs w:val="16"/>
        </w:rPr>
        <w:t xml:space="preserve"> It is routine professional ethics to acknowledge the work of other scientists. Thus, the Data User will properly cite the Data Set in any publications or in the metadata of any derived data products that were produced using the Data Set. Citation should take the following general form: </w:t>
      </w:r>
      <w:r w:rsidRPr="00F44E90">
        <w:rPr>
          <w:rFonts w:ascii="Verdana" w:eastAsia="Times New Roman" w:hAnsi="Verdana" w:cs="Times New Roman"/>
          <w:i/>
          <w:iCs/>
          <w:sz w:val="16"/>
          <w:szCs w:val="16"/>
        </w:rPr>
        <w:t xml:space="preserve">Data Set Creator, Year of Data Publication, Title of Dataset, Publisher, </w:t>
      </w:r>
      <w:proofErr w:type="gramStart"/>
      <w:r w:rsidRPr="00F44E90">
        <w:rPr>
          <w:rFonts w:ascii="Verdana" w:eastAsia="Times New Roman" w:hAnsi="Verdana" w:cs="Times New Roman"/>
          <w:i/>
          <w:iCs/>
          <w:sz w:val="16"/>
          <w:szCs w:val="16"/>
        </w:rPr>
        <w:t>Dataset</w:t>
      </w:r>
      <w:proofErr w:type="gramEnd"/>
      <w:r w:rsidRPr="00F44E90">
        <w:rPr>
          <w:rFonts w:ascii="Verdana" w:eastAsia="Times New Roman" w:hAnsi="Verdana" w:cs="Times New Roman"/>
          <w:i/>
          <w:iCs/>
          <w:sz w:val="16"/>
          <w:szCs w:val="16"/>
        </w:rPr>
        <w:t xml:space="preserve"> identifier</w:t>
      </w:r>
      <w:r w:rsidRPr="00F44E90">
        <w:rPr>
          <w:rFonts w:ascii="Verdana" w:eastAsia="Times New Roman" w:hAnsi="Verdana" w:cs="Times New Roman"/>
          <w:sz w:val="16"/>
          <w:szCs w:val="16"/>
        </w:rPr>
        <w:t>. For example:</w:t>
      </w:r>
    </w:p>
    <w:p w:rsidR="00F44E90" w:rsidRPr="00F44E90" w:rsidRDefault="00F44E90" w:rsidP="00F44E90">
      <w:pPr>
        <w:numPr>
          <w:ilvl w:val="0"/>
          <w:numId w:val="1"/>
        </w:numPr>
        <w:shd w:val="clear" w:color="auto" w:fill="FFFFDD"/>
        <w:spacing w:before="100" w:beforeAutospacing="1" w:after="100" w:afterAutospacing="1"/>
        <w:rPr>
          <w:rFonts w:ascii="Verdana" w:eastAsia="Times New Roman" w:hAnsi="Verdana" w:cs="Times New Roman"/>
          <w:sz w:val="16"/>
          <w:szCs w:val="16"/>
        </w:rPr>
      </w:pPr>
      <w:proofErr w:type="spellStart"/>
      <w:r w:rsidRPr="00F44E90">
        <w:rPr>
          <w:rFonts w:ascii="Verdana" w:eastAsia="Times New Roman" w:hAnsi="Verdana" w:cs="Times New Roman"/>
          <w:sz w:val="16"/>
          <w:szCs w:val="16"/>
        </w:rPr>
        <w:t>Verry</w:t>
      </w:r>
      <w:proofErr w:type="spellEnd"/>
      <w:r w:rsidRPr="00F44E90">
        <w:rPr>
          <w:rFonts w:ascii="Verdana" w:eastAsia="Times New Roman" w:hAnsi="Verdana" w:cs="Times New Roman"/>
          <w:sz w:val="16"/>
          <w:szCs w:val="16"/>
        </w:rPr>
        <w:t xml:space="preserve">, </w:t>
      </w:r>
      <w:proofErr w:type="spellStart"/>
      <w:r w:rsidRPr="00F44E90">
        <w:rPr>
          <w:rFonts w:ascii="Verdana" w:eastAsia="Times New Roman" w:hAnsi="Verdana" w:cs="Times New Roman"/>
          <w:sz w:val="16"/>
          <w:szCs w:val="16"/>
        </w:rPr>
        <w:t>Elon</w:t>
      </w:r>
      <w:proofErr w:type="spellEnd"/>
      <w:r w:rsidRPr="00F44E90">
        <w:rPr>
          <w:rFonts w:ascii="Verdana" w:eastAsia="Times New Roman" w:hAnsi="Verdana" w:cs="Times New Roman"/>
          <w:sz w:val="16"/>
          <w:szCs w:val="16"/>
        </w:rPr>
        <w:t xml:space="preserve"> S.; </w:t>
      </w:r>
      <w:proofErr w:type="spellStart"/>
      <w:r w:rsidRPr="00F44E90">
        <w:rPr>
          <w:rFonts w:ascii="Verdana" w:eastAsia="Times New Roman" w:hAnsi="Verdana" w:cs="Times New Roman"/>
          <w:sz w:val="16"/>
          <w:szCs w:val="16"/>
        </w:rPr>
        <w:t>Elling</w:t>
      </w:r>
      <w:proofErr w:type="spellEnd"/>
      <w:r w:rsidRPr="00F44E90">
        <w:rPr>
          <w:rFonts w:ascii="Verdana" w:eastAsia="Times New Roman" w:hAnsi="Verdana" w:cs="Times New Roman"/>
          <w:sz w:val="16"/>
          <w:szCs w:val="16"/>
        </w:rPr>
        <w:t xml:space="preserve">, Arthur E. 2005. </w:t>
      </w:r>
      <w:proofErr w:type="spellStart"/>
      <w:r w:rsidRPr="00F44E90">
        <w:rPr>
          <w:rFonts w:ascii="Verdana" w:eastAsia="Times New Roman" w:hAnsi="Verdana" w:cs="Times New Roman"/>
          <w:sz w:val="16"/>
          <w:szCs w:val="16"/>
        </w:rPr>
        <w:t>Marcell</w:t>
      </w:r>
      <w:proofErr w:type="spellEnd"/>
      <w:r w:rsidRPr="00F44E90">
        <w:rPr>
          <w:rFonts w:ascii="Verdana" w:eastAsia="Times New Roman" w:hAnsi="Verdana" w:cs="Times New Roman"/>
          <w:sz w:val="16"/>
          <w:szCs w:val="16"/>
        </w:rPr>
        <w:t xml:space="preserve"> Experimental Forest cumulative hydrology database, 1960–2000. Saint Paul, MN: U.S. Department of Agriculture, Forest Service, North Central Research Station. doi:10.2737/RDS</w:t>
      </w:r>
      <w:r w:rsidR="00F01DF8">
        <w:rPr>
          <w:rFonts w:ascii="Verdana" w:eastAsia="Times New Roman" w:hAnsi="Verdana" w:cs="Times New Roman"/>
          <w:sz w:val="16"/>
          <w:szCs w:val="16"/>
        </w:rPr>
        <w:t>.</w:t>
      </w:r>
      <w:r w:rsidRPr="00F44E90">
        <w:rPr>
          <w:rFonts w:ascii="Verdana" w:eastAsia="Times New Roman" w:hAnsi="Verdana" w:cs="Times New Roman"/>
          <w:sz w:val="16"/>
          <w:szCs w:val="16"/>
        </w:rPr>
        <w:t>2005</w:t>
      </w:r>
      <w:r w:rsidR="00F01DF8">
        <w:rPr>
          <w:rFonts w:ascii="Verdana" w:eastAsia="Times New Roman" w:hAnsi="Verdana" w:cs="Times New Roman"/>
          <w:sz w:val="16"/>
          <w:szCs w:val="16"/>
        </w:rPr>
        <w:t>.</w:t>
      </w:r>
      <w:r w:rsidRPr="00F44E90">
        <w:rPr>
          <w:rFonts w:ascii="Verdana" w:eastAsia="Times New Roman" w:hAnsi="Verdana" w:cs="Times New Roman"/>
          <w:sz w:val="16"/>
          <w:szCs w:val="16"/>
        </w:rPr>
        <w:t>0001</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 xml:space="preserve">3. </w:t>
      </w:r>
      <w:r w:rsidRPr="00F44E90">
        <w:rPr>
          <w:rFonts w:ascii="Verdana" w:eastAsia="Times New Roman" w:hAnsi="Verdana" w:cs="Times New Roman"/>
          <w:b/>
          <w:bCs/>
          <w:sz w:val="16"/>
          <w:szCs w:val="16"/>
        </w:rPr>
        <w:t>Notification.</w:t>
      </w:r>
      <w:r w:rsidRPr="00F44E90">
        <w:rPr>
          <w:rFonts w:ascii="Verdana" w:eastAsia="Times New Roman" w:hAnsi="Verdana" w:cs="Times New Roman"/>
          <w:sz w:val="16"/>
          <w:szCs w:val="16"/>
        </w:rPr>
        <w:t xml:space="preserve"> The Data User will notify the designated Data Set Contact (see data documentation) when any derivative work or publication based on or derived from the data and documentation is distributed. This notification will include a citation for the derived work. The citation will be incorporated into the metadata for the data set.</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Forest Service scientists are evaluated, in part, on the utility of their research. Your compliance with this notification requirement is important to proper evaluation of the Forest Service's research contributions.</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 xml:space="preserve">4. </w:t>
      </w:r>
      <w:r w:rsidRPr="00F44E90">
        <w:rPr>
          <w:rFonts w:ascii="Verdana" w:eastAsia="Times New Roman" w:hAnsi="Verdana" w:cs="Times New Roman"/>
          <w:b/>
          <w:bCs/>
          <w:sz w:val="16"/>
          <w:szCs w:val="16"/>
        </w:rPr>
        <w:t>Membership.</w:t>
      </w:r>
      <w:r w:rsidRPr="00F44E90">
        <w:rPr>
          <w:rFonts w:ascii="Verdana" w:eastAsia="Times New Roman" w:hAnsi="Verdana" w:cs="Times New Roman"/>
          <w:sz w:val="16"/>
          <w:szCs w:val="16"/>
        </w:rPr>
        <w:t xml:space="preserve"> The Data User will provide the following information:</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Member Affiliation:</w:t>
      </w:r>
    </w:p>
    <w:tbl>
      <w:tblPr>
        <w:tblW w:w="0" w:type="auto"/>
        <w:tblCellSpacing w:w="15" w:type="dxa"/>
        <w:tblCellMar>
          <w:top w:w="15" w:type="dxa"/>
          <w:left w:w="15" w:type="dxa"/>
          <w:bottom w:w="15" w:type="dxa"/>
          <w:right w:w="15" w:type="dxa"/>
        </w:tblCellMar>
        <w:tblLook w:val="04A0"/>
      </w:tblPr>
      <w:tblGrid>
        <w:gridCol w:w="2522"/>
        <w:gridCol w:w="2359"/>
      </w:tblGrid>
      <w:tr w:rsidR="00F44E90" w:rsidRPr="00F44E90" w:rsidTr="00F44E90">
        <w:trPr>
          <w:tblCellSpacing w:w="15" w:type="dxa"/>
        </w:trPr>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52" type="#_x0000_t75" style="width:20.1pt;height:18pt" o:ole="">
                  <v:imagedata r:id="rId6" o:title=""/>
                </v:shape>
                <w:control r:id="rId7" w:name="DefaultOcxName" w:shapeid="_x0000_i1052"/>
              </w:object>
            </w:r>
            <w:r w:rsidR="00F44E90" w:rsidRPr="00F44E90">
              <w:rPr>
                <w:rFonts w:ascii="Verdana" w:eastAsia="Times New Roman" w:hAnsi="Verdana" w:cs="Times New Roman"/>
                <w:sz w:val="16"/>
                <w:szCs w:val="16"/>
              </w:rPr>
              <w:t>U.S. Federal Government</w:t>
            </w:r>
          </w:p>
        </w:tc>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55" type="#_x0000_t75" style="width:20.1pt;height:18pt" o:ole="">
                  <v:imagedata r:id="rId6" o:title=""/>
                </v:shape>
                <w:control r:id="rId8" w:name="DefaultOcxName1" w:shapeid="_x0000_i1055"/>
              </w:object>
            </w:r>
            <w:r w:rsidR="00F44E90" w:rsidRPr="00F44E90">
              <w:rPr>
                <w:rFonts w:ascii="Verdana" w:eastAsia="Times New Roman" w:hAnsi="Verdana" w:cs="Times New Roman"/>
                <w:sz w:val="16"/>
                <w:szCs w:val="16"/>
              </w:rPr>
              <w:t>U.S. State Government</w:t>
            </w:r>
          </w:p>
        </w:tc>
      </w:tr>
      <w:tr w:rsidR="00F44E90" w:rsidRPr="00F44E90" w:rsidTr="00F44E90">
        <w:trPr>
          <w:tblCellSpacing w:w="15" w:type="dxa"/>
        </w:trPr>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58" type="#_x0000_t75" style="width:20.1pt;height:18pt" o:ole="">
                  <v:imagedata r:id="rId6" o:title=""/>
                </v:shape>
                <w:control r:id="rId9" w:name="DefaultOcxName2" w:shapeid="_x0000_i1058"/>
              </w:object>
            </w:r>
            <w:r w:rsidR="00F44E90" w:rsidRPr="00F44E90">
              <w:rPr>
                <w:rFonts w:ascii="Verdana" w:eastAsia="Times New Roman" w:hAnsi="Verdana" w:cs="Times New Roman"/>
                <w:sz w:val="16"/>
                <w:szCs w:val="16"/>
              </w:rPr>
              <w:t>Higher Education</w:t>
            </w:r>
          </w:p>
        </w:tc>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61" type="#_x0000_t75" style="width:20.1pt;height:18pt" o:ole="">
                  <v:imagedata r:id="rId6" o:title=""/>
                </v:shape>
                <w:control r:id="rId10" w:name="DefaultOcxName3" w:shapeid="_x0000_i1061"/>
              </w:object>
            </w:r>
            <w:r w:rsidR="00F44E90" w:rsidRPr="00F44E90">
              <w:rPr>
                <w:rFonts w:ascii="Verdana" w:eastAsia="Times New Roman" w:hAnsi="Verdana" w:cs="Times New Roman"/>
                <w:sz w:val="16"/>
                <w:szCs w:val="16"/>
              </w:rPr>
              <w:t>Elementary/Secondary</w:t>
            </w:r>
          </w:p>
        </w:tc>
      </w:tr>
      <w:tr w:rsidR="00F44E90" w:rsidRPr="00F44E90" w:rsidTr="00F44E90">
        <w:trPr>
          <w:tblCellSpacing w:w="15" w:type="dxa"/>
        </w:trPr>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64" type="#_x0000_t75" style="width:20.1pt;height:18pt" o:ole="">
                  <v:imagedata r:id="rId11" o:title=""/>
                </v:shape>
                <w:control r:id="rId12" w:name="DefaultOcxName4" w:shapeid="_x0000_i1064"/>
              </w:object>
            </w:r>
            <w:r w:rsidR="00F44E90" w:rsidRPr="00F44E90">
              <w:rPr>
                <w:rFonts w:ascii="Verdana" w:eastAsia="Times New Roman" w:hAnsi="Verdana" w:cs="Times New Roman"/>
                <w:sz w:val="16"/>
                <w:szCs w:val="16"/>
              </w:rPr>
              <w:t>Public</w:t>
            </w:r>
          </w:p>
        </w:tc>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67" type="#_x0000_t75" style="width:20.1pt;height:18pt" o:ole="">
                  <v:imagedata r:id="rId6" o:title=""/>
                </v:shape>
                <w:control r:id="rId13" w:name="DefaultOcxName5" w:shapeid="_x0000_i1067"/>
              </w:object>
            </w:r>
            <w:r w:rsidR="00F44E90" w:rsidRPr="00F44E90">
              <w:rPr>
                <w:rFonts w:ascii="Verdana" w:eastAsia="Times New Roman" w:hAnsi="Verdana" w:cs="Times New Roman"/>
                <w:sz w:val="16"/>
                <w:szCs w:val="16"/>
              </w:rPr>
              <w:t>Non-Profit</w:t>
            </w:r>
          </w:p>
        </w:tc>
      </w:tr>
      <w:tr w:rsidR="00F44E90" w:rsidRPr="00F44E90" w:rsidTr="00F44E90">
        <w:trPr>
          <w:tblCellSpacing w:w="15" w:type="dxa"/>
        </w:trPr>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70" type="#_x0000_t75" style="width:20.1pt;height:18pt" o:ole="">
                  <v:imagedata r:id="rId6" o:title=""/>
                </v:shape>
                <w:control r:id="rId14" w:name="DefaultOcxName6" w:shapeid="_x0000_i1070"/>
              </w:object>
            </w:r>
            <w:r w:rsidR="00F44E90" w:rsidRPr="00F44E90">
              <w:rPr>
                <w:rFonts w:ascii="Verdana" w:eastAsia="Times New Roman" w:hAnsi="Verdana" w:cs="Times New Roman"/>
                <w:sz w:val="16"/>
                <w:szCs w:val="16"/>
              </w:rPr>
              <w:t>Business</w:t>
            </w:r>
          </w:p>
        </w:tc>
        <w:tc>
          <w:tcPr>
            <w:tcW w:w="0" w:type="auto"/>
            <w:vAlign w:val="center"/>
            <w:hideMark/>
          </w:tcPr>
          <w:p w:rsidR="00F44E90" w:rsidRPr="00F44E90" w:rsidRDefault="00F44E90" w:rsidP="00F44E90">
            <w:pPr>
              <w:jc w:val="center"/>
              <w:rPr>
                <w:rFonts w:ascii="Verdana" w:eastAsia="Times New Roman" w:hAnsi="Verdana" w:cs="Times New Roman"/>
                <w:sz w:val="16"/>
                <w:szCs w:val="16"/>
              </w:rPr>
            </w:pPr>
          </w:p>
        </w:tc>
      </w:tr>
    </w:tbl>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Member Country of Origin:</w:t>
      </w:r>
    </w:p>
    <w:p w:rsidR="00F44E90" w:rsidRPr="00F44E90" w:rsidRDefault="001A0E60" w:rsidP="00F44E90">
      <w:pPr>
        <w:shd w:val="clear" w:color="auto" w:fill="FFFFDD"/>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73" type="#_x0000_t75" style="width:178.35pt;height:18pt" o:ole="">
            <v:imagedata r:id="rId15" o:title=""/>
          </v:shape>
          <w:control r:id="rId16" w:name="DefaultOcxName7" w:shapeid="_x0000_i1073"/>
        </w:objec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lastRenderedPageBreak/>
        <w:t>Member Intended use of data:</w:t>
      </w:r>
    </w:p>
    <w:tbl>
      <w:tblPr>
        <w:tblW w:w="0" w:type="auto"/>
        <w:tblCellSpacing w:w="15" w:type="dxa"/>
        <w:tblCellMar>
          <w:top w:w="15" w:type="dxa"/>
          <w:left w:w="15" w:type="dxa"/>
          <w:bottom w:w="15" w:type="dxa"/>
          <w:right w:w="15" w:type="dxa"/>
        </w:tblCellMar>
        <w:tblLook w:val="04A0"/>
      </w:tblPr>
      <w:tblGrid>
        <w:gridCol w:w="3015"/>
        <w:gridCol w:w="3600"/>
      </w:tblGrid>
      <w:tr w:rsidR="00F44E90" w:rsidRPr="00F44E90" w:rsidTr="00F44E90">
        <w:trPr>
          <w:tblCellSpacing w:w="15" w:type="dxa"/>
        </w:trPr>
        <w:tc>
          <w:tcPr>
            <w:tcW w:w="2970" w:type="dxa"/>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77" type="#_x0000_t75" style="width:99.65pt;height:39.75pt" o:ole="">
                  <v:imagedata r:id="rId17" o:title=""/>
                </v:shape>
                <w:control r:id="rId18" w:name="DefaultOcxName8" w:shapeid="_x0000_i1077"/>
              </w:object>
            </w:r>
            <w:r w:rsidR="00F44E90" w:rsidRPr="00F44E90">
              <w:rPr>
                <w:rFonts w:ascii="Verdana" w:eastAsia="Times New Roman" w:hAnsi="Verdana" w:cs="Times New Roman"/>
                <w:sz w:val="16"/>
                <w:szCs w:val="16"/>
              </w:rPr>
              <w:t xml:space="preserve">  </w:t>
            </w:r>
          </w:p>
        </w:tc>
        <w:tc>
          <w:tcPr>
            <w:tcW w:w="3555" w:type="dxa"/>
            <w:hideMark/>
          </w:tcPr>
          <w:p w:rsidR="00F44E90" w:rsidRPr="00F44E90" w:rsidRDefault="00F44E9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t xml:space="preserve">The Last </w:t>
            </w:r>
            <w:r w:rsidR="001A0E60" w:rsidRPr="00F44E90">
              <w:rPr>
                <w:rFonts w:ascii="Verdana" w:eastAsia="Times New Roman" w:hAnsi="Verdana" w:cs="Times New Roman"/>
                <w:sz w:val="16"/>
                <w:szCs w:val="16"/>
              </w:rPr>
              <w:object w:dxaOrig="225" w:dyaOrig="225">
                <v:shape id="_x0000_i1080" type="#_x0000_t75" style="width:60.7pt;height:18pt" o:ole="">
                  <v:imagedata r:id="rId19" o:title=""/>
                </v:shape>
                <w:control r:id="rId20" w:name="DefaultOcxName9" w:shapeid="_x0000_i1080"/>
              </w:object>
            </w:r>
            <w:r w:rsidRPr="00F44E90">
              <w:rPr>
                <w:rFonts w:ascii="Verdana" w:eastAsia="Times New Roman" w:hAnsi="Verdana" w:cs="Times New Roman"/>
                <w:sz w:val="16"/>
                <w:szCs w:val="16"/>
              </w:rPr>
              <w:t xml:space="preserve">Reasons </w:t>
            </w:r>
          </w:p>
        </w:tc>
      </w:tr>
    </w:tbl>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 </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The information I am about to submit is correct to the best of my knowledge, and I agree to the conditions of distribution for the data set.</w:t>
      </w:r>
    </w:p>
    <w:tbl>
      <w:tblPr>
        <w:tblW w:w="0" w:type="auto"/>
        <w:jc w:val="center"/>
        <w:tblCellSpacing w:w="15" w:type="dxa"/>
        <w:tblCellMar>
          <w:top w:w="15" w:type="dxa"/>
          <w:left w:w="15" w:type="dxa"/>
          <w:bottom w:w="15" w:type="dxa"/>
          <w:right w:w="15" w:type="dxa"/>
        </w:tblCellMar>
        <w:tblLook w:val="04A0"/>
      </w:tblPr>
      <w:tblGrid>
        <w:gridCol w:w="810"/>
        <w:gridCol w:w="66"/>
        <w:gridCol w:w="840"/>
        <w:gridCol w:w="66"/>
        <w:gridCol w:w="81"/>
      </w:tblGrid>
      <w:tr w:rsidR="00F44E90" w:rsidRPr="00F44E90" w:rsidTr="00F44E90">
        <w:trPr>
          <w:tblCellSpacing w:w="15" w:type="dxa"/>
          <w:jc w:val="center"/>
        </w:trPr>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83" type="#_x0000_t75" style="width:36.85pt;height:22.6pt" o:ole="">
                  <v:imagedata r:id="rId21" o:title=""/>
                </v:shape>
                <w:control r:id="rId22" w:name="DefaultOcxName10" w:shapeid="_x0000_i1083"/>
              </w:object>
            </w:r>
          </w:p>
        </w:tc>
        <w:tc>
          <w:tcPr>
            <w:tcW w:w="0" w:type="auto"/>
            <w:vAlign w:val="center"/>
            <w:hideMark/>
          </w:tcPr>
          <w:p w:rsidR="00F44E90" w:rsidRPr="00F44E90" w:rsidRDefault="00F44E90" w:rsidP="00F44E90">
            <w:pPr>
              <w:jc w:val="center"/>
              <w:rPr>
                <w:rFonts w:ascii="Verdana" w:eastAsia="Times New Roman" w:hAnsi="Verdana" w:cs="Times New Roman"/>
                <w:sz w:val="10"/>
                <w:szCs w:val="10"/>
              </w:rPr>
            </w:pPr>
          </w:p>
        </w:tc>
        <w:tc>
          <w:tcPr>
            <w:tcW w:w="0" w:type="auto"/>
            <w:vAlign w:val="center"/>
            <w:hideMark/>
          </w:tcPr>
          <w:p w:rsidR="00F44E90" w:rsidRPr="00F44E90" w:rsidRDefault="001A0E60" w:rsidP="00F44E90">
            <w:pPr>
              <w:jc w:val="center"/>
              <w:rPr>
                <w:rFonts w:ascii="Verdana" w:eastAsia="Times New Roman" w:hAnsi="Verdana" w:cs="Times New Roman"/>
                <w:sz w:val="16"/>
                <w:szCs w:val="16"/>
              </w:rPr>
            </w:pPr>
            <w:r w:rsidRPr="00F44E90">
              <w:rPr>
                <w:rFonts w:ascii="Verdana" w:eastAsia="Times New Roman" w:hAnsi="Verdana" w:cs="Times New Roman"/>
                <w:sz w:val="16"/>
                <w:szCs w:val="16"/>
              </w:rPr>
              <w:object w:dxaOrig="225" w:dyaOrig="225">
                <v:shape id="_x0000_i1086" type="#_x0000_t75" style="width:38.95pt;height:22.6pt" o:ole="">
                  <v:imagedata r:id="rId23" o:title=""/>
                </v:shape>
                <w:control r:id="rId24" w:name="DefaultOcxName11" w:shapeid="_x0000_i1086"/>
              </w:object>
            </w:r>
          </w:p>
        </w:tc>
        <w:tc>
          <w:tcPr>
            <w:tcW w:w="0" w:type="auto"/>
            <w:vAlign w:val="center"/>
            <w:hideMark/>
          </w:tcPr>
          <w:p w:rsidR="00F44E90" w:rsidRPr="00F44E90" w:rsidRDefault="00F44E90" w:rsidP="00F44E90">
            <w:pPr>
              <w:jc w:val="center"/>
              <w:rPr>
                <w:rFonts w:ascii="Verdana" w:eastAsia="Times New Roman" w:hAnsi="Verdana" w:cs="Times New Roman"/>
                <w:sz w:val="10"/>
                <w:szCs w:val="10"/>
              </w:rPr>
            </w:pPr>
          </w:p>
        </w:tc>
        <w:tc>
          <w:tcPr>
            <w:tcW w:w="0" w:type="auto"/>
            <w:vAlign w:val="center"/>
            <w:hideMark/>
          </w:tcPr>
          <w:p w:rsidR="00F44E90" w:rsidRPr="00F44E90" w:rsidRDefault="00F44E90" w:rsidP="00F44E90">
            <w:pPr>
              <w:jc w:val="center"/>
              <w:rPr>
                <w:rFonts w:ascii="Verdana" w:eastAsia="Times New Roman" w:hAnsi="Verdana" w:cs="Times New Roman"/>
                <w:sz w:val="10"/>
                <w:szCs w:val="10"/>
              </w:rPr>
            </w:pPr>
          </w:p>
        </w:tc>
      </w:tr>
    </w:tbl>
    <w:p w:rsidR="00F44E90" w:rsidRPr="00F44E90" w:rsidRDefault="00F44E90" w:rsidP="00F44E90">
      <w:pPr>
        <w:shd w:val="clear" w:color="auto" w:fill="FFFFDD"/>
        <w:rPr>
          <w:rFonts w:ascii="Verdana" w:eastAsia="Times New Roman" w:hAnsi="Verdana" w:cs="Times New Roman"/>
          <w:sz w:val="10"/>
          <w:szCs w:val="10"/>
        </w:rPr>
      </w:pP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b/>
          <w:bCs/>
          <w:sz w:val="16"/>
          <w:szCs w:val="16"/>
        </w:rPr>
        <w:t>Distribution Liability:</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The metadata documentation has been reviewed for accuracy and completeness. The data are considered to satisfy the originating Research Station's quality standards relative to the purpose for which the data were collected. However, the Forest Service cannot assure the reliability or suitability of these data for a particular purpose. The act of distribution shall not constitute any such warranty, and no responsibility is assumed by the Forest Service for a user's application of these data or related materials.</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 xml:space="preserve">The metadata, data, or related materials may be updated without notification. If a Data User believes errors are present in the metadata, data or related </w:t>
      </w:r>
      <w:proofErr w:type="gramStart"/>
      <w:r w:rsidRPr="00F44E90">
        <w:rPr>
          <w:rFonts w:ascii="Verdana" w:eastAsia="Times New Roman" w:hAnsi="Verdana" w:cs="Times New Roman"/>
          <w:sz w:val="16"/>
          <w:szCs w:val="16"/>
        </w:rPr>
        <w:t>materials,</w:t>
      </w:r>
      <w:proofErr w:type="gramEnd"/>
      <w:r w:rsidRPr="00F44E90">
        <w:rPr>
          <w:rFonts w:ascii="Verdana" w:eastAsia="Times New Roman" w:hAnsi="Verdana" w:cs="Times New Roman"/>
          <w:sz w:val="16"/>
          <w:szCs w:val="16"/>
        </w:rPr>
        <w:t xml:space="preserve"> please use the information in </w:t>
      </w:r>
      <w:r w:rsidRPr="00F44E90">
        <w:rPr>
          <w:rFonts w:ascii="Verdana" w:eastAsia="Times New Roman" w:hAnsi="Verdana" w:cs="Times New Roman"/>
          <w:sz w:val="16"/>
          <w:szCs w:val="16"/>
        </w:rPr>
        <w:br/>
        <w:t xml:space="preserve">    (1) Identification Information: Point of Contact, </w:t>
      </w:r>
      <w:r w:rsidRPr="00F44E90">
        <w:rPr>
          <w:rFonts w:ascii="Verdana" w:eastAsia="Times New Roman" w:hAnsi="Verdana" w:cs="Times New Roman"/>
          <w:sz w:val="16"/>
          <w:szCs w:val="16"/>
        </w:rPr>
        <w:br/>
        <w:t xml:space="preserve">    (2) Metadata Reference: Metadata Contact, or </w:t>
      </w:r>
      <w:r w:rsidRPr="00F44E90">
        <w:rPr>
          <w:rFonts w:ascii="Verdana" w:eastAsia="Times New Roman" w:hAnsi="Verdana" w:cs="Times New Roman"/>
          <w:sz w:val="16"/>
          <w:szCs w:val="16"/>
        </w:rPr>
        <w:br/>
        <w:t xml:space="preserve">    (3) Distribution Information: Distributor </w:t>
      </w:r>
      <w:r w:rsidRPr="00F44E90">
        <w:rPr>
          <w:rFonts w:ascii="Verdana" w:eastAsia="Times New Roman" w:hAnsi="Verdana" w:cs="Times New Roman"/>
          <w:sz w:val="16"/>
          <w:szCs w:val="16"/>
        </w:rPr>
        <w:br/>
        <w:t xml:space="preserve">to notify the Forest Service of the issues. </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sz w:val="16"/>
          <w:szCs w:val="16"/>
        </w:rPr>
        <w:t xml:space="preserve">Additional information is available at </w:t>
      </w:r>
      <w:hyperlink r:id="rId25" w:tgtFrame="_blank" w:history="1">
        <w:r w:rsidRPr="00F44E90">
          <w:rPr>
            <w:rFonts w:ascii="Verdana" w:eastAsia="Times New Roman" w:hAnsi="Verdana" w:cs="Times New Roman"/>
            <w:color w:val="0000FF"/>
            <w:sz w:val="16"/>
            <w:szCs w:val="16"/>
            <w:u w:val="single"/>
          </w:rPr>
          <w:t>http://www.fs.fed.us/qoi</w:t>
        </w:r>
      </w:hyperlink>
      <w:r w:rsidRPr="00F44E90">
        <w:rPr>
          <w:rFonts w:ascii="Verdana" w:eastAsia="Times New Roman" w:hAnsi="Verdana" w:cs="Times New Roman"/>
          <w:sz w:val="16"/>
          <w:szCs w:val="16"/>
        </w:rPr>
        <w:t>.</w:t>
      </w:r>
    </w:p>
    <w:p w:rsidR="00F44E90" w:rsidRPr="00F44E90" w:rsidRDefault="00F44E90" w:rsidP="00F44E90">
      <w:p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b/>
          <w:bCs/>
          <w:sz w:val="16"/>
          <w:szCs w:val="16"/>
        </w:rPr>
        <w:t>Definitions:</w:t>
      </w:r>
    </w:p>
    <w:p w:rsidR="00F44E90" w:rsidRPr="00F44E90" w:rsidRDefault="00F44E90" w:rsidP="00F44E90">
      <w:pPr>
        <w:numPr>
          <w:ilvl w:val="0"/>
          <w:numId w:val="2"/>
        </w:num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b/>
          <w:bCs/>
          <w:sz w:val="16"/>
          <w:szCs w:val="16"/>
        </w:rPr>
        <w:t>Data Set</w:t>
      </w:r>
      <w:r w:rsidRPr="00F44E90">
        <w:rPr>
          <w:rFonts w:ascii="Verdana" w:eastAsia="Times New Roman" w:hAnsi="Verdana" w:cs="Times New Roman"/>
          <w:sz w:val="16"/>
          <w:szCs w:val="16"/>
        </w:rPr>
        <w:t xml:space="preserve"> = electronic research data, metadata, and other documentation the author believes would facilitate the understanding of the study. </w:t>
      </w:r>
    </w:p>
    <w:p w:rsidR="00F44E90" w:rsidRPr="00F44E90" w:rsidRDefault="00F44E90" w:rsidP="00F44E90">
      <w:pPr>
        <w:numPr>
          <w:ilvl w:val="0"/>
          <w:numId w:val="2"/>
        </w:num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b/>
          <w:bCs/>
          <w:sz w:val="16"/>
          <w:szCs w:val="16"/>
        </w:rPr>
        <w:t>Data User</w:t>
      </w:r>
      <w:r w:rsidRPr="00F44E90">
        <w:rPr>
          <w:rFonts w:ascii="Verdana" w:eastAsia="Times New Roman" w:hAnsi="Verdana" w:cs="Times New Roman"/>
          <w:sz w:val="16"/>
          <w:szCs w:val="16"/>
        </w:rPr>
        <w:t xml:space="preserve"> = individual to whom access has been granted to this Data Set, including his or her immediate collaboration sphere, which is defined here as the institutions, partners, students and staff with whom the Data User collaborates, and with whom access must be granted, in order to fulfill the Data User’s intended use of the Data Set.</w:t>
      </w:r>
    </w:p>
    <w:p w:rsidR="00F44E90" w:rsidRPr="00F44E90" w:rsidRDefault="00F44E90" w:rsidP="00F44E90">
      <w:pPr>
        <w:numPr>
          <w:ilvl w:val="0"/>
          <w:numId w:val="2"/>
        </w:num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b/>
          <w:bCs/>
          <w:sz w:val="16"/>
          <w:szCs w:val="16"/>
        </w:rPr>
        <w:t>Data Set Creator</w:t>
      </w:r>
      <w:r w:rsidRPr="00F44E90">
        <w:rPr>
          <w:rFonts w:ascii="Verdana" w:eastAsia="Times New Roman" w:hAnsi="Verdana" w:cs="Times New Roman"/>
          <w:sz w:val="16"/>
          <w:szCs w:val="16"/>
        </w:rPr>
        <w:t xml:space="preserve"> = individual or institution that produced the Data Set.</w:t>
      </w:r>
    </w:p>
    <w:p w:rsidR="00F44E90" w:rsidRPr="00F44E90" w:rsidRDefault="00F44E90" w:rsidP="00F44E90">
      <w:pPr>
        <w:numPr>
          <w:ilvl w:val="0"/>
          <w:numId w:val="2"/>
        </w:num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b/>
          <w:bCs/>
          <w:sz w:val="16"/>
          <w:szCs w:val="16"/>
        </w:rPr>
        <w:t>Data Set Contact</w:t>
      </w:r>
      <w:r w:rsidRPr="00F44E90">
        <w:rPr>
          <w:rFonts w:ascii="Verdana" w:eastAsia="Times New Roman" w:hAnsi="Verdana" w:cs="Times New Roman"/>
          <w:sz w:val="16"/>
          <w:szCs w:val="16"/>
        </w:rPr>
        <w:t xml:space="preserve"> = party designated in the accompanying metadata of the Data Set as the primary contact for the Data Set.</w:t>
      </w:r>
    </w:p>
    <w:p w:rsidR="00F44E90" w:rsidRPr="00F44E90" w:rsidRDefault="00F44E90" w:rsidP="00F44E90">
      <w:pPr>
        <w:numPr>
          <w:ilvl w:val="0"/>
          <w:numId w:val="2"/>
        </w:numPr>
        <w:shd w:val="clear" w:color="auto" w:fill="FFFFDD"/>
        <w:spacing w:before="100" w:beforeAutospacing="1" w:after="100" w:afterAutospacing="1"/>
        <w:rPr>
          <w:rFonts w:ascii="Verdana" w:eastAsia="Times New Roman" w:hAnsi="Verdana" w:cs="Times New Roman"/>
          <w:sz w:val="16"/>
          <w:szCs w:val="16"/>
        </w:rPr>
      </w:pPr>
      <w:r w:rsidRPr="00F44E90">
        <w:rPr>
          <w:rFonts w:ascii="Verdana" w:eastAsia="Times New Roman" w:hAnsi="Verdana" w:cs="Times New Roman"/>
          <w:b/>
          <w:bCs/>
          <w:sz w:val="16"/>
          <w:szCs w:val="16"/>
        </w:rPr>
        <w:t>Distributor</w:t>
      </w:r>
      <w:r w:rsidRPr="00F44E90">
        <w:rPr>
          <w:rFonts w:ascii="Verdana" w:eastAsia="Times New Roman" w:hAnsi="Verdana" w:cs="Times New Roman"/>
          <w:sz w:val="16"/>
          <w:szCs w:val="16"/>
        </w:rPr>
        <w:t xml:space="preserve"> = individual or institution providing access to the Data Set</w:t>
      </w:r>
    </w:p>
    <w:p w:rsidR="00F44E90" w:rsidRPr="00F44E90" w:rsidRDefault="00F44E90" w:rsidP="00F44E90">
      <w:pPr>
        <w:shd w:val="clear" w:color="auto" w:fill="FFFFDD"/>
        <w:spacing w:after="47"/>
        <w:ind w:left="94"/>
        <w:jc w:val="center"/>
        <w:outlineLvl w:val="2"/>
        <w:rPr>
          <w:rFonts w:ascii="Helvetica" w:eastAsia="Times New Roman" w:hAnsi="Helvetica" w:cs="Helvetica"/>
          <w:b/>
          <w:bCs/>
          <w:color w:val="032E01"/>
          <w:sz w:val="13"/>
          <w:szCs w:val="13"/>
        </w:rPr>
      </w:pPr>
      <w:r w:rsidRPr="00F44E90">
        <w:rPr>
          <w:rFonts w:ascii="Helvetica" w:eastAsia="Times New Roman" w:hAnsi="Helvetica" w:cs="Helvetica"/>
          <w:b/>
          <w:bCs/>
          <w:color w:val="032E01"/>
          <w:sz w:val="13"/>
          <w:szCs w:val="13"/>
        </w:rPr>
        <w:t> </w:t>
      </w:r>
    </w:p>
    <w:p w:rsidR="001D4C75" w:rsidRDefault="001D4C75"/>
    <w:sectPr w:rsidR="001D4C75" w:rsidSect="005373B2">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6.3pt" o:bullet="t">
        <v:imagedata r:id="rId1" o:title="left-nav-list-expand2"/>
      </v:shape>
    </w:pict>
  </w:numPicBullet>
  <w:numPicBullet w:numPicBulletId="1">
    <w:pict>
      <v:shape id="_x0000_i1027" type="#_x0000_t75" style="width:3in;height:3in" o:bullet="t"/>
    </w:pict>
  </w:numPicBullet>
  <w:abstractNum w:abstractNumId="0">
    <w:nsid w:val="08D03B2E"/>
    <w:multiLevelType w:val="multilevel"/>
    <w:tmpl w:val="28E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61FEC"/>
    <w:multiLevelType w:val="multilevel"/>
    <w:tmpl w:val="A9BC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79"/>
  <w:proofState w:spelling="clean" w:grammar="clean"/>
  <w:defaultTabStop w:val="720"/>
  <w:drawingGridHorizontalSpacing w:val="110"/>
  <w:displayHorizontalDrawingGridEvery w:val="2"/>
  <w:displayVerticalDrawingGridEvery w:val="2"/>
  <w:characterSpacingControl w:val="doNotCompress"/>
  <w:compat/>
  <w:rsids>
    <w:rsidRoot w:val="00F44E90"/>
    <w:rsid w:val="001A0E60"/>
    <w:rsid w:val="001D4C75"/>
    <w:rsid w:val="00426A9A"/>
    <w:rsid w:val="005373B2"/>
    <w:rsid w:val="00586956"/>
    <w:rsid w:val="00886AEF"/>
    <w:rsid w:val="008A572B"/>
    <w:rsid w:val="00A10028"/>
    <w:rsid w:val="00E440FE"/>
    <w:rsid w:val="00F01DF8"/>
    <w:rsid w:val="00F44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75"/>
  </w:style>
  <w:style w:type="paragraph" w:styleId="Heading3">
    <w:name w:val="heading 3"/>
    <w:basedOn w:val="Normal"/>
    <w:link w:val="Heading3Char"/>
    <w:uiPriority w:val="9"/>
    <w:qFormat/>
    <w:rsid w:val="00F44E90"/>
    <w:pPr>
      <w:spacing w:after="47"/>
      <w:ind w:left="94"/>
      <w:outlineLvl w:val="2"/>
    </w:pPr>
    <w:rPr>
      <w:rFonts w:ascii="Helvetica" w:eastAsia="Times New Roman" w:hAnsi="Helvetica" w:cs="Helvetica"/>
      <w:b/>
      <w:bCs/>
      <w:color w:val="032E01"/>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4E90"/>
    <w:rPr>
      <w:rFonts w:ascii="Helvetica" w:eastAsia="Times New Roman" w:hAnsi="Helvetica" w:cs="Helvetica"/>
      <w:b/>
      <w:bCs/>
      <w:color w:val="032E01"/>
      <w:sz w:val="13"/>
      <w:szCs w:val="13"/>
    </w:rPr>
  </w:style>
  <w:style w:type="character" w:styleId="Hyperlink">
    <w:name w:val="Hyperlink"/>
    <w:basedOn w:val="DefaultParagraphFont"/>
    <w:uiPriority w:val="99"/>
    <w:semiHidden/>
    <w:unhideWhenUsed/>
    <w:rsid w:val="00F44E90"/>
    <w:rPr>
      <w:color w:val="0000FF"/>
      <w:u w:val="single"/>
    </w:rPr>
  </w:style>
  <w:style w:type="paragraph" w:styleId="NormalWeb">
    <w:name w:val="Normal (Web)"/>
    <w:basedOn w:val="Normal"/>
    <w:uiPriority w:val="99"/>
    <w:semiHidden/>
    <w:unhideWhenUsed/>
    <w:rsid w:val="00F44E9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44E90"/>
    <w:rPr>
      <w:b/>
      <w:bCs/>
    </w:rPr>
  </w:style>
  <w:style w:type="character" w:styleId="Emphasis">
    <w:name w:val="Emphasis"/>
    <w:basedOn w:val="DefaultParagraphFont"/>
    <w:uiPriority w:val="20"/>
    <w:qFormat/>
    <w:rsid w:val="00F44E90"/>
    <w:rPr>
      <w:i/>
      <w:iCs/>
    </w:rPr>
  </w:style>
  <w:style w:type="paragraph" w:styleId="z-TopofForm">
    <w:name w:val="HTML Top of Form"/>
    <w:basedOn w:val="Normal"/>
    <w:next w:val="Normal"/>
    <w:link w:val="z-TopofFormChar"/>
    <w:hidden/>
    <w:uiPriority w:val="99"/>
    <w:semiHidden/>
    <w:unhideWhenUsed/>
    <w:rsid w:val="00F44E9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44E9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44E9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44E90"/>
    <w:rPr>
      <w:rFonts w:ascii="Arial" w:hAnsi="Arial" w:cs="Arial"/>
      <w:vanish/>
      <w:sz w:val="16"/>
      <w:szCs w:val="16"/>
    </w:rPr>
  </w:style>
  <w:style w:type="paragraph" w:styleId="BalloonText">
    <w:name w:val="Balloon Text"/>
    <w:basedOn w:val="Normal"/>
    <w:link w:val="BalloonTextChar"/>
    <w:uiPriority w:val="99"/>
    <w:semiHidden/>
    <w:unhideWhenUsed/>
    <w:rsid w:val="00F01DF8"/>
    <w:rPr>
      <w:rFonts w:ascii="Tahoma" w:hAnsi="Tahoma" w:cs="Tahoma"/>
      <w:sz w:val="16"/>
      <w:szCs w:val="16"/>
    </w:rPr>
  </w:style>
  <w:style w:type="character" w:customStyle="1" w:styleId="BalloonTextChar">
    <w:name w:val="Balloon Text Char"/>
    <w:basedOn w:val="DefaultParagraphFont"/>
    <w:link w:val="BalloonText"/>
    <w:uiPriority w:val="99"/>
    <w:semiHidden/>
    <w:rsid w:val="00F01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352533">
      <w:bodyDiv w:val="1"/>
      <w:marLeft w:val="0"/>
      <w:marRight w:val="0"/>
      <w:marTop w:val="0"/>
      <w:marBottom w:val="0"/>
      <w:divBdr>
        <w:top w:val="none" w:sz="0" w:space="0" w:color="auto"/>
        <w:left w:val="none" w:sz="0" w:space="0" w:color="auto"/>
        <w:bottom w:val="none" w:sz="0" w:space="0" w:color="auto"/>
        <w:right w:val="none" w:sz="0" w:space="0" w:color="auto"/>
      </w:divBdr>
      <w:divsChild>
        <w:div w:id="259067936">
          <w:marLeft w:val="0"/>
          <w:marRight w:val="0"/>
          <w:marTop w:val="0"/>
          <w:marBottom w:val="0"/>
          <w:divBdr>
            <w:top w:val="none" w:sz="0" w:space="0" w:color="auto"/>
            <w:left w:val="none" w:sz="0" w:space="0" w:color="auto"/>
            <w:bottom w:val="none" w:sz="0" w:space="0" w:color="auto"/>
            <w:right w:val="none" w:sz="0" w:space="0" w:color="auto"/>
          </w:divBdr>
          <w:divsChild>
            <w:div w:id="955409722">
              <w:marLeft w:val="0"/>
              <w:marRight w:val="0"/>
              <w:marTop w:val="0"/>
              <w:marBottom w:val="0"/>
              <w:divBdr>
                <w:top w:val="none" w:sz="0" w:space="0" w:color="auto"/>
                <w:left w:val="none" w:sz="0" w:space="0" w:color="auto"/>
                <w:bottom w:val="none" w:sz="0" w:space="0" w:color="auto"/>
                <w:right w:val="none" w:sz="0" w:space="0" w:color="auto"/>
              </w:divBdr>
              <w:divsChild>
                <w:div w:id="876740980">
                  <w:marLeft w:val="0"/>
                  <w:marRight w:val="0"/>
                  <w:marTop w:val="0"/>
                  <w:marBottom w:val="0"/>
                  <w:divBdr>
                    <w:top w:val="single" w:sz="12" w:space="1" w:color="808080"/>
                    <w:left w:val="single" w:sz="12" w:space="1" w:color="808080"/>
                    <w:bottom w:val="single" w:sz="12" w:space="1" w:color="808080"/>
                    <w:right w:val="single" w:sz="12" w:space="1" w:color="808080"/>
                  </w:divBdr>
                  <w:divsChild>
                    <w:div w:id="1284266415">
                      <w:marLeft w:val="0"/>
                      <w:marRight w:val="0"/>
                      <w:marTop w:val="0"/>
                      <w:marBottom w:val="0"/>
                      <w:divBdr>
                        <w:top w:val="none" w:sz="0" w:space="0" w:color="auto"/>
                        <w:left w:val="none" w:sz="0" w:space="0" w:color="auto"/>
                        <w:bottom w:val="none" w:sz="0" w:space="0" w:color="auto"/>
                        <w:right w:val="none" w:sz="0" w:space="0" w:color="auto"/>
                      </w:divBdr>
                    </w:div>
                    <w:div w:id="14715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image" Target="media/image6.wmf"/><Relationship Id="rId25" Type="http://schemas.openxmlformats.org/officeDocument/2006/relationships/hyperlink" Target="http://www.fs.fed.us/qoi" TargetMode="Externa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image" Target="media/image3.wmf"/><Relationship Id="rId11" Type="http://schemas.openxmlformats.org/officeDocument/2006/relationships/image" Target="media/image4.wmf"/><Relationship Id="rId24" Type="http://schemas.openxmlformats.org/officeDocument/2006/relationships/control" Target="activeX/activeX12.xml"/><Relationship Id="rId5" Type="http://schemas.openxmlformats.org/officeDocument/2006/relationships/image" Target="media/image2.png"/><Relationship Id="rId15" Type="http://schemas.openxmlformats.org/officeDocument/2006/relationships/image" Target="media/image5.wmf"/><Relationship Id="rId23" Type="http://schemas.openxmlformats.org/officeDocument/2006/relationships/image" Target="media/image9.wmf"/><Relationship Id="rId10" Type="http://schemas.openxmlformats.org/officeDocument/2006/relationships/control" Target="activeX/activeX4.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944</Words>
  <Characters>5386</Characters>
  <Application>Microsoft Office Word</Application>
  <DocSecurity>0</DocSecurity>
  <Lines>44</Lines>
  <Paragraphs>12</Paragraphs>
  <ScaleCrop>false</ScaleCrop>
  <Company>Forest Service</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Rugg</dc:creator>
  <cp:keywords/>
  <dc:description/>
  <cp:lastModifiedBy>cmwoolley</cp:lastModifiedBy>
  <cp:revision>4</cp:revision>
  <dcterms:created xsi:type="dcterms:W3CDTF">2010-12-10T20:57:00Z</dcterms:created>
  <dcterms:modified xsi:type="dcterms:W3CDTF">2011-01-31T19:29:00Z</dcterms:modified>
</cp:coreProperties>
</file>