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80" w:rsidRDefault="00434680" w:rsidP="00701119">
      <w:pPr>
        <w:jc w:val="center"/>
        <w:rPr>
          <w:b/>
        </w:rPr>
      </w:pPr>
      <w:r>
        <w:rPr>
          <w:b/>
        </w:rPr>
        <w:t xml:space="preserve">  </w:t>
      </w:r>
    </w:p>
    <w:p w:rsidR="00434680" w:rsidRDefault="00434680" w:rsidP="00701119">
      <w:pPr>
        <w:jc w:val="center"/>
        <w:rPr>
          <w:b/>
        </w:rPr>
      </w:pPr>
    </w:p>
    <w:p w:rsidR="00DA02FE" w:rsidRPr="00592640" w:rsidRDefault="00701119" w:rsidP="009F2F12">
      <w:pPr>
        <w:spacing w:after="200"/>
        <w:jc w:val="center"/>
        <w:rPr>
          <w:b/>
        </w:rPr>
      </w:pPr>
      <w:r w:rsidRPr="00592640">
        <w:rPr>
          <w:b/>
        </w:rPr>
        <w:t xml:space="preserve">ATTACHMENT </w:t>
      </w:r>
      <w:r w:rsidR="009F2F12">
        <w:rPr>
          <w:b/>
        </w:rPr>
        <w:t>20</w:t>
      </w:r>
    </w:p>
    <w:p w:rsidR="00701119" w:rsidRPr="00592640" w:rsidRDefault="00695F2E" w:rsidP="009F2F12">
      <w:pPr>
        <w:spacing w:after="200"/>
        <w:jc w:val="center"/>
        <w:rPr>
          <w:b/>
        </w:rPr>
      </w:pPr>
      <w:r w:rsidRPr="00592640">
        <w:rPr>
          <w:b/>
        </w:rPr>
        <w:t>PLANS FOR TABULATIO</w:t>
      </w:r>
      <w:r w:rsidR="00EC299F" w:rsidRPr="00592640">
        <w:rPr>
          <w:b/>
        </w:rPr>
        <w:t xml:space="preserve">N AND ANALYSIS </w:t>
      </w:r>
      <w:r w:rsidR="009F2F12">
        <w:rPr>
          <w:b/>
        </w:rPr>
        <w:t xml:space="preserve">AND PUBLICATION </w:t>
      </w:r>
      <w:r w:rsidR="009F2F12">
        <w:rPr>
          <w:b/>
        </w:rPr>
        <w:br/>
      </w:r>
      <w:r w:rsidR="00EC299F" w:rsidRPr="00592640">
        <w:rPr>
          <w:b/>
        </w:rPr>
        <w:t>OF THE NESARC-III DATA</w:t>
      </w:r>
    </w:p>
    <w:p w:rsidR="00701119" w:rsidRDefault="00701119" w:rsidP="00701119">
      <w:pPr>
        <w:jc w:val="center"/>
        <w:rPr>
          <w:b/>
          <w:sz w:val="22"/>
          <w:szCs w:val="22"/>
        </w:rPr>
      </w:pPr>
    </w:p>
    <w:p w:rsidR="00EC299F" w:rsidRPr="007F11E4" w:rsidRDefault="00EC299F" w:rsidP="00EC299F">
      <w:pPr>
        <w:rPr>
          <w:rFonts w:ascii="Calibri" w:hAnsi="Calibri"/>
        </w:rPr>
      </w:pPr>
      <w:r>
        <w:rPr>
          <w:b/>
          <w:sz w:val="22"/>
          <w:szCs w:val="22"/>
        </w:rPr>
        <w:br w:type="page"/>
      </w:r>
      <w:r w:rsidRPr="007F11E4">
        <w:rPr>
          <w:rFonts w:ascii="Calibri" w:hAnsi="Calibri"/>
        </w:rPr>
        <w:lastRenderedPageBreak/>
        <w:t>Table 1. Tabulation Plans for the NESARC</w:t>
      </w:r>
      <w:r w:rsidR="005F12F3">
        <w:rPr>
          <w:rFonts w:ascii="Calibri" w:hAnsi="Calibri"/>
        </w:rPr>
        <w:t>-III</w:t>
      </w:r>
      <w:r w:rsidRPr="007F11E4">
        <w:rPr>
          <w:rFonts w:ascii="Calibri" w:hAnsi="Calibri"/>
        </w:rPr>
        <w:t xml:space="preserve"> Data</w:t>
      </w:r>
    </w:p>
    <w:p w:rsidR="00EC299F" w:rsidRPr="007F11E4" w:rsidRDefault="00EC299F" w:rsidP="00EC299F">
      <w:pPr>
        <w:rPr>
          <w:rFonts w:ascii="Calibri" w:hAnsi="Calibri"/>
        </w:rPr>
      </w:pPr>
    </w:p>
    <w:p w:rsidR="007F11E4" w:rsidRPr="007F11E4" w:rsidRDefault="007F11E4" w:rsidP="00EC299F">
      <w:pPr>
        <w:ind w:left="720" w:hanging="720"/>
        <w:rPr>
          <w:rFonts w:ascii="Calibri" w:hAnsi="Calibri"/>
        </w:rPr>
      </w:pPr>
      <w:r w:rsidRPr="007F11E4">
        <w:rPr>
          <w:rFonts w:ascii="Calibri" w:hAnsi="Calibri"/>
        </w:rPr>
        <w:t>________________________________________________</w:t>
      </w:r>
      <w:r>
        <w:rPr>
          <w:rFonts w:ascii="Calibri" w:hAnsi="Calibri"/>
        </w:rPr>
        <w:t>______________________________</w:t>
      </w:r>
    </w:p>
    <w:p w:rsidR="007F11E4" w:rsidRPr="007F11E4" w:rsidRDefault="007F11E4" w:rsidP="00EC299F">
      <w:pPr>
        <w:ind w:left="720" w:hanging="720"/>
        <w:rPr>
          <w:rFonts w:ascii="Calibri" w:hAnsi="Calibri"/>
        </w:rPr>
      </w:pPr>
    </w:p>
    <w:p w:rsidR="00EC299F" w:rsidRPr="007F11E4" w:rsidRDefault="00EC299F" w:rsidP="00EC299F">
      <w:pPr>
        <w:ind w:left="720" w:hanging="720"/>
        <w:rPr>
          <w:rFonts w:ascii="Calibri" w:hAnsi="Calibri"/>
        </w:rPr>
      </w:pPr>
      <w:r w:rsidRPr="007F11E4">
        <w:rPr>
          <w:rFonts w:ascii="Calibri" w:hAnsi="Calibri"/>
        </w:rPr>
        <w:t>1.</w:t>
      </w:r>
      <w:r w:rsidRPr="007F11E4">
        <w:rPr>
          <w:rFonts w:ascii="Calibri" w:hAnsi="Calibri"/>
        </w:rPr>
        <w:tab/>
        <w:t xml:space="preserve">Prevalence of major outcome variables cross-classified by: </w:t>
      </w:r>
      <w:r w:rsidRPr="007F11E4">
        <w:rPr>
          <w:rFonts w:ascii="Calibri" w:hAnsi="Calibri"/>
        </w:rPr>
        <w:br/>
        <w:t>(1) one another; and (2) demographic</w:t>
      </w:r>
      <w:r w:rsidR="00592640">
        <w:rPr>
          <w:rFonts w:ascii="Calibri" w:hAnsi="Calibri"/>
        </w:rPr>
        <w:t xml:space="preserve">, </w:t>
      </w:r>
      <w:r w:rsidRPr="007F11E4">
        <w:rPr>
          <w:rFonts w:ascii="Calibri" w:hAnsi="Calibri"/>
        </w:rPr>
        <w:t>socioeconomic</w:t>
      </w:r>
      <w:r w:rsidR="00592640">
        <w:rPr>
          <w:rFonts w:ascii="Calibri" w:hAnsi="Calibri"/>
        </w:rPr>
        <w:t>s, and environmental</w:t>
      </w:r>
      <w:r w:rsidRPr="007F11E4">
        <w:rPr>
          <w:rFonts w:ascii="Calibri" w:hAnsi="Calibri"/>
        </w:rPr>
        <w:t xml:space="preserve"> variables</w:t>
      </w:r>
    </w:p>
    <w:p w:rsidR="00EC299F" w:rsidRPr="007F11E4" w:rsidRDefault="00EC299F" w:rsidP="00EC299F">
      <w:pPr>
        <w:ind w:left="720" w:hanging="720"/>
        <w:rPr>
          <w:rFonts w:ascii="Calibri" w:hAnsi="Calibri"/>
        </w:rPr>
      </w:pPr>
    </w:p>
    <w:p w:rsidR="00EC299F" w:rsidRPr="007F11E4" w:rsidRDefault="00EC299F" w:rsidP="00EC299F">
      <w:pPr>
        <w:ind w:left="720" w:hanging="720"/>
        <w:rPr>
          <w:rFonts w:ascii="Calibri" w:hAnsi="Calibri"/>
          <w:u w:val="single"/>
        </w:rPr>
      </w:pPr>
      <w:r w:rsidRPr="007F11E4">
        <w:rPr>
          <w:rFonts w:ascii="Calibri" w:hAnsi="Calibri"/>
        </w:rPr>
        <w:tab/>
      </w:r>
      <w:r w:rsidRPr="007F11E4">
        <w:rPr>
          <w:rFonts w:ascii="Calibri" w:hAnsi="Calibri"/>
          <w:u w:val="single"/>
        </w:rPr>
        <w:t>Major Outcome Variables</w:t>
      </w:r>
    </w:p>
    <w:p w:rsidR="00EC299F" w:rsidRPr="007F11E4" w:rsidRDefault="00EC299F" w:rsidP="007F11E4">
      <w:pPr>
        <w:spacing w:before="240" w:after="240"/>
        <w:ind w:left="1440" w:hanging="720"/>
        <w:rPr>
          <w:rFonts w:ascii="Calibri" w:hAnsi="Calibri"/>
        </w:rPr>
      </w:pPr>
      <w:r w:rsidRPr="007F11E4">
        <w:rPr>
          <w:rFonts w:ascii="Calibri" w:hAnsi="Calibri"/>
        </w:rPr>
        <w:t>A.</w:t>
      </w:r>
      <w:r w:rsidRPr="007F11E4">
        <w:rPr>
          <w:rFonts w:ascii="Calibri" w:hAnsi="Calibri"/>
        </w:rPr>
        <w:tab/>
        <w:t>Alcohol consumption levels (e.g., quantity, frequency, duration, and volume) and drinking patterns (e.g., binge drinking and episodic drinking)</w:t>
      </w:r>
    </w:p>
    <w:p w:rsidR="00EC299F" w:rsidRPr="007F11E4" w:rsidRDefault="00EC299F" w:rsidP="007F11E4">
      <w:pPr>
        <w:spacing w:before="240" w:after="240"/>
        <w:ind w:left="1440" w:hanging="720"/>
        <w:rPr>
          <w:rFonts w:ascii="Calibri" w:hAnsi="Calibri"/>
        </w:rPr>
      </w:pPr>
      <w:r w:rsidRPr="007F11E4">
        <w:rPr>
          <w:rFonts w:ascii="Calibri" w:hAnsi="Calibri"/>
        </w:rPr>
        <w:t>B.</w:t>
      </w:r>
      <w:r w:rsidRPr="007F11E4">
        <w:rPr>
          <w:rFonts w:ascii="Calibri" w:hAnsi="Calibri"/>
        </w:rPr>
        <w:tab/>
        <w:t>Alcohol use disorders and their associated disabilities</w:t>
      </w:r>
    </w:p>
    <w:p w:rsidR="00EC299F" w:rsidRPr="007F11E4" w:rsidRDefault="00EC299F" w:rsidP="00EC299F">
      <w:pPr>
        <w:rPr>
          <w:rFonts w:ascii="Calibri" w:hAnsi="Calibri"/>
        </w:rPr>
      </w:pPr>
      <w:r w:rsidRPr="007F11E4">
        <w:rPr>
          <w:rFonts w:ascii="Calibri" w:hAnsi="Calibri"/>
        </w:rPr>
        <w:t>2.</w:t>
      </w:r>
      <w:r w:rsidRPr="007F11E4">
        <w:rPr>
          <w:rFonts w:ascii="Calibri" w:hAnsi="Calibri"/>
        </w:rPr>
        <w:tab/>
      </w:r>
      <w:r w:rsidRPr="007F11E4">
        <w:rPr>
          <w:rFonts w:ascii="Calibri" w:hAnsi="Calibri"/>
          <w:u w:val="single"/>
        </w:rPr>
        <w:t xml:space="preserve">Demographic and </w:t>
      </w:r>
      <w:r w:rsidR="007F11E4" w:rsidRPr="007F11E4">
        <w:rPr>
          <w:rFonts w:ascii="Calibri" w:hAnsi="Calibri"/>
          <w:u w:val="single"/>
        </w:rPr>
        <w:t>Socioeconomic Variables (Cross-Tabulation Variables)</w:t>
      </w:r>
    </w:p>
    <w:p w:rsidR="007F11E4" w:rsidRPr="007F11E4" w:rsidRDefault="007F11E4" w:rsidP="007F11E4">
      <w:pPr>
        <w:spacing w:before="240" w:after="240"/>
        <w:ind w:firstLine="720"/>
        <w:rPr>
          <w:rFonts w:ascii="Calibri" w:hAnsi="Calibri"/>
        </w:rPr>
      </w:pPr>
      <w:r w:rsidRPr="007F11E4">
        <w:rPr>
          <w:rFonts w:ascii="Calibri" w:hAnsi="Calibri"/>
        </w:rPr>
        <w:t>A.</w:t>
      </w:r>
      <w:r w:rsidRPr="007F11E4">
        <w:rPr>
          <w:rFonts w:ascii="Calibri" w:hAnsi="Calibri"/>
        </w:rPr>
        <w:tab/>
        <w:t>Age</w:t>
      </w:r>
    </w:p>
    <w:p w:rsidR="007F11E4" w:rsidRPr="007F11E4" w:rsidRDefault="007F11E4" w:rsidP="007F11E4">
      <w:pPr>
        <w:spacing w:before="240" w:after="240"/>
        <w:ind w:firstLine="720"/>
        <w:rPr>
          <w:rFonts w:ascii="Calibri" w:hAnsi="Calibri"/>
        </w:rPr>
      </w:pPr>
      <w:r w:rsidRPr="007F11E4">
        <w:rPr>
          <w:rFonts w:ascii="Calibri" w:hAnsi="Calibri"/>
        </w:rPr>
        <w:t>B.</w:t>
      </w:r>
      <w:r w:rsidRPr="007F11E4">
        <w:rPr>
          <w:rFonts w:ascii="Calibri" w:hAnsi="Calibri"/>
        </w:rPr>
        <w:tab/>
        <w:t>Race-ethnicity</w:t>
      </w:r>
    </w:p>
    <w:p w:rsidR="007F11E4" w:rsidRPr="007F11E4" w:rsidRDefault="007F11E4" w:rsidP="007F11E4">
      <w:pPr>
        <w:spacing w:before="240" w:after="240"/>
        <w:ind w:firstLine="720"/>
        <w:rPr>
          <w:rFonts w:ascii="Calibri" w:hAnsi="Calibri"/>
        </w:rPr>
      </w:pPr>
      <w:r w:rsidRPr="007F11E4">
        <w:rPr>
          <w:rFonts w:ascii="Calibri" w:hAnsi="Calibri"/>
        </w:rPr>
        <w:t>C.</w:t>
      </w:r>
      <w:r w:rsidRPr="007F11E4">
        <w:rPr>
          <w:rFonts w:ascii="Calibri" w:hAnsi="Calibri"/>
        </w:rPr>
        <w:tab/>
        <w:t>Sex</w:t>
      </w:r>
    </w:p>
    <w:p w:rsidR="007F11E4" w:rsidRPr="007F11E4" w:rsidRDefault="007F11E4" w:rsidP="007F11E4">
      <w:pPr>
        <w:spacing w:before="240" w:after="240"/>
        <w:ind w:firstLine="720"/>
        <w:rPr>
          <w:rFonts w:ascii="Calibri" w:hAnsi="Calibri"/>
        </w:rPr>
      </w:pPr>
      <w:r w:rsidRPr="007F11E4">
        <w:rPr>
          <w:rFonts w:ascii="Calibri" w:hAnsi="Calibri"/>
        </w:rPr>
        <w:t>D.</w:t>
      </w:r>
      <w:r w:rsidRPr="007F11E4">
        <w:rPr>
          <w:rFonts w:ascii="Calibri" w:hAnsi="Calibri"/>
        </w:rPr>
        <w:tab/>
        <w:t>Marital status</w:t>
      </w:r>
    </w:p>
    <w:p w:rsidR="007F11E4" w:rsidRPr="007F11E4" w:rsidRDefault="007F11E4" w:rsidP="007F11E4">
      <w:pPr>
        <w:spacing w:before="240" w:after="240"/>
        <w:ind w:firstLine="720"/>
        <w:rPr>
          <w:rFonts w:ascii="Calibri" w:hAnsi="Calibri"/>
        </w:rPr>
      </w:pPr>
      <w:r w:rsidRPr="007F11E4">
        <w:rPr>
          <w:rFonts w:ascii="Calibri" w:hAnsi="Calibri"/>
        </w:rPr>
        <w:t>E.</w:t>
      </w:r>
      <w:r w:rsidRPr="007F11E4">
        <w:rPr>
          <w:rFonts w:ascii="Calibri" w:hAnsi="Calibri"/>
        </w:rPr>
        <w:tab/>
        <w:t>Personal income</w:t>
      </w:r>
    </w:p>
    <w:p w:rsidR="007F11E4" w:rsidRPr="007F11E4" w:rsidRDefault="007F11E4" w:rsidP="007F11E4">
      <w:pPr>
        <w:spacing w:before="240" w:after="240"/>
        <w:ind w:firstLine="720"/>
        <w:rPr>
          <w:rFonts w:ascii="Calibri" w:hAnsi="Calibri"/>
        </w:rPr>
      </w:pPr>
      <w:r w:rsidRPr="007F11E4">
        <w:rPr>
          <w:rFonts w:ascii="Calibri" w:hAnsi="Calibri"/>
        </w:rPr>
        <w:t>F.</w:t>
      </w:r>
      <w:r w:rsidRPr="007F11E4">
        <w:rPr>
          <w:rFonts w:ascii="Calibri" w:hAnsi="Calibri"/>
        </w:rPr>
        <w:tab/>
        <w:t>Household income</w:t>
      </w:r>
    </w:p>
    <w:p w:rsidR="007F11E4" w:rsidRPr="007F11E4" w:rsidRDefault="007F11E4" w:rsidP="007F11E4">
      <w:pPr>
        <w:spacing w:before="240" w:after="240"/>
        <w:ind w:firstLine="720"/>
        <w:rPr>
          <w:rFonts w:ascii="Calibri" w:hAnsi="Calibri"/>
        </w:rPr>
      </w:pPr>
      <w:r w:rsidRPr="007F11E4">
        <w:rPr>
          <w:rFonts w:ascii="Calibri" w:hAnsi="Calibri"/>
        </w:rPr>
        <w:t>G.</w:t>
      </w:r>
      <w:r w:rsidRPr="007F11E4">
        <w:rPr>
          <w:rFonts w:ascii="Calibri" w:hAnsi="Calibri"/>
        </w:rPr>
        <w:tab/>
        <w:t>Education</w:t>
      </w:r>
    </w:p>
    <w:p w:rsidR="007F11E4" w:rsidRPr="007F11E4" w:rsidRDefault="007F11E4" w:rsidP="007F11E4">
      <w:pPr>
        <w:spacing w:before="240" w:after="240"/>
        <w:ind w:firstLine="720"/>
        <w:rPr>
          <w:rFonts w:ascii="Calibri" w:hAnsi="Calibri"/>
        </w:rPr>
      </w:pPr>
      <w:r w:rsidRPr="007F11E4">
        <w:rPr>
          <w:rFonts w:ascii="Calibri" w:hAnsi="Calibri"/>
        </w:rPr>
        <w:t>H.</w:t>
      </w:r>
      <w:r w:rsidRPr="007F11E4">
        <w:rPr>
          <w:rFonts w:ascii="Calibri" w:hAnsi="Calibri"/>
        </w:rPr>
        <w:tab/>
        <w:t>Geographic region of residence</w:t>
      </w:r>
    </w:p>
    <w:p w:rsidR="007F11E4" w:rsidRPr="007F11E4" w:rsidRDefault="007F11E4" w:rsidP="007F11E4">
      <w:pPr>
        <w:spacing w:before="240" w:after="240"/>
        <w:ind w:firstLine="720"/>
        <w:rPr>
          <w:rFonts w:ascii="Calibri" w:hAnsi="Calibri"/>
        </w:rPr>
      </w:pPr>
      <w:r w:rsidRPr="007F11E4">
        <w:rPr>
          <w:rFonts w:ascii="Calibri" w:hAnsi="Calibri"/>
        </w:rPr>
        <w:t>I.</w:t>
      </w:r>
      <w:r w:rsidRPr="007F11E4">
        <w:rPr>
          <w:rFonts w:ascii="Calibri" w:hAnsi="Calibri"/>
        </w:rPr>
        <w:tab/>
        <w:t>Population density of residence</w:t>
      </w:r>
    </w:p>
    <w:p w:rsidR="007F11E4" w:rsidRPr="007F11E4" w:rsidRDefault="007F11E4" w:rsidP="007F11E4">
      <w:pPr>
        <w:spacing w:before="240" w:after="240"/>
        <w:ind w:firstLine="720"/>
        <w:rPr>
          <w:rFonts w:ascii="Calibri" w:hAnsi="Calibri"/>
        </w:rPr>
      </w:pPr>
      <w:r w:rsidRPr="007F11E4">
        <w:rPr>
          <w:rFonts w:ascii="Calibri" w:hAnsi="Calibri"/>
        </w:rPr>
        <w:t>J.</w:t>
      </w:r>
      <w:r w:rsidRPr="007F11E4">
        <w:rPr>
          <w:rFonts w:ascii="Calibri" w:hAnsi="Calibri"/>
        </w:rPr>
        <w:tab/>
        <w:t>Employment status</w:t>
      </w:r>
    </w:p>
    <w:p w:rsidR="007F11E4" w:rsidRPr="007F11E4" w:rsidRDefault="007F11E4" w:rsidP="007F11E4">
      <w:pPr>
        <w:spacing w:before="240" w:after="240"/>
        <w:ind w:firstLine="720"/>
        <w:rPr>
          <w:rFonts w:ascii="Calibri" w:hAnsi="Calibri"/>
        </w:rPr>
      </w:pPr>
      <w:r w:rsidRPr="007F11E4">
        <w:rPr>
          <w:rFonts w:ascii="Calibri" w:hAnsi="Calibri"/>
        </w:rPr>
        <w:t>K.</w:t>
      </w:r>
      <w:r w:rsidRPr="007F11E4">
        <w:rPr>
          <w:rFonts w:ascii="Calibri" w:hAnsi="Calibri"/>
        </w:rPr>
        <w:tab/>
        <w:t>Occupation</w:t>
      </w:r>
    </w:p>
    <w:p w:rsidR="007F11E4" w:rsidRPr="007F11E4" w:rsidRDefault="007F11E4" w:rsidP="007F11E4">
      <w:pPr>
        <w:spacing w:before="240" w:after="240"/>
        <w:ind w:firstLine="720"/>
        <w:rPr>
          <w:rFonts w:ascii="Calibri" w:hAnsi="Calibri"/>
        </w:rPr>
      </w:pPr>
      <w:r w:rsidRPr="007F11E4">
        <w:rPr>
          <w:rFonts w:ascii="Calibri" w:hAnsi="Calibri"/>
        </w:rPr>
        <w:t>L.</w:t>
      </w:r>
      <w:r w:rsidRPr="007F11E4">
        <w:rPr>
          <w:rFonts w:ascii="Calibri" w:hAnsi="Calibri"/>
        </w:rPr>
        <w:tab/>
        <w:t>Adverse childhood events</w:t>
      </w:r>
    </w:p>
    <w:p w:rsidR="007F11E4" w:rsidRPr="007F11E4" w:rsidRDefault="007F11E4" w:rsidP="007F11E4">
      <w:pPr>
        <w:spacing w:before="240" w:after="240"/>
        <w:ind w:firstLine="720"/>
        <w:rPr>
          <w:rFonts w:ascii="Calibri" w:hAnsi="Calibri"/>
        </w:rPr>
      </w:pPr>
      <w:r w:rsidRPr="007F11E4">
        <w:rPr>
          <w:rFonts w:ascii="Calibri" w:hAnsi="Calibri"/>
        </w:rPr>
        <w:t>M.</w:t>
      </w:r>
      <w:r w:rsidRPr="007F11E4">
        <w:rPr>
          <w:rFonts w:ascii="Calibri" w:hAnsi="Calibri"/>
        </w:rPr>
        <w:tab/>
        <w:t>Stress</w:t>
      </w:r>
      <w:r w:rsidR="005F12F3">
        <w:rPr>
          <w:rFonts w:ascii="Calibri" w:hAnsi="Calibri"/>
        </w:rPr>
        <w:t>full</w:t>
      </w:r>
      <w:r w:rsidRPr="007F11E4">
        <w:rPr>
          <w:rFonts w:ascii="Calibri" w:hAnsi="Calibri"/>
        </w:rPr>
        <w:t xml:space="preserve"> life events</w:t>
      </w:r>
    </w:p>
    <w:p w:rsidR="007F11E4" w:rsidRPr="007F11E4" w:rsidRDefault="007F11E4" w:rsidP="007F11E4">
      <w:pPr>
        <w:ind w:left="720" w:hanging="720"/>
        <w:rPr>
          <w:rFonts w:ascii="Calibri" w:hAnsi="Calibri"/>
        </w:rPr>
      </w:pPr>
      <w:r w:rsidRPr="007F11E4">
        <w:rPr>
          <w:rFonts w:ascii="Calibri" w:hAnsi="Calibri"/>
        </w:rPr>
        <w:t>________________________________________________</w:t>
      </w:r>
      <w:r>
        <w:rPr>
          <w:rFonts w:ascii="Calibri" w:hAnsi="Calibri"/>
        </w:rPr>
        <w:t>______________________________</w:t>
      </w:r>
    </w:p>
    <w:p w:rsidR="007F11E4" w:rsidRPr="007F11E4" w:rsidRDefault="007F11E4" w:rsidP="007F11E4">
      <w:pPr>
        <w:rPr>
          <w:rFonts w:ascii="Calibri" w:hAnsi="Calibri"/>
        </w:rPr>
      </w:pPr>
    </w:p>
    <w:p w:rsidR="002C5A34" w:rsidRDefault="002C5A34" w:rsidP="00EC299F">
      <w:pPr>
        <w:ind w:left="720" w:hanging="720"/>
        <w:rPr>
          <w:rFonts w:ascii="Calibri" w:hAnsi="Calibri"/>
        </w:rPr>
        <w:sectPr w:rsidR="002C5A34" w:rsidSect="00566421">
          <w:footerReference w:type="default" r:id="rId7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EC299F" w:rsidRPr="00B12CC1" w:rsidRDefault="00B12CC1" w:rsidP="009D09B9">
      <w:pPr>
        <w:rPr>
          <w:rFonts w:ascii="Calibri" w:hAnsi="Calibri"/>
          <w:sz w:val="20"/>
          <w:szCs w:val="20"/>
        </w:rPr>
      </w:pPr>
      <w:r w:rsidRPr="00B12CC1">
        <w:rPr>
          <w:rFonts w:ascii="Calibri" w:hAnsi="Calibri"/>
          <w:b/>
          <w:sz w:val="20"/>
          <w:szCs w:val="20"/>
        </w:rPr>
        <w:lastRenderedPageBreak/>
        <w:t>Table 2.</w:t>
      </w:r>
      <w:r w:rsidRPr="00B12CC1">
        <w:rPr>
          <w:rFonts w:ascii="Calibri" w:hAnsi="Calibri"/>
          <w:sz w:val="20"/>
          <w:szCs w:val="20"/>
        </w:rPr>
        <w:t xml:space="preserve"> Weighted Allele Frequencies </w:t>
      </w:r>
      <w:r w:rsidR="00286DE2">
        <w:rPr>
          <w:rFonts w:ascii="Calibri" w:hAnsi="Calibri"/>
          <w:sz w:val="20"/>
          <w:szCs w:val="20"/>
        </w:rPr>
        <w:t>of Genetic Variants in the US P</w:t>
      </w:r>
      <w:r w:rsidRPr="00B12CC1">
        <w:rPr>
          <w:rFonts w:ascii="Calibri" w:hAnsi="Calibri"/>
          <w:sz w:val="20"/>
          <w:szCs w:val="20"/>
        </w:rPr>
        <w:t>opulation by Race-Ethnicity</w:t>
      </w:r>
    </w:p>
    <w:p w:rsidR="00B12CC1" w:rsidRPr="00B12CC1" w:rsidRDefault="00B12CC1" w:rsidP="009D09B9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1152"/>
        <w:gridCol w:w="2592"/>
        <w:gridCol w:w="810"/>
        <w:gridCol w:w="990"/>
        <w:gridCol w:w="1800"/>
        <w:gridCol w:w="888"/>
        <w:gridCol w:w="864"/>
        <w:gridCol w:w="1152"/>
        <w:gridCol w:w="1164"/>
        <w:gridCol w:w="1152"/>
        <w:gridCol w:w="1152"/>
      </w:tblGrid>
      <w:tr w:rsidR="009D09B9" w:rsidRPr="00733221" w:rsidTr="00733221">
        <w:tc>
          <w:tcPr>
            <w:tcW w:w="1152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C5A34" w:rsidRPr="00733221" w:rsidRDefault="002C5A34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sz w:val="16"/>
                <w:szCs w:val="16"/>
              </w:rPr>
              <w:t>Gene</w:t>
            </w:r>
            <w:r w:rsidRPr="00733221">
              <w:rPr>
                <w:rFonts w:ascii="Calibri" w:hAnsi="Calibri"/>
                <w:b/>
                <w:sz w:val="16"/>
                <w:szCs w:val="16"/>
              </w:rPr>
              <w:br/>
              <w:t>Symbol</w:t>
            </w:r>
          </w:p>
        </w:tc>
        <w:tc>
          <w:tcPr>
            <w:tcW w:w="2592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C5A34" w:rsidRPr="00733221" w:rsidRDefault="002C5A34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sz w:val="16"/>
                <w:szCs w:val="16"/>
              </w:rPr>
              <w:t>Gene Name</w:t>
            </w:r>
            <w:r w:rsidRPr="00733221">
              <w:rPr>
                <w:rFonts w:ascii="Calibri" w:hAnsi="Calibri"/>
                <w:b/>
                <w:sz w:val="16"/>
                <w:szCs w:val="16"/>
              </w:rPr>
              <w:br/>
              <w:t>[Chromosome Position]</w:t>
            </w:r>
          </w:p>
        </w:tc>
        <w:tc>
          <w:tcPr>
            <w:tcW w:w="81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C5A34" w:rsidRPr="00733221" w:rsidRDefault="002C5A34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sz w:val="16"/>
                <w:szCs w:val="16"/>
              </w:rPr>
              <w:t>Pathway</w:t>
            </w:r>
          </w:p>
        </w:tc>
        <w:tc>
          <w:tcPr>
            <w:tcW w:w="99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C5A34" w:rsidRPr="00733221" w:rsidRDefault="002C5A34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sz w:val="16"/>
                <w:szCs w:val="16"/>
              </w:rPr>
              <w:t>Variant</w:t>
            </w:r>
          </w:p>
        </w:tc>
        <w:tc>
          <w:tcPr>
            <w:tcW w:w="180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C5A34" w:rsidRPr="00733221" w:rsidRDefault="002C5A34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sz w:val="16"/>
                <w:szCs w:val="16"/>
              </w:rPr>
              <w:t>Nucleotide Position</w:t>
            </w:r>
            <w:r w:rsidRPr="00733221">
              <w:rPr>
                <w:rFonts w:ascii="Calibri" w:hAnsi="Calibri"/>
                <w:b/>
                <w:sz w:val="16"/>
                <w:szCs w:val="16"/>
              </w:rPr>
              <w:br/>
              <w:t>[Amino Acid Change]</w:t>
            </w:r>
          </w:p>
        </w:tc>
        <w:tc>
          <w:tcPr>
            <w:tcW w:w="888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C5A34" w:rsidRPr="00733221" w:rsidRDefault="002C5A34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sz w:val="16"/>
                <w:szCs w:val="16"/>
              </w:rPr>
              <w:t>Allel</w:t>
            </w:r>
            <w:r w:rsidR="009D09B9" w:rsidRPr="00733221">
              <w:rPr>
                <w:rFonts w:ascii="Calibri" w:hAnsi="Calibri"/>
                <w:b/>
                <w:sz w:val="16"/>
                <w:szCs w:val="16"/>
              </w:rPr>
              <w:t>e</w:t>
            </w:r>
          </w:p>
        </w:tc>
        <w:tc>
          <w:tcPr>
            <w:tcW w:w="864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C5A34" w:rsidRPr="00733221" w:rsidRDefault="002C5A34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sz w:val="16"/>
                <w:szCs w:val="16"/>
              </w:rPr>
              <w:t>Total US,</w:t>
            </w:r>
            <w:r w:rsidRPr="00733221">
              <w:rPr>
                <w:rFonts w:ascii="Calibri" w:hAnsi="Calibri"/>
                <w:b/>
                <w:sz w:val="16"/>
                <w:szCs w:val="16"/>
              </w:rPr>
              <w:br/>
              <w:t>%</w:t>
            </w:r>
          </w:p>
        </w:tc>
        <w:tc>
          <w:tcPr>
            <w:tcW w:w="1152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C5A34" w:rsidRPr="00733221" w:rsidRDefault="002C5A34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sz w:val="16"/>
                <w:szCs w:val="16"/>
              </w:rPr>
              <w:t>Non-Hispanic</w:t>
            </w:r>
            <w:r w:rsidRPr="00733221">
              <w:rPr>
                <w:rFonts w:ascii="Calibri" w:hAnsi="Calibri"/>
                <w:b/>
                <w:sz w:val="16"/>
                <w:szCs w:val="16"/>
              </w:rPr>
              <w:br/>
              <w:t>White, %</w:t>
            </w:r>
          </w:p>
        </w:tc>
        <w:tc>
          <w:tcPr>
            <w:tcW w:w="1164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C5A34" w:rsidRPr="00733221" w:rsidRDefault="002C5A34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sz w:val="16"/>
                <w:szCs w:val="16"/>
              </w:rPr>
              <w:t>Non-Hispanic</w:t>
            </w:r>
            <w:r w:rsidRPr="00733221">
              <w:rPr>
                <w:rFonts w:ascii="Calibri" w:hAnsi="Calibri"/>
                <w:b/>
                <w:sz w:val="16"/>
                <w:szCs w:val="16"/>
              </w:rPr>
              <w:br/>
              <w:t>Black, %</w:t>
            </w:r>
          </w:p>
        </w:tc>
        <w:tc>
          <w:tcPr>
            <w:tcW w:w="1152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C5A34" w:rsidRPr="00733221" w:rsidRDefault="002C5A34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sz w:val="16"/>
                <w:szCs w:val="16"/>
              </w:rPr>
              <w:t>Mexican</w:t>
            </w:r>
            <w:r w:rsidRPr="00733221">
              <w:rPr>
                <w:rFonts w:ascii="Calibri" w:hAnsi="Calibri"/>
                <w:b/>
                <w:sz w:val="16"/>
                <w:szCs w:val="16"/>
              </w:rPr>
              <w:br/>
              <w:t>American</w:t>
            </w:r>
          </w:p>
        </w:tc>
        <w:tc>
          <w:tcPr>
            <w:tcW w:w="1152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C5A34" w:rsidRPr="00733221" w:rsidRDefault="002C5A34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sz w:val="16"/>
                <w:szCs w:val="16"/>
              </w:rPr>
              <w:t>p value</w:t>
            </w:r>
          </w:p>
        </w:tc>
      </w:tr>
      <w:tr w:rsidR="009D09B9" w:rsidRPr="00733221" w:rsidTr="00733221">
        <w:tc>
          <w:tcPr>
            <w:tcW w:w="1152" w:type="dxa"/>
            <w:tcBorders>
              <w:top w:val="single" w:sz="6" w:space="0" w:color="000000"/>
            </w:tcBorders>
          </w:tcPr>
          <w:p w:rsidR="002C5A34" w:rsidRPr="00733221" w:rsidRDefault="00747C01" w:rsidP="00733221">
            <w:pPr>
              <w:tabs>
                <w:tab w:val="left" w:pos="200"/>
              </w:tabs>
              <w:spacing w:before="80" w:after="80"/>
              <w:rPr>
                <w:rFonts w:ascii="Calibri" w:hAnsi="Calibri"/>
                <w:i/>
                <w:sz w:val="16"/>
                <w:szCs w:val="16"/>
              </w:rPr>
            </w:pPr>
            <w:r w:rsidRPr="00733221">
              <w:rPr>
                <w:rFonts w:ascii="Calibri" w:hAnsi="Calibri"/>
                <w:i/>
                <w:sz w:val="16"/>
                <w:szCs w:val="16"/>
              </w:rPr>
              <w:tab/>
            </w:r>
            <w:r w:rsidR="002C5A34" w:rsidRPr="00733221">
              <w:rPr>
                <w:rFonts w:ascii="Calibri" w:hAnsi="Calibri"/>
                <w:i/>
                <w:sz w:val="16"/>
                <w:szCs w:val="16"/>
              </w:rPr>
              <w:t>ABCB1</w:t>
            </w:r>
          </w:p>
        </w:tc>
        <w:tc>
          <w:tcPr>
            <w:tcW w:w="2592" w:type="dxa"/>
            <w:tcBorders>
              <w:top w:val="single" w:sz="6" w:space="0" w:color="000000"/>
            </w:tcBorders>
          </w:tcPr>
          <w:p w:rsidR="002C5A34" w:rsidRPr="00733221" w:rsidRDefault="009D09B9" w:rsidP="00733221">
            <w:pPr>
              <w:spacing w:before="80" w:after="80"/>
              <w:ind w:left="198" w:hanging="198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ATP-binding cassette,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subfamily B (MDR/TAP),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member 1[7q21.1]</w:t>
            </w:r>
          </w:p>
        </w:tc>
        <w:tc>
          <w:tcPr>
            <w:tcW w:w="810" w:type="dxa"/>
            <w:tcBorders>
              <w:top w:val="single" w:sz="6" w:space="0" w:color="000000"/>
            </w:tcBorders>
          </w:tcPr>
          <w:p w:rsidR="002C5A34" w:rsidRPr="00733221" w:rsidRDefault="002C5A34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2C5A34" w:rsidRPr="00733221" w:rsidRDefault="002C5A34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rs1045642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:rsidR="002C5A34" w:rsidRPr="00733221" w:rsidRDefault="002C5A34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</w:tcBorders>
          </w:tcPr>
          <w:p w:rsidR="002C5A34" w:rsidRPr="00733221" w:rsidRDefault="002C5A34" w:rsidP="00733221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T (C)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2C5A34" w:rsidRPr="00733221" w:rsidRDefault="002C5A34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</w:tcBorders>
          </w:tcPr>
          <w:p w:rsidR="002C5A34" w:rsidRPr="00733221" w:rsidRDefault="002C5A34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2C5A34" w:rsidRPr="00733221" w:rsidRDefault="002C5A34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</w:tcBorders>
          </w:tcPr>
          <w:p w:rsidR="002C5A34" w:rsidRPr="00733221" w:rsidRDefault="002C5A34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</w:tcBorders>
          </w:tcPr>
          <w:p w:rsidR="002C5A34" w:rsidRPr="00733221" w:rsidRDefault="002C5A34" w:rsidP="00733221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47C01" w:rsidRPr="00733221" w:rsidTr="00733221">
        <w:tc>
          <w:tcPr>
            <w:tcW w:w="1152" w:type="dxa"/>
          </w:tcPr>
          <w:p w:rsidR="00747C01" w:rsidRPr="00733221" w:rsidRDefault="00747C01" w:rsidP="00733221">
            <w:pPr>
              <w:tabs>
                <w:tab w:val="left" w:pos="200"/>
              </w:tabs>
              <w:spacing w:before="80" w:after="80"/>
              <w:rPr>
                <w:rFonts w:ascii="Calibri" w:hAnsi="Calibri"/>
                <w:i/>
                <w:sz w:val="16"/>
                <w:szCs w:val="16"/>
              </w:rPr>
            </w:pPr>
            <w:r w:rsidRPr="00733221">
              <w:rPr>
                <w:rFonts w:ascii="Calibri" w:hAnsi="Calibri"/>
                <w:i/>
                <w:sz w:val="16"/>
                <w:szCs w:val="16"/>
              </w:rPr>
              <w:tab/>
              <w:t>ACE</w:t>
            </w:r>
          </w:p>
        </w:tc>
        <w:tc>
          <w:tcPr>
            <w:tcW w:w="2592" w:type="dxa"/>
          </w:tcPr>
          <w:p w:rsidR="00747C01" w:rsidRPr="00733221" w:rsidRDefault="00747C01" w:rsidP="00733221">
            <w:pPr>
              <w:spacing w:before="80" w:after="80"/>
              <w:ind w:left="198" w:hanging="198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Angiotensin 1 converting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enzyme (peptidyl-dipeptidase A)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1[17q23.3]</w:t>
            </w:r>
          </w:p>
        </w:tc>
        <w:tc>
          <w:tcPr>
            <w:tcW w:w="810" w:type="dxa"/>
          </w:tcPr>
          <w:p w:rsidR="00747C01" w:rsidRPr="00733221" w:rsidRDefault="00747C0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2, 12</w:t>
            </w:r>
          </w:p>
        </w:tc>
        <w:tc>
          <w:tcPr>
            <w:tcW w:w="990" w:type="dxa"/>
          </w:tcPr>
          <w:p w:rsidR="00747C01" w:rsidRPr="00733221" w:rsidRDefault="00747C0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rs4646994</w:t>
            </w:r>
          </w:p>
        </w:tc>
        <w:tc>
          <w:tcPr>
            <w:tcW w:w="1800" w:type="dxa"/>
          </w:tcPr>
          <w:p w:rsidR="00747C01" w:rsidRPr="00733221" w:rsidRDefault="00747C0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8" w:type="dxa"/>
          </w:tcPr>
          <w:p w:rsidR="00747C01" w:rsidRPr="00733221" w:rsidRDefault="00747C01" w:rsidP="00733221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ins(del)</w:t>
            </w:r>
          </w:p>
        </w:tc>
        <w:tc>
          <w:tcPr>
            <w:tcW w:w="864" w:type="dxa"/>
          </w:tcPr>
          <w:p w:rsidR="00747C01" w:rsidRPr="00733221" w:rsidRDefault="00747C0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747C01" w:rsidRPr="00733221" w:rsidRDefault="00747C0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64" w:type="dxa"/>
          </w:tcPr>
          <w:p w:rsidR="00747C01" w:rsidRPr="00733221" w:rsidRDefault="00747C0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747C01" w:rsidRPr="00733221" w:rsidRDefault="00747C0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747C01" w:rsidRPr="00733221" w:rsidRDefault="00747C01" w:rsidP="00733221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47C01" w:rsidRPr="00733221" w:rsidTr="00733221">
        <w:tc>
          <w:tcPr>
            <w:tcW w:w="1152" w:type="dxa"/>
          </w:tcPr>
          <w:p w:rsidR="00747C01" w:rsidRPr="00733221" w:rsidRDefault="00747C01" w:rsidP="00733221">
            <w:pPr>
              <w:tabs>
                <w:tab w:val="left" w:pos="200"/>
              </w:tabs>
              <w:spacing w:before="80" w:after="80"/>
              <w:rPr>
                <w:rFonts w:ascii="Calibri" w:hAnsi="Calibri"/>
                <w:i/>
                <w:sz w:val="16"/>
                <w:szCs w:val="16"/>
              </w:rPr>
            </w:pPr>
            <w:r w:rsidRPr="00733221">
              <w:rPr>
                <w:rFonts w:ascii="Calibri" w:hAnsi="Calibri"/>
                <w:i/>
                <w:sz w:val="16"/>
                <w:szCs w:val="16"/>
              </w:rPr>
              <w:tab/>
              <w:t>ADH1B</w:t>
            </w:r>
          </w:p>
        </w:tc>
        <w:tc>
          <w:tcPr>
            <w:tcW w:w="2592" w:type="dxa"/>
          </w:tcPr>
          <w:p w:rsidR="00747C01" w:rsidRPr="00733221" w:rsidRDefault="00747C01" w:rsidP="00733221">
            <w:pPr>
              <w:spacing w:before="80" w:after="80"/>
              <w:ind w:left="198" w:hanging="198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Alcohol dehydrogenase IB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(class I), beta polypeptide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[4q21-q23]</w:t>
            </w:r>
          </w:p>
        </w:tc>
        <w:tc>
          <w:tcPr>
            <w:tcW w:w="810" w:type="dxa"/>
          </w:tcPr>
          <w:p w:rsidR="00747C01" w:rsidRPr="00733221" w:rsidRDefault="00747C0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12, 13</w:t>
            </w:r>
          </w:p>
        </w:tc>
        <w:tc>
          <w:tcPr>
            <w:tcW w:w="990" w:type="dxa"/>
          </w:tcPr>
          <w:p w:rsidR="00747C01" w:rsidRPr="00733221" w:rsidRDefault="00747C0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rs1229984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rs17033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rs2066702</w:t>
            </w:r>
          </w:p>
        </w:tc>
        <w:tc>
          <w:tcPr>
            <w:tcW w:w="1800" w:type="dxa"/>
          </w:tcPr>
          <w:p w:rsidR="00747C01" w:rsidRPr="00733221" w:rsidRDefault="00747C0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8" w:type="dxa"/>
          </w:tcPr>
          <w:p w:rsidR="00747C01" w:rsidRPr="00733221" w:rsidRDefault="00747C01" w:rsidP="00733221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A(G)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G(A)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</w:r>
            <w:r w:rsidR="008C0AC1" w:rsidRPr="00733221">
              <w:rPr>
                <w:rFonts w:ascii="Calibri" w:hAnsi="Calibri"/>
                <w:sz w:val="16"/>
                <w:szCs w:val="16"/>
              </w:rPr>
              <w:t>T(C)</w:t>
            </w:r>
          </w:p>
        </w:tc>
        <w:tc>
          <w:tcPr>
            <w:tcW w:w="864" w:type="dxa"/>
          </w:tcPr>
          <w:p w:rsidR="00747C01" w:rsidRPr="00733221" w:rsidRDefault="00747C0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747C01" w:rsidRPr="00733221" w:rsidRDefault="00747C0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64" w:type="dxa"/>
          </w:tcPr>
          <w:p w:rsidR="00747C01" w:rsidRPr="00733221" w:rsidRDefault="00747C0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747C01" w:rsidRPr="00733221" w:rsidRDefault="00747C0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747C01" w:rsidRPr="00733221" w:rsidRDefault="00747C01" w:rsidP="00733221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C0AC1" w:rsidRPr="00733221" w:rsidTr="00733221">
        <w:tc>
          <w:tcPr>
            <w:tcW w:w="1152" w:type="dxa"/>
          </w:tcPr>
          <w:p w:rsidR="008C0AC1" w:rsidRPr="00733221" w:rsidRDefault="008C0AC1" w:rsidP="00733221">
            <w:pPr>
              <w:tabs>
                <w:tab w:val="left" w:pos="200"/>
              </w:tabs>
              <w:spacing w:before="80" w:after="80"/>
              <w:rPr>
                <w:rFonts w:ascii="Calibri" w:hAnsi="Calibri"/>
                <w:i/>
                <w:sz w:val="16"/>
                <w:szCs w:val="16"/>
              </w:rPr>
            </w:pPr>
            <w:r w:rsidRPr="00733221">
              <w:rPr>
                <w:rFonts w:ascii="Calibri" w:hAnsi="Calibri"/>
                <w:i/>
                <w:sz w:val="16"/>
                <w:szCs w:val="16"/>
              </w:rPr>
              <w:tab/>
              <w:t>ADH1C</w:t>
            </w:r>
          </w:p>
        </w:tc>
        <w:tc>
          <w:tcPr>
            <w:tcW w:w="2592" w:type="dxa"/>
          </w:tcPr>
          <w:p w:rsidR="008C0AC1" w:rsidRPr="00733221" w:rsidRDefault="008C0AC1" w:rsidP="00733221">
            <w:pPr>
              <w:spacing w:before="80" w:after="80"/>
              <w:ind w:left="198" w:hanging="198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Alcohol dehydrogenase IC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(class I), gamma polypeptide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[4q21-q23]</w:t>
            </w:r>
          </w:p>
        </w:tc>
        <w:tc>
          <w:tcPr>
            <w:tcW w:w="810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12, 13</w:t>
            </w:r>
          </w:p>
        </w:tc>
        <w:tc>
          <w:tcPr>
            <w:tcW w:w="990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rs1693482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rs698</w:t>
            </w:r>
          </w:p>
        </w:tc>
        <w:tc>
          <w:tcPr>
            <w:tcW w:w="1800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8" w:type="dxa"/>
          </w:tcPr>
          <w:p w:rsidR="008C0AC1" w:rsidRPr="00733221" w:rsidRDefault="008C0AC1" w:rsidP="00733221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A(G)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G(A)</w:t>
            </w:r>
          </w:p>
        </w:tc>
        <w:tc>
          <w:tcPr>
            <w:tcW w:w="864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64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8C0AC1" w:rsidRPr="00733221" w:rsidRDefault="008C0AC1" w:rsidP="00733221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C0AC1" w:rsidRPr="00733221" w:rsidTr="00733221">
        <w:tc>
          <w:tcPr>
            <w:tcW w:w="1152" w:type="dxa"/>
          </w:tcPr>
          <w:p w:rsidR="008C0AC1" w:rsidRPr="00733221" w:rsidRDefault="008C0AC1" w:rsidP="00733221">
            <w:pPr>
              <w:tabs>
                <w:tab w:val="left" w:pos="200"/>
              </w:tabs>
              <w:spacing w:before="80" w:after="80"/>
              <w:rPr>
                <w:rFonts w:ascii="Calibri" w:hAnsi="Calibri"/>
                <w:i/>
                <w:sz w:val="16"/>
                <w:szCs w:val="16"/>
              </w:rPr>
            </w:pPr>
            <w:r w:rsidRPr="00733221">
              <w:rPr>
                <w:rFonts w:ascii="Calibri" w:hAnsi="Calibri"/>
                <w:i/>
                <w:sz w:val="16"/>
                <w:szCs w:val="16"/>
              </w:rPr>
              <w:tab/>
              <w:t>ADRB1</w:t>
            </w:r>
          </w:p>
        </w:tc>
        <w:tc>
          <w:tcPr>
            <w:tcW w:w="2592" w:type="dxa"/>
          </w:tcPr>
          <w:p w:rsidR="008C0AC1" w:rsidRPr="00733221" w:rsidRDefault="008C0AC1" w:rsidP="00733221">
            <w:pPr>
              <w:spacing w:before="80" w:after="80"/>
              <w:ind w:left="198" w:hanging="198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Adrenergic, beta-1- receptor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[10q24-q26]</w:t>
            </w:r>
          </w:p>
        </w:tc>
        <w:tc>
          <w:tcPr>
            <w:tcW w:w="810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2, 3, 12</w:t>
            </w:r>
          </w:p>
        </w:tc>
        <w:tc>
          <w:tcPr>
            <w:tcW w:w="990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rs1801252</w:t>
            </w:r>
          </w:p>
        </w:tc>
        <w:tc>
          <w:tcPr>
            <w:tcW w:w="1800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8" w:type="dxa"/>
          </w:tcPr>
          <w:p w:rsidR="008C0AC1" w:rsidRPr="00733221" w:rsidRDefault="008C0AC1" w:rsidP="00733221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G(A)</w:t>
            </w:r>
          </w:p>
        </w:tc>
        <w:tc>
          <w:tcPr>
            <w:tcW w:w="864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64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8C0AC1" w:rsidRPr="00733221" w:rsidRDefault="008C0AC1" w:rsidP="00733221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C0AC1" w:rsidRPr="00733221" w:rsidTr="00733221">
        <w:tc>
          <w:tcPr>
            <w:tcW w:w="1152" w:type="dxa"/>
          </w:tcPr>
          <w:p w:rsidR="008C0AC1" w:rsidRPr="00733221" w:rsidRDefault="008C0AC1" w:rsidP="00733221">
            <w:pPr>
              <w:tabs>
                <w:tab w:val="left" w:pos="200"/>
              </w:tabs>
              <w:spacing w:before="80" w:after="80"/>
              <w:rPr>
                <w:rFonts w:ascii="Calibri" w:hAnsi="Calibri"/>
                <w:i/>
                <w:sz w:val="16"/>
                <w:szCs w:val="16"/>
              </w:rPr>
            </w:pPr>
            <w:r w:rsidRPr="00733221">
              <w:rPr>
                <w:rFonts w:ascii="Calibri" w:hAnsi="Calibri"/>
                <w:i/>
                <w:sz w:val="16"/>
                <w:szCs w:val="16"/>
              </w:rPr>
              <w:tab/>
              <w:t>ADRB2</w:t>
            </w:r>
          </w:p>
        </w:tc>
        <w:tc>
          <w:tcPr>
            <w:tcW w:w="2592" w:type="dxa"/>
          </w:tcPr>
          <w:p w:rsidR="008C0AC1" w:rsidRPr="00733221" w:rsidRDefault="008C0AC1" w:rsidP="00733221">
            <w:pPr>
              <w:spacing w:before="80" w:after="80"/>
              <w:ind w:left="198" w:hanging="198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Adrenergic, beta-2- receptor,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surface [5q311-q32]</w:t>
            </w:r>
          </w:p>
        </w:tc>
        <w:tc>
          <w:tcPr>
            <w:tcW w:w="810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2, 3, 12</w:t>
            </w:r>
          </w:p>
        </w:tc>
        <w:tc>
          <w:tcPr>
            <w:tcW w:w="990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rs1042713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rs1042714</w:t>
            </w:r>
          </w:p>
        </w:tc>
        <w:tc>
          <w:tcPr>
            <w:tcW w:w="1800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8" w:type="dxa"/>
          </w:tcPr>
          <w:p w:rsidR="008C0AC1" w:rsidRPr="00733221" w:rsidRDefault="008C0AC1" w:rsidP="00592640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A(G)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G</w:t>
            </w:r>
            <w:r w:rsidR="00592640">
              <w:rPr>
                <w:rFonts w:ascii="Calibri" w:hAnsi="Calibri"/>
                <w:sz w:val="16"/>
                <w:szCs w:val="16"/>
              </w:rPr>
              <w:t>(C)</w:t>
            </w:r>
          </w:p>
        </w:tc>
        <w:tc>
          <w:tcPr>
            <w:tcW w:w="864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64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8C0AC1" w:rsidRPr="00733221" w:rsidRDefault="008C0AC1" w:rsidP="00733221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C0AC1" w:rsidRPr="00733221" w:rsidTr="00733221">
        <w:tc>
          <w:tcPr>
            <w:tcW w:w="1152" w:type="dxa"/>
          </w:tcPr>
          <w:p w:rsidR="008C0AC1" w:rsidRPr="00733221" w:rsidRDefault="008C0AC1" w:rsidP="00733221">
            <w:pPr>
              <w:tabs>
                <w:tab w:val="left" w:pos="200"/>
              </w:tabs>
              <w:spacing w:before="80" w:after="80"/>
              <w:rPr>
                <w:rFonts w:ascii="Calibri" w:hAnsi="Calibri"/>
                <w:i/>
                <w:sz w:val="16"/>
                <w:szCs w:val="16"/>
              </w:rPr>
            </w:pPr>
            <w:r w:rsidRPr="00733221">
              <w:rPr>
                <w:rFonts w:ascii="Calibri" w:hAnsi="Calibri"/>
                <w:i/>
                <w:sz w:val="16"/>
                <w:szCs w:val="16"/>
              </w:rPr>
              <w:tab/>
              <w:t>ADRB3</w:t>
            </w:r>
          </w:p>
        </w:tc>
        <w:tc>
          <w:tcPr>
            <w:tcW w:w="2592" w:type="dxa"/>
          </w:tcPr>
          <w:p w:rsidR="008C0AC1" w:rsidRPr="00733221" w:rsidRDefault="008C0AC1" w:rsidP="00733221">
            <w:pPr>
              <w:spacing w:before="80" w:after="80"/>
              <w:ind w:left="198" w:hanging="198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Adrenergic, beta-3- receptor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</w:r>
            <w:r w:rsidR="00B12CC1" w:rsidRPr="00733221">
              <w:rPr>
                <w:rFonts w:ascii="Calibri" w:hAnsi="Calibri"/>
                <w:sz w:val="16"/>
                <w:szCs w:val="16"/>
              </w:rPr>
              <w:t>[8p12-p11.2]</w:t>
            </w:r>
          </w:p>
        </w:tc>
        <w:tc>
          <w:tcPr>
            <w:tcW w:w="810" w:type="dxa"/>
          </w:tcPr>
          <w:p w:rsidR="008C0AC1" w:rsidRPr="00733221" w:rsidRDefault="00B12C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90" w:type="dxa"/>
          </w:tcPr>
          <w:p w:rsidR="008C0AC1" w:rsidRPr="00733221" w:rsidRDefault="00B12C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rs4994</w:t>
            </w:r>
          </w:p>
        </w:tc>
        <w:tc>
          <w:tcPr>
            <w:tcW w:w="1800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8" w:type="dxa"/>
          </w:tcPr>
          <w:p w:rsidR="008C0AC1" w:rsidRPr="00733221" w:rsidRDefault="00B12CC1" w:rsidP="00733221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C(T)</w:t>
            </w:r>
          </w:p>
        </w:tc>
        <w:tc>
          <w:tcPr>
            <w:tcW w:w="864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64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8C0AC1" w:rsidRPr="00733221" w:rsidRDefault="008C0A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8C0AC1" w:rsidRPr="00733221" w:rsidRDefault="008C0AC1" w:rsidP="00733221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12CC1" w:rsidRPr="00733221" w:rsidTr="00733221">
        <w:tc>
          <w:tcPr>
            <w:tcW w:w="1152" w:type="dxa"/>
            <w:tcBorders>
              <w:bottom w:val="single" w:sz="18" w:space="0" w:color="000000"/>
            </w:tcBorders>
          </w:tcPr>
          <w:p w:rsidR="00B12CC1" w:rsidRPr="00733221" w:rsidRDefault="00B12CC1" w:rsidP="00733221">
            <w:pPr>
              <w:tabs>
                <w:tab w:val="left" w:pos="200"/>
              </w:tabs>
              <w:spacing w:before="80" w:after="80"/>
              <w:rPr>
                <w:rFonts w:ascii="Calibri" w:hAnsi="Calibri"/>
                <w:i/>
                <w:sz w:val="16"/>
                <w:szCs w:val="16"/>
              </w:rPr>
            </w:pPr>
            <w:r w:rsidRPr="00733221">
              <w:rPr>
                <w:rFonts w:ascii="Calibri" w:hAnsi="Calibri"/>
                <w:i/>
                <w:sz w:val="16"/>
                <w:szCs w:val="16"/>
              </w:rPr>
              <w:tab/>
              <w:t>ALAD</w:t>
            </w:r>
          </w:p>
        </w:tc>
        <w:tc>
          <w:tcPr>
            <w:tcW w:w="2592" w:type="dxa"/>
            <w:tcBorders>
              <w:bottom w:val="single" w:sz="18" w:space="0" w:color="000000"/>
            </w:tcBorders>
          </w:tcPr>
          <w:p w:rsidR="00B12CC1" w:rsidRPr="00733221" w:rsidRDefault="00B12CC1" w:rsidP="00592640">
            <w:pPr>
              <w:spacing w:before="80" w:after="80"/>
              <w:ind w:left="198" w:hanging="198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Aminolevulinate, delta-</w:t>
            </w:r>
            <w:r w:rsidRPr="00733221">
              <w:rPr>
                <w:rFonts w:ascii="Calibri" w:hAnsi="Calibri"/>
                <w:sz w:val="16"/>
                <w:szCs w:val="16"/>
              </w:rPr>
              <w:br/>
              <w:t>dehydr</w:t>
            </w:r>
            <w:r w:rsidR="00592640">
              <w:rPr>
                <w:rFonts w:ascii="Calibri" w:hAnsi="Calibri"/>
                <w:sz w:val="16"/>
                <w:szCs w:val="16"/>
              </w:rPr>
              <w:t>atase</w:t>
            </w:r>
            <w:r w:rsidRPr="00733221">
              <w:rPr>
                <w:rFonts w:ascii="Calibri" w:hAnsi="Calibri"/>
                <w:sz w:val="16"/>
                <w:szCs w:val="16"/>
              </w:rPr>
              <w:t xml:space="preserve"> [9</w:t>
            </w:r>
            <w:r w:rsidR="00592640">
              <w:rPr>
                <w:rFonts w:ascii="Calibri" w:hAnsi="Calibri"/>
                <w:sz w:val="16"/>
                <w:szCs w:val="16"/>
              </w:rPr>
              <w:t>q</w:t>
            </w:r>
            <w:r w:rsidRPr="00733221">
              <w:rPr>
                <w:rFonts w:ascii="Calibri" w:hAnsi="Calibri"/>
                <w:sz w:val="16"/>
                <w:szCs w:val="16"/>
              </w:rPr>
              <w:t>33.1]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B12CC1" w:rsidRPr="00733221" w:rsidRDefault="00B12C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12, 13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12CC1" w:rsidRPr="00733221" w:rsidRDefault="00B12C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rs1800435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:rsidR="00B12CC1" w:rsidRPr="00733221" w:rsidRDefault="00B12C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18" w:space="0" w:color="000000"/>
            </w:tcBorders>
          </w:tcPr>
          <w:p w:rsidR="00B12CC1" w:rsidRPr="00733221" w:rsidRDefault="00B12CC1" w:rsidP="00733221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C(G)</w:t>
            </w:r>
          </w:p>
        </w:tc>
        <w:tc>
          <w:tcPr>
            <w:tcW w:w="864" w:type="dxa"/>
            <w:tcBorders>
              <w:bottom w:val="single" w:sz="18" w:space="0" w:color="000000"/>
            </w:tcBorders>
          </w:tcPr>
          <w:p w:rsidR="00B12CC1" w:rsidRPr="00733221" w:rsidRDefault="00B12C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B12CC1" w:rsidRPr="00733221" w:rsidRDefault="00B12C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64" w:type="dxa"/>
            <w:tcBorders>
              <w:bottom w:val="single" w:sz="18" w:space="0" w:color="000000"/>
            </w:tcBorders>
          </w:tcPr>
          <w:p w:rsidR="00B12CC1" w:rsidRPr="00733221" w:rsidRDefault="00B12C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B12CC1" w:rsidRPr="00733221" w:rsidRDefault="00B12CC1" w:rsidP="00733221">
            <w:pPr>
              <w:spacing w:before="80"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B12CC1" w:rsidRPr="00733221" w:rsidRDefault="00B12CC1" w:rsidP="00733221">
            <w:pPr>
              <w:spacing w:before="80" w:after="8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2C5A34" w:rsidRDefault="002C5A34" w:rsidP="009D09B9">
      <w:pPr>
        <w:rPr>
          <w:rFonts w:ascii="Calibri" w:hAnsi="Calibri"/>
        </w:rPr>
      </w:pPr>
    </w:p>
    <w:p w:rsidR="004F027B" w:rsidRDefault="004F027B" w:rsidP="009D09B9">
      <w:pPr>
        <w:rPr>
          <w:rFonts w:ascii="Calibri" w:hAnsi="Calibri"/>
        </w:rPr>
        <w:sectPr w:rsidR="004F027B" w:rsidSect="002C5A34">
          <w:pgSz w:w="15840" w:h="12240" w:orient="landscape"/>
          <w:pgMar w:top="1440" w:right="1008" w:bottom="1440" w:left="1008" w:header="720" w:footer="720" w:gutter="0"/>
          <w:cols w:space="720"/>
          <w:docGrid w:linePitch="360"/>
        </w:sectPr>
      </w:pPr>
    </w:p>
    <w:p w:rsidR="00222917" w:rsidRDefault="00222917" w:rsidP="009D09B9">
      <w:pPr>
        <w:rPr>
          <w:rFonts w:ascii="Calibri" w:hAnsi="Calibri"/>
          <w:b/>
          <w:sz w:val="20"/>
          <w:szCs w:val="20"/>
        </w:rPr>
      </w:pPr>
    </w:p>
    <w:p w:rsidR="00222917" w:rsidRDefault="00222917" w:rsidP="009D09B9">
      <w:pPr>
        <w:rPr>
          <w:rFonts w:ascii="Calibri" w:hAnsi="Calibri"/>
          <w:b/>
          <w:sz w:val="20"/>
          <w:szCs w:val="20"/>
        </w:rPr>
      </w:pPr>
    </w:p>
    <w:p w:rsidR="004F027B" w:rsidRPr="00222917" w:rsidRDefault="00222917" w:rsidP="009D09B9">
      <w:pPr>
        <w:rPr>
          <w:rFonts w:ascii="Calibri" w:hAnsi="Calibri"/>
          <w:sz w:val="20"/>
          <w:szCs w:val="20"/>
        </w:rPr>
      </w:pPr>
      <w:r w:rsidRPr="00222917">
        <w:rPr>
          <w:rFonts w:ascii="Calibri" w:hAnsi="Calibri"/>
          <w:b/>
          <w:sz w:val="20"/>
          <w:szCs w:val="20"/>
        </w:rPr>
        <w:t>Table 3.</w:t>
      </w:r>
      <w:r w:rsidRPr="00222917">
        <w:rPr>
          <w:rFonts w:ascii="Calibri" w:hAnsi="Calibri"/>
          <w:sz w:val="20"/>
          <w:szCs w:val="20"/>
        </w:rPr>
        <w:t xml:space="preserve"> Results of Logistic Regression Analyses of Alcohol Dependence</w:t>
      </w:r>
      <w:r w:rsidRPr="00222917">
        <w:rPr>
          <w:rFonts w:ascii="Calibri" w:hAnsi="Calibri"/>
          <w:sz w:val="20"/>
          <w:szCs w:val="20"/>
          <w:vertAlign w:val="superscript"/>
        </w:rPr>
        <w:t>a</w:t>
      </w:r>
    </w:p>
    <w:p w:rsidR="00222917" w:rsidRPr="00222917" w:rsidRDefault="00222917" w:rsidP="009D09B9">
      <w:pPr>
        <w:rPr>
          <w:rFonts w:ascii="Calibri" w:hAnsi="Calibri"/>
          <w:sz w:val="20"/>
          <w:szCs w:val="20"/>
        </w:rPr>
      </w:pPr>
    </w:p>
    <w:tbl>
      <w:tblPr>
        <w:tblW w:w="9792" w:type="dxa"/>
        <w:tblLayout w:type="fixed"/>
        <w:tblLook w:val="04A0"/>
      </w:tblPr>
      <w:tblGrid>
        <w:gridCol w:w="2880"/>
        <w:gridCol w:w="1440"/>
        <w:gridCol w:w="864"/>
        <w:gridCol w:w="1440"/>
        <w:gridCol w:w="864"/>
        <w:gridCol w:w="1440"/>
        <w:gridCol w:w="864"/>
      </w:tblGrid>
      <w:tr w:rsidR="002D33D5" w:rsidRPr="00733221" w:rsidTr="00733221">
        <w:tc>
          <w:tcPr>
            <w:tcW w:w="2880" w:type="dxa"/>
            <w:vMerge w:val="restart"/>
            <w:tcBorders>
              <w:top w:val="single" w:sz="18" w:space="0" w:color="000000"/>
              <w:bottom w:val="single" w:sz="6" w:space="0" w:color="000000"/>
            </w:tcBorders>
          </w:tcPr>
          <w:p w:rsidR="002D33D5" w:rsidRPr="00733221" w:rsidRDefault="002D33D5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:rsidR="002D33D5" w:rsidRPr="00733221" w:rsidRDefault="00AA45C8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pict>
                <v:rect id="_x0000_s1026" style="position:absolute;left:0;text-align:left;margin-left:105pt;margin-top:13.5pt;width:8pt;height:7.15pt;z-index:251654656;mso-position-horizontal-relative:text;mso-position-vertical-relative:text" strokecolor="white"/>
              </w:pict>
            </w:r>
            <w:r w:rsidR="002D33D5" w:rsidRPr="00733221">
              <w:rPr>
                <w:rFonts w:ascii="Calibri" w:hAnsi="Calibri"/>
                <w:b/>
                <w:sz w:val="16"/>
                <w:szCs w:val="16"/>
              </w:rPr>
              <w:t>European American</w:t>
            </w: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:rsidR="002D33D5" w:rsidRPr="00733221" w:rsidRDefault="00AA45C8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pict>
                <v:rect id="_x0000_s1027" style="position:absolute;left:0;text-align:left;margin-left:105.8pt;margin-top:13.5pt;width:8pt;height:7.15pt;z-index:251655680;mso-position-horizontal-relative:text;mso-position-vertical-relative:text" strokecolor="white"/>
              </w:pict>
            </w:r>
            <w:r w:rsidR="002D33D5" w:rsidRPr="00733221">
              <w:rPr>
                <w:rFonts w:ascii="Calibri" w:hAnsi="Calibri"/>
                <w:b/>
                <w:sz w:val="16"/>
                <w:szCs w:val="16"/>
              </w:rPr>
              <w:t>African American</w:t>
            </w: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:rsidR="002D33D5" w:rsidRPr="00733221" w:rsidRDefault="002D33D5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sz w:val="16"/>
                <w:szCs w:val="16"/>
              </w:rPr>
              <w:t>Pooled</w:t>
            </w:r>
          </w:p>
        </w:tc>
      </w:tr>
      <w:tr w:rsidR="002D33D5" w:rsidRPr="00733221" w:rsidTr="00733221">
        <w:tc>
          <w:tcPr>
            <w:tcW w:w="288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2D33D5" w:rsidRPr="00733221" w:rsidRDefault="002D33D5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 w:rsidR="002D33D5" w:rsidRPr="00733221" w:rsidRDefault="002D33D5" w:rsidP="0073322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sz w:val="16"/>
                <w:szCs w:val="16"/>
              </w:rPr>
              <w:t>OR (95% CI)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 w:rsidR="002D33D5" w:rsidRPr="00733221" w:rsidRDefault="002D33D5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i/>
                <w:sz w:val="16"/>
                <w:szCs w:val="16"/>
              </w:rPr>
              <w:t>P</w:t>
            </w:r>
            <w:r w:rsidRPr="00733221">
              <w:rPr>
                <w:rFonts w:ascii="Calibri" w:hAnsi="Calibri"/>
                <w:b/>
                <w:sz w:val="16"/>
                <w:szCs w:val="16"/>
              </w:rPr>
              <w:t xml:space="preserve"> Value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 w:rsidR="002D33D5" w:rsidRPr="00733221" w:rsidRDefault="002D33D5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sz w:val="16"/>
                <w:szCs w:val="16"/>
              </w:rPr>
              <w:t>OR (95% CI)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 w:rsidR="002D33D5" w:rsidRPr="00733221" w:rsidRDefault="002D33D5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i/>
                <w:sz w:val="16"/>
                <w:szCs w:val="16"/>
              </w:rPr>
              <w:t>P</w:t>
            </w:r>
            <w:r w:rsidRPr="00733221">
              <w:rPr>
                <w:rFonts w:ascii="Calibri" w:hAnsi="Calibri"/>
                <w:b/>
                <w:sz w:val="16"/>
                <w:szCs w:val="16"/>
              </w:rPr>
              <w:t xml:space="preserve"> Value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 w:rsidR="002D33D5" w:rsidRPr="00733221" w:rsidRDefault="002D33D5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sz w:val="16"/>
                <w:szCs w:val="16"/>
              </w:rPr>
              <w:t>OR (95% CI)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 w:rsidR="002D33D5" w:rsidRPr="00733221" w:rsidRDefault="002D33D5" w:rsidP="00733221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33221">
              <w:rPr>
                <w:rFonts w:ascii="Calibri" w:hAnsi="Calibri"/>
                <w:b/>
                <w:i/>
                <w:sz w:val="16"/>
                <w:szCs w:val="16"/>
              </w:rPr>
              <w:t>P</w:t>
            </w:r>
            <w:r w:rsidRPr="00733221">
              <w:rPr>
                <w:rFonts w:ascii="Calibri" w:hAnsi="Calibri"/>
                <w:b/>
                <w:sz w:val="16"/>
                <w:szCs w:val="16"/>
              </w:rPr>
              <w:t xml:space="preserve"> Value</w:t>
            </w:r>
          </w:p>
        </w:tc>
      </w:tr>
      <w:tr w:rsidR="002D33D5" w:rsidRPr="00733221" w:rsidTr="00733221">
        <w:tc>
          <w:tcPr>
            <w:tcW w:w="2880" w:type="dxa"/>
            <w:tcBorders>
              <w:top w:val="single" w:sz="6" w:space="0" w:color="000000"/>
            </w:tcBorders>
          </w:tcPr>
          <w:p w:rsidR="002D33D5" w:rsidRPr="00733221" w:rsidRDefault="002D33D5" w:rsidP="00733221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Sex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2D33D5" w:rsidRPr="00733221" w:rsidRDefault="002D33D5" w:rsidP="00733221">
            <w:pPr>
              <w:tabs>
                <w:tab w:val="decimal" w:pos="180"/>
              </w:tabs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2D33D5" w:rsidRPr="00733221" w:rsidRDefault="002D33D5" w:rsidP="00733221">
            <w:pPr>
              <w:tabs>
                <w:tab w:val="decimal" w:pos="180"/>
              </w:tabs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2D33D5" w:rsidRPr="00733221" w:rsidRDefault="002D33D5" w:rsidP="00733221">
            <w:pPr>
              <w:tabs>
                <w:tab w:val="decimal" w:pos="216"/>
              </w:tabs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2D33D5" w:rsidRPr="00733221" w:rsidRDefault="002D33D5" w:rsidP="00733221">
            <w:pPr>
              <w:tabs>
                <w:tab w:val="decimal" w:pos="176"/>
              </w:tabs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2D33D5" w:rsidRPr="00733221" w:rsidRDefault="002D33D5" w:rsidP="00733221">
            <w:pPr>
              <w:tabs>
                <w:tab w:val="decimal" w:pos="242"/>
              </w:tabs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2D33D5" w:rsidRPr="00733221" w:rsidRDefault="002D33D5" w:rsidP="00733221">
            <w:pPr>
              <w:tabs>
                <w:tab w:val="decimal" w:pos="162"/>
              </w:tabs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</w:tr>
      <w:tr w:rsidR="002D33D5" w:rsidRPr="00733221" w:rsidTr="00733221">
        <w:tc>
          <w:tcPr>
            <w:tcW w:w="2880" w:type="dxa"/>
          </w:tcPr>
          <w:p w:rsidR="002D33D5" w:rsidRPr="00733221" w:rsidRDefault="002D33D5" w:rsidP="009D09B9">
            <w:pPr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Age, y</w:t>
            </w: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18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8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216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76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242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62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D33D5" w:rsidRPr="00733221" w:rsidTr="00733221">
        <w:tc>
          <w:tcPr>
            <w:tcW w:w="2880" w:type="dxa"/>
          </w:tcPr>
          <w:p w:rsidR="002D33D5" w:rsidRPr="00733221" w:rsidRDefault="002D33D5" w:rsidP="009D09B9">
            <w:pPr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Ancestry proportion score</w:t>
            </w: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18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8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216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76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242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62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D33D5" w:rsidRPr="00733221" w:rsidTr="00733221">
        <w:tc>
          <w:tcPr>
            <w:tcW w:w="2880" w:type="dxa"/>
          </w:tcPr>
          <w:p w:rsidR="002D33D5" w:rsidRPr="00733221" w:rsidRDefault="002D33D5" w:rsidP="009D09B9">
            <w:pPr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Adult traumatic events</w:t>
            </w: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18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8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216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76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242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62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D33D5" w:rsidRPr="00733221" w:rsidTr="00733221">
        <w:tc>
          <w:tcPr>
            <w:tcW w:w="2880" w:type="dxa"/>
          </w:tcPr>
          <w:p w:rsidR="002D33D5" w:rsidRPr="00733221" w:rsidRDefault="002D33D5" w:rsidP="009D09B9">
            <w:pPr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Childhood adversity</w:t>
            </w: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18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8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216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76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242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62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D33D5" w:rsidRPr="00733221" w:rsidTr="00733221">
        <w:tc>
          <w:tcPr>
            <w:tcW w:w="2880" w:type="dxa"/>
          </w:tcPr>
          <w:p w:rsidR="002D33D5" w:rsidRPr="00733221" w:rsidRDefault="002D33D5" w:rsidP="009D09B9">
            <w:pPr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DRD2 genotype</w:t>
            </w: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18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8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216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76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242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62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D33D5" w:rsidRPr="00733221" w:rsidTr="00695F2E">
        <w:tc>
          <w:tcPr>
            <w:tcW w:w="2880" w:type="dxa"/>
          </w:tcPr>
          <w:p w:rsidR="002D33D5" w:rsidRPr="00733221" w:rsidRDefault="002D33D5" w:rsidP="009D09B9">
            <w:pPr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DRD2 × adult traumatic events</w:t>
            </w: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18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8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216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76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</w:tcPr>
          <w:p w:rsidR="002D33D5" w:rsidRPr="00733221" w:rsidRDefault="002D33D5" w:rsidP="00733221">
            <w:pPr>
              <w:tabs>
                <w:tab w:val="decimal" w:pos="242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</w:tcPr>
          <w:p w:rsidR="002D33D5" w:rsidRPr="00733221" w:rsidRDefault="002D33D5" w:rsidP="00733221">
            <w:pPr>
              <w:tabs>
                <w:tab w:val="decimal" w:pos="162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D33D5" w:rsidRPr="00733221" w:rsidTr="00695F2E">
        <w:tc>
          <w:tcPr>
            <w:tcW w:w="2880" w:type="dxa"/>
            <w:tcBorders>
              <w:bottom w:val="single" w:sz="18" w:space="0" w:color="000000"/>
            </w:tcBorders>
          </w:tcPr>
          <w:p w:rsidR="002D33D5" w:rsidRPr="00733221" w:rsidRDefault="002D33D5" w:rsidP="00733221">
            <w:pPr>
              <w:spacing w:after="80"/>
              <w:rPr>
                <w:rFonts w:ascii="Calibri" w:hAnsi="Calibri"/>
                <w:sz w:val="16"/>
                <w:szCs w:val="16"/>
              </w:rPr>
            </w:pPr>
            <w:r w:rsidRPr="00733221">
              <w:rPr>
                <w:rFonts w:ascii="Calibri" w:hAnsi="Calibri"/>
                <w:sz w:val="16"/>
                <w:szCs w:val="16"/>
              </w:rPr>
              <w:t>DRD2 × childhood adversity</w:t>
            </w:r>
          </w:p>
        </w:tc>
        <w:tc>
          <w:tcPr>
            <w:tcW w:w="1440" w:type="dxa"/>
            <w:tcBorders>
              <w:bottom w:val="single" w:sz="18" w:space="0" w:color="000000"/>
            </w:tcBorders>
          </w:tcPr>
          <w:p w:rsidR="002D33D5" w:rsidRPr="00733221" w:rsidRDefault="002D33D5" w:rsidP="00733221">
            <w:pPr>
              <w:tabs>
                <w:tab w:val="decimal" w:pos="180"/>
              </w:tabs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sz="18" w:space="0" w:color="000000"/>
            </w:tcBorders>
          </w:tcPr>
          <w:p w:rsidR="002D33D5" w:rsidRPr="00733221" w:rsidRDefault="002D33D5" w:rsidP="00733221">
            <w:pPr>
              <w:tabs>
                <w:tab w:val="decimal" w:pos="180"/>
              </w:tabs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18" w:space="0" w:color="000000"/>
            </w:tcBorders>
          </w:tcPr>
          <w:p w:rsidR="002D33D5" w:rsidRPr="00733221" w:rsidRDefault="002D33D5" w:rsidP="00733221">
            <w:pPr>
              <w:tabs>
                <w:tab w:val="decimal" w:pos="216"/>
              </w:tabs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sz="18" w:space="0" w:color="000000"/>
            </w:tcBorders>
          </w:tcPr>
          <w:p w:rsidR="002D33D5" w:rsidRPr="00733221" w:rsidRDefault="002D33D5" w:rsidP="00733221">
            <w:pPr>
              <w:tabs>
                <w:tab w:val="decimal" w:pos="176"/>
              </w:tabs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18" w:space="0" w:color="000000"/>
            </w:tcBorders>
          </w:tcPr>
          <w:p w:rsidR="002D33D5" w:rsidRPr="00733221" w:rsidRDefault="002D33D5" w:rsidP="00733221">
            <w:pPr>
              <w:tabs>
                <w:tab w:val="decimal" w:pos="242"/>
              </w:tabs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sz="18" w:space="0" w:color="000000"/>
            </w:tcBorders>
          </w:tcPr>
          <w:p w:rsidR="002D33D5" w:rsidRPr="00733221" w:rsidRDefault="002D33D5" w:rsidP="00733221">
            <w:pPr>
              <w:tabs>
                <w:tab w:val="decimal" w:pos="162"/>
              </w:tabs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222917" w:rsidRPr="00222917" w:rsidRDefault="00222917" w:rsidP="009D09B9">
      <w:pPr>
        <w:rPr>
          <w:rFonts w:ascii="Calibri" w:hAnsi="Calibri"/>
          <w:sz w:val="16"/>
          <w:szCs w:val="16"/>
        </w:rPr>
      </w:pPr>
    </w:p>
    <w:p w:rsidR="004F027B" w:rsidRDefault="00222917" w:rsidP="009D09B9">
      <w:pPr>
        <w:rPr>
          <w:rFonts w:ascii="Calibri" w:hAnsi="Calibri"/>
          <w:sz w:val="16"/>
          <w:szCs w:val="16"/>
        </w:rPr>
      </w:pPr>
      <w:r w:rsidRPr="00222917">
        <w:rPr>
          <w:rFonts w:ascii="Calibri" w:hAnsi="Calibri"/>
          <w:sz w:val="16"/>
          <w:szCs w:val="16"/>
        </w:rPr>
        <w:t>Abbreviations:  OR odds ratio; CI, confidence interval.</w:t>
      </w:r>
    </w:p>
    <w:p w:rsidR="00222917" w:rsidRPr="00222917" w:rsidRDefault="00222917" w:rsidP="00222917">
      <w:pPr>
        <w:ind w:left="180" w:hanging="180"/>
        <w:rPr>
          <w:rFonts w:ascii="Calibri" w:hAnsi="Calibri"/>
          <w:sz w:val="16"/>
          <w:szCs w:val="16"/>
        </w:rPr>
      </w:pPr>
      <w:r w:rsidRPr="00222917">
        <w:rPr>
          <w:rFonts w:ascii="Calibri" w:hAnsi="Calibri"/>
          <w:sz w:val="16"/>
          <w:szCs w:val="16"/>
          <w:vertAlign w:val="superscript"/>
        </w:rPr>
        <w:t xml:space="preserve">a </w:t>
      </w:r>
      <w:r>
        <w:rPr>
          <w:rFonts w:ascii="Calibri" w:hAnsi="Calibri"/>
          <w:sz w:val="16"/>
          <w:szCs w:val="16"/>
        </w:rPr>
        <w:t xml:space="preserve">Sex, age, adult traumatic events, and childhood adversity </w:t>
      </w:r>
      <w:r w:rsidR="00286DE2">
        <w:rPr>
          <w:rFonts w:ascii="Calibri" w:hAnsi="Calibri"/>
          <w:sz w:val="16"/>
          <w:szCs w:val="16"/>
        </w:rPr>
        <w:t>will be</w:t>
      </w:r>
      <w:r>
        <w:rPr>
          <w:rFonts w:ascii="Calibri" w:hAnsi="Calibri"/>
          <w:sz w:val="16"/>
          <w:szCs w:val="16"/>
        </w:rPr>
        <w:t xml:space="preserve"> used as covariates in all the models. In addition, ancestry proportion scores </w:t>
      </w:r>
      <w:r w:rsidR="00286DE2">
        <w:rPr>
          <w:rFonts w:ascii="Calibri" w:hAnsi="Calibri"/>
          <w:sz w:val="16"/>
          <w:szCs w:val="16"/>
        </w:rPr>
        <w:t>will be</w:t>
      </w:r>
      <w:r>
        <w:rPr>
          <w:rFonts w:ascii="Calibri" w:hAnsi="Calibri"/>
          <w:sz w:val="16"/>
          <w:szCs w:val="16"/>
        </w:rPr>
        <w:t xml:space="preserve"> included in the pooled model.</w:t>
      </w:r>
    </w:p>
    <w:p w:rsidR="005158E6" w:rsidRPr="00F82F76" w:rsidRDefault="005158E6" w:rsidP="009D09B9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br w:type="page"/>
      </w:r>
      <w:r w:rsidR="00F82F76" w:rsidRPr="006B5A9B">
        <w:rPr>
          <w:rFonts w:ascii="Calibri" w:hAnsi="Calibri"/>
          <w:b/>
          <w:sz w:val="20"/>
          <w:szCs w:val="20"/>
        </w:rPr>
        <w:lastRenderedPageBreak/>
        <w:t>Table 4</w:t>
      </w:r>
      <w:r w:rsidR="00F82F76" w:rsidRPr="00F82F76">
        <w:rPr>
          <w:rFonts w:ascii="Calibri" w:hAnsi="Calibri"/>
          <w:sz w:val="20"/>
          <w:szCs w:val="20"/>
        </w:rPr>
        <w:t>. Allele and Genotype Frequencies of CNR1 Markers in European Americans</w:t>
      </w:r>
    </w:p>
    <w:p w:rsidR="00F82F76" w:rsidRPr="00F82F76" w:rsidRDefault="00F82F76" w:rsidP="009D09B9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82F76" w:rsidRPr="00B6291E" w:rsidTr="00B6291E">
        <w:tc>
          <w:tcPr>
            <w:tcW w:w="1080" w:type="dxa"/>
            <w:vMerge w:val="restart"/>
            <w:tcBorders>
              <w:top w:val="single" w:sz="18" w:space="0" w:color="000000"/>
            </w:tcBorders>
            <w:vAlign w:val="center"/>
          </w:tcPr>
          <w:p w:rsidR="00F82F76" w:rsidRPr="00B6291E" w:rsidRDefault="00F82F76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Markers</w:t>
            </w:r>
          </w:p>
        </w:tc>
        <w:tc>
          <w:tcPr>
            <w:tcW w:w="1080" w:type="dxa"/>
            <w:vMerge w:val="restart"/>
            <w:tcBorders>
              <w:top w:val="single" w:sz="18" w:space="0" w:color="000000"/>
            </w:tcBorders>
            <w:vAlign w:val="center"/>
          </w:tcPr>
          <w:p w:rsidR="00F82F76" w:rsidRPr="00B6291E" w:rsidRDefault="00F82F76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Allele or Genotype</w:t>
            </w:r>
          </w:p>
        </w:tc>
        <w:tc>
          <w:tcPr>
            <w:tcW w:w="1440" w:type="dxa"/>
            <w:gridSpan w:val="2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F82F76" w:rsidRPr="00B6291E" w:rsidRDefault="00AA45C8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pict>
                <v:rect id="_x0000_s1028" style="position:absolute;left:0;text-align:left;margin-left:62.7pt;margin-top:15.8pt;width:8pt;height:7.15pt;z-index:251656704;mso-position-horizontal-relative:text;mso-position-vertical-relative:text" strokecolor="white"/>
              </w:pict>
            </w:r>
            <w:r w:rsidR="00F82F76" w:rsidRPr="00B6291E">
              <w:rPr>
                <w:rFonts w:ascii="Calibri" w:hAnsi="Calibri"/>
                <w:b/>
                <w:sz w:val="16"/>
                <w:szCs w:val="16"/>
              </w:rPr>
              <w:t>Control</w:t>
            </w:r>
          </w:p>
        </w:tc>
        <w:tc>
          <w:tcPr>
            <w:tcW w:w="1440" w:type="dxa"/>
            <w:gridSpan w:val="2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F82F76" w:rsidRPr="00B6291E" w:rsidRDefault="00AA45C8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pict>
                <v:rect id="_x0000_s1029" style="position:absolute;left:0;text-align:left;margin-left:62.15pt;margin-top:15.75pt;width:8pt;height:7.15pt;z-index:251657728;mso-position-horizontal-relative:text;mso-position-vertical-relative:text" strokecolor="white"/>
              </w:pict>
            </w:r>
            <w:r w:rsidR="00F82F76" w:rsidRPr="00B6291E">
              <w:rPr>
                <w:rFonts w:ascii="Calibri" w:hAnsi="Calibri"/>
                <w:b/>
                <w:sz w:val="16"/>
                <w:szCs w:val="16"/>
              </w:rPr>
              <w:t>DD&amp;AD</w:t>
            </w:r>
          </w:p>
        </w:tc>
        <w:tc>
          <w:tcPr>
            <w:tcW w:w="1440" w:type="dxa"/>
            <w:gridSpan w:val="2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F82F76" w:rsidRPr="00B6291E" w:rsidRDefault="00AA45C8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pict>
                <v:rect id="_x0000_s1030" style="position:absolute;left:0;text-align:left;margin-left:62.15pt;margin-top:15.65pt;width:8pt;height:7.15pt;z-index:251658752;mso-position-horizontal-relative:text;mso-position-vertical-relative:text" strokecolor="white"/>
              </w:pict>
            </w:r>
            <w:r w:rsidR="00F82F76" w:rsidRPr="00B6291E">
              <w:rPr>
                <w:rFonts w:ascii="Calibri" w:hAnsi="Calibri"/>
                <w:b/>
                <w:sz w:val="16"/>
                <w:szCs w:val="16"/>
              </w:rPr>
              <w:t>DD</w:t>
            </w:r>
          </w:p>
        </w:tc>
        <w:tc>
          <w:tcPr>
            <w:tcW w:w="1440" w:type="dxa"/>
            <w:gridSpan w:val="2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F82F76" w:rsidRPr="00B6291E" w:rsidRDefault="00AA45C8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pict>
                <v:rect id="_x0000_s1031" style="position:absolute;left:0;text-align:left;margin-left:62.15pt;margin-top:15.55pt;width:8pt;height:7.15pt;z-index:251659776;mso-position-horizontal-relative:text;mso-position-vertical-relative:text" strokecolor="white"/>
              </w:pict>
            </w:r>
            <w:r w:rsidR="00F82F76" w:rsidRPr="00B6291E">
              <w:rPr>
                <w:rFonts w:ascii="Calibri" w:hAnsi="Calibri"/>
                <w:b/>
                <w:sz w:val="16"/>
                <w:szCs w:val="16"/>
              </w:rPr>
              <w:t>AD</w:t>
            </w:r>
          </w:p>
        </w:tc>
        <w:tc>
          <w:tcPr>
            <w:tcW w:w="1440" w:type="dxa"/>
            <w:gridSpan w:val="2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F82F76" w:rsidRPr="00B6291E" w:rsidRDefault="00F82F76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Total SD</w:t>
            </w:r>
          </w:p>
        </w:tc>
      </w:tr>
      <w:tr w:rsidR="00F82F76" w:rsidRPr="00B6291E" w:rsidTr="00B6291E">
        <w:tc>
          <w:tcPr>
            <w:tcW w:w="1080" w:type="dxa"/>
            <w:vMerge/>
            <w:tcBorders>
              <w:bottom w:val="single" w:sz="6" w:space="0" w:color="000000"/>
            </w:tcBorders>
            <w:vAlign w:val="center"/>
          </w:tcPr>
          <w:p w:rsidR="00F82F76" w:rsidRPr="00B6291E" w:rsidRDefault="00F82F76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6" w:space="0" w:color="000000"/>
            </w:tcBorders>
            <w:vAlign w:val="center"/>
          </w:tcPr>
          <w:p w:rsidR="00F82F76" w:rsidRPr="00B6291E" w:rsidRDefault="00F82F76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82F76" w:rsidRPr="00B6291E" w:rsidRDefault="00F82F76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n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82F76" w:rsidRPr="00B6291E" w:rsidRDefault="00F82F76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f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82F76" w:rsidRPr="00B6291E" w:rsidRDefault="00F82F76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n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82F76" w:rsidRPr="00B6291E" w:rsidRDefault="00F82F76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f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82F76" w:rsidRPr="00B6291E" w:rsidRDefault="00F82F76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n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82F76" w:rsidRPr="00B6291E" w:rsidRDefault="00F82F76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f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82F76" w:rsidRPr="00B6291E" w:rsidRDefault="00F82F76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n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82F76" w:rsidRPr="00B6291E" w:rsidRDefault="00F82F76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f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82F76" w:rsidRPr="00B6291E" w:rsidRDefault="00F82F76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n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82F76" w:rsidRPr="00B6291E" w:rsidRDefault="00F82F76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f</w:t>
            </w:r>
          </w:p>
        </w:tc>
      </w:tr>
      <w:tr w:rsidR="00862EE1" w:rsidRPr="00B6291E" w:rsidTr="00B6291E">
        <w:tc>
          <w:tcPr>
            <w:tcW w:w="1080" w:type="dxa"/>
            <w:tcBorders>
              <w:top w:val="single" w:sz="6" w:space="0" w:color="000000"/>
            </w:tcBorders>
          </w:tcPr>
          <w:p w:rsidR="00862EE1" w:rsidRPr="00B6291E" w:rsidRDefault="00862EE1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SNP1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862EE1" w:rsidRPr="00B6291E" w:rsidRDefault="00862EE1" w:rsidP="00B6291E">
            <w:pPr>
              <w:spacing w:before="80"/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62EE1" w:rsidRPr="00B6291E" w:rsidRDefault="00862EE1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62EE1" w:rsidRPr="00B6291E" w:rsidRDefault="00862EE1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62EE1" w:rsidRPr="00B6291E" w:rsidRDefault="00862EE1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62EE1" w:rsidRPr="00B6291E" w:rsidRDefault="00862EE1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62EE1" w:rsidRPr="00B6291E" w:rsidRDefault="00862EE1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62EE1" w:rsidRPr="00B6291E" w:rsidRDefault="00862EE1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62EE1" w:rsidRPr="00B6291E" w:rsidRDefault="00862EE1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62EE1" w:rsidRPr="00B6291E" w:rsidRDefault="00862EE1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62EE1" w:rsidRPr="00B6291E" w:rsidRDefault="00862EE1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62EE1" w:rsidRPr="00B6291E" w:rsidRDefault="00862EE1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</w:tr>
      <w:tr w:rsidR="00862EE1" w:rsidRPr="00B6291E" w:rsidTr="00B6291E">
        <w:tc>
          <w:tcPr>
            <w:tcW w:w="108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rs1884830</w:t>
            </w:r>
          </w:p>
        </w:tc>
        <w:tc>
          <w:tcPr>
            <w:tcW w:w="1080" w:type="dxa"/>
          </w:tcPr>
          <w:p w:rsidR="00862EE1" w:rsidRPr="00B6291E" w:rsidRDefault="00862EE1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G</w:t>
            </w: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62EE1" w:rsidRPr="00B6291E" w:rsidTr="00B6291E">
        <w:tc>
          <w:tcPr>
            <w:tcW w:w="108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862EE1" w:rsidRPr="00B6291E" w:rsidRDefault="00862EE1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CC</w:t>
            </w: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62EE1" w:rsidRPr="00B6291E" w:rsidTr="00B6291E">
        <w:tc>
          <w:tcPr>
            <w:tcW w:w="108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862EE1" w:rsidRPr="00B6291E" w:rsidRDefault="00862EE1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CG</w:t>
            </w: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62EE1" w:rsidRPr="00B6291E" w:rsidTr="00B6291E">
        <w:tc>
          <w:tcPr>
            <w:tcW w:w="108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862EE1" w:rsidRPr="00B6291E" w:rsidRDefault="00862EE1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GG</w:t>
            </w: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62EE1" w:rsidRPr="00B6291E" w:rsidTr="00B6291E">
        <w:tc>
          <w:tcPr>
            <w:tcW w:w="108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SNP2</w:t>
            </w:r>
          </w:p>
        </w:tc>
        <w:tc>
          <w:tcPr>
            <w:tcW w:w="1080" w:type="dxa"/>
          </w:tcPr>
          <w:p w:rsidR="00862EE1" w:rsidRPr="00B6291E" w:rsidRDefault="00862EE1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</w:t>
            </w: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62EE1" w:rsidRPr="00B6291E" w:rsidRDefault="00862EE1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rs2180619</w:t>
            </w: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G</w:t>
            </w: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AA</w:t>
            </w: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AG</w:t>
            </w: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GG</w:t>
            </w: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55699A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</w:t>
            </w: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55699A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rs6454674</w:t>
            </w: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G</w:t>
            </w: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TT</w:t>
            </w: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TG</w:t>
            </w: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GG</w:t>
            </w: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SNP4</w:t>
            </w: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</w:t>
            </w: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55699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55699A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rs806379</w:t>
            </w: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55699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AA</w:t>
            </w: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55699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AT</w:t>
            </w: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55699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TT</w:t>
            </w: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55699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SNP5</w:t>
            </w: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55699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55699A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rs806377</w:t>
            </w: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55699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TT</w:t>
            </w: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55699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TC</w:t>
            </w: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55699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699A" w:rsidRPr="00B6291E" w:rsidTr="00B6291E">
        <w:tc>
          <w:tcPr>
            <w:tcW w:w="108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55699A" w:rsidRPr="00B6291E" w:rsidRDefault="0055699A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CC</w:t>
            </w: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55699A" w:rsidRPr="00B6291E" w:rsidRDefault="0055699A" w:rsidP="0055699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SNP6</w:t>
            </w: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C7435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rs806371</w:t>
            </w: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G</w:t>
            </w: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TT</w:t>
            </w: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TG</w:t>
            </w: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GG</w:t>
            </w: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SNP7</w:t>
            </w: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734BDE" w:rsidP="00734BD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R</w:t>
            </w:r>
            <w:r w:rsidR="00C7435E" w:rsidRPr="00B6291E">
              <w:rPr>
                <w:rFonts w:ascii="Calibri" w:hAnsi="Calibri"/>
                <w:sz w:val="16"/>
                <w:szCs w:val="16"/>
              </w:rPr>
              <w:t>s</w:t>
            </w:r>
            <w:r>
              <w:rPr>
                <w:rFonts w:ascii="Calibri" w:hAnsi="Calibri"/>
                <w:sz w:val="16"/>
                <w:szCs w:val="16"/>
              </w:rPr>
              <w:t>1049353</w:t>
            </w: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G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AA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AG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GG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SNP8</w:t>
            </w: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C7435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rs806368</w:t>
            </w: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TT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TC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CC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SNP9</w:t>
            </w: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C7435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rs806365</w:t>
            </w: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TT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TC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CC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SNP10</w:t>
            </w: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C7435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rs2146274</w:t>
            </w: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TT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</w:tcPr>
          <w:p w:rsidR="00C7435E" w:rsidRPr="00B6291E" w:rsidRDefault="00C7435E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435E" w:rsidRPr="00B6291E" w:rsidRDefault="00C7435E" w:rsidP="00B6291E">
            <w:pPr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TC</w:t>
            </w: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7435E" w:rsidRPr="00B6291E" w:rsidRDefault="00C7435E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7435E" w:rsidRPr="00B6291E" w:rsidTr="00B6291E">
        <w:tc>
          <w:tcPr>
            <w:tcW w:w="1080" w:type="dxa"/>
            <w:tcBorders>
              <w:bottom w:val="single" w:sz="18" w:space="0" w:color="000000"/>
            </w:tcBorders>
          </w:tcPr>
          <w:p w:rsidR="00C7435E" w:rsidRPr="00B6291E" w:rsidRDefault="00C7435E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7435E" w:rsidRPr="00B6291E" w:rsidRDefault="00C7435E" w:rsidP="00B6291E">
            <w:pPr>
              <w:spacing w:after="80"/>
              <w:ind w:firstLine="1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CC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7435E" w:rsidRPr="00B6291E" w:rsidRDefault="00C7435E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7435E" w:rsidRPr="00B6291E" w:rsidRDefault="00C7435E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7435E" w:rsidRPr="00B6291E" w:rsidRDefault="00C7435E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7435E" w:rsidRPr="00B6291E" w:rsidRDefault="00C7435E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7435E" w:rsidRPr="00B6291E" w:rsidRDefault="00C7435E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7435E" w:rsidRPr="00B6291E" w:rsidRDefault="00C7435E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7435E" w:rsidRPr="00B6291E" w:rsidRDefault="00C7435E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7435E" w:rsidRPr="00B6291E" w:rsidRDefault="00C7435E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7435E" w:rsidRPr="00B6291E" w:rsidRDefault="00C7435E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7435E" w:rsidRPr="00B6291E" w:rsidRDefault="00C7435E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62EE1" w:rsidRPr="00F82F76" w:rsidRDefault="00862EE1" w:rsidP="009D09B9">
      <w:pPr>
        <w:rPr>
          <w:rFonts w:ascii="Calibri" w:hAnsi="Calibri"/>
          <w:sz w:val="16"/>
          <w:szCs w:val="16"/>
        </w:rPr>
      </w:pPr>
    </w:p>
    <w:p w:rsidR="00C7435E" w:rsidRPr="00F82F76" w:rsidRDefault="00C7435E" w:rsidP="009D09B9">
      <w:pPr>
        <w:rPr>
          <w:rFonts w:ascii="Calibri" w:hAnsi="Calibri"/>
          <w:sz w:val="16"/>
          <w:szCs w:val="16"/>
        </w:rPr>
      </w:pPr>
      <w:r w:rsidRPr="00F82F76">
        <w:rPr>
          <w:rFonts w:ascii="Calibri" w:hAnsi="Calibri"/>
          <w:sz w:val="16"/>
          <w:szCs w:val="16"/>
        </w:rPr>
        <w:t>DD&amp;AD, comorbid DD and AD; DD, drug dependence; AD, alcohol dependence; Total-SD, all the cases in the present study; n, number of chromosomes (for alleles) or individuals (for genotypes); f, frequency.</w:t>
      </w:r>
    </w:p>
    <w:p w:rsidR="00C7435E" w:rsidRPr="00F82F76" w:rsidRDefault="00F82F76" w:rsidP="009D09B9">
      <w:pPr>
        <w:rPr>
          <w:rFonts w:ascii="Calibri" w:hAnsi="Calibri"/>
          <w:sz w:val="16"/>
          <w:szCs w:val="16"/>
        </w:rPr>
      </w:pPr>
      <w:r w:rsidRPr="00F82F76">
        <w:rPr>
          <w:rFonts w:ascii="Calibri" w:hAnsi="Calibri"/>
          <w:sz w:val="16"/>
          <w:szCs w:val="16"/>
          <w:vertAlign w:val="superscript"/>
        </w:rPr>
        <w:t>a</w:t>
      </w:r>
      <w:r w:rsidRPr="00F82F76">
        <w:rPr>
          <w:rFonts w:ascii="Calibri" w:hAnsi="Calibri"/>
          <w:i/>
          <w:sz w:val="16"/>
          <w:szCs w:val="16"/>
        </w:rPr>
        <w:t>p</w:t>
      </w:r>
      <w:r w:rsidRPr="00F82F76">
        <w:rPr>
          <w:rFonts w:ascii="Calibri" w:hAnsi="Calibri"/>
          <w:sz w:val="16"/>
          <w:szCs w:val="16"/>
        </w:rPr>
        <w:t xml:space="preserve">≤.05, </w:t>
      </w:r>
      <w:r w:rsidRPr="00F82F76">
        <w:rPr>
          <w:rFonts w:ascii="Calibri" w:hAnsi="Calibri"/>
          <w:sz w:val="16"/>
          <w:szCs w:val="16"/>
          <w:vertAlign w:val="superscript"/>
        </w:rPr>
        <w:t>b</w:t>
      </w:r>
      <w:r w:rsidRPr="00F82F76">
        <w:rPr>
          <w:rFonts w:ascii="Calibri" w:hAnsi="Calibri"/>
          <w:i/>
          <w:sz w:val="16"/>
          <w:szCs w:val="16"/>
        </w:rPr>
        <w:t>p</w:t>
      </w:r>
      <w:r w:rsidRPr="00F82F76">
        <w:rPr>
          <w:rFonts w:ascii="Calibri" w:hAnsi="Calibri"/>
          <w:sz w:val="16"/>
          <w:szCs w:val="16"/>
        </w:rPr>
        <w:t xml:space="preserve">≤.05, </w:t>
      </w:r>
      <w:r w:rsidRPr="00F82F76">
        <w:rPr>
          <w:rFonts w:ascii="Calibri" w:hAnsi="Calibri"/>
          <w:sz w:val="16"/>
          <w:szCs w:val="16"/>
          <w:vertAlign w:val="superscript"/>
        </w:rPr>
        <w:t>c</w:t>
      </w:r>
      <w:r w:rsidRPr="00F82F76">
        <w:rPr>
          <w:rFonts w:ascii="Calibri" w:hAnsi="Calibri"/>
          <w:i/>
          <w:sz w:val="16"/>
          <w:szCs w:val="16"/>
        </w:rPr>
        <w:t>p</w:t>
      </w:r>
      <w:r w:rsidRPr="00F82F76">
        <w:rPr>
          <w:rFonts w:ascii="Calibri" w:hAnsi="Calibri"/>
          <w:sz w:val="16"/>
          <w:szCs w:val="16"/>
        </w:rPr>
        <w:t>≤.007, (= α) for conventional case-control comparison.</w:t>
      </w:r>
    </w:p>
    <w:p w:rsidR="00F82F76" w:rsidRPr="00F82F76" w:rsidRDefault="00F82F76" w:rsidP="00F82F76">
      <w:pPr>
        <w:rPr>
          <w:rFonts w:ascii="Calibri" w:hAnsi="Calibri"/>
          <w:sz w:val="16"/>
          <w:szCs w:val="16"/>
        </w:rPr>
      </w:pPr>
      <w:r w:rsidRPr="00F82F76">
        <w:rPr>
          <w:rFonts w:ascii="Calibri" w:hAnsi="Calibri"/>
          <w:sz w:val="16"/>
          <w:szCs w:val="16"/>
          <w:vertAlign w:val="superscript"/>
        </w:rPr>
        <w:t>d</w:t>
      </w:r>
      <w:r w:rsidRPr="00F82F76">
        <w:rPr>
          <w:rFonts w:ascii="Calibri" w:hAnsi="Calibri"/>
          <w:i/>
          <w:sz w:val="16"/>
          <w:szCs w:val="16"/>
        </w:rPr>
        <w:t>p</w:t>
      </w:r>
      <w:r w:rsidRPr="00F82F76">
        <w:rPr>
          <w:rFonts w:ascii="Calibri" w:hAnsi="Calibri"/>
          <w:sz w:val="16"/>
          <w:szCs w:val="16"/>
        </w:rPr>
        <w:t xml:space="preserve">≤.05, </w:t>
      </w:r>
      <w:r w:rsidRPr="00F82F76">
        <w:rPr>
          <w:rFonts w:ascii="Calibri" w:hAnsi="Calibri"/>
          <w:sz w:val="16"/>
          <w:szCs w:val="16"/>
          <w:vertAlign w:val="superscript"/>
        </w:rPr>
        <w:t>e</w:t>
      </w:r>
      <w:r w:rsidRPr="00F82F76">
        <w:rPr>
          <w:rFonts w:ascii="Calibri" w:hAnsi="Calibri"/>
          <w:i/>
          <w:sz w:val="16"/>
          <w:szCs w:val="16"/>
        </w:rPr>
        <w:t>p</w:t>
      </w:r>
      <w:r w:rsidRPr="00F82F76">
        <w:rPr>
          <w:rFonts w:ascii="Calibri" w:hAnsi="Calibri"/>
          <w:sz w:val="16"/>
          <w:szCs w:val="16"/>
        </w:rPr>
        <w:t xml:space="preserve">≤.05, </w:t>
      </w:r>
      <w:r w:rsidRPr="00F82F76">
        <w:rPr>
          <w:rFonts w:ascii="Calibri" w:hAnsi="Calibri"/>
          <w:sz w:val="16"/>
          <w:szCs w:val="16"/>
          <w:vertAlign w:val="superscript"/>
        </w:rPr>
        <w:t>f</w:t>
      </w:r>
      <w:r w:rsidRPr="00F82F76">
        <w:rPr>
          <w:rFonts w:ascii="Calibri" w:hAnsi="Calibri"/>
          <w:i/>
          <w:sz w:val="16"/>
          <w:szCs w:val="16"/>
        </w:rPr>
        <w:t>p</w:t>
      </w:r>
      <w:r w:rsidRPr="00F82F76">
        <w:rPr>
          <w:rFonts w:ascii="Calibri" w:hAnsi="Calibri"/>
          <w:sz w:val="16"/>
          <w:szCs w:val="16"/>
        </w:rPr>
        <w:t>≤.007, (= α) for structured association (SA) analysis using STRAT.</w:t>
      </w:r>
    </w:p>
    <w:p w:rsidR="00F82F76" w:rsidRDefault="00F82F76" w:rsidP="009D09B9">
      <w:pPr>
        <w:rPr>
          <w:rFonts w:ascii="Calibri" w:hAnsi="Calibri"/>
        </w:rPr>
      </w:pPr>
    </w:p>
    <w:p w:rsidR="0063192B" w:rsidRDefault="0063192B" w:rsidP="009D09B9">
      <w:pPr>
        <w:rPr>
          <w:rFonts w:ascii="Calibri" w:hAnsi="Calibri"/>
        </w:rPr>
        <w:sectPr w:rsidR="0063192B" w:rsidSect="004F027B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6B5A9B" w:rsidRPr="00E237DE" w:rsidRDefault="00E237DE" w:rsidP="009D09B9">
      <w:pPr>
        <w:rPr>
          <w:rFonts w:ascii="Calibri" w:hAnsi="Calibri"/>
          <w:sz w:val="20"/>
          <w:szCs w:val="20"/>
        </w:rPr>
      </w:pPr>
      <w:r w:rsidRPr="006E77BD">
        <w:rPr>
          <w:rFonts w:ascii="Calibri" w:hAnsi="Calibri"/>
          <w:b/>
          <w:sz w:val="20"/>
          <w:szCs w:val="20"/>
        </w:rPr>
        <w:lastRenderedPageBreak/>
        <w:t>Table 5</w:t>
      </w:r>
      <w:r w:rsidRPr="00E237DE">
        <w:rPr>
          <w:rFonts w:ascii="Calibri" w:hAnsi="Calibri"/>
          <w:sz w:val="20"/>
          <w:szCs w:val="20"/>
        </w:rPr>
        <w:t xml:space="preserve">. Regression Analysis on the Association </w:t>
      </w:r>
      <w:r w:rsidR="006E77BD" w:rsidRPr="00E237DE">
        <w:rPr>
          <w:rFonts w:ascii="Calibri" w:hAnsi="Calibri"/>
          <w:sz w:val="20"/>
          <w:szCs w:val="20"/>
        </w:rPr>
        <w:t>between</w:t>
      </w:r>
      <w:r w:rsidRPr="00E237DE">
        <w:rPr>
          <w:rFonts w:ascii="Calibri" w:hAnsi="Calibri"/>
          <w:sz w:val="20"/>
          <w:szCs w:val="20"/>
        </w:rPr>
        <w:t xml:space="preserve"> SNP3 × SNP8 Interaction and Phenotypes in European Americans</w:t>
      </w:r>
    </w:p>
    <w:p w:rsidR="00E237DE" w:rsidRPr="00E237DE" w:rsidRDefault="00E237DE" w:rsidP="009D09B9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1008"/>
        <w:gridCol w:w="1728"/>
        <w:gridCol w:w="720"/>
        <w:gridCol w:w="720"/>
        <w:gridCol w:w="720"/>
        <w:gridCol w:w="720"/>
        <w:gridCol w:w="720"/>
        <w:gridCol w:w="1152"/>
        <w:gridCol w:w="720"/>
        <w:gridCol w:w="720"/>
        <w:gridCol w:w="720"/>
        <w:gridCol w:w="720"/>
        <w:gridCol w:w="720"/>
      </w:tblGrid>
      <w:tr w:rsidR="00CB3073" w:rsidRPr="00B6291E" w:rsidTr="00B6291E">
        <w:tc>
          <w:tcPr>
            <w:tcW w:w="1008" w:type="dxa"/>
            <w:tcBorders>
              <w:top w:val="single" w:sz="18" w:space="0" w:color="000000"/>
            </w:tcBorders>
          </w:tcPr>
          <w:p w:rsidR="00CB3073" w:rsidRPr="00B6291E" w:rsidRDefault="00CB3073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328" w:type="dxa"/>
            <w:gridSpan w:val="6"/>
            <w:tcBorders>
              <w:top w:val="single" w:sz="18" w:space="0" w:color="000000"/>
              <w:bottom w:val="single" w:sz="6" w:space="0" w:color="000000"/>
            </w:tcBorders>
          </w:tcPr>
          <w:p w:rsidR="00CB3073" w:rsidRPr="00B6291E" w:rsidRDefault="00AA45C8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pict>
                <v:rect id="_x0000_s1032" style="position:absolute;left:0;text-align:left;margin-left:256.55pt;margin-top:15.1pt;width:8pt;height:24.2pt;z-index:251660800;mso-position-horizontal-relative:text;mso-position-vertical-relative:text" strokecolor="white"/>
              </w:pict>
            </w:r>
            <w:r w:rsidR="00CB3073" w:rsidRPr="00B6291E">
              <w:rPr>
                <w:rFonts w:ascii="Calibri" w:hAnsi="Calibri"/>
                <w:b/>
                <w:sz w:val="16"/>
                <w:szCs w:val="16"/>
              </w:rPr>
              <w:t>Genotype Model</w:t>
            </w:r>
          </w:p>
        </w:tc>
        <w:tc>
          <w:tcPr>
            <w:tcW w:w="4752" w:type="dxa"/>
            <w:gridSpan w:val="6"/>
            <w:tcBorders>
              <w:top w:val="single" w:sz="18" w:space="0" w:color="000000"/>
              <w:bottom w:val="single" w:sz="6" w:space="0" w:color="000000"/>
            </w:tcBorders>
          </w:tcPr>
          <w:p w:rsidR="00CB3073" w:rsidRPr="00B6291E" w:rsidRDefault="00CB3073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Mixed Model</w:t>
            </w:r>
          </w:p>
        </w:tc>
      </w:tr>
      <w:tr w:rsidR="00CB3073" w:rsidRPr="00B6291E" w:rsidTr="00B6291E">
        <w:tc>
          <w:tcPr>
            <w:tcW w:w="1008" w:type="dxa"/>
          </w:tcPr>
          <w:p w:rsidR="00CB3073" w:rsidRPr="00B6291E" w:rsidRDefault="00CB3073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:rsidR="00CB3073" w:rsidRPr="00B6291E" w:rsidRDefault="00CB3073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CB3073" w:rsidRPr="00B6291E" w:rsidRDefault="00CB3073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CB3073" w:rsidRPr="00B6291E" w:rsidRDefault="00CB3073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CB3073" w:rsidRPr="00B6291E" w:rsidRDefault="00CB3073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3073" w:rsidRPr="00B6291E" w:rsidRDefault="00CB3073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95% CI for OR</w:t>
            </w:r>
          </w:p>
        </w:tc>
        <w:tc>
          <w:tcPr>
            <w:tcW w:w="1152" w:type="dxa"/>
            <w:tcBorders>
              <w:top w:val="single" w:sz="6" w:space="0" w:color="000000"/>
            </w:tcBorders>
          </w:tcPr>
          <w:p w:rsidR="00CB3073" w:rsidRPr="00B6291E" w:rsidRDefault="00CB3073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CB3073" w:rsidRPr="00B6291E" w:rsidRDefault="00CB3073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CB3073" w:rsidRPr="00B6291E" w:rsidRDefault="00CB3073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CB3073" w:rsidRPr="00B6291E" w:rsidRDefault="00CB3073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3073" w:rsidRPr="00B6291E" w:rsidRDefault="00CB3073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95% CI for OR</w:t>
            </w:r>
          </w:p>
        </w:tc>
      </w:tr>
      <w:tr w:rsidR="006B5A9B" w:rsidRPr="00B6291E" w:rsidTr="00B6291E">
        <w:tc>
          <w:tcPr>
            <w:tcW w:w="1008" w:type="dxa"/>
            <w:tcBorders>
              <w:bottom w:val="single" w:sz="6" w:space="0" w:color="000000"/>
            </w:tcBorders>
          </w:tcPr>
          <w:p w:rsidR="006B5A9B" w:rsidRPr="00B6291E" w:rsidRDefault="006B5A9B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Phenotype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6B5A9B" w:rsidRPr="00B6291E" w:rsidRDefault="006B5A9B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Covariates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6B5A9B" w:rsidRPr="00B6291E" w:rsidRDefault="006B5A9B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β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6B5A9B" w:rsidRPr="00B6291E" w:rsidRDefault="006B5A9B" w:rsidP="00B6291E">
            <w:pPr>
              <w:spacing w:before="80" w:after="80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i/>
                <w:sz w:val="16"/>
                <w:szCs w:val="16"/>
              </w:rPr>
              <w:t>p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6B5A9B" w:rsidRPr="00B6291E" w:rsidRDefault="006B5A9B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OR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</w:tcPr>
          <w:p w:rsidR="006B5A9B" w:rsidRPr="00B6291E" w:rsidRDefault="006B5A9B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Lower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</w:tcPr>
          <w:p w:rsidR="006B5A9B" w:rsidRPr="00B6291E" w:rsidRDefault="006B5A9B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Upper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:rsidR="006B5A9B" w:rsidRPr="00B6291E" w:rsidRDefault="006B5A9B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Covariates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6B5A9B" w:rsidRPr="00B6291E" w:rsidRDefault="006B5A9B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β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6B5A9B" w:rsidRPr="00B6291E" w:rsidRDefault="006B5A9B" w:rsidP="00B6291E">
            <w:pPr>
              <w:spacing w:before="80" w:after="80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i/>
                <w:sz w:val="16"/>
                <w:szCs w:val="16"/>
              </w:rPr>
              <w:t>p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6B5A9B" w:rsidRPr="00B6291E" w:rsidRDefault="006B5A9B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OR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</w:tcPr>
          <w:p w:rsidR="006B5A9B" w:rsidRPr="00B6291E" w:rsidRDefault="006B5A9B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Lower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</w:tcPr>
          <w:p w:rsidR="006B5A9B" w:rsidRPr="00B6291E" w:rsidRDefault="006B5A9B" w:rsidP="00B6291E">
            <w:pPr>
              <w:spacing w:before="80" w:after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291E">
              <w:rPr>
                <w:rFonts w:ascii="Calibri" w:hAnsi="Calibri"/>
                <w:b/>
                <w:sz w:val="16"/>
                <w:szCs w:val="16"/>
              </w:rPr>
              <w:t>Upper</w:t>
            </w:r>
          </w:p>
        </w:tc>
      </w:tr>
      <w:tr w:rsidR="0063192B" w:rsidRPr="00B6291E" w:rsidTr="00B6291E">
        <w:tc>
          <w:tcPr>
            <w:tcW w:w="1008" w:type="dxa"/>
            <w:tcBorders>
              <w:top w:val="single" w:sz="6" w:space="0" w:color="000000"/>
            </w:tcBorders>
          </w:tcPr>
          <w:p w:rsidR="0063192B" w:rsidRPr="00B6291E" w:rsidRDefault="0063192B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DD&amp;AD</w:t>
            </w: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:rsidR="0063192B" w:rsidRPr="00B6291E" w:rsidRDefault="0063192B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Constant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3192B" w:rsidRPr="00B6291E" w:rsidRDefault="0063192B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3192B" w:rsidRPr="00B6291E" w:rsidRDefault="0063192B" w:rsidP="00B6291E">
            <w:pPr>
              <w:spacing w:before="8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3192B" w:rsidRPr="00B6291E" w:rsidRDefault="0063192B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3192B" w:rsidRPr="00B6291E" w:rsidRDefault="0063192B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3192B" w:rsidRPr="00B6291E" w:rsidRDefault="0063192B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</w:tcBorders>
          </w:tcPr>
          <w:p w:rsidR="0063192B" w:rsidRPr="00B6291E" w:rsidRDefault="0063192B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Constant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3192B" w:rsidRPr="00B6291E" w:rsidRDefault="0063192B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3192B" w:rsidRPr="00B6291E" w:rsidRDefault="0063192B" w:rsidP="00B6291E">
            <w:pPr>
              <w:spacing w:before="8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3192B" w:rsidRPr="00B6291E" w:rsidRDefault="0063192B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3192B" w:rsidRPr="00B6291E" w:rsidRDefault="0063192B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3192B" w:rsidRPr="00B6291E" w:rsidRDefault="0063192B" w:rsidP="00B6291E">
            <w:pPr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</w:tr>
      <w:tr w:rsidR="0063192B" w:rsidRPr="00B6291E" w:rsidTr="00B6291E">
        <w:tc>
          <w:tcPr>
            <w:tcW w:w="1008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Sex</w:t>
            </w: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Sex</w:t>
            </w: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3192B" w:rsidRPr="00B6291E" w:rsidTr="00B6291E">
        <w:tc>
          <w:tcPr>
            <w:tcW w:w="1008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Age</w:t>
            </w: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Age</w:t>
            </w: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3192B" w:rsidRPr="00B6291E" w:rsidTr="00B6291E">
        <w:tc>
          <w:tcPr>
            <w:tcW w:w="1008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</w:t>
            </w:r>
            <w:r w:rsidR="00CB3073" w:rsidRPr="00B6291E">
              <w:rPr>
                <w:rFonts w:ascii="Calibri" w:hAnsi="Calibri"/>
                <w:sz w:val="16"/>
                <w:szCs w:val="16"/>
              </w:rPr>
              <w:t>3</w:t>
            </w:r>
            <w:r w:rsidRPr="00B6291E">
              <w:rPr>
                <w:rFonts w:ascii="Calibri" w:hAnsi="Calibri"/>
                <w:sz w:val="16"/>
                <w:szCs w:val="16"/>
              </w:rPr>
              <w:t xml:space="preserve"> × SNP8</w:t>
            </w: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</w:t>
            </w:r>
            <w:r w:rsidR="00CB3073" w:rsidRPr="00B6291E">
              <w:rPr>
                <w:rFonts w:ascii="Calibri" w:hAnsi="Calibri"/>
                <w:sz w:val="16"/>
                <w:szCs w:val="16"/>
              </w:rPr>
              <w:t>3</w:t>
            </w:r>
            <w:r w:rsidRPr="00B6291E">
              <w:rPr>
                <w:rFonts w:ascii="Calibri" w:hAnsi="Calibri"/>
                <w:sz w:val="16"/>
                <w:szCs w:val="16"/>
              </w:rPr>
              <w:t xml:space="preserve"> × SNP8</w:t>
            </w: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3192B" w:rsidRPr="00B6291E" w:rsidTr="00B6291E">
        <w:tc>
          <w:tcPr>
            <w:tcW w:w="1008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63192B" w:rsidRPr="00B6291E" w:rsidRDefault="0063192B" w:rsidP="0063192B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SNP3^G/G × SNP8^T/T</w:t>
            </w: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3192B" w:rsidRPr="00B6291E" w:rsidTr="00B6291E">
        <w:tc>
          <w:tcPr>
            <w:tcW w:w="1008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63192B" w:rsidRPr="00B6291E" w:rsidRDefault="00CB68A2" w:rsidP="00CB68A2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SNP3^G/T × SNP8^T/T</w:t>
            </w: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63192B" w:rsidRPr="00B6291E" w:rsidRDefault="0063192B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68A2" w:rsidRPr="00B6291E" w:rsidTr="00B6291E">
        <w:tc>
          <w:tcPr>
            <w:tcW w:w="1008" w:type="dxa"/>
          </w:tcPr>
          <w:p w:rsidR="00CB68A2" w:rsidRPr="00B6291E" w:rsidRDefault="00CB68A2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68A2" w:rsidRPr="00B6291E" w:rsidRDefault="00CB68A2" w:rsidP="00CB68A2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SNP3^G/T × SNP8^T/C</w:t>
            </w:r>
          </w:p>
        </w:tc>
        <w:tc>
          <w:tcPr>
            <w:tcW w:w="720" w:type="dxa"/>
          </w:tcPr>
          <w:p w:rsidR="00CB68A2" w:rsidRPr="00B6291E" w:rsidRDefault="00CB68A2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9D09B9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68A2" w:rsidRPr="00B6291E" w:rsidTr="00B6291E">
        <w:tc>
          <w:tcPr>
            <w:tcW w:w="1008" w:type="dxa"/>
          </w:tcPr>
          <w:p w:rsidR="00CB68A2" w:rsidRPr="00B6291E" w:rsidRDefault="00CB68A2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68A2" w:rsidRPr="00B6291E" w:rsidRDefault="00CB68A2" w:rsidP="00CB68A2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SNP3^G/G × SNP8^T/C</w:t>
            </w:r>
          </w:p>
        </w:tc>
        <w:tc>
          <w:tcPr>
            <w:tcW w:w="720" w:type="dxa"/>
          </w:tcPr>
          <w:p w:rsidR="00CB68A2" w:rsidRPr="00B6291E" w:rsidRDefault="00CB68A2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9D09B9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9D0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68A2" w:rsidRPr="00B6291E" w:rsidTr="00B6291E">
        <w:tc>
          <w:tcPr>
            <w:tcW w:w="100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DD</w:t>
            </w:r>
          </w:p>
        </w:tc>
        <w:tc>
          <w:tcPr>
            <w:tcW w:w="172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Constant</w:t>
            </w: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Constant</w:t>
            </w: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68A2" w:rsidRPr="00B6291E" w:rsidTr="00B6291E">
        <w:tc>
          <w:tcPr>
            <w:tcW w:w="100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Sex</w:t>
            </w: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Sex</w:t>
            </w: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68A2" w:rsidRPr="00B6291E" w:rsidTr="00B6291E">
        <w:tc>
          <w:tcPr>
            <w:tcW w:w="100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Age</w:t>
            </w: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Age</w:t>
            </w: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68A2" w:rsidRPr="00B6291E" w:rsidTr="00B6291E">
        <w:tc>
          <w:tcPr>
            <w:tcW w:w="100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</w:t>
            </w:r>
            <w:r w:rsidR="00CB3073" w:rsidRPr="00B6291E">
              <w:rPr>
                <w:rFonts w:ascii="Calibri" w:hAnsi="Calibri"/>
                <w:sz w:val="16"/>
                <w:szCs w:val="16"/>
              </w:rPr>
              <w:t>3</w:t>
            </w:r>
            <w:r w:rsidRPr="00B6291E">
              <w:rPr>
                <w:rFonts w:ascii="Calibri" w:hAnsi="Calibri"/>
                <w:sz w:val="16"/>
                <w:szCs w:val="16"/>
              </w:rPr>
              <w:t xml:space="preserve"> × SNP8</w:t>
            </w: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</w:t>
            </w:r>
            <w:r w:rsidR="00CB3073" w:rsidRPr="00B6291E">
              <w:rPr>
                <w:rFonts w:ascii="Calibri" w:hAnsi="Calibri"/>
                <w:sz w:val="16"/>
                <w:szCs w:val="16"/>
              </w:rPr>
              <w:t>3</w:t>
            </w:r>
            <w:r w:rsidRPr="00B6291E">
              <w:rPr>
                <w:rFonts w:ascii="Calibri" w:hAnsi="Calibri"/>
                <w:sz w:val="16"/>
                <w:szCs w:val="16"/>
              </w:rPr>
              <w:t xml:space="preserve"> × SNP8</w:t>
            </w: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68A2" w:rsidRPr="00B6291E" w:rsidTr="00B6291E">
        <w:tc>
          <w:tcPr>
            <w:tcW w:w="100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SNP3^G/G × SNP8^T/T</w:t>
            </w: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68A2" w:rsidRPr="00B6291E" w:rsidTr="00B6291E">
        <w:tc>
          <w:tcPr>
            <w:tcW w:w="100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SNP3^G/T × SNP8^T/T</w:t>
            </w: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68A2" w:rsidRPr="00B6291E" w:rsidTr="00B6291E">
        <w:tc>
          <w:tcPr>
            <w:tcW w:w="100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SNP3^G/T × SNP8^T/C</w:t>
            </w: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68A2" w:rsidRPr="00B6291E" w:rsidTr="00B6291E">
        <w:tc>
          <w:tcPr>
            <w:tcW w:w="100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SNP3^G/G × SNP8^T/C</w:t>
            </w: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68A2" w:rsidRPr="00B6291E" w:rsidRDefault="00CB68A2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3073" w:rsidRPr="00B6291E" w:rsidTr="00B6291E">
        <w:tc>
          <w:tcPr>
            <w:tcW w:w="100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AD</w:t>
            </w:r>
          </w:p>
        </w:tc>
        <w:tc>
          <w:tcPr>
            <w:tcW w:w="172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Constant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Constant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3073" w:rsidRPr="00B6291E" w:rsidTr="00B6291E">
        <w:tc>
          <w:tcPr>
            <w:tcW w:w="100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Sex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Sex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3073" w:rsidRPr="00B6291E" w:rsidTr="00B6291E">
        <w:tc>
          <w:tcPr>
            <w:tcW w:w="100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Age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Age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3073" w:rsidRPr="00B6291E" w:rsidTr="00B6291E">
        <w:tc>
          <w:tcPr>
            <w:tcW w:w="100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3073" w:rsidRPr="00B6291E" w:rsidRDefault="00CB3073" w:rsidP="00CB3073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 xml:space="preserve">SNP3 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 × SNP8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3073" w:rsidRPr="00B6291E" w:rsidTr="00B6291E">
        <w:tc>
          <w:tcPr>
            <w:tcW w:w="100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3073" w:rsidRPr="00B6291E" w:rsidRDefault="00CB3073" w:rsidP="00CB3073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 xml:space="preserve">SNP3^G/G 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3073" w:rsidRPr="00B6291E" w:rsidTr="00B6291E">
        <w:tc>
          <w:tcPr>
            <w:tcW w:w="100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3073" w:rsidRPr="00B6291E" w:rsidRDefault="00CB3073" w:rsidP="00CB3073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 xml:space="preserve">SNP3^G/T 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3073" w:rsidRPr="00B6291E" w:rsidTr="00B6291E">
        <w:tc>
          <w:tcPr>
            <w:tcW w:w="100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3073" w:rsidRPr="00B6291E" w:rsidRDefault="00CB3073" w:rsidP="00CB3073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 × SNP8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3073" w:rsidRPr="00B6291E" w:rsidTr="00B6291E">
        <w:tc>
          <w:tcPr>
            <w:tcW w:w="100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Total SD</w:t>
            </w:r>
          </w:p>
        </w:tc>
        <w:tc>
          <w:tcPr>
            <w:tcW w:w="172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Constant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Constant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3073" w:rsidRPr="00B6291E" w:rsidTr="00B6291E">
        <w:tc>
          <w:tcPr>
            <w:tcW w:w="100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Sex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Sex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3073" w:rsidRPr="00B6291E" w:rsidTr="00B6291E">
        <w:tc>
          <w:tcPr>
            <w:tcW w:w="100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Age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Age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3073" w:rsidRPr="00B6291E" w:rsidTr="00B6291E">
        <w:tc>
          <w:tcPr>
            <w:tcW w:w="100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 × SNP8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 × SNP8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3073" w:rsidRPr="00B6291E" w:rsidTr="00B6291E">
        <w:tc>
          <w:tcPr>
            <w:tcW w:w="100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SNP3^G/G × SNP8^T/T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3073" w:rsidRPr="00B6291E" w:rsidTr="00B6291E">
        <w:tc>
          <w:tcPr>
            <w:tcW w:w="100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SNP3^G/T × SNP8^T/T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3073" w:rsidRPr="00B6291E" w:rsidTr="00B6291E">
        <w:tc>
          <w:tcPr>
            <w:tcW w:w="100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SNP3^G/T × SNP8^T/C</w:t>
            </w: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CB3073" w:rsidRPr="00B6291E" w:rsidRDefault="00CB3073" w:rsidP="00B629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B3073" w:rsidRPr="00B6291E" w:rsidTr="00B6291E">
        <w:tc>
          <w:tcPr>
            <w:tcW w:w="1008" w:type="dxa"/>
            <w:tcBorders>
              <w:bottom w:val="single" w:sz="18" w:space="0" w:color="000000"/>
            </w:tcBorders>
          </w:tcPr>
          <w:p w:rsidR="00CB3073" w:rsidRPr="00B6291E" w:rsidRDefault="00CB3073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8" w:space="0" w:color="000000"/>
            </w:tcBorders>
          </w:tcPr>
          <w:p w:rsidR="00CB3073" w:rsidRPr="00B6291E" w:rsidRDefault="00CB3073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  <w:r w:rsidRPr="00B6291E">
              <w:rPr>
                <w:rFonts w:ascii="Calibri" w:hAnsi="Calibri"/>
                <w:sz w:val="16"/>
                <w:szCs w:val="16"/>
              </w:rPr>
              <w:t>SNP3^G/G × SNP8^T/C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3073" w:rsidRPr="00B6291E" w:rsidRDefault="00CB3073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3073" w:rsidRPr="00B6291E" w:rsidRDefault="00CB3073" w:rsidP="00B6291E">
            <w:pPr>
              <w:spacing w:after="8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3073" w:rsidRPr="00B6291E" w:rsidRDefault="00CB3073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3073" w:rsidRPr="00B6291E" w:rsidRDefault="00CB3073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3073" w:rsidRPr="00B6291E" w:rsidRDefault="00CB3073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CB3073" w:rsidRPr="00B6291E" w:rsidRDefault="00CB3073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3073" w:rsidRPr="00B6291E" w:rsidRDefault="00CB3073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3073" w:rsidRPr="00B6291E" w:rsidRDefault="00CB3073" w:rsidP="00B6291E">
            <w:pPr>
              <w:spacing w:after="8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3073" w:rsidRPr="00B6291E" w:rsidRDefault="00CB3073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3073" w:rsidRPr="00B6291E" w:rsidRDefault="00CB3073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3073" w:rsidRPr="00B6291E" w:rsidRDefault="00CB3073" w:rsidP="00B6291E">
            <w:pPr>
              <w:spacing w:after="80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B5A9B" w:rsidRPr="00E237DE" w:rsidRDefault="006B5A9B" w:rsidP="009D09B9">
      <w:pPr>
        <w:rPr>
          <w:rFonts w:ascii="Calibri" w:hAnsi="Calibri"/>
          <w:sz w:val="16"/>
          <w:szCs w:val="16"/>
        </w:rPr>
      </w:pPr>
    </w:p>
    <w:p w:rsidR="006B5A9B" w:rsidRPr="00E237DE" w:rsidRDefault="00E237DE" w:rsidP="009D09B9">
      <w:pPr>
        <w:rPr>
          <w:rFonts w:ascii="Calibri" w:hAnsi="Calibri"/>
          <w:sz w:val="16"/>
          <w:szCs w:val="16"/>
        </w:rPr>
      </w:pPr>
      <w:r w:rsidRPr="00E237DE">
        <w:rPr>
          <w:rFonts w:ascii="Calibri" w:hAnsi="Calibri"/>
          <w:sz w:val="16"/>
          <w:szCs w:val="16"/>
        </w:rPr>
        <w:t>DD&amp;</w:t>
      </w:r>
      <w:r w:rsidR="00286DE2">
        <w:rPr>
          <w:rFonts w:ascii="Calibri" w:hAnsi="Calibri"/>
          <w:sz w:val="16"/>
          <w:szCs w:val="16"/>
        </w:rPr>
        <w:t xml:space="preserve">AD, DD, AD and Total. </w:t>
      </w:r>
      <w:r w:rsidRPr="00E237DE">
        <w:rPr>
          <w:rFonts w:ascii="Calibri" w:hAnsi="Calibri"/>
          <w:sz w:val="16"/>
          <w:szCs w:val="16"/>
        </w:rPr>
        <w:t>Phenotypes, Covariates, Genot</w:t>
      </w:r>
      <w:r w:rsidR="00286DE2">
        <w:rPr>
          <w:rFonts w:ascii="Calibri" w:hAnsi="Calibri"/>
          <w:sz w:val="16"/>
          <w:szCs w:val="16"/>
        </w:rPr>
        <w:t>ype model, β, OR, CI, and E – n</w:t>
      </w:r>
      <w:r w:rsidRPr="00E237DE">
        <w:rPr>
          <w:rFonts w:ascii="Calibri" w:hAnsi="Calibri"/>
          <w:sz w:val="16"/>
          <w:szCs w:val="16"/>
        </w:rPr>
        <w:t xml:space="preserve">. Mixed model, the genotypes of SNP3 and SNP8 are in an additive and recessive </w:t>
      </w:r>
      <w:r w:rsidR="00286DE2">
        <w:rPr>
          <w:rFonts w:ascii="Calibri" w:hAnsi="Calibri"/>
          <w:sz w:val="16"/>
          <w:szCs w:val="16"/>
        </w:rPr>
        <w:br/>
      </w:r>
      <w:r w:rsidRPr="00E237DE">
        <w:rPr>
          <w:rFonts w:ascii="Calibri" w:hAnsi="Calibri"/>
          <w:sz w:val="16"/>
          <w:szCs w:val="16"/>
        </w:rPr>
        <w:t>models respectively in the regression model, that is, SNP3^T/T = 0, G/T = 1, G/G = 2, SNP8^C/C = C/T = 0, and SNP8^T/T = 1.</w:t>
      </w:r>
    </w:p>
    <w:sectPr w:rsidR="006B5A9B" w:rsidRPr="00E237DE" w:rsidSect="0063192B">
      <w:pgSz w:w="15840" w:h="12240" w:orient="landscape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F9" w:rsidRDefault="005321F9" w:rsidP="00357229">
      <w:r>
        <w:separator/>
      </w:r>
    </w:p>
  </w:endnote>
  <w:endnote w:type="continuationSeparator" w:id="0">
    <w:p w:rsidR="005321F9" w:rsidRDefault="005321F9" w:rsidP="0035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4575"/>
      <w:docPartObj>
        <w:docPartGallery w:val="Page Numbers (Bottom of Page)"/>
        <w:docPartUnique/>
      </w:docPartObj>
    </w:sdtPr>
    <w:sdtContent>
      <w:p w:rsidR="00566421" w:rsidRDefault="00AA45C8">
        <w:pPr>
          <w:pStyle w:val="Footer"/>
          <w:jc w:val="center"/>
        </w:pPr>
        <w:fldSimple w:instr=" PAGE   \* MERGEFORMAT ">
          <w:r w:rsidR="00286DE2">
            <w:rPr>
              <w:noProof/>
            </w:rPr>
            <w:t>5</w:t>
          </w:r>
        </w:fldSimple>
      </w:p>
    </w:sdtContent>
  </w:sdt>
  <w:p w:rsidR="00566421" w:rsidRDefault="005664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F9" w:rsidRDefault="005321F9" w:rsidP="00357229">
      <w:r>
        <w:separator/>
      </w:r>
    </w:p>
  </w:footnote>
  <w:footnote w:type="continuationSeparator" w:id="0">
    <w:p w:rsidR="005321F9" w:rsidRDefault="005321F9" w:rsidP="00357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CF9"/>
    <w:multiLevelType w:val="hybridMultilevel"/>
    <w:tmpl w:val="C010DF96"/>
    <w:lvl w:ilvl="0" w:tplc="E1D08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1069"/>
    <w:multiLevelType w:val="hybridMultilevel"/>
    <w:tmpl w:val="F94A459C"/>
    <w:lvl w:ilvl="0" w:tplc="1354CD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97684"/>
    <w:multiLevelType w:val="hybridMultilevel"/>
    <w:tmpl w:val="0FD6E410"/>
    <w:lvl w:ilvl="0" w:tplc="03E25D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84655"/>
    <w:multiLevelType w:val="hybridMultilevel"/>
    <w:tmpl w:val="CA408DF0"/>
    <w:lvl w:ilvl="0" w:tplc="DF42A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119"/>
    <w:rsid w:val="00132F8C"/>
    <w:rsid w:val="00175141"/>
    <w:rsid w:val="001758D4"/>
    <w:rsid w:val="001828B1"/>
    <w:rsid w:val="00222917"/>
    <w:rsid w:val="0024541C"/>
    <w:rsid w:val="002666B4"/>
    <w:rsid w:val="00286DE2"/>
    <w:rsid w:val="002B0450"/>
    <w:rsid w:val="002C5A34"/>
    <w:rsid w:val="002D33D5"/>
    <w:rsid w:val="00357229"/>
    <w:rsid w:val="00434680"/>
    <w:rsid w:val="00490F17"/>
    <w:rsid w:val="004F027B"/>
    <w:rsid w:val="005158E6"/>
    <w:rsid w:val="005321F9"/>
    <w:rsid w:val="0055699A"/>
    <w:rsid w:val="00566421"/>
    <w:rsid w:val="00592640"/>
    <w:rsid w:val="005E5B23"/>
    <w:rsid w:val="005F12F3"/>
    <w:rsid w:val="0063192B"/>
    <w:rsid w:val="00695F2E"/>
    <w:rsid w:val="006B5A9B"/>
    <w:rsid w:val="006D3C31"/>
    <w:rsid w:val="006E77BD"/>
    <w:rsid w:val="00701119"/>
    <w:rsid w:val="00725463"/>
    <w:rsid w:val="00733221"/>
    <w:rsid w:val="00734BDE"/>
    <w:rsid w:val="00747C01"/>
    <w:rsid w:val="007E0F6F"/>
    <w:rsid w:val="007F11E4"/>
    <w:rsid w:val="00862EE1"/>
    <w:rsid w:val="008C0AC1"/>
    <w:rsid w:val="009B0A62"/>
    <w:rsid w:val="009D09B9"/>
    <w:rsid w:val="009F2F12"/>
    <w:rsid w:val="00AA45C8"/>
    <w:rsid w:val="00B12CC1"/>
    <w:rsid w:val="00B2785A"/>
    <w:rsid w:val="00B6291E"/>
    <w:rsid w:val="00B74DA6"/>
    <w:rsid w:val="00BC4E96"/>
    <w:rsid w:val="00C05E40"/>
    <w:rsid w:val="00C7435E"/>
    <w:rsid w:val="00CB3073"/>
    <w:rsid w:val="00CB68A2"/>
    <w:rsid w:val="00CC75E4"/>
    <w:rsid w:val="00DA02FE"/>
    <w:rsid w:val="00E237DE"/>
    <w:rsid w:val="00E94142"/>
    <w:rsid w:val="00EC299F"/>
    <w:rsid w:val="00F35CAA"/>
    <w:rsid w:val="00F82F76"/>
    <w:rsid w:val="00FD1FAB"/>
    <w:rsid w:val="00FF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b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F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1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57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22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57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229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NIAAA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fstinson</dc:creator>
  <cp:keywords/>
  <dc:description/>
  <cp:lastModifiedBy>fstinson</cp:lastModifiedBy>
  <cp:revision>12</cp:revision>
  <cp:lastPrinted>2010-08-05T12:30:00Z</cp:lastPrinted>
  <dcterms:created xsi:type="dcterms:W3CDTF">2010-08-09T15:09:00Z</dcterms:created>
  <dcterms:modified xsi:type="dcterms:W3CDTF">2010-11-29T18:16:00Z</dcterms:modified>
</cp:coreProperties>
</file>