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7" w:rsidRPr="005B6FA2" w:rsidRDefault="006D30E7" w:rsidP="005B6FA2">
      <w:pPr>
        <w:jc w:val="both"/>
        <w:rPr>
          <w:szCs w:val="20"/>
        </w:rPr>
      </w:pPr>
      <w:r w:rsidRPr="005B6FA2">
        <w:rPr>
          <w:szCs w:val="20"/>
        </w:rPr>
        <w:t>Dear XXX:</w:t>
      </w:r>
    </w:p>
    <w:p w:rsidR="00FB052D" w:rsidRDefault="003176B8" w:rsidP="005B6FA2">
      <w:pPr>
        <w:jc w:val="both"/>
        <w:rPr>
          <w:szCs w:val="20"/>
        </w:rPr>
      </w:pPr>
      <w:r w:rsidRPr="005B6FA2">
        <w:rPr>
          <w:szCs w:val="20"/>
        </w:rPr>
        <w:t xml:space="preserve">The average age of America’s population is increasing at unprecedented rates. </w:t>
      </w:r>
      <w:r>
        <w:rPr>
          <w:szCs w:val="20"/>
        </w:rPr>
        <w:t>The current life expectancy for Americans is averaged at 77.9 years</w:t>
      </w:r>
      <w:r w:rsidR="00FB052D">
        <w:rPr>
          <w:szCs w:val="20"/>
        </w:rPr>
        <w:t>; and those</w:t>
      </w:r>
      <w:r w:rsidR="00C84D8C">
        <w:rPr>
          <w:szCs w:val="20"/>
        </w:rPr>
        <w:t xml:space="preserve"> </w:t>
      </w:r>
      <w:r>
        <w:rPr>
          <w:szCs w:val="20"/>
        </w:rPr>
        <w:t xml:space="preserve">over 70 can expect to live an average of 14.9 additional years. </w:t>
      </w:r>
      <w:r w:rsidR="00362DC4" w:rsidRPr="005B6FA2">
        <w:rPr>
          <w:szCs w:val="20"/>
        </w:rPr>
        <w:t>I</w:t>
      </w:r>
      <w:r w:rsidR="006D30E7" w:rsidRPr="005B6FA2">
        <w:rPr>
          <w:szCs w:val="20"/>
        </w:rPr>
        <w:t xml:space="preserve">mproved medical care and prevention efforts have </w:t>
      </w:r>
      <w:r w:rsidR="00362DC4" w:rsidRPr="005B6FA2">
        <w:rPr>
          <w:szCs w:val="20"/>
        </w:rPr>
        <w:t xml:space="preserve">likely </w:t>
      </w:r>
      <w:r w:rsidR="006D30E7" w:rsidRPr="005B6FA2">
        <w:rPr>
          <w:szCs w:val="20"/>
        </w:rPr>
        <w:t xml:space="preserve">contributed to </w:t>
      </w:r>
      <w:r w:rsidR="006420D1" w:rsidRPr="005B6FA2">
        <w:rPr>
          <w:szCs w:val="20"/>
        </w:rPr>
        <w:t>this</w:t>
      </w:r>
      <w:r w:rsidR="006D30E7" w:rsidRPr="005B6FA2">
        <w:rPr>
          <w:szCs w:val="20"/>
        </w:rPr>
        <w:t xml:space="preserve"> </w:t>
      </w:r>
      <w:r w:rsidR="00925F05">
        <w:rPr>
          <w:szCs w:val="20"/>
        </w:rPr>
        <w:t>extraordinary</w:t>
      </w:r>
      <w:r w:rsidR="00925F05" w:rsidRPr="005B6FA2">
        <w:rPr>
          <w:szCs w:val="20"/>
        </w:rPr>
        <w:t xml:space="preserve"> </w:t>
      </w:r>
      <w:r w:rsidR="006D30E7" w:rsidRPr="005B6FA2">
        <w:rPr>
          <w:szCs w:val="20"/>
        </w:rPr>
        <w:t>increase in life exp</w:t>
      </w:r>
      <w:r w:rsidR="006420D1" w:rsidRPr="005B6FA2">
        <w:rPr>
          <w:szCs w:val="20"/>
        </w:rPr>
        <w:t>ectancy</w:t>
      </w:r>
      <w:r w:rsidR="00757E8C">
        <w:rPr>
          <w:szCs w:val="20"/>
        </w:rPr>
        <w:t>. For the first time in history, a sizeable number of individuals in their eighties and beyond avoid major chronic diseases and remain healthy, active and productive</w:t>
      </w:r>
      <w:r>
        <w:rPr>
          <w:szCs w:val="20"/>
        </w:rPr>
        <w:t xml:space="preserve">. </w:t>
      </w:r>
      <w:r w:rsidR="00FB052D">
        <w:rPr>
          <w:szCs w:val="20"/>
        </w:rPr>
        <w:t xml:space="preserve"> But more research is needed to understand healthy aging.</w:t>
      </w:r>
    </w:p>
    <w:p w:rsidR="004B7CAF" w:rsidRPr="005B6FA2" w:rsidRDefault="00C87171" w:rsidP="005B6FA2">
      <w:pPr>
        <w:jc w:val="both"/>
        <w:rPr>
          <w:b/>
          <w:i/>
          <w:szCs w:val="20"/>
        </w:rPr>
      </w:pPr>
      <w:r>
        <w:rPr>
          <w:szCs w:val="20"/>
        </w:rPr>
        <w:t xml:space="preserve">To shed light on the secrets that allow some people </w:t>
      </w:r>
      <w:r>
        <w:rPr>
          <w:b/>
          <w:szCs w:val="20"/>
        </w:rPr>
        <w:t xml:space="preserve">to live long and age well </w:t>
      </w:r>
      <w:r>
        <w:rPr>
          <w:szCs w:val="20"/>
        </w:rPr>
        <w:t>t</w:t>
      </w:r>
      <w:r w:rsidR="00362DC4" w:rsidRPr="005B6FA2">
        <w:rPr>
          <w:szCs w:val="20"/>
        </w:rPr>
        <w:t>he National Institute on Aging (NIA)</w:t>
      </w:r>
      <w:r w:rsidR="00F22439">
        <w:rPr>
          <w:szCs w:val="20"/>
        </w:rPr>
        <w:t xml:space="preserve"> of the National Institutes of Health (NIH) </w:t>
      </w:r>
      <w:r w:rsidR="00362DC4" w:rsidRPr="005B6FA2">
        <w:rPr>
          <w:szCs w:val="20"/>
        </w:rPr>
        <w:t>is conducting the</w:t>
      </w:r>
      <w:r>
        <w:rPr>
          <w:szCs w:val="20"/>
        </w:rPr>
        <w:t xml:space="preserve"> project</w:t>
      </w:r>
      <w:r w:rsidR="00FB052D">
        <w:rPr>
          <w:szCs w:val="20"/>
        </w:rPr>
        <w:t>,</w:t>
      </w:r>
      <w:r w:rsidR="00362DC4" w:rsidRPr="005B6FA2">
        <w:rPr>
          <w:szCs w:val="20"/>
        </w:rPr>
        <w:t xml:space="preserve"> </w:t>
      </w:r>
      <w:r w:rsidR="00362DC4" w:rsidRPr="005B6FA2">
        <w:rPr>
          <w:b/>
          <w:szCs w:val="20"/>
        </w:rPr>
        <w:t>Insight into the Determination of Exceptional Aging and Longevity (IDEAL) Study</w:t>
      </w:r>
      <w:r>
        <w:rPr>
          <w:b/>
          <w:szCs w:val="20"/>
        </w:rPr>
        <w:t>. The aim of this initiative is</w:t>
      </w:r>
      <w:r w:rsidR="00546308" w:rsidRPr="005B6FA2">
        <w:rPr>
          <w:b/>
          <w:szCs w:val="20"/>
        </w:rPr>
        <w:t xml:space="preserve"> </w:t>
      </w:r>
      <w:r w:rsidR="00F22439">
        <w:rPr>
          <w:b/>
          <w:szCs w:val="20"/>
        </w:rPr>
        <w:t xml:space="preserve">to better understand the aging process and </w:t>
      </w:r>
      <w:r w:rsidR="00FB052D">
        <w:rPr>
          <w:b/>
          <w:szCs w:val="20"/>
        </w:rPr>
        <w:t xml:space="preserve">more </w:t>
      </w:r>
      <w:r w:rsidR="00F22439">
        <w:rPr>
          <w:b/>
          <w:szCs w:val="20"/>
        </w:rPr>
        <w:t xml:space="preserve">importantly to identify the genetic, biologic, and behavioral factors that </w:t>
      </w:r>
      <w:r w:rsidR="00CF7945">
        <w:rPr>
          <w:b/>
          <w:szCs w:val="20"/>
        </w:rPr>
        <w:t>contribute</w:t>
      </w:r>
      <w:r>
        <w:rPr>
          <w:b/>
          <w:szCs w:val="20"/>
        </w:rPr>
        <w:t xml:space="preserve"> to healthy and productive aging. </w:t>
      </w:r>
      <w:r w:rsidR="00CF7945">
        <w:rPr>
          <w:b/>
          <w:szCs w:val="20"/>
        </w:rPr>
        <w:t xml:space="preserve"> </w:t>
      </w:r>
      <w:r w:rsidR="004B7CAF" w:rsidRPr="005B6FA2">
        <w:rPr>
          <w:b/>
          <w:i/>
          <w:szCs w:val="20"/>
        </w:rPr>
        <w:t xml:space="preserve">What is </w:t>
      </w:r>
      <w:r w:rsidR="00CF7945">
        <w:rPr>
          <w:b/>
          <w:i/>
          <w:szCs w:val="20"/>
        </w:rPr>
        <w:t xml:space="preserve">the </w:t>
      </w:r>
      <w:r w:rsidR="004B7CAF" w:rsidRPr="005B6FA2">
        <w:rPr>
          <w:b/>
          <w:i/>
          <w:szCs w:val="20"/>
        </w:rPr>
        <w:t>IDEAL</w:t>
      </w:r>
      <w:r w:rsidR="00CF7945">
        <w:rPr>
          <w:b/>
          <w:i/>
          <w:szCs w:val="20"/>
        </w:rPr>
        <w:t xml:space="preserve"> Study</w:t>
      </w:r>
      <w:r w:rsidR="004B7CAF" w:rsidRPr="005B6FA2">
        <w:rPr>
          <w:b/>
          <w:i/>
          <w:szCs w:val="20"/>
        </w:rPr>
        <w:t>?</w:t>
      </w:r>
    </w:p>
    <w:p w:rsidR="00362DC4" w:rsidRPr="005B6FA2" w:rsidRDefault="00CF7945" w:rsidP="005B6FA2">
      <w:pPr>
        <w:jc w:val="both"/>
        <w:rPr>
          <w:szCs w:val="20"/>
        </w:rPr>
      </w:pPr>
      <w:r>
        <w:rPr>
          <w:szCs w:val="20"/>
        </w:rPr>
        <w:t xml:space="preserve">The </w:t>
      </w:r>
      <w:r w:rsidR="00362DC4" w:rsidRPr="005B6FA2">
        <w:rPr>
          <w:szCs w:val="20"/>
        </w:rPr>
        <w:t xml:space="preserve">IDEAL </w:t>
      </w:r>
      <w:r>
        <w:rPr>
          <w:szCs w:val="20"/>
        </w:rPr>
        <w:t xml:space="preserve">Study </w:t>
      </w:r>
      <w:r w:rsidR="00362DC4" w:rsidRPr="005B6FA2">
        <w:rPr>
          <w:szCs w:val="20"/>
        </w:rPr>
        <w:t>is an extension of the Baltimore Longitudinal Study o</w:t>
      </w:r>
      <w:r>
        <w:rPr>
          <w:szCs w:val="20"/>
        </w:rPr>
        <w:t>f</w:t>
      </w:r>
      <w:r w:rsidR="00362DC4" w:rsidRPr="005B6FA2">
        <w:rPr>
          <w:szCs w:val="20"/>
        </w:rPr>
        <w:t xml:space="preserve"> Aging (BLSA), </w:t>
      </w:r>
      <w:r w:rsidR="001D07D4">
        <w:rPr>
          <w:szCs w:val="20"/>
        </w:rPr>
        <w:t xml:space="preserve">a research project </w:t>
      </w:r>
      <w:r>
        <w:rPr>
          <w:szCs w:val="20"/>
        </w:rPr>
        <w:t xml:space="preserve">initiated in 1958 to study </w:t>
      </w:r>
      <w:r w:rsidR="00362DC4" w:rsidRPr="005B6FA2">
        <w:rPr>
          <w:szCs w:val="20"/>
        </w:rPr>
        <w:t xml:space="preserve">“normal” human aging and age-related conditions.  </w:t>
      </w:r>
      <w:r>
        <w:rPr>
          <w:szCs w:val="20"/>
        </w:rPr>
        <w:t xml:space="preserve">This premier U.S. Federal Government supported study </w:t>
      </w:r>
      <w:r w:rsidR="00362DC4" w:rsidRPr="005B6FA2">
        <w:rPr>
          <w:szCs w:val="20"/>
        </w:rPr>
        <w:t xml:space="preserve"> has contributed important scientific information about the aging process </w:t>
      </w:r>
      <w:r>
        <w:rPr>
          <w:szCs w:val="20"/>
        </w:rPr>
        <w:t>through over</w:t>
      </w:r>
      <w:r w:rsidR="00362DC4" w:rsidRPr="005B6FA2">
        <w:rPr>
          <w:szCs w:val="20"/>
        </w:rPr>
        <w:t xml:space="preserve"> 1000 </w:t>
      </w:r>
      <w:r>
        <w:rPr>
          <w:szCs w:val="20"/>
        </w:rPr>
        <w:t>research</w:t>
      </w:r>
      <w:r w:rsidR="00362DC4" w:rsidRPr="005B6FA2">
        <w:rPr>
          <w:szCs w:val="20"/>
        </w:rPr>
        <w:t xml:space="preserve"> and consumer publications in areas ranging from cardiovascular function to personality and cognitive functioning as we age.</w:t>
      </w:r>
    </w:p>
    <w:p w:rsidR="004B7CAF" w:rsidRPr="005B6FA2" w:rsidRDefault="00C87171" w:rsidP="005B6FA2">
      <w:pPr>
        <w:jc w:val="both"/>
        <w:rPr>
          <w:szCs w:val="20"/>
        </w:rPr>
      </w:pPr>
      <w:r>
        <w:rPr>
          <w:szCs w:val="20"/>
        </w:rPr>
        <w:t>O</w:t>
      </w:r>
      <w:r w:rsidRPr="005B6FA2">
        <w:rPr>
          <w:szCs w:val="20"/>
        </w:rPr>
        <w:t>ver the course of five years</w:t>
      </w:r>
      <w:r>
        <w:rPr>
          <w:szCs w:val="20"/>
        </w:rPr>
        <w:t>, t</w:t>
      </w:r>
      <w:r w:rsidR="00B30FFD">
        <w:rPr>
          <w:szCs w:val="20"/>
        </w:rPr>
        <w:t xml:space="preserve">he </w:t>
      </w:r>
      <w:r w:rsidR="00546308" w:rsidRPr="005B6FA2">
        <w:rPr>
          <w:szCs w:val="20"/>
        </w:rPr>
        <w:t xml:space="preserve">IDEAL </w:t>
      </w:r>
      <w:r w:rsidR="00B30FFD">
        <w:rPr>
          <w:szCs w:val="20"/>
        </w:rPr>
        <w:t xml:space="preserve">Study </w:t>
      </w:r>
      <w:r w:rsidR="00546308" w:rsidRPr="005B6FA2">
        <w:rPr>
          <w:szCs w:val="20"/>
        </w:rPr>
        <w:t>seek</w:t>
      </w:r>
      <w:r w:rsidR="00B30FFD">
        <w:rPr>
          <w:szCs w:val="20"/>
        </w:rPr>
        <w:t>s</w:t>
      </w:r>
      <w:r w:rsidR="00546308" w:rsidRPr="005B6FA2">
        <w:rPr>
          <w:szCs w:val="20"/>
        </w:rPr>
        <w:t xml:space="preserve"> to enroll 500 healthy individuals aged 80 or older.    </w:t>
      </w:r>
      <w:proofErr w:type="gramStart"/>
      <w:r w:rsidR="00B30FFD">
        <w:rPr>
          <w:szCs w:val="20"/>
        </w:rPr>
        <w:t xml:space="preserve">Once enrolled, qualified </w:t>
      </w:r>
      <w:r w:rsidR="004B7CAF" w:rsidRPr="005B6FA2">
        <w:rPr>
          <w:szCs w:val="20"/>
        </w:rPr>
        <w:t>participants</w:t>
      </w:r>
      <w:r w:rsidR="00546308" w:rsidRPr="005B6FA2">
        <w:rPr>
          <w:szCs w:val="20"/>
        </w:rPr>
        <w:t xml:space="preserve"> will </w:t>
      </w:r>
      <w:r>
        <w:rPr>
          <w:szCs w:val="20"/>
        </w:rPr>
        <w:t xml:space="preserve">come to the BLSA clinical center in Baltimore, Maryland every year to </w:t>
      </w:r>
      <w:r w:rsidR="00B30FFD">
        <w:rPr>
          <w:szCs w:val="20"/>
        </w:rPr>
        <w:t>receive a comprehensive</w:t>
      </w:r>
      <w:r w:rsidR="00471B83">
        <w:rPr>
          <w:szCs w:val="20"/>
        </w:rPr>
        <w:t xml:space="preserve"> assessment including a</w:t>
      </w:r>
      <w:r w:rsidR="00B30FFD">
        <w:rPr>
          <w:szCs w:val="20"/>
        </w:rPr>
        <w:t xml:space="preserve"> </w:t>
      </w:r>
      <w:r w:rsidR="00471B83">
        <w:rPr>
          <w:szCs w:val="20"/>
        </w:rPr>
        <w:t xml:space="preserve">medical </w:t>
      </w:r>
      <w:r w:rsidR="00B30FFD">
        <w:rPr>
          <w:szCs w:val="20"/>
        </w:rPr>
        <w:t xml:space="preserve">examination and tests of strength, stamina, mental </w:t>
      </w:r>
      <w:r w:rsidR="003176B8">
        <w:rPr>
          <w:szCs w:val="20"/>
        </w:rPr>
        <w:t>sharpness</w:t>
      </w:r>
      <w:r w:rsidR="00B30FFD">
        <w:rPr>
          <w:szCs w:val="20"/>
        </w:rPr>
        <w:t xml:space="preserve">, </w:t>
      </w:r>
      <w:r w:rsidR="003176B8">
        <w:rPr>
          <w:szCs w:val="20"/>
        </w:rPr>
        <w:t xml:space="preserve">and </w:t>
      </w:r>
      <w:r w:rsidR="00B30FFD">
        <w:rPr>
          <w:szCs w:val="20"/>
        </w:rPr>
        <w:t>coordination</w:t>
      </w:r>
      <w:r>
        <w:rPr>
          <w:szCs w:val="20"/>
        </w:rPr>
        <w:t>.</w:t>
      </w:r>
      <w:proofErr w:type="gramEnd"/>
      <w:r w:rsidR="00B30FFD">
        <w:rPr>
          <w:szCs w:val="20"/>
        </w:rPr>
        <w:t xml:space="preserve"> </w:t>
      </w:r>
      <w:r w:rsidR="00E33F3A">
        <w:rPr>
          <w:szCs w:val="20"/>
        </w:rPr>
        <w:t xml:space="preserve">This information will be used to </w:t>
      </w:r>
      <w:r w:rsidR="00471B83">
        <w:rPr>
          <w:szCs w:val="20"/>
        </w:rPr>
        <w:t xml:space="preserve">identify the unique factors that allow some individuals to </w:t>
      </w:r>
      <w:r w:rsidR="00C84D8C">
        <w:rPr>
          <w:szCs w:val="20"/>
        </w:rPr>
        <w:t>have a longer life</w:t>
      </w:r>
      <w:r w:rsidR="00471B83">
        <w:rPr>
          <w:szCs w:val="20"/>
        </w:rPr>
        <w:t xml:space="preserve"> while maintaining good health.</w:t>
      </w:r>
      <w:r w:rsidR="00546308" w:rsidRPr="005B6FA2">
        <w:rPr>
          <w:szCs w:val="20"/>
        </w:rPr>
        <w:t xml:space="preserve">  </w:t>
      </w:r>
    </w:p>
    <w:p w:rsidR="00362DC4" w:rsidRPr="005B6FA2" w:rsidRDefault="004B7CAF" w:rsidP="005B6FA2">
      <w:pPr>
        <w:jc w:val="both"/>
        <w:rPr>
          <w:b/>
          <w:i/>
          <w:szCs w:val="20"/>
        </w:rPr>
      </w:pPr>
      <w:r w:rsidRPr="005B6FA2">
        <w:rPr>
          <w:b/>
          <w:i/>
          <w:szCs w:val="20"/>
        </w:rPr>
        <w:t>How can your organization engage with IDEAL?</w:t>
      </w:r>
    </w:p>
    <w:p w:rsidR="00362DC4" w:rsidRPr="005B6FA2" w:rsidRDefault="00DD25F0" w:rsidP="005B6FA2">
      <w:pPr>
        <w:jc w:val="both"/>
        <w:rPr>
          <w:szCs w:val="20"/>
        </w:rPr>
      </w:pPr>
      <w:r w:rsidRPr="005B6FA2">
        <w:rPr>
          <w:szCs w:val="20"/>
        </w:rPr>
        <w:t>As an organization that has direct contact with healthy seniors within your community, we would like to schedule an hour-long</w:t>
      </w:r>
      <w:r w:rsidR="009553B1" w:rsidRPr="005B6FA2">
        <w:rPr>
          <w:szCs w:val="20"/>
        </w:rPr>
        <w:t xml:space="preserve"> </w:t>
      </w:r>
      <w:r w:rsidRPr="005B6FA2">
        <w:rPr>
          <w:szCs w:val="20"/>
        </w:rPr>
        <w:t>educational session for your residents/clients/volunteers to intr</w:t>
      </w:r>
      <w:r w:rsidR="00C852E4">
        <w:rPr>
          <w:szCs w:val="20"/>
        </w:rPr>
        <w:t xml:space="preserve">oduce them to the IDEAL study. </w:t>
      </w:r>
      <w:r w:rsidRPr="005B6FA2">
        <w:rPr>
          <w:szCs w:val="20"/>
        </w:rPr>
        <w:t xml:space="preserve">Our team will present the background and purpose of the study, discuss eligibility criteria and answer any questions participants may have about participating in a </w:t>
      </w:r>
      <w:r w:rsidR="00C84D8C">
        <w:rPr>
          <w:szCs w:val="20"/>
        </w:rPr>
        <w:t>research study</w:t>
      </w:r>
      <w:r w:rsidRPr="005B6FA2">
        <w:rPr>
          <w:szCs w:val="20"/>
        </w:rPr>
        <w:t>.  Your clients will be able to make an informed decision before selecting to participate in the eligibility screening process</w:t>
      </w:r>
      <w:r w:rsidR="009553B1" w:rsidRPr="005B6FA2">
        <w:rPr>
          <w:szCs w:val="20"/>
        </w:rPr>
        <w:t>.</w:t>
      </w:r>
      <w:r w:rsidRPr="005B6FA2">
        <w:rPr>
          <w:szCs w:val="20"/>
        </w:rPr>
        <w:t xml:space="preserve"> </w:t>
      </w:r>
    </w:p>
    <w:p w:rsidR="009553B1" w:rsidRPr="005B6FA2" w:rsidRDefault="009553B1" w:rsidP="005B6FA2">
      <w:pPr>
        <w:jc w:val="both"/>
        <w:rPr>
          <w:szCs w:val="20"/>
        </w:rPr>
      </w:pPr>
      <w:r w:rsidRPr="005B6FA2">
        <w:rPr>
          <w:szCs w:val="20"/>
        </w:rPr>
        <w:t xml:space="preserve">If your organization is unable to host an educational session there are other ways to help with our recruitment efforts.  Organizations can agree to hang </w:t>
      </w:r>
      <w:r w:rsidR="00C852E4">
        <w:rPr>
          <w:szCs w:val="20"/>
        </w:rPr>
        <w:t xml:space="preserve">recruitment </w:t>
      </w:r>
      <w:r w:rsidRPr="005B6FA2">
        <w:rPr>
          <w:szCs w:val="20"/>
        </w:rPr>
        <w:t xml:space="preserve">posters throughout </w:t>
      </w:r>
      <w:r w:rsidR="00C852E4">
        <w:rPr>
          <w:szCs w:val="20"/>
        </w:rPr>
        <w:t>their</w:t>
      </w:r>
      <w:r w:rsidRPr="005B6FA2">
        <w:rPr>
          <w:szCs w:val="20"/>
        </w:rPr>
        <w:t xml:space="preserve"> facilities, include a brief article or public service announcement in your upcoming newsletters, or disseminate a message about IDEAL through your existing communication channels, such as electronic </w:t>
      </w:r>
      <w:proofErr w:type="spellStart"/>
      <w:r w:rsidRPr="005B6FA2">
        <w:rPr>
          <w:szCs w:val="20"/>
        </w:rPr>
        <w:t>listservs</w:t>
      </w:r>
      <w:proofErr w:type="spellEnd"/>
      <w:r w:rsidRPr="005B6FA2">
        <w:rPr>
          <w:szCs w:val="20"/>
        </w:rPr>
        <w:t>, mailings, or community events.</w:t>
      </w:r>
    </w:p>
    <w:p w:rsidR="005B6FA2" w:rsidRPr="005B6FA2" w:rsidRDefault="005B6FA2" w:rsidP="005B6FA2">
      <w:pPr>
        <w:jc w:val="both"/>
        <w:rPr>
          <w:szCs w:val="20"/>
        </w:rPr>
      </w:pPr>
      <w:r w:rsidRPr="005B6FA2">
        <w:rPr>
          <w:szCs w:val="20"/>
        </w:rPr>
        <w:t xml:space="preserve">By partnering with NIA to help recruit for this landmark study, your organization </w:t>
      </w:r>
      <w:r w:rsidR="00471B83">
        <w:rPr>
          <w:szCs w:val="20"/>
        </w:rPr>
        <w:t xml:space="preserve">will make a substantial contribution to the </w:t>
      </w:r>
      <w:r w:rsidRPr="005B6FA2">
        <w:rPr>
          <w:szCs w:val="20"/>
        </w:rPr>
        <w:t xml:space="preserve">science </w:t>
      </w:r>
      <w:r w:rsidR="008C4BB6">
        <w:rPr>
          <w:szCs w:val="20"/>
        </w:rPr>
        <w:t xml:space="preserve">of longevity research and the effort </w:t>
      </w:r>
      <w:r w:rsidR="00471B83">
        <w:rPr>
          <w:szCs w:val="20"/>
        </w:rPr>
        <w:t xml:space="preserve"> to </w:t>
      </w:r>
      <w:r w:rsidR="008C4BB6">
        <w:rPr>
          <w:szCs w:val="20"/>
        </w:rPr>
        <w:t>identify key factors that maintain</w:t>
      </w:r>
      <w:r w:rsidR="00471B83">
        <w:rPr>
          <w:szCs w:val="20"/>
        </w:rPr>
        <w:t xml:space="preserve"> </w:t>
      </w:r>
      <w:r w:rsidR="00471B83">
        <w:rPr>
          <w:szCs w:val="20"/>
        </w:rPr>
        <w:lastRenderedPageBreak/>
        <w:t>health and reduce the burden of diseases and disability in older American</w:t>
      </w:r>
      <w:r w:rsidR="008C4BB6">
        <w:rPr>
          <w:szCs w:val="20"/>
        </w:rPr>
        <w:t>s</w:t>
      </w:r>
      <w:r w:rsidR="00471B83">
        <w:rPr>
          <w:szCs w:val="20"/>
        </w:rPr>
        <w:t xml:space="preserve"> </w:t>
      </w:r>
      <w:r w:rsidRPr="005B6FA2">
        <w:rPr>
          <w:szCs w:val="20"/>
        </w:rPr>
        <w:t>. We sincerely hope that your organization will join us in this effort.</w:t>
      </w:r>
    </w:p>
    <w:p w:rsidR="009553B1" w:rsidRPr="005B6FA2" w:rsidRDefault="005B6FA2" w:rsidP="005B6FA2">
      <w:pPr>
        <w:jc w:val="both"/>
        <w:rPr>
          <w:szCs w:val="20"/>
        </w:rPr>
      </w:pPr>
      <w:r w:rsidRPr="005B6FA2">
        <w:rPr>
          <w:szCs w:val="20"/>
        </w:rPr>
        <w:t>An IDEAL team member</w:t>
      </w:r>
      <w:r w:rsidR="009553B1" w:rsidRPr="005B6FA2">
        <w:rPr>
          <w:szCs w:val="20"/>
        </w:rPr>
        <w:t xml:space="preserve"> will follow-up</w:t>
      </w:r>
      <w:r w:rsidRPr="005B6FA2">
        <w:rPr>
          <w:szCs w:val="20"/>
        </w:rPr>
        <w:t xml:space="preserve"> with your organization within the next two weeks, but if</w:t>
      </w:r>
      <w:r w:rsidR="009553B1" w:rsidRPr="005B6FA2">
        <w:rPr>
          <w:szCs w:val="20"/>
        </w:rPr>
        <w:t xml:space="preserve"> you</w:t>
      </w:r>
      <w:r w:rsidRPr="005B6FA2">
        <w:rPr>
          <w:szCs w:val="20"/>
        </w:rPr>
        <w:t xml:space="preserve"> </w:t>
      </w:r>
      <w:r w:rsidR="00FB484E">
        <w:rPr>
          <w:szCs w:val="20"/>
        </w:rPr>
        <w:t xml:space="preserve">or </w:t>
      </w:r>
      <w:r w:rsidRPr="005B6FA2">
        <w:rPr>
          <w:szCs w:val="20"/>
        </w:rPr>
        <w:t>your organization is</w:t>
      </w:r>
      <w:r w:rsidR="009553B1" w:rsidRPr="005B6FA2">
        <w:rPr>
          <w:szCs w:val="20"/>
        </w:rPr>
        <w:t xml:space="preserve"> interested in helping to recruit f</w:t>
      </w:r>
      <w:r w:rsidRPr="005B6FA2">
        <w:rPr>
          <w:szCs w:val="20"/>
        </w:rPr>
        <w:t>or this landmark study or you have any questions,</w:t>
      </w:r>
      <w:r w:rsidR="009553B1" w:rsidRPr="005B6FA2">
        <w:rPr>
          <w:szCs w:val="20"/>
        </w:rPr>
        <w:t xml:space="preserve"> please contact XXXX at </w:t>
      </w:r>
      <w:hyperlink r:id="rId7" w:history="1">
        <w:r w:rsidR="009553B1" w:rsidRPr="005B6FA2">
          <w:rPr>
            <w:rStyle w:val="Hyperlink"/>
            <w:szCs w:val="20"/>
          </w:rPr>
          <w:t>XXXX@westat.com</w:t>
        </w:r>
      </w:hyperlink>
      <w:r w:rsidR="009553B1" w:rsidRPr="005B6FA2">
        <w:rPr>
          <w:szCs w:val="20"/>
        </w:rPr>
        <w:t xml:space="preserve"> at your earliest convenience.  </w:t>
      </w:r>
    </w:p>
    <w:p w:rsidR="005B6FA2" w:rsidRPr="005B6FA2" w:rsidRDefault="005B6FA2" w:rsidP="005B6FA2">
      <w:pPr>
        <w:jc w:val="both"/>
        <w:rPr>
          <w:szCs w:val="20"/>
        </w:rPr>
      </w:pPr>
      <w:r w:rsidRPr="005B6FA2">
        <w:rPr>
          <w:szCs w:val="20"/>
        </w:rPr>
        <w:t>Sincerely,</w:t>
      </w:r>
    </w:p>
    <w:p w:rsidR="005B6FA2" w:rsidRPr="005B6FA2" w:rsidRDefault="005B6FA2" w:rsidP="005B6FA2">
      <w:pPr>
        <w:jc w:val="both"/>
        <w:rPr>
          <w:szCs w:val="20"/>
        </w:rPr>
      </w:pPr>
    </w:p>
    <w:p w:rsidR="005B6FA2" w:rsidRPr="005B6FA2" w:rsidRDefault="005B6FA2" w:rsidP="005B6FA2">
      <w:pPr>
        <w:jc w:val="both"/>
        <w:rPr>
          <w:szCs w:val="20"/>
        </w:rPr>
      </w:pPr>
      <w:r w:rsidRPr="005B6FA2">
        <w:rPr>
          <w:szCs w:val="20"/>
        </w:rPr>
        <w:t>XXX</w:t>
      </w:r>
    </w:p>
    <w:p w:rsidR="00362DC4" w:rsidRPr="005B6FA2" w:rsidRDefault="00362DC4" w:rsidP="005B6FA2">
      <w:pPr>
        <w:jc w:val="both"/>
        <w:rPr>
          <w:szCs w:val="20"/>
        </w:rPr>
      </w:pPr>
    </w:p>
    <w:p w:rsidR="00362DC4" w:rsidRPr="005B6FA2" w:rsidRDefault="00362DC4" w:rsidP="005B6FA2">
      <w:pPr>
        <w:jc w:val="both"/>
        <w:rPr>
          <w:szCs w:val="20"/>
        </w:rPr>
      </w:pPr>
    </w:p>
    <w:p w:rsidR="006D30E7" w:rsidRPr="005B6FA2" w:rsidRDefault="006D30E7" w:rsidP="005B6FA2">
      <w:pPr>
        <w:jc w:val="both"/>
        <w:rPr>
          <w:szCs w:val="20"/>
        </w:rPr>
      </w:pPr>
    </w:p>
    <w:p w:rsidR="006D30E7" w:rsidRPr="005B6FA2" w:rsidRDefault="006D30E7" w:rsidP="005B6FA2">
      <w:pPr>
        <w:jc w:val="both"/>
        <w:rPr>
          <w:szCs w:val="20"/>
        </w:rPr>
      </w:pPr>
    </w:p>
    <w:p w:rsidR="006D30E7" w:rsidRPr="005B6FA2" w:rsidRDefault="006D30E7" w:rsidP="005B6FA2">
      <w:pPr>
        <w:jc w:val="both"/>
        <w:rPr>
          <w:szCs w:val="20"/>
        </w:rPr>
      </w:pPr>
    </w:p>
    <w:p w:rsidR="006D30E7" w:rsidRPr="005B6FA2" w:rsidRDefault="006D30E7" w:rsidP="005B6FA2">
      <w:pPr>
        <w:jc w:val="both"/>
        <w:rPr>
          <w:szCs w:val="20"/>
        </w:rPr>
      </w:pPr>
    </w:p>
    <w:sectPr w:rsidR="006D30E7" w:rsidRPr="005B6FA2" w:rsidSect="005B6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94E" w:rsidRDefault="0049394E" w:rsidP="006420D1">
      <w:pPr>
        <w:spacing w:after="0" w:line="240" w:lineRule="auto"/>
      </w:pPr>
      <w:r>
        <w:separator/>
      </w:r>
    </w:p>
  </w:endnote>
  <w:endnote w:type="continuationSeparator" w:id="0">
    <w:p w:rsidR="0049394E" w:rsidRDefault="0049394E" w:rsidP="0064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526" w:rsidRDefault="005B75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526" w:rsidRDefault="005B75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526" w:rsidRDefault="005B75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94E" w:rsidRDefault="0049394E" w:rsidP="006420D1">
      <w:pPr>
        <w:spacing w:after="0" w:line="240" w:lineRule="auto"/>
      </w:pPr>
      <w:r>
        <w:separator/>
      </w:r>
    </w:p>
  </w:footnote>
  <w:footnote w:type="continuationSeparator" w:id="0">
    <w:p w:rsidR="0049394E" w:rsidRDefault="0049394E" w:rsidP="0064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526" w:rsidRDefault="005B75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A2" w:rsidRPr="005B6FA2" w:rsidRDefault="005B6FA2">
    <w:pPr>
      <w:pStyle w:val="Header"/>
      <w:rPr>
        <w:i/>
        <w:sz w:val="20"/>
        <w:szCs w:val="20"/>
      </w:rPr>
    </w:pPr>
    <w:r w:rsidRPr="005B6FA2">
      <w:rPr>
        <w:i/>
        <w:sz w:val="20"/>
        <w:szCs w:val="20"/>
      </w:rPr>
      <w:t>Organizational Recruitment Letter</w:t>
    </w:r>
  </w:p>
  <w:p w:rsidR="005B6FA2" w:rsidRPr="005B6FA2" w:rsidRDefault="005B6FA2">
    <w:pPr>
      <w:pStyle w:val="Header"/>
      <w:rPr>
        <w:i/>
        <w:sz w:val="20"/>
        <w:szCs w:val="20"/>
      </w:rPr>
    </w:pPr>
    <w:r w:rsidRPr="005B6FA2">
      <w:rPr>
        <w:i/>
        <w:sz w:val="20"/>
        <w:szCs w:val="20"/>
      </w:rPr>
      <w:t xml:space="preserve"> </w:t>
    </w:r>
    <w:r w:rsidR="00C84D8C">
      <w:rPr>
        <w:i/>
        <w:sz w:val="20"/>
        <w:szCs w:val="20"/>
      </w:rPr>
      <w:t>11/8/10</w:t>
    </w:r>
  </w:p>
  <w:p w:rsidR="005B6FA2" w:rsidRDefault="005B6F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526" w:rsidRDefault="005B75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E7"/>
    <w:rsid w:val="000722C6"/>
    <w:rsid w:val="000B2012"/>
    <w:rsid w:val="00114507"/>
    <w:rsid w:val="001D07D4"/>
    <w:rsid w:val="001E12EE"/>
    <w:rsid w:val="002E35E6"/>
    <w:rsid w:val="003056B1"/>
    <w:rsid w:val="003176B8"/>
    <w:rsid w:val="00355F6C"/>
    <w:rsid w:val="00362DC4"/>
    <w:rsid w:val="003A4673"/>
    <w:rsid w:val="003C1E13"/>
    <w:rsid w:val="00407B50"/>
    <w:rsid w:val="004254DE"/>
    <w:rsid w:val="00471B83"/>
    <w:rsid w:val="00474152"/>
    <w:rsid w:val="0049394E"/>
    <w:rsid w:val="004B7CAF"/>
    <w:rsid w:val="004D60F0"/>
    <w:rsid w:val="004F7CC8"/>
    <w:rsid w:val="00546308"/>
    <w:rsid w:val="005775BA"/>
    <w:rsid w:val="005935FD"/>
    <w:rsid w:val="005B6FA2"/>
    <w:rsid w:val="005B7526"/>
    <w:rsid w:val="00634297"/>
    <w:rsid w:val="006407D0"/>
    <w:rsid w:val="006420D1"/>
    <w:rsid w:val="006D30E7"/>
    <w:rsid w:val="006D6F4D"/>
    <w:rsid w:val="00757E8C"/>
    <w:rsid w:val="008065F7"/>
    <w:rsid w:val="00846DA0"/>
    <w:rsid w:val="008C4BB6"/>
    <w:rsid w:val="00925F05"/>
    <w:rsid w:val="009553B1"/>
    <w:rsid w:val="00AD0F90"/>
    <w:rsid w:val="00B30FFD"/>
    <w:rsid w:val="00B36773"/>
    <w:rsid w:val="00B57E3A"/>
    <w:rsid w:val="00C84D8C"/>
    <w:rsid w:val="00C852E4"/>
    <w:rsid w:val="00C87171"/>
    <w:rsid w:val="00C90F9F"/>
    <w:rsid w:val="00CF7945"/>
    <w:rsid w:val="00D2284C"/>
    <w:rsid w:val="00DC2598"/>
    <w:rsid w:val="00DD25F0"/>
    <w:rsid w:val="00E33F3A"/>
    <w:rsid w:val="00EF3EDB"/>
    <w:rsid w:val="00F22439"/>
    <w:rsid w:val="00F3096D"/>
    <w:rsid w:val="00F520A1"/>
    <w:rsid w:val="00FB052D"/>
    <w:rsid w:val="00FB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D30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0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0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0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5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A2"/>
  </w:style>
  <w:style w:type="paragraph" w:styleId="Footer">
    <w:name w:val="footer"/>
    <w:basedOn w:val="Normal"/>
    <w:link w:val="FooterChar"/>
    <w:uiPriority w:val="99"/>
    <w:semiHidden/>
    <w:unhideWhenUsed/>
    <w:rsid w:val="005B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FA2"/>
  </w:style>
  <w:style w:type="paragraph" w:styleId="BalloonText">
    <w:name w:val="Balloon Text"/>
    <w:basedOn w:val="Normal"/>
    <w:link w:val="BalloonTextChar"/>
    <w:uiPriority w:val="99"/>
    <w:semiHidden/>
    <w:unhideWhenUsed/>
    <w:rsid w:val="005B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0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5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X@westa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C08A-5FB8-4BD7-AF99-8AFCC9E4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berry_t</dc:creator>
  <cp:keywords/>
  <dc:description/>
  <cp:lastModifiedBy>keating_k</cp:lastModifiedBy>
  <cp:revision>3</cp:revision>
  <dcterms:created xsi:type="dcterms:W3CDTF">2010-11-10T20:26:00Z</dcterms:created>
  <dcterms:modified xsi:type="dcterms:W3CDTF">2010-12-01T21:09:00Z</dcterms:modified>
</cp:coreProperties>
</file>