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6" w:type="dxa"/>
        <w:jc w:val="center"/>
        <w:tblLayout w:type="fixed"/>
        <w:tblCellMar>
          <w:left w:w="115" w:type="dxa"/>
          <w:right w:w="115" w:type="dxa"/>
        </w:tblCellMar>
        <w:tblLook w:val="0000"/>
      </w:tblPr>
      <w:tblGrid>
        <w:gridCol w:w="5058"/>
        <w:gridCol w:w="270"/>
        <w:gridCol w:w="1241"/>
        <w:gridCol w:w="1422"/>
        <w:gridCol w:w="2665"/>
      </w:tblGrid>
      <w:tr w:rsidR="0054471F">
        <w:tblPrEx>
          <w:tblCellMar>
            <w:top w:w="0" w:type="dxa"/>
            <w:bottom w:w="0" w:type="dxa"/>
          </w:tblCellMar>
        </w:tblPrEx>
        <w:trPr>
          <w:trHeight w:hRule="exact" w:val="979"/>
          <w:jc w:val="center"/>
        </w:trPr>
        <w:tc>
          <w:tcPr>
            <w:tcW w:w="10656" w:type="dxa"/>
            <w:gridSpan w:val="5"/>
            <w:tcBorders>
              <w:top w:val="single" w:sz="6" w:space="0" w:color="auto"/>
              <w:left w:val="nil"/>
              <w:bottom w:val="single" w:sz="6" w:space="0" w:color="auto"/>
              <w:right w:val="nil"/>
            </w:tcBorders>
            <w:vAlign w:val="bottom"/>
          </w:tcPr>
          <w:p w:rsidR="0054471F" w:rsidRPr="00DA5AC1" w:rsidRDefault="0054471F" w:rsidP="00DA5AC1">
            <w:pPr>
              <w:pStyle w:val="Heading1"/>
            </w:pPr>
            <w:r w:rsidRPr="00DA5AC1">
              <w:t>BIOGRAPHICAL SKETCH</w:t>
            </w:r>
          </w:p>
          <w:p w:rsidR="0054471F" w:rsidRDefault="0054471F">
            <w:pPr>
              <w:pStyle w:val="HeadNoteNotItalics"/>
              <w:rPr>
                <w:sz w:val="20"/>
                <w:szCs w:val="20"/>
              </w:rPr>
            </w:pPr>
            <w:r>
              <w:t xml:space="preserve">Provide the following information for the </w:t>
            </w:r>
            <w:r w:rsidR="0014571A">
              <w:t>Senior/</w:t>
            </w:r>
            <w:r>
              <w:t xml:space="preserve">key personnel </w:t>
            </w:r>
            <w:r w:rsidR="00934124">
              <w:t xml:space="preserve">and other significant contributors </w:t>
            </w:r>
            <w:r>
              <w:t>in the order listed on Form Page 2.</w:t>
            </w:r>
            <w:r>
              <w:br w:type="textWrapping" w:clear="all"/>
              <w:t xml:space="preserve">Follow this format for each person. </w:t>
            </w:r>
            <w:r>
              <w:rPr>
                <w:b/>
                <w:bCs/>
              </w:rPr>
              <w:t xml:space="preserve"> DO NOT EXCEED FOUR PAGES.</w:t>
            </w:r>
          </w:p>
        </w:tc>
      </w:tr>
      <w:tr w:rsidR="0054471F">
        <w:tblPrEx>
          <w:tblCellMar>
            <w:top w:w="0" w:type="dxa"/>
            <w:bottom w:w="0" w:type="dxa"/>
          </w:tblCellMar>
        </w:tblPrEx>
        <w:trPr>
          <w:trHeight w:hRule="exact" w:val="216"/>
          <w:jc w:val="center"/>
        </w:trPr>
        <w:tc>
          <w:tcPr>
            <w:tcW w:w="10656" w:type="dxa"/>
            <w:gridSpan w:val="5"/>
            <w:tcBorders>
              <w:top w:val="single" w:sz="6" w:space="0" w:color="auto"/>
              <w:left w:val="nil"/>
              <w:bottom w:val="single" w:sz="6" w:space="0" w:color="auto"/>
              <w:right w:val="nil"/>
            </w:tcBorders>
          </w:tcPr>
          <w:p w:rsidR="0054471F" w:rsidRDefault="0054471F">
            <w:pPr>
              <w:jc w:val="center"/>
              <w:rPr>
                <w:rFonts w:cs="Arial"/>
                <w:sz w:val="20"/>
                <w:szCs w:val="20"/>
              </w:rPr>
            </w:pPr>
          </w:p>
        </w:tc>
      </w:tr>
      <w:tr w:rsidR="009F72E5">
        <w:tblPrEx>
          <w:tblCellMar>
            <w:top w:w="0" w:type="dxa"/>
            <w:bottom w:w="0" w:type="dxa"/>
          </w:tblCellMar>
        </w:tblPrEx>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9F72E5" w:rsidRDefault="009F72E5">
            <w:pPr>
              <w:pStyle w:val="FormFieldCaption"/>
            </w:pPr>
            <w:r>
              <w:t>NAME</w:t>
            </w:r>
          </w:p>
          <w:p w:rsidR="009F72E5" w:rsidRDefault="009F72E5">
            <w:pPr>
              <w:pStyle w:val="DataField11pt-Single"/>
            </w:pPr>
          </w:p>
        </w:tc>
        <w:tc>
          <w:tcPr>
            <w:tcW w:w="5328" w:type="dxa"/>
            <w:gridSpan w:val="3"/>
            <w:vMerge w:val="restart"/>
            <w:tcBorders>
              <w:top w:val="single" w:sz="6" w:space="0" w:color="auto"/>
              <w:left w:val="nil"/>
              <w:right w:val="nil"/>
            </w:tcBorders>
            <w:tcMar>
              <w:top w:w="14" w:type="dxa"/>
              <w:bottom w:w="14" w:type="dxa"/>
            </w:tcMar>
          </w:tcPr>
          <w:p w:rsidR="009F72E5" w:rsidRDefault="009F72E5">
            <w:pPr>
              <w:pStyle w:val="FormFieldCaption"/>
            </w:pPr>
            <w:r>
              <w:t>POSITION TITLE</w:t>
            </w:r>
          </w:p>
          <w:p w:rsidR="009F72E5" w:rsidRDefault="009F72E5">
            <w:pPr>
              <w:pStyle w:val="DataField11pt-Single"/>
            </w:pPr>
          </w:p>
        </w:tc>
      </w:tr>
      <w:tr w:rsidR="009F72E5">
        <w:tblPrEx>
          <w:tblCellMar>
            <w:top w:w="0" w:type="dxa"/>
            <w:bottom w:w="0" w:type="dxa"/>
          </w:tblCellMar>
        </w:tblPrEx>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9F72E5" w:rsidRDefault="005C2BDD">
            <w:pPr>
              <w:pStyle w:val="FormFieldCaption"/>
            </w:pPr>
            <w:r>
              <w:t>eRA</w:t>
            </w:r>
            <w:r w:rsidR="006C1E1F">
              <w:t xml:space="preserve"> </w:t>
            </w:r>
            <w:r w:rsidR="009F72E5">
              <w:t>COMMONS USER NAME</w:t>
            </w:r>
            <w:r w:rsidR="00447F3A">
              <w:t xml:space="preserve"> (credential, e.g., agency login)</w:t>
            </w:r>
          </w:p>
          <w:p w:rsidR="009F72E5" w:rsidRDefault="009F72E5" w:rsidP="009F72E5">
            <w:pPr>
              <w:pStyle w:val="DataField11pt-Single"/>
            </w:pPr>
          </w:p>
        </w:tc>
        <w:tc>
          <w:tcPr>
            <w:tcW w:w="5328" w:type="dxa"/>
            <w:gridSpan w:val="3"/>
            <w:vMerge/>
            <w:tcBorders>
              <w:left w:val="nil"/>
              <w:bottom w:val="single" w:sz="6" w:space="0" w:color="auto"/>
              <w:right w:val="nil"/>
            </w:tcBorders>
            <w:tcMar>
              <w:top w:w="14" w:type="dxa"/>
              <w:bottom w:w="14" w:type="dxa"/>
            </w:tcMar>
          </w:tcPr>
          <w:p w:rsidR="009F72E5" w:rsidRDefault="009F72E5">
            <w:pPr>
              <w:pStyle w:val="FormFieldCaption"/>
            </w:pPr>
          </w:p>
        </w:tc>
      </w:tr>
      <w:tr w:rsidR="0054471F" w:rsidTr="0014571A">
        <w:tblPrEx>
          <w:tblCellMar>
            <w:top w:w="0" w:type="dxa"/>
            <w:bottom w:w="0" w:type="dxa"/>
          </w:tblCellMar>
        </w:tblPrEx>
        <w:trPr>
          <w:trHeight w:hRule="exact" w:val="438"/>
          <w:jc w:val="center"/>
        </w:trPr>
        <w:tc>
          <w:tcPr>
            <w:tcW w:w="10656" w:type="dxa"/>
            <w:gridSpan w:val="5"/>
            <w:tcBorders>
              <w:left w:val="nil"/>
              <w:bottom w:val="single" w:sz="6" w:space="0" w:color="auto"/>
            </w:tcBorders>
            <w:vAlign w:val="center"/>
          </w:tcPr>
          <w:p w:rsidR="0054471F" w:rsidRDefault="0054471F" w:rsidP="0014571A">
            <w:pPr>
              <w:pStyle w:val="FormFieldCaption"/>
            </w:pPr>
            <w:r>
              <w:t>EDUCATION/</w:t>
            </w:r>
            <w:proofErr w:type="gramStart"/>
            <w:r>
              <w:t xml:space="preserve">TRAINING  </w:t>
            </w:r>
            <w:r>
              <w:rPr>
                <w:i/>
                <w:iCs/>
              </w:rPr>
              <w:t>(</w:t>
            </w:r>
            <w:proofErr w:type="gramEnd"/>
            <w:r>
              <w:rPr>
                <w:i/>
                <w:iCs/>
              </w:rPr>
              <w:t>Begin with baccalaureate or other initial professional education, such as nursing, include postdoctoral training</w:t>
            </w:r>
            <w:r w:rsidR="0014571A">
              <w:rPr>
                <w:i/>
                <w:iCs/>
              </w:rPr>
              <w:t xml:space="preserve"> and residency training if applicable</w:t>
            </w:r>
            <w:r>
              <w:rPr>
                <w:i/>
                <w:iCs/>
              </w:rPr>
              <w:t>.)</w:t>
            </w:r>
          </w:p>
        </w:tc>
      </w:tr>
      <w:tr w:rsidR="0054471F">
        <w:tblPrEx>
          <w:tblCellMar>
            <w:top w:w="0" w:type="dxa"/>
            <w:bottom w:w="0" w:type="dxa"/>
          </w:tblCellMar>
        </w:tblPrEx>
        <w:trPr>
          <w:jc w:val="center"/>
        </w:trPr>
        <w:tc>
          <w:tcPr>
            <w:tcW w:w="5058" w:type="dxa"/>
            <w:tcBorders>
              <w:top w:val="single" w:sz="6" w:space="0" w:color="auto"/>
              <w:left w:val="nil"/>
              <w:bottom w:val="single" w:sz="6" w:space="0" w:color="auto"/>
              <w:right w:val="single" w:sz="6" w:space="0" w:color="auto"/>
            </w:tcBorders>
            <w:vAlign w:val="center"/>
          </w:tcPr>
          <w:p w:rsidR="0054471F" w:rsidRDefault="0054471F">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rsidR="0054471F" w:rsidRDefault="0054471F">
            <w:pPr>
              <w:pStyle w:val="FormFieldCaption"/>
              <w:jc w:val="center"/>
            </w:pPr>
            <w:r>
              <w:t>DEGREE</w:t>
            </w:r>
          </w:p>
          <w:p w:rsidR="0054471F" w:rsidRPr="00DA5AC1" w:rsidRDefault="0054471F" w:rsidP="00DA5AC1">
            <w:pPr>
              <w:pStyle w:val="FormFieldCaption"/>
              <w:jc w:val="center"/>
              <w:rPr>
                <w:i/>
              </w:rPr>
            </w:pPr>
            <w:r w:rsidRPr="00DA5AC1">
              <w:rPr>
                <w:i/>
              </w:rPr>
              <w:t>(if applicable)</w:t>
            </w:r>
          </w:p>
        </w:tc>
        <w:tc>
          <w:tcPr>
            <w:tcW w:w="1422" w:type="dxa"/>
            <w:tcBorders>
              <w:top w:val="single" w:sz="6" w:space="0" w:color="auto"/>
              <w:left w:val="nil"/>
              <w:bottom w:val="single" w:sz="6" w:space="0" w:color="auto"/>
              <w:right w:val="single" w:sz="6" w:space="0" w:color="auto"/>
            </w:tcBorders>
            <w:vAlign w:val="center"/>
          </w:tcPr>
          <w:p w:rsidR="0054471F" w:rsidRDefault="0014571A">
            <w:pPr>
              <w:pStyle w:val="FormFieldCaption"/>
              <w:jc w:val="center"/>
            </w:pPr>
            <w:r>
              <w:t>MM/YY</w:t>
            </w:r>
          </w:p>
        </w:tc>
        <w:tc>
          <w:tcPr>
            <w:tcW w:w="2665" w:type="dxa"/>
            <w:tcBorders>
              <w:top w:val="single" w:sz="6" w:space="0" w:color="auto"/>
              <w:left w:val="single" w:sz="6" w:space="0" w:color="auto"/>
              <w:bottom w:val="single" w:sz="6" w:space="0" w:color="auto"/>
            </w:tcBorders>
            <w:vAlign w:val="center"/>
          </w:tcPr>
          <w:p w:rsidR="0054471F" w:rsidRDefault="0054471F">
            <w:pPr>
              <w:pStyle w:val="FormFieldCaption"/>
              <w:jc w:val="center"/>
            </w:pPr>
            <w:r>
              <w:t>FIELD OF STUDY</w:t>
            </w:r>
          </w:p>
        </w:tc>
      </w:tr>
      <w:tr w:rsidR="0054471F">
        <w:tblPrEx>
          <w:tblCellMar>
            <w:top w:w="0" w:type="dxa"/>
            <w:bottom w:w="0" w:type="dxa"/>
          </w:tblCellMar>
        </w:tblPrEx>
        <w:trPr>
          <w:jc w:val="center"/>
        </w:trPr>
        <w:tc>
          <w:tcPr>
            <w:tcW w:w="5058" w:type="dxa"/>
            <w:tcBorders>
              <w:top w:val="single" w:sz="6" w:space="0" w:color="auto"/>
              <w:left w:val="nil"/>
              <w:bottom w:val="nil"/>
              <w:right w:val="single" w:sz="4" w:space="0" w:color="auto"/>
            </w:tcBorders>
            <w:vAlign w:val="center"/>
          </w:tcPr>
          <w:p w:rsidR="0054471F" w:rsidRDefault="0054471F" w:rsidP="00D679E5">
            <w:pPr>
              <w:pStyle w:val="DataField11pt-Single"/>
            </w:pPr>
          </w:p>
        </w:tc>
        <w:tc>
          <w:tcPr>
            <w:tcW w:w="1511" w:type="dxa"/>
            <w:gridSpan w:val="2"/>
            <w:tcBorders>
              <w:top w:val="single" w:sz="6" w:space="0" w:color="auto"/>
              <w:left w:val="single" w:sz="4" w:space="0" w:color="auto"/>
              <w:bottom w:val="nil"/>
              <w:right w:val="single" w:sz="4" w:space="0" w:color="auto"/>
            </w:tcBorders>
            <w:vAlign w:val="center"/>
          </w:tcPr>
          <w:p w:rsidR="0054471F" w:rsidRDefault="0054471F" w:rsidP="00D679E5">
            <w:pPr>
              <w:pStyle w:val="DataField11pt-Single"/>
              <w:jc w:val="center"/>
            </w:pPr>
          </w:p>
        </w:tc>
        <w:tc>
          <w:tcPr>
            <w:tcW w:w="1422" w:type="dxa"/>
            <w:tcBorders>
              <w:top w:val="single" w:sz="6" w:space="0" w:color="auto"/>
              <w:left w:val="single" w:sz="4" w:space="0" w:color="auto"/>
              <w:bottom w:val="nil"/>
              <w:right w:val="single" w:sz="4" w:space="0" w:color="auto"/>
            </w:tcBorders>
            <w:vAlign w:val="center"/>
          </w:tcPr>
          <w:p w:rsidR="0054471F" w:rsidRDefault="0054471F" w:rsidP="00D679E5">
            <w:pPr>
              <w:pStyle w:val="DataField11pt-Single"/>
              <w:jc w:val="center"/>
            </w:pPr>
          </w:p>
        </w:tc>
        <w:tc>
          <w:tcPr>
            <w:tcW w:w="2665" w:type="dxa"/>
            <w:tcBorders>
              <w:top w:val="single" w:sz="6" w:space="0" w:color="auto"/>
              <w:left w:val="single" w:sz="4" w:space="0" w:color="auto"/>
              <w:bottom w:val="nil"/>
              <w:right w:val="nil"/>
            </w:tcBorders>
            <w:vAlign w:val="center"/>
          </w:tcPr>
          <w:p w:rsidR="0054471F" w:rsidRDefault="0054471F" w:rsidP="00D679E5">
            <w:pPr>
              <w:pStyle w:val="DataField11pt-Single"/>
            </w:pPr>
          </w:p>
        </w:tc>
      </w:tr>
      <w:tr w:rsidR="0054471F">
        <w:tblPrEx>
          <w:tblCellMar>
            <w:top w:w="0" w:type="dxa"/>
            <w:bottom w:w="0" w:type="dxa"/>
          </w:tblCellMar>
        </w:tblPrEx>
        <w:trPr>
          <w:jc w:val="center"/>
        </w:trPr>
        <w:tc>
          <w:tcPr>
            <w:tcW w:w="5058" w:type="dxa"/>
            <w:tcBorders>
              <w:top w:val="nil"/>
              <w:left w:val="nil"/>
              <w:bottom w:val="nil"/>
              <w:right w:val="single" w:sz="4" w:space="0" w:color="auto"/>
            </w:tcBorders>
            <w:vAlign w:val="center"/>
          </w:tcPr>
          <w:p w:rsidR="0054471F" w:rsidRDefault="0054471F" w:rsidP="00D679E5">
            <w:pPr>
              <w:pStyle w:val="DataField11pt-Single"/>
            </w:pPr>
          </w:p>
        </w:tc>
        <w:tc>
          <w:tcPr>
            <w:tcW w:w="1511" w:type="dxa"/>
            <w:gridSpan w:val="2"/>
            <w:tcBorders>
              <w:top w:val="nil"/>
              <w:left w:val="single" w:sz="4" w:space="0" w:color="auto"/>
              <w:bottom w:val="nil"/>
              <w:right w:val="single" w:sz="4" w:space="0" w:color="auto"/>
            </w:tcBorders>
            <w:vAlign w:val="center"/>
          </w:tcPr>
          <w:p w:rsidR="0054471F" w:rsidRDefault="0054471F" w:rsidP="00D679E5">
            <w:pPr>
              <w:pStyle w:val="DataField11pt-Single"/>
              <w:jc w:val="center"/>
            </w:pPr>
          </w:p>
        </w:tc>
        <w:tc>
          <w:tcPr>
            <w:tcW w:w="1422" w:type="dxa"/>
            <w:tcBorders>
              <w:top w:val="nil"/>
              <w:left w:val="single" w:sz="4" w:space="0" w:color="auto"/>
              <w:bottom w:val="nil"/>
              <w:right w:val="single" w:sz="4" w:space="0" w:color="auto"/>
            </w:tcBorders>
            <w:vAlign w:val="center"/>
          </w:tcPr>
          <w:p w:rsidR="0054471F" w:rsidRDefault="0054471F" w:rsidP="00D679E5">
            <w:pPr>
              <w:pStyle w:val="DataField11pt-Single"/>
              <w:jc w:val="center"/>
            </w:pPr>
          </w:p>
        </w:tc>
        <w:tc>
          <w:tcPr>
            <w:tcW w:w="2665" w:type="dxa"/>
            <w:tcBorders>
              <w:top w:val="nil"/>
              <w:left w:val="single" w:sz="4" w:space="0" w:color="auto"/>
              <w:bottom w:val="nil"/>
              <w:right w:val="nil"/>
            </w:tcBorders>
            <w:vAlign w:val="center"/>
          </w:tcPr>
          <w:p w:rsidR="0054471F" w:rsidRDefault="0054471F" w:rsidP="00D679E5">
            <w:pPr>
              <w:pStyle w:val="DataField11pt-Single"/>
            </w:pPr>
          </w:p>
        </w:tc>
      </w:tr>
      <w:tr w:rsidR="0054471F">
        <w:tblPrEx>
          <w:tblCellMar>
            <w:top w:w="0" w:type="dxa"/>
            <w:bottom w:w="0" w:type="dxa"/>
          </w:tblCellMar>
        </w:tblPrEx>
        <w:trPr>
          <w:jc w:val="center"/>
        </w:trPr>
        <w:tc>
          <w:tcPr>
            <w:tcW w:w="5058" w:type="dxa"/>
            <w:tcBorders>
              <w:top w:val="nil"/>
              <w:left w:val="nil"/>
              <w:bottom w:val="nil"/>
              <w:right w:val="single" w:sz="4" w:space="0" w:color="auto"/>
            </w:tcBorders>
            <w:vAlign w:val="center"/>
          </w:tcPr>
          <w:p w:rsidR="0054471F" w:rsidRDefault="0054471F" w:rsidP="00D679E5">
            <w:pPr>
              <w:pStyle w:val="DataField11pt-Single"/>
            </w:pPr>
          </w:p>
        </w:tc>
        <w:tc>
          <w:tcPr>
            <w:tcW w:w="1511" w:type="dxa"/>
            <w:gridSpan w:val="2"/>
            <w:tcBorders>
              <w:top w:val="nil"/>
              <w:left w:val="single" w:sz="4" w:space="0" w:color="auto"/>
              <w:bottom w:val="nil"/>
              <w:right w:val="single" w:sz="4" w:space="0" w:color="auto"/>
            </w:tcBorders>
            <w:vAlign w:val="center"/>
          </w:tcPr>
          <w:p w:rsidR="0054471F" w:rsidRDefault="0054471F" w:rsidP="00D679E5">
            <w:pPr>
              <w:pStyle w:val="DataField11pt-Single"/>
              <w:jc w:val="center"/>
            </w:pPr>
          </w:p>
        </w:tc>
        <w:tc>
          <w:tcPr>
            <w:tcW w:w="1422" w:type="dxa"/>
            <w:tcBorders>
              <w:top w:val="nil"/>
              <w:left w:val="single" w:sz="4" w:space="0" w:color="auto"/>
              <w:bottom w:val="nil"/>
              <w:right w:val="single" w:sz="4" w:space="0" w:color="auto"/>
            </w:tcBorders>
            <w:vAlign w:val="center"/>
          </w:tcPr>
          <w:p w:rsidR="0054471F" w:rsidRDefault="0054471F" w:rsidP="00D679E5">
            <w:pPr>
              <w:pStyle w:val="DataField11pt-Single"/>
              <w:jc w:val="center"/>
            </w:pPr>
          </w:p>
        </w:tc>
        <w:tc>
          <w:tcPr>
            <w:tcW w:w="2665" w:type="dxa"/>
            <w:tcBorders>
              <w:top w:val="nil"/>
              <w:left w:val="single" w:sz="4" w:space="0" w:color="auto"/>
              <w:bottom w:val="nil"/>
              <w:right w:val="nil"/>
            </w:tcBorders>
            <w:vAlign w:val="center"/>
          </w:tcPr>
          <w:p w:rsidR="0054471F" w:rsidRDefault="0054471F" w:rsidP="00D679E5">
            <w:pPr>
              <w:pStyle w:val="DataField11pt-Single"/>
            </w:pPr>
          </w:p>
        </w:tc>
      </w:tr>
      <w:tr w:rsidR="0054471F">
        <w:tblPrEx>
          <w:tblCellMar>
            <w:top w:w="0" w:type="dxa"/>
            <w:bottom w:w="0" w:type="dxa"/>
          </w:tblCellMar>
        </w:tblPrEx>
        <w:trPr>
          <w:jc w:val="center"/>
        </w:trPr>
        <w:tc>
          <w:tcPr>
            <w:tcW w:w="5058" w:type="dxa"/>
            <w:tcBorders>
              <w:top w:val="nil"/>
              <w:left w:val="nil"/>
              <w:right w:val="single" w:sz="4" w:space="0" w:color="auto"/>
            </w:tcBorders>
            <w:vAlign w:val="center"/>
          </w:tcPr>
          <w:p w:rsidR="0054471F" w:rsidRDefault="0054471F" w:rsidP="00D679E5">
            <w:pPr>
              <w:pStyle w:val="DataField11pt-Single"/>
            </w:pPr>
          </w:p>
        </w:tc>
        <w:tc>
          <w:tcPr>
            <w:tcW w:w="1511" w:type="dxa"/>
            <w:gridSpan w:val="2"/>
            <w:tcBorders>
              <w:top w:val="nil"/>
              <w:left w:val="single" w:sz="4" w:space="0" w:color="auto"/>
              <w:right w:val="single" w:sz="4" w:space="0" w:color="auto"/>
            </w:tcBorders>
            <w:vAlign w:val="center"/>
          </w:tcPr>
          <w:p w:rsidR="0054471F" w:rsidRDefault="0054471F" w:rsidP="00D679E5">
            <w:pPr>
              <w:pStyle w:val="DataField11pt-Single"/>
              <w:jc w:val="center"/>
            </w:pPr>
          </w:p>
        </w:tc>
        <w:tc>
          <w:tcPr>
            <w:tcW w:w="1422" w:type="dxa"/>
            <w:tcBorders>
              <w:top w:val="nil"/>
              <w:left w:val="single" w:sz="4" w:space="0" w:color="auto"/>
              <w:right w:val="single" w:sz="4" w:space="0" w:color="auto"/>
            </w:tcBorders>
            <w:vAlign w:val="center"/>
          </w:tcPr>
          <w:p w:rsidR="0054471F" w:rsidRDefault="0054471F" w:rsidP="00D679E5">
            <w:pPr>
              <w:pStyle w:val="DataField11pt-Single"/>
              <w:jc w:val="center"/>
            </w:pPr>
          </w:p>
        </w:tc>
        <w:tc>
          <w:tcPr>
            <w:tcW w:w="2665" w:type="dxa"/>
            <w:tcBorders>
              <w:top w:val="nil"/>
              <w:left w:val="single" w:sz="4" w:space="0" w:color="auto"/>
              <w:right w:val="nil"/>
            </w:tcBorders>
            <w:vAlign w:val="center"/>
          </w:tcPr>
          <w:p w:rsidR="0054471F" w:rsidRDefault="0054471F" w:rsidP="00D679E5">
            <w:pPr>
              <w:pStyle w:val="DataField11pt-Single"/>
            </w:pPr>
          </w:p>
        </w:tc>
      </w:tr>
      <w:tr w:rsidR="0054471F">
        <w:tblPrEx>
          <w:tblCellMar>
            <w:top w:w="0" w:type="dxa"/>
            <w:bottom w:w="0" w:type="dxa"/>
          </w:tblCellMar>
        </w:tblPrEx>
        <w:trPr>
          <w:jc w:val="center"/>
        </w:trPr>
        <w:tc>
          <w:tcPr>
            <w:tcW w:w="5058" w:type="dxa"/>
            <w:tcBorders>
              <w:top w:val="nil"/>
              <w:left w:val="nil"/>
              <w:bottom w:val="single" w:sz="6" w:space="0" w:color="auto"/>
              <w:right w:val="single" w:sz="4" w:space="0" w:color="auto"/>
            </w:tcBorders>
            <w:vAlign w:val="center"/>
          </w:tcPr>
          <w:p w:rsidR="0054471F" w:rsidRDefault="0054471F" w:rsidP="00D679E5">
            <w:pPr>
              <w:pStyle w:val="DataField11pt-Single"/>
            </w:pPr>
          </w:p>
        </w:tc>
        <w:tc>
          <w:tcPr>
            <w:tcW w:w="1511" w:type="dxa"/>
            <w:gridSpan w:val="2"/>
            <w:tcBorders>
              <w:top w:val="nil"/>
              <w:left w:val="single" w:sz="4" w:space="0" w:color="auto"/>
              <w:bottom w:val="single" w:sz="6" w:space="0" w:color="auto"/>
              <w:right w:val="single" w:sz="4" w:space="0" w:color="auto"/>
            </w:tcBorders>
            <w:vAlign w:val="center"/>
          </w:tcPr>
          <w:p w:rsidR="0054471F" w:rsidRDefault="0054471F" w:rsidP="00D679E5">
            <w:pPr>
              <w:pStyle w:val="DataField11pt-Single"/>
              <w:jc w:val="center"/>
            </w:pPr>
          </w:p>
        </w:tc>
        <w:tc>
          <w:tcPr>
            <w:tcW w:w="1422" w:type="dxa"/>
            <w:tcBorders>
              <w:top w:val="nil"/>
              <w:left w:val="single" w:sz="4" w:space="0" w:color="auto"/>
              <w:bottom w:val="single" w:sz="6" w:space="0" w:color="auto"/>
              <w:right w:val="single" w:sz="4" w:space="0" w:color="auto"/>
            </w:tcBorders>
            <w:vAlign w:val="center"/>
          </w:tcPr>
          <w:p w:rsidR="0054471F" w:rsidRDefault="0054471F" w:rsidP="00D679E5">
            <w:pPr>
              <w:pStyle w:val="DataField11pt-Single"/>
              <w:jc w:val="center"/>
            </w:pPr>
          </w:p>
        </w:tc>
        <w:tc>
          <w:tcPr>
            <w:tcW w:w="2665" w:type="dxa"/>
            <w:tcBorders>
              <w:top w:val="nil"/>
              <w:left w:val="single" w:sz="4" w:space="0" w:color="auto"/>
              <w:bottom w:val="single" w:sz="6" w:space="0" w:color="auto"/>
              <w:right w:val="nil"/>
            </w:tcBorders>
            <w:vAlign w:val="center"/>
          </w:tcPr>
          <w:p w:rsidR="0054471F" w:rsidRDefault="0054471F" w:rsidP="00D679E5">
            <w:pPr>
              <w:pStyle w:val="DataField11pt-Single"/>
            </w:pPr>
          </w:p>
        </w:tc>
      </w:tr>
    </w:tbl>
    <w:p w:rsidR="0054471F" w:rsidRDefault="0054471F">
      <w:pPr>
        <w:pStyle w:val="DataField11pt-Single"/>
        <w:sectPr w:rsidR="0054471F" w:rsidSect="00601C69">
          <w:headerReference w:type="default" r:id="rId7"/>
          <w:footerReference w:type="default" r:id="rId8"/>
          <w:headerReference w:type="first" r:id="rId9"/>
          <w:footerReference w:type="first" r:id="rId10"/>
          <w:type w:val="continuous"/>
          <w:pgSz w:w="12240" w:h="15840" w:code="1"/>
          <w:pgMar w:top="720" w:right="720" w:bottom="720" w:left="720" w:header="720" w:footer="720" w:gutter="0"/>
          <w:cols w:space="720"/>
          <w:docGrid w:linePitch="326"/>
        </w:sectPr>
      </w:pPr>
    </w:p>
    <w:p w:rsidR="00023A7A" w:rsidRDefault="00023A7A">
      <w:pPr>
        <w:pStyle w:val="DataField11pt-Single"/>
      </w:pPr>
    </w:p>
    <w:p w:rsidR="0005429A" w:rsidRPr="0049068A" w:rsidRDefault="0005429A" w:rsidP="0005429A">
      <w:pPr>
        <w:rPr>
          <w:rStyle w:val="Strong"/>
        </w:rPr>
      </w:pPr>
      <w:r w:rsidRPr="0049068A">
        <w:rPr>
          <w:rStyle w:val="Strong"/>
        </w:rPr>
        <w:t xml:space="preserve">NOTE: The Biographical Sketch may not exceed four pages. </w:t>
      </w:r>
    </w:p>
    <w:p w:rsidR="0005429A" w:rsidRPr="003949F8" w:rsidRDefault="0005429A" w:rsidP="0005429A">
      <w:pPr>
        <w:pStyle w:val="Subtitle"/>
        <w:rPr>
          <w:szCs w:val="20"/>
        </w:rPr>
      </w:pPr>
      <w:r w:rsidRPr="003949F8">
        <w:t>A.</w:t>
      </w:r>
      <w:r w:rsidRPr="003949F8">
        <w:tab/>
      </w:r>
      <w:r w:rsidRPr="003949F8">
        <w:rPr>
          <w:szCs w:val="20"/>
        </w:rPr>
        <w:t>Personal Statement</w:t>
      </w:r>
    </w:p>
    <w:p w:rsidR="0005429A" w:rsidRPr="0005429A" w:rsidRDefault="0005429A" w:rsidP="0005429A">
      <w:r w:rsidRPr="00EF4C32">
        <w:t>Briefly describe why your experience and qualifications make you particularly well-suited for your role (e.g., PD/PI, mentor, participating faculty) in the project that is the subject of the application.</w:t>
      </w:r>
      <w:r>
        <w:t xml:space="preserve">  </w:t>
      </w:r>
      <w:r w:rsidRPr="0005429A">
        <w:t>Within this section you may, if you choose, briefly describe factors such as family care responsibilities, illness, disability, and active duty military service that may have affected your scientific advancement or productivity. </w:t>
      </w:r>
    </w:p>
    <w:p w:rsidR="0005429A" w:rsidRDefault="0005429A" w:rsidP="0005429A">
      <w:pPr>
        <w:pStyle w:val="Subtitle"/>
      </w:pPr>
      <w:r>
        <w:t>B.</w:t>
      </w:r>
      <w:r>
        <w:tab/>
        <w:t>Positions and Honors</w:t>
      </w:r>
    </w:p>
    <w:p w:rsidR="0005429A" w:rsidRDefault="0005429A" w:rsidP="0005429A">
      <w:proofErr w:type="gramStart"/>
      <w:r w:rsidRPr="00EF4C32">
        <w:t>List in chronological order previous positions, concluding with the present position.</w:t>
      </w:r>
      <w:proofErr w:type="gramEnd"/>
      <w:r w:rsidRPr="00EF4C32">
        <w:t xml:space="preserve"> List any honors. Include present membership on any Federal Government public advisory committee.</w:t>
      </w:r>
    </w:p>
    <w:p w:rsidR="0005429A" w:rsidRDefault="0005429A" w:rsidP="0005429A">
      <w:pPr>
        <w:pStyle w:val="Subtitle"/>
      </w:pPr>
      <w:r>
        <w:t>C.</w:t>
      </w:r>
      <w:r>
        <w:tab/>
        <w:t>Selected Peer-reviewed Publications</w:t>
      </w:r>
    </w:p>
    <w:p w:rsidR="0005429A" w:rsidRPr="00C076C6" w:rsidRDefault="0005429A" w:rsidP="0005429A">
      <w:r w:rsidRPr="00C076C6">
        <w:t xml:space="preserve">NIH encourages applicants to limit the list of selected peer-reviewed publications or manuscripts in press to no more than 15. Do not include manuscripts submitted or in preparation. The individual may choose to include selected publications based on recency, importance to the field, and/or relevance to the proposed research. When citing articles that fall under the Public Access Policy, were authored or co-authored by the applicant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11" w:history="1">
        <w:r w:rsidRPr="005966E2">
          <w:rPr>
            <w:rStyle w:val="Hyperlink"/>
          </w:rPr>
          <w:t>http://publicaccess.nih.gov/submit_process_journals.htm</w:t>
        </w:r>
      </w:hyperlink>
      <w:r>
        <w:t xml:space="preserve">. </w:t>
      </w:r>
      <w:r w:rsidRPr="00C076C6">
        <w:t>Citations that are not covered by the Public Access Policy, but are publicly available in a free, online format may include URLs or PMCID numbers along with the full reference (note that copies of publicly available publications are not accepted as appendix material.)</w:t>
      </w:r>
    </w:p>
    <w:p w:rsidR="0005429A" w:rsidRDefault="0005429A" w:rsidP="0005429A">
      <w:pPr>
        <w:pStyle w:val="Subtitle"/>
      </w:pPr>
      <w:r>
        <w:t>D.</w:t>
      </w:r>
      <w:r>
        <w:tab/>
        <w:t>Research Support</w:t>
      </w:r>
    </w:p>
    <w:p w:rsidR="0005429A" w:rsidRPr="00EF4C32" w:rsidRDefault="0005429A" w:rsidP="0005429A">
      <w:r w:rsidRPr="00EF4C32">
        <w:t xml:space="preserve">List both selected ongoing and completed research projects for the past three years (Federal or non-Federally-supported). </w:t>
      </w:r>
      <w:r w:rsidRPr="00EF4C32">
        <w:rPr>
          <w:rStyle w:val="Emphasis"/>
        </w:rPr>
        <w:t>Begin with the projects that are most relevant to the research proposed in the application.</w:t>
      </w:r>
      <w:r w:rsidRPr="00EF4C32">
        <w:t xml:space="preserve"> Briefly indicate the overall goals of th</w:t>
      </w:r>
      <w:r>
        <w:t xml:space="preserve">e projects and responsibilities </w:t>
      </w:r>
      <w:r w:rsidRPr="00EF4C32">
        <w:t>of the key person identified on the Biographical Sketch. Do not include number of person months or direct costs.</w:t>
      </w:r>
    </w:p>
    <w:p w:rsidR="0005429A" w:rsidRDefault="0005429A" w:rsidP="0005429A">
      <w:pPr>
        <w:pStyle w:val="DataField11pt-Single"/>
      </w:pPr>
    </w:p>
    <w:p w:rsidR="00F07AB3" w:rsidRDefault="00F07AB3">
      <w:pPr>
        <w:pStyle w:val="DataField11pt-Single"/>
      </w:pPr>
    </w:p>
    <w:sectPr w:rsidR="00F07AB3" w:rsidSect="00C85025">
      <w:footerReference w:type="default" r:id="rId12"/>
      <w:type w:val="continuous"/>
      <w:pgSz w:w="12240" w:h="15840" w:code="1"/>
      <w:pgMar w:top="1152" w:right="720" w:bottom="720" w:left="720" w:header="720" w:footer="720"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A65" w:rsidRDefault="00F02A65">
      <w:r>
        <w:separator/>
      </w:r>
    </w:p>
  </w:endnote>
  <w:endnote w:type="continuationSeparator" w:id="0">
    <w:p w:rsidR="00F02A65" w:rsidRDefault="00F02A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942" w:rsidRDefault="00DD31B4" w:rsidP="00EE358F">
    <w:pPr>
      <w:pStyle w:val="FormFooterBorder"/>
    </w:pPr>
    <w:r>
      <w:t>PHS 398/2590 (Rev. 06</w:t>
    </w:r>
    <w:r w:rsidR="0014571A">
      <w:t>/09)</w:t>
    </w:r>
    <w:r w:rsidR="00A04942">
      <w:tab/>
      <w:t xml:space="preserve">Page </w:t>
    </w:r>
    <w:r w:rsidR="00A04942">
      <w:rPr>
        <w:rStyle w:val="PageNumber"/>
      </w:rPr>
      <w:t xml:space="preserve">    </w:t>
    </w:r>
    <w:r w:rsidR="00A04942">
      <w:tab/>
    </w:r>
    <w:r w:rsidR="00A04942">
      <w:rPr>
        <w:b/>
        <w:bCs/>
      </w:rPr>
      <w:t>Biographical Sketch Format 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942" w:rsidRDefault="00A04942">
    <w:pPr>
      <w:pStyle w:val="FormFooterBorder"/>
    </w:pPr>
    <w:r>
      <w:t>PHS 398/2590 (Rev. 09/04)</w:t>
    </w:r>
    <w:r>
      <w:tab/>
      <w:t xml:space="preserve">Page </w:t>
    </w:r>
    <w:r>
      <w:rPr>
        <w:rStyle w:val="PageNumber"/>
      </w:rPr>
      <w:t xml:space="preserve">    </w:t>
    </w:r>
    <w:r>
      <w:tab/>
    </w:r>
    <w:r>
      <w:rPr>
        <w:b/>
        <w:bCs/>
      </w:rPr>
      <w:t>Biographical Sketch Format Page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942" w:rsidRPr="00C4536F" w:rsidRDefault="00DD31B4">
    <w:pPr>
      <w:pStyle w:val="FormFooterBorder"/>
      <w:rPr>
        <w:lang w:val="fr-FR"/>
      </w:rPr>
    </w:pPr>
    <w:r>
      <w:rPr>
        <w:lang w:val="fr-FR"/>
      </w:rPr>
      <w:t>PHS 398/2590 (Rev. 06/09</w:t>
    </w:r>
    <w:r w:rsidR="00A04942" w:rsidRPr="00C4536F">
      <w:rPr>
        <w:lang w:val="fr-FR"/>
      </w:rPr>
      <w:t>)</w:t>
    </w:r>
    <w:r w:rsidR="00A04942" w:rsidRPr="00C4536F">
      <w:rPr>
        <w:lang w:val="fr-FR"/>
      </w:rPr>
      <w:tab/>
      <w:t xml:space="preserve">Page </w:t>
    </w:r>
    <w:r w:rsidR="00A04942" w:rsidRPr="00C4536F">
      <w:rPr>
        <w:rStyle w:val="PageNumber"/>
        <w:lang w:val="fr-FR"/>
      </w:rPr>
      <w:t xml:space="preserve">    </w:t>
    </w:r>
    <w:r w:rsidR="00A04942" w:rsidRPr="00C4536F">
      <w:rPr>
        <w:lang w:val="fr-FR"/>
      </w:rPr>
      <w:tab/>
    </w:r>
    <w:r w:rsidR="00A04942" w:rsidRPr="00C4536F">
      <w:rPr>
        <w:b/>
        <w:bCs/>
        <w:lang w:val="fr-FR"/>
      </w:rPr>
      <w:t>Continuation Format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A65" w:rsidRDefault="00F02A65">
      <w:r>
        <w:separator/>
      </w:r>
    </w:p>
  </w:footnote>
  <w:footnote w:type="continuationSeparator" w:id="0">
    <w:p w:rsidR="00F02A65" w:rsidRDefault="00F02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942" w:rsidRPr="002E5125" w:rsidRDefault="008073EB">
    <w:pPr>
      <w:pStyle w:val="PIHeader"/>
      <w:rPr>
        <w:rStyle w:val="DataField11pt-SingleChar"/>
      </w:rPr>
    </w:pPr>
    <w:r>
      <w:t>Program Director/Principal Investigator</w:t>
    </w:r>
    <w:r w:rsidR="00A04942">
      <w:t xml:space="preserve"> (Last, First, Middle)</w:t>
    </w:r>
    <w:r w:rsidR="00A04942" w:rsidRPr="002E5125">
      <w:rPr>
        <w:rStyle w:val="DataField11pt-SingleChar"/>
      </w:rPr>
      <w:t>:</w:t>
    </w:r>
    <w:r w:rsidR="00A04942" w:rsidRPr="002E5125">
      <w:rPr>
        <w:rStyle w:val="DataField11pt-SingleChar"/>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Layout w:type="fixed"/>
      <w:tblCellMar>
        <w:left w:w="115" w:type="dxa"/>
        <w:right w:w="115" w:type="dxa"/>
      </w:tblCellMar>
      <w:tblLook w:val="0000"/>
    </w:tblPr>
    <w:tblGrid>
      <w:gridCol w:w="5328"/>
      <w:gridCol w:w="5328"/>
    </w:tblGrid>
    <w:tr w:rsidR="00A04942">
      <w:tblPrEx>
        <w:tblCellMar>
          <w:top w:w="0" w:type="dxa"/>
          <w:bottom w:w="0" w:type="dxa"/>
        </w:tblCellMar>
      </w:tblPrEx>
      <w:trPr>
        <w:trHeight w:hRule="exact" w:val="360"/>
        <w:jc w:val="center"/>
      </w:trPr>
      <w:tc>
        <w:tcPr>
          <w:tcW w:w="5328" w:type="dxa"/>
          <w:tcBorders>
            <w:left w:val="nil"/>
            <w:right w:val="nil"/>
          </w:tcBorders>
          <w:vAlign w:val="bottom"/>
        </w:tcPr>
        <w:p w:rsidR="00A04942" w:rsidRDefault="00A04942" w:rsidP="00CE0951">
          <w:pPr>
            <w:pStyle w:val="PIHeader"/>
          </w:pPr>
          <w:r>
            <w:t>Principal Investigator/Program Director (Last, First, Middle):</w:t>
          </w:r>
        </w:p>
      </w:tc>
      <w:tc>
        <w:tcPr>
          <w:tcW w:w="5328" w:type="dxa"/>
          <w:tcBorders>
            <w:left w:val="nil"/>
            <w:right w:val="nil"/>
          </w:tcBorders>
          <w:vAlign w:val="center"/>
        </w:tcPr>
        <w:p w:rsidR="00A04942" w:rsidRDefault="00A04942" w:rsidP="00CE0951">
          <w:pPr>
            <w:pStyle w:val="DataField11pt-Single"/>
          </w:pPr>
        </w:p>
      </w:tc>
    </w:tr>
  </w:tbl>
  <w:p w:rsidR="00A04942" w:rsidRDefault="00A04942">
    <w:pPr>
      <w:pStyle w:val="Header"/>
      <w:tabs>
        <w:tab w:val="clear" w:pos="8640"/>
        <w:tab w:val="right" w:pos="10800"/>
      </w:tabs>
      <w:spacing w:line="2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486ED7A"/>
    <w:lvl w:ilvl="0">
      <w:start w:val="1"/>
      <w:numFmt w:val="decimal"/>
      <w:lvlText w:val="%1."/>
      <w:lvlJc w:val="left"/>
      <w:pPr>
        <w:tabs>
          <w:tab w:val="num" w:pos="1800"/>
        </w:tabs>
        <w:ind w:left="1800" w:hanging="360"/>
      </w:pPr>
    </w:lvl>
  </w:abstractNum>
  <w:abstractNum w:abstractNumId="1">
    <w:nsid w:val="FFFFFF7D"/>
    <w:multiLevelType w:val="singleLevel"/>
    <w:tmpl w:val="FD009D2A"/>
    <w:lvl w:ilvl="0">
      <w:start w:val="1"/>
      <w:numFmt w:val="decimal"/>
      <w:lvlText w:val="%1."/>
      <w:lvlJc w:val="left"/>
      <w:pPr>
        <w:tabs>
          <w:tab w:val="num" w:pos="1440"/>
        </w:tabs>
        <w:ind w:left="1440" w:hanging="360"/>
      </w:pPr>
    </w:lvl>
  </w:abstractNum>
  <w:abstractNum w:abstractNumId="2">
    <w:nsid w:val="FFFFFF7E"/>
    <w:multiLevelType w:val="singleLevel"/>
    <w:tmpl w:val="04488676"/>
    <w:lvl w:ilvl="0">
      <w:start w:val="1"/>
      <w:numFmt w:val="decimal"/>
      <w:lvlText w:val="%1."/>
      <w:lvlJc w:val="left"/>
      <w:pPr>
        <w:tabs>
          <w:tab w:val="num" w:pos="1080"/>
        </w:tabs>
        <w:ind w:left="1080" w:hanging="360"/>
      </w:pPr>
    </w:lvl>
  </w:abstractNum>
  <w:abstractNum w:abstractNumId="3">
    <w:nsid w:val="FFFFFF7F"/>
    <w:multiLevelType w:val="singleLevel"/>
    <w:tmpl w:val="2C6EE5CE"/>
    <w:lvl w:ilvl="0">
      <w:start w:val="1"/>
      <w:numFmt w:val="decimal"/>
      <w:lvlText w:val="%1."/>
      <w:lvlJc w:val="left"/>
      <w:pPr>
        <w:tabs>
          <w:tab w:val="num" w:pos="720"/>
        </w:tabs>
        <w:ind w:left="720" w:hanging="360"/>
      </w:pPr>
    </w:lvl>
  </w:abstractNum>
  <w:abstractNum w:abstractNumId="4">
    <w:nsid w:val="FFFFFF80"/>
    <w:multiLevelType w:val="singleLevel"/>
    <w:tmpl w:val="AB86BCA8"/>
    <w:lvl w:ilvl="0">
      <w:start w:val="1"/>
      <w:numFmt w:val="bullet"/>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lvlText w:val="%1."/>
      <w:lvlJc w:val="left"/>
      <w:pPr>
        <w:tabs>
          <w:tab w:val="num" w:pos="360"/>
        </w:tabs>
        <w:ind w:left="360" w:hanging="360"/>
      </w:pPr>
    </w:lvl>
  </w:abstractNum>
  <w:abstractNum w:abstractNumId="9">
    <w:nsid w:val="FFFFFF89"/>
    <w:multiLevelType w:val="singleLevel"/>
    <w:tmpl w:val="9C26D018"/>
    <w:lvl w:ilvl="0">
      <w:start w:val="1"/>
      <w:numFmt w:val="bullet"/>
      <w:lvlText w:val=""/>
      <w:lvlJc w:val="left"/>
      <w:pPr>
        <w:tabs>
          <w:tab w:val="num" w:pos="360"/>
        </w:tabs>
        <w:ind w:left="360" w:hanging="360"/>
      </w:pPr>
      <w:rPr>
        <w:rFonts w:ascii="Symbol" w:hAnsi="Symbol" w:cs="Times New Roman" w:hint="default"/>
      </w:rPr>
    </w:lvl>
  </w:abstractNum>
  <w:abstractNum w:abstractNumId="1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1">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1"/>
  </w:num>
  <w:num w:numId="13">
    <w:abstractNumId w:val="10"/>
  </w:num>
  <w:num w:numId="14">
    <w:abstractNumId w:val="1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1"/>
  </w:num>
  <w:num w:numId="27">
    <w:abstractNumId w:val="0"/>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3F6A45"/>
    <w:rsid w:val="00023A7A"/>
    <w:rsid w:val="0005429A"/>
    <w:rsid w:val="0014571A"/>
    <w:rsid w:val="00170D87"/>
    <w:rsid w:val="0028051C"/>
    <w:rsid w:val="002E5125"/>
    <w:rsid w:val="0035045F"/>
    <w:rsid w:val="003F6A45"/>
    <w:rsid w:val="00447F3A"/>
    <w:rsid w:val="004759D9"/>
    <w:rsid w:val="00503B57"/>
    <w:rsid w:val="005145BB"/>
    <w:rsid w:val="00517BFD"/>
    <w:rsid w:val="005372C3"/>
    <w:rsid w:val="0054471F"/>
    <w:rsid w:val="005C2BDD"/>
    <w:rsid w:val="00601C69"/>
    <w:rsid w:val="00616BCC"/>
    <w:rsid w:val="006A56FC"/>
    <w:rsid w:val="006C1E1F"/>
    <w:rsid w:val="006E469F"/>
    <w:rsid w:val="008073EB"/>
    <w:rsid w:val="00843027"/>
    <w:rsid w:val="00874EBC"/>
    <w:rsid w:val="009211D3"/>
    <w:rsid w:val="00934124"/>
    <w:rsid w:val="009F72E5"/>
    <w:rsid w:val="00A04942"/>
    <w:rsid w:val="00AE41C4"/>
    <w:rsid w:val="00C05C55"/>
    <w:rsid w:val="00C137DA"/>
    <w:rsid w:val="00C3113F"/>
    <w:rsid w:val="00C4536F"/>
    <w:rsid w:val="00C46ADA"/>
    <w:rsid w:val="00C85025"/>
    <w:rsid w:val="00C918BD"/>
    <w:rsid w:val="00CE0951"/>
    <w:rsid w:val="00CE4019"/>
    <w:rsid w:val="00CF68A2"/>
    <w:rsid w:val="00D679E5"/>
    <w:rsid w:val="00D83360"/>
    <w:rsid w:val="00DA5AC1"/>
    <w:rsid w:val="00DD31B4"/>
    <w:rsid w:val="00E355C2"/>
    <w:rsid w:val="00E81FE1"/>
    <w:rsid w:val="00EE15B0"/>
    <w:rsid w:val="00EE358F"/>
    <w:rsid w:val="00EF69CD"/>
    <w:rsid w:val="00F02A65"/>
    <w:rsid w:val="00F07AB3"/>
    <w:rsid w:val="00F96CC2"/>
    <w:rsid w:val="00FA0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C1"/>
    <w:pPr>
      <w:autoSpaceDE w:val="0"/>
      <w:autoSpaceDN w:val="0"/>
    </w:pPr>
    <w:rPr>
      <w:rFonts w:ascii="Arial" w:hAnsi="Arial"/>
      <w:sz w:val="22"/>
      <w:szCs w:val="24"/>
    </w:rPr>
  </w:style>
  <w:style w:type="paragraph" w:styleId="Heading1">
    <w:name w:val="heading 1"/>
    <w:basedOn w:val="Normal"/>
    <w:next w:val="Normal"/>
    <w:qFormat/>
    <w:rsid w:val="00DA5AC1"/>
    <w:pPr>
      <w:jc w:val="center"/>
      <w:outlineLvl w:val="0"/>
    </w:pPr>
    <w:rPr>
      <w:rFonts w:cs="Arial"/>
      <w:b/>
      <w:bCs/>
      <w:szCs w:val="22"/>
    </w:rPr>
  </w:style>
  <w:style w:type="paragraph" w:styleId="Heading2">
    <w:name w:val="heading 2"/>
    <w:basedOn w:val="Normal"/>
    <w:next w:val="Normal"/>
    <w:qFormat/>
    <w:rsid w:val="00DA5AC1"/>
    <w:pPr>
      <w:keepNext/>
      <w:jc w:val="center"/>
      <w:outlineLvl w:val="1"/>
    </w:pPr>
    <w:rPr>
      <w:rFonts w:cs="Arial"/>
      <w:b/>
      <w:bCs/>
      <w:sz w:val="28"/>
      <w:szCs w:val="28"/>
    </w:rPr>
  </w:style>
  <w:style w:type="character" w:default="1" w:styleId="DefaultParagraphFont">
    <w:name w:val="Default Paragraph Font"/>
    <w:semiHidden/>
    <w:rsid w:val="00DA5AC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A5AC1"/>
  </w:style>
  <w:style w:type="paragraph" w:styleId="ListBullet">
    <w:name w:val="List Bullet"/>
    <w:basedOn w:val="Normal"/>
    <w:autoRedefine/>
    <w:rsid w:val="00DA5AC1"/>
    <w:rPr>
      <w:rFonts w:ascii="Times" w:hAnsi="Times" w:cs="Times"/>
    </w:rPr>
  </w:style>
  <w:style w:type="paragraph" w:styleId="ListBullet2">
    <w:name w:val="List Bullet 2"/>
    <w:basedOn w:val="Normal"/>
    <w:autoRedefine/>
    <w:rsid w:val="00DA5AC1"/>
    <w:rPr>
      <w:rFonts w:ascii="Times" w:hAnsi="Times" w:cs="Times"/>
    </w:rPr>
  </w:style>
  <w:style w:type="paragraph" w:styleId="ListBullet3">
    <w:name w:val="List Bullet 3"/>
    <w:basedOn w:val="Normal"/>
    <w:autoRedefine/>
    <w:rsid w:val="00DA5AC1"/>
    <w:rPr>
      <w:rFonts w:ascii="Times" w:hAnsi="Times" w:cs="Times"/>
    </w:rPr>
  </w:style>
  <w:style w:type="paragraph" w:styleId="ListBullet4">
    <w:name w:val="List Bullet 4"/>
    <w:basedOn w:val="Normal"/>
    <w:autoRedefine/>
    <w:rsid w:val="00DA5AC1"/>
    <w:rPr>
      <w:rFonts w:ascii="Times" w:hAnsi="Times" w:cs="Times"/>
    </w:rPr>
  </w:style>
  <w:style w:type="paragraph" w:styleId="ListBullet5">
    <w:name w:val="List Bullet 5"/>
    <w:basedOn w:val="Normal"/>
    <w:autoRedefine/>
    <w:rsid w:val="00DA5AC1"/>
    <w:rPr>
      <w:rFonts w:ascii="Times" w:hAnsi="Times" w:cs="Times"/>
    </w:rPr>
  </w:style>
  <w:style w:type="paragraph" w:styleId="ListNumber">
    <w:name w:val="List Number"/>
    <w:basedOn w:val="Normal"/>
    <w:rsid w:val="00DA5AC1"/>
    <w:rPr>
      <w:rFonts w:ascii="Times" w:hAnsi="Times" w:cs="Times"/>
    </w:rPr>
  </w:style>
  <w:style w:type="paragraph" w:styleId="ListNumber2">
    <w:name w:val="List Number 2"/>
    <w:basedOn w:val="Normal"/>
    <w:rsid w:val="00DA5AC1"/>
    <w:rPr>
      <w:rFonts w:ascii="Times" w:hAnsi="Times" w:cs="Times"/>
    </w:rPr>
  </w:style>
  <w:style w:type="paragraph" w:styleId="ListNumber3">
    <w:name w:val="List Number 3"/>
    <w:basedOn w:val="Normal"/>
    <w:rsid w:val="00DA5AC1"/>
    <w:rPr>
      <w:rFonts w:ascii="Times" w:hAnsi="Times" w:cs="Times"/>
    </w:rPr>
  </w:style>
  <w:style w:type="paragraph" w:styleId="ListNumber4">
    <w:name w:val="List Number 4"/>
    <w:basedOn w:val="Normal"/>
    <w:rsid w:val="00DA5AC1"/>
    <w:rPr>
      <w:rFonts w:ascii="Times" w:hAnsi="Times" w:cs="Times"/>
    </w:rPr>
  </w:style>
  <w:style w:type="paragraph" w:styleId="ListNumber5">
    <w:name w:val="List Number 5"/>
    <w:basedOn w:val="Normal"/>
    <w:rsid w:val="00DA5AC1"/>
    <w:rPr>
      <w:rFonts w:ascii="Times" w:hAnsi="Times" w:cs="Times"/>
    </w:rPr>
  </w:style>
  <w:style w:type="paragraph" w:customStyle="1" w:styleId="QuickA">
    <w:name w:val="Quick A."/>
    <w:basedOn w:val="Normal"/>
    <w:rsid w:val="00DA5AC1"/>
    <w:pPr>
      <w:widowControl w:val="0"/>
    </w:pPr>
  </w:style>
  <w:style w:type="paragraph" w:customStyle="1" w:styleId="ReminderList1">
    <w:name w:val="Reminder List 1"/>
    <w:basedOn w:val="Normal"/>
    <w:rsid w:val="00DA5AC1"/>
    <w:pPr>
      <w:tabs>
        <w:tab w:val="left" w:pos="360"/>
      </w:tabs>
      <w:spacing w:after="120" w:line="260" w:lineRule="atLeast"/>
    </w:pPr>
    <w:rPr>
      <w:rFonts w:ascii="Helvetica" w:hAnsi="Helvetica" w:cs="Helvetica"/>
      <w:b/>
      <w:bCs/>
      <w:color w:val="000000"/>
      <w:szCs w:val="22"/>
    </w:rPr>
  </w:style>
  <w:style w:type="paragraph" w:customStyle="1" w:styleId="ReminderList2">
    <w:name w:val="Reminder List 2"/>
    <w:basedOn w:val="Normal"/>
    <w:rsid w:val="00DA5AC1"/>
    <w:pPr>
      <w:tabs>
        <w:tab w:val="left" w:pos="720"/>
      </w:tabs>
      <w:spacing w:after="60" w:line="260" w:lineRule="atLeast"/>
    </w:pPr>
    <w:rPr>
      <w:rFonts w:ascii="Helvetica" w:hAnsi="Helvetica" w:cs="Helvetica"/>
      <w:color w:val="000000"/>
      <w:szCs w:val="22"/>
    </w:rPr>
  </w:style>
  <w:style w:type="paragraph" w:customStyle="1" w:styleId="ReminderList3">
    <w:name w:val="Reminder List 3"/>
    <w:basedOn w:val="Normal"/>
    <w:rsid w:val="00DA5AC1"/>
    <w:pPr>
      <w:tabs>
        <w:tab w:val="left" w:pos="1080"/>
      </w:tabs>
      <w:spacing w:after="60"/>
    </w:pPr>
    <w:rPr>
      <w:rFonts w:ascii="Helvetica" w:hAnsi="Helvetica" w:cs="Helvetica"/>
      <w:szCs w:val="22"/>
    </w:rPr>
  </w:style>
  <w:style w:type="paragraph" w:styleId="BodyTextIndent">
    <w:name w:val="Body Text Indent"/>
    <w:basedOn w:val="Normal"/>
    <w:rsid w:val="00DA5AC1"/>
    <w:pPr>
      <w:ind w:left="720"/>
      <w:jc w:val="both"/>
    </w:pPr>
    <w:rPr>
      <w:rFonts w:cs="Arial"/>
      <w:color w:val="FF0000"/>
      <w:sz w:val="20"/>
      <w:szCs w:val="20"/>
    </w:rPr>
  </w:style>
  <w:style w:type="paragraph" w:styleId="NormalWeb">
    <w:name w:val="Normal (Web)"/>
    <w:basedOn w:val="Normal"/>
    <w:rsid w:val="00DA5AC1"/>
    <w:pPr>
      <w:autoSpaceDE/>
      <w:autoSpaceDN/>
      <w:spacing w:before="100" w:beforeAutospacing="1" w:after="100" w:afterAutospacing="1"/>
    </w:pPr>
    <w:rPr>
      <w:rFonts w:eastAsia="Arial Unicode MS"/>
    </w:rPr>
  </w:style>
  <w:style w:type="paragraph" w:styleId="Header">
    <w:name w:val="header"/>
    <w:basedOn w:val="Normal"/>
    <w:rsid w:val="00DA5AC1"/>
    <w:pPr>
      <w:tabs>
        <w:tab w:val="center" w:pos="4320"/>
        <w:tab w:val="right" w:pos="8640"/>
      </w:tabs>
    </w:pPr>
  </w:style>
  <w:style w:type="paragraph" w:customStyle="1" w:styleId="DataField10pt">
    <w:name w:val="Data Field 10pt"/>
    <w:basedOn w:val="Normal"/>
    <w:rsid w:val="00DA5AC1"/>
    <w:rPr>
      <w:rFonts w:cs="Arial"/>
      <w:sz w:val="20"/>
      <w:szCs w:val="20"/>
    </w:rPr>
  </w:style>
  <w:style w:type="paragraph" w:customStyle="1" w:styleId="DataField11pt-Single">
    <w:name w:val="Data Field 11pt-Single"/>
    <w:basedOn w:val="Normal"/>
    <w:link w:val="DataField11pt-SingleChar"/>
    <w:rsid w:val="00DA5AC1"/>
    <w:rPr>
      <w:rFonts w:cs="Arial"/>
      <w:szCs w:val="20"/>
    </w:rPr>
  </w:style>
  <w:style w:type="paragraph" w:styleId="Footer">
    <w:name w:val="footer"/>
    <w:basedOn w:val="Normal"/>
    <w:rsid w:val="00DA5AC1"/>
    <w:pPr>
      <w:tabs>
        <w:tab w:val="center" w:pos="4320"/>
        <w:tab w:val="right" w:pos="8640"/>
      </w:tabs>
    </w:pPr>
  </w:style>
  <w:style w:type="character" w:styleId="PageNumber">
    <w:name w:val="page number"/>
    <w:basedOn w:val="DefaultParagraphFont"/>
    <w:rsid w:val="00DA5AC1"/>
    <w:rPr>
      <w:rFonts w:ascii="Arial" w:hAnsi="Arial"/>
      <w:sz w:val="20"/>
      <w:u w:val="single"/>
    </w:rPr>
  </w:style>
  <w:style w:type="paragraph" w:customStyle="1" w:styleId="FormFooter">
    <w:name w:val="Form Footer"/>
    <w:basedOn w:val="Normal"/>
    <w:rsid w:val="00DA5AC1"/>
    <w:pPr>
      <w:tabs>
        <w:tab w:val="center" w:pos="5328"/>
        <w:tab w:val="right" w:pos="10728"/>
      </w:tabs>
      <w:ind w:left="58"/>
    </w:pPr>
    <w:rPr>
      <w:rFonts w:cs="Arial"/>
      <w:sz w:val="16"/>
      <w:szCs w:val="16"/>
    </w:rPr>
  </w:style>
  <w:style w:type="paragraph" w:customStyle="1" w:styleId="FormFooterBorder">
    <w:name w:val="FormFooter/Border"/>
    <w:basedOn w:val="Footer"/>
    <w:rsid w:val="00DA5AC1"/>
    <w:pPr>
      <w:pBdr>
        <w:top w:val="single" w:sz="6" w:space="1" w:color="auto"/>
      </w:pBdr>
      <w:tabs>
        <w:tab w:val="clear" w:pos="4320"/>
        <w:tab w:val="clear" w:pos="8640"/>
        <w:tab w:val="center" w:pos="5400"/>
        <w:tab w:val="right" w:pos="10800"/>
      </w:tabs>
    </w:pPr>
    <w:rPr>
      <w:rFonts w:cs="Arial"/>
      <w:sz w:val="16"/>
      <w:szCs w:val="16"/>
    </w:rPr>
  </w:style>
  <w:style w:type="paragraph" w:customStyle="1" w:styleId="HeadingNote">
    <w:name w:val="Heading Note"/>
    <w:basedOn w:val="Normal"/>
    <w:rsid w:val="00DA5AC1"/>
    <w:pPr>
      <w:spacing w:before="40" w:after="40"/>
      <w:jc w:val="center"/>
    </w:pPr>
    <w:rPr>
      <w:rFonts w:cs="Arial"/>
      <w:i/>
      <w:iCs/>
      <w:sz w:val="16"/>
      <w:szCs w:val="16"/>
    </w:rPr>
  </w:style>
  <w:style w:type="paragraph" w:customStyle="1" w:styleId="NameofApplicant">
    <w:name w:val="Name of Applicant"/>
    <w:basedOn w:val="Normal"/>
    <w:rsid w:val="00DA5AC1"/>
    <w:rPr>
      <w:rFonts w:cs="Arial"/>
      <w:sz w:val="16"/>
      <w:szCs w:val="15"/>
    </w:rPr>
  </w:style>
  <w:style w:type="paragraph" w:customStyle="1" w:styleId="Arial10BoldText">
    <w:name w:val="Arial10BoldText"/>
    <w:basedOn w:val="Normal"/>
    <w:pPr>
      <w:spacing w:before="20" w:after="20"/>
    </w:pPr>
    <w:rPr>
      <w:rFonts w:cs="Arial"/>
      <w:b/>
      <w:bCs/>
      <w:sz w:val="20"/>
      <w:szCs w:val="20"/>
    </w:rPr>
  </w:style>
  <w:style w:type="paragraph" w:customStyle="1" w:styleId="FormFieldCaption">
    <w:name w:val="Form Field Caption"/>
    <w:basedOn w:val="Normal"/>
    <w:rsid w:val="00DA5AC1"/>
    <w:pPr>
      <w:tabs>
        <w:tab w:val="left" w:pos="270"/>
      </w:tabs>
    </w:pPr>
    <w:rPr>
      <w:rFonts w:cs="Arial"/>
      <w:sz w:val="16"/>
      <w:szCs w:val="16"/>
    </w:rPr>
  </w:style>
  <w:style w:type="paragraph" w:customStyle="1" w:styleId="FormFieldCaption7pt">
    <w:name w:val="Form Field Caption 7pt"/>
    <w:basedOn w:val="Normal"/>
    <w:rsid w:val="00DA5AC1"/>
    <w:pPr>
      <w:tabs>
        <w:tab w:val="left" w:pos="252"/>
      </w:tabs>
    </w:pPr>
    <w:rPr>
      <w:rFonts w:cs="Arial"/>
      <w:sz w:val="14"/>
      <w:szCs w:val="14"/>
    </w:rPr>
  </w:style>
  <w:style w:type="paragraph" w:customStyle="1" w:styleId="PIHeader">
    <w:name w:val="PI Header"/>
    <w:basedOn w:val="Normal"/>
    <w:rsid w:val="00DA5AC1"/>
    <w:pPr>
      <w:spacing w:after="40"/>
      <w:ind w:left="864"/>
    </w:pPr>
    <w:rPr>
      <w:rFonts w:cs="Arial"/>
      <w:noProof/>
      <w:sz w:val="16"/>
      <w:szCs w:val="20"/>
    </w:rPr>
  </w:style>
  <w:style w:type="character" w:customStyle="1" w:styleId="DataField11pt-SingleChar">
    <w:name w:val="Data Field 11pt-Single Char"/>
    <w:basedOn w:val="DefaultParagraphFont"/>
    <w:link w:val="DataField11pt-Single"/>
    <w:rsid w:val="00843027"/>
    <w:rPr>
      <w:rFonts w:ascii="Arial" w:hAnsi="Arial" w:cs="Arial"/>
      <w:sz w:val="22"/>
    </w:rPr>
  </w:style>
  <w:style w:type="paragraph" w:customStyle="1" w:styleId="HeadNoteNotItalics">
    <w:name w:val="HeadNoteNotItalics"/>
    <w:basedOn w:val="HeadingNote"/>
    <w:rsid w:val="00DA5AC1"/>
    <w:rPr>
      <w:i w:val="0"/>
    </w:rPr>
  </w:style>
  <w:style w:type="character" w:styleId="Emphasis">
    <w:name w:val="Emphasis"/>
    <w:basedOn w:val="DefaultParagraphFont"/>
    <w:qFormat/>
    <w:rsid w:val="00DA5AC1"/>
    <w:rPr>
      <w:i/>
      <w:iCs/>
    </w:rPr>
  </w:style>
  <w:style w:type="character" w:styleId="Hyperlink">
    <w:name w:val="Hyperlink"/>
    <w:basedOn w:val="DefaultParagraphFont"/>
    <w:rsid w:val="00DA5AC1"/>
    <w:rPr>
      <w:color w:val="0000FF"/>
      <w:u w:val="single"/>
    </w:rPr>
  </w:style>
  <w:style w:type="character" w:styleId="Strong">
    <w:name w:val="Strong"/>
    <w:basedOn w:val="DefaultParagraphFont"/>
    <w:qFormat/>
    <w:rsid w:val="00DA5AC1"/>
    <w:rPr>
      <w:b/>
      <w:bCs/>
    </w:rPr>
  </w:style>
  <w:style w:type="paragraph" w:styleId="Subtitle">
    <w:name w:val="Subtitle"/>
    <w:basedOn w:val="Normal"/>
    <w:next w:val="Normal"/>
    <w:link w:val="SubtitleChar"/>
    <w:qFormat/>
    <w:rsid w:val="00DA5AC1"/>
    <w:pPr>
      <w:keepNext/>
      <w:spacing w:before="360" w:after="120"/>
      <w:outlineLvl w:val="1"/>
    </w:pPr>
    <w:rPr>
      <w:b/>
    </w:rPr>
  </w:style>
  <w:style w:type="character" w:customStyle="1" w:styleId="SubtitleChar">
    <w:name w:val="Subtitle Char"/>
    <w:basedOn w:val="DefaultParagraphFont"/>
    <w:link w:val="Subtitle"/>
    <w:rsid w:val="00DA5AC1"/>
    <w:rPr>
      <w:rFonts w:ascii="Arial" w:hAnsi="Arial"/>
      <w:b/>
      <w:sz w:val="22"/>
      <w:szCs w:val="24"/>
    </w:rPr>
  </w:style>
  <w:style w:type="paragraph" w:customStyle="1" w:styleId="Subtitle2">
    <w:name w:val="Subtitle 2"/>
    <w:basedOn w:val="Subtitle"/>
    <w:rsid w:val="00DA5AC1"/>
    <w:pPr>
      <w:spacing w:before="240" w:after="0"/>
    </w:pPr>
    <w:rPr>
      <w:bCs/>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licaccess.nih.gov/submit_process_journals.ht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PHS 398/2590 (Rev. 06/09), Biographical Sketch Format Page</vt:lpstr>
    </vt:vector>
  </TitlesOfParts>
  <Company>DHHS/PHS/NIH</Company>
  <LinksUpToDate>false</LinksUpToDate>
  <CharactersWithSpaces>2960</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398/2590 (Rev. 06/09), Biographical Sketch Format Page</dc:title>
  <dc:subject>DHHS, Public Health Service Grant Application</dc:subject>
  <dc:creator>Office of Extramural Programs</dc:creator>
  <cp:keywords>PHS Grant Application, PHS 398/2590 (Rev. 06/09), Biographical Sketch Format Page</cp:keywords>
  <dc:description/>
  <cp:lastModifiedBy>wigglesc</cp:lastModifiedBy>
  <cp:revision>2</cp:revision>
  <cp:lastPrinted>2004-10-05T18:04:00Z</cp:lastPrinted>
  <dcterms:created xsi:type="dcterms:W3CDTF">2011-01-20T15:55:00Z</dcterms:created>
  <dcterms:modified xsi:type="dcterms:W3CDTF">2011-01-20T15:55:00Z</dcterms:modified>
</cp:coreProperties>
</file>

<file path=docProps/custom.xml><?xml version="1.0" encoding="utf-8"?>
<Properties xmlns="http://schemas.openxmlformats.org/officeDocument/2006/custom-properties" xmlns:vt="http://schemas.openxmlformats.org/officeDocument/2006/docPropsVTypes"/>
</file>