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35" w:rsidRDefault="00602569" w:rsidP="00B137D3">
      <w:pPr>
        <w:pStyle w:val="ProposalFirst2Lines"/>
        <w:ind w:left="-720"/>
        <w:rPr>
          <w:rFonts w:ascii="Arial Narrow" w:hAnsi="Arial Narrow"/>
          <w:color w:val="FFFFFF"/>
          <w:sz w:val="40"/>
          <w:szCs w:val="40"/>
        </w:rPr>
      </w:pPr>
      <w:r w:rsidRPr="006025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45pt;width:171pt;height:60.65pt;z-index:-251657216">
            <v:imagedata r:id="rId7" o:title=""/>
          </v:shape>
        </w:pict>
      </w:r>
      <w:r w:rsidRPr="00602569">
        <w:rPr>
          <w:noProof/>
        </w:rPr>
        <w:pict>
          <v:rect id="_x0000_s1027" style="position:absolute;left:0;text-align:left;margin-left:-90pt;margin-top:-1in;width:612pt;height:444.95pt;z-index:-251658240" fillcolor="blue"/>
        </w:pict>
      </w:r>
    </w:p>
    <w:p w:rsidR="00AB74B9" w:rsidRDefault="00AB74B9" w:rsidP="00AB74B9">
      <w:pPr>
        <w:pStyle w:val="ProposalFirst2Lines"/>
        <w:tabs>
          <w:tab w:val="left" w:pos="2700"/>
        </w:tabs>
        <w:ind w:left="-720"/>
        <w:rPr>
          <w:rFonts w:ascii="Arial Narrow" w:hAnsi="Arial Narrow"/>
          <w:color w:val="FFFFFF"/>
          <w:sz w:val="18"/>
          <w:szCs w:val="18"/>
        </w:rPr>
      </w:pPr>
      <w:r>
        <w:rPr>
          <w:rFonts w:ascii="Arial Narrow" w:hAnsi="Arial Narrow"/>
          <w:color w:val="FFFFFF"/>
          <w:sz w:val="40"/>
          <w:szCs w:val="40"/>
        </w:rPr>
        <w:tab/>
      </w:r>
      <w:r>
        <w:rPr>
          <w:rFonts w:ascii="Arial Narrow" w:hAnsi="Arial Narrow"/>
          <w:color w:val="FFFFFF"/>
          <w:sz w:val="40"/>
          <w:szCs w:val="40"/>
        </w:rPr>
        <w:tab/>
      </w:r>
      <w:r>
        <w:rPr>
          <w:rFonts w:ascii="Arial Narrow" w:hAnsi="Arial Narrow"/>
          <w:color w:val="FFFFFF"/>
          <w:sz w:val="40"/>
          <w:szCs w:val="40"/>
        </w:rPr>
        <w:tab/>
      </w:r>
      <w:r>
        <w:rPr>
          <w:rFonts w:ascii="Arial Narrow" w:hAnsi="Arial Narrow"/>
          <w:color w:val="FFFFFF"/>
          <w:sz w:val="40"/>
          <w:szCs w:val="40"/>
        </w:rPr>
        <w:tab/>
      </w:r>
      <w:r>
        <w:rPr>
          <w:rFonts w:ascii="Arial Narrow" w:hAnsi="Arial Narrow"/>
          <w:color w:val="FFFFFF"/>
          <w:sz w:val="40"/>
          <w:szCs w:val="40"/>
        </w:rPr>
        <w:tab/>
      </w:r>
      <w:r>
        <w:rPr>
          <w:rFonts w:ascii="Arial Narrow" w:hAnsi="Arial Narrow"/>
          <w:color w:val="FFFFFF"/>
          <w:sz w:val="18"/>
          <w:szCs w:val="18"/>
        </w:rPr>
        <w:t>OMB Control Number: 1660 – NEW</w:t>
      </w:r>
    </w:p>
    <w:p w:rsidR="008B21A6" w:rsidRDefault="008B21A6" w:rsidP="00AB74B9">
      <w:pPr>
        <w:pStyle w:val="ProposalFirst2Lines"/>
        <w:tabs>
          <w:tab w:val="left" w:pos="2700"/>
        </w:tabs>
        <w:ind w:left="-720"/>
        <w:rPr>
          <w:rFonts w:ascii="Arial Narrow" w:hAnsi="Arial Narrow"/>
          <w:color w:val="FFFFFF"/>
          <w:sz w:val="18"/>
          <w:szCs w:val="18"/>
        </w:rPr>
      </w:pP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18"/>
          <w:szCs w:val="18"/>
        </w:rPr>
        <w:tab/>
        <w:t>FEMA Form Number: 008-0-1</w:t>
      </w:r>
    </w:p>
    <w:p w:rsidR="00AB74B9" w:rsidRDefault="00AB74B9" w:rsidP="00AB74B9">
      <w:pPr>
        <w:pStyle w:val="ProposalFirst2Lines"/>
        <w:tabs>
          <w:tab w:val="left" w:pos="2700"/>
        </w:tabs>
        <w:ind w:left="-720"/>
        <w:rPr>
          <w:rFonts w:ascii="Arial Narrow" w:hAnsi="Arial Narrow"/>
          <w:color w:val="FFFFFF"/>
          <w:sz w:val="18"/>
          <w:szCs w:val="18"/>
        </w:rPr>
      </w:pP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18"/>
          <w:szCs w:val="18"/>
        </w:rPr>
        <w:tab/>
        <w:t>Expiration Date:</w:t>
      </w:r>
    </w:p>
    <w:p w:rsidR="003803FB" w:rsidRPr="003803FB" w:rsidRDefault="003803FB" w:rsidP="003803FB">
      <w:pPr>
        <w:pStyle w:val="ProposalFirst2Lines"/>
        <w:tabs>
          <w:tab w:val="left" w:pos="2700"/>
        </w:tabs>
        <w:ind w:left="-720"/>
        <w:rPr>
          <w:rFonts w:ascii="Arial Narrow" w:hAnsi="Arial Narrow"/>
          <w:color w:val="FFFFFF"/>
          <w:sz w:val="16"/>
          <w:szCs w:val="16"/>
        </w:rPr>
      </w:pPr>
      <w:r>
        <w:rPr>
          <w:rFonts w:ascii="Arial Narrow" w:hAnsi="Arial Narrow"/>
          <w:bCs/>
          <w:color w:val="FFFFFF"/>
          <w:sz w:val="16"/>
          <w:szCs w:val="16"/>
        </w:rPr>
        <w:t xml:space="preserve">                                                                                </w:t>
      </w:r>
      <w:r w:rsidRPr="003803FB">
        <w:rPr>
          <w:rFonts w:ascii="Arial Narrow" w:hAnsi="Arial Narrow"/>
          <w:bCs/>
          <w:color w:val="FFFFFF"/>
          <w:sz w:val="16"/>
          <w:szCs w:val="16"/>
        </w:rPr>
        <w:t>Paperwork Burden Disclosure Notice</w:t>
      </w:r>
      <w:r w:rsidRPr="003803FB">
        <w:rPr>
          <w:rFonts w:ascii="Arial Narrow" w:hAnsi="Arial Narrow"/>
          <w:color w:val="FFFFFF"/>
          <w:sz w:val="16"/>
          <w:szCs w:val="16"/>
        </w:rPr>
        <w:t xml:space="preserve"> </w:t>
      </w:r>
    </w:p>
    <w:p w:rsidR="003803FB" w:rsidRDefault="003803FB" w:rsidP="00AB74B9">
      <w:pPr>
        <w:pStyle w:val="ProposalFirst2Lines"/>
        <w:tabs>
          <w:tab w:val="left" w:pos="2700"/>
        </w:tabs>
        <w:ind w:left="-720"/>
        <w:rPr>
          <w:rFonts w:ascii="Arial Narrow" w:hAnsi="Arial Narrow"/>
          <w:color w:val="FFFFFF"/>
          <w:sz w:val="16"/>
          <w:szCs w:val="16"/>
        </w:rPr>
      </w:pPr>
      <w:r w:rsidRPr="003803FB">
        <w:rPr>
          <w:rFonts w:ascii="Arial Narrow" w:hAnsi="Arial Narrow"/>
          <w:color w:val="FFFFFF"/>
          <w:sz w:val="16"/>
          <w:szCs w:val="16"/>
        </w:rPr>
        <w:t xml:space="preserve">Public reporting burden for this form is estimated to </w:t>
      </w:r>
      <w:r w:rsidR="00906D20" w:rsidRPr="003803FB">
        <w:rPr>
          <w:rFonts w:ascii="Arial Narrow" w:hAnsi="Arial Narrow"/>
          <w:color w:val="FFFFFF"/>
          <w:sz w:val="16"/>
          <w:szCs w:val="16"/>
        </w:rPr>
        <w:t xml:space="preserve">average </w:t>
      </w:r>
      <w:r w:rsidR="00906D20">
        <w:rPr>
          <w:rFonts w:ascii="Arial Narrow" w:hAnsi="Arial Narrow"/>
          <w:color w:val="FFFFFF"/>
          <w:sz w:val="16"/>
          <w:szCs w:val="16"/>
        </w:rPr>
        <w:t>12</w:t>
      </w:r>
      <w:r w:rsidRPr="003803FB">
        <w:rPr>
          <w:rFonts w:ascii="Arial Narrow" w:hAnsi="Arial Narrow"/>
          <w:color w:val="FFFFFF"/>
          <w:sz w:val="16"/>
          <w:szCs w:val="16"/>
        </w:rPr>
        <w:t xml:space="preserve"> hours per response. The burden estimate includes the time for reviewing instructions, searching existing data sources, gathering and maintaining the data needed, and completing and submitting the form. </w:t>
      </w:r>
      <w:r w:rsidR="00AF791D">
        <w:rPr>
          <w:rFonts w:ascii="Arial Narrow" w:hAnsi="Arial Narrow"/>
          <w:color w:val="FFFFFF"/>
          <w:sz w:val="16"/>
          <w:szCs w:val="16"/>
        </w:rPr>
        <w:t xml:space="preserve">This collection of information is voluntary. </w:t>
      </w:r>
      <w:r w:rsidRPr="003803FB">
        <w:rPr>
          <w:rFonts w:ascii="Arial Narrow" w:hAnsi="Arial Narrow"/>
          <w:color w:val="FFFFFF"/>
          <w:sz w:val="16"/>
          <w:szCs w:val="16"/>
        </w:rPr>
        <w:t>You are not required to respond to this collection of information unless it displays a valid OMB control number.  Send comments regarding the accuracy of the burden estimate and any suggestions for reducing the burden to: Information Collections Management, Department of Homeland Security, Federal Emergency Management Agency, 500 C Street, SW, Washington, DC 20472, Paperwork Reduction Project (1660-NEW) NOTE: Do not send your completed form to this address.</w:t>
      </w:r>
    </w:p>
    <w:p w:rsidR="006A3535" w:rsidRDefault="00AB74B9" w:rsidP="00AB74B9">
      <w:pPr>
        <w:pStyle w:val="ProposalFirst2Lines"/>
        <w:tabs>
          <w:tab w:val="left" w:pos="2700"/>
        </w:tabs>
        <w:ind w:left="-720"/>
        <w:rPr>
          <w:rFonts w:ascii="Arial Narrow" w:hAnsi="Arial Narrow"/>
          <w:color w:val="FFFFFF"/>
          <w:sz w:val="40"/>
          <w:szCs w:val="40"/>
        </w:rPr>
      </w:pPr>
      <w:r>
        <w:rPr>
          <w:rFonts w:ascii="Arial Narrow" w:hAnsi="Arial Narrow"/>
          <w:color w:val="FFFFFF"/>
          <w:sz w:val="18"/>
          <w:szCs w:val="18"/>
        </w:rPr>
        <w:tab/>
      </w:r>
      <w:r>
        <w:rPr>
          <w:rFonts w:ascii="Arial Narrow" w:hAnsi="Arial Narrow"/>
          <w:color w:val="FFFFFF"/>
          <w:sz w:val="18"/>
          <w:szCs w:val="18"/>
        </w:rPr>
        <w:tab/>
      </w:r>
      <w:r>
        <w:rPr>
          <w:rFonts w:ascii="Arial Narrow" w:hAnsi="Arial Narrow"/>
          <w:color w:val="FFFFFF"/>
          <w:sz w:val="40"/>
          <w:szCs w:val="40"/>
        </w:rPr>
        <w:tab/>
      </w:r>
      <w:r>
        <w:rPr>
          <w:rFonts w:ascii="Arial Narrow" w:hAnsi="Arial Narrow"/>
          <w:color w:val="FFFFFF"/>
          <w:sz w:val="40"/>
          <w:szCs w:val="40"/>
        </w:rPr>
        <w:tab/>
      </w:r>
    </w:p>
    <w:p w:rsidR="006A3535" w:rsidRPr="00ED39F0" w:rsidRDefault="006A3535" w:rsidP="00B137D3">
      <w:pPr>
        <w:pStyle w:val="ProposalFirst2Lines"/>
        <w:ind w:left="-720"/>
        <w:rPr>
          <w:rFonts w:ascii="Arial Narrow" w:hAnsi="Arial Narrow"/>
          <w:color w:val="FFFFFF"/>
          <w:sz w:val="40"/>
          <w:szCs w:val="40"/>
        </w:rPr>
      </w:pPr>
      <w:r w:rsidRPr="00ED39F0">
        <w:rPr>
          <w:rFonts w:ascii="Arial Narrow" w:hAnsi="Arial Narrow"/>
          <w:color w:val="FFFFFF"/>
          <w:sz w:val="40"/>
          <w:szCs w:val="40"/>
        </w:rPr>
        <w:t>Federal Emergency Management Agency (FEMA)</w:t>
      </w:r>
    </w:p>
    <w:p w:rsidR="006A3535" w:rsidRPr="00ED39F0" w:rsidRDefault="006A3535" w:rsidP="00B137D3">
      <w:pPr>
        <w:pStyle w:val="BodyText"/>
        <w:ind w:left="-720"/>
        <w:rPr>
          <w:rFonts w:ascii="Arial Narrow" w:hAnsi="Arial Narrow"/>
          <w:b/>
          <w:color w:val="FFFFFF"/>
          <w:sz w:val="36"/>
          <w:szCs w:val="36"/>
        </w:rPr>
      </w:pPr>
      <w:r>
        <w:rPr>
          <w:rFonts w:ascii="Arial Narrow" w:hAnsi="Arial Narrow"/>
          <w:b/>
          <w:color w:val="FFFFFF"/>
          <w:sz w:val="40"/>
          <w:szCs w:val="40"/>
        </w:rPr>
        <w:t>Logistics Management</w:t>
      </w:r>
    </w:p>
    <w:p w:rsidR="006A3535" w:rsidRPr="00ED39F0" w:rsidRDefault="006A3535" w:rsidP="00B137D3">
      <w:pPr>
        <w:ind w:left="-720"/>
        <w:rPr>
          <w:color w:val="FFFFFF"/>
        </w:rPr>
      </w:pPr>
    </w:p>
    <w:p w:rsidR="006A3535" w:rsidRPr="00ED39F0" w:rsidRDefault="006A3535" w:rsidP="00B137D3">
      <w:pPr>
        <w:ind w:left="-720"/>
        <w:jc w:val="right"/>
        <w:rPr>
          <w:color w:val="FFFFFF"/>
        </w:rPr>
      </w:pPr>
    </w:p>
    <w:p w:rsidR="006A3535" w:rsidRDefault="006A3535" w:rsidP="00B137D3">
      <w:pPr>
        <w:pStyle w:val="ProposalSubtitle1"/>
        <w:ind w:left="-720"/>
        <w:rPr>
          <w:color w:val="FFFFFF"/>
        </w:rPr>
      </w:pPr>
    </w:p>
    <w:p w:rsidR="006A3535" w:rsidRDefault="006A3535" w:rsidP="00B137D3">
      <w:pPr>
        <w:pStyle w:val="ProposalSubtitle1"/>
        <w:ind w:left="-720"/>
        <w:rPr>
          <w:color w:val="FFFFFF"/>
          <w:sz w:val="52"/>
          <w:szCs w:val="52"/>
        </w:rPr>
      </w:pPr>
    </w:p>
    <w:p w:rsidR="006A3535" w:rsidRPr="007B6B24" w:rsidRDefault="006A3535" w:rsidP="00165ABF">
      <w:pPr>
        <w:pStyle w:val="ProposalSubtitle1"/>
        <w:ind w:left="-720"/>
        <w:rPr>
          <w:color w:val="FFFFFF"/>
          <w:sz w:val="52"/>
          <w:szCs w:val="52"/>
        </w:rPr>
      </w:pPr>
      <w:r w:rsidRPr="007B6B24">
        <w:rPr>
          <w:color w:val="FFFFFF"/>
          <w:sz w:val="52"/>
          <w:szCs w:val="52"/>
        </w:rPr>
        <w:t>Logistics Capability Assessment Tool (LCAT)</w:t>
      </w:r>
    </w:p>
    <w:p w:rsidR="006A3535" w:rsidRPr="00165ABF" w:rsidRDefault="006A3535" w:rsidP="00B137D3">
      <w:pPr>
        <w:pStyle w:val="ProposalSubtitle1"/>
        <w:ind w:left="-720"/>
        <w:rPr>
          <w:color w:val="FFFFFF"/>
          <w:sz w:val="28"/>
          <w:szCs w:val="28"/>
        </w:rPr>
      </w:pPr>
      <w:proofErr w:type="gramStart"/>
      <w:r>
        <w:rPr>
          <w:color w:val="FFFFFF"/>
          <w:sz w:val="28"/>
          <w:szCs w:val="28"/>
        </w:rPr>
        <w:t>v</w:t>
      </w:r>
      <w:proofErr w:type="gramEnd"/>
      <w:r>
        <w:rPr>
          <w:color w:val="FFFFFF"/>
          <w:sz w:val="28"/>
          <w:szCs w:val="28"/>
        </w:rPr>
        <w:t xml:space="preserve"> </w:t>
      </w:r>
      <w:r w:rsidRPr="00165ABF">
        <w:rPr>
          <w:color w:val="FFFFFF"/>
          <w:sz w:val="28"/>
          <w:szCs w:val="28"/>
        </w:rPr>
        <w:t>2</w:t>
      </w:r>
      <w:r>
        <w:rPr>
          <w:color w:val="FFFFFF"/>
          <w:sz w:val="28"/>
          <w:szCs w:val="28"/>
        </w:rPr>
        <w:t>.4 - 01.28.10</w:t>
      </w:r>
    </w:p>
    <w:p w:rsidR="006A3535" w:rsidRDefault="00602569" w:rsidP="00A7485A">
      <w:pPr>
        <w:rPr>
          <w:b/>
          <w:color w:val="6E6E6E"/>
          <w:sz w:val="48"/>
          <w:szCs w:val="48"/>
        </w:rPr>
      </w:pPr>
      <w:r w:rsidRPr="00602569">
        <w:rPr>
          <w:noProof/>
        </w:rPr>
        <w:pict>
          <v:shape id="_x0000_s1028" type="#_x0000_t75" style="position:absolute;margin-left:-99pt;margin-top:12pt;width:621pt;height:414pt;z-index:-251656192">
            <v:imagedata r:id="rId8" o:title="" gain="88562f" blacklevel="-3277f"/>
          </v:shape>
        </w:pict>
      </w:r>
    </w:p>
    <w:p w:rsidR="006A3535" w:rsidRDefault="006A3535" w:rsidP="00A7485A">
      <w:pPr>
        <w:rPr>
          <w:b/>
          <w:color w:val="6E6E6E"/>
          <w:sz w:val="48"/>
          <w:szCs w:val="48"/>
        </w:rPr>
      </w:pPr>
    </w:p>
    <w:p w:rsidR="006A3535" w:rsidRDefault="006A3535" w:rsidP="00A7485A">
      <w:pPr>
        <w:rPr>
          <w:b/>
          <w:color w:val="6E6E6E"/>
          <w:sz w:val="48"/>
          <w:szCs w:val="48"/>
        </w:rPr>
      </w:pPr>
    </w:p>
    <w:p w:rsidR="006A3535" w:rsidRDefault="006A3535" w:rsidP="00A7485A"/>
    <w:p w:rsidR="006A3535" w:rsidRDefault="006A3535" w:rsidP="00A7485A"/>
    <w:p w:rsidR="006A3535" w:rsidRDefault="006A3535" w:rsidP="00FB4280">
      <w:pPr>
        <w:jc w:val="right"/>
      </w:pPr>
    </w:p>
    <w:p w:rsidR="006A3535" w:rsidRDefault="006A3535" w:rsidP="00A7485A"/>
    <w:p w:rsidR="006A3535" w:rsidRDefault="006A3535" w:rsidP="00A7485A"/>
    <w:p w:rsidR="006A3535" w:rsidRPr="00A7485A" w:rsidRDefault="006A3535" w:rsidP="00A7485A"/>
    <w:p w:rsidR="006A3535" w:rsidRPr="00A7485A" w:rsidRDefault="006A3535" w:rsidP="00A7485A"/>
    <w:p w:rsidR="006A3535" w:rsidRDefault="006A3535"/>
    <w:p w:rsidR="006A3535" w:rsidRDefault="006A3535" w:rsidP="00BB10EA">
      <w:pPr>
        <w:autoSpaceDE w:val="0"/>
        <w:autoSpaceDN w:val="0"/>
        <w:adjustRightInd w:val="0"/>
        <w:spacing w:before="240"/>
        <w:ind w:left="720"/>
        <w:rPr>
          <w:b/>
          <w:sz w:val="22"/>
          <w:szCs w:val="22"/>
        </w:rPr>
      </w:pPr>
    </w:p>
    <w:p w:rsidR="006A3535" w:rsidRDefault="006A3535" w:rsidP="00592E8E">
      <w:pPr>
        <w:pageBreakBefore/>
        <w:autoSpaceDE w:val="0"/>
        <w:autoSpaceDN w:val="0"/>
        <w:adjustRightInd w:val="0"/>
        <w:spacing w:before="240"/>
        <w:ind w:left="720"/>
        <w:rPr>
          <w:b/>
          <w:sz w:val="22"/>
          <w:szCs w:val="22"/>
        </w:rPr>
      </w:pPr>
    </w:p>
    <w:p w:rsidR="006A3535" w:rsidRDefault="006A3535" w:rsidP="00E77284">
      <w:pPr>
        <w:pStyle w:val="TOCHeading"/>
        <w:pageBreakBefore/>
      </w:pPr>
      <w:r>
        <w:lastRenderedPageBreak/>
        <w:t>Table of Contents</w:t>
      </w:r>
    </w:p>
    <w:p w:rsidR="006A3535" w:rsidRDefault="00602569" w:rsidP="008D11F8">
      <w:pPr>
        <w:pStyle w:val="TOC1"/>
        <w:rPr>
          <w:rFonts w:ascii="Calibri" w:hAnsi="Calibri"/>
          <w:noProof/>
          <w:sz w:val="22"/>
          <w:szCs w:val="22"/>
        </w:rPr>
      </w:pPr>
      <w:r>
        <w:fldChar w:fldCharType="begin"/>
      </w:r>
      <w:r w:rsidR="006A3535">
        <w:instrText xml:space="preserve"> TOC \o "1-3" \h \z \u </w:instrText>
      </w:r>
      <w:r>
        <w:fldChar w:fldCharType="separate"/>
      </w:r>
      <w:hyperlink w:anchor="_Toc225840612" w:history="1">
        <w:r w:rsidR="006A3535" w:rsidRPr="006107D5">
          <w:rPr>
            <w:rStyle w:val="Hyperlink"/>
            <w:noProof/>
          </w:rPr>
          <w:t>A.</w:t>
        </w:r>
        <w:r w:rsidR="006A3535">
          <w:rPr>
            <w:rFonts w:ascii="Calibri" w:hAnsi="Calibri"/>
            <w:noProof/>
            <w:sz w:val="22"/>
            <w:szCs w:val="22"/>
          </w:rPr>
          <w:tab/>
        </w:r>
        <w:r w:rsidR="006A3535" w:rsidRPr="006107D5">
          <w:rPr>
            <w:rStyle w:val="Hyperlink"/>
            <w:noProof/>
          </w:rPr>
          <w:t>Introduction</w:t>
        </w:r>
        <w:r w:rsidR="006A3535">
          <w:rPr>
            <w:noProof/>
            <w:webHidden/>
          </w:rPr>
          <w:tab/>
        </w:r>
        <w:r>
          <w:rPr>
            <w:noProof/>
            <w:webHidden/>
          </w:rPr>
          <w:fldChar w:fldCharType="begin"/>
        </w:r>
        <w:r w:rsidR="006A3535">
          <w:rPr>
            <w:noProof/>
            <w:webHidden/>
          </w:rPr>
          <w:instrText xml:space="preserve"> PAGEREF _Toc225840612 \h </w:instrText>
        </w:r>
        <w:r>
          <w:rPr>
            <w:noProof/>
            <w:webHidden/>
          </w:rPr>
        </w:r>
        <w:r>
          <w:rPr>
            <w:noProof/>
            <w:webHidden/>
          </w:rPr>
          <w:fldChar w:fldCharType="separate"/>
        </w:r>
        <w:r w:rsidR="00345B3B">
          <w:rPr>
            <w:noProof/>
            <w:webHidden/>
          </w:rPr>
          <w:t>5</w:t>
        </w:r>
        <w:r>
          <w:rPr>
            <w:noProof/>
            <w:webHidden/>
          </w:rPr>
          <w:fldChar w:fldCharType="end"/>
        </w:r>
      </w:hyperlink>
    </w:p>
    <w:p w:rsidR="006A3535" w:rsidRDefault="00602569" w:rsidP="008D11F8">
      <w:pPr>
        <w:pStyle w:val="TOC1"/>
        <w:rPr>
          <w:rFonts w:ascii="Calibri" w:hAnsi="Calibri"/>
          <w:noProof/>
          <w:sz w:val="22"/>
          <w:szCs w:val="22"/>
        </w:rPr>
      </w:pPr>
      <w:hyperlink w:anchor="_Toc225840613" w:history="1">
        <w:r w:rsidR="006A3535" w:rsidRPr="006107D5">
          <w:rPr>
            <w:rStyle w:val="Hyperlink"/>
            <w:noProof/>
          </w:rPr>
          <w:t>B.</w:t>
        </w:r>
        <w:r w:rsidR="006A3535">
          <w:rPr>
            <w:rFonts w:ascii="Calibri" w:hAnsi="Calibri"/>
            <w:noProof/>
            <w:sz w:val="22"/>
            <w:szCs w:val="22"/>
          </w:rPr>
          <w:tab/>
        </w:r>
        <w:r w:rsidR="006A3535" w:rsidRPr="006107D5">
          <w:rPr>
            <w:rStyle w:val="Hyperlink"/>
            <w:noProof/>
          </w:rPr>
          <w:t>Purpose</w:t>
        </w:r>
        <w:r w:rsidR="006A3535">
          <w:rPr>
            <w:noProof/>
            <w:webHidden/>
          </w:rPr>
          <w:tab/>
        </w:r>
        <w:r>
          <w:rPr>
            <w:noProof/>
            <w:webHidden/>
          </w:rPr>
          <w:fldChar w:fldCharType="begin"/>
        </w:r>
        <w:r w:rsidR="006A3535">
          <w:rPr>
            <w:noProof/>
            <w:webHidden/>
          </w:rPr>
          <w:instrText xml:space="preserve"> PAGEREF _Toc225840613 \h </w:instrText>
        </w:r>
        <w:r>
          <w:rPr>
            <w:noProof/>
            <w:webHidden/>
          </w:rPr>
        </w:r>
        <w:r>
          <w:rPr>
            <w:noProof/>
            <w:webHidden/>
          </w:rPr>
          <w:fldChar w:fldCharType="separate"/>
        </w:r>
        <w:r w:rsidR="00345B3B">
          <w:rPr>
            <w:noProof/>
            <w:webHidden/>
          </w:rPr>
          <w:t>5</w:t>
        </w:r>
        <w:r>
          <w:rPr>
            <w:noProof/>
            <w:webHidden/>
          </w:rPr>
          <w:fldChar w:fldCharType="end"/>
        </w:r>
      </w:hyperlink>
    </w:p>
    <w:p w:rsidR="006A3535" w:rsidRDefault="00602569" w:rsidP="008D11F8">
      <w:pPr>
        <w:pStyle w:val="TOC1"/>
        <w:rPr>
          <w:rFonts w:ascii="Calibri" w:hAnsi="Calibri"/>
          <w:noProof/>
          <w:sz w:val="22"/>
          <w:szCs w:val="22"/>
        </w:rPr>
      </w:pPr>
      <w:hyperlink w:anchor="_Toc225840614" w:history="1">
        <w:r w:rsidR="006A3535" w:rsidRPr="006107D5">
          <w:rPr>
            <w:rStyle w:val="Hyperlink"/>
            <w:noProof/>
          </w:rPr>
          <w:t>C.</w:t>
        </w:r>
        <w:r w:rsidR="006A3535">
          <w:rPr>
            <w:rFonts w:ascii="Calibri" w:hAnsi="Calibri"/>
            <w:noProof/>
            <w:sz w:val="22"/>
            <w:szCs w:val="22"/>
          </w:rPr>
          <w:tab/>
        </w:r>
        <w:r w:rsidR="006A3535" w:rsidRPr="006107D5">
          <w:rPr>
            <w:rStyle w:val="Hyperlink"/>
            <w:noProof/>
          </w:rPr>
          <w:t>LCAT Question Summary</w:t>
        </w:r>
        <w:r w:rsidR="006A3535">
          <w:rPr>
            <w:noProof/>
            <w:webHidden/>
          </w:rPr>
          <w:tab/>
        </w:r>
        <w:r>
          <w:rPr>
            <w:noProof/>
            <w:webHidden/>
          </w:rPr>
          <w:fldChar w:fldCharType="begin"/>
        </w:r>
        <w:r w:rsidR="006A3535">
          <w:rPr>
            <w:noProof/>
            <w:webHidden/>
          </w:rPr>
          <w:instrText xml:space="preserve"> PAGEREF _Toc225840614 \h </w:instrText>
        </w:r>
        <w:r>
          <w:rPr>
            <w:noProof/>
            <w:webHidden/>
          </w:rPr>
        </w:r>
        <w:r>
          <w:rPr>
            <w:noProof/>
            <w:webHidden/>
          </w:rPr>
          <w:fldChar w:fldCharType="separate"/>
        </w:r>
        <w:r w:rsidR="00345B3B">
          <w:rPr>
            <w:noProof/>
            <w:webHidden/>
          </w:rPr>
          <w:t>6</w:t>
        </w:r>
        <w:r>
          <w:rPr>
            <w:noProof/>
            <w:webHidden/>
          </w:rPr>
          <w:fldChar w:fldCharType="end"/>
        </w:r>
      </w:hyperlink>
    </w:p>
    <w:p w:rsidR="006A3535" w:rsidRDefault="00602569" w:rsidP="008D11F8">
      <w:pPr>
        <w:pStyle w:val="TOC1"/>
        <w:rPr>
          <w:rFonts w:ascii="Calibri" w:hAnsi="Calibri"/>
          <w:noProof/>
          <w:sz w:val="22"/>
          <w:szCs w:val="22"/>
        </w:rPr>
      </w:pPr>
      <w:hyperlink w:anchor="_Toc225840615" w:history="1">
        <w:r w:rsidR="006A3535" w:rsidRPr="006107D5">
          <w:rPr>
            <w:rStyle w:val="Hyperlink"/>
            <w:noProof/>
          </w:rPr>
          <w:t>D.</w:t>
        </w:r>
        <w:r w:rsidR="006A3535">
          <w:rPr>
            <w:rFonts w:ascii="Calibri" w:hAnsi="Calibri"/>
            <w:noProof/>
            <w:sz w:val="22"/>
            <w:szCs w:val="22"/>
          </w:rPr>
          <w:tab/>
        </w:r>
        <w:r w:rsidR="006A3535" w:rsidRPr="006107D5">
          <w:rPr>
            <w:rStyle w:val="Hyperlink"/>
            <w:noProof/>
          </w:rPr>
          <w:t>Workshop Forum</w:t>
        </w:r>
        <w:r w:rsidR="006A3535">
          <w:rPr>
            <w:noProof/>
            <w:webHidden/>
          </w:rPr>
          <w:tab/>
        </w:r>
        <w:r>
          <w:rPr>
            <w:noProof/>
            <w:webHidden/>
          </w:rPr>
          <w:fldChar w:fldCharType="begin"/>
        </w:r>
        <w:r w:rsidR="006A3535">
          <w:rPr>
            <w:noProof/>
            <w:webHidden/>
          </w:rPr>
          <w:instrText xml:space="preserve"> PAGEREF _Toc225840615 \h </w:instrText>
        </w:r>
        <w:r>
          <w:rPr>
            <w:noProof/>
            <w:webHidden/>
          </w:rPr>
        </w:r>
        <w:r>
          <w:rPr>
            <w:noProof/>
            <w:webHidden/>
          </w:rPr>
          <w:fldChar w:fldCharType="separate"/>
        </w:r>
        <w:r w:rsidR="00345B3B">
          <w:rPr>
            <w:noProof/>
            <w:webHidden/>
          </w:rPr>
          <w:t>9</w:t>
        </w:r>
        <w:r>
          <w:rPr>
            <w:noProof/>
            <w:webHidden/>
          </w:rPr>
          <w:fldChar w:fldCharType="end"/>
        </w:r>
      </w:hyperlink>
    </w:p>
    <w:p w:rsidR="006A3535" w:rsidRDefault="00602569" w:rsidP="008D11F8">
      <w:pPr>
        <w:pStyle w:val="TOC1"/>
        <w:rPr>
          <w:rFonts w:ascii="Calibri" w:hAnsi="Calibri"/>
          <w:noProof/>
          <w:sz w:val="22"/>
          <w:szCs w:val="22"/>
        </w:rPr>
      </w:pPr>
      <w:hyperlink w:anchor="_Toc225840616" w:history="1">
        <w:r w:rsidR="006A3535" w:rsidRPr="006107D5">
          <w:rPr>
            <w:rStyle w:val="Hyperlink"/>
            <w:noProof/>
          </w:rPr>
          <w:t>E.</w:t>
        </w:r>
        <w:r w:rsidR="006A3535">
          <w:rPr>
            <w:rFonts w:ascii="Calibri" w:hAnsi="Calibri"/>
            <w:noProof/>
            <w:sz w:val="22"/>
            <w:szCs w:val="22"/>
          </w:rPr>
          <w:tab/>
        </w:r>
        <w:r w:rsidR="006A3535" w:rsidRPr="006107D5">
          <w:rPr>
            <w:rStyle w:val="Hyperlink"/>
            <w:noProof/>
          </w:rPr>
          <w:t>Sample Workshop Agenda</w:t>
        </w:r>
        <w:r w:rsidR="006A3535">
          <w:rPr>
            <w:noProof/>
            <w:webHidden/>
          </w:rPr>
          <w:tab/>
        </w:r>
        <w:r>
          <w:rPr>
            <w:noProof/>
            <w:webHidden/>
          </w:rPr>
          <w:fldChar w:fldCharType="begin"/>
        </w:r>
        <w:r w:rsidR="006A3535">
          <w:rPr>
            <w:noProof/>
            <w:webHidden/>
          </w:rPr>
          <w:instrText xml:space="preserve"> PAGEREF _Toc225840616 \h </w:instrText>
        </w:r>
        <w:r>
          <w:rPr>
            <w:noProof/>
            <w:webHidden/>
          </w:rPr>
        </w:r>
        <w:r>
          <w:rPr>
            <w:noProof/>
            <w:webHidden/>
          </w:rPr>
          <w:fldChar w:fldCharType="separate"/>
        </w:r>
        <w:r w:rsidR="00345B3B">
          <w:rPr>
            <w:noProof/>
            <w:webHidden/>
          </w:rPr>
          <w:t>10</w:t>
        </w:r>
        <w:r>
          <w:rPr>
            <w:noProof/>
            <w:webHidden/>
          </w:rPr>
          <w:fldChar w:fldCharType="end"/>
        </w:r>
      </w:hyperlink>
    </w:p>
    <w:p w:rsidR="006A3535" w:rsidRDefault="00602569" w:rsidP="008D11F8">
      <w:pPr>
        <w:pStyle w:val="TOC1"/>
        <w:rPr>
          <w:rFonts w:ascii="Calibri" w:hAnsi="Calibri"/>
          <w:noProof/>
          <w:sz w:val="22"/>
          <w:szCs w:val="22"/>
        </w:rPr>
      </w:pPr>
      <w:hyperlink w:anchor="_Toc225840617" w:history="1">
        <w:r w:rsidR="006A3535" w:rsidRPr="006107D5">
          <w:rPr>
            <w:rStyle w:val="Hyperlink"/>
            <w:noProof/>
          </w:rPr>
          <w:t>F.</w:t>
        </w:r>
        <w:r w:rsidR="006A3535">
          <w:rPr>
            <w:rFonts w:ascii="Calibri" w:hAnsi="Calibri"/>
            <w:noProof/>
            <w:sz w:val="22"/>
            <w:szCs w:val="22"/>
          </w:rPr>
          <w:tab/>
        </w:r>
        <w:r w:rsidR="006A3535" w:rsidRPr="006107D5">
          <w:rPr>
            <w:rStyle w:val="Hyperlink"/>
            <w:noProof/>
          </w:rPr>
          <w:t>Recommended LCAT Workshop Rules of Engagement (ROE)</w:t>
        </w:r>
        <w:r w:rsidR="006A3535">
          <w:rPr>
            <w:noProof/>
            <w:webHidden/>
          </w:rPr>
          <w:tab/>
        </w:r>
        <w:r>
          <w:rPr>
            <w:noProof/>
            <w:webHidden/>
          </w:rPr>
          <w:fldChar w:fldCharType="begin"/>
        </w:r>
        <w:r w:rsidR="006A3535">
          <w:rPr>
            <w:noProof/>
            <w:webHidden/>
          </w:rPr>
          <w:instrText xml:space="preserve"> PAGEREF _Toc225840617 \h </w:instrText>
        </w:r>
        <w:r>
          <w:rPr>
            <w:noProof/>
            <w:webHidden/>
          </w:rPr>
        </w:r>
        <w:r>
          <w:rPr>
            <w:noProof/>
            <w:webHidden/>
          </w:rPr>
          <w:fldChar w:fldCharType="separate"/>
        </w:r>
        <w:r w:rsidR="00345B3B">
          <w:rPr>
            <w:noProof/>
            <w:webHidden/>
          </w:rPr>
          <w:t>11</w:t>
        </w:r>
        <w:r>
          <w:rPr>
            <w:noProof/>
            <w:webHidden/>
          </w:rPr>
          <w:fldChar w:fldCharType="end"/>
        </w:r>
      </w:hyperlink>
    </w:p>
    <w:p w:rsidR="006A3535" w:rsidRDefault="00602569" w:rsidP="008D11F8">
      <w:pPr>
        <w:pStyle w:val="TOC1"/>
        <w:rPr>
          <w:rFonts w:ascii="Calibri" w:hAnsi="Calibri"/>
          <w:noProof/>
          <w:sz w:val="22"/>
          <w:szCs w:val="22"/>
        </w:rPr>
      </w:pPr>
      <w:hyperlink w:anchor="_Toc225840618" w:history="1">
        <w:r w:rsidR="006A3535">
          <w:rPr>
            <w:rStyle w:val="Hyperlink"/>
            <w:noProof/>
          </w:rPr>
          <w:t xml:space="preserve">G. </w:t>
        </w:r>
        <w:r w:rsidR="006A3535">
          <w:rPr>
            <w:rStyle w:val="Hyperlink"/>
            <w:noProof/>
          </w:rPr>
          <w:tab/>
          <w:t>L</w:t>
        </w:r>
        <w:r w:rsidR="006A3535" w:rsidRPr="006107D5">
          <w:rPr>
            <w:rStyle w:val="Hyperlink"/>
            <w:noProof/>
          </w:rPr>
          <w:t>CAT Instructions</w:t>
        </w:r>
        <w:r w:rsidR="006A3535">
          <w:rPr>
            <w:noProof/>
            <w:webHidden/>
          </w:rPr>
          <w:tab/>
          <w:t>11</w:t>
        </w:r>
      </w:hyperlink>
    </w:p>
    <w:p w:rsidR="006A3535" w:rsidRDefault="00602569" w:rsidP="008D11F8">
      <w:pPr>
        <w:tabs>
          <w:tab w:val="left" w:pos="1440"/>
        </w:tabs>
      </w:pPr>
      <w:r>
        <w:fldChar w:fldCharType="end"/>
      </w:r>
      <w:r w:rsidR="006A3535" w:rsidRPr="00B137D3">
        <w:t xml:space="preserve"> </w:t>
      </w:r>
      <w:r w:rsidR="006A3535">
        <w:tab/>
      </w:r>
      <w:proofErr w:type="spellStart"/>
      <w:r w:rsidR="006A3535">
        <w:t>i</w:t>
      </w:r>
      <w:proofErr w:type="spellEnd"/>
      <w:r w:rsidR="006A3535">
        <w:t>. Logistics Planning……………………………………………………...14</w:t>
      </w:r>
    </w:p>
    <w:p w:rsidR="006A3535" w:rsidRDefault="006A3535" w:rsidP="008D11F8">
      <w:pPr>
        <w:tabs>
          <w:tab w:val="left" w:pos="1440"/>
        </w:tabs>
      </w:pPr>
      <w:r>
        <w:tab/>
        <w:t>ii. Logistics Operations…………………………………………………..48</w:t>
      </w:r>
    </w:p>
    <w:p w:rsidR="006A3535" w:rsidRDefault="006A3535" w:rsidP="008D11F8">
      <w:pPr>
        <w:tabs>
          <w:tab w:val="left" w:pos="1440"/>
          <w:tab w:val="left" w:pos="2160"/>
        </w:tabs>
      </w:pPr>
      <w:r>
        <w:tab/>
        <w:t>iii. Distribution Management</w:t>
      </w:r>
      <w:proofErr w:type="gramStart"/>
      <w:r>
        <w:t>……………...……………………………</w:t>
      </w:r>
      <w:proofErr w:type="gramEnd"/>
      <w:r>
        <w:t>..69</w:t>
      </w:r>
    </w:p>
    <w:p w:rsidR="006A3535" w:rsidRDefault="006A3535" w:rsidP="008D11F8">
      <w:pPr>
        <w:tabs>
          <w:tab w:val="left" w:pos="1440"/>
        </w:tabs>
      </w:pPr>
      <w:r>
        <w:tab/>
        <w:t>iv. Organizational Functions……………………………………………..78</w:t>
      </w:r>
    </w:p>
    <w:p w:rsidR="006A3535" w:rsidRDefault="006A3535" w:rsidP="008D11F8">
      <w:pPr>
        <w:tabs>
          <w:tab w:val="left" w:pos="1440"/>
        </w:tabs>
      </w:pPr>
      <w:r>
        <w:tab/>
        <w:t>v. Property Management…………………………………………………88</w:t>
      </w:r>
    </w:p>
    <w:p w:rsidR="006A3535" w:rsidRDefault="006A3535" w:rsidP="00E77284">
      <w:r>
        <w:t>Back Cover</w:t>
      </w:r>
    </w:p>
    <w:p w:rsidR="006A3535" w:rsidRDefault="006A3535" w:rsidP="00E77284">
      <w:pPr>
        <w:rPr>
          <w:b/>
          <w:sz w:val="22"/>
          <w:szCs w:val="22"/>
        </w:rPr>
      </w:pPr>
      <w:r>
        <w:t>LCAT CD……………………………………………………………………………….103</w:t>
      </w:r>
    </w:p>
    <w:p w:rsidR="006A3535" w:rsidRDefault="006A3535" w:rsidP="00592E8E">
      <w:pPr>
        <w:pageBreakBefore/>
        <w:autoSpaceDE w:val="0"/>
        <w:autoSpaceDN w:val="0"/>
        <w:adjustRightInd w:val="0"/>
        <w:spacing w:before="240"/>
        <w:ind w:left="720"/>
        <w:rPr>
          <w:b/>
          <w:sz w:val="22"/>
          <w:szCs w:val="22"/>
        </w:rPr>
      </w:pPr>
    </w:p>
    <w:p w:rsidR="006A3535" w:rsidRDefault="00AF791D" w:rsidP="00BB10EA">
      <w:pPr>
        <w:autoSpaceDE w:val="0"/>
        <w:autoSpaceDN w:val="0"/>
        <w:adjustRightInd w:val="0"/>
        <w:spacing w:before="240"/>
        <w:ind w:left="720"/>
        <w:rPr>
          <w:b/>
          <w:sz w:val="22"/>
          <w:szCs w:val="22"/>
        </w:rPr>
      </w:pPr>
      <w:r w:rsidRPr="00602569">
        <w:rPr>
          <w:b/>
          <w:sz w:val="22"/>
          <w:szCs w:val="22"/>
        </w:rPr>
        <w:pict>
          <v:shape id="Picture 2" o:spid="_x0000_i1025" type="#_x0000_t75" alt="FEMA logo" style="width:90pt;height:33pt;visibility:visible;mso-position-horizontal-relative:char;mso-position-vertical-relative:line" o:userdrawn="t">
            <v:imagedata r:id="rId9" o:title=""/>
          </v:shape>
        </w:pict>
      </w:r>
      <w:r w:rsidR="006A3535">
        <w:rPr>
          <w:b/>
          <w:sz w:val="22"/>
          <w:szCs w:val="22"/>
        </w:rPr>
        <w:t xml:space="preserve">  </w:t>
      </w:r>
    </w:p>
    <w:p w:rsidR="006A3535" w:rsidRPr="00592E8E" w:rsidRDefault="006A3535" w:rsidP="00BB10EA">
      <w:pPr>
        <w:autoSpaceDE w:val="0"/>
        <w:autoSpaceDN w:val="0"/>
        <w:adjustRightInd w:val="0"/>
        <w:spacing w:before="240"/>
        <w:ind w:left="720"/>
        <w:rPr>
          <w:b/>
          <w:color w:val="1F497D"/>
          <w:sz w:val="32"/>
          <w:szCs w:val="32"/>
        </w:rPr>
      </w:pPr>
      <w:r w:rsidRPr="00592E8E">
        <w:rPr>
          <w:b/>
          <w:color w:val="1F497D"/>
          <w:sz w:val="32"/>
          <w:szCs w:val="32"/>
        </w:rPr>
        <w:t>Logistics Capability Assessment Tool (LCAT) User Guide</w:t>
      </w:r>
    </w:p>
    <w:p w:rsidR="006A3535" w:rsidRDefault="006A3535" w:rsidP="0020623E">
      <w:pPr>
        <w:pStyle w:val="Heading1"/>
        <w:ind w:left="360"/>
      </w:pPr>
      <w:bookmarkStart w:id="0" w:name="_Toc225840612"/>
    </w:p>
    <w:p w:rsidR="006A3535" w:rsidRPr="00FD7A89" w:rsidRDefault="006A3535" w:rsidP="00592E8E">
      <w:pPr>
        <w:pStyle w:val="Heading1"/>
        <w:numPr>
          <w:ilvl w:val="0"/>
          <w:numId w:val="29"/>
        </w:numPr>
      </w:pPr>
      <w:r>
        <w:t>Introduction</w:t>
      </w:r>
      <w:bookmarkEnd w:id="0"/>
    </w:p>
    <w:p w:rsidR="006A3535" w:rsidRPr="007F5574" w:rsidRDefault="006A3535" w:rsidP="009A2964">
      <w:pPr>
        <w:autoSpaceDE w:val="0"/>
        <w:autoSpaceDN w:val="0"/>
        <w:adjustRightInd w:val="0"/>
        <w:spacing w:before="240"/>
        <w:ind w:left="720"/>
        <w:rPr>
          <w:sz w:val="22"/>
          <w:szCs w:val="22"/>
        </w:rPr>
      </w:pPr>
      <w:r w:rsidRPr="007F5574">
        <w:rPr>
          <w:sz w:val="22"/>
          <w:szCs w:val="22"/>
        </w:rPr>
        <w:t>The L</w:t>
      </w:r>
      <w:r>
        <w:rPr>
          <w:sz w:val="22"/>
          <w:szCs w:val="22"/>
        </w:rPr>
        <w:t xml:space="preserve">ogistics </w:t>
      </w:r>
      <w:r w:rsidRPr="007F5574">
        <w:rPr>
          <w:sz w:val="22"/>
          <w:szCs w:val="22"/>
        </w:rPr>
        <w:t>C</w:t>
      </w:r>
      <w:r>
        <w:rPr>
          <w:sz w:val="22"/>
          <w:szCs w:val="22"/>
        </w:rPr>
        <w:t xml:space="preserve">apability </w:t>
      </w:r>
      <w:r w:rsidRPr="007F5574">
        <w:rPr>
          <w:sz w:val="22"/>
          <w:szCs w:val="22"/>
        </w:rPr>
        <w:t>A</w:t>
      </w:r>
      <w:r>
        <w:rPr>
          <w:sz w:val="22"/>
          <w:szCs w:val="22"/>
        </w:rPr>
        <w:t>ssessment Tool (LCAT)</w:t>
      </w:r>
      <w:r w:rsidRPr="007F5574">
        <w:rPr>
          <w:sz w:val="22"/>
          <w:szCs w:val="22"/>
        </w:rPr>
        <w:t xml:space="preserve"> is </w:t>
      </w:r>
      <w:r>
        <w:rPr>
          <w:sz w:val="22"/>
          <w:szCs w:val="22"/>
        </w:rPr>
        <w:t>a collaborative logistics planning and preparedness tool that improves the common operating picture for local, state, and federal responders</w:t>
      </w:r>
      <w:r w:rsidRPr="007F5574">
        <w:rPr>
          <w:sz w:val="22"/>
          <w:szCs w:val="22"/>
        </w:rPr>
        <w:t xml:space="preserve">.  As such, </w:t>
      </w:r>
      <w:r>
        <w:rPr>
          <w:sz w:val="22"/>
          <w:szCs w:val="22"/>
        </w:rPr>
        <w:t>state</w:t>
      </w:r>
      <w:r w:rsidRPr="007F5574">
        <w:rPr>
          <w:sz w:val="22"/>
          <w:szCs w:val="22"/>
        </w:rPr>
        <w:t xml:space="preserve"> emergency</w:t>
      </w:r>
      <w:r>
        <w:rPr>
          <w:sz w:val="22"/>
          <w:szCs w:val="22"/>
        </w:rPr>
        <w:t xml:space="preserve"> managers will garner the greatest benefit from its </w:t>
      </w:r>
      <w:r w:rsidRPr="001D25D2">
        <w:rPr>
          <w:sz w:val="22"/>
          <w:szCs w:val="22"/>
        </w:rPr>
        <w:t>implementation by bringing all public and private planning and response partners together for a two-day workshop.  Participants should include state emergency management officials, as well as FEMA logistics personnel, FEMA Regional representatives, local</w:t>
      </w:r>
      <w:r>
        <w:rPr>
          <w:sz w:val="22"/>
          <w:szCs w:val="22"/>
        </w:rPr>
        <w:t xml:space="preserve"> emergency managers, National Guard Bureau, and private sector partners. Bringing together all partners involved in disaster logistics planning and response ensures more complete and accurate answers to the LCAT and promotes discussion, awareness, and cross-flow of information between the various agencies. </w:t>
      </w:r>
    </w:p>
    <w:p w:rsidR="006A3535" w:rsidRPr="00FD7A89" w:rsidRDefault="006A3535" w:rsidP="00592E8E">
      <w:pPr>
        <w:pStyle w:val="Heading1"/>
        <w:numPr>
          <w:ilvl w:val="0"/>
          <w:numId w:val="29"/>
        </w:numPr>
        <w:rPr>
          <w:b w:val="0"/>
          <w:color w:val="000080"/>
          <w:sz w:val="22"/>
          <w:szCs w:val="22"/>
        </w:rPr>
      </w:pPr>
      <w:bookmarkStart w:id="1" w:name="_Toc225840613"/>
      <w:r>
        <w:t>Purpose</w:t>
      </w:r>
      <w:bookmarkEnd w:id="1"/>
    </w:p>
    <w:p w:rsidR="006A3535" w:rsidRDefault="006A3535" w:rsidP="00D733BF">
      <w:pPr>
        <w:autoSpaceDE w:val="0"/>
        <w:autoSpaceDN w:val="0"/>
        <w:adjustRightInd w:val="0"/>
        <w:spacing w:before="240"/>
        <w:ind w:left="720"/>
        <w:rPr>
          <w:sz w:val="22"/>
          <w:szCs w:val="22"/>
        </w:rPr>
      </w:pPr>
      <w:r>
        <w:rPr>
          <w:sz w:val="22"/>
          <w:szCs w:val="22"/>
        </w:rPr>
        <w:t>The LCAT</w:t>
      </w:r>
      <w:r w:rsidRPr="00846914">
        <w:rPr>
          <w:sz w:val="22"/>
          <w:szCs w:val="22"/>
        </w:rPr>
        <w:t xml:space="preserve"> </w:t>
      </w:r>
      <w:r>
        <w:rPr>
          <w:sz w:val="22"/>
          <w:szCs w:val="22"/>
        </w:rPr>
        <w:t>is tailored for</w:t>
      </w:r>
      <w:r w:rsidRPr="00846914">
        <w:rPr>
          <w:sz w:val="22"/>
          <w:szCs w:val="22"/>
        </w:rPr>
        <w:t xml:space="preserve"> use by </w:t>
      </w:r>
      <w:r>
        <w:rPr>
          <w:sz w:val="22"/>
          <w:szCs w:val="22"/>
        </w:rPr>
        <w:t>state</w:t>
      </w:r>
      <w:r w:rsidRPr="00846914">
        <w:rPr>
          <w:sz w:val="22"/>
          <w:szCs w:val="22"/>
        </w:rPr>
        <w:t xml:space="preserve">s to evaluate their current </w:t>
      </w:r>
      <w:r>
        <w:rPr>
          <w:sz w:val="22"/>
          <w:szCs w:val="22"/>
        </w:rPr>
        <w:t xml:space="preserve">disaster </w:t>
      </w:r>
      <w:r w:rsidRPr="00846914">
        <w:rPr>
          <w:sz w:val="22"/>
          <w:szCs w:val="22"/>
        </w:rPr>
        <w:t xml:space="preserve">logistics readiness, identify areas for targeted </w:t>
      </w:r>
      <w:r>
        <w:rPr>
          <w:sz w:val="22"/>
          <w:szCs w:val="22"/>
        </w:rPr>
        <w:t>improvement,</w:t>
      </w:r>
      <w:r w:rsidRPr="00846914">
        <w:rPr>
          <w:sz w:val="22"/>
          <w:szCs w:val="22"/>
        </w:rPr>
        <w:t xml:space="preserve"> and develop a roadmap to both mitigate weaknesses and further enhance strengths.  </w:t>
      </w:r>
      <w:r>
        <w:rPr>
          <w:sz w:val="22"/>
          <w:szCs w:val="22"/>
        </w:rPr>
        <w:t xml:space="preserve">The tool has been developed from the perspective of state logisticians for their benefit.  The LCAT and state responses to questions within the LCAT are, and will remain, confidential and will not be shared with any other states or agencies. </w:t>
      </w:r>
    </w:p>
    <w:p w:rsidR="006A3535" w:rsidRDefault="006A3535" w:rsidP="00D733BF">
      <w:pPr>
        <w:autoSpaceDE w:val="0"/>
        <w:autoSpaceDN w:val="0"/>
        <w:adjustRightInd w:val="0"/>
        <w:spacing w:before="240"/>
        <w:ind w:left="720"/>
        <w:rPr>
          <w:sz w:val="22"/>
          <w:szCs w:val="22"/>
        </w:rPr>
      </w:pPr>
      <w:r>
        <w:rPr>
          <w:sz w:val="22"/>
          <w:szCs w:val="22"/>
        </w:rPr>
        <w:t xml:space="preserve">FEMA Regions will facilitate state workshops with FEMA HQ LMD support. The LCAT can also be used by states for regular self-assessments. As such, states can track improvements in particular functional areas from the time a state’s baseline score was taken. </w:t>
      </w:r>
    </w:p>
    <w:p w:rsidR="006A3535" w:rsidRPr="00592E8E" w:rsidRDefault="006A3535" w:rsidP="00A7485A">
      <w:pPr>
        <w:pStyle w:val="Heading1"/>
        <w:pageBreakBefore/>
        <w:numPr>
          <w:ilvl w:val="0"/>
          <w:numId w:val="29"/>
        </w:numPr>
      </w:pPr>
      <w:bookmarkStart w:id="2" w:name="_Toc225840614"/>
      <w:r>
        <w:lastRenderedPageBreak/>
        <w:t>LCAT Question Summary</w:t>
      </w:r>
      <w:bookmarkEnd w:id="2"/>
    </w:p>
    <w:p w:rsidR="006A3535" w:rsidRPr="004901A0" w:rsidRDefault="006A3535" w:rsidP="00D733BF">
      <w:pPr>
        <w:autoSpaceDE w:val="0"/>
        <w:autoSpaceDN w:val="0"/>
        <w:adjustRightInd w:val="0"/>
        <w:spacing w:before="240"/>
        <w:ind w:left="720"/>
        <w:rPr>
          <w:sz w:val="8"/>
          <w:szCs w:val="8"/>
        </w:rPr>
      </w:pPr>
    </w:p>
    <w:p w:rsidR="006A3535" w:rsidRPr="00D03829" w:rsidRDefault="006A3535" w:rsidP="00D03829">
      <w:pPr>
        <w:numPr>
          <w:ilvl w:val="0"/>
          <w:numId w:val="3"/>
        </w:numPr>
        <w:spacing w:before="0"/>
        <w:rPr>
          <w:b/>
          <w:sz w:val="20"/>
        </w:rPr>
      </w:pPr>
      <w:r w:rsidRPr="00D03829">
        <w:rPr>
          <w:b/>
          <w:sz w:val="20"/>
        </w:rPr>
        <w:t>Logistics Planning  (49 Questions)</w:t>
      </w:r>
    </w:p>
    <w:p w:rsidR="006A3535" w:rsidRPr="00D03829" w:rsidRDefault="006A3535" w:rsidP="00D03829">
      <w:pPr>
        <w:numPr>
          <w:ilvl w:val="1"/>
          <w:numId w:val="3"/>
        </w:numPr>
        <w:spacing w:before="0"/>
        <w:rPr>
          <w:bCs w:val="0"/>
          <w:sz w:val="20"/>
        </w:rPr>
      </w:pPr>
      <w:r w:rsidRPr="00D03829">
        <w:rPr>
          <w:bCs w:val="0"/>
          <w:sz w:val="20"/>
        </w:rPr>
        <w:t>The development of a set of disaster logistics plans which consider demand recognition, sourcing, acquisition, transportation, warehousing requirements and distribution/management of goods, people, and equipment during a disaster</w:t>
      </w:r>
    </w:p>
    <w:p w:rsidR="006A3535" w:rsidRPr="00D03829" w:rsidRDefault="006A3535" w:rsidP="00D03829">
      <w:pPr>
        <w:numPr>
          <w:ilvl w:val="2"/>
          <w:numId w:val="3"/>
        </w:numPr>
        <w:spacing w:before="0"/>
        <w:rPr>
          <w:bCs w:val="0"/>
          <w:sz w:val="20"/>
        </w:rPr>
      </w:pPr>
      <w:r w:rsidRPr="00D03829">
        <w:rPr>
          <w:bCs w:val="0"/>
          <w:sz w:val="20"/>
        </w:rPr>
        <w:t>Plans Development</w:t>
      </w:r>
    </w:p>
    <w:p w:rsidR="006A3535" w:rsidRPr="00D03829" w:rsidRDefault="006A3535" w:rsidP="00D03829">
      <w:pPr>
        <w:numPr>
          <w:ilvl w:val="2"/>
          <w:numId w:val="3"/>
        </w:numPr>
        <w:spacing w:before="0"/>
        <w:rPr>
          <w:bCs w:val="0"/>
          <w:sz w:val="20"/>
        </w:rPr>
      </w:pPr>
      <w:r w:rsidRPr="00D03829">
        <w:rPr>
          <w:bCs w:val="0"/>
          <w:sz w:val="20"/>
        </w:rPr>
        <w:t>Contingency Planning</w:t>
      </w:r>
    </w:p>
    <w:p w:rsidR="006A3535" w:rsidRPr="00D03829" w:rsidRDefault="006A3535" w:rsidP="00D03829">
      <w:pPr>
        <w:numPr>
          <w:ilvl w:val="2"/>
          <w:numId w:val="3"/>
        </w:numPr>
        <w:spacing w:before="0"/>
        <w:rPr>
          <w:bCs w:val="0"/>
          <w:sz w:val="20"/>
        </w:rPr>
      </w:pPr>
      <w:r w:rsidRPr="00D03829">
        <w:rPr>
          <w:bCs w:val="0"/>
          <w:sz w:val="20"/>
        </w:rPr>
        <w:t>Distribution Planning</w:t>
      </w:r>
    </w:p>
    <w:p w:rsidR="006A3535" w:rsidRPr="00D03829" w:rsidRDefault="006A3535" w:rsidP="00D03829">
      <w:pPr>
        <w:numPr>
          <w:ilvl w:val="2"/>
          <w:numId w:val="3"/>
        </w:numPr>
        <w:spacing w:before="0"/>
        <w:rPr>
          <w:bCs w:val="0"/>
          <w:sz w:val="20"/>
        </w:rPr>
      </w:pPr>
      <w:r w:rsidRPr="00D03829">
        <w:rPr>
          <w:bCs w:val="0"/>
          <w:sz w:val="20"/>
        </w:rPr>
        <w:t>Training and Compliance</w:t>
      </w:r>
    </w:p>
    <w:p w:rsidR="006A3535" w:rsidRPr="00D03829" w:rsidRDefault="006A3535" w:rsidP="00D03829">
      <w:pPr>
        <w:numPr>
          <w:ilvl w:val="2"/>
          <w:numId w:val="3"/>
        </w:numPr>
        <w:spacing w:before="0"/>
        <w:rPr>
          <w:bCs w:val="0"/>
          <w:sz w:val="20"/>
        </w:rPr>
      </w:pPr>
      <w:r w:rsidRPr="00D03829">
        <w:rPr>
          <w:bCs w:val="0"/>
          <w:sz w:val="20"/>
        </w:rPr>
        <w:t>Provider Qualification</w:t>
      </w:r>
    </w:p>
    <w:p w:rsidR="006A3535" w:rsidRPr="00D03829" w:rsidRDefault="006A3535" w:rsidP="00D03829">
      <w:pPr>
        <w:numPr>
          <w:ilvl w:val="2"/>
          <w:numId w:val="3"/>
        </w:numPr>
        <w:spacing w:before="0"/>
        <w:rPr>
          <w:bCs w:val="0"/>
          <w:sz w:val="20"/>
        </w:rPr>
      </w:pPr>
      <w:r w:rsidRPr="00D03829">
        <w:rPr>
          <w:bCs w:val="0"/>
          <w:sz w:val="20"/>
        </w:rPr>
        <w:t>Procurement Procedures and Protocols</w:t>
      </w:r>
    </w:p>
    <w:p w:rsidR="006A3535" w:rsidRPr="00D03829" w:rsidRDefault="006A3535" w:rsidP="00D03829">
      <w:pPr>
        <w:numPr>
          <w:ilvl w:val="2"/>
          <w:numId w:val="3"/>
        </w:numPr>
        <w:spacing w:before="0"/>
        <w:rPr>
          <w:bCs w:val="0"/>
          <w:sz w:val="20"/>
        </w:rPr>
      </w:pPr>
      <w:r w:rsidRPr="00D03829">
        <w:rPr>
          <w:bCs w:val="0"/>
          <w:sz w:val="20"/>
        </w:rPr>
        <w:t>Solicitation</w:t>
      </w:r>
    </w:p>
    <w:p w:rsidR="006A3535" w:rsidRPr="00D03829" w:rsidRDefault="006A3535" w:rsidP="00D03829">
      <w:pPr>
        <w:numPr>
          <w:ilvl w:val="2"/>
          <w:numId w:val="3"/>
        </w:numPr>
        <w:spacing w:before="0"/>
        <w:rPr>
          <w:bCs w:val="0"/>
          <w:sz w:val="20"/>
        </w:rPr>
      </w:pPr>
      <w:r w:rsidRPr="00D03829">
        <w:rPr>
          <w:bCs w:val="0"/>
          <w:sz w:val="20"/>
        </w:rPr>
        <w:t>Existing Contracts</w:t>
      </w:r>
    </w:p>
    <w:p w:rsidR="006A3535" w:rsidRPr="00D03829" w:rsidRDefault="006A3535" w:rsidP="00D03829">
      <w:pPr>
        <w:spacing w:before="0"/>
        <w:ind w:left="360"/>
        <w:rPr>
          <w:b/>
          <w:sz w:val="20"/>
        </w:rPr>
      </w:pPr>
    </w:p>
    <w:p w:rsidR="006A3535" w:rsidRPr="00D03829" w:rsidRDefault="006A3535" w:rsidP="00D03829">
      <w:pPr>
        <w:numPr>
          <w:ilvl w:val="0"/>
          <w:numId w:val="3"/>
        </w:numPr>
        <w:spacing w:before="0"/>
        <w:rPr>
          <w:b/>
          <w:sz w:val="20"/>
        </w:rPr>
      </w:pPr>
      <w:r w:rsidRPr="00D03829">
        <w:rPr>
          <w:b/>
          <w:sz w:val="20"/>
        </w:rPr>
        <w:t>Logistics Operations (32 Questions)</w:t>
      </w:r>
    </w:p>
    <w:p w:rsidR="006A3535" w:rsidRPr="00D03829" w:rsidRDefault="006A3535" w:rsidP="00D03829">
      <w:pPr>
        <w:numPr>
          <w:ilvl w:val="1"/>
          <w:numId w:val="3"/>
        </w:numPr>
        <w:spacing w:before="0"/>
        <w:rPr>
          <w:bCs w:val="0"/>
          <w:sz w:val="20"/>
        </w:rPr>
      </w:pPr>
      <w:r w:rsidRPr="00D03829">
        <w:rPr>
          <w:bCs w:val="0"/>
          <w:sz w:val="20"/>
        </w:rPr>
        <w:t xml:space="preserve">The procedural side of state logistics. Log Operations ensures SOPs and processes are followed according to a previously created plan of action </w:t>
      </w:r>
    </w:p>
    <w:p w:rsidR="006A3535" w:rsidRPr="00D03829" w:rsidRDefault="006A3535" w:rsidP="00D03829">
      <w:pPr>
        <w:numPr>
          <w:ilvl w:val="2"/>
          <w:numId w:val="3"/>
        </w:numPr>
        <w:spacing w:before="0"/>
        <w:rPr>
          <w:bCs w:val="0"/>
          <w:sz w:val="20"/>
        </w:rPr>
      </w:pPr>
      <w:r w:rsidRPr="00D03829">
        <w:rPr>
          <w:bCs w:val="0"/>
          <w:sz w:val="20"/>
        </w:rPr>
        <w:t xml:space="preserve">Identify Requirements </w:t>
      </w:r>
    </w:p>
    <w:p w:rsidR="006A3535" w:rsidRPr="00D03829" w:rsidRDefault="006A3535" w:rsidP="00D03829">
      <w:pPr>
        <w:numPr>
          <w:ilvl w:val="2"/>
          <w:numId w:val="3"/>
        </w:numPr>
        <w:spacing w:before="0"/>
        <w:rPr>
          <w:bCs w:val="0"/>
          <w:sz w:val="20"/>
        </w:rPr>
      </w:pPr>
      <w:r w:rsidRPr="00D03829">
        <w:rPr>
          <w:bCs w:val="0"/>
          <w:sz w:val="20"/>
        </w:rPr>
        <w:t>Activate Critical Resource Logistics and Distribution</w:t>
      </w:r>
    </w:p>
    <w:p w:rsidR="006A3535" w:rsidRPr="00D03829" w:rsidRDefault="006A3535" w:rsidP="00D03829">
      <w:pPr>
        <w:numPr>
          <w:ilvl w:val="2"/>
          <w:numId w:val="3"/>
        </w:numPr>
        <w:spacing w:before="0"/>
        <w:rPr>
          <w:bCs w:val="0"/>
          <w:sz w:val="20"/>
        </w:rPr>
      </w:pPr>
      <w:r w:rsidRPr="00D03829">
        <w:rPr>
          <w:bCs w:val="0"/>
          <w:sz w:val="20"/>
        </w:rPr>
        <w:t>Acquire Resources</w:t>
      </w:r>
    </w:p>
    <w:p w:rsidR="006A3535" w:rsidRPr="00D03829" w:rsidRDefault="006A3535" w:rsidP="00D03829">
      <w:pPr>
        <w:numPr>
          <w:ilvl w:val="2"/>
          <w:numId w:val="3"/>
        </w:numPr>
        <w:spacing w:before="0"/>
        <w:rPr>
          <w:bCs w:val="0"/>
          <w:sz w:val="20"/>
        </w:rPr>
      </w:pPr>
      <w:r w:rsidRPr="00D03829">
        <w:rPr>
          <w:bCs w:val="0"/>
          <w:sz w:val="20"/>
        </w:rPr>
        <w:t>Common Operating Picture</w:t>
      </w:r>
    </w:p>
    <w:p w:rsidR="006A3535" w:rsidRPr="00D03829" w:rsidRDefault="006A3535" w:rsidP="00D03829">
      <w:pPr>
        <w:numPr>
          <w:ilvl w:val="2"/>
          <w:numId w:val="3"/>
        </w:numPr>
        <w:spacing w:before="0"/>
        <w:rPr>
          <w:bCs w:val="0"/>
          <w:sz w:val="20"/>
        </w:rPr>
      </w:pPr>
      <w:r w:rsidRPr="00D03829">
        <w:rPr>
          <w:bCs w:val="0"/>
          <w:sz w:val="20"/>
        </w:rPr>
        <w:t>Procurement</w:t>
      </w:r>
    </w:p>
    <w:p w:rsidR="006A3535" w:rsidRPr="00D03829" w:rsidRDefault="006A3535" w:rsidP="00D03829">
      <w:pPr>
        <w:numPr>
          <w:ilvl w:val="2"/>
          <w:numId w:val="3"/>
        </w:numPr>
        <w:spacing w:before="0"/>
        <w:rPr>
          <w:bCs w:val="0"/>
          <w:sz w:val="20"/>
        </w:rPr>
      </w:pPr>
      <w:r w:rsidRPr="00D03829">
        <w:rPr>
          <w:bCs w:val="0"/>
          <w:sz w:val="20"/>
        </w:rPr>
        <w:t>Transportation</w:t>
      </w:r>
    </w:p>
    <w:p w:rsidR="006A3535" w:rsidRPr="00D03829" w:rsidRDefault="006A3535" w:rsidP="00D03829">
      <w:pPr>
        <w:spacing w:before="0"/>
        <w:ind w:left="2160"/>
        <w:rPr>
          <w:bCs w:val="0"/>
          <w:sz w:val="20"/>
        </w:rPr>
      </w:pPr>
    </w:p>
    <w:p w:rsidR="006A3535" w:rsidRPr="00D03829" w:rsidRDefault="006A3535" w:rsidP="00D03829">
      <w:pPr>
        <w:numPr>
          <w:ilvl w:val="0"/>
          <w:numId w:val="5"/>
        </w:numPr>
        <w:spacing w:before="0"/>
        <w:rPr>
          <w:b/>
          <w:sz w:val="20"/>
        </w:rPr>
      </w:pPr>
      <w:r w:rsidRPr="00D03829">
        <w:rPr>
          <w:b/>
          <w:sz w:val="20"/>
        </w:rPr>
        <w:t>Distribution Management (14 Questions)</w:t>
      </w:r>
    </w:p>
    <w:p w:rsidR="006A3535" w:rsidRPr="00D03829" w:rsidRDefault="006A3535" w:rsidP="00D03829">
      <w:pPr>
        <w:numPr>
          <w:ilvl w:val="1"/>
          <w:numId w:val="5"/>
        </w:numPr>
        <w:spacing w:before="0"/>
        <w:rPr>
          <w:bCs w:val="0"/>
          <w:sz w:val="20"/>
        </w:rPr>
      </w:pPr>
      <w:r w:rsidRPr="00D03829">
        <w:rPr>
          <w:bCs w:val="0"/>
          <w:sz w:val="20"/>
        </w:rPr>
        <w:t>Everything that has to do with the end-to-end movement of people, commodities and equipment. This includes communications with other stakeholders, ordering, order processing, transportation asset identification and dispatch, delivery receipt and delivery confirmation.</w:t>
      </w:r>
    </w:p>
    <w:p w:rsidR="006A3535" w:rsidRPr="00D03829" w:rsidRDefault="006A3535" w:rsidP="00D03829">
      <w:pPr>
        <w:numPr>
          <w:ilvl w:val="2"/>
          <w:numId w:val="5"/>
        </w:numPr>
        <w:spacing w:before="0"/>
        <w:rPr>
          <w:bCs w:val="0"/>
          <w:sz w:val="20"/>
        </w:rPr>
      </w:pPr>
      <w:r w:rsidRPr="00D03829">
        <w:rPr>
          <w:bCs w:val="0"/>
          <w:sz w:val="20"/>
        </w:rPr>
        <w:t>Order tracking</w:t>
      </w:r>
    </w:p>
    <w:p w:rsidR="006A3535" w:rsidRPr="00D03829" w:rsidRDefault="006A3535" w:rsidP="00D03829">
      <w:pPr>
        <w:numPr>
          <w:ilvl w:val="2"/>
          <w:numId w:val="5"/>
        </w:numPr>
        <w:spacing w:before="0"/>
        <w:rPr>
          <w:bCs w:val="0"/>
          <w:sz w:val="20"/>
        </w:rPr>
      </w:pPr>
      <w:r w:rsidRPr="00D03829">
        <w:rPr>
          <w:bCs w:val="0"/>
          <w:sz w:val="20"/>
        </w:rPr>
        <w:t>Transportation Coordination</w:t>
      </w:r>
    </w:p>
    <w:p w:rsidR="006A3535" w:rsidRPr="00D03829" w:rsidRDefault="006A3535" w:rsidP="00D03829">
      <w:pPr>
        <w:numPr>
          <w:ilvl w:val="2"/>
          <w:numId w:val="5"/>
        </w:numPr>
        <w:spacing w:before="0"/>
        <w:rPr>
          <w:bCs w:val="0"/>
          <w:sz w:val="20"/>
        </w:rPr>
      </w:pPr>
      <w:r w:rsidRPr="00D03829">
        <w:rPr>
          <w:bCs w:val="0"/>
          <w:sz w:val="20"/>
        </w:rPr>
        <w:t>Inbound Shipment Management</w:t>
      </w:r>
    </w:p>
    <w:p w:rsidR="006A3535" w:rsidRPr="00D03829" w:rsidRDefault="006A3535" w:rsidP="00D03829">
      <w:pPr>
        <w:spacing w:before="0"/>
        <w:rPr>
          <w:bCs w:val="0"/>
          <w:sz w:val="20"/>
        </w:rPr>
      </w:pPr>
    </w:p>
    <w:p w:rsidR="006A3535" w:rsidRPr="00D03829" w:rsidRDefault="006A3535" w:rsidP="00D03829">
      <w:pPr>
        <w:numPr>
          <w:ilvl w:val="0"/>
          <w:numId w:val="6"/>
        </w:numPr>
        <w:spacing w:before="0"/>
        <w:rPr>
          <w:b/>
          <w:sz w:val="20"/>
        </w:rPr>
      </w:pPr>
      <w:r w:rsidRPr="00D03829">
        <w:rPr>
          <w:b/>
          <w:sz w:val="20"/>
        </w:rPr>
        <w:t>Organizational Functions (19 Questions)</w:t>
      </w:r>
    </w:p>
    <w:p w:rsidR="006A3535" w:rsidRPr="00D03829" w:rsidRDefault="006A3535" w:rsidP="00D03829">
      <w:pPr>
        <w:numPr>
          <w:ilvl w:val="1"/>
          <w:numId w:val="6"/>
        </w:numPr>
        <w:spacing w:before="0"/>
        <w:rPr>
          <w:bCs w:val="0"/>
          <w:sz w:val="20"/>
        </w:rPr>
      </w:pPr>
      <w:r w:rsidRPr="00D03829">
        <w:rPr>
          <w:bCs w:val="0"/>
          <w:sz w:val="20"/>
        </w:rPr>
        <w:t>How disaster logistics fits into your State’s overall Emergency Management; considers training, credentialing, and acquisition of logistics resources, general administration, and quality management</w:t>
      </w:r>
    </w:p>
    <w:p w:rsidR="006A3535" w:rsidRPr="00D03829" w:rsidRDefault="006A3535" w:rsidP="00D03829">
      <w:pPr>
        <w:numPr>
          <w:ilvl w:val="2"/>
          <w:numId w:val="6"/>
        </w:numPr>
        <w:spacing w:before="0"/>
        <w:rPr>
          <w:bCs w:val="0"/>
          <w:sz w:val="20"/>
        </w:rPr>
      </w:pPr>
      <w:r w:rsidRPr="00D03829">
        <w:rPr>
          <w:bCs w:val="0"/>
          <w:sz w:val="20"/>
        </w:rPr>
        <w:t>Reporting Structure and Alignments</w:t>
      </w:r>
    </w:p>
    <w:p w:rsidR="006A3535" w:rsidRPr="00D03829" w:rsidRDefault="006A3535" w:rsidP="00D03829">
      <w:pPr>
        <w:numPr>
          <w:ilvl w:val="2"/>
          <w:numId w:val="6"/>
        </w:numPr>
        <w:spacing w:before="0"/>
        <w:rPr>
          <w:bCs w:val="0"/>
          <w:sz w:val="20"/>
        </w:rPr>
      </w:pPr>
      <w:r w:rsidRPr="00D03829">
        <w:rPr>
          <w:bCs w:val="0"/>
          <w:sz w:val="20"/>
        </w:rPr>
        <w:t>Credentialing and Cross-Functional Team Structure</w:t>
      </w:r>
    </w:p>
    <w:p w:rsidR="006A3535" w:rsidRPr="00D03829" w:rsidRDefault="006A3535" w:rsidP="00D03829">
      <w:pPr>
        <w:numPr>
          <w:ilvl w:val="2"/>
          <w:numId w:val="6"/>
        </w:numPr>
        <w:spacing w:before="0"/>
        <w:rPr>
          <w:bCs w:val="0"/>
          <w:sz w:val="20"/>
        </w:rPr>
      </w:pPr>
      <w:r w:rsidRPr="00D03829">
        <w:rPr>
          <w:bCs w:val="0"/>
          <w:sz w:val="20"/>
        </w:rPr>
        <w:t>Logistics Quality Management</w:t>
      </w:r>
    </w:p>
    <w:p w:rsidR="006A3535" w:rsidRPr="00D03829" w:rsidRDefault="006A3535" w:rsidP="00D03829">
      <w:pPr>
        <w:numPr>
          <w:ilvl w:val="2"/>
          <w:numId w:val="6"/>
        </w:numPr>
        <w:spacing w:before="0"/>
        <w:rPr>
          <w:bCs w:val="0"/>
          <w:sz w:val="20"/>
        </w:rPr>
      </w:pPr>
      <w:r w:rsidRPr="00D03829">
        <w:rPr>
          <w:bCs w:val="0"/>
          <w:sz w:val="20"/>
        </w:rPr>
        <w:t>Logistics Knowledge, Skills, and Training</w:t>
      </w:r>
    </w:p>
    <w:p w:rsidR="006A3535" w:rsidRPr="00D03829" w:rsidRDefault="006A3535" w:rsidP="00D03829">
      <w:pPr>
        <w:numPr>
          <w:ilvl w:val="2"/>
          <w:numId w:val="6"/>
        </w:numPr>
        <w:spacing w:before="0"/>
        <w:rPr>
          <w:bCs w:val="0"/>
          <w:sz w:val="20"/>
        </w:rPr>
      </w:pPr>
      <w:r w:rsidRPr="00D03829">
        <w:rPr>
          <w:bCs w:val="0"/>
          <w:sz w:val="20"/>
        </w:rPr>
        <w:t>Administrative Burden (State legal constraints)</w:t>
      </w:r>
    </w:p>
    <w:p w:rsidR="006A3535" w:rsidRPr="00D03829" w:rsidRDefault="006A3535" w:rsidP="00D03829">
      <w:pPr>
        <w:spacing w:before="0"/>
        <w:ind w:left="2160"/>
        <w:rPr>
          <w:bCs w:val="0"/>
          <w:sz w:val="20"/>
        </w:rPr>
      </w:pPr>
    </w:p>
    <w:p w:rsidR="006A3535" w:rsidRPr="00D03829" w:rsidRDefault="006A3535" w:rsidP="00D03829">
      <w:pPr>
        <w:numPr>
          <w:ilvl w:val="0"/>
          <w:numId w:val="5"/>
        </w:numPr>
        <w:spacing w:before="0"/>
        <w:rPr>
          <w:b/>
          <w:sz w:val="20"/>
        </w:rPr>
      </w:pPr>
      <w:r w:rsidRPr="00D03829">
        <w:rPr>
          <w:b/>
          <w:sz w:val="20"/>
        </w:rPr>
        <w:t>Property Management (16 Questions)</w:t>
      </w:r>
    </w:p>
    <w:p w:rsidR="006A3535" w:rsidRPr="00D03829" w:rsidRDefault="006A3535" w:rsidP="00D03829">
      <w:pPr>
        <w:numPr>
          <w:ilvl w:val="1"/>
          <w:numId w:val="5"/>
        </w:numPr>
        <w:spacing w:before="0"/>
        <w:rPr>
          <w:bCs w:val="0"/>
          <w:sz w:val="20"/>
        </w:rPr>
      </w:pPr>
      <w:r w:rsidRPr="00D03829">
        <w:rPr>
          <w:bCs w:val="0"/>
          <w:sz w:val="20"/>
        </w:rPr>
        <w:t>Includes the inventory management processes, in-transit visibility activities and maintenance of both capital assets and commodities</w:t>
      </w:r>
    </w:p>
    <w:p w:rsidR="006A3535" w:rsidRPr="00D03829" w:rsidRDefault="006A3535" w:rsidP="00D03829">
      <w:pPr>
        <w:numPr>
          <w:ilvl w:val="2"/>
          <w:numId w:val="5"/>
        </w:numPr>
        <w:spacing w:before="0"/>
        <w:rPr>
          <w:bCs w:val="0"/>
          <w:sz w:val="20"/>
        </w:rPr>
      </w:pPr>
      <w:r w:rsidRPr="00D03829">
        <w:rPr>
          <w:bCs w:val="0"/>
          <w:sz w:val="20"/>
        </w:rPr>
        <w:t>Property Management Personnel</w:t>
      </w:r>
    </w:p>
    <w:p w:rsidR="006A3535" w:rsidRPr="00D03829" w:rsidRDefault="006A3535" w:rsidP="00D03829">
      <w:pPr>
        <w:numPr>
          <w:ilvl w:val="2"/>
          <w:numId w:val="5"/>
        </w:numPr>
        <w:spacing w:before="0"/>
        <w:rPr>
          <w:bCs w:val="0"/>
          <w:sz w:val="20"/>
        </w:rPr>
      </w:pPr>
      <w:r w:rsidRPr="00D03829">
        <w:rPr>
          <w:bCs w:val="0"/>
          <w:sz w:val="20"/>
        </w:rPr>
        <w:t>Warehouse and Facility Management</w:t>
      </w:r>
    </w:p>
    <w:p w:rsidR="006A3535" w:rsidRPr="00D03829" w:rsidRDefault="006A3535" w:rsidP="00D03829">
      <w:pPr>
        <w:numPr>
          <w:ilvl w:val="2"/>
          <w:numId w:val="5"/>
        </w:numPr>
        <w:spacing w:before="0"/>
        <w:rPr>
          <w:bCs w:val="0"/>
          <w:sz w:val="20"/>
        </w:rPr>
      </w:pPr>
      <w:r w:rsidRPr="00D03829">
        <w:rPr>
          <w:bCs w:val="0"/>
          <w:sz w:val="20"/>
        </w:rPr>
        <w:t>Logistics Equipment Management and Maintenance</w:t>
      </w:r>
    </w:p>
    <w:p w:rsidR="006A3535" w:rsidRPr="00D03829" w:rsidRDefault="006A3535" w:rsidP="00D03829">
      <w:pPr>
        <w:numPr>
          <w:ilvl w:val="2"/>
          <w:numId w:val="5"/>
        </w:numPr>
        <w:spacing w:before="0"/>
        <w:rPr>
          <w:bCs w:val="0"/>
          <w:sz w:val="20"/>
        </w:rPr>
      </w:pPr>
      <w:r w:rsidRPr="00D03829">
        <w:rPr>
          <w:bCs w:val="0"/>
          <w:sz w:val="20"/>
        </w:rPr>
        <w:t>Commodity Inventory Management Process and Enablers</w:t>
      </w:r>
    </w:p>
    <w:p w:rsidR="006A3535" w:rsidRDefault="006A3535" w:rsidP="00D03829">
      <w:pPr>
        <w:pageBreakBefore/>
        <w:autoSpaceDE w:val="0"/>
        <w:autoSpaceDN w:val="0"/>
        <w:adjustRightInd w:val="0"/>
        <w:spacing w:before="240"/>
        <w:ind w:left="720"/>
        <w:rPr>
          <w:sz w:val="22"/>
          <w:szCs w:val="22"/>
        </w:rPr>
      </w:pPr>
      <w:r>
        <w:rPr>
          <w:sz w:val="22"/>
          <w:szCs w:val="22"/>
        </w:rPr>
        <w:lastRenderedPageBreak/>
        <w:t xml:space="preserve">The Logistics Capability Assessment Tool </w:t>
      </w:r>
      <w:r w:rsidRPr="00B1705A">
        <w:rPr>
          <w:sz w:val="22"/>
          <w:szCs w:val="22"/>
        </w:rPr>
        <w:t>features</w:t>
      </w:r>
      <w:r>
        <w:rPr>
          <w:sz w:val="22"/>
          <w:szCs w:val="22"/>
        </w:rPr>
        <w:t xml:space="preserve"> 130 survey-style questions, which are grouped into subcategories within each of the five functional areas listed above. Participants respond to each question by identifying where the state fits along a range of five capability levels, from Static to Synchronized.  Capability levels are defined below:</w:t>
      </w:r>
    </w:p>
    <w:p w:rsidR="006A3535" w:rsidRPr="00573D87" w:rsidRDefault="006A3535" w:rsidP="00A7485A">
      <w:pPr>
        <w:ind w:left="1890"/>
        <w:rPr>
          <w:sz w:val="8"/>
          <w:szCs w:val="8"/>
        </w:rPr>
      </w:pPr>
    </w:p>
    <w:p w:rsidR="006A3535" w:rsidRPr="000C1CE2" w:rsidRDefault="006A3535" w:rsidP="00D733BF">
      <w:pPr>
        <w:numPr>
          <w:ilvl w:val="0"/>
          <w:numId w:val="2"/>
        </w:numPr>
        <w:rPr>
          <w:sz w:val="22"/>
          <w:szCs w:val="22"/>
        </w:rPr>
      </w:pPr>
      <w:r>
        <w:rPr>
          <w:b/>
          <w:color w:val="365F91"/>
          <w:sz w:val="22"/>
          <w:szCs w:val="22"/>
        </w:rPr>
        <w:t>S</w:t>
      </w:r>
      <w:r w:rsidRPr="000C1CE2">
        <w:rPr>
          <w:b/>
          <w:color w:val="365F91"/>
          <w:sz w:val="22"/>
          <w:szCs w:val="22"/>
        </w:rPr>
        <w:t>tatic</w:t>
      </w:r>
      <w:r w:rsidRPr="000C1CE2">
        <w:rPr>
          <w:sz w:val="22"/>
          <w:szCs w:val="22"/>
        </w:rPr>
        <w:t xml:space="preserve"> – State has not yet developed and/or implemented a viable strategy within the functional area. </w:t>
      </w:r>
    </w:p>
    <w:p w:rsidR="006A3535" w:rsidRPr="000C1CE2" w:rsidRDefault="006A3535" w:rsidP="00D733BF">
      <w:pPr>
        <w:numPr>
          <w:ilvl w:val="0"/>
          <w:numId w:val="2"/>
        </w:numPr>
        <w:rPr>
          <w:sz w:val="22"/>
          <w:szCs w:val="22"/>
        </w:rPr>
      </w:pPr>
      <w:r w:rsidRPr="000C1CE2">
        <w:rPr>
          <w:b/>
          <w:color w:val="365F91"/>
          <w:sz w:val="22"/>
          <w:szCs w:val="22"/>
        </w:rPr>
        <w:t>Functional</w:t>
      </w:r>
      <w:r w:rsidRPr="000C1CE2">
        <w:rPr>
          <w:b/>
          <w:sz w:val="22"/>
          <w:szCs w:val="22"/>
        </w:rPr>
        <w:t xml:space="preserve"> </w:t>
      </w:r>
      <w:r w:rsidRPr="000C1CE2">
        <w:rPr>
          <w:sz w:val="22"/>
          <w:szCs w:val="22"/>
        </w:rPr>
        <w:t>– State has implemented informal plans or processes, but Standard Operating Procedures</w:t>
      </w:r>
      <w:r>
        <w:rPr>
          <w:sz w:val="22"/>
          <w:szCs w:val="22"/>
        </w:rPr>
        <w:t xml:space="preserve"> (SOPs)</w:t>
      </w:r>
      <w:r w:rsidRPr="000C1CE2">
        <w:rPr>
          <w:sz w:val="22"/>
          <w:szCs w:val="22"/>
        </w:rPr>
        <w:t xml:space="preserve"> have not been defined or adopted.</w:t>
      </w:r>
    </w:p>
    <w:p w:rsidR="006A3535" w:rsidRPr="000C1CE2" w:rsidRDefault="006A3535" w:rsidP="00D733BF">
      <w:pPr>
        <w:numPr>
          <w:ilvl w:val="0"/>
          <w:numId w:val="2"/>
        </w:numPr>
        <w:rPr>
          <w:sz w:val="22"/>
          <w:szCs w:val="22"/>
        </w:rPr>
      </w:pPr>
      <w:r w:rsidRPr="000C1CE2">
        <w:rPr>
          <w:b/>
          <w:color w:val="365F91"/>
          <w:sz w:val="22"/>
          <w:szCs w:val="22"/>
        </w:rPr>
        <w:t>Horizontal Integration</w:t>
      </w:r>
      <w:r w:rsidRPr="000C1CE2">
        <w:rPr>
          <w:sz w:val="22"/>
          <w:szCs w:val="22"/>
        </w:rPr>
        <w:t xml:space="preserve"> – State has developed and implemented formalized, integrated </w:t>
      </w:r>
      <w:r>
        <w:rPr>
          <w:sz w:val="22"/>
          <w:szCs w:val="22"/>
        </w:rPr>
        <w:t>SOPs</w:t>
      </w:r>
      <w:r w:rsidRPr="000C1CE2">
        <w:rPr>
          <w:sz w:val="22"/>
          <w:szCs w:val="22"/>
        </w:rPr>
        <w:t xml:space="preserve"> across the state emergency management organization.</w:t>
      </w:r>
    </w:p>
    <w:p w:rsidR="006A3535" w:rsidRPr="000C1CE2" w:rsidRDefault="006A3535" w:rsidP="00D733BF">
      <w:pPr>
        <w:numPr>
          <w:ilvl w:val="0"/>
          <w:numId w:val="2"/>
        </w:numPr>
        <w:rPr>
          <w:sz w:val="22"/>
          <w:szCs w:val="22"/>
        </w:rPr>
      </w:pPr>
      <w:r w:rsidRPr="000C1CE2">
        <w:rPr>
          <w:b/>
          <w:color w:val="365F91"/>
          <w:sz w:val="22"/>
          <w:szCs w:val="22"/>
        </w:rPr>
        <w:t>External Collaboration</w:t>
      </w:r>
      <w:r w:rsidRPr="000C1CE2">
        <w:rPr>
          <w:sz w:val="22"/>
          <w:szCs w:val="22"/>
        </w:rPr>
        <w:t xml:space="preserve"> – State has coordinated plans and </w:t>
      </w:r>
      <w:r>
        <w:rPr>
          <w:sz w:val="22"/>
          <w:szCs w:val="22"/>
        </w:rPr>
        <w:t>SOPs</w:t>
      </w:r>
      <w:r w:rsidRPr="000C1CE2">
        <w:rPr>
          <w:sz w:val="22"/>
          <w:szCs w:val="22"/>
        </w:rPr>
        <w:t xml:space="preserve"> with other state, local/tribal, and external partner agencies, organizations, and private vendors.</w:t>
      </w:r>
    </w:p>
    <w:p w:rsidR="006A3535" w:rsidRPr="000C1CE2" w:rsidRDefault="006A3535" w:rsidP="00D733BF">
      <w:pPr>
        <w:numPr>
          <w:ilvl w:val="0"/>
          <w:numId w:val="2"/>
        </w:numPr>
        <w:rPr>
          <w:sz w:val="22"/>
          <w:szCs w:val="22"/>
        </w:rPr>
      </w:pPr>
      <w:r w:rsidRPr="000C1CE2">
        <w:rPr>
          <w:b/>
          <w:color w:val="365F91"/>
          <w:sz w:val="22"/>
          <w:szCs w:val="22"/>
        </w:rPr>
        <w:t>Synchronized</w:t>
      </w:r>
      <w:r w:rsidRPr="000C1CE2">
        <w:rPr>
          <w:sz w:val="22"/>
          <w:szCs w:val="22"/>
        </w:rPr>
        <w:t xml:space="preserve"> – All local, state, federal, and private partners have fully integrated and synchronized plans, procedures, and operations.  All plans and SOPs have been documented and exercised regularly with all participants.  State has demonstrated mastery of this capability.</w:t>
      </w:r>
    </w:p>
    <w:p w:rsidR="006A3535" w:rsidRDefault="006A3535" w:rsidP="00573D87">
      <w:pPr>
        <w:autoSpaceDE w:val="0"/>
        <w:autoSpaceDN w:val="0"/>
        <w:adjustRightInd w:val="0"/>
        <w:spacing w:before="240"/>
        <w:ind w:left="720"/>
        <w:rPr>
          <w:sz w:val="22"/>
          <w:szCs w:val="22"/>
        </w:rPr>
      </w:pPr>
      <w:r>
        <w:rPr>
          <w:sz w:val="22"/>
          <w:szCs w:val="22"/>
        </w:rPr>
        <w:t>An example LCAT question can be found below in Figure 1 below:</w:t>
      </w:r>
    </w:p>
    <w:p w:rsidR="006A3535" w:rsidRDefault="00AF791D" w:rsidP="00573D87">
      <w:pPr>
        <w:autoSpaceDE w:val="0"/>
        <w:autoSpaceDN w:val="0"/>
        <w:adjustRightInd w:val="0"/>
        <w:spacing w:before="240"/>
        <w:ind w:left="720"/>
        <w:rPr>
          <w:sz w:val="22"/>
          <w:szCs w:val="22"/>
        </w:rPr>
      </w:pPr>
      <w:r w:rsidRPr="00602569">
        <w:rPr>
          <w:sz w:val="22"/>
          <w:szCs w:val="22"/>
        </w:rPr>
        <w:pict>
          <v:shape id="_x0000_i1026" type="#_x0000_t75" style="width:396pt;height:309pt;mso-position-horizontal-relative:char;mso-position-vertical-relative:line">
            <v:imagedata r:id="rId10" o:title=""/>
          </v:shape>
        </w:pict>
      </w:r>
    </w:p>
    <w:p w:rsidR="006A3535" w:rsidRPr="003B6A1A" w:rsidRDefault="006A3535" w:rsidP="003B6A1A">
      <w:pPr>
        <w:autoSpaceDE w:val="0"/>
        <w:autoSpaceDN w:val="0"/>
        <w:adjustRightInd w:val="0"/>
        <w:spacing w:before="240"/>
        <w:ind w:left="3600"/>
        <w:rPr>
          <w:sz w:val="16"/>
          <w:szCs w:val="16"/>
        </w:rPr>
      </w:pPr>
      <w:r w:rsidRPr="003B6A1A">
        <w:rPr>
          <w:b/>
          <w:i/>
          <w:sz w:val="16"/>
          <w:szCs w:val="16"/>
        </w:rPr>
        <w:t xml:space="preserve">    </w:t>
      </w:r>
      <w:r>
        <w:rPr>
          <w:i/>
          <w:sz w:val="16"/>
          <w:szCs w:val="16"/>
        </w:rPr>
        <w:t>Figure</w:t>
      </w:r>
      <w:r w:rsidRPr="003B6A1A">
        <w:rPr>
          <w:i/>
          <w:sz w:val="16"/>
          <w:szCs w:val="16"/>
        </w:rPr>
        <w:t xml:space="preserve"> 1</w:t>
      </w:r>
    </w:p>
    <w:p w:rsidR="006A3535" w:rsidRDefault="006A3535" w:rsidP="00592E8E">
      <w:pPr>
        <w:pageBreakBefore/>
        <w:autoSpaceDE w:val="0"/>
        <w:autoSpaceDN w:val="0"/>
        <w:adjustRightInd w:val="0"/>
        <w:spacing w:before="240"/>
        <w:ind w:left="720"/>
        <w:rPr>
          <w:sz w:val="22"/>
          <w:szCs w:val="22"/>
        </w:rPr>
      </w:pPr>
      <w:r w:rsidRPr="000C1CE2">
        <w:rPr>
          <w:sz w:val="22"/>
          <w:szCs w:val="22"/>
        </w:rPr>
        <w:lastRenderedPageBreak/>
        <w:t xml:space="preserve">After all questions are answered within a category, the LCAT generates a results chart which provides a snapshot of where the state’s relative strengths and weaknesses lie within each functional area.  After all tabs are complete, the tool generates an executive dashboard summary view of overall capability levels. A snapshot of the executive dashboard summary is below in </w:t>
      </w:r>
      <w:r>
        <w:rPr>
          <w:sz w:val="22"/>
          <w:szCs w:val="22"/>
        </w:rPr>
        <w:t>Figure</w:t>
      </w:r>
      <w:r w:rsidRPr="000C1CE2">
        <w:rPr>
          <w:sz w:val="22"/>
          <w:szCs w:val="22"/>
        </w:rPr>
        <w:t xml:space="preserve"> 2.</w:t>
      </w:r>
    </w:p>
    <w:p w:rsidR="006A3535" w:rsidRDefault="006A3535" w:rsidP="00D733BF">
      <w:pPr>
        <w:autoSpaceDE w:val="0"/>
        <w:autoSpaceDN w:val="0"/>
        <w:adjustRightInd w:val="0"/>
        <w:spacing w:before="240"/>
        <w:ind w:left="720"/>
        <w:rPr>
          <w:sz w:val="22"/>
          <w:szCs w:val="22"/>
        </w:rPr>
      </w:pPr>
    </w:p>
    <w:p w:rsidR="006A3535" w:rsidRDefault="006A3535" w:rsidP="00D733BF">
      <w:pPr>
        <w:autoSpaceDE w:val="0"/>
        <w:autoSpaceDN w:val="0"/>
        <w:adjustRightInd w:val="0"/>
        <w:spacing w:before="240"/>
        <w:ind w:left="720"/>
        <w:rPr>
          <w:sz w:val="22"/>
          <w:szCs w:val="22"/>
        </w:rPr>
      </w:pPr>
    </w:p>
    <w:p w:rsidR="006A3535" w:rsidRDefault="006A3535" w:rsidP="00D733BF">
      <w:pPr>
        <w:autoSpaceDE w:val="0"/>
        <w:autoSpaceDN w:val="0"/>
        <w:adjustRightInd w:val="0"/>
        <w:spacing w:before="240"/>
        <w:ind w:left="720"/>
        <w:rPr>
          <w:sz w:val="22"/>
          <w:szCs w:val="22"/>
        </w:rPr>
      </w:pPr>
    </w:p>
    <w:p w:rsidR="006A3535" w:rsidRDefault="006A3535" w:rsidP="00D733BF">
      <w:pPr>
        <w:autoSpaceDE w:val="0"/>
        <w:autoSpaceDN w:val="0"/>
        <w:adjustRightInd w:val="0"/>
        <w:spacing w:before="240"/>
        <w:ind w:left="720"/>
        <w:rPr>
          <w:sz w:val="22"/>
          <w:szCs w:val="22"/>
        </w:rPr>
      </w:pPr>
    </w:p>
    <w:p w:rsidR="006A3535" w:rsidRDefault="006A3535" w:rsidP="00D733BF">
      <w:pPr>
        <w:autoSpaceDE w:val="0"/>
        <w:autoSpaceDN w:val="0"/>
        <w:adjustRightInd w:val="0"/>
        <w:spacing w:before="240"/>
        <w:ind w:left="720"/>
        <w:rPr>
          <w:sz w:val="22"/>
          <w:szCs w:val="22"/>
        </w:rPr>
      </w:pPr>
    </w:p>
    <w:p w:rsidR="006A3535" w:rsidRDefault="00AF791D" w:rsidP="00D733BF">
      <w:pPr>
        <w:autoSpaceDE w:val="0"/>
        <w:autoSpaceDN w:val="0"/>
        <w:adjustRightInd w:val="0"/>
        <w:spacing w:before="240"/>
        <w:ind w:left="720"/>
        <w:rPr>
          <w:sz w:val="22"/>
          <w:szCs w:val="22"/>
        </w:rPr>
      </w:pPr>
      <w:r w:rsidRPr="00602569">
        <w:rPr>
          <w:sz w:val="22"/>
          <w:szCs w:val="22"/>
        </w:rPr>
        <w:pict>
          <v:shape id="Picture 22" o:spid="_x0000_i1027" type="#_x0000_t75" style="width:396pt;height:267pt;visibility:visible;mso-position-horizontal-relative:char;mso-position-vertical-relative:line">
            <v:imagedata r:id="rId11" o:title=""/>
          </v:shape>
        </w:pict>
      </w:r>
    </w:p>
    <w:p w:rsidR="006A3535" w:rsidRPr="003B6A1A" w:rsidRDefault="006A3535" w:rsidP="00D733BF">
      <w:pPr>
        <w:autoSpaceDE w:val="0"/>
        <w:autoSpaceDN w:val="0"/>
        <w:adjustRightInd w:val="0"/>
        <w:spacing w:before="240"/>
        <w:ind w:left="720"/>
        <w:rPr>
          <w:i/>
          <w:sz w:val="16"/>
          <w:szCs w:val="16"/>
        </w:rPr>
      </w:pPr>
      <w:r>
        <w:rPr>
          <w:sz w:val="22"/>
          <w:szCs w:val="22"/>
        </w:rPr>
        <w:tab/>
      </w:r>
      <w:r>
        <w:rPr>
          <w:sz w:val="22"/>
          <w:szCs w:val="22"/>
        </w:rPr>
        <w:tab/>
      </w:r>
      <w:r>
        <w:rPr>
          <w:sz w:val="22"/>
          <w:szCs w:val="22"/>
        </w:rPr>
        <w:tab/>
      </w:r>
      <w:r>
        <w:rPr>
          <w:sz w:val="22"/>
          <w:szCs w:val="22"/>
        </w:rPr>
        <w:tab/>
      </w:r>
      <w:r>
        <w:rPr>
          <w:sz w:val="22"/>
          <w:szCs w:val="22"/>
        </w:rPr>
        <w:tab/>
      </w:r>
      <w:r>
        <w:rPr>
          <w:i/>
          <w:sz w:val="16"/>
          <w:szCs w:val="16"/>
        </w:rPr>
        <w:t>Figure</w:t>
      </w:r>
      <w:r w:rsidRPr="003B6A1A">
        <w:rPr>
          <w:i/>
          <w:sz w:val="16"/>
          <w:szCs w:val="16"/>
        </w:rPr>
        <w:t xml:space="preserve"> 2</w:t>
      </w:r>
    </w:p>
    <w:p w:rsidR="006A3535" w:rsidRDefault="006A3535" w:rsidP="00D733BF">
      <w:pPr>
        <w:autoSpaceDE w:val="0"/>
        <w:autoSpaceDN w:val="0"/>
        <w:adjustRightInd w:val="0"/>
        <w:spacing w:before="240"/>
        <w:ind w:left="720"/>
        <w:rPr>
          <w:sz w:val="22"/>
          <w:szCs w:val="22"/>
        </w:rPr>
      </w:pPr>
    </w:p>
    <w:p w:rsidR="006A3535" w:rsidRDefault="006A3535" w:rsidP="00D733BF">
      <w:pPr>
        <w:ind w:left="720"/>
        <w:rPr>
          <w:sz w:val="22"/>
          <w:szCs w:val="22"/>
        </w:rPr>
      </w:pPr>
    </w:p>
    <w:p w:rsidR="006A3535" w:rsidRDefault="006A3535" w:rsidP="00D733BF">
      <w:pPr>
        <w:ind w:left="720"/>
        <w:rPr>
          <w:sz w:val="22"/>
          <w:szCs w:val="22"/>
        </w:rPr>
      </w:pPr>
    </w:p>
    <w:p w:rsidR="006A3535" w:rsidRDefault="006A3535" w:rsidP="00D733BF">
      <w:pPr>
        <w:ind w:left="720"/>
        <w:rPr>
          <w:b/>
          <w:color w:val="000080"/>
          <w:sz w:val="22"/>
          <w:szCs w:val="22"/>
        </w:rPr>
      </w:pPr>
    </w:p>
    <w:p w:rsidR="006A3535" w:rsidRDefault="006A3535" w:rsidP="00D733BF">
      <w:pPr>
        <w:ind w:left="720"/>
        <w:rPr>
          <w:b/>
          <w:color w:val="000080"/>
          <w:sz w:val="22"/>
          <w:szCs w:val="22"/>
        </w:rPr>
      </w:pPr>
    </w:p>
    <w:p w:rsidR="006A3535" w:rsidRDefault="006A3535" w:rsidP="00D733BF">
      <w:pPr>
        <w:ind w:left="720"/>
        <w:rPr>
          <w:b/>
          <w:color w:val="000080"/>
          <w:sz w:val="22"/>
          <w:szCs w:val="22"/>
        </w:rPr>
      </w:pPr>
    </w:p>
    <w:p w:rsidR="006A3535" w:rsidRDefault="006A3535" w:rsidP="00D733BF">
      <w:pPr>
        <w:ind w:left="720"/>
        <w:rPr>
          <w:b/>
          <w:color w:val="000080"/>
          <w:sz w:val="22"/>
          <w:szCs w:val="22"/>
        </w:rPr>
      </w:pPr>
    </w:p>
    <w:p w:rsidR="006A3535" w:rsidRPr="000C1CE2" w:rsidRDefault="006A3535" w:rsidP="00592E8E">
      <w:pPr>
        <w:pStyle w:val="Heading1"/>
        <w:numPr>
          <w:ilvl w:val="0"/>
          <w:numId w:val="29"/>
        </w:numPr>
      </w:pPr>
      <w:bookmarkStart w:id="3" w:name="_Toc225840615"/>
      <w:r>
        <w:lastRenderedPageBreak/>
        <w:t>Recommended Workshop Forum</w:t>
      </w:r>
      <w:bookmarkEnd w:id="3"/>
    </w:p>
    <w:p w:rsidR="006A3535" w:rsidRPr="000C1CE2" w:rsidRDefault="006A3535">
      <w:pPr>
        <w:rPr>
          <w:sz w:val="22"/>
          <w:szCs w:val="22"/>
        </w:rPr>
      </w:pPr>
      <w:r w:rsidRPr="000C1CE2">
        <w:rPr>
          <w:sz w:val="22"/>
          <w:szCs w:val="22"/>
        </w:rPr>
        <w:t xml:space="preserve">In order to achieve optimal collaboration, FEMA recommends that the states conduct a two-day </w:t>
      </w:r>
      <w:r>
        <w:rPr>
          <w:sz w:val="22"/>
          <w:szCs w:val="22"/>
        </w:rPr>
        <w:t>workshop</w:t>
      </w:r>
      <w:r w:rsidRPr="000C1CE2">
        <w:rPr>
          <w:sz w:val="22"/>
          <w:szCs w:val="22"/>
        </w:rPr>
        <w:t xml:space="preserve"> to perform the initial assessment.  Recommended meeting participants are as follows:</w:t>
      </w:r>
    </w:p>
    <w:p w:rsidR="006A3535" w:rsidRPr="000C1CE2" w:rsidRDefault="006A3535" w:rsidP="003C705B">
      <w:pPr>
        <w:numPr>
          <w:ilvl w:val="0"/>
          <w:numId w:val="7"/>
        </w:numPr>
        <w:rPr>
          <w:sz w:val="22"/>
          <w:szCs w:val="22"/>
        </w:rPr>
      </w:pPr>
      <w:smartTag w:uri="urn:schemas-microsoft-com:office:smarttags" w:element="place">
        <w:smartTag w:uri="urn:schemas-microsoft-com:office:smarttags" w:element="PlaceName">
          <w:r>
            <w:rPr>
              <w:sz w:val="22"/>
              <w:szCs w:val="22"/>
            </w:rPr>
            <w:t>FEMA</w:t>
          </w:r>
        </w:smartTag>
        <w:r>
          <w:rPr>
            <w:sz w:val="22"/>
            <w:szCs w:val="22"/>
          </w:rPr>
          <w:t xml:space="preserve"> </w:t>
        </w:r>
        <w:smartTag w:uri="urn:schemas-microsoft-com:office:smarttags" w:element="PlaceType">
          <w:r>
            <w:rPr>
              <w:sz w:val="22"/>
              <w:szCs w:val="22"/>
            </w:rPr>
            <w:t>State</w:t>
          </w:r>
        </w:smartTag>
      </w:smartTag>
      <w:r>
        <w:rPr>
          <w:sz w:val="22"/>
          <w:szCs w:val="22"/>
        </w:rPr>
        <w:t xml:space="preserve"> Federal Coordinating Officer (FCO)</w:t>
      </w:r>
    </w:p>
    <w:p w:rsidR="006A3535" w:rsidRPr="000C1CE2" w:rsidRDefault="006A3535" w:rsidP="003C705B">
      <w:pPr>
        <w:numPr>
          <w:ilvl w:val="0"/>
          <w:numId w:val="7"/>
        </w:numPr>
        <w:rPr>
          <w:sz w:val="22"/>
          <w:szCs w:val="22"/>
        </w:rPr>
      </w:pPr>
      <w:r w:rsidRPr="000C1CE2">
        <w:rPr>
          <w:sz w:val="22"/>
          <w:szCs w:val="22"/>
        </w:rPr>
        <w:t>FEMA Regional Logistics Chief</w:t>
      </w:r>
    </w:p>
    <w:p w:rsidR="006A3535" w:rsidRPr="000C1CE2" w:rsidRDefault="006A3535" w:rsidP="003C705B">
      <w:pPr>
        <w:numPr>
          <w:ilvl w:val="0"/>
          <w:numId w:val="7"/>
        </w:numPr>
        <w:rPr>
          <w:sz w:val="22"/>
          <w:szCs w:val="22"/>
        </w:rPr>
      </w:pPr>
      <w:r w:rsidRPr="000C1CE2">
        <w:rPr>
          <w:sz w:val="22"/>
          <w:szCs w:val="22"/>
        </w:rPr>
        <w:t>State Emergency Management Director</w:t>
      </w:r>
    </w:p>
    <w:p w:rsidR="006A3535" w:rsidRPr="000C1CE2" w:rsidRDefault="006A3535" w:rsidP="003C705B">
      <w:pPr>
        <w:numPr>
          <w:ilvl w:val="0"/>
          <w:numId w:val="7"/>
        </w:numPr>
        <w:rPr>
          <w:sz w:val="22"/>
          <w:szCs w:val="22"/>
        </w:rPr>
      </w:pPr>
      <w:r w:rsidRPr="000C1CE2">
        <w:rPr>
          <w:sz w:val="22"/>
          <w:szCs w:val="22"/>
        </w:rPr>
        <w:t>State logistics chief &amp; support staff</w:t>
      </w:r>
    </w:p>
    <w:p w:rsidR="006A3535" w:rsidRPr="000C1CE2" w:rsidRDefault="006A3535" w:rsidP="003C705B">
      <w:pPr>
        <w:numPr>
          <w:ilvl w:val="0"/>
          <w:numId w:val="7"/>
        </w:numPr>
        <w:rPr>
          <w:sz w:val="22"/>
          <w:szCs w:val="22"/>
        </w:rPr>
      </w:pPr>
      <w:r w:rsidRPr="000C1CE2">
        <w:rPr>
          <w:sz w:val="22"/>
          <w:szCs w:val="22"/>
        </w:rPr>
        <w:t>State operations chief &amp; support staff</w:t>
      </w:r>
    </w:p>
    <w:p w:rsidR="006A3535" w:rsidRPr="000C1CE2" w:rsidRDefault="006A3535" w:rsidP="003C705B">
      <w:pPr>
        <w:numPr>
          <w:ilvl w:val="0"/>
          <w:numId w:val="7"/>
        </w:numPr>
        <w:rPr>
          <w:sz w:val="22"/>
          <w:szCs w:val="22"/>
        </w:rPr>
      </w:pPr>
      <w:r w:rsidRPr="000C1CE2">
        <w:rPr>
          <w:sz w:val="22"/>
          <w:szCs w:val="22"/>
        </w:rPr>
        <w:t>State planning chief &amp; support staff</w:t>
      </w:r>
    </w:p>
    <w:p w:rsidR="006A3535" w:rsidRPr="000C1CE2" w:rsidRDefault="006A3535" w:rsidP="003C705B">
      <w:pPr>
        <w:numPr>
          <w:ilvl w:val="0"/>
          <w:numId w:val="7"/>
        </w:numPr>
        <w:rPr>
          <w:sz w:val="22"/>
          <w:szCs w:val="22"/>
        </w:rPr>
      </w:pPr>
      <w:r w:rsidRPr="000C1CE2">
        <w:rPr>
          <w:sz w:val="22"/>
          <w:szCs w:val="22"/>
        </w:rPr>
        <w:t>Other key emergency management agency staff</w:t>
      </w:r>
    </w:p>
    <w:p w:rsidR="006A3535" w:rsidRPr="000C1CE2" w:rsidRDefault="006A3535" w:rsidP="003C705B">
      <w:pPr>
        <w:numPr>
          <w:ilvl w:val="0"/>
          <w:numId w:val="7"/>
        </w:numPr>
        <w:rPr>
          <w:sz w:val="22"/>
          <w:szCs w:val="22"/>
        </w:rPr>
      </w:pPr>
      <w:r w:rsidRPr="000C1CE2">
        <w:rPr>
          <w:sz w:val="22"/>
          <w:szCs w:val="22"/>
        </w:rPr>
        <w:t>State procurement officer(s)</w:t>
      </w:r>
    </w:p>
    <w:p w:rsidR="006A3535" w:rsidRPr="000C1CE2" w:rsidRDefault="006A3535" w:rsidP="003C705B">
      <w:pPr>
        <w:numPr>
          <w:ilvl w:val="0"/>
          <w:numId w:val="7"/>
        </w:numPr>
        <w:rPr>
          <w:sz w:val="22"/>
          <w:szCs w:val="22"/>
        </w:rPr>
      </w:pPr>
      <w:r w:rsidRPr="000C1CE2">
        <w:rPr>
          <w:sz w:val="22"/>
          <w:szCs w:val="22"/>
        </w:rPr>
        <w:t>State finance/accounting officer(s)</w:t>
      </w:r>
    </w:p>
    <w:p w:rsidR="006A3535" w:rsidRPr="000C1CE2" w:rsidRDefault="006A3535" w:rsidP="003C705B">
      <w:pPr>
        <w:numPr>
          <w:ilvl w:val="0"/>
          <w:numId w:val="7"/>
        </w:numPr>
        <w:rPr>
          <w:sz w:val="22"/>
          <w:szCs w:val="22"/>
        </w:rPr>
      </w:pPr>
      <w:r w:rsidRPr="000C1CE2">
        <w:rPr>
          <w:sz w:val="22"/>
          <w:szCs w:val="22"/>
        </w:rPr>
        <w:t>National Guard personnel</w:t>
      </w:r>
    </w:p>
    <w:p w:rsidR="006A3535" w:rsidRPr="000C1CE2" w:rsidRDefault="006A3535" w:rsidP="003C705B">
      <w:pPr>
        <w:numPr>
          <w:ilvl w:val="0"/>
          <w:numId w:val="7"/>
        </w:numPr>
        <w:rPr>
          <w:sz w:val="22"/>
          <w:szCs w:val="22"/>
        </w:rPr>
      </w:pPr>
      <w:r w:rsidRPr="000C1CE2">
        <w:rPr>
          <w:sz w:val="22"/>
          <w:szCs w:val="22"/>
        </w:rPr>
        <w:t>Major private sector contractors</w:t>
      </w:r>
    </w:p>
    <w:p w:rsidR="006A3535" w:rsidRPr="000C1CE2" w:rsidRDefault="006A3535" w:rsidP="003C705B">
      <w:pPr>
        <w:numPr>
          <w:ilvl w:val="0"/>
          <w:numId w:val="7"/>
        </w:numPr>
        <w:rPr>
          <w:sz w:val="22"/>
          <w:szCs w:val="22"/>
        </w:rPr>
      </w:pPr>
      <w:r w:rsidRPr="000C1CE2">
        <w:rPr>
          <w:sz w:val="22"/>
          <w:szCs w:val="22"/>
        </w:rPr>
        <w:t>Key state non-governmental organizations</w:t>
      </w:r>
    </w:p>
    <w:p w:rsidR="006A3535" w:rsidRPr="000C1CE2" w:rsidRDefault="006A3535" w:rsidP="003C705B">
      <w:pPr>
        <w:numPr>
          <w:ilvl w:val="0"/>
          <w:numId w:val="7"/>
        </w:numPr>
        <w:rPr>
          <w:sz w:val="22"/>
          <w:szCs w:val="22"/>
        </w:rPr>
      </w:pPr>
      <w:r w:rsidRPr="000C1CE2">
        <w:rPr>
          <w:sz w:val="22"/>
          <w:szCs w:val="22"/>
        </w:rPr>
        <w:t>County emergency management officials</w:t>
      </w:r>
    </w:p>
    <w:p w:rsidR="006A3535" w:rsidRPr="000C1CE2" w:rsidRDefault="006A3535" w:rsidP="003C705B">
      <w:pPr>
        <w:numPr>
          <w:ilvl w:val="0"/>
          <w:numId w:val="7"/>
        </w:numPr>
        <w:rPr>
          <w:sz w:val="22"/>
          <w:szCs w:val="22"/>
        </w:rPr>
      </w:pPr>
      <w:r w:rsidRPr="000C1CE2">
        <w:rPr>
          <w:sz w:val="22"/>
          <w:szCs w:val="22"/>
        </w:rPr>
        <w:t>City emergency management officials</w:t>
      </w:r>
    </w:p>
    <w:p w:rsidR="006A3535" w:rsidRPr="000C1CE2" w:rsidRDefault="006A3535" w:rsidP="00DD361B">
      <w:pPr>
        <w:rPr>
          <w:sz w:val="22"/>
          <w:szCs w:val="22"/>
        </w:rPr>
      </w:pPr>
      <w:r w:rsidRPr="000C1CE2">
        <w:rPr>
          <w:sz w:val="22"/>
          <w:szCs w:val="22"/>
        </w:rPr>
        <w:t xml:space="preserve">The more decision-makers who are in attendance at the forum the better, as one of the most beneficial aspects of the LCAT </w:t>
      </w:r>
      <w:proofErr w:type="gramStart"/>
      <w:r w:rsidRPr="000C1CE2">
        <w:rPr>
          <w:sz w:val="22"/>
          <w:szCs w:val="22"/>
        </w:rPr>
        <w:t>is</w:t>
      </w:r>
      <w:proofErr w:type="gramEnd"/>
      <w:r w:rsidRPr="000C1CE2">
        <w:rPr>
          <w:sz w:val="22"/>
          <w:szCs w:val="22"/>
        </w:rPr>
        <w:t xml:space="preserve"> the inherent educational nature of the tool.  The meeting doubles as both an assessment and a training session. </w:t>
      </w:r>
    </w:p>
    <w:p w:rsidR="006A3535" w:rsidRDefault="006A3535" w:rsidP="00DD361B"/>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DD361B">
      <w:pPr>
        <w:rPr>
          <w:b/>
          <w:color w:val="000080"/>
          <w:sz w:val="22"/>
          <w:szCs w:val="22"/>
        </w:rPr>
      </w:pPr>
    </w:p>
    <w:p w:rsidR="006A3535" w:rsidRDefault="006A3535" w:rsidP="00592E8E">
      <w:pPr>
        <w:pStyle w:val="Heading1"/>
        <w:numPr>
          <w:ilvl w:val="0"/>
          <w:numId w:val="29"/>
        </w:numPr>
      </w:pPr>
      <w:bookmarkStart w:id="4" w:name="_Toc225840616"/>
      <w:r>
        <w:lastRenderedPageBreak/>
        <w:t>Sample Workshop Agenda</w:t>
      </w:r>
      <w:bookmarkEnd w:id="4"/>
    </w:p>
    <w:p w:rsidR="006A3535" w:rsidRPr="00CC5E20" w:rsidRDefault="006A3535" w:rsidP="00A7485A">
      <w:pPr>
        <w:rPr>
          <w:sz w:val="22"/>
          <w:szCs w:val="22"/>
        </w:rPr>
      </w:pPr>
      <w:r w:rsidRPr="00CC5E20">
        <w:rPr>
          <w:sz w:val="22"/>
          <w:szCs w:val="22"/>
        </w:rPr>
        <w:t>The questions in the LCAT may be spread across the two day session should the coordinating team desire. However, the implementation team recommends a forum agenda similar to the following example. The questions will likely generate significant discussion and will require ample time. It is important for the moderator to be diligent about managing time. Furthermore, ample break time should be built in to the agenda.</w:t>
      </w:r>
    </w:p>
    <w:p w:rsidR="006A3535" w:rsidRDefault="006A3535" w:rsidP="00DD361B">
      <w:pPr>
        <w:rPr>
          <w:b/>
          <w:color w:val="000080"/>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626"/>
        <w:gridCol w:w="3214"/>
      </w:tblGrid>
      <w:tr w:rsidR="006A3535" w:rsidRPr="00592E8E">
        <w:tc>
          <w:tcPr>
            <w:tcW w:w="1800" w:type="dxa"/>
            <w:shd w:val="clear" w:color="auto" w:fill="808080"/>
          </w:tcPr>
          <w:p w:rsidR="006A3535" w:rsidRPr="00592E8E" w:rsidRDefault="006A3535" w:rsidP="005269DB">
            <w:pPr>
              <w:rPr>
                <w:b/>
                <w:color w:val="FFFFFF"/>
                <w:sz w:val="20"/>
              </w:rPr>
            </w:pPr>
            <w:r w:rsidRPr="00592E8E">
              <w:rPr>
                <w:b/>
                <w:color w:val="FFFFFF"/>
                <w:sz w:val="20"/>
              </w:rPr>
              <w:t>Time</w:t>
            </w:r>
          </w:p>
        </w:tc>
        <w:tc>
          <w:tcPr>
            <w:tcW w:w="3626" w:type="dxa"/>
            <w:shd w:val="clear" w:color="auto" w:fill="808080"/>
          </w:tcPr>
          <w:p w:rsidR="006A3535" w:rsidRPr="00592E8E" w:rsidRDefault="006A3535" w:rsidP="00DD361B">
            <w:pPr>
              <w:rPr>
                <w:b/>
                <w:color w:val="FFFFFF"/>
                <w:sz w:val="20"/>
              </w:rPr>
            </w:pPr>
            <w:r w:rsidRPr="00592E8E">
              <w:rPr>
                <w:b/>
                <w:color w:val="FFFFFF"/>
                <w:sz w:val="20"/>
              </w:rPr>
              <w:t>Description</w:t>
            </w:r>
          </w:p>
        </w:tc>
        <w:tc>
          <w:tcPr>
            <w:tcW w:w="3214" w:type="dxa"/>
            <w:shd w:val="clear" w:color="auto" w:fill="808080"/>
          </w:tcPr>
          <w:p w:rsidR="006A3535" w:rsidRPr="00592E8E" w:rsidRDefault="006A3535" w:rsidP="00DD361B">
            <w:pPr>
              <w:rPr>
                <w:b/>
                <w:color w:val="FFFFFF"/>
                <w:sz w:val="20"/>
              </w:rPr>
            </w:pPr>
            <w:r w:rsidRPr="00592E8E">
              <w:rPr>
                <w:b/>
                <w:color w:val="FFFFFF"/>
                <w:sz w:val="20"/>
              </w:rPr>
              <w:t>Key Attendees</w:t>
            </w:r>
          </w:p>
        </w:tc>
      </w:tr>
      <w:tr w:rsidR="006A3535" w:rsidRPr="00592E8E">
        <w:tc>
          <w:tcPr>
            <w:tcW w:w="8640" w:type="dxa"/>
            <w:gridSpan w:val="3"/>
            <w:shd w:val="clear" w:color="auto" w:fill="E6E6E6"/>
          </w:tcPr>
          <w:p w:rsidR="006A3535" w:rsidRPr="00592E8E" w:rsidRDefault="006A3535" w:rsidP="00DD361B">
            <w:pPr>
              <w:rPr>
                <w:sz w:val="20"/>
              </w:rPr>
            </w:pPr>
            <w:r w:rsidRPr="00592E8E">
              <w:rPr>
                <w:sz w:val="20"/>
              </w:rPr>
              <w:t>DAY ONE</w:t>
            </w:r>
          </w:p>
        </w:tc>
      </w:tr>
      <w:tr w:rsidR="006A3535" w:rsidRPr="00592E8E">
        <w:tc>
          <w:tcPr>
            <w:tcW w:w="1800" w:type="dxa"/>
          </w:tcPr>
          <w:p w:rsidR="006A3535" w:rsidRPr="00592E8E" w:rsidRDefault="006A3535" w:rsidP="00DD361B">
            <w:pPr>
              <w:rPr>
                <w:sz w:val="20"/>
              </w:rPr>
            </w:pPr>
            <w:r w:rsidRPr="00592E8E">
              <w:rPr>
                <w:sz w:val="20"/>
              </w:rPr>
              <w:t>0830 – 0930</w:t>
            </w:r>
          </w:p>
        </w:tc>
        <w:tc>
          <w:tcPr>
            <w:tcW w:w="3626" w:type="dxa"/>
          </w:tcPr>
          <w:p w:rsidR="006A3535" w:rsidRPr="00592E8E" w:rsidRDefault="006A3535" w:rsidP="00DD361B">
            <w:pPr>
              <w:rPr>
                <w:sz w:val="20"/>
              </w:rPr>
            </w:pPr>
            <w:r w:rsidRPr="00592E8E">
              <w:rPr>
                <w:sz w:val="20"/>
              </w:rPr>
              <w:t>Introductions &amp; Background</w:t>
            </w:r>
          </w:p>
        </w:tc>
        <w:tc>
          <w:tcPr>
            <w:tcW w:w="3214" w:type="dxa"/>
          </w:tcPr>
          <w:p w:rsidR="006A3535" w:rsidRPr="00592E8E" w:rsidRDefault="006A3535" w:rsidP="00DD361B">
            <w:pPr>
              <w:rPr>
                <w:sz w:val="20"/>
              </w:rPr>
            </w:pPr>
            <w:r w:rsidRPr="00592E8E">
              <w:rPr>
                <w:sz w:val="20"/>
              </w:rPr>
              <w:t>All</w:t>
            </w:r>
          </w:p>
        </w:tc>
      </w:tr>
      <w:tr w:rsidR="006A3535" w:rsidRPr="00592E8E">
        <w:tc>
          <w:tcPr>
            <w:tcW w:w="1800" w:type="dxa"/>
          </w:tcPr>
          <w:p w:rsidR="006A3535" w:rsidRPr="00592E8E" w:rsidRDefault="006A3535" w:rsidP="00DD361B">
            <w:pPr>
              <w:rPr>
                <w:sz w:val="20"/>
              </w:rPr>
            </w:pPr>
            <w:r w:rsidRPr="00592E8E">
              <w:rPr>
                <w:sz w:val="20"/>
              </w:rPr>
              <w:t>0940 – 1200</w:t>
            </w:r>
          </w:p>
        </w:tc>
        <w:tc>
          <w:tcPr>
            <w:tcW w:w="3626" w:type="dxa"/>
          </w:tcPr>
          <w:p w:rsidR="006A3535" w:rsidRPr="00592E8E" w:rsidRDefault="006A3535" w:rsidP="00DD361B">
            <w:pPr>
              <w:rPr>
                <w:sz w:val="20"/>
              </w:rPr>
            </w:pPr>
            <w:r w:rsidRPr="00592E8E">
              <w:rPr>
                <w:sz w:val="20"/>
              </w:rPr>
              <w:t>Logistics Planning</w:t>
            </w:r>
          </w:p>
        </w:tc>
        <w:tc>
          <w:tcPr>
            <w:tcW w:w="3214" w:type="dxa"/>
          </w:tcPr>
          <w:p w:rsidR="006A3535" w:rsidRPr="00592E8E" w:rsidRDefault="006A3535" w:rsidP="00592E8E">
            <w:pPr>
              <w:numPr>
                <w:ilvl w:val="0"/>
                <w:numId w:val="8"/>
              </w:numPr>
              <w:tabs>
                <w:tab w:val="clear" w:pos="720"/>
                <w:tab w:val="num" w:pos="226"/>
              </w:tabs>
              <w:ind w:left="226" w:hanging="226"/>
              <w:rPr>
                <w:sz w:val="20"/>
              </w:rPr>
            </w:pPr>
            <w:r w:rsidRPr="00592E8E">
              <w:rPr>
                <w:sz w:val="20"/>
              </w:rPr>
              <w:t>Planning Staff</w:t>
            </w:r>
          </w:p>
          <w:p w:rsidR="006A3535" w:rsidRPr="00592E8E" w:rsidRDefault="006A3535" w:rsidP="00592E8E">
            <w:pPr>
              <w:numPr>
                <w:ilvl w:val="0"/>
                <w:numId w:val="8"/>
              </w:numPr>
              <w:tabs>
                <w:tab w:val="clear" w:pos="720"/>
                <w:tab w:val="num" w:pos="226"/>
              </w:tabs>
              <w:ind w:left="226" w:hanging="226"/>
              <w:rPr>
                <w:sz w:val="20"/>
              </w:rPr>
            </w:pPr>
            <w:r w:rsidRPr="00592E8E">
              <w:rPr>
                <w:sz w:val="20"/>
              </w:rPr>
              <w:t xml:space="preserve">County, City &amp; Private Partners </w:t>
            </w:r>
          </w:p>
        </w:tc>
      </w:tr>
      <w:tr w:rsidR="006A3535" w:rsidRPr="00592E8E">
        <w:tc>
          <w:tcPr>
            <w:tcW w:w="1800" w:type="dxa"/>
          </w:tcPr>
          <w:p w:rsidR="006A3535" w:rsidRPr="00592E8E" w:rsidRDefault="006A3535" w:rsidP="00DD361B">
            <w:pPr>
              <w:rPr>
                <w:sz w:val="20"/>
              </w:rPr>
            </w:pPr>
            <w:r w:rsidRPr="00592E8E">
              <w:rPr>
                <w:sz w:val="20"/>
              </w:rPr>
              <w:t>1200-1300</w:t>
            </w:r>
          </w:p>
        </w:tc>
        <w:tc>
          <w:tcPr>
            <w:tcW w:w="6840" w:type="dxa"/>
            <w:gridSpan w:val="2"/>
          </w:tcPr>
          <w:p w:rsidR="006A3535" w:rsidRPr="00592E8E" w:rsidRDefault="006A3535" w:rsidP="00DD361B">
            <w:pPr>
              <w:rPr>
                <w:sz w:val="20"/>
              </w:rPr>
            </w:pPr>
            <w:r w:rsidRPr="00592E8E">
              <w:rPr>
                <w:sz w:val="20"/>
              </w:rPr>
              <w:t>Lunch</w:t>
            </w:r>
          </w:p>
        </w:tc>
      </w:tr>
      <w:tr w:rsidR="006A3535" w:rsidRPr="00592E8E">
        <w:tc>
          <w:tcPr>
            <w:tcW w:w="1800" w:type="dxa"/>
          </w:tcPr>
          <w:p w:rsidR="006A3535" w:rsidRPr="00592E8E" w:rsidRDefault="006A3535" w:rsidP="00DD361B">
            <w:pPr>
              <w:rPr>
                <w:sz w:val="20"/>
              </w:rPr>
            </w:pPr>
            <w:r w:rsidRPr="00592E8E">
              <w:rPr>
                <w:sz w:val="20"/>
              </w:rPr>
              <w:t>1300-1400</w:t>
            </w:r>
          </w:p>
        </w:tc>
        <w:tc>
          <w:tcPr>
            <w:tcW w:w="3626" w:type="dxa"/>
          </w:tcPr>
          <w:p w:rsidR="006A3535" w:rsidRPr="00592E8E" w:rsidRDefault="006A3535" w:rsidP="00DD361B">
            <w:pPr>
              <w:rPr>
                <w:sz w:val="20"/>
              </w:rPr>
            </w:pPr>
            <w:r w:rsidRPr="00592E8E">
              <w:rPr>
                <w:sz w:val="20"/>
              </w:rPr>
              <w:t xml:space="preserve">Logistics Planning </w:t>
            </w:r>
            <w:proofErr w:type="spellStart"/>
            <w:r w:rsidRPr="00592E8E">
              <w:rPr>
                <w:sz w:val="20"/>
              </w:rPr>
              <w:t>Contd</w:t>
            </w:r>
            <w:proofErr w:type="spellEnd"/>
          </w:p>
        </w:tc>
        <w:tc>
          <w:tcPr>
            <w:tcW w:w="3214" w:type="dxa"/>
          </w:tcPr>
          <w:p w:rsidR="006A3535" w:rsidRPr="00592E8E" w:rsidRDefault="006A3535" w:rsidP="00592E8E">
            <w:pPr>
              <w:numPr>
                <w:ilvl w:val="0"/>
                <w:numId w:val="8"/>
              </w:numPr>
              <w:tabs>
                <w:tab w:val="clear" w:pos="720"/>
                <w:tab w:val="num" w:pos="226"/>
              </w:tabs>
              <w:ind w:left="226" w:hanging="226"/>
              <w:rPr>
                <w:sz w:val="20"/>
              </w:rPr>
            </w:pPr>
            <w:r w:rsidRPr="00592E8E">
              <w:rPr>
                <w:sz w:val="20"/>
              </w:rPr>
              <w:t>Planning Staff</w:t>
            </w:r>
          </w:p>
          <w:p w:rsidR="006A3535" w:rsidRPr="00592E8E" w:rsidRDefault="006A3535" w:rsidP="00592E8E">
            <w:pPr>
              <w:numPr>
                <w:ilvl w:val="0"/>
                <w:numId w:val="8"/>
              </w:numPr>
              <w:tabs>
                <w:tab w:val="clear" w:pos="720"/>
                <w:tab w:val="num" w:pos="226"/>
              </w:tabs>
              <w:ind w:left="226" w:hanging="226"/>
              <w:rPr>
                <w:sz w:val="20"/>
              </w:rPr>
            </w:pPr>
            <w:r w:rsidRPr="00592E8E">
              <w:rPr>
                <w:sz w:val="20"/>
              </w:rPr>
              <w:t>County, City &amp; Private Partners</w:t>
            </w:r>
          </w:p>
          <w:p w:rsidR="006A3535" w:rsidRPr="00592E8E" w:rsidRDefault="006A3535" w:rsidP="00592E8E">
            <w:pPr>
              <w:numPr>
                <w:ilvl w:val="0"/>
                <w:numId w:val="8"/>
              </w:numPr>
              <w:tabs>
                <w:tab w:val="clear" w:pos="720"/>
                <w:tab w:val="num" w:pos="226"/>
              </w:tabs>
              <w:ind w:left="226" w:hanging="226"/>
              <w:rPr>
                <w:sz w:val="20"/>
              </w:rPr>
            </w:pPr>
            <w:r w:rsidRPr="00592E8E">
              <w:rPr>
                <w:sz w:val="20"/>
              </w:rPr>
              <w:t xml:space="preserve">Procurement </w:t>
            </w:r>
          </w:p>
        </w:tc>
      </w:tr>
      <w:tr w:rsidR="006A3535" w:rsidRPr="00592E8E">
        <w:tc>
          <w:tcPr>
            <w:tcW w:w="1800" w:type="dxa"/>
          </w:tcPr>
          <w:p w:rsidR="006A3535" w:rsidRPr="00592E8E" w:rsidRDefault="006A3535" w:rsidP="00DD361B">
            <w:pPr>
              <w:rPr>
                <w:sz w:val="20"/>
              </w:rPr>
            </w:pPr>
            <w:r w:rsidRPr="00592E8E">
              <w:rPr>
                <w:sz w:val="20"/>
              </w:rPr>
              <w:t>1415-1530</w:t>
            </w:r>
          </w:p>
        </w:tc>
        <w:tc>
          <w:tcPr>
            <w:tcW w:w="3626" w:type="dxa"/>
          </w:tcPr>
          <w:p w:rsidR="006A3535" w:rsidRPr="00592E8E" w:rsidRDefault="006A3535" w:rsidP="00DD361B">
            <w:pPr>
              <w:rPr>
                <w:sz w:val="20"/>
              </w:rPr>
            </w:pPr>
            <w:r w:rsidRPr="00592E8E">
              <w:rPr>
                <w:sz w:val="20"/>
              </w:rPr>
              <w:t>Logistics Operations</w:t>
            </w:r>
          </w:p>
        </w:tc>
        <w:tc>
          <w:tcPr>
            <w:tcW w:w="3214" w:type="dxa"/>
          </w:tcPr>
          <w:p w:rsidR="006A3535" w:rsidRPr="00592E8E" w:rsidRDefault="006A3535" w:rsidP="00592E8E">
            <w:pPr>
              <w:numPr>
                <w:ilvl w:val="0"/>
                <w:numId w:val="8"/>
              </w:numPr>
              <w:tabs>
                <w:tab w:val="clear" w:pos="720"/>
                <w:tab w:val="num" w:pos="226"/>
              </w:tabs>
              <w:ind w:left="226" w:hanging="226"/>
              <w:rPr>
                <w:sz w:val="20"/>
              </w:rPr>
            </w:pPr>
            <w:r w:rsidRPr="00592E8E">
              <w:rPr>
                <w:sz w:val="20"/>
              </w:rPr>
              <w:t>Logistics Ops staff</w:t>
            </w:r>
          </w:p>
          <w:p w:rsidR="006A3535" w:rsidRPr="00592E8E" w:rsidRDefault="006A3535" w:rsidP="00592E8E">
            <w:pPr>
              <w:numPr>
                <w:ilvl w:val="0"/>
                <w:numId w:val="8"/>
              </w:numPr>
              <w:tabs>
                <w:tab w:val="clear" w:pos="720"/>
                <w:tab w:val="num" w:pos="226"/>
              </w:tabs>
              <w:ind w:left="226" w:hanging="226"/>
              <w:rPr>
                <w:sz w:val="20"/>
              </w:rPr>
            </w:pPr>
            <w:r w:rsidRPr="00592E8E">
              <w:rPr>
                <w:sz w:val="20"/>
              </w:rPr>
              <w:t>Operations staff</w:t>
            </w:r>
          </w:p>
          <w:p w:rsidR="006A3535" w:rsidRPr="00592E8E" w:rsidRDefault="006A3535" w:rsidP="00592E8E">
            <w:pPr>
              <w:numPr>
                <w:ilvl w:val="0"/>
                <w:numId w:val="8"/>
              </w:numPr>
              <w:tabs>
                <w:tab w:val="clear" w:pos="720"/>
                <w:tab w:val="num" w:pos="226"/>
              </w:tabs>
              <w:ind w:left="226" w:hanging="226"/>
              <w:rPr>
                <w:sz w:val="20"/>
              </w:rPr>
            </w:pPr>
            <w:r w:rsidRPr="00592E8E">
              <w:rPr>
                <w:sz w:val="20"/>
              </w:rPr>
              <w:t>Procurement</w:t>
            </w:r>
          </w:p>
          <w:p w:rsidR="006A3535" w:rsidRPr="00592E8E" w:rsidRDefault="006A3535" w:rsidP="00592E8E">
            <w:pPr>
              <w:numPr>
                <w:ilvl w:val="0"/>
                <w:numId w:val="8"/>
              </w:numPr>
              <w:tabs>
                <w:tab w:val="clear" w:pos="720"/>
                <w:tab w:val="num" w:pos="226"/>
              </w:tabs>
              <w:ind w:left="226" w:hanging="226"/>
              <w:rPr>
                <w:sz w:val="20"/>
              </w:rPr>
            </w:pPr>
            <w:r w:rsidRPr="00592E8E">
              <w:rPr>
                <w:sz w:val="20"/>
              </w:rPr>
              <w:t>County &amp; City Partners</w:t>
            </w:r>
          </w:p>
          <w:p w:rsidR="006A3535" w:rsidRPr="00592E8E" w:rsidRDefault="006A3535" w:rsidP="00592E8E">
            <w:pPr>
              <w:numPr>
                <w:ilvl w:val="0"/>
                <w:numId w:val="8"/>
              </w:numPr>
              <w:tabs>
                <w:tab w:val="clear" w:pos="720"/>
                <w:tab w:val="num" w:pos="226"/>
              </w:tabs>
              <w:ind w:left="226" w:hanging="226"/>
              <w:rPr>
                <w:sz w:val="20"/>
              </w:rPr>
            </w:pPr>
            <w:r w:rsidRPr="00592E8E">
              <w:rPr>
                <w:sz w:val="20"/>
              </w:rPr>
              <w:t>Private partners</w:t>
            </w:r>
          </w:p>
        </w:tc>
      </w:tr>
      <w:tr w:rsidR="006A3535" w:rsidRPr="00592E8E">
        <w:tc>
          <w:tcPr>
            <w:tcW w:w="1800" w:type="dxa"/>
          </w:tcPr>
          <w:p w:rsidR="006A3535" w:rsidRPr="00592E8E" w:rsidRDefault="006A3535" w:rsidP="00DD361B">
            <w:pPr>
              <w:rPr>
                <w:sz w:val="20"/>
              </w:rPr>
            </w:pPr>
            <w:r w:rsidRPr="00592E8E">
              <w:rPr>
                <w:sz w:val="20"/>
              </w:rPr>
              <w:t>1545-1630</w:t>
            </w:r>
          </w:p>
        </w:tc>
        <w:tc>
          <w:tcPr>
            <w:tcW w:w="3626" w:type="dxa"/>
          </w:tcPr>
          <w:p w:rsidR="006A3535" w:rsidRPr="00592E8E" w:rsidRDefault="006A3535" w:rsidP="00DD361B">
            <w:pPr>
              <w:rPr>
                <w:sz w:val="20"/>
              </w:rPr>
            </w:pPr>
            <w:r w:rsidRPr="00592E8E">
              <w:rPr>
                <w:sz w:val="20"/>
              </w:rPr>
              <w:t>Day 1 Parking Lot Discussion</w:t>
            </w:r>
          </w:p>
        </w:tc>
        <w:tc>
          <w:tcPr>
            <w:tcW w:w="3214" w:type="dxa"/>
          </w:tcPr>
          <w:p w:rsidR="006A3535" w:rsidRPr="00592E8E" w:rsidRDefault="006A3535" w:rsidP="002C41F4">
            <w:pPr>
              <w:rPr>
                <w:sz w:val="20"/>
              </w:rPr>
            </w:pPr>
            <w:r w:rsidRPr="00592E8E">
              <w:rPr>
                <w:sz w:val="20"/>
              </w:rPr>
              <w:t>All</w:t>
            </w:r>
          </w:p>
        </w:tc>
      </w:tr>
      <w:tr w:rsidR="006A3535" w:rsidRPr="00592E8E">
        <w:tc>
          <w:tcPr>
            <w:tcW w:w="8640" w:type="dxa"/>
            <w:gridSpan w:val="3"/>
          </w:tcPr>
          <w:p w:rsidR="006A3535" w:rsidRPr="00592E8E" w:rsidRDefault="006A3535" w:rsidP="00DD361B">
            <w:pPr>
              <w:rPr>
                <w:sz w:val="20"/>
              </w:rPr>
            </w:pPr>
            <w:r>
              <w:rPr>
                <w:sz w:val="20"/>
              </w:rPr>
              <w:t>END Day One</w:t>
            </w:r>
          </w:p>
        </w:tc>
      </w:tr>
      <w:tr w:rsidR="006A3535" w:rsidRPr="00592E8E">
        <w:tc>
          <w:tcPr>
            <w:tcW w:w="8640" w:type="dxa"/>
            <w:gridSpan w:val="3"/>
            <w:shd w:val="clear" w:color="auto" w:fill="E6E6E6"/>
          </w:tcPr>
          <w:p w:rsidR="006A3535" w:rsidRPr="00592E8E" w:rsidRDefault="006A3535" w:rsidP="00DD361B">
            <w:pPr>
              <w:rPr>
                <w:sz w:val="20"/>
              </w:rPr>
            </w:pPr>
            <w:r w:rsidRPr="00592E8E">
              <w:rPr>
                <w:sz w:val="20"/>
              </w:rPr>
              <w:t>DAY TWO</w:t>
            </w:r>
          </w:p>
        </w:tc>
      </w:tr>
      <w:tr w:rsidR="006A3535" w:rsidRPr="00592E8E">
        <w:tc>
          <w:tcPr>
            <w:tcW w:w="1800" w:type="dxa"/>
          </w:tcPr>
          <w:p w:rsidR="006A3535" w:rsidRPr="00592E8E" w:rsidRDefault="006A3535" w:rsidP="00DD361B">
            <w:pPr>
              <w:rPr>
                <w:sz w:val="20"/>
              </w:rPr>
            </w:pPr>
            <w:r w:rsidRPr="00592E8E">
              <w:rPr>
                <w:sz w:val="20"/>
              </w:rPr>
              <w:t>0830-0900</w:t>
            </w:r>
          </w:p>
        </w:tc>
        <w:tc>
          <w:tcPr>
            <w:tcW w:w="3626" w:type="dxa"/>
          </w:tcPr>
          <w:p w:rsidR="006A3535" w:rsidRPr="00592E8E" w:rsidRDefault="006A3535" w:rsidP="00DD361B">
            <w:pPr>
              <w:rPr>
                <w:sz w:val="20"/>
              </w:rPr>
            </w:pPr>
            <w:r w:rsidRPr="00592E8E">
              <w:rPr>
                <w:sz w:val="20"/>
              </w:rPr>
              <w:t>Day 1 Recap</w:t>
            </w:r>
          </w:p>
        </w:tc>
        <w:tc>
          <w:tcPr>
            <w:tcW w:w="3214" w:type="dxa"/>
          </w:tcPr>
          <w:p w:rsidR="006A3535" w:rsidRPr="00592E8E" w:rsidRDefault="006A3535" w:rsidP="00DD361B">
            <w:pPr>
              <w:rPr>
                <w:sz w:val="20"/>
              </w:rPr>
            </w:pPr>
            <w:r w:rsidRPr="00592E8E">
              <w:rPr>
                <w:sz w:val="20"/>
              </w:rPr>
              <w:t>All</w:t>
            </w:r>
          </w:p>
        </w:tc>
      </w:tr>
      <w:tr w:rsidR="006A3535" w:rsidRPr="00592E8E">
        <w:tc>
          <w:tcPr>
            <w:tcW w:w="1800" w:type="dxa"/>
          </w:tcPr>
          <w:p w:rsidR="006A3535" w:rsidRPr="00592E8E" w:rsidRDefault="006A3535" w:rsidP="00DD361B">
            <w:pPr>
              <w:rPr>
                <w:sz w:val="20"/>
              </w:rPr>
            </w:pPr>
            <w:r w:rsidRPr="00592E8E">
              <w:rPr>
                <w:sz w:val="20"/>
              </w:rPr>
              <w:t>0900-1000</w:t>
            </w:r>
          </w:p>
        </w:tc>
        <w:tc>
          <w:tcPr>
            <w:tcW w:w="3626" w:type="dxa"/>
          </w:tcPr>
          <w:p w:rsidR="006A3535" w:rsidRPr="00592E8E" w:rsidRDefault="006A3535" w:rsidP="00DD361B">
            <w:pPr>
              <w:rPr>
                <w:sz w:val="20"/>
              </w:rPr>
            </w:pPr>
            <w:r w:rsidRPr="00592E8E">
              <w:rPr>
                <w:sz w:val="20"/>
              </w:rPr>
              <w:t>Distribution Management</w:t>
            </w:r>
          </w:p>
        </w:tc>
        <w:tc>
          <w:tcPr>
            <w:tcW w:w="3214" w:type="dxa"/>
          </w:tcPr>
          <w:p w:rsidR="006A3535" w:rsidRPr="00592E8E" w:rsidRDefault="006A3535" w:rsidP="00592E8E">
            <w:pPr>
              <w:numPr>
                <w:ilvl w:val="0"/>
                <w:numId w:val="8"/>
              </w:numPr>
              <w:tabs>
                <w:tab w:val="clear" w:pos="720"/>
                <w:tab w:val="num" w:pos="226"/>
              </w:tabs>
              <w:ind w:left="226" w:hanging="226"/>
              <w:rPr>
                <w:sz w:val="20"/>
              </w:rPr>
            </w:pPr>
            <w:r w:rsidRPr="00592E8E">
              <w:rPr>
                <w:sz w:val="20"/>
              </w:rPr>
              <w:t>Logistics Planners</w:t>
            </w:r>
          </w:p>
          <w:p w:rsidR="006A3535" w:rsidRPr="00592E8E" w:rsidRDefault="006A3535" w:rsidP="00592E8E">
            <w:pPr>
              <w:numPr>
                <w:ilvl w:val="0"/>
                <w:numId w:val="8"/>
              </w:numPr>
              <w:tabs>
                <w:tab w:val="clear" w:pos="720"/>
                <w:tab w:val="num" w:pos="226"/>
              </w:tabs>
              <w:ind w:left="226" w:hanging="226"/>
              <w:rPr>
                <w:sz w:val="20"/>
              </w:rPr>
            </w:pPr>
            <w:r w:rsidRPr="00592E8E">
              <w:rPr>
                <w:sz w:val="20"/>
              </w:rPr>
              <w:t>Logistics Operations</w:t>
            </w:r>
          </w:p>
        </w:tc>
      </w:tr>
      <w:tr w:rsidR="006A3535" w:rsidRPr="00592E8E">
        <w:tc>
          <w:tcPr>
            <w:tcW w:w="1800" w:type="dxa"/>
          </w:tcPr>
          <w:p w:rsidR="006A3535" w:rsidRPr="00592E8E" w:rsidRDefault="006A3535" w:rsidP="00DD361B">
            <w:pPr>
              <w:rPr>
                <w:sz w:val="20"/>
              </w:rPr>
            </w:pPr>
            <w:r w:rsidRPr="00592E8E">
              <w:rPr>
                <w:sz w:val="20"/>
              </w:rPr>
              <w:t>1015-1130</w:t>
            </w:r>
          </w:p>
        </w:tc>
        <w:tc>
          <w:tcPr>
            <w:tcW w:w="3626" w:type="dxa"/>
          </w:tcPr>
          <w:p w:rsidR="006A3535" w:rsidRPr="00592E8E" w:rsidRDefault="006A3535" w:rsidP="00DD361B">
            <w:pPr>
              <w:rPr>
                <w:sz w:val="20"/>
              </w:rPr>
            </w:pPr>
            <w:r w:rsidRPr="00592E8E">
              <w:rPr>
                <w:sz w:val="20"/>
              </w:rPr>
              <w:t xml:space="preserve">Property Management </w:t>
            </w:r>
          </w:p>
        </w:tc>
        <w:tc>
          <w:tcPr>
            <w:tcW w:w="3214" w:type="dxa"/>
          </w:tcPr>
          <w:p w:rsidR="006A3535" w:rsidRPr="00592E8E" w:rsidRDefault="006A3535" w:rsidP="00592E8E">
            <w:pPr>
              <w:numPr>
                <w:ilvl w:val="0"/>
                <w:numId w:val="8"/>
              </w:numPr>
              <w:tabs>
                <w:tab w:val="clear" w:pos="720"/>
                <w:tab w:val="num" w:pos="226"/>
              </w:tabs>
              <w:ind w:left="226" w:hanging="226"/>
              <w:rPr>
                <w:sz w:val="20"/>
              </w:rPr>
            </w:pPr>
            <w:r w:rsidRPr="00592E8E">
              <w:rPr>
                <w:sz w:val="20"/>
              </w:rPr>
              <w:t>Inventory &amp; Equipment Mgmt personnel (State and Partner agency)</w:t>
            </w:r>
          </w:p>
        </w:tc>
      </w:tr>
      <w:tr w:rsidR="006A3535" w:rsidRPr="00592E8E">
        <w:tc>
          <w:tcPr>
            <w:tcW w:w="1800" w:type="dxa"/>
          </w:tcPr>
          <w:p w:rsidR="006A3535" w:rsidRPr="00592E8E" w:rsidRDefault="006A3535" w:rsidP="00DD361B">
            <w:pPr>
              <w:rPr>
                <w:sz w:val="20"/>
              </w:rPr>
            </w:pPr>
            <w:r w:rsidRPr="00592E8E">
              <w:rPr>
                <w:sz w:val="20"/>
              </w:rPr>
              <w:t>1130-1230</w:t>
            </w:r>
          </w:p>
        </w:tc>
        <w:tc>
          <w:tcPr>
            <w:tcW w:w="6840" w:type="dxa"/>
            <w:gridSpan w:val="2"/>
          </w:tcPr>
          <w:p w:rsidR="006A3535" w:rsidRPr="00592E8E" w:rsidRDefault="006A3535" w:rsidP="002C41F4">
            <w:pPr>
              <w:rPr>
                <w:sz w:val="20"/>
              </w:rPr>
            </w:pPr>
            <w:r w:rsidRPr="00592E8E">
              <w:rPr>
                <w:sz w:val="20"/>
              </w:rPr>
              <w:t>Lunch</w:t>
            </w:r>
          </w:p>
        </w:tc>
      </w:tr>
      <w:tr w:rsidR="006A3535" w:rsidRPr="00592E8E">
        <w:tc>
          <w:tcPr>
            <w:tcW w:w="1800" w:type="dxa"/>
          </w:tcPr>
          <w:p w:rsidR="006A3535" w:rsidRPr="00592E8E" w:rsidRDefault="006A3535" w:rsidP="00DD361B">
            <w:pPr>
              <w:rPr>
                <w:sz w:val="20"/>
              </w:rPr>
            </w:pPr>
            <w:r w:rsidRPr="00592E8E">
              <w:rPr>
                <w:sz w:val="20"/>
              </w:rPr>
              <w:t>1230-1400</w:t>
            </w:r>
          </w:p>
        </w:tc>
        <w:tc>
          <w:tcPr>
            <w:tcW w:w="3626" w:type="dxa"/>
          </w:tcPr>
          <w:p w:rsidR="006A3535" w:rsidRPr="00592E8E" w:rsidRDefault="006A3535" w:rsidP="00DD361B">
            <w:pPr>
              <w:rPr>
                <w:sz w:val="20"/>
              </w:rPr>
            </w:pPr>
            <w:r w:rsidRPr="00592E8E">
              <w:rPr>
                <w:sz w:val="20"/>
              </w:rPr>
              <w:t>Organizational Functions</w:t>
            </w:r>
          </w:p>
        </w:tc>
        <w:tc>
          <w:tcPr>
            <w:tcW w:w="3214" w:type="dxa"/>
          </w:tcPr>
          <w:p w:rsidR="006A3535" w:rsidRPr="00592E8E" w:rsidRDefault="006A3535" w:rsidP="002C41F4">
            <w:pPr>
              <w:rPr>
                <w:sz w:val="20"/>
              </w:rPr>
            </w:pPr>
            <w:r w:rsidRPr="00592E8E">
              <w:rPr>
                <w:sz w:val="20"/>
              </w:rPr>
              <w:t>All</w:t>
            </w:r>
          </w:p>
        </w:tc>
      </w:tr>
      <w:tr w:rsidR="006A3535" w:rsidRPr="00592E8E">
        <w:tc>
          <w:tcPr>
            <w:tcW w:w="1800" w:type="dxa"/>
          </w:tcPr>
          <w:p w:rsidR="006A3535" w:rsidRPr="00592E8E" w:rsidRDefault="006A3535" w:rsidP="00DD361B">
            <w:pPr>
              <w:rPr>
                <w:sz w:val="20"/>
              </w:rPr>
            </w:pPr>
            <w:r w:rsidRPr="00592E8E">
              <w:rPr>
                <w:sz w:val="20"/>
              </w:rPr>
              <w:t>1415-1500</w:t>
            </w:r>
          </w:p>
        </w:tc>
        <w:tc>
          <w:tcPr>
            <w:tcW w:w="3626" w:type="dxa"/>
          </w:tcPr>
          <w:p w:rsidR="006A3535" w:rsidRPr="00592E8E" w:rsidRDefault="006A3535" w:rsidP="00DD361B">
            <w:pPr>
              <w:rPr>
                <w:sz w:val="20"/>
              </w:rPr>
            </w:pPr>
            <w:r w:rsidRPr="00592E8E">
              <w:rPr>
                <w:sz w:val="20"/>
              </w:rPr>
              <w:t>Review LCAT Results, Discussion</w:t>
            </w:r>
          </w:p>
        </w:tc>
        <w:tc>
          <w:tcPr>
            <w:tcW w:w="3214" w:type="dxa"/>
          </w:tcPr>
          <w:p w:rsidR="006A3535" w:rsidRPr="00592E8E" w:rsidRDefault="006A3535" w:rsidP="002C41F4">
            <w:pPr>
              <w:rPr>
                <w:sz w:val="20"/>
              </w:rPr>
            </w:pPr>
            <w:r w:rsidRPr="00592E8E">
              <w:rPr>
                <w:sz w:val="20"/>
              </w:rPr>
              <w:t>All</w:t>
            </w:r>
          </w:p>
        </w:tc>
      </w:tr>
      <w:tr w:rsidR="006A3535" w:rsidRPr="00592E8E">
        <w:tc>
          <w:tcPr>
            <w:tcW w:w="1800" w:type="dxa"/>
          </w:tcPr>
          <w:p w:rsidR="006A3535" w:rsidRPr="00592E8E" w:rsidRDefault="006A3535" w:rsidP="00DD361B">
            <w:pPr>
              <w:rPr>
                <w:sz w:val="20"/>
              </w:rPr>
            </w:pPr>
            <w:r w:rsidRPr="00592E8E">
              <w:rPr>
                <w:sz w:val="20"/>
              </w:rPr>
              <w:t>1500-1600</w:t>
            </w:r>
          </w:p>
        </w:tc>
        <w:tc>
          <w:tcPr>
            <w:tcW w:w="3626" w:type="dxa"/>
          </w:tcPr>
          <w:p w:rsidR="006A3535" w:rsidRPr="00592E8E" w:rsidRDefault="006A3535" w:rsidP="00DD361B">
            <w:pPr>
              <w:rPr>
                <w:sz w:val="20"/>
              </w:rPr>
            </w:pPr>
            <w:r w:rsidRPr="00592E8E">
              <w:rPr>
                <w:sz w:val="20"/>
              </w:rPr>
              <w:t xml:space="preserve">Hot </w:t>
            </w:r>
            <w:smartTag w:uri="urn:schemas-microsoft-com:office:smarttags" w:element="State">
              <w:smartTag w:uri="urn:schemas-microsoft-com:office:smarttags" w:element="place">
                <w:r w:rsidRPr="00592E8E">
                  <w:rPr>
                    <w:sz w:val="20"/>
                  </w:rPr>
                  <w:t>Wash</w:t>
                </w:r>
              </w:smartTag>
            </w:smartTag>
            <w:r w:rsidRPr="00592E8E">
              <w:rPr>
                <w:sz w:val="20"/>
              </w:rPr>
              <w:t>, Lessons Learned</w:t>
            </w:r>
          </w:p>
        </w:tc>
        <w:tc>
          <w:tcPr>
            <w:tcW w:w="3214" w:type="dxa"/>
          </w:tcPr>
          <w:p w:rsidR="006A3535" w:rsidRPr="00592E8E" w:rsidRDefault="006A3535" w:rsidP="002C41F4">
            <w:pPr>
              <w:rPr>
                <w:sz w:val="20"/>
              </w:rPr>
            </w:pPr>
            <w:r w:rsidRPr="00592E8E">
              <w:rPr>
                <w:sz w:val="20"/>
              </w:rPr>
              <w:t>All</w:t>
            </w:r>
          </w:p>
        </w:tc>
      </w:tr>
      <w:tr w:rsidR="006A3535" w:rsidRPr="00592E8E">
        <w:trPr>
          <w:trHeight w:val="70"/>
        </w:trPr>
        <w:tc>
          <w:tcPr>
            <w:tcW w:w="8640" w:type="dxa"/>
            <w:gridSpan w:val="3"/>
          </w:tcPr>
          <w:p w:rsidR="006A3535" w:rsidRPr="00592E8E" w:rsidRDefault="006A3535" w:rsidP="002C41F4">
            <w:pPr>
              <w:rPr>
                <w:sz w:val="20"/>
              </w:rPr>
            </w:pPr>
            <w:r w:rsidRPr="00592E8E">
              <w:rPr>
                <w:sz w:val="20"/>
              </w:rPr>
              <w:t>End Day Two</w:t>
            </w:r>
          </w:p>
        </w:tc>
      </w:tr>
    </w:tbl>
    <w:p w:rsidR="006A3535" w:rsidRDefault="006A3535" w:rsidP="00DD361B"/>
    <w:p w:rsidR="006A3535" w:rsidRDefault="006A3535" w:rsidP="008149BD">
      <w:pPr>
        <w:spacing w:before="0"/>
        <w:rPr>
          <w:b/>
          <w:bCs w:val="0"/>
          <w:color w:val="000080"/>
          <w:szCs w:val="24"/>
        </w:rPr>
      </w:pPr>
    </w:p>
    <w:p w:rsidR="006A3535" w:rsidRPr="000C1CE2" w:rsidRDefault="00602569" w:rsidP="00A7485A">
      <w:pPr>
        <w:pStyle w:val="Heading1"/>
        <w:pageBreakBefore/>
        <w:numPr>
          <w:ilvl w:val="0"/>
          <w:numId w:val="29"/>
        </w:numPr>
      </w:pPr>
      <w:r>
        <w:rPr>
          <w:noProof/>
        </w:rPr>
        <w:lastRenderedPageBreak/>
        <w:pict>
          <v:rect id="_x0000_s1032" style="position:absolute;left:0;text-align:left;margin-left:0;margin-top:-36pt;width:441pt;height:27pt;z-index:251653120" stroked="f"/>
        </w:pict>
      </w:r>
      <w:bookmarkStart w:id="5" w:name="_Toc225840617"/>
      <w:r w:rsidR="006A3535">
        <w:rPr>
          <w:noProof/>
        </w:rPr>
        <w:t>Recommended LCAT Workshop Rules of Engagement</w:t>
      </w:r>
      <w:r w:rsidR="006A3535" w:rsidRPr="000C1CE2">
        <w:t xml:space="preserve"> (ROE)</w:t>
      </w:r>
      <w:bookmarkEnd w:id="5"/>
    </w:p>
    <w:p w:rsidR="006A3535" w:rsidRPr="000C1CE2" w:rsidRDefault="006A3535" w:rsidP="008149BD">
      <w:pPr>
        <w:spacing w:before="0"/>
        <w:rPr>
          <w:b/>
          <w:bCs w:val="0"/>
          <w:sz w:val="22"/>
          <w:szCs w:val="22"/>
        </w:rPr>
      </w:pPr>
    </w:p>
    <w:p w:rsidR="006A3535" w:rsidRPr="000C1CE2" w:rsidRDefault="006A3535" w:rsidP="00FD7A89">
      <w:pPr>
        <w:numPr>
          <w:ilvl w:val="0"/>
          <w:numId w:val="11"/>
        </w:numPr>
        <w:spacing w:after="120"/>
        <w:rPr>
          <w:bCs w:val="0"/>
          <w:sz w:val="22"/>
          <w:szCs w:val="22"/>
        </w:rPr>
      </w:pPr>
      <w:r w:rsidRPr="000C1CE2">
        <w:rPr>
          <w:bCs w:val="0"/>
          <w:sz w:val="22"/>
          <w:szCs w:val="22"/>
        </w:rPr>
        <w:t>The only “right” answer is the honest answer.</w:t>
      </w:r>
    </w:p>
    <w:p w:rsidR="006A3535" w:rsidRPr="000C1CE2" w:rsidRDefault="006A3535" w:rsidP="00FD7A89">
      <w:pPr>
        <w:numPr>
          <w:ilvl w:val="0"/>
          <w:numId w:val="11"/>
        </w:numPr>
        <w:spacing w:after="120"/>
        <w:rPr>
          <w:bCs w:val="0"/>
          <w:sz w:val="22"/>
          <w:szCs w:val="22"/>
        </w:rPr>
      </w:pPr>
      <w:r w:rsidRPr="000C1CE2">
        <w:rPr>
          <w:bCs w:val="0"/>
          <w:sz w:val="22"/>
          <w:szCs w:val="22"/>
        </w:rPr>
        <w:t xml:space="preserve">Encourage all meeting attendees to participate.  Invitees all have valid opinions and insights, and the group benefits from dialogue and discourse, as it tends to flesh out some of the nuances of disaster logistics processes. </w:t>
      </w:r>
    </w:p>
    <w:p w:rsidR="006A3535" w:rsidRPr="000C1CE2" w:rsidRDefault="006A3535" w:rsidP="00FD7A89">
      <w:pPr>
        <w:numPr>
          <w:ilvl w:val="0"/>
          <w:numId w:val="11"/>
        </w:numPr>
        <w:spacing w:after="120"/>
        <w:rPr>
          <w:bCs w:val="0"/>
          <w:sz w:val="22"/>
          <w:szCs w:val="22"/>
        </w:rPr>
      </w:pPr>
      <w:r w:rsidRPr="000C1CE2">
        <w:rPr>
          <w:bCs w:val="0"/>
          <w:sz w:val="22"/>
          <w:szCs w:val="22"/>
        </w:rPr>
        <w:t>With only a limited time for each question, it is important that the moderator move issues to the “parking lot” in the event that consensus is not reached in an acceptable time.</w:t>
      </w:r>
      <w:r>
        <w:rPr>
          <w:bCs w:val="0"/>
          <w:sz w:val="22"/>
          <w:szCs w:val="22"/>
        </w:rPr>
        <w:t xml:space="preserve"> Parking lot issues can be addressed after all of the other questions have been answered.</w:t>
      </w:r>
    </w:p>
    <w:p w:rsidR="006A3535" w:rsidRPr="000C1CE2" w:rsidRDefault="006A3535" w:rsidP="00FD7A89">
      <w:pPr>
        <w:numPr>
          <w:ilvl w:val="0"/>
          <w:numId w:val="11"/>
        </w:numPr>
        <w:spacing w:after="120"/>
        <w:rPr>
          <w:bCs w:val="0"/>
          <w:sz w:val="22"/>
          <w:szCs w:val="22"/>
        </w:rPr>
      </w:pPr>
      <w:r w:rsidRPr="000C1CE2">
        <w:rPr>
          <w:bCs w:val="0"/>
          <w:sz w:val="22"/>
          <w:szCs w:val="22"/>
        </w:rPr>
        <w:t>It is advisable to identify a “section captain” for each LCAT section.  This person should be responsible for arbitrating disputed answers and if necessary, sending the issue to the parking lot.</w:t>
      </w:r>
    </w:p>
    <w:p w:rsidR="006A3535" w:rsidRPr="000C1CE2" w:rsidRDefault="006A3535" w:rsidP="00FD7A89">
      <w:pPr>
        <w:numPr>
          <w:ilvl w:val="0"/>
          <w:numId w:val="11"/>
        </w:numPr>
        <w:spacing w:after="120"/>
        <w:rPr>
          <w:bCs w:val="0"/>
          <w:sz w:val="22"/>
          <w:szCs w:val="22"/>
        </w:rPr>
      </w:pPr>
      <w:r>
        <w:rPr>
          <w:bCs w:val="0"/>
          <w:sz w:val="22"/>
          <w:szCs w:val="22"/>
        </w:rPr>
        <w:t>Remaining</w:t>
      </w:r>
      <w:r w:rsidRPr="000C1CE2">
        <w:rPr>
          <w:bCs w:val="0"/>
          <w:sz w:val="22"/>
          <w:szCs w:val="22"/>
        </w:rPr>
        <w:t xml:space="preserve"> time in each section (if any) should be used to continue discussions from the parking lot.</w:t>
      </w:r>
    </w:p>
    <w:p w:rsidR="006A3535" w:rsidRPr="000C1CE2" w:rsidRDefault="006A3535" w:rsidP="00FD7A89">
      <w:pPr>
        <w:numPr>
          <w:ilvl w:val="0"/>
          <w:numId w:val="11"/>
        </w:numPr>
        <w:spacing w:after="120"/>
        <w:rPr>
          <w:bCs w:val="0"/>
          <w:sz w:val="22"/>
          <w:szCs w:val="22"/>
        </w:rPr>
      </w:pPr>
      <w:r w:rsidRPr="000C1CE2">
        <w:rPr>
          <w:bCs w:val="0"/>
          <w:sz w:val="22"/>
          <w:szCs w:val="22"/>
        </w:rPr>
        <w:t>The FEMA LMD team is very interested in your input to the LCAT question content and meeting conduct. Please keep track and note potential improvements to the LCAT; we will conduct a hot wash at the end of the workshop.</w:t>
      </w:r>
    </w:p>
    <w:p w:rsidR="006A3535" w:rsidRPr="000C1CE2" w:rsidRDefault="006A3535" w:rsidP="00FD7A89">
      <w:pPr>
        <w:numPr>
          <w:ilvl w:val="0"/>
          <w:numId w:val="11"/>
        </w:numPr>
        <w:spacing w:after="120"/>
        <w:rPr>
          <w:bCs w:val="0"/>
          <w:sz w:val="22"/>
          <w:szCs w:val="22"/>
        </w:rPr>
      </w:pPr>
      <w:r w:rsidRPr="000C1CE2">
        <w:rPr>
          <w:bCs w:val="0"/>
          <w:sz w:val="22"/>
          <w:szCs w:val="22"/>
        </w:rPr>
        <w:t xml:space="preserve">Please refrain from cross talk. </w:t>
      </w:r>
    </w:p>
    <w:p w:rsidR="006A3535" w:rsidRPr="000C1CE2" w:rsidRDefault="00602569" w:rsidP="008149BD">
      <w:pPr>
        <w:spacing w:before="0"/>
        <w:rPr>
          <w:b/>
          <w:bCs w:val="0"/>
          <w:sz w:val="22"/>
          <w:szCs w:val="22"/>
        </w:rPr>
      </w:pPr>
      <w:r w:rsidRPr="00602569">
        <w:rPr>
          <w:noProof/>
        </w:rPr>
        <w:pict>
          <v:rect id="_x0000_s1033" style="position:absolute;margin-left:3pt;margin-top:591.95pt;width:450pt;height:36pt;z-index:251652096" stroked="f"/>
        </w:pict>
      </w:r>
    </w:p>
    <w:p w:rsidR="006A3535" w:rsidRDefault="00602569" w:rsidP="008E60B1">
      <w:pPr>
        <w:pageBreakBefore/>
        <w:spacing w:before="0"/>
        <w:rPr>
          <w:bCs w:val="0"/>
          <w:szCs w:val="24"/>
        </w:rPr>
      </w:pPr>
      <w:r w:rsidRPr="00602569">
        <w:rPr>
          <w:noProof/>
        </w:rPr>
        <w:lastRenderedPageBreak/>
        <w:pict>
          <v:rect id="_x0000_s1034" style="position:absolute;margin-left:0;margin-top:-33.15pt;width:6in;height:18pt;z-index:251654144" stroked="f"/>
        </w:pict>
      </w:r>
    </w:p>
    <w:p w:rsidR="006A3535" w:rsidRPr="00592E8E" w:rsidRDefault="006A3535" w:rsidP="008D11F8">
      <w:pPr>
        <w:pStyle w:val="Heading1"/>
        <w:rPr>
          <w:sz w:val="28"/>
          <w:szCs w:val="28"/>
        </w:rPr>
      </w:pPr>
      <w:bookmarkStart w:id="6" w:name="_Toc225840618"/>
      <w:r>
        <w:rPr>
          <w:sz w:val="28"/>
          <w:szCs w:val="28"/>
        </w:rPr>
        <w:t xml:space="preserve">G. </w:t>
      </w:r>
      <w:r w:rsidRPr="00592E8E">
        <w:rPr>
          <w:sz w:val="28"/>
          <w:szCs w:val="28"/>
        </w:rPr>
        <w:t>LCAT Instructions</w:t>
      </w:r>
      <w:bookmarkEnd w:id="6"/>
    </w:p>
    <w:p w:rsidR="006A3535" w:rsidRPr="008F56ED" w:rsidRDefault="006A3535" w:rsidP="008149BD">
      <w:pPr>
        <w:spacing w:before="0"/>
        <w:rPr>
          <w:bCs w:val="0"/>
          <w:sz w:val="10"/>
          <w:szCs w:val="10"/>
        </w:rPr>
      </w:pPr>
    </w:p>
    <w:p w:rsidR="006A3535" w:rsidRPr="000C1CE2" w:rsidRDefault="006A3535" w:rsidP="008E60B1">
      <w:pPr>
        <w:rPr>
          <w:b/>
          <w:color w:val="333399"/>
          <w:sz w:val="22"/>
          <w:szCs w:val="22"/>
        </w:rPr>
      </w:pPr>
      <w:r w:rsidRPr="000C1CE2">
        <w:rPr>
          <w:b/>
          <w:color w:val="333399"/>
          <w:sz w:val="22"/>
          <w:szCs w:val="22"/>
        </w:rPr>
        <w:t>Overview</w:t>
      </w:r>
    </w:p>
    <w:p w:rsidR="006A3535" w:rsidRPr="000C1CE2" w:rsidRDefault="006A3535" w:rsidP="008E60B1">
      <w:pPr>
        <w:rPr>
          <w:sz w:val="22"/>
          <w:szCs w:val="22"/>
        </w:rPr>
      </w:pPr>
      <w:r w:rsidRPr="000C1CE2">
        <w:rPr>
          <w:sz w:val="22"/>
          <w:szCs w:val="22"/>
        </w:rPr>
        <w:t>This user guide details the capabilities and instructions for FEMA’s Logistics Capability Assessment</w:t>
      </w:r>
      <w:r>
        <w:rPr>
          <w:sz w:val="22"/>
          <w:szCs w:val="22"/>
        </w:rPr>
        <w:t xml:space="preserve"> Tool.</w:t>
      </w:r>
      <w:r w:rsidRPr="000C1CE2">
        <w:rPr>
          <w:sz w:val="22"/>
          <w:szCs w:val="22"/>
        </w:rPr>
        <w:t xml:space="preserve">  The tool consists of a series of multiple-choice questions designed to survey each area of state</w:t>
      </w:r>
      <w:r>
        <w:rPr>
          <w:sz w:val="22"/>
          <w:szCs w:val="22"/>
        </w:rPr>
        <w:t xml:space="preserve"> logistics readiness</w:t>
      </w:r>
      <w:r w:rsidRPr="000C1CE2">
        <w:rPr>
          <w:sz w:val="22"/>
          <w:szCs w:val="22"/>
        </w:rPr>
        <w:t xml:space="preserve">.  After all the </w:t>
      </w:r>
      <w:r>
        <w:rPr>
          <w:sz w:val="22"/>
          <w:szCs w:val="22"/>
        </w:rPr>
        <w:t>questions have been answered</w:t>
      </w:r>
      <w:r w:rsidRPr="000C1CE2">
        <w:rPr>
          <w:sz w:val="22"/>
          <w:szCs w:val="22"/>
        </w:rPr>
        <w:t>, the tool will provide an output of graphs (to provide a visualization of the evaluation), as well as a results pane with numeric scores per area</w:t>
      </w:r>
      <w:r>
        <w:rPr>
          <w:sz w:val="22"/>
          <w:szCs w:val="22"/>
        </w:rPr>
        <w:t>,</w:t>
      </w:r>
      <w:r w:rsidRPr="000C1CE2">
        <w:rPr>
          <w:sz w:val="22"/>
          <w:szCs w:val="22"/>
        </w:rPr>
        <w:t xml:space="preserve"> and an overall capability score.</w:t>
      </w:r>
    </w:p>
    <w:p w:rsidR="006A3535" w:rsidRPr="00CE2658" w:rsidRDefault="006A3535" w:rsidP="008E60B1">
      <w:pPr>
        <w:rPr>
          <w:b/>
          <w:color w:val="333399"/>
          <w:sz w:val="22"/>
          <w:szCs w:val="22"/>
        </w:rPr>
      </w:pPr>
      <w:r w:rsidRPr="00CE2658">
        <w:rPr>
          <w:b/>
          <w:color w:val="333399"/>
          <w:sz w:val="22"/>
          <w:szCs w:val="22"/>
        </w:rPr>
        <w:t>How to Begin</w:t>
      </w:r>
    </w:p>
    <w:p w:rsidR="006A3535" w:rsidRDefault="006A3535" w:rsidP="00AB2B8C">
      <w:pPr>
        <w:rPr>
          <w:b/>
          <w:sz w:val="22"/>
          <w:szCs w:val="22"/>
        </w:rPr>
      </w:pPr>
      <w:r w:rsidRPr="00AB2B8C">
        <w:rPr>
          <w:b/>
          <w:sz w:val="22"/>
          <w:szCs w:val="22"/>
        </w:rPr>
        <w:t>How to install the LCAT to Your Computer</w:t>
      </w:r>
    </w:p>
    <w:p w:rsidR="006A3535" w:rsidRPr="008F56ED" w:rsidRDefault="006A3535" w:rsidP="00AB2B8C">
      <w:pPr>
        <w:rPr>
          <w:b/>
          <w:sz w:val="4"/>
          <w:szCs w:val="4"/>
        </w:rPr>
      </w:pPr>
    </w:p>
    <w:p w:rsidR="006A3535" w:rsidRDefault="006A3535" w:rsidP="00E013BF">
      <w:pPr>
        <w:numPr>
          <w:ilvl w:val="0"/>
          <w:numId w:val="31"/>
        </w:numPr>
        <w:spacing w:before="0"/>
        <w:rPr>
          <w:sz w:val="22"/>
          <w:szCs w:val="22"/>
        </w:rPr>
      </w:pPr>
      <w:r w:rsidRPr="00E013BF">
        <w:rPr>
          <w:sz w:val="22"/>
          <w:szCs w:val="22"/>
        </w:rPr>
        <w:t>Locate the file named “New Questionnaire &lt;</w:t>
      </w:r>
      <w:proofErr w:type="spellStart"/>
      <w:r w:rsidRPr="00E013BF">
        <w:rPr>
          <w:sz w:val="22"/>
          <w:szCs w:val="22"/>
        </w:rPr>
        <w:t>mmddyy</w:t>
      </w:r>
      <w:proofErr w:type="spellEnd"/>
      <w:r w:rsidRPr="00E013BF">
        <w:rPr>
          <w:sz w:val="22"/>
          <w:szCs w:val="22"/>
        </w:rPr>
        <w:t>&gt;.xml” from the CD provided</w:t>
      </w:r>
    </w:p>
    <w:p w:rsidR="006A3535" w:rsidRPr="00E013BF" w:rsidRDefault="006A3535" w:rsidP="00E013BF">
      <w:pPr>
        <w:spacing w:before="0"/>
        <w:ind w:left="180"/>
        <w:rPr>
          <w:sz w:val="8"/>
          <w:szCs w:val="8"/>
        </w:rPr>
      </w:pPr>
    </w:p>
    <w:p w:rsidR="006A3535" w:rsidRPr="00E013BF" w:rsidRDefault="006A3535" w:rsidP="00E013BF">
      <w:pPr>
        <w:numPr>
          <w:ilvl w:val="0"/>
          <w:numId w:val="31"/>
        </w:numPr>
        <w:spacing w:before="0"/>
        <w:rPr>
          <w:sz w:val="22"/>
          <w:szCs w:val="22"/>
        </w:rPr>
      </w:pPr>
      <w:r w:rsidRPr="00E013BF">
        <w:rPr>
          <w:sz w:val="22"/>
          <w:szCs w:val="22"/>
        </w:rPr>
        <w:t>Save the "New Questionnaire &lt;</w:t>
      </w:r>
      <w:proofErr w:type="spellStart"/>
      <w:r w:rsidRPr="00E013BF">
        <w:rPr>
          <w:sz w:val="22"/>
          <w:szCs w:val="22"/>
        </w:rPr>
        <w:t>mmddyy</w:t>
      </w:r>
      <w:proofErr w:type="spellEnd"/>
      <w:r w:rsidRPr="00E013BF">
        <w:rPr>
          <w:sz w:val="22"/>
          <w:szCs w:val="22"/>
        </w:rPr>
        <w:t>&gt;.xml" to your main My Documents folder</w:t>
      </w:r>
    </w:p>
    <w:p w:rsidR="006A3535" w:rsidRPr="00AB2B8C" w:rsidRDefault="006A3535" w:rsidP="00AB2B8C">
      <w:pPr>
        <w:numPr>
          <w:ilvl w:val="0"/>
          <w:numId w:val="31"/>
        </w:numPr>
        <w:rPr>
          <w:sz w:val="22"/>
          <w:szCs w:val="22"/>
        </w:rPr>
      </w:pPr>
      <w:r>
        <w:rPr>
          <w:sz w:val="22"/>
          <w:szCs w:val="22"/>
        </w:rPr>
        <w:t>D</w:t>
      </w:r>
      <w:r w:rsidRPr="00AB2B8C">
        <w:rPr>
          <w:sz w:val="22"/>
          <w:szCs w:val="22"/>
        </w:rPr>
        <w:t>ouble click the ‘LCAT</w:t>
      </w:r>
      <w:r>
        <w:rPr>
          <w:sz w:val="22"/>
          <w:szCs w:val="22"/>
        </w:rPr>
        <w:t>.msi</w:t>
      </w:r>
      <w:r w:rsidRPr="00AB2B8C">
        <w:rPr>
          <w:sz w:val="22"/>
          <w:szCs w:val="22"/>
        </w:rPr>
        <w:t xml:space="preserve">’ </w:t>
      </w:r>
      <w:r>
        <w:rPr>
          <w:sz w:val="22"/>
          <w:szCs w:val="22"/>
        </w:rPr>
        <w:t>file</w:t>
      </w:r>
      <w:r w:rsidRPr="00AB2B8C">
        <w:rPr>
          <w:sz w:val="22"/>
          <w:szCs w:val="22"/>
        </w:rPr>
        <w:t xml:space="preserve">.  This will begin the install Wizard. Follow the wizard instructions and click on "finish" when complete. </w:t>
      </w:r>
    </w:p>
    <w:p w:rsidR="006A3535" w:rsidRPr="00AB2B8C" w:rsidRDefault="006A3535" w:rsidP="00AB2B8C">
      <w:pPr>
        <w:numPr>
          <w:ilvl w:val="0"/>
          <w:numId w:val="31"/>
        </w:numPr>
        <w:rPr>
          <w:sz w:val="22"/>
          <w:szCs w:val="22"/>
        </w:rPr>
      </w:pPr>
      <w:r w:rsidRPr="00AB2B8C">
        <w:rPr>
          <w:sz w:val="22"/>
          <w:szCs w:val="22"/>
        </w:rPr>
        <w:t>Go to your computer's Desktop.  There will be a new icon called "LCAT." Double click the icon to start the program.</w:t>
      </w:r>
    </w:p>
    <w:p w:rsidR="006A3535" w:rsidRPr="00126235" w:rsidRDefault="006A3535" w:rsidP="00066D1E">
      <w:pPr>
        <w:ind w:left="180"/>
        <w:rPr>
          <w:sz w:val="8"/>
          <w:szCs w:val="8"/>
        </w:rPr>
      </w:pPr>
    </w:p>
    <w:p w:rsidR="006A3535" w:rsidRPr="004B36EB" w:rsidRDefault="006A3535" w:rsidP="004B36EB">
      <w:pPr>
        <w:rPr>
          <w:b/>
          <w:sz w:val="22"/>
          <w:szCs w:val="22"/>
        </w:rPr>
      </w:pPr>
      <w:r w:rsidRPr="004B36EB">
        <w:rPr>
          <w:b/>
          <w:sz w:val="22"/>
          <w:szCs w:val="22"/>
        </w:rPr>
        <w:t xml:space="preserve">How to Begin a new LCAT Assessment </w:t>
      </w:r>
    </w:p>
    <w:p w:rsidR="006A3535" w:rsidRDefault="006A3535" w:rsidP="00AB2B8C">
      <w:pPr>
        <w:numPr>
          <w:ilvl w:val="0"/>
          <w:numId w:val="34"/>
        </w:numPr>
        <w:rPr>
          <w:sz w:val="22"/>
          <w:szCs w:val="22"/>
        </w:rPr>
      </w:pPr>
      <w:r w:rsidRPr="00295A42">
        <w:rPr>
          <w:sz w:val="22"/>
          <w:szCs w:val="22"/>
        </w:rPr>
        <w:t xml:space="preserve">Once inside the application, go to File &gt; Open in the top left corner. This will prompt with a dialog box </w:t>
      </w:r>
    </w:p>
    <w:p w:rsidR="006A3535" w:rsidRPr="00295A42" w:rsidRDefault="006A3535" w:rsidP="00295A42">
      <w:pPr>
        <w:ind w:left="180"/>
        <w:rPr>
          <w:sz w:val="8"/>
          <w:szCs w:val="8"/>
        </w:rPr>
      </w:pPr>
    </w:p>
    <w:p w:rsidR="006A3535" w:rsidRPr="00295A42" w:rsidRDefault="006A3535" w:rsidP="00295A42">
      <w:pPr>
        <w:numPr>
          <w:ilvl w:val="0"/>
          <w:numId w:val="34"/>
        </w:numPr>
        <w:spacing w:before="0"/>
        <w:rPr>
          <w:sz w:val="22"/>
          <w:szCs w:val="22"/>
        </w:rPr>
      </w:pPr>
      <w:r w:rsidRPr="00295A42">
        <w:rPr>
          <w:sz w:val="22"/>
          <w:szCs w:val="22"/>
        </w:rPr>
        <w:t>Double click on the “New Questionnaire (</w:t>
      </w:r>
      <w:proofErr w:type="spellStart"/>
      <w:r w:rsidRPr="00295A42">
        <w:rPr>
          <w:sz w:val="22"/>
          <w:szCs w:val="22"/>
        </w:rPr>
        <w:t>mmddyy</w:t>
      </w:r>
      <w:proofErr w:type="spellEnd"/>
      <w:r w:rsidRPr="00295A42">
        <w:rPr>
          <w:sz w:val="22"/>
          <w:szCs w:val="22"/>
        </w:rPr>
        <w:t>)” file inside your My Documents folder</w:t>
      </w:r>
    </w:p>
    <w:p w:rsidR="006A3535" w:rsidRPr="000D7CBF" w:rsidRDefault="006A3535" w:rsidP="00AB2B8C">
      <w:pPr>
        <w:numPr>
          <w:ilvl w:val="0"/>
          <w:numId w:val="34"/>
        </w:numPr>
        <w:rPr>
          <w:sz w:val="22"/>
          <w:szCs w:val="22"/>
        </w:rPr>
      </w:pPr>
      <w:r w:rsidRPr="000D7CBF">
        <w:rPr>
          <w:sz w:val="22"/>
          <w:szCs w:val="22"/>
        </w:rPr>
        <w:t xml:space="preserve">Questionnaire is ready to begin. </w:t>
      </w:r>
    </w:p>
    <w:p w:rsidR="006A3535" w:rsidRPr="000D7CBF" w:rsidRDefault="006A3535" w:rsidP="00AB2B8C">
      <w:pPr>
        <w:numPr>
          <w:ilvl w:val="0"/>
          <w:numId w:val="34"/>
        </w:numPr>
        <w:rPr>
          <w:i/>
          <w:sz w:val="22"/>
          <w:szCs w:val="22"/>
        </w:rPr>
      </w:pPr>
      <w:r w:rsidRPr="000D7CBF">
        <w:rPr>
          <w:bCs w:val="0"/>
          <w:i/>
          <w:color w:val="000000"/>
          <w:sz w:val="22"/>
          <w:szCs w:val="22"/>
        </w:rPr>
        <w:t>If, after loading the CD-ROM, you receive the error message "LCAT Tool cannot be installed on systems with JRE Version smaller than 1.5," go to the java.com website and click the "Free Java Download" button, which will update your existing Java software.</w:t>
      </w:r>
    </w:p>
    <w:p w:rsidR="006A3535" w:rsidRPr="000D7CBF" w:rsidRDefault="006A3535" w:rsidP="004B36EB">
      <w:pPr>
        <w:rPr>
          <w:sz w:val="22"/>
          <w:szCs w:val="22"/>
        </w:rPr>
      </w:pPr>
    </w:p>
    <w:p w:rsidR="006A3535" w:rsidRPr="004B36EB" w:rsidRDefault="006A3535" w:rsidP="004B36EB">
      <w:pPr>
        <w:rPr>
          <w:b/>
          <w:sz w:val="22"/>
          <w:szCs w:val="22"/>
        </w:rPr>
      </w:pPr>
      <w:r w:rsidRPr="004B36EB">
        <w:rPr>
          <w:b/>
          <w:sz w:val="22"/>
          <w:szCs w:val="22"/>
        </w:rPr>
        <w:t>How to Save an LCAT Assessment</w:t>
      </w:r>
    </w:p>
    <w:p w:rsidR="006A3535" w:rsidRPr="004B36EB" w:rsidRDefault="006A3535" w:rsidP="004B36EB">
      <w:pPr>
        <w:numPr>
          <w:ilvl w:val="0"/>
          <w:numId w:val="32"/>
        </w:numPr>
        <w:rPr>
          <w:sz w:val="22"/>
          <w:szCs w:val="22"/>
        </w:rPr>
      </w:pPr>
      <w:r w:rsidRPr="004B36EB">
        <w:rPr>
          <w:sz w:val="22"/>
          <w:szCs w:val="22"/>
        </w:rPr>
        <w:t>When the application opens, navigate back up to the File menu. Click “Save As”</w:t>
      </w:r>
    </w:p>
    <w:p w:rsidR="006A3535" w:rsidRPr="004B36EB" w:rsidRDefault="006A3535" w:rsidP="004B36EB">
      <w:pPr>
        <w:numPr>
          <w:ilvl w:val="0"/>
          <w:numId w:val="32"/>
        </w:numPr>
        <w:rPr>
          <w:sz w:val="22"/>
          <w:szCs w:val="22"/>
        </w:rPr>
      </w:pPr>
      <w:r w:rsidRPr="004B36EB">
        <w:rPr>
          <w:sz w:val="22"/>
          <w:szCs w:val="22"/>
        </w:rPr>
        <w:t>Name the file using the following standard nomenclature: "&lt;Your State Name&gt; - Assessment (#) - &lt;</w:t>
      </w:r>
      <w:proofErr w:type="spellStart"/>
      <w:r w:rsidRPr="004B36EB">
        <w:rPr>
          <w:sz w:val="22"/>
          <w:szCs w:val="22"/>
        </w:rPr>
        <w:t>mmddyy</w:t>
      </w:r>
      <w:proofErr w:type="spellEnd"/>
      <w:r w:rsidRPr="004B36EB">
        <w:rPr>
          <w:sz w:val="22"/>
          <w:szCs w:val="22"/>
        </w:rPr>
        <w:t>&gt;.xml." (Example – “</w:t>
      </w:r>
      <w:smartTag w:uri="urn:schemas-microsoft-com:office:smarttags" w:element="State">
        <w:smartTag w:uri="urn:schemas-microsoft-com:office:smarttags" w:element="place">
          <w:r w:rsidRPr="004B36EB">
            <w:rPr>
              <w:sz w:val="22"/>
              <w:szCs w:val="22"/>
            </w:rPr>
            <w:t>Oklahoma</w:t>
          </w:r>
        </w:smartTag>
      </w:smartTag>
      <w:r w:rsidRPr="004B36EB">
        <w:rPr>
          <w:sz w:val="22"/>
          <w:szCs w:val="22"/>
        </w:rPr>
        <w:t xml:space="preserve"> – Assessment 1 – 033009.xml”)</w:t>
      </w:r>
    </w:p>
    <w:p w:rsidR="006A3535" w:rsidRPr="004B36EB" w:rsidRDefault="006A3535" w:rsidP="004B36EB">
      <w:pPr>
        <w:numPr>
          <w:ilvl w:val="0"/>
          <w:numId w:val="32"/>
        </w:numPr>
        <w:rPr>
          <w:sz w:val="22"/>
          <w:szCs w:val="22"/>
        </w:rPr>
      </w:pPr>
      <w:r w:rsidRPr="004B36EB">
        <w:rPr>
          <w:sz w:val="22"/>
          <w:szCs w:val="22"/>
        </w:rPr>
        <w:t>Next, save the LCAT file to your “My Documents” folder.</w:t>
      </w:r>
    </w:p>
    <w:p w:rsidR="006A3535" w:rsidRPr="004B36EB" w:rsidRDefault="006A3535" w:rsidP="004B36EB">
      <w:pPr>
        <w:numPr>
          <w:ilvl w:val="0"/>
          <w:numId w:val="32"/>
        </w:numPr>
        <w:rPr>
          <w:sz w:val="22"/>
          <w:szCs w:val="22"/>
        </w:rPr>
      </w:pPr>
      <w:r w:rsidRPr="004B36EB">
        <w:rPr>
          <w:sz w:val="22"/>
          <w:szCs w:val="22"/>
        </w:rPr>
        <w:t xml:space="preserve">As you work through the LCAT, it is advisable to periodically save your work. </w:t>
      </w:r>
    </w:p>
    <w:p w:rsidR="006A3535" w:rsidRPr="008F56ED" w:rsidRDefault="006A3535" w:rsidP="004B36EB">
      <w:pPr>
        <w:rPr>
          <w:sz w:val="4"/>
          <w:szCs w:val="4"/>
        </w:rPr>
      </w:pPr>
    </w:p>
    <w:p w:rsidR="006A3535" w:rsidRDefault="006A3535" w:rsidP="004B36EB">
      <w:pPr>
        <w:rPr>
          <w:b/>
          <w:sz w:val="22"/>
          <w:szCs w:val="22"/>
        </w:rPr>
      </w:pPr>
      <w:r w:rsidRPr="004B36EB">
        <w:rPr>
          <w:b/>
          <w:sz w:val="22"/>
          <w:szCs w:val="22"/>
        </w:rPr>
        <w:t>How to Open an Existing LCAT file</w:t>
      </w:r>
    </w:p>
    <w:p w:rsidR="006A3535" w:rsidRPr="00126235" w:rsidRDefault="006A3535" w:rsidP="004B36EB">
      <w:pPr>
        <w:rPr>
          <w:b/>
          <w:sz w:val="8"/>
          <w:szCs w:val="8"/>
        </w:rPr>
      </w:pPr>
    </w:p>
    <w:p w:rsidR="006A3535" w:rsidRPr="0012424B" w:rsidRDefault="006A3535" w:rsidP="00126235">
      <w:pPr>
        <w:numPr>
          <w:ilvl w:val="0"/>
          <w:numId w:val="35"/>
        </w:numPr>
        <w:spacing w:before="0"/>
        <w:rPr>
          <w:sz w:val="20"/>
        </w:rPr>
      </w:pPr>
      <w:r w:rsidRPr="0012424B">
        <w:rPr>
          <w:sz w:val="20"/>
        </w:rPr>
        <w:t xml:space="preserve">Double click the ‘LCAT’ </w:t>
      </w:r>
      <w:r>
        <w:rPr>
          <w:sz w:val="20"/>
        </w:rPr>
        <w:t xml:space="preserve">file on your desktop </w:t>
      </w:r>
    </w:p>
    <w:p w:rsidR="006A3535" w:rsidRPr="004B36EB" w:rsidRDefault="006A3535" w:rsidP="00AB2B8C">
      <w:pPr>
        <w:numPr>
          <w:ilvl w:val="0"/>
          <w:numId w:val="35"/>
        </w:numPr>
        <w:rPr>
          <w:sz w:val="22"/>
          <w:szCs w:val="22"/>
        </w:rPr>
      </w:pPr>
      <w:r w:rsidRPr="004B36EB">
        <w:rPr>
          <w:sz w:val="22"/>
          <w:szCs w:val="22"/>
        </w:rPr>
        <w:t xml:space="preserve">When the application opens, navigate to File&gt;Open </w:t>
      </w:r>
    </w:p>
    <w:p w:rsidR="006A3535" w:rsidRPr="004B36EB" w:rsidRDefault="006A3535" w:rsidP="00AB2B8C">
      <w:pPr>
        <w:numPr>
          <w:ilvl w:val="0"/>
          <w:numId w:val="35"/>
        </w:numPr>
        <w:rPr>
          <w:sz w:val="22"/>
          <w:szCs w:val="22"/>
        </w:rPr>
      </w:pPr>
      <w:r w:rsidRPr="004B36EB">
        <w:rPr>
          <w:sz w:val="22"/>
          <w:szCs w:val="22"/>
        </w:rPr>
        <w:t xml:space="preserve">Select the .xml file that you want to open. </w:t>
      </w:r>
    </w:p>
    <w:p w:rsidR="006A3535" w:rsidRPr="002104BC" w:rsidRDefault="006A3535" w:rsidP="008E60B1">
      <w:pPr>
        <w:numPr>
          <w:ilvl w:val="0"/>
          <w:numId w:val="35"/>
        </w:numPr>
        <w:rPr>
          <w:sz w:val="22"/>
          <w:szCs w:val="22"/>
        </w:rPr>
      </w:pPr>
      <w:r w:rsidRPr="004B36EB">
        <w:rPr>
          <w:sz w:val="22"/>
          <w:szCs w:val="22"/>
        </w:rPr>
        <w:t xml:space="preserve">If any changes are made to the file, re-save </w:t>
      </w:r>
    </w:p>
    <w:p w:rsidR="006A3535" w:rsidRDefault="006A3535" w:rsidP="008E60B1">
      <w:pPr>
        <w:rPr>
          <w:b/>
          <w:color w:val="000080"/>
          <w:sz w:val="22"/>
          <w:szCs w:val="22"/>
        </w:rPr>
      </w:pPr>
    </w:p>
    <w:p w:rsidR="006A3535" w:rsidRPr="000C1CE2" w:rsidRDefault="006A3535" w:rsidP="008E60B1">
      <w:pPr>
        <w:rPr>
          <w:b/>
          <w:color w:val="000080"/>
          <w:sz w:val="22"/>
          <w:szCs w:val="22"/>
        </w:rPr>
      </w:pPr>
      <w:r w:rsidRPr="000C1CE2">
        <w:rPr>
          <w:b/>
          <w:color w:val="000080"/>
          <w:sz w:val="22"/>
          <w:szCs w:val="22"/>
        </w:rPr>
        <w:t>Navigation</w:t>
      </w:r>
    </w:p>
    <w:p w:rsidR="006A3535" w:rsidRPr="000C1CE2" w:rsidRDefault="006A3535" w:rsidP="008E60B1">
      <w:pPr>
        <w:rPr>
          <w:sz w:val="22"/>
          <w:szCs w:val="22"/>
        </w:rPr>
      </w:pPr>
      <w:r w:rsidRPr="000C1CE2">
        <w:rPr>
          <w:sz w:val="22"/>
          <w:szCs w:val="22"/>
        </w:rPr>
        <w:t xml:space="preserve">The LCAT features four tabs at the top of the screen: Assessment, Results, Graphs, and Participants.  The following text summarizes usage of each. </w:t>
      </w:r>
    </w:p>
    <w:p w:rsidR="006A3535" w:rsidRPr="000C1CE2" w:rsidRDefault="006A3535" w:rsidP="008E60B1">
      <w:pPr>
        <w:rPr>
          <w:b/>
          <w:sz w:val="22"/>
          <w:szCs w:val="22"/>
        </w:rPr>
      </w:pPr>
      <w:r w:rsidRPr="000C1CE2">
        <w:rPr>
          <w:b/>
          <w:sz w:val="22"/>
          <w:szCs w:val="22"/>
        </w:rPr>
        <w:t>Assessment Tab</w:t>
      </w:r>
    </w:p>
    <w:p w:rsidR="006A3535" w:rsidRDefault="006A3535" w:rsidP="008E60B1">
      <w:pPr>
        <w:rPr>
          <w:sz w:val="22"/>
          <w:szCs w:val="22"/>
        </w:rPr>
      </w:pPr>
      <w:r w:rsidRPr="000C1CE2">
        <w:rPr>
          <w:sz w:val="22"/>
          <w:szCs w:val="22"/>
        </w:rPr>
        <w:t xml:space="preserve">Once the questionnaire file has been opened, the display presents sets of questions divided according to categories and sub-categories.   </w:t>
      </w:r>
      <w:r w:rsidRPr="001B29BF">
        <w:rPr>
          <w:sz w:val="22"/>
          <w:szCs w:val="22"/>
        </w:rPr>
        <w:t>The respondents choose the answer on a scale of 1 through 5 (1 being lowest and 5 being highest) that most closely captures the state’s process maturity.  Respondents may select their answer in half-increment (.5) if their reply falls between two choices.</w:t>
      </w:r>
      <w:r>
        <w:rPr>
          <w:sz w:val="22"/>
          <w:szCs w:val="22"/>
        </w:rPr>
        <w:t xml:space="preserve">  Once each question is answered the respondent must click “next” on the screen until completed and then move on to the next subcategory.  It is best to finish all questions in each category before moving on to the next however you can always return to modify your answer. Within each category a</w:t>
      </w:r>
      <w:r w:rsidRPr="000C1CE2">
        <w:rPr>
          <w:sz w:val="22"/>
          <w:szCs w:val="22"/>
        </w:rPr>
        <w:t xml:space="preserve"> count is shown to indicate the number of questions answered (</w:t>
      </w:r>
      <w:r>
        <w:rPr>
          <w:sz w:val="22"/>
          <w:szCs w:val="22"/>
        </w:rPr>
        <w:t>from</w:t>
      </w:r>
      <w:r w:rsidRPr="000C1CE2">
        <w:rPr>
          <w:sz w:val="22"/>
          <w:szCs w:val="22"/>
        </w:rPr>
        <w:t xml:space="preserve"> the total number of questions).  In order to correctly view results and the </w:t>
      </w:r>
      <w:r>
        <w:rPr>
          <w:sz w:val="22"/>
          <w:szCs w:val="22"/>
        </w:rPr>
        <w:t>results</w:t>
      </w:r>
      <w:r w:rsidRPr="000C1CE2">
        <w:rPr>
          <w:sz w:val="22"/>
          <w:szCs w:val="22"/>
        </w:rPr>
        <w:t xml:space="preserve"> graphs, all questions will need to be answered first.  </w:t>
      </w:r>
    </w:p>
    <w:p w:rsidR="006A3535" w:rsidRPr="000C1CE2" w:rsidRDefault="006A3535" w:rsidP="008E60B1">
      <w:pPr>
        <w:rPr>
          <w:sz w:val="22"/>
          <w:szCs w:val="22"/>
        </w:rPr>
      </w:pPr>
      <w:r w:rsidRPr="000C1CE2">
        <w:rPr>
          <w:sz w:val="22"/>
          <w:szCs w:val="22"/>
        </w:rPr>
        <w:t xml:space="preserve">“Results” and “Graphs” are stored under separate tabs.  These tabs will not be viewable until the application has confirmed that all questions have been answered.  Each question consists of a set of multiple-choice answers, as well as a comment </w:t>
      </w:r>
      <w:r>
        <w:rPr>
          <w:sz w:val="22"/>
          <w:szCs w:val="22"/>
        </w:rPr>
        <w:t>box</w:t>
      </w:r>
      <w:r w:rsidRPr="000C1CE2">
        <w:rPr>
          <w:sz w:val="22"/>
          <w:szCs w:val="22"/>
        </w:rPr>
        <w:t xml:space="preserve"> that must be filled in if a</w:t>
      </w:r>
      <w:r>
        <w:rPr>
          <w:sz w:val="22"/>
          <w:szCs w:val="22"/>
        </w:rPr>
        <w:t xml:space="preserve"> state selects the not applicable box.</w:t>
      </w:r>
      <w:r w:rsidRPr="000C1CE2">
        <w:rPr>
          <w:sz w:val="22"/>
          <w:szCs w:val="22"/>
        </w:rPr>
        <w:t xml:space="preserve">  Please note that the assessment cannot proceed unless a choice has been made or an explanation is given (if the answer is N/A).  Each answer choice, when selected, displays a detailed description of the choice (Static to Synchronized).</w:t>
      </w:r>
      <w:r>
        <w:rPr>
          <w:sz w:val="22"/>
          <w:szCs w:val="22"/>
        </w:rPr>
        <w:t xml:space="preserve"> Read each answer carefully before selecting which answer most closely describes your organization.</w:t>
      </w:r>
    </w:p>
    <w:p w:rsidR="006A3535" w:rsidRPr="0026761F" w:rsidRDefault="006A3535" w:rsidP="008E60B1">
      <w:pPr>
        <w:rPr>
          <w:b/>
          <w:sz w:val="8"/>
          <w:szCs w:val="8"/>
        </w:rPr>
      </w:pPr>
    </w:p>
    <w:p w:rsidR="006A3535" w:rsidRPr="000C1CE2" w:rsidRDefault="00602569" w:rsidP="008E60B1">
      <w:pPr>
        <w:rPr>
          <w:b/>
          <w:sz w:val="22"/>
          <w:szCs w:val="22"/>
        </w:rPr>
      </w:pPr>
      <w:r w:rsidRPr="00602569">
        <w:rPr>
          <w:noProof/>
        </w:rPr>
        <w:pict>
          <v:rect id="_x0000_s1035" style="position:absolute;margin-left:0;margin-top:-500.75pt;width:441pt;height:27pt;z-index:251655168" stroked="f"/>
        </w:pict>
      </w:r>
      <w:r w:rsidR="006A3535" w:rsidRPr="000C1CE2">
        <w:rPr>
          <w:b/>
          <w:sz w:val="22"/>
          <w:szCs w:val="22"/>
        </w:rPr>
        <w:t>Results Tab</w:t>
      </w:r>
    </w:p>
    <w:p w:rsidR="006A3535" w:rsidRPr="000C1CE2" w:rsidRDefault="006A3535" w:rsidP="008E60B1">
      <w:pPr>
        <w:rPr>
          <w:sz w:val="22"/>
          <w:szCs w:val="22"/>
        </w:rPr>
      </w:pPr>
      <w:r w:rsidRPr="000C1CE2">
        <w:rPr>
          <w:sz w:val="22"/>
          <w:szCs w:val="22"/>
        </w:rPr>
        <w:t xml:space="preserve">After all the questions have been answered, the Results tab becomes available for view.  Each of the categories and sub-categories are processed and a score is derived for each </w:t>
      </w:r>
      <w:r>
        <w:rPr>
          <w:sz w:val="22"/>
          <w:szCs w:val="22"/>
        </w:rPr>
        <w:t>section</w:t>
      </w:r>
      <w:r w:rsidRPr="000C1CE2">
        <w:rPr>
          <w:sz w:val="22"/>
          <w:szCs w:val="22"/>
        </w:rPr>
        <w:t>, with an overall capability score displayed in the top-right of the panel.  For each se</w:t>
      </w:r>
      <w:r>
        <w:rPr>
          <w:sz w:val="22"/>
          <w:szCs w:val="22"/>
        </w:rPr>
        <w:t xml:space="preserve">ction selected, the bottom pane </w:t>
      </w:r>
      <w:r w:rsidRPr="000C1CE2">
        <w:rPr>
          <w:sz w:val="22"/>
          <w:szCs w:val="22"/>
        </w:rPr>
        <w:t>displays the questions and a</w:t>
      </w:r>
      <w:r>
        <w:rPr>
          <w:sz w:val="22"/>
          <w:szCs w:val="22"/>
        </w:rPr>
        <w:t xml:space="preserve">nswers provided for the section for easy viewing. </w:t>
      </w:r>
    </w:p>
    <w:p w:rsidR="006A3535" w:rsidRPr="0026761F" w:rsidRDefault="006A3535" w:rsidP="008E60B1">
      <w:pPr>
        <w:rPr>
          <w:sz w:val="8"/>
          <w:szCs w:val="8"/>
        </w:rPr>
      </w:pPr>
    </w:p>
    <w:p w:rsidR="006A3535" w:rsidRPr="000C1CE2" w:rsidRDefault="006A3535" w:rsidP="008E60B1">
      <w:pPr>
        <w:rPr>
          <w:b/>
          <w:sz w:val="22"/>
          <w:szCs w:val="22"/>
        </w:rPr>
      </w:pPr>
      <w:r w:rsidRPr="000C1CE2">
        <w:rPr>
          <w:b/>
          <w:sz w:val="22"/>
          <w:szCs w:val="22"/>
        </w:rPr>
        <w:t>Graphs Tab</w:t>
      </w:r>
    </w:p>
    <w:p w:rsidR="006A3535" w:rsidRPr="000C1CE2" w:rsidRDefault="006A3535" w:rsidP="008E60B1">
      <w:pPr>
        <w:rPr>
          <w:sz w:val="22"/>
          <w:szCs w:val="22"/>
        </w:rPr>
      </w:pPr>
      <w:r w:rsidRPr="000C1CE2">
        <w:rPr>
          <w:sz w:val="22"/>
          <w:szCs w:val="22"/>
        </w:rPr>
        <w:t>LCA generates multiple graphs based on the answers provided; first, a graph illustrating overall readiness, and then graphs based on each category from the assessment.  Each axis of a graph is plotted according to the score for each category; scores are shown from 0 to 5.  Visually, each graph denotes readiness based on how filled-in each category is</w:t>
      </w:r>
      <w:r>
        <w:rPr>
          <w:sz w:val="22"/>
          <w:szCs w:val="22"/>
        </w:rPr>
        <w:t xml:space="preserve"> around the circumference of the chart</w:t>
      </w:r>
      <w:r w:rsidRPr="000C1CE2">
        <w:rPr>
          <w:sz w:val="22"/>
          <w:szCs w:val="22"/>
        </w:rPr>
        <w:t>.</w:t>
      </w:r>
    </w:p>
    <w:p w:rsidR="006A3535" w:rsidRPr="0026761F" w:rsidRDefault="006A3535" w:rsidP="008E60B1">
      <w:pPr>
        <w:rPr>
          <w:b/>
          <w:sz w:val="8"/>
          <w:szCs w:val="8"/>
        </w:rPr>
      </w:pPr>
    </w:p>
    <w:p w:rsidR="006A3535" w:rsidRPr="000C1CE2" w:rsidRDefault="006A3535" w:rsidP="008E60B1">
      <w:pPr>
        <w:rPr>
          <w:sz w:val="22"/>
          <w:szCs w:val="22"/>
        </w:rPr>
      </w:pPr>
      <w:r w:rsidRPr="000C1CE2">
        <w:rPr>
          <w:b/>
          <w:sz w:val="22"/>
          <w:szCs w:val="22"/>
        </w:rPr>
        <w:t>Participants Tab</w:t>
      </w:r>
    </w:p>
    <w:p w:rsidR="006A3535" w:rsidRPr="000C1CE2" w:rsidRDefault="006A3535" w:rsidP="008E60B1">
      <w:pPr>
        <w:rPr>
          <w:sz w:val="22"/>
          <w:szCs w:val="22"/>
        </w:rPr>
      </w:pPr>
      <w:r w:rsidRPr="000C1CE2">
        <w:rPr>
          <w:sz w:val="22"/>
          <w:szCs w:val="22"/>
        </w:rPr>
        <w:t>Lastly, the Participants tab allows for a record of those involved in the assessment.  This can be used to track contacts for obtaining additional information pertaining to an assessment.  While many of the contact attributes are optional, a name is required in order to add a person as a participant.  For easier tracking, the state/territory and assessment date should also be filled-in.</w:t>
      </w:r>
    </w:p>
    <w:p w:rsidR="006A3535" w:rsidRPr="000C1CE2" w:rsidRDefault="006A3535" w:rsidP="008149BD">
      <w:pPr>
        <w:spacing w:before="0"/>
        <w:rPr>
          <w:bCs w:val="0"/>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C65796">
      <w:pPr>
        <w:pStyle w:val="ProposalFirst2Lines"/>
      </w:pPr>
    </w:p>
    <w:p w:rsidR="006A3535" w:rsidRDefault="00602569" w:rsidP="00C65796">
      <w:pPr>
        <w:pStyle w:val="ProposalFirst2Lines"/>
      </w:pPr>
      <w:r>
        <w:rPr>
          <w:noProof/>
        </w:rPr>
        <w:pict>
          <v:rect id="_x0000_s1036" style="position:absolute;margin-left:-90pt;margin-top:-197.25pt;width:612pt;height:917.25pt;z-index:-251660288" fillcolor="#ff9"/>
        </w:pict>
      </w:r>
    </w:p>
    <w:p w:rsidR="006A3535" w:rsidRPr="00A7485A" w:rsidRDefault="006A3535" w:rsidP="00BF2D70">
      <w:pPr>
        <w:rPr>
          <w:sz w:val="48"/>
          <w:szCs w:val="48"/>
        </w:rPr>
      </w:pPr>
      <w:r w:rsidRPr="00A7485A">
        <w:rPr>
          <w:b/>
          <w:color w:val="6E6E6E"/>
          <w:sz w:val="48"/>
          <w:szCs w:val="48"/>
        </w:rPr>
        <w:t xml:space="preserve">Logistics Capability Assessment Tool (LCAT) </w:t>
      </w:r>
    </w:p>
    <w:p w:rsidR="006A3535" w:rsidRDefault="006A3535" w:rsidP="00BF2D70"/>
    <w:p w:rsidR="006A3535" w:rsidRDefault="006A3535" w:rsidP="00BF2D70"/>
    <w:p w:rsidR="006A3535" w:rsidRDefault="006A3535" w:rsidP="00BF2D70"/>
    <w:p w:rsidR="006A3535" w:rsidRDefault="006A3535" w:rsidP="00BF2D70"/>
    <w:p w:rsidR="006A3535" w:rsidRDefault="006A3535" w:rsidP="00BF2D70"/>
    <w:p w:rsidR="006A3535" w:rsidRPr="00A7485A" w:rsidRDefault="006A3535" w:rsidP="00BF2D70"/>
    <w:p w:rsidR="006A3535" w:rsidRPr="00A7485A" w:rsidRDefault="006A3535" w:rsidP="00BF2D70"/>
    <w:p w:rsidR="006A3535" w:rsidRDefault="006A3535" w:rsidP="00BF2D70">
      <w:pPr>
        <w:pStyle w:val="Heading8"/>
        <w:spacing w:before="120" w:after="0"/>
        <w:rPr>
          <w:rFonts w:ascii="Times New Roman" w:hAnsi="Times New Roman"/>
          <w:b/>
          <w:i w:val="0"/>
          <w:iCs w:val="0"/>
          <w:color w:val="6E6E6E"/>
          <w:sz w:val="48"/>
          <w:szCs w:val="48"/>
        </w:rPr>
      </w:pPr>
      <w:r w:rsidRPr="00A7485A">
        <w:rPr>
          <w:rFonts w:ascii="Times New Roman" w:hAnsi="Times New Roman"/>
          <w:b/>
          <w:i w:val="0"/>
          <w:iCs w:val="0"/>
          <w:color w:val="6E6E6E"/>
          <w:sz w:val="36"/>
          <w:szCs w:val="36"/>
        </w:rPr>
        <w:t>Federal Emergency Management Agency</w:t>
      </w:r>
      <w:r w:rsidRPr="00A7485A">
        <w:rPr>
          <w:rFonts w:ascii="Times New Roman" w:hAnsi="Times New Roman"/>
          <w:b/>
          <w:i w:val="0"/>
          <w:iCs w:val="0"/>
          <w:color w:val="6E6E6E"/>
          <w:sz w:val="48"/>
          <w:szCs w:val="48"/>
        </w:rPr>
        <w:t xml:space="preserve"> </w:t>
      </w:r>
    </w:p>
    <w:p w:rsidR="006A3535" w:rsidRPr="00A7485A" w:rsidRDefault="006A3535" w:rsidP="00BF2D70">
      <w:pPr>
        <w:pStyle w:val="Heading8"/>
        <w:spacing w:before="120" w:after="0"/>
        <w:rPr>
          <w:rFonts w:ascii="Times New Roman" w:hAnsi="Times New Roman"/>
          <w:i w:val="0"/>
          <w:iCs w:val="0"/>
          <w:color w:val="6E6E6E"/>
          <w:sz w:val="32"/>
          <w:szCs w:val="32"/>
        </w:rPr>
      </w:pPr>
      <w:r>
        <w:rPr>
          <w:rFonts w:ascii="Times New Roman" w:hAnsi="Times New Roman"/>
          <w:i w:val="0"/>
          <w:iCs w:val="0"/>
          <w:color w:val="6E6E6E"/>
          <w:sz w:val="32"/>
          <w:szCs w:val="32"/>
        </w:rPr>
        <w:t>Logistics Management</w:t>
      </w:r>
    </w:p>
    <w:p w:rsidR="006A3535" w:rsidRPr="00A7485A" w:rsidRDefault="006A3535" w:rsidP="00BF2D70">
      <w:pPr>
        <w:pStyle w:val="Heading8"/>
        <w:spacing w:before="120" w:after="0"/>
        <w:rPr>
          <w:rFonts w:ascii="Times New Roman" w:hAnsi="Times New Roman"/>
          <w:i w:val="0"/>
          <w:iCs w:val="0"/>
          <w:color w:val="6E6E6E"/>
          <w:sz w:val="32"/>
          <w:szCs w:val="32"/>
        </w:rPr>
      </w:pPr>
      <w:smartTag w:uri="urn:schemas-microsoft-com:office:smarttags" w:element="address">
        <w:smartTag w:uri="urn:schemas-microsoft-com:office:smarttags" w:element="Street">
          <w:r w:rsidRPr="00A7485A">
            <w:rPr>
              <w:rFonts w:ascii="Times New Roman" w:hAnsi="Times New Roman"/>
              <w:i w:val="0"/>
              <w:iCs w:val="0"/>
              <w:color w:val="6E6E6E"/>
              <w:sz w:val="32"/>
              <w:szCs w:val="32"/>
            </w:rPr>
            <w:t>500 C ST</w:t>
          </w:r>
        </w:smartTag>
        <w:r w:rsidRPr="00A7485A">
          <w:rPr>
            <w:rFonts w:ascii="Times New Roman" w:hAnsi="Times New Roman"/>
            <w:i w:val="0"/>
            <w:iCs w:val="0"/>
            <w:color w:val="6E6E6E"/>
            <w:sz w:val="32"/>
            <w:szCs w:val="32"/>
          </w:rPr>
          <w:t xml:space="preserve">, </w:t>
        </w:r>
        <w:smartTag w:uri="urn:schemas-microsoft-com:office:smarttags" w:element="City">
          <w:r w:rsidRPr="00A7485A">
            <w:rPr>
              <w:rFonts w:ascii="Times New Roman" w:hAnsi="Times New Roman"/>
              <w:i w:val="0"/>
              <w:iCs w:val="0"/>
              <w:color w:val="6E6E6E"/>
              <w:sz w:val="32"/>
              <w:szCs w:val="32"/>
            </w:rPr>
            <w:t>SW Washington</w:t>
          </w:r>
        </w:smartTag>
        <w:r w:rsidRPr="00A7485A">
          <w:rPr>
            <w:rFonts w:ascii="Times New Roman" w:hAnsi="Times New Roman"/>
            <w:i w:val="0"/>
            <w:iCs w:val="0"/>
            <w:color w:val="6E6E6E"/>
            <w:sz w:val="32"/>
            <w:szCs w:val="32"/>
          </w:rPr>
          <w:t xml:space="preserve">, </w:t>
        </w:r>
        <w:smartTag w:uri="urn:schemas-microsoft-com:office:smarttags" w:element="State">
          <w:r w:rsidRPr="00A7485A">
            <w:rPr>
              <w:rFonts w:ascii="Times New Roman" w:hAnsi="Times New Roman"/>
              <w:i w:val="0"/>
              <w:iCs w:val="0"/>
              <w:color w:val="6E6E6E"/>
              <w:sz w:val="32"/>
              <w:szCs w:val="32"/>
            </w:rPr>
            <w:t>D.C.</w:t>
          </w:r>
        </w:smartTag>
        <w:r w:rsidRPr="00A7485A">
          <w:rPr>
            <w:rFonts w:ascii="Times New Roman" w:hAnsi="Times New Roman"/>
            <w:i w:val="0"/>
            <w:iCs w:val="0"/>
            <w:color w:val="6E6E6E"/>
            <w:sz w:val="32"/>
            <w:szCs w:val="32"/>
          </w:rPr>
          <w:t xml:space="preserve"> </w:t>
        </w:r>
        <w:smartTag w:uri="urn:schemas-microsoft-com:office:smarttags" w:element="PostalCode">
          <w:r w:rsidRPr="00A7485A">
            <w:rPr>
              <w:rFonts w:ascii="Times New Roman" w:hAnsi="Times New Roman"/>
              <w:i w:val="0"/>
              <w:iCs w:val="0"/>
              <w:color w:val="6E6E6E"/>
              <w:sz w:val="32"/>
              <w:szCs w:val="32"/>
            </w:rPr>
            <w:t>20472</w:t>
          </w:r>
        </w:smartTag>
      </w:smartTag>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02569" w:rsidP="00DD361B">
      <w:pPr>
        <w:rPr>
          <w:sz w:val="22"/>
          <w:szCs w:val="22"/>
        </w:rPr>
      </w:pPr>
      <w:r w:rsidRPr="00602569">
        <w:rPr>
          <w:noProof/>
        </w:rPr>
        <w:pict>
          <v:shape id="_x0000_s1037" type="#_x0000_t75" style="position:absolute;margin-left:252pt;margin-top:1.65pt;width:162.4pt;height:59.45pt;z-index:251657216">
            <v:imagedata r:id="rId12" o:title=""/>
            <w10:wrap type="square" side="left"/>
          </v:shape>
        </w:pict>
      </w:r>
    </w:p>
    <w:p w:rsidR="006A3535" w:rsidRDefault="006A3535" w:rsidP="00DD361B">
      <w:pPr>
        <w:rPr>
          <w:sz w:val="22"/>
          <w:szCs w:val="22"/>
        </w:rPr>
      </w:pPr>
    </w:p>
    <w:p w:rsidR="006A3535" w:rsidRDefault="006A3535" w:rsidP="00DD361B">
      <w:pPr>
        <w:rPr>
          <w:sz w:val="22"/>
          <w:szCs w:val="22"/>
        </w:rPr>
      </w:pPr>
    </w:p>
    <w:p w:rsidR="006A3535" w:rsidRDefault="006A3535" w:rsidP="00DD361B">
      <w:pPr>
        <w:rPr>
          <w:sz w:val="22"/>
          <w:szCs w:val="22"/>
        </w:rPr>
      </w:pPr>
    </w:p>
    <w:p w:rsidR="006A3535" w:rsidRDefault="006A3535" w:rsidP="0020623E">
      <w:pPr>
        <w:pStyle w:val="Heading3"/>
        <w:jc w:val="center"/>
        <w:rPr>
          <w:rFonts w:ascii="Helvetica" w:hAnsi="Helvetica" w:cs="Helvetica"/>
          <w:sz w:val="20"/>
          <w:szCs w:val="20"/>
        </w:rPr>
      </w:pPr>
    </w:p>
    <w:p w:rsidR="006A3535" w:rsidRDefault="006A3535" w:rsidP="009F07BC"/>
    <w:p w:rsidR="006A3535" w:rsidRDefault="006A3535" w:rsidP="00CA1465">
      <w:pPr>
        <w:pStyle w:val="Heading3"/>
        <w:jc w:val="center"/>
      </w:pPr>
      <w:r>
        <w:t>FEMA Logistics Capability Assessment Questionnaire</w:t>
      </w:r>
    </w:p>
    <w:p w:rsidR="006A3535" w:rsidRDefault="006A3535" w:rsidP="00CA1465">
      <w:pPr>
        <w:rPr>
          <w:rFonts w:ascii="Helvetica" w:hAnsi="Helvetica" w:cs="Helvetica"/>
        </w:rPr>
      </w:pPr>
    </w:p>
    <w:tbl>
      <w:tblPr>
        <w:tblW w:w="5000" w:type="pct"/>
        <w:tblCellSpacing w:w="15" w:type="dxa"/>
        <w:tblCellMar>
          <w:top w:w="15" w:type="dxa"/>
          <w:left w:w="15" w:type="dxa"/>
          <w:bottom w:w="15" w:type="dxa"/>
          <w:right w:w="15" w:type="dxa"/>
        </w:tblCellMar>
        <w:tblLook w:val="0000"/>
      </w:tblPr>
      <w:tblGrid>
        <w:gridCol w:w="135"/>
        <w:gridCol w:w="8595"/>
      </w:tblGrid>
      <w:tr w:rsidR="006A3535" w:rsidTr="00CA1465">
        <w:trPr>
          <w:tblCellSpacing w:w="15" w:type="dxa"/>
        </w:trPr>
        <w:tc>
          <w:tcPr>
            <w:tcW w:w="0" w:type="auto"/>
            <w:gridSpan w:val="2"/>
            <w:vAlign w:val="center"/>
          </w:tcPr>
          <w:p w:rsidR="006A3535" w:rsidRDefault="006A3535">
            <w:pPr>
              <w:rPr>
                <w:szCs w:val="24"/>
              </w:rPr>
            </w:pPr>
            <w:r>
              <w:rPr>
                <w:b/>
                <w:bCs w:val="0"/>
                <w:sz w:val="27"/>
                <w:szCs w:val="27"/>
              </w:rPr>
              <w:t>1 Logistics Planning</w:t>
            </w:r>
          </w:p>
        </w:tc>
      </w:tr>
      <w:tr w:rsidR="006A3535" w:rsidTr="00CA1465">
        <w:trPr>
          <w:tblCellSpacing w:w="15" w:type="dxa"/>
        </w:trPr>
        <w:tc>
          <w:tcPr>
            <w:tcW w:w="0" w:type="auto"/>
            <w:vAlign w:val="center"/>
          </w:tcPr>
          <w:p w:rsidR="006A3535" w:rsidRDefault="006A3535">
            <w:pPr>
              <w:rPr>
                <w:szCs w:val="24"/>
              </w:rPr>
            </w:pPr>
            <w:r>
              <w:t> </w:t>
            </w:r>
          </w:p>
        </w:tc>
        <w:tc>
          <w:tcPr>
            <w:tcW w:w="0" w:type="auto"/>
            <w:vAlign w:val="center"/>
          </w:tcPr>
          <w:tbl>
            <w:tblPr>
              <w:tblW w:w="5000" w:type="pct"/>
              <w:tblCellSpacing w:w="15" w:type="dxa"/>
              <w:tblCellMar>
                <w:top w:w="15" w:type="dxa"/>
                <w:left w:w="15" w:type="dxa"/>
                <w:bottom w:w="15" w:type="dxa"/>
                <w:right w:w="15" w:type="dxa"/>
              </w:tblCellMar>
              <w:tblLook w:val="0000"/>
            </w:tblPr>
            <w:tblGrid>
              <w:gridCol w:w="135"/>
              <w:gridCol w:w="8385"/>
            </w:tblGrid>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743"/>
                    <w:gridCol w:w="7418"/>
                    <w:gridCol w:w="68"/>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1.1</w:t>
                        </w:r>
                        <w:r>
                          <w:rPr>
                            <w:sz w:val="27"/>
                            <w:szCs w:val="27"/>
                          </w:rPr>
                          <w:t xml:space="preserve"> </w:t>
                        </w:r>
                        <w:r>
                          <w:rPr>
                            <w:i/>
                            <w:iCs/>
                            <w:sz w:val="27"/>
                            <w:szCs w:val="27"/>
                          </w:rPr>
                          <w:t>PLANNING</w:t>
                        </w:r>
                        <w:r>
                          <w:rPr>
                            <w:sz w:val="27"/>
                            <w:szCs w:val="27"/>
                          </w:rPr>
                          <w:t>  -  </w:t>
                        </w:r>
                        <w:r>
                          <w:rPr>
                            <w:b/>
                            <w:bCs w:val="0"/>
                            <w:sz w:val="27"/>
                            <w:szCs w:val="27"/>
                          </w:rPr>
                          <w:t>Plans Development</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identified the most likely catastrophic disaster scenario and impacts?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NPG Sep 07 pg 2, 21; NIMS December 2008 pg 35; NRF Jan 08 pg 42; TCL Sep 07 pg 51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identified catastrophic disaster scenario</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identified most likely catastrophic disaster scenario</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included inputs from State agencies for catastrophic scenario and impacts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included local, tribal inputs as well as private vendor partners and other government and non-governmental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coordinated catastrophic disaster scenario and impacts with FEMA Region to ensure coordinated effort to address scenario and impacts through proper planning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28" style="width:0;height:1.5pt" o:hralign="center" o:hrstd="t" o:hr="t" fillcolor="#9d9da1" stroked="f"/>
                          </w:pict>
                        </w:r>
                      </w:p>
                      <w:p w:rsidR="006A3535" w:rsidRDefault="006A3535"/>
                      <w:p w:rsidR="006A3535" w:rsidRDefault="00602569">
                        <w:r>
                          <w:pict>
                            <v:rect id="_x0000_i1029" style="width:0;height:1.5pt" o:hralign="center" o:hrstd="t" o:hr="t" fillcolor="#9d9da1" stroked="f"/>
                          </w:pict>
                        </w:r>
                      </w:p>
                      <w:p w:rsidR="006A3535" w:rsidRDefault="006A3535"/>
                      <w:p w:rsidR="006A3535" w:rsidRDefault="00602569">
                        <w:r>
                          <w:pict>
                            <v:rect id="_x0000_i103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 formalized and up-to-date logistics plan?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never developed a logistics plan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Emergency Operations Plan (EOP) has a logistics component, but logistics section has not been updated within the past 24 months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a dedicated, comprehensive logistics plan that has been adopted throughout the state emergency management agency and has been updated within the last 24 months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a dedicated, comprehensive logistics plan that has been adopted throughout the State and coordinated with local, state, federal and private partners. The plan has been reviewed and updated within the last 24 months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a dedicated, comprehensive logistics plan that has been adopted throughout the State and coordinated with local, state, federal and private partners. It has been reviewed, updated, and exercised within the last 12 months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31" style="width:0;height:1.5pt" o:hralign="center" o:hrstd="t" o:hr="t" fillcolor="#9d9da1" stroked="f"/>
                          </w:pict>
                        </w:r>
                      </w:p>
                      <w:p w:rsidR="006A3535" w:rsidRDefault="006A3535"/>
                      <w:p w:rsidR="006A3535" w:rsidRDefault="00602569">
                        <w:r>
                          <w:pict>
                            <v:rect id="_x0000_i1032" style="width:0;height:1.5pt" o:hralign="center" o:hrstd="t" o:hr="t" fillcolor="#9d9da1" stroked="f"/>
                          </w:pict>
                        </w:r>
                      </w:p>
                      <w:p w:rsidR="006A3535" w:rsidRDefault="006A3535"/>
                      <w:p w:rsidR="006A3535" w:rsidRDefault="00602569">
                        <w:r>
                          <w:pict>
                            <v:rect id="_x0000_i103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1.1.3</w:t>
                        </w:r>
                      </w:p>
                    </w:tc>
                    <w:tc>
                      <w:tcPr>
                        <w:tcW w:w="0" w:type="auto"/>
                        <w:tcBorders>
                          <w:top w:val="nil"/>
                          <w:left w:val="nil"/>
                          <w:bottom w:val="nil"/>
                          <w:right w:val="nil"/>
                        </w:tcBorders>
                      </w:tcPr>
                      <w:p w:rsidR="006A3535" w:rsidRDefault="006A3535">
                        <w:pPr>
                          <w:rPr>
                            <w:szCs w:val="24"/>
                          </w:rPr>
                        </w:pPr>
                        <w:r>
                          <w:rPr>
                            <w:rFonts w:ascii="Helvetica" w:hAnsi="Helvetica" w:cs="Helvetica"/>
                          </w:rPr>
                          <w:t>How does State use modeling to determine logistics support requirements?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CPG 101 dated March 2009, pg 3-11; IPS 2.3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utilize modeling to support development of logistics support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engaged modeling sources to develop logistics support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uses modeling to determine logistics support requirements and identify and prioritize critical commodities, and has coordinated results within State emergency management agency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logistics support requirement factors, and the identification and prioritization of critical commodities, are based on modeling and collaboration with external partners including local and tribal entities, as well as private partners and non-governmental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 xml:space="preserve">State uses modeling such as HAZUS or US Army Corps </w:t>
                        </w:r>
                        <w:proofErr w:type="spellStart"/>
                        <w:r>
                          <w:rPr>
                            <w:rFonts w:ascii="Helvetica" w:hAnsi="Helvetica" w:cs="Helvetica"/>
                          </w:rPr>
                          <w:t>or</w:t>
                        </w:r>
                        <w:proofErr w:type="spellEnd"/>
                        <w:r>
                          <w:rPr>
                            <w:rFonts w:ascii="Helvetica" w:hAnsi="Helvetica" w:cs="Helvetica"/>
                          </w:rPr>
                          <w:t xml:space="preserve"> Engineers (USACE) to determine logistics support requirements and planning factors (such as identification and prioritization of critical commodities) and to coordinate results and planning factors with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34" style="width:0;height:1.5pt" o:hralign="center" o:hrstd="t" o:hr="t" fillcolor="#9d9da1" stroked="f"/>
                          </w:pict>
                        </w:r>
                      </w:p>
                      <w:p w:rsidR="006A3535" w:rsidRDefault="006A3535"/>
                      <w:p w:rsidR="006A3535" w:rsidRDefault="00602569">
                        <w:r>
                          <w:pict>
                            <v:rect id="_x0000_i1035" style="width:0;height:1.5pt" o:hralign="center" o:hrstd="t" o:hr="t" fillcolor="#9d9da1" stroked="f"/>
                          </w:pict>
                        </w:r>
                      </w:p>
                      <w:p w:rsidR="006A3535" w:rsidRDefault="006A3535"/>
                      <w:p w:rsidR="006A3535" w:rsidRDefault="00602569">
                        <w:r>
                          <w:pict>
                            <v:rect id="_x0000_i103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1.1.4</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State's logistics support plan support the eight key scenario sets outlined in NRF (Explosive attack, Nuclear attack, Radiological attack, Biological attack, Chemical attack, Natural Disaster, Cyber attack and Pandemic Influenza)?</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NRF dated January 2008, pg 74-75; National Preparedness Guidelines, Sep 07, Annex B, item 2; and CPG 101, March 2009</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consider the eight scenario sets when developing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logistics plan addresses some of the eight key scenarios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plans address or can support all eight key scenario sets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support plan identifies other plan holders with similar plans with focus on integrating with those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support plan includes regular collaboration with other regional plan holders at the State and Federal level with focus on integrating with those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37" style="width:0;height:1.5pt" o:hralign="center" o:hrstd="t" o:hr="t" fillcolor="#9d9da1" stroked="f"/>
                          </w:pict>
                        </w:r>
                      </w:p>
                      <w:p w:rsidR="006A3535" w:rsidRDefault="006A3535"/>
                      <w:p w:rsidR="006A3535" w:rsidRDefault="00602569">
                        <w:r>
                          <w:pict>
                            <v:rect id="_x0000_i1038" style="width:0;height:1.5pt" o:hralign="center" o:hrstd="t" o:hr="t" fillcolor="#9d9da1" stroked="f"/>
                          </w:pict>
                        </w:r>
                      </w:p>
                      <w:p w:rsidR="006A3535" w:rsidRDefault="006A3535"/>
                      <w:p w:rsidR="006A3535" w:rsidRDefault="00602569">
                        <w:r>
                          <w:pict>
                            <v:rect id="_x0000_i103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1.1.5</w:t>
                        </w:r>
                      </w:p>
                    </w:tc>
                    <w:tc>
                      <w:tcPr>
                        <w:tcW w:w="0" w:type="auto"/>
                        <w:tcBorders>
                          <w:top w:val="nil"/>
                          <w:left w:val="nil"/>
                          <w:bottom w:val="nil"/>
                          <w:right w:val="nil"/>
                        </w:tcBorders>
                      </w:tcPr>
                      <w:p w:rsidR="006A3535" w:rsidRDefault="006A3535">
                        <w:pPr>
                          <w:rPr>
                            <w:szCs w:val="24"/>
                          </w:rPr>
                        </w:pPr>
                        <w:r>
                          <w:rPr>
                            <w:rFonts w:ascii="Helvetica" w:hAnsi="Helvetica" w:cs="Helvetica"/>
                          </w:rPr>
                          <w:t>How are your State's logistics plans reviewed?</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From TCL Sep 2007, pg 23 and </w:t>
                        </w:r>
                        <w:proofErr w:type="spellStart"/>
                        <w:r>
                          <w:rPr>
                            <w:rFonts w:ascii="Helvetica" w:hAnsi="Helvetica" w:cs="Helvetica"/>
                          </w:rPr>
                          <w:t>ComA</w:t>
                        </w:r>
                        <w:proofErr w:type="spellEnd"/>
                        <w:r>
                          <w:rPr>
                            <w:rFonts w:ascii="Helvetica" w:hAnsi="Helvetica" w:cs="Helvetica"/>
                          </w:rPr>
                          <w:t xml:space="preserve"> 3.2, pg 24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Plans are not reviewed for logistics support feasibility or updates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Plans are reviewed periodically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logistics managers have established recurring timelines for plan review</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logistics managers include input from local, tribal, private vendor partners, and other governmental and non-governmental agencies during logistics plans reviews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logistics plans are reviewed for compliance with governmental regulations and policies at least every 12 months or more often as required by state protocol and evaluated through exercises, training, real-world events and/or after action reports and coordinated with FEMA Regional office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40" style="width:0;height:1.5pt" o:hralign="center" o:hrstd="t" o:hr="t" fillcolor="#9d9da1" stroked="f"/>
                          </w:pict>
                        </w:r>
                      </w:p>
                      <w:p w:rsidR="006A3535" w:rsidRDefault="006A3535"/>
                      <w:p w:rsidR="006A3535" w:rsidRDefault="00602569">
                        <w:r>
                          <w:pict>
                            <v:rect id="_x0000_i1041" style="width:0;height:1.5pt" o:hralign="center" o:hrstd="t" o:hr="t" fillcolor="#9d9da1" stroked="f"/>
                          </w:pict>
                        </w:r>
                      </w:p>
                      <w:p w:rsidR="006A3535" w:rsidRDefault="006A3535"/>
                      <w:p w:rsidR="006A3535" w:rsidRDefault="00602569">
                        <w:r>
                          <w:pict>
                            <v:rect id="_x0000_i104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1.1.6</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exercise your logistics support plans?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CPG 101 dated March 2009, pg 5-12; C-4; NPG Sep 07 pg 5, 6; TCL Sep 07 pg 239, 265, 339</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concept of support plans are not exercised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Logistics concept of support plans are exercised periodically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concept of support plans are exercised at the state level via tabletop or some other form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Logistics plans exercised with local/county and tribal emergency management authorities, private vendors and other outside partner participation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plans are exercised on a recurring and documented schedule and include FEMA Regional participation. After action reports and lessons learned are produced and used to update and improve plan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43" style="width:0;height:1.5pt" o:hralign="center" o:hrstd="t" o:hr="t" fillcolor="#9d9da1" stroked="f"/>
                          </w:pict>
                        </w:r>
                      </w:p>
                      <w:p w:rsidR="006A3535" w:rsidRDefault="006A3535"/>
                      <w:p w:rsidR="006A3535" w:rsidRDefault="00602569">
                        <w:r>
                          <w:pict>
                            <v:rect id="_x0000_i1044" style="width:0;height:1.5pt" o:hralign="center" o:hrstd="t" o:hr="t" fillcolor="#9d9da1" stroked="f"/>
                          </w:pict>
                        </w:r>
                      </w:p>
                      <w:p w:rsidR="006A3535" w:rsidRDefault="006A3535"/>
                      <w:p w:rsidR="006A3535" w:rsidRDefault="00602569">
                        <w:r>
                          <w:pict>
                            <v:rect id="_x0000_i104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1.1.7</w:t>
                        </w:r>
                      </w:p>
                    </w:tc>
                    <w:tc>
                      <w:tcPr>
                        <w:tcW w:w="0" w:type="auto"/>
                        <w:tcBorders>
                          <w:top w:val="nil"/>
                          <w:left w:val="nil"/>
                          <w:bottom w:val="nil"/>
                          <w:right w:val="nil"/>
                        </w:tcBorders>
                      </w:tcPr>
                      <w:p w:rsidR="006A3535" w:rsidRDefault="006A3535">
                        <w:pPr>
                          <w:rPr>
                            <w:szCs w:val="24"/>
                          </w:rPr>
                        </w:pPr>
                        <w:r>
                          <w:rPr>
                            <w:rFonts w:ascii="Helvetica" w:hAnsi="Helvetica" w:cs="Helvetica"/>
                          </w:rPr>
                          <w:t xml:space="preserve">How </w:t>
                        </w:r>
                        <w:proofErr w:type="gramStart"/>
                        <w:r>
                          <w:rPr>
                            <w:rFonts w:ascii="Helvetica" w:hAnsi="Helvetica" w:cs="Helvetica"/>
                          </w:rPr>
                          <w:t>are your State's logistics plans</w:t>
                        </w:r>
                        <w:proofErr w:type="gramEnd"/>
                        <w:r>
                          <w:rPr>
                            <w:rFonts w:ascii="Helvetica" w:hAnsi="Helvetica" w:cs="Helvetica"/>
                          </w:rPr>
                          <w:t xml:space="preserve"> incorporated into the overall Emergency Operations Plan and are plans balanced and feasible?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CPG 101 dated March 2009, pg 6-5, C-11; EMAP Standard, pg 9-10, 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considerations not incorporated into operations planning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Operations aware of logistics considerations including shortfalls, gaps, and/or workarounds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Operations considers logistics planning factors from the onset and develops response plans taking into account logistics capabilities, shortfalls or workarounds, and have exercised plans to ensure feasibility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Emergency Operations Plan considers logistics factors from local, tribal, private vendor partners as well as government and non-governmental support partners. Emergency Operations Plan also reevaluates these factors during routine plans reviews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aspects of the Emergency Operations Plan are exercised in conjunction with the overall operations plan and include external partner involvement as well as FEMA Regional participation. Exercise results are captured and used as basis to update Emergency Operations Plan. State also adheres to resource management and logistics standards 4.8.2 and 4.8.3 of the Emergency Management Accreditation Program, which call for logistics plans to be incorporated into overall Emergency Operations Plan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46" style="width:0;height:1.5pt" o:hralign="center" o:hrstd="t" o:hr="t" fillcolor="#9d9da1" stroked="f"/>
                          </w:pict>
                        </w:r>
                      </w:p>
                      <w:p w:rsidR="006A3535" w:rsidRDefault="006A3535"/>
                      <w:p w:rsidR="006A3535" w:rsidRDefault="00602569">
                        <w:r>
                          <w:pict>
                            <v:rect id="_x0000_i1047" style="width:0;height:1.5pt" o:hralign="center" o:hrstd="t" o:hr="t" fillcolor="#9d9da1" stroked="f"/>
                          </w:pict>
                        </w:r>
                      </w:p>
                      <w:p w:rsidR="006A3535" w:rsidRDefault="006A3535"/>
                      <w:p w:rsidR="006A3535" w:rsidRDefault="00602569">
                        <w:r>
                          <w:pict>
                            <v:rect id="_x0000_i104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1.1.8</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State's Emergency Operations Plan (EOP) meet requirements outlined in Comprehensive Planning Guidance (CPG) 101?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CPG 101 dated March 2009, pg 5-1 through 5-14, pg 6-1 through 6-11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Not aware of the CPG 101</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Are aware of CPG 101 and have an Emergency Operations Plan (EOP) developed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set up operations response functions which fit its CONOPS, governmental functions, policies and resource base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State EOP includes organizational </w:t>
                        </w:r>
                        <w:proofErr w:type="spellStart"/>
                        <w:r>
                          <w:rPr>
                            <w:rFonts w:ascii="Helvetica" w:hAnsi="Helvetica" w:cs="Helvetica"/>
                          </w:rPr>
                          <w:t>taskings</w:t>
                        </w:r>
                        <w:proofErr w:type="spellEnd"/>
                        <w:r>
                          <w:rPr>
                            <w:rFonts w:ascii="Helvetica" w:hAnsi="Helvetica" w:cs="Helvetica"/>
                          </w:rPr>
                          <w:t xml:space="preserve"> and instructions for accomplishing the actions agreed upon in the State/Region memorandum of understanding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EOP contains explanations about logistical support for planned operations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49" style="width:0;height:1.5pt" o:hralign="center" o:hrstd="t" o:hr="t" fillcolor="#9d9da1" stroked="f"/>
                          </w:pict>
                        </w:r>
                      </w:p>
                      <w:p w:rsidR="006A3535" w:rsidRDefault="006A3535"/>
                      <w:p w:rsidR="006A3535" w:rsidRDefault="00602569">
                        <w:r>
                          <w:pict>
                            <v:rect id="_x0000_i1050" style="width:0;height:1.5pt" o:hralign="center" o:hrstd="t" o:hr="t" fillcolor="#9d9da1" stroked="f"/>
                          </w:pict>
                        </w:r>
                      </w:p>
                      <w:p w:rsidR="006A3535" w:rsidRDefault="006A3535"/>
                      <w:p w:rsidR="006A3535" w:rsidRDefault="00602569">
                        <w:r>
                          <w:pict>
                            <v:rect id="_x0000_i105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1.1.9</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captured logistics response requirements for a catastrophic disaster?</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NPG Sep 07 pg 21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logistics is unaware of requirements for catastrophic scenario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logistics has identified some catastrophic event response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logistics has received input from operational areas (or ESFs) on required logistics support (e.g. equipment/commodity, need date/time, location, etc) in support of catastrophic planning scenario</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logistics has received input from operational areas on required logistics support (e.g. equipment/commodity, need date/time, location, etc) in support of catastrophic planning scenario and coordinated support plan with external source providers including private vendor partners, government and non-governmental agencies including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logistics has developed a support plan (e.g. time phased force deployment data listing) and exercised this support plan with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52" style="width:0;height:1.5pt" o:hralign="center" o:hrstd="t" o:hr="t" fillcolor="#9d9da1" stroked="f"/>
                          </w:pict>
                        </w:r>
                      </w:p>
                      <w:p w:rsidR="006A3535" w:rsidRDefault="006A3535"/>
                      <w:p w:rsidR="006A3535" w:rsidRDefault="00602569">
                        <w:r>
                          <w:pict>
                            <v:rect id="_x0000_i1053" style="width:0;height:1.5pt" o:hralign="center" o:hrstd="t" o:hr="t" fillcolor="#9d9da1" stroked="f"/>
                          </w:pict>
                        </w:r>
                      </w:p>
                      <w:p w:rsidR="006A3535" w:rsidRDefault="006A3535"/>
                      <w:p w:rsidR="006A3535" w:rsidRDefault="00602569">
                        <w:r>
                          <w:pict>
                            <v:rect id="_x0000_i105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1.1.10</w:t>
                        </w:r>
                      </w:p>
                    </w:tc>
                    <w:tc>
                      <w:tcPr>
                        <w:tcW w:w="0" w:type="auto"/>
                        <w:tcBorders>
                          <w:top w:val="nil"/>
                          <w:left w:val="nil"/>
                          <w:bottom w:val="nil"/>
                          <w:right w:val="nil"/>
                        </w:tcBorders>
                      </w:tcPr>
                      <w:p w:rsidR="006A3535" w:rsidRDefault="006A3535">
                        <w:pPr>
                          <w:rPr>
                            <w:szCs w:val="24"/>
                          </w:rPr>
                        </w:pPr>
                        <w:r>
                          <w:rPr>
                            <w:rFonts w:ascii="Helvetica" w:hAnsi="Helvetica" w:cs="Helvetica"/>
                          </w:rPr>
                          <w:t>If your State has considered catastrophic disaster scenario(s) and impact, have you developed a catastrophic scenario response plan?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pg 51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defined a catastrophic event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Catastrophic scenario developed but no response plan constructed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Catastrophic scenario response plan developed and coordinated within State emergency management agency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Catastrophic scenario response plan developed with collaboration among local and tribal agencies as well as private vendor partners and other government and non-governmental organizations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Catastrophic scenario response plan coordinated with FEMA Region and exercised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55" style="width:0;height:1.5pt" o:hralign="center" o:hrstd="t" o:hr="t" fillcolor="#9d9da1" stroked="f"/>
                          </w:pict>
                        </w:r>
                      </w:p>
                      <w:p w:rsidR="006A3535" w:rsidRDefault="006A3535"/>
                      <w:p w:rsidR="006A3535" w:rsidRDefault="00602569">
                        <w:r>
                          <w:pict>
                            <v:rect id="_x0000_i1056" style="width:0;height:1.5pt" o:hralign="center" o:hrstd="t" o:hr="t" fillcolor="#9d9da1" stroked="f"/>
                          </w:pict>
                        </w:r>
                      </w:p>
                      <w:p w:rsidR="006A3535" w:rsidRDefault="006A3535"/>
                      <w:p w:rsidR="006A3535" w:rsidRDefault="00602569">
                        <w:r>
                          <w:pict>
                            <v:rect id="_x0000_i105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1.1.11</w:t>
                        </w:r>
                      </w:p>
                    </w:tc>
                    <w:tc>
                      <w:tcPr>
                        <w:tcW w:w="0" w:type="auto"/>
                        <w:tcBorders>
                          <w:top w:val="nil"/>
                          <w:left w:val="nil"/>
                          <w:bottom w:val="nil"/>
                          <w:right w:val="nil"/>
                        </w:tcBorders>
                      </w:tcPr>
                      <w:p w:rsidR="006A3535" w:rsidRDefault="006A3535">
                        <w:pPr>
                          <w:rPr>
                            <w:szCs w:val="24"/>
                          </w:rPr>
                        </w:pPr>
                        <w:r>
                          <w:rPr>
                            <w:rFonts w:ascii="Helvetica" w:hAnsi="Helvetica" w:cs="Helvetica"/>
                          </w:rPr>
                          <w:t>Is your State prepared to provide commodities in all-hazard situations?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TCL Sep 07, pg 55, 56</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assessed commodity needs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identified commodity needs for an all-hazard planning approach</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an internal resource management/sourcing group to identify commodity sources and requisition needs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identified vendors/suppliers for needed commodities for all-hazard situations and has the procurement capability to engage purchases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is fully prepared to provide necessary commodities for all-hazard scenarios, has identified sources for commodities, has established the procedures and is staffed to engage in commodity procurement, and has coordinated any remaining commodity shortfalls with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58" style="width:0;height:1.5pt" o:hralign="center" o:hrstd="t" o:hr="t" fillcolor="#9d9da1" stroked="f"/>
                          </w:pict>
                        </w:r>
                      </w:p>
                      <w:p w:rsidR="006A3535" w:rsidRDefault="006A3535"/>
                      <w:p w:rsidR="006A3535" w:rsidRDefault="00602569">
                        <w:r>
                          <w:pict>
                            <v:rect id="_x0000_i1059" style="width:0;height:1.5pt" o:hralign="center" o:hrstd="t" o:hr="t" fillcolor="#9d9da1" stroked="f"/>
                          </w:pict>
                        </w:r>
                      </w:p>
                      <w:p w:rsidR="006A3535" w:rsidRDefault="006A3535"/>
                      <w:p w:rsidR="006A3535" w:rsidRDefault="00602569">
                        <w:r>
                          <w:pict>
                            <v:rect id="_x0000_i106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1.1.12</w:t>
                        </w:r>
                      </w:p>
                    </w:tc>
                    <w:tc>
                      <w:tcPr>
                        <w:tcW w:w="0" w:type="auto"/>
                        <w:tcBorders>
                          <w:top w:val="nil"/>
                          <w:left w:val="nil"/>
                          <w:bottom w:val="nil"/>
                          <w:right w:val="nil"/>
                        </w:tcBorders>
                      </w:tcPr>
                      <w:p w:rsidR="006A3535" w:rsidRDefault="006A3535">
                        <w:pPr>
                          <w:rPr>
                            <w:szCs w:val="24"/>
                          </w:rPr>
                        </w:pPr>
                        <w:r>
                          <w:rPr>
                            <w:rFonts w:ascii="Helvetica" w:hAnsi="Helvetica" w:cs="Helvetica"/>
                          </w:rPr>
                          <w:t>Has State determined the quantity and type of critical commodities it would need to support its population during the first 72 hours of a likely/catastrophic scenario?</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Resource Requirements Identification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determined commodity requirements to support its population in a likely scenario</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calculated commodity requirements based on the impacted population of a likely scenario</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calculated commodity requirements to support population in likely scenario and has been validated throughout entire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calculated commodity requirements with the aid of a recognized tool (e.g. FEMA Gap Analysis Program, USACE modeling, etc) to support population based on likely/catastrophic modeling and has shared with private vendors and other involved State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calculated commodity requirements to support population with the aid of a recognized tool (e.g. FEMA Gap Program, USACE modeling, etc) based on likely scenario/catastrophic modeling, has shared with private sector and other involved State agencies, and has synchronized the plan with the respective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61" style="width:0;height:1.5pt" o:hralign="center" o:hrstd="t" o:hr="t" fillcolor="#9d9da1" stroked="f"/>
                          </w:pict>
                        </w:r>
                      </w:p>
                      <w:p w:rsidR="006A3535" w:rsidRDefault="006A3535"/>
                      <w:p w:rsidR="006A3535" w:rsidRDefault="00602569">
                        <w:r>
                          <w:pict>
                            <v:rect id="_x0000_i1062" style="width:0;height:1.5pt" o:hralign="center" o:hrstd="t" o:hr="t" fillcolor="#9d9da1" stroked="f"/>
                          </w:pict>
                        </w:r>
                      </w:p>
                      <w:p w:rsidR="006A3535" w:rsidRDefault="006A3535"/>
                      <w:p w:rsidR="006A3535" w:rsidRDefault="00602569">
                        <w:r>
                          <w:pict>
                            <v:rect id="_x0000_i106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1.1.13</w:t>
                        </w:r>
                      </w:p>
                    </w:tc>
                    <w:tc>
                      <w:tcPr>
                        <w:tcW w:w="0" w:type="auto"/>
                        <w:tcBorders>
                          <w:top w:val="nil"/>
                          <w:left w:val="nil"/>
                          <w:bottom w:val="nil"/>
                          <w:right w:val="nil"/>
                        </w:tcBorders>
                      </w:tcPr>
                      <w:p w:rsidR="006A3535" w:rsidRDefault="006A3535">
                        <w:pPr>
                          <w:rPr>
                            <w:szCs w:val="24"/>
                          </w:rPr>
                        </w:pPr>
                        <w:r>
                          <w:rPr>
                            <w:rFonts w:ascii="Helvetica" w:hAnsi="Helvetica" w:cs="Helvetica"/>
                          </w:rPr>
                          <w:t>Do your State's logistics plans address management of donated goods?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March 2009 pg C-20; EMAP Standard, pg 9-10, 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plans do not address unsolicited donations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Plans identify some means of dealing with unsolicited donations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Plans include minimum steps to manage donations at the State level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Plans for handing donated goods include coordination with local and tribal managers as well as private vendors and non-governmental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 xml:space="preserve">Logistics plans describe the detailed process used to manage unsolicited donations at all levels and include the use of the National </w:t>
                        </w:r>
                        <w:proofErr w:type="spellStart"/>
                        <w:r>
                          <w:rPr>
                            <w:rFonts w:ascii="Helvetica" w:hAnsi="Helvetica" w:cs="Helvetica"/>
                          </w:rPr>
                          <w:t>AidMatrix</w:t>
                        </w:r>
                        <w:proofErr w:type="spellEnd"/>
                        <w:r>
                          <w:rPr>
                            <w:rFonts w:ascii="Helvetica" w:hAnsi="Helvetica" w:cs="Helvetica"/>
                          </w:rPr>
                          <w:t xml:space="preserve"> system; State adheres to resource management and logistics standard 4.8.6 of the Emergency Management Accreditation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64" style="width:0;height:1.5pt" o:hralign="center" o:hrstd="t" o:hr="t" fillcolor="#9d9da1" stroked="f"/>
                          </w:pict>
                        </w:r>
                      </w:p>
                      <w:p w:rsidR="006A3535" w:rsidRDefault="006A3535"/>
                      <w:p w:rsidR="006A3535" w:rsidRDefault="00602569">
                        <w:r>
                          <w:pict>
                            <v:rect id="_x0000_i1065" style="width:0;height:1.5pt" o:hralign="center" o:hrstd="t" o:hr="t" fillcolor="#9d9da1" stroked="f"/>
                          </w:pict>
                        </w:r>
                      </w:p>
                      <w:p w:rsidR="006A3535" w:rsidRDefault="006A3535"/>
                      <w:p w:rsidR="006A3535" w:rsidRDefault="00602569">
                        <w:r>
                          <w:pict>
                            <v:rect id="_x0000_i106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1.1.14</w:t>
                        </w:r>
                      </w:p>
                    </w:tc>
                    <w:tc>
                      <w:tcPr>
                        <w:tcW w:w="0" w:type="auto"/>
                        <w:tcBorders>
                          <w:top w:val="nil"/>
                          <w:left w:val="nil"/>
                          <w:bottom w:val="nil"/>
                          <w:right w:val="nil"/>
                        </w:tcBorders>
                      </w:tcPr>
                      <w:p w:rsidR="006A3535" w:rsidRDefault="006A3535">
                        <w:pPr>
                          <w:rPr>
                            <w:szCs w:val="24"/>
                          </w:rPr>
                        </w:pPr>
                        <w:r>
                          <w:rPr>
                            <w:rFonts w:ascii="Helvetica" w:hAnsi="Helvetica" w:cs="Helvetica"/>
                          </w:rPr>
                          <w:t>Do your State's logistics plans address the use of volunteers?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C-20</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plans do not include volunteer identification or management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Logistics plans include identification of volunteers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plans describe how to identify and utilize volunteers and the concept for their support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worked with external volunteer organizations to plan the use of volunteers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plans include description of the process used to identify, deploy, utilize, support, and demobilize affiliated and spontaneous unaffiliated volunteers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67" style="width:0;height:1.5pt" o:hralign="center" o:hrstd="t" o:hr="t" fillcolor="#9d9da1" stroked="f"/>
                          </w:pict>
                        </w:r>
                      </w:p>
                      <w:p w:rsidR="006A3535" w:rsidRDefault="006A3535"/>
                      <w:p w:rsidR="006A3535" w:rsidRDefault="00602569">
                        <w:r>
                          <w:pict>
                            <v:rect id="_x0000_i1068" style="width:0;height:1.5pt" o:hralign="center" o:hrstd="t" o:hr="t" fillcolor="#9d9da1" stroked="f"/>
                          </w:pict>
                        </w:r>
                      </w:p>
                      <w:p w:rsidR="006A3535" w:rsidRDefault="006A3535"/>
                      <w:p w:rsidR="006A3535" w:rsidRDefault="00602569">
                        <w:r>
                          <w:pict>
                            <v:rect id="_x0000_i106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1.1.15</w:t>
                        </w:r>
                      </w:p>
                    </w:tc>
                    <w:tc>
                      <w:tcPr>
                        <w:tcW w:w="0" w:type="auto"/>
                        <w:tcBorders>
                          <w:top w:val="nil"/>
                          <w:left w:val="nil"/>
                          <w:bottom w:val="nil"/>
                          <w:right w:val="nil"/>
                        </w:tcBorders>
                      </w:tcPr>
                      <w:p w:rsidR="006A3535" w:rsidRDefault="006A3535">
                        <w:pPr>
                          <w:rPr>
                            <w:szCs w:val="24"/>
                          </w:rPr>
                        </w:pPr>
                        <w:r>
                          <w:rPr>
                            <w:rFonts w:ascii="Helvetica" w:hAnsi="Helvetica" w:cs="Helvetica"/>
                          </w:rPr>
                          <w:t>Have safety equipment and provisions been accounted for in logistics plans and operational activities?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Safety provisions have not been accounted for in-state plans and operational activities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informal methods of assuring appropriate safety provisions are available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formalized plans and methods of distributing safety provisions to distribution sites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conducts training for distribution site personnel and exercises with local and tribal organizations to assure safety equipment and provisions are available and accounted for at distribution sites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conducts regular training for distribution site personnel on safety requirements and conducts regular reviews of safety provisions available to distribution sites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70" style="width:0;height:1.5pt" o:hralign="center" o:hrstd="t" o:hr="t" fillcolor="#9d9da1" stroked="f"/>
                          </w:pict>
                        </w:r>
                      </w:p>
                      <w:p w:rsidR="006A3535" w:rsidRDefault="006A3535"/>
                      <w:p w:rsidR="006A3535" w:rsidRDefault="00602569">
                        <w:r>
                          <w:pict>
                            <v:rect id="_x0000_i1071" style="width:0;height:1.5pt" o:hralign="center" o:hrstd="t" o:hr="t" fillcolor="#9d9da1" stroked="f"/>
                          </w:pict>
                        </w:r>
                      </w:p>
                      <w:p w:rsidR="006A3535" w:rsidRDefault="006A3535"/>
                      <w:p w:rsidR="006A3535" w:rsidRDefault="00602569">
                        <w:r>
                          <w:pict>
                            <v:rect id="_x0000_i107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1.1.16</w:t>
                        </w:r>
                      </w:p>
                    </w:tc>
                    <w:tc>
                      <w:tcPr>
                        <w:tcW w:w="0" w:type="auto"/>
                        <w:tcBorders>
                          <w:top w:val="nil"/>
                          <w:left w:val="nil"/>
                          <w:bottom w:val="nil"/>
                          <w:right w:val="nil"/>
                        </w:tcBorders>
                      </w:tcPr>
                      <w:p w:rsidR="006A3535" w:rsidRDefault="006A3535">
                        <w:pPr>
                          <w:rPr>
                            <w:szCs w:val="24"/>
                          </w:rPr>
                        </w:pPr>
                        <w:r>
                          <w:rPr>
                            <w:rFonts w:ascii="Helvetica" w:hAnsi="Helvetica" w:cs="Helvetica"/>
                          </w:rPr>
                          <w:t>Has the State made necessary provisions to secure distribution points?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plays no role in assuring distribution points are secure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informal review process for assuring necessary personnel is available to secure distribution sites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police are on hand in the event they are needed to secure distribution points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police, contracted security officers and other security personnel have been identified and vetted with the local and tribal organizations, as well as the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conducts regular training and exercises to ensure state police, contracted security officers, and other security personnel understand their role in distribution site security. These personnel have been vetted with the local and tribal organizations, as well as the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73" style="width:0;height:1.5pt" o:hralign="center" o:hrstd="t" o:hr="t" fillcolor="#9d9da1" stroked="f"/>
                          </w:pict>
                        </w:r>
                      </w:p>
                      <w:p w:rsidR="006A3535" w:rsidRDefault="006A3535"/>
                      <w:p w:rsidR="006A3535" w:rsidRDefault="00602569">
                        <w:r>
                          <w:pict>
                            <v:rect id="_x0000_i1074" style="width:0;height:1.5pt" o:hralign="center" o:hrstd="t" o:hr="t" fillcolor="#9d9da1" stroked="f"/>
                          </w:pict>
                        </w:r>
                      </w:p>
                      <w:p w:rsidR="006A3535" w:rsidRDefault="006A3535"/>
                      <w:p w:rsidR="006A3535" w:rsidRDefault="00602569">
                        <w:r>
                          <w:pict>
                            <v:rect id="_x0000_i107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1.1.17</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identified logistics evacuation requirements for evacuation of its own citizens and/or reception of evacuees from other states?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pg 231, 377-383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evacuation logistics requirements identified for evacuating citizens or receiving evacuees from other states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Logistics requirements identified for evacuating citizens and receiving evacuees from other states are identified but not sourced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requirements for evacuating citizens and receiving evacuees from other states are outlined in evacuation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Logistics requirements for evacuating citizens and receiving evacuees from other states are identified, outlined in evacuation plans, and sources or support are 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requirements for evacuation identified, contracts in place, and plan has been exercised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76" style="width:0;height:1.5pt" o:hralign="center" o:hrstd="t" o:hr="t" fillcolor="#9d9da1" stroked="f"/>
                          </w:pict>
                        </w:r>
                      </w:p>
                      <w:p w:rsidR="006A3535" w:rsidRDefault="006A3535"/>
                      <w:p w:rsidR="006A3535" w:rsidRDefault="00602569">
                        <w:r>
                          <w:pict>
                            <v:rect id="_x0000_i1077" style="width:0;height:1.5pt" o:hralign="center" o:hrstd="t" o:hr="t" fillcolor="#9d9da1" stroked="f"/>
                          </w:pict>
                        </w:r>
                      </w:p>
                      <w:p w:rsidR="006A3535" w:rsidRDefault="006A3535"/>
                      <w:p w:rsidR="006A3535" w:rsidRDefault="00602569">
                        <w:r>
                          <w:pict>
                            <v:rect id="_x0000_i107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9"/>
                    <w:gridCol w:w="71"/>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1.2</w:t>
                        </w:r>
                        <w:r>
                          <w:rPr>
                            <w:sz w:val="27"/>
                            <w:szCs w:val="27"/>
                          </w:rPr>
                          <w:t xml:space="preserve"> </w:t>
                        </w:r>
                        <w:r>
                          <w:rPr>
                            <w:i/>
                            <w:iCs/>
                            <w:sz w:val="27"/>
                            <w:szCs w:val="27"/>
                          </w:rPr>
                          <w:t>PLANNING</w:t>
                        </w:r>
                        <w:r>
                          <w:rPr>
                            <w:sz w:val="27"/>
                            <w:szCs w:val="27"/>
                          </w:rPr>
                          <w:t>  -  </w:t>
                        </w:r>
                        <w:r>
                          <w:rPr>
                            <w:b/>
                            <w:bCs w:val="0"/>
                            <w:sz w:val="27"/>
                            <w:szCs w:val="27"/>
                          </w:rPr>
                          <w:t>Contingency Planning</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1.2.1</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considered risks in logistics plans?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CPG 101 dated March 2009, pg 3-1, 3-11; NPG dated September 2007 pg 6</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risks associated with logistics planning factors 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risks associated with logistics planning factors have been 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foreseeable logistics planning factor risks at the State response level have been identified and workarounds have been devised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Logistics planning risks for local, tribal, private vendor, government and non-governmental partners have been identified and workarounds have been devised and exercised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planning has taken an all-hazards approach to identifying risks and has identified contingency workarounds with all local and State partners and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79" style="width:0;height:1.5pt" o:hralign="center" o:hrstd="t" o:hr="t" fillcolor="#9d9da1" stroked="f"/>
                          </w:pict>
                        </w:r>
                      </w:p>
                      <w:p w:rsidR="006A3535" w:rsidRDefault="006A3535"/>
                      <w:p w:rsidR="006A3535" w:rsidRDefault="00602569">
                        <w:r>
                          <w:pict>
                            <v:rect id="_x0000_i1080" style="width:0;height:1.5pt" o:hralign="center" o:hrstd="t" o:hr="t" fillcolor="#9d9da1" stroked="f"/>
                          </w:pict>
                        </w:r>
                      </w:p>
                      <w:p w:rsidR="006A3535" w:rsidRDefault="006A3535"/>
                      <w:p w:rsidR="006A3535" w:rsidRDefault="00602569">
                        <w:r>
                          <w:pict>
                            <v:rect id="_x0000_i108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1.2.2</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reviewed logistics contingency response shortfalls?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FEMA's 'Local Multi-Hazard Mitigation Guidance', pg 3-5, dated 1 Jul 08; HMGP Brochure, FEMA Pub L-169; EMAP Standard, pg 9-10, dated September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identified logistics shortfalls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identified some logistics shortfalls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identified equipment and commodity shortfalls (water, meals, ice, tarps, generators, etc)</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coordinated with local and tribal agencies as well as private vendors and government and non-governmental agencies to identify shortfalls and address filling shortfalls or developing workarounds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worked with FEMA Region to fully identify all foreseeable contingency response logistics shortfalls and has developed an action plan to meet shortfall needs. State also utilizes the Hazard Mitigation Grant Program as a funding avenue for mitigation planning and adheres to resource management and logistics standards 4.8.2 and 4.8.3 of the Emergency Management Accreditation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82" style="width:0;height:1.5pt" o:hralign="center" o:hrstd="t" o:hr="t" fillcolor="#9d9da1" stroked="f"/>
                          </w:pict>
                        </w:r>
                      </w:p>
                      <w:p w:rsidR="006A3535" w:rsidRDefault="006A3535"/>
                      <w:p w:rsidR="006A3535" w:rsidRDefault="00602569">
                        <w:r>
                          <w:pict>
                            <v:rect id="_x0000_i1083" style="width:0;height:1.5pt" o:hralign="center" o:hrstd="t" o:hr="t" fillcolor="#9d9da1" stroked="f"/>
                          </w:pict>
                        </w:r>
                      </w:p>
                      <w:p w:rsidR="006A3535" w:rsidRDefault="006A3535"/>
                      <w:p w:rsidR="006A3535" w:rsidRDefault="00602569">
                        <w:r>
                          <w:pict>
                            <v:rect id="_x0000_i108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743"/>
                    <w:gridCol w:w="7416"/>
                    <w:gridCol w:w="70"/>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1.3</w:t>
                        </w:r>
                        <w:r>
                          <w:rPr>
                            <w:sz w:val="27"/>
                            <w:szCs w:val="27"/>
                          </w:rPr>
                          <w:t xml:space="preserve"> </w:t>
                        </w:r>
                        <w:r>
                          <w:rPr>
                            <w:i/>
                            <w:iCs/>
                            <w:sz w:val="27"/>
                            <w:szCs w:val="27"/>
                          </w:rPr>
                          <w:t>PLANNING</w:t>
                        </w:r>
                        <w:r>
                          <w:rPr>
                            <w:sz w:val="27"/>
                            <w:szCs w:val="27"/>
                          </w:rPr>
                          <w:t>  -  </w:t>
                        </w:r>
                        <w:r>
                          <w:rPr>
                            <w:b/>
                            <w:bCs w:val="0"/>
                            <w:sz w:val="27"/>
                            <w:szCs w:val="27"/>
                          </w:rPr>
                          <w:t>Distribution Planning</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Logistics team have access to information on post-disaster damage to transportation infrastructure?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pg 5-12, 4-8 and 4-9, B-2, C-11; TCL Sep 07 pg 551, 559</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logistics has no visibility on post-event reconnaissance/assessment of transportation/distribution infrastructure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logistics has a point of contact or knows where to access post-event transportation/distribution infrastructure information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 xml:space="preserve">State logistics can capture information on main artery availability (e.g. interstates, </w:t>
                        </w:r>
                        <w:smartTag w:uri="urn:schemas-microsoft-com:office:smarttags" w:element="place">
                          <w:smartTag w:uri="urn:schemas-microsoft-com:office:smarttags" w:element="country-region">
                            <w:r>
                              <w:rPr>
                                <w:rFonts w:ascii="Helvetica" w:hAnsi="Helvetica" w:cs="Helvetica"/>
                              </w:rPr>
                              <w:t>U.S.</w:t>
                            </w:r>
                          </w:smartTag>
                        </w:smartTag>
                        <w:r>
                          <w:rPr>
                            <w:rFonts w:ascii="Helvetica" w:hAnsi="Helvetica" w:cs="Helvetica"/>
                          </w:rPr>
                          <w:t xml:space="preserve"> highways, etc)</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Post event assessment of transportation infrastructure is fully captured for all transportation/distribution avenues/methods and methods for workaround and/or re-routing have been developed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Post event assessment capabilities have been validated through exercises demonstrating road hazards overlaid on GIS technology and data coordinated with disaster logistics operations and distribution management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85" style="width:0;height:1.5pt" o:hralign="center" o:hrstd="t" o:hr="t" fillcolor="#9d9da1" stroked="f"/>
                          </w:pict>
                        </w:r>
                      </w:p>
                      <w:p w:rsidR="006A3535" w:rsidRDefault="006A3535"/>
                      <w:p w:rsidR="006A3535" w:rsidRDefault="00602569">
                        <w:r>
                          <w:pict>
                            <v:rect id="_x0000_i1086" style="width:0;height:1.5pt" o:hralign="center" o:hrstd="t" o:hr="t" fillcolor="#9d9da1" stroked="f"/>
                          </w:pict>
                        </w:r>
                      </w:p>
                      <w:p w:rsidR="006A3535" w:rsidRDefault="006A3535"/>
                      <w:p w:rsidR="006A3535" w:rsidRDefault="00602569">
                        <w:r>
                          <w:pict>
                            <v:rect id="_x0000_i108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1.3.2</w:t>
                        </w:r>
                      </w:p>
                    </w:tc>
                    <w:tc>
                      <w:tcPr>
                        <w:tcW w:w="0" w:type="auto"/>
                        <w:tcBorders>
                          <w:top w:val="nil"/>
                          <w:left w:val="nil"/>
                          <w:bottom w:val="nil"/>
                          <w:right w:val="nil"/>
                        </w:tcBorders>
                      </w:tcPr>
                      <w:p w:rsidR="006A3535" w:rsidRDefault="006A3535">
                        <w:pPr>
                          <w:rPr>
                            <w:szCs w:val="24"/>
                          </w:rPr>
                        </w:pPr>
                        <w:r>
                          <w:rPr>
                            <w:rFonts w:ascii="Helvetica" w:hAnsi="Helvetica" w:cs="Helvetica"/>
                          </w:rPr>
                          <w:t>Have your State's staging areas been captured in plans?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pg C-20; TCL Sep 07 pg 224, 226</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staging Areas have not been identified in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staging areas have been informally 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staging areas identified and captured in plans capable of supporting entire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staging area locations identified and management responsibility assigned and coordinated with all affected agencies including personnel, equipment and communication processes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staging areas have been identified, throughput needs and site layout and operations verified and exercised including FEMA participation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88" style="width:0;height:1.5pt" o:hralign="center" o:hrstd="t" o:hr="t" fillcolor="#9d9da1" stroked="f"/>
                          </w:pict>
                        </w:r>
                      </w:p>
                      <w:p w:rsidR="006A3535" w:rsidRDefault="006A3535"/>
                      <w:p w:rsidR="006A3535" w:rsidRDefault="00602569">
                        <w:r>
                          <w:pict>
                            <v:rect id="_x0000_i1089" style="width:0;height:1.5pt" o:hralign="center" o:hrstd="t" o:hr="t" fillcolor="#9d9da1" stroked="f"/>
                          </w:pict>
                        </w:r>
                      </w:p>
                      <w:p w:rsidR="006A3535" w:rsidRDefault="006A3535"/>
                      <w:p w:rsidR="006A3535" w:rsidRDefault="00602569">
                        <w:r>
                          <w:pict>
                            <v:rect id="_x0000_i109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1.3.3</w:t>
                        </w:r>
                      </w:p>
                    </w:tc>
                    <w:tc>
                      <w:tcPr>
                        <w:tcW w:w="0" w:type="auto"/>
                        <w:tcBorders>
                          <w:top w:val="nil"/>
                          <w:left w:val="nil"/>
                          <w:bottom w:val="nil"/>
                          <w:right w:val="nil"/>
                        </w:tcBorders>
                      </w:tcPr>
                      <w:p w:rsidR="006A3535" w:rsidRDefault="006A3535">
                        <w:pPr>
                          <w:rPr>
                            <w:szCs w:val="24"/>
                          </w:rPr>
                        </w:pPr>
                        <w:proofErr w:type="gramStart"/>
                        <w:r>
                          <w:rPr>
                            <w:rFonts w:ascii="Helvetica" w:hAnsi="Helvetica" w:cs="Helvetica"/>
                          </w:rPr>
                          <w:t>Are</w:t>
                        </w:r>
                        <w:proofErr w:type="gramEnd"/>
                        <w:r>
                          <w:rPr>
                            <w:rFonts w:ascii="Helvetica" w:hAnsi="Helvetica" w:cs="Helvetica"/>
                          </w:rPr>
                          <w:t xml:space="preserve"> your state staging areas located based upon operational requirements?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staging area locations are chosen arbitrarily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staging area locations are selected based on geographical considerations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staging area locations are selected based on operational requirements and capability to project to any affected area. Locations have been socialized with local and tribal organizations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staging area locations are selected based on operational requirements, and historical records for infrastructure and transportation route damage. Pre-identified locations have been validated with local, tribal,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staging area locations are selected based on operational requirements, and historical records for infrastructure and transportation route damage. Pre-identified locations have been validated with local, tribal, FEMA Region and FEMA HQ and have been exercised to validate the feasibility of the site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91" style="width:0;height:1.5pt" o:hralign="center" o:hrstd="t" o:hr="t" fillcolor="#9d9da1" stroked="f"/>
                          </w:pict>
                        </w:r>
                      </w:p>
                      <w:p w:rsidR="006A3535" w:rsidRDefault="006A3535"/>
                      <w:p w:rsidR="006A3535" w:rsidRDefault="00602569">
                        <w:r>
                          <w:pict>
                            <v:rect id="_x0000_i1092" style="width:0;height:1.5pt" o:hralign="center" o:hrstd="t" o:hr="t" fillcolor="#9d9da1" stroked="f"/>
                          </w:pict>
                        </w:r>
                      </w:p>
                      <w:p w:rsidR="006A3535" w:rsidRDefault="006A3535"/>
                      <w:p w:rsidR="006A3535" w:rsidRDefault="00602569">
                        <w:r>
                          <w:pict>
                            <v:rect id="_x0000_i109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1.3.4</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identified staff and material requirements for state staging area operations?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Staffing/material requirements not pre-identified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staffing/material requirements and sourcing pre-identified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Expected requirements for supplies and material have been identified and sourced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If staffing is done through state partners (e.g. National Guard), that organization has provided specific units and equipment it will assign to execute the state staging area mission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Staffing/material requirements sourced and identified in advance to individual state staging area level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94" style="width:0;height:1.5pt" o:hralign="center" o:hrstd="t" o:hr="t" fillcolor="#9d9da1" stroked="f"/>
                          </w:pict>
                        </w:r>
                      </w:p>
                      <w:p w:rsidR="006A3535" w:rsidRDefault="006A3535"/>
                      <w:p w:rsidR="006A3535" w:rsidRDefault="00602569">
                        <w:r>
                          <w:pict>
                            <v:rect id="_x0000_i1095" style="width:0;height:1.5pt" o:hralign="center" o:hrstd="t" o:hr="t" fillcolor="#9d9da1" stroked="f"/>
                          </w:pict>
                        </w:r>
                      </w:p>
                      <w:p w:rsidR="006A3535" w:rsidRDefault="006A3535"/>
                      <w:p w:rsidR="006A3535" w:rsidRDefault="00602569">
                        <w:r>
                          <w:pict>
                            <v:rect id="_x0000_i109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1.3.5</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disaster logistics organization established minimum buffer (safety) stock levels and restocking protocols for commodities at State and county staging areas?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Refer to NIMS Dec 08 p. 32</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predetermined minimum levels of supply/commodity inventory have been established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Predetermined minimum levels have been set based on forecasted demand on resources at level of staging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Predetermined minimum levels of resources and restocking protocols for staging areas have been established but not exercised or implemented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Predetermined minimum levels of resources and restocking protocols for staging areas have been established and implemented per FEMA NIMS guidelines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Minimum buffer stock levels and restocking protocols have been established and validated through modeling victim populations and burn rates from historical disasters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097" style="width:0;height:1.5pt" o:hralign="center" o:hrstd="t" o:hr="t" fillcolor="#9d9da1" stroked="f"/>
                          </w:pict>
                        </w:r>
                      </w:p>
                      <w:p w:rsidR="006A3535" w:rsidRDefault="006A3535"/>
                      <w:p w:rsidR="006A3535" w:rsidRDefault="00602569">
                        <w:r>
                          <w:pict>
                            <v:rect id="_x0000_i1098" style="width:0;height:1.5pt" o:hralign="center" o:hrstd="t" o:hr="t" fillcolor="#9d9da1" stroked="f"/>
                          </w:pict>
                        </w:r>
                      </w:p>
                      <w:p w:rsidR="006A3535" w:rsidRDefault="006A3535"/>
                      <w:p w:rsidR="006A3535" w:rsidRDefault="00602569">
                        <w:r>
                          <w:pict>
                            <v:rect id="_x0000_i109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1.3.6</w:t>
                        </w:r>
                      </w:p>
                    </w:tc>
                    <w:tc>
                      <w:tcPr>
                        <w:tcW w:w="0" w:type="auto"/>
                        <w:tcBorders>
                          <w:top w:val="nil"/>
                          <w:left w:val="nil"/>
                          <w:bottom w:val="nil"/>
                          <w:right w:val="nil"/>
                        </w:tcBorders>
                      </w:tcPr>
                      <w:p w:rsidR="006A3535" w:rsidRDefault="006A3535">
                        <w:pPr>
                          <w:rPr>
                            <w:szCs w:val="24"/>
                          </w:rPr>
                        </w:pPr>
                        <w:r>
                          <w:rPr>
                            <w:rFonts w:ascii="Helvetica" w:hAnsi="Helvetica" w:cs="Helvetica"/>
                          </w:rPr>
                          <w:t>Have PODs been addressed in your State's logistics plans?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pg C-20; US Army Corps of Engineers modeling</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Points of Distribution (PODs) have not been identified in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PODs have been identified in localities under the highest probable threat and captured in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PODs have been typed/classified (Type I, II, III) for localities under the highest threat probability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PODs have been identified and typed throughout the entire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PODs identified and typed throughout State, coordinated with external agencies including FEMA Region, and exercised and/or demonstrated to verify formation, layout, organization and manning responsibility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00" style="width:0;height:1.5pt" o:hralign="center" o:hrstd="t" o:hr="t" fillcolor="#9d9da1" stroked="f"/>
                          </w:pict>
                        </w:r>
                      </w:p>
                      <w:p w:rsidR="006A3535" w:rsidRDefault="006A3535"/>
                      <w:p w:rsidR="006A3535" w:rsidRDefault="00602569">
                        <w:r>
                          <w:pict>
                            <v:rect id="_x0000_i1101" style="width:0;height:1.5pt" o:hralign="center" o:hrstd="t" o:hr="t" fillcolor="#9d9da1" stroked="f"/>
                          </w:pict>
                        </w:r>
                      </w:p>
                      <w:p w:rsidR="006A3535" w:rsidRDefault="006A3535"/>
                      <w:p w:rsidR="006A3535" w:rsidRDefault="00602569">
                        <w:r>
                          <w:pict>
                            <v:rect id="_x0000_i110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1.3.7</w:t>
                        </w:r>
                      </w:p>
                    </w:tc>
                    <w:tc>
                      <w:tcPr>
                        <w:tcW w:w="0" w:type="auto"/>
                        <w:tcBorders>
                          <w:top w:val="nil"/>
                          <w:left w:val="nil"/>
                          <w:bottom w:val="nil"/>
                          <w:right w:val="nil"/>
                        </w:tcBorders>
                      </w:tcPr>
                      <w:p w:rsidR="006A3535" w:rsidRDefault="006A3535">
                        <w:pPr>
                          <w:rPr>
                            <w:szCs w:val="24"/>
                          </w:rPr>
                        </w:pPr>
                        <w:r>
                          <w:rPr>
                            <w:rFonts w:ascii="Helvetica" w:hAnsi="Helvetica" w:cs="Helvetica"/>
                          </w:rPr>
                          <w:t>Does State have methodology in place to identify POD locations?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POD locations are chosen arbitrarily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POD locations are selected based on modeling of population density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POD locations are selected based on modeling of population density and have addressed historical records for infrastructure damage. Locations have been socialized with local and tribal organizations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POD locations are selected based on modeling of population density and have addressed historical records for infrastructure and transportation route damage. Pre-identified locations have been passed to local, tribal,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POD locations are selected based on modeling of population density and have addressed historical records for infrastructure and transportation route damage. Pre-identified locations have been coordinated with local, tribal, State, and shared with FEMA Region and FEMA HQ. Locations have been exercised to validate the feasibility of the site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03" style="width:0;height:1.5pt" o:hralign="center" o:hrstd="t" o:hr="t" fillcolor="#9d9da1" stroked="f"/>
                          </w:pict>
                        </w:r>
                      </w:p>
                      <w:p w:rsidR="006A3535" w:rsidRDefault="006A3535"/>
                      <w:p w:rsidR="006A3535" w:rsidRDefault="00602569">
                        <w:r>
                          <w:pict>
                            <v:rect id="_x0000_i1104" style="width:0;height:1.5pt" o:hralign="center" o:hrstd="t" o:hr="t" fillcolor="#9d9da1" stroked="f"/>
                          </w:pict>
                        </w:r>
                      </w:p>
                      <w:p w:rsidR="006A3535" w:rsidRDefault="006A3535"/>
                      <w:p w:rsidR="006A3535" w:rsidRDefault="00602569">
                        <w:r>
                          <w:pict>
                            <v:rect id="_x0000_i110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1.3.8</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captured POD concept of support in plans?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pg C-20</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POD support (management, communication, commodity flow) has not been established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POD support concepts captured in plans for local/tribal areas under highest probably threat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POD Support concepts captured in plans for all local/tribal areas throughout the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POD Support concepts coordinated with local and tribal organizations and responsibility for management and operations of each POD included in logistics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POD support captured throughout the State, coordinated with FEMA Region, and operational concepts validated through exercises or other processes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06" style="width:0;height:1.5pt" o:hralign="center" o:hrstd="t" o:hr="t" fillcolor="#9d9da1" stroked="f"/>
                          </w:pict>
                        </w:r>
                      </w:p>
                      <w:p w:rsidR="006A3535" w:rsidRDefault="006A3535"/>
                      <w:p w:rsidR="006A3535" w:rsidRDefault="00602569">
                        <w:r>
                          <w:pict>
                            <v:rect id="_x0000_i1107" style="width:0;height:1.5pt" o:hralign="center" o:hrstd="t" o:hr="t" fillcolor="#9d9da1" stroked="f"/>
                          </w:pict>
                        </w:r>
                      </w:p>
                      <w:p w:rsidR="006A3535" w:rsidRDefault="006A3535"/>
                      <w:p w:rsidR="006A3535" w:rsidRDefault="00602569">
                        <w:r>
                          <w:pict>
                            <v:rect id="_x0000_i110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1.3.9</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identified staff and material requirements for POD operations?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4.2</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Staffing/material requirements not pre-identified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staffing/material requirements pre-identified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staffing/material requirements and sourcing pre-identified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If staffing is done through State partners (e.g. National Guard) has that organization provided specific units and equipment it will assign to execute the POD mission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Staffing/materials requirements sourced and identified in advance to individual POD level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09" style="width:0;height:1.5pt" o:hralign="center" o:hrstd="t" o:hr="t" fillcolor="#9d9da1" stroked="f"/>
                          </w:pict>
                        </w:r>
                      </w:p>
                      <w:p w:rsidR="006A3535" w:rsidRDefault="006A3535"/>
                      <w:p w:rsidR="006A3535" w:rsidRDefault="00602569">
                        <w:r>
                          <w:pict>
                            <v:rect id="_x0000_i1110" style="width:0;height:1.5pt" o:hralign="center" o:hrstd="t" o:hr="t" fillcolor="#9d9da1" stroked="f"/>
                          </w:pict>
                        </w:r>
                      </w:p>
                      <w:p w:rsidR="006A3535" w:rsidRDefault="006A3535"/>
                      <w:p w:rsidR="006A3535" w:rsidRDefault="00602569">
                        <w:r>
                          <w:pict>
                            <v:rect id="_x0000_i111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1.3.10</w:t>
                        </w:r>
                      </w:p>
                    </w:tc>
                    <w:tc>
                      <w:tcPr>
                        <w:tcW w:w="0" w:type="auto"/>
                        <w:tcBorders>
                          <w:top w:val="nil"/>
                          <w:left w:val="nil"/>
                          <w:bottom w:val="nil"/>
                          <w:right w:val="nil"/>
                        </w:tcBorders>
                      </w:tcPr>
                      <w:p w:rsidR="006A3535" w:rsidRDefault="006A3535">
                        <w:pPr>
                          <w:rPr>
                            <w:szCs w:val="24"/>
                          </w:rPr>
                        </w:pPr>
                        <w:r>
                          <w:rPr>
                            <w:rFonts w:ascii="Helvetica" w:hAnsi="Helvetica" w:cs="Helvetica"/>
                          </w:rPr>
                          <w:t>Has the State worked with its jurisdictions (county, local, tribal, etc) to identify or determine capabilities of other agencies or the private sector (</w:t>
                        </w:r>
                        <w:proofErr w:type="spellStart"/>
                        <w:proofErr w:type="gramStart"/>
                        <w:r>
                          <w:rPr>
                            <w:rFonts w:ascii="Helvetica" w:hAnsi="Helvetica" w:cs="Helvetica"/>
                          </w:rPr>
                          <w:t>eg</w:t>
                        </w:r>
                        <w:proofErr w:type="spellEnd"/>
                        <w:r>
                          <w:rPr>
                            <w:rFonts w:ascii="Helvetica" w:hAnsi="Helvetica" w:cs="Helvetica"/>
                          </w:rPr>
                          <w:t>.</w:t>
                        </w:r>
                        <w:proofErr w:type="gramEnd"/>
                        <w:r>
                          <w:rPr>
                            <w:rFonts w:ascii="Helvetica" w:hAnsi="Helvetica" w:cs="Helvetica"/>
                          </w:rPr>
                          <w:t xml:space="preserve"> USDA) to support food distribution?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The State has not considered other agency partners or the private sector in its food distribution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The State has informal agreements in place with agencies, such as the USDA Food and Nutrition Services (FNS) program or other partner programs, to support food distribution, but has not coordinated those plans with local, county, and/or tribal jurisdictions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The State has informal agreements in place with agencies (e.g. USDA Food and Nutrition Service program), to support food distribution and has coordinated those plans with local, county, and/or tribal jurisdictions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The State has formalized MOUs in place with other agencies (such as USDA FNS Program or other partner programs), volunteer groups, and/or contractors in support of food distribution efforts and has coordinated those plans with local, county, and/or tribal jurisdictions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The State has formalized MOUs in place with other agencies (such as the USDA FNS program or other partner programs), volunteer groups, and/or contractors to provide complete food distribution support coverage and has coordinated those plans with local, county, and/or tribal jurisdictions, as well as the FEMA Region and Headquarters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12" style="width:0;height:1.5pt" o:hralign="center" o:hrstd="t" o:hr="t" fillcolor="#9d9da1" stroked="f"/>
                          </w:pict>
                        </w:r>
                      </w:p>
                      <w:p w:rsidR="006A3535" w:rsidRDefault="006A3535"/>
                      <w:p w:rsidR="006A3535" w:rsidRDefault="00602569">
                        <w:r>
                          <w:pict>
                            <v:rect id="_x0000_i1113" style="width:0;height:1.5pt" o:hralign="center" o:hrstd="t" o:hr="t" fillcolor="#9d9da1" stroked="f"/>
                          </w:pict>
                        </w:r>
                      </w:p>
                      <w:p w:rsidR="006A3535" w:rsidRDefault="006A3535"/>
                      <w:p w:rsidR="006A3535" w:rsidRDefault="00602569">
                        <w:r>
                          <w:pict>
                            <v:rect id="_x0000_i111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1.3.11</w:t>
                        </w:r>
                      </w:p>
                    </w:tc>
                    <w:tc>
                      <w:tcPr>
                        <w:tcW w:w="0" w:type="auto"/>
                        <w:tcBorders>
                          <w:top w:val="nil"/>
                          <w:left w:val="nil"/>
                          <w:bottom w:val="nil"/>
                          <w:right w:val="nil"/>
                        </w:tcBorders>
                      </w:tcPr>
                      <w:p w:rsidR="006A3535" w:rsidRDefault="006A3535">
                        <w:pPr>
                          <w:rPr>
                            <w:szCs w:val="24"/>
                          </w:rPr>
                        </w:pPr>
                        <w:r>
                          <w:rPr>
                            <w:rFonts w:ascii="Helvetica" w:hAnsi="Helvetica" w:cs="Helvetica"/>
                          </w:rPr>
                          <w:t>How extensive is transportation planning for commodities and assets during an event?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pg C-20</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have a transportation plan for asset distribution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Transportation plan is notionally developed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developed a written asset transportation plan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transportation plan includes sources for asset movement, movement command and control, tracking and receipt verification and has been coordinated with participating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Transportation plan has been coordinated with FEMA Region and validated through exercise or another method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15" style="width:0;height:1.5pt" o:hralign="center" o:hrstd="t" o:hr="t" fillcolor="#9d9da1" stroked="f"/>
                          </w:pict>
                        </w:r>
                      </w:p>
                      <w:p w:rsidR="006A3535" w:rsidRDefault="006A3535"/>
                      <w:p w:rsidR="006A3535" w:rsidRDefault="00602569">
                        <w:r>
                          <w:pict>
                            <v:rect id="_x0000_i1116" style="width:0;height:1.5pt" o:hralign="center" o:hrstd="t" o:hr="t" fillcolor="#9d9da1" stroked="f"/>
                          </w:pict>
                        </w:r>
                      </w:p>
                      <w:p w:rsidR="006A3535" w:rsidRDefault="006A3535"/>
                      <w:p w:rsidR="006A3535" w:rsidRDefault="00602569">
                        <w:r>
                          <w:pict>
                            <v:rect id="_x0000_i111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1.3.12</w:t>
                        </w:r>
                      </w:p>
                    </w:tc>
                    <w:tc>
                      <w:tcPr>
                        <w:tcW w:w="0" w:type="auto"/>
                        <w:tcBorders>
                          <w:top w:val="nil"/>
                          <w:left w:val="nil"/>
                          <w:bottom w:val="nil"/>
                          <w:right w:val="nil"/>
                        </w:tcBorders>
                      </w:tcPr>
                      <w:p w:rsidR="006A3535" w:rsidRDefault="006A3535">
                        <w:pPr>
                          <w:rPr>
                            <w:szCs w:val="24"/>
                          </w:rPr>
                        </w:pPr>
                        <w:r>
                          <w:rPr>
                            <w:rFonts w:ascii="Helvetica" w:hAnsi="Helvetica" w:cs="Helvetica"/>
                          </w:rPr>
                          <w:t>How is transportation of materials through restricted areas addressed in your State's plans?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C-20; TCL Sep 07, pg 227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plans do not address transportation of materials through restricted areas or checkpoints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Concepts for transportation of materials through restricted areas have been addressed but are not included in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plans include processes for material transportation through restricted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Transportation plans for materials through restricted areas have been coordinated with affected agencies and processes to communicate these requirements to transportation providers have been developed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plans describe strategies for transporting materials through restricted areas, quarantine lines, law enforcement checkpoints, etc have been agreed upon by all affected parties and exercised to some degree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18" style="width:0;height:1.5pt" o:hralign="center" o:hrstd="t" o:hr="t" fillcolor="#9d9da1" stroked="f"/>
                          </w:pict>
                        </w:r>
                      </w:p>
                      <w:p w:rsidR="006A3535" w:rsidRDefault="006A3535"/>
                      <w:p w:rsidR="006A3535" w:rsidRDefault="00602569">
                        <w:r>
                          <w:pict>
                            <v:rect id="_x0000_i1119" style="width:0;height:1.5pt" o:hralign="center" o:hrstd="t" o:hr="t" fillcolor="#9d9da1" stroked="f"/>
                          </w:pict>
                        </w:r>
                      </w:p>
                      <w:p w:rsidR="006A3535" w:rsidRDefault="006A3535"/>
                      <w:p w:rsidR="006A3535" w:rsidRDefault="00602569">
                        <w:r>
                          <w:pict>
                            <v:rect id="_x0000_i112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0"/>
                    <w:gridCol w:w="80"/>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1.4</w:t>
                        </w:r>
                        <w:r>
                          <w:rPr>
                            <w:sz w:val="27"/>
                            <w:szCs w:val="27"/>
                          </w:rPr>
                          <w:t xml:space="preserve"> </w:t>
                        </w:r>
                        <w:r>
                          <w:rPr>
                            <w:i/>
                            <w:iCs/>
                            <w:sz w:val="27"/>
                            <w:szCs w:val="27"/>
                          </w:rPr>
                          <w:t>PLANNING</w:t>
                        </w:r>
                        <w:r>
                          <w:rPr>
                            <w:sz w:val="27"/>
                            <w:szCs w:val="27"/>
                          </w:rPr>
                          <w:t>  -  </w:t>
                        </w:r>
                        <w:r>
                          <w:rPr>
                            <w:b/>
                            <w:bCs w:val="0"/>
                            <w:sz w:val="27"/>
                            <w:szCs w:val="27"/>
                          </w:rPr>
                          <w:t>Training and Compliance</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1.4.1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participate in the Emergency Management Accreditation Program (EMAP)?</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EMAP Standard pg. 9-10, dated September 2009</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Do not participate in EMAP</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begun registration, self-assessment, and application for EMAP</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hosted on-site EMAP assessor team and is working highlighted issues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successfully completed all six EMAP standards identified for logistics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received EMAP accreditation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21" style="width:0;height:1.5pt" o:hralign="center" o:hrstd="t" o:hr="t" fillcolor="#9d9da1" stroked="f"/>
                          </w:pict>
                        </w:r>
                      </w:p>
                      <w:p w:rsidR="006A3535" w:rsidRDefault="006A3535"/>
                      <w:p w:rsidR="006A3535" w:rsidRDefault="00602569">
                        <w:r>
                          <w:pict>
                            <v:rect id="_x0000_i1122" style="width:0;height:1.5pt" o:hralign="center" o:hrstd="t" o:hr="t" fillcolor="#9d9da1" stroked="f"/>
                          </w:pict>
                        </w:r>
                      </w:p>
                      <w:p w:rsidR="006A3535" w:rsidRDefault="006A3535"/>
                      <w:p w:rsidR="006A3535" w:rsidRDefault="00602569">
                        <w:r>
                          <w:pict>
                            <v:rect id="_x0000_i112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1.4.2</w:t>
                        </w:r>
                      </w:p>
                    </w:tc>
                    <w:tc>
                      <w:tcPr>
                        <w:tcW w:w="0" w:type="auto"/>
                        <w:tcBorders>
                          <w:top w:val="nil"/>
                          <w:left w:val="nil"/>
                          <w:bottom w:val="nil"/>
                          <w:right w:val="nil"/>
                        </w:tcBorders>
                      </w:tcPr>
                      <w:p w:rsidR="006A3535" w:rsidRDefault="006A3535">
                        <w:pPr>
                          <w:rPr>
                            <w:szCs w:val="24"/>
                          </w:rPr>
                        </w:pPr>
                        <w:r>
                          <w:rPr>
                            <w:rFonts w:ascii="Helvetica" w:hAnsi="Helvetica" w:cs="Helvetica"/>
                          </w:rPr>
                          <w:t>Have your State logistics planners completed mandated NIMS ICS training in-house?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pgs 224-225; CPG 101 dated March 2009 pgs Intro-4 and Intro-5, 1-1 through 1-3, 5-2</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logistics planners have not completed NIMS ICS, or completion has not been documented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Logistics planners have completed Emergency Management Institute (EMI) Independent Study Program (ISP) courses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developed in-house training plans and requirements and training objectives are tied to each position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Emergency managers have completed NIMS ICS compliant courses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Emergency managers have completed the ISP Professional Development Series (PDS) courses and received a Certificate of Completion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24" style="width:0;height:1.5pt" o:hralign="center" o:hrstd="t" o:hr="t" fillcolor="#9d9da1" stroked="f"/>
                          </w:pict>
                        </w:r>
                      </w:p>
                      <w:p w:rsidR="006A3535" w:rsidRDefault="006A3535"/>
                      <w:p w:rsidR="006A3535" w:rsidRDefault="00602569">
                        <w:r>
                          <w:pict>
                            <v:rect id="_x0000_i1125" style="width:0;height:1.5pt" o:hralign="center" o:hrstd="t" o:hr="t" fillcolor="#9d9da1" stroked="f"/>
                          </w:pict>
                        </w:r>
                      </w:p>
                      <w:p w:rsidR="006A3535" w:rsidRDefault="006A3535"/>
                      <w:p w:rsidR="006A3535" w:rsidRDefault="00602569">
                        <w:r>
                          <w:pict>
                            <v:rect id="_x0000_i112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1.4.3</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sponsor staging area and/or POD training?</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state staging area and/ or POD training or guidance programs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trains some staff on state staging area and POD operations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staging area or POD training is required for all employees and volunteers manning staging areas or PODs at local and tribal levels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staging area or POD training is required for all employees and volunteers manning staging areas or PODs at local and tribal levels. Training program has been socialized with FEMA Region and FEMA HQ and certificates are provided upon completion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staging area or POD training is required for all employees and volunteers manning staging areas or PODs at local and tribal levels. Training program includes the FEMA LMD National POD Training Video, and full training regimen has been socialized with FEMA Region and FEMA HQ. Certificates are provided upon completion of coursework</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27" style="width:0;height:1.5pt" o:hralign="center" o:hrstd="t" o:hr="t" fillcolor="#9d9da1" stroked="f"/>
                          </w:pict>
                        </w:r>
                      </w:p>
                      <w:p w:rsidR="006A3535" w:rsidRDefault="006A3535"/>
                      <w:p w:rsidR="006A3535" w:rsidRDefault="00602569">
                        <w:r>
                          <w:pict>
                            <v:rect id="_x0000_i1128" style="width:0;height:1.5pt" o:hralign="center" o:hrstd="t" o:hr="t" fillcolor="#9d9da1" stroked="f"/>
                          </w:pict>
                        </w:r>
                      </w:p>
                      <w:p w:rsidR="006A3535" w:rsidRDefault="006A3535"/>
                      <w:p w:rsidR="006A3535" w:rsidRDefault="00602569">
                        <w:r>
                          <w:pict>
                            <v:rect id="_x0000_i112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1.4.4</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plan for exercises?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TCL Sep 07, pg 15; CPG 101 dated March 2009, pg 1-1 through 1-3, C-3 and C-4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conduct logistics exercises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periodically conducts exercises, with logistics capabilities exercised at least yearly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exercises logistics capabilities and/or plans at least semi-annually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uses a combination of information from capability assessments and training exercises to identify shortfalls. State has developed a strategy to remedy shortfalls through a multi-year training and exercise plan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State's written plan maps out exercises that will be conducted over the next 2-3 years focusing on testing of plans, capturing lessons learned, identifying areas for improvement, with follow-on actions aimed at building the knowledge, skills, and abilities to perform the critical tasks. State has coordinated this plan with all affected agencies including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30" style="width:0;height:1.5pt" o:hralign="center" o:hrstd="t" o:hr="t" fillcolor="#9d9da1" stroked="f"/>
                          </w:pict>
                        </w:r>
                      </w:p>
                      <w:p w:rsidR="006A3535" w:rsidRDefault="006A3535"/>
                      <w:p w:rsidR="006A3535" w:rsidRDefault="00602569">
                        <w:r>
                          <w:pict>
                            <v:rect id="_x0000_i1131" style="width:0;height:1.5pt" o:hralign="center" o:hrstd="t" o:hr="t" fillcolor="#9d9da1" stroked="f"/>
                          </w:pict>
                        </w:r>
                      </w:p>
                      <w:p w:rsidR="006A3535" w:rsidRDefault="006A3535"/>
                      <w:p w:rsidR="006A3535" w:rsidRDefault="00602569">
                        <w:r>
                          <w:pict>
                            <v:rect id="_x0000_i113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5"/>
                    <w:gridCol w:w="75"/>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1.5</w:t>
                        </w:r>
                        <w:r>
                          <w:rPr>
                            <w:sz w:val="27"/>
                            <w:szCs w:val="27"/>
                          </w:rPr>
                          <w:t xml:space="preserve"> </w:t>
                        </w:r>
                        <w:r>
                          <w:rPr>
                            <w:i/>
                            <w:iCs/>
                            <w:sz w:val="27"/>
                            <w:szCs w:val="27"/>
                          </w:rPr>
                          <w:t>PLANNING</w:t>
                        </w:r>
                        <w:r>
                          <w:rPr>
                            <w:sz w:val="27"/>
                            <w:szCs w:val="27"/>
                          </w:rPr>
                          <w:t>  -  </w:t>
                        </w:r>
                        <w:r>
                          <w:rPr>
                            <w:b/>
                            <w:bCs w:val="0"/>
                            <w:sz w:val="27"/>
                            <w:szCs w:val="27"/>
                          </w:rPr>
                          <w:t>Provider Qualification</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1.5.1</w:t>
                        </w:r>
                      </w:p>
                    </w:tc>
                    <w:tc>
                      <w:tcPr>
                        <w:tcW w:w="0" w:type="auto"/>
                        <w:tcBorders>
                          <w:top w:val="nil"/>
                          <w:left w:val="nil"/>
                          <w:bottom w:val="nil"/>
                          <w:right w:val="nil"/>
                        </w:tcBorders>
                      </w:tcPr>
                      <w:p w:rsidR="006A3535" w:rsidRDefault="006A3535">
                        <w:pPr>
                          <w:rPr>
                            <w:szCs w:val="24"/>
                          </w:rPr>
                        </w:pPr>
                        <w:r>
                          <w:rPr>
                            <w:rFonts w:ascii="Helvetica" w:hAnsi="Helvetica" w:cs="Helvetica"/>
                          </w:rPr>
                          <w:t>Are standard operating procedures (SOPs) in place for vetting potential commodity and service providers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Refer to TCL Sep 07 p. 227; Universal Task List 2.1 </w:t>
                        </w:r>
                        <w:proofErr w:type="spellStart"/>
                        <w:r>
                          <w:rPr>
                            <w:rFonts w:ascii="Helvetica" w:hAnsi="Helvetica" w:cs="Helvetica"/>
                          </w:rPr>
                          <w:t>ResBld</w:t>
                        </w:r>
                        <w:proofErr w:type="spellEnd"/>
                        <w:r>
                          <w:rPr>
                            <w:rFonts w:ascii="Helvetica" w:hAnsi="Helvetica" w:cs="Helvetica"/>
                          </w:rPr>
                          <w:t xml:space="preserve"> 6.1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formal procedures in place for identifying and vetting potential vendors and service providers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Developed and implemented SOPs for identifying and vetting all potential vendors and service providers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SOPs have been established and socialized across the emergency management agency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SOPs have been established and implemented, socialized to all state EM functions, and incorporated into state logistics planning and training functions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SOPs in place, potential commodity and service providers in-state have been vetted with local chambers of commerce, business bureaus, trade associations,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33" style="width:0;height:1.5pt" o:hralign="center" o:hrstd="t" o:hr="t" fillcolor="#9d9da1" stroked="f"/>
                          </w:pict>
                        </w:r>
                      </w:p>
                      <w:p w:rsidR="006A3535" w:rsidRDefault="006A3535"/>
                      <w:p w:rsidR="006A3535" w:rsidRDefault="00602569">
                        <w:r>
                          <w:pict>
                            <v:rect id="_x0000_i1134" style="width:0;height:1.5pt" o:hralign="center" o:hrstd="t" o:hr="t" fillcolor="#9d9da1" stroked="f"/>
                          </w:pict>
                        </w:r>
                      </w:p>
                      <w:p w:rsidR="006A3535" w:rsidRDefault="006A3535"/>
                      <w:p w:rsidR="006A3535" w:rsidRDefault="00602569">
                        <w:r>
                          <w:pict>
                            <v:rect id="_x0000_i113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1.5.2</w:t>
                        </w:r>
                      </w:p>
                    </w:tc>
                    <w:tc>
                      <w:tcPr>
                        <w:tcW w:w="0" w:type="auto"/>
                        <w:tcBorders>
                          <w:top w:val="nil"/>
                          <w:left w:val="nil"/>
                          <w:bottom w:val="nil"/>
                          <w:right w:val="nil"/>
                        </w:tcBorders>
                      </w:tcPr>
                      <w:p w:rsidR="006A3535" w:rsidRDefault="006A3535">
                        <w:pPr>
                          <w:rPr>
                            <w:szCs w:val="24"/>
                          </w:rPr>
                        </w:pPr>
                        <w:r>
                          <w:rPr>
                            <w:rFonts w:ascii="Helvetica" w:hAnsi="Helvetica" w:cs="Helvetica"/>
                          </w:rPr>
                          <w:t>Do your State's logistics plans include public-private engagement?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dated March 2009, C-11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plans include no public-private engagement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Logistics plans include some mention of public-private engagement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plans describe the process used to identify private agencies/contractors that will support resource management issues (e.g., waste haulers, spill contractors, landfill operators)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Logistics plans list current private partners and the support they can/will provide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plans include methods to engage private partners and identify existing Memorandums of Agreement or Understanding and contingency contracts with these organizations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36" style="width:0;height:1.5pt" o:hralign="center" o:hrstd="t" o:hr="t" fillcolor="#9d9da1" stroked="f"/>
                          </w:pict>
                        </w:r>
                      </w:p>
                      <w:p w:rsidR="006A3535" w:rsidRDefault="006A3535"/>
                      <w:p w:rsidR="006A3535" w:rsidRDefault="00602569">
                        <w:r>
                          <w:pict>
                            <v:rect id="_x0000_i1137" style="width:0;height:1.5pt" o:hralign="center" o:hrstd="t" o:hr="t" fillcolor="#9d9da1" stroked="f"/>
                          </w:pict>
                        </w:r>
                      </w:p>
                      <w:p w:rsidR="006A3535" w:rsidRDefault="006A3535"/>
                      <w:p w:rsidR="006A3535" w:rsidRDefault="00602569">
                        <w:r>
                          <w:pict>
                            <v:rect id="_x0000_i113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1.5.3</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identified potential providers for commodities (including jurisdictional priorities), trucking, and evacuee transport?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Refer to TCL Sep 07 p. 227; Universal Task List 2.1 </w:t>
                        </w:r>
                        <w:proofErr w:type="spellStart"/>
                        <w:r>
                          <w:rPr>
                            <w:rFonts w:ascii="Helvetica" w:hAnsi="Helvetica" w:cs="Helvetica"/>
                          </w:rPr>
                          <w:t>ResBld</w:t>
                        </w:r>
                        <w:proofErr w:type="spellEnd"/>
                        <w:r>
                          <w:rPr>
                            <w:rFonts w:ascii="Helvetica" w:hAnsi="Helvetica" w:cs="Helvetica"/>
                          </w:rPr>
                          <w:t xml:space="preserve"> 6.1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identified potential vendors or service providers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identified potential providers for critical resource acquisition and transportation, and has identified bus service providers for disaster evacuees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identified vendors for resource needs and evacuee transport requirements and has coordinated with other emergency management functions to ensure coverage. Additionally, State has budgeted yearly to maintain contracts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State logistics has identified all required potential providers of commodities and services, including jurisdictional priorities, and has </w:t>
                        </w:r>
                        <w:proofErr w:type="spellStart"/>
                        <w:proofErr w:type="gramStart"/>
                        <w:r>
                          <w:rPr>
                            <w:rFonts w:ascii="Helvetica" w:hAnsi="Helvetica" w:cs="Helvetica"/>
                          </w:rPr>
                          <w:t>deconflicted</w:t>
                        </w:r>
                        <w:proofErr w:type="spellEnd"/>
                        <w:proofErr w:type="gramEnd"/>
                        <w:r>
                          <w:rPr>
                            <w:rFonts w:ascii="Helvetica" w:hAnsi="Helvetica" w:cs="Helvetica"/>
                          </w:rPr>
                          <w:t xml:space="preserve"> the vendor list with neighboring states and FEMA regions, in order to avoid potential overlaps and conflicts with those vendors. Lists are updated on a regular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 xml:space="preserve">State logistics has identified all required potential providers of commodities and services, including jurisdictional priorities; and has </w:t>
                        </w:r>
                        <w:proofErr w:type="spellStart"/>
                        <w:r>
                          <w:rPr>
                            <w:rFonts w:ascii="Helvetica" w:hAnsi="Helvetica" w:cs="Helvetica"/>
                          </w:rPr>
                          <w:t>deconflicted</w:t>
                        </w:r>
                        <w:proofErr w:type="spellEnd"/>
                        <w:r>
                          <w:rPr>
                            <w:rFonts w:ascii="Helvetica" w:hAnsi="Helvetica" w:cs="Helvetica"/>
                          </w:rPr>
                          <w:t xml:space="preserve"> vendor list with states, FEMA regions, and FEMA HQ to avoid overlaps and conflicts with vendors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39" style="width:0;height:1.5pt" o:hralign="center" o:hrstd="t" o:hr="t" fillcolor="#9d9da1" stroked="f"/>
                          </w:pict>
                        </w:r>
                      </w:p>
                      <w:p w:rsidR="006A3535" w:rsidRDefault="006A3535"/>
                      <w:p w:rsidR="006A3535" w:rsidRDefault="00602569">
                        <w:r>
                          <w:pict>
                            <v:rect id="_x0000_i1140" style="width:0;height:1.5pt" o:hralign="center" o:hrstd="t" o:hr="t" fillcolor="#9d9da1" stroked="f"/>
                          </w:pict>
                        </w:r>
                      </w:p>
                      <w:p w:rsidR="006A3535" w:rsidRDefault="006A3535"/>
                      <w:p w:rsidR="006A3535" w:rsidRDefault="00602569">
                        <w:r>
                          <w:pict>
                            <v:rect id="_x0000_i114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3"/>
                    <w:gridCol w:w="77"/>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1.6</w:t>
                        </w:r>
                        <w:r>
                          <w:rPr>
                            <w:sz w:val="27"/>
                            <w:szCs w:val="27"/>
                          </w:rPr>
                          <w:t xml:space="preserve"> </w:t>
                        </w:r>
                        <w:r>
                          <w:rPr>
                            <w:i/>
                            <w:iCs/>
                            <w:sz w:val="27"/>
                            <w:szCs w:val="27"/>
                          </w:rPr>
                          <w:t>PLANNING</w:t>
                        </w:r>
                        <w:r>
                          <w:rPr>
                            <w:sz w:val="27"/>
                            <w:szCs w:val="27"/>
                          </w:rPr>
                          <w:t>  -  </w:t>
                        </w:r>
                        <w:r>
                          <w:rPr>
                            <w:b/>
                            <w:bCs w:val="0"/>
                            <w:sz w:val="27"/>
                            <w:szCs w:val="27"/>
                          </w:rPr>
                          <w:t>Procurement Procedures &amp; Protocols</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1.6.1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disaster logistics organization minimize risk of nonperformance by vendors and service providers?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contingency plan in place for risk mitigation of nonperformance by vendors or other external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multiple contracts in place for key resources and services but has not considered all inherent risks associated with private sector contract execution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 xml:space="preserve">State has considered the types of risks associated with private sector contracts and delivery and has observed lessons learned from historical performance records, in an attempt to contract with multiple providers with reliable reputations. Additionally, State has added a nonperformance, and/or </w:t>
                        </w:r>
                        <w:proofErr w:type="spellStart"/>
                        <w:r>
                          <w:rPr>
                            <w:rFonts w:ascii="Helvetica" w:hAnsi="Helvetica" w:cs="Helvetica"/>
                          </w:rPr>
                          <w:t>underperformace</w:t>
                        </w:r>
                        <w:proofErr w:type="spellEnd"/>
                        <w:r>
                          <w:rPr>
                            <w:rFonts w:ascii="Helvetica" w:hAnsi="Helvetica" w:cs="Helvetica"/>
                          </w:rPr>
                          <w:t>, clause in contract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State has considered the types of risks associated with private sector contracts and delivery and has observed lessons learned from other states' historical performance records, in an attempt to contract with multiple providers with reliable reputations. The State has procedures in place to address </w:t>
                        </w:r>
                        <w:proofErr w:type="spellStart"/>
                        <w:r>
                          <w:rPr>
                            <w:rFonts w:ascii="Helvetica" w:hAnsi="Helvetica" w:cs="Helvetica"/>
                          </w:rPr>
                          <w:t>underperformace</w:t>
                        </w:r>
                        <w:proofErr w:type="spellEnd"/>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Contingency plan in place that addresses risk of underperformance by private sector or other external agencies through lessons learned and best practice information sharing. And based on that plan, the State has contracted with multiple best-in-class providers for each commodity/service. The State keeps a list of contractor performance and underperformance and shares with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42" style="width:0;height:1.5pt" o:hralign="center" o:hrstd="t" o:hr="t" fillcolor="#9d9da1" stroked="f"/>
                          </w:pict>
                        </w:r>
                      </w:p>
                      <w:p w:rsidR="006A3535" w:rsidRDefault="006A3535"/>
                      <w:p w:rsidR="006A3535" w:rsidRDefault="00602569">
                        <w:r>
                          <w:pict>
                            <v:rect id="_x0000_i1143" style="width:0;height:1.5pt" o:hralign="center" o:hrstd="t" o:hr="t" fillcolor="#9d9da1" stroked="f"/>
                          </w:pict>
                        </w:r>
                      </w:p>
                      <w:p w:rsidR="006A3535" w:rsidRDefault="006A3535"/>
                      <w:p w:rsidR="006A3535" w:rsidRDefault="00602569">
                        <w:r>
                          <w:pict>
                            <v:rect id="_x0000_i114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1.6.2</w:t>
                        </w:r>
                      </w:p>
                    </w:tc>
                    <w:tc>
                      <w:tcPr>
                        <w:tcW w:w="0" w:type="auto"/>
                        <w:tcBorders>
                          <w:top w:val="nil"/>
                          <w:left w:val="nil"/>
                          <w:bottom w:val="nil"/>
                          <w:right w:val="nil"/>
                        </w:tcBorders>
                      </w:tcPr>
                      <w:p w:rsidR="006A3535" w:rsidRDefault="006A3535">
                        <w:pPr>
                          <w:rPr>
                            <w:szCs w:val="24"/>
                          </w:rPr>
                        </w:pPr>
                        <w:r>
                          <w:rPr>
                            <w:rFonts w:ascii="Helvetica" w:hAnsi="Helvetica" w:cs="Helvetica"/>
                          </w:rPr>
                          <w:t>Are standard operating procedures (SOPs) in place for purchasing resources and services?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Refer to TCL Sep 07 p. 227; Universal Task List 2.1 </w:t>
                        </w:r>
                        <w:proofErr w:type="spellStart"/>
                        <w:r>
                          <w:rPr>
                            <w:rFonts w:ascii="Helvetica" w:hAnsi="Helvetica" w:cs="Helvetica"/>
                          </w:rPr>
                          <w:t>ResBld</w:t>
                        </w:r>
                        <w:proofErr w:type="spellEnd"/>
                        <w:r>
                          <w:rPr>
                            <w:rFonts w:ascii="Helvetica" w:hAnsi="Helvetica" w:cs="Helvetica"/>
                          </w:rPr>
                          <w:t xml:space="preserve"> 6.1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established plans and procedures to order and acquire required resources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proofErr w:type="spellStart"/>
                        <w:r>
                          <w:rPr>
                            <w:rFonts w:ascii="Helvetica" w:hAnsi="Helvetica" w:cs="Helvetica"/>
                          </w:rPr>
                          <w:t>Siloed</w:t>
                        </w:r>
                        <w:proofErr w:type="spellEnd"/>
                        <w:r>
                          <w:rPr>
                            <w:rFonts w:ascii="Helvetica" w:hAnsi="Helvetica" w:cs="Helvetica"/>
                          </w:rPr>
                          <w:t xml:space="preserve"> plans, procedures, and decision channels that vary based on the service or commodity required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Standardized protocols and approval layers communicated across the State emergency preparedness organization for ordering and acquiring resources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Highly formalized process protocols and approval layers implemented for ordering and acquiring resources and inclusive of reconciliation, accounting, auditing, and inventory processes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45" style="width:0;height:1.5pt" o:hralign="center" o:hrstd="t" o:hr="t" fillcolor="#9d9da1" stroked="f"/>
                          </w:pict>
                        </w:r>
                      </w:p>
                      <w:p w:rsidR="006A3535" w:rsidRDefault="006A3535"/>
                      <w:p w:rsidR="006A3535" w:rsidRDefault="00602569">
                        <w:r>
                          <w:pict>
                            <v:rect id="_x0000_i1146" style="width:0;height:1.5pt" o:hralign="center" o:hrstd="t" o:hr="t" fillcolor="#9d9da1" stroked="f"/>
                          </w:pict>
                        </w:r>
                      </w:p>
                      <w:p w:rsidR="006A3535" w:rsidRDefault="006A3535"/>
                      <w:p w:rsidR="006A3535" w:rsidRDefault="00602569">
                        <w:r>
                          <w:pict>
                            <v:rect id="_x0000_i114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1.6.3</w:t>
                        </w:r>
                      </w:p>
                    </w:tc>
                    <w:tc>
                      <w:tcPr>
                        <w:tcW w:w="0" w:type="auto"/>
                        <w:tcBorders>
                          <w:top w:val="nil"/>
                          <w:left w:val="nil"/>
                          <w:bottom w:val="nil"/>
                          <w:right w:val="nil"/>
                        </w:tcBorders>
                      </w:tcPr>
                      <w:p w:rsidR="006A3535" w:rsidRDefault="006A3535">
                        <w:pPr>
                          <w:rPr>
                            <w:szCs w:val="24"/>
                          </w:rPr>
                        </w:pPr>
                        <w:r>
                          <w:rPr>
                            <w:rFonts w:ascii="Helvetica" w:hAnsi="Helvetica" w:cs="Helvetica"/>
                          </w:rPr>
                          <w:t>Are your State's sourcing decisions tied to a critical resource management plan?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EMAP Standard, pg 9-10,Sept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critical resource management plan in place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Personnel with resource management responsibilities have considered the urgency of needs for particular equipment/supplies/commodities and whether resources can be produced and delivered quickly enough to meet anticipated need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Established critical resource management plan in place and integrated with overall emergency management organization, with some standing contracts for service or commodities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Well-established resource management plan in place, supported by standing contracts and emergency purchase mechanisms (e.g. debit/credit cards). Have been shared with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Resource management plan is well-established with local, State, FEMA region and FEMA HQ partners, and includes modeling, historical burn-rates, delivery lead times, emergency purchasing powers. Critical resource plans are updated regularly based on lessons learned and in adherence to resource management and logistics standard 4.8.5 of the Emergency Management Accreditation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48" style="width:0;height:1.5pt" o:hralign="center" o:hrstd="t" o:hr="t" fillcolor="#9d9da1" stroked="f"/>
                          </w:pict>
                        </w:r>
                      </w:p>
                      <w:p w:rsidR="006A3535" w:rsidRDefault="006A3535"/>
                      <w:p w:rsidR="006A3535" w:rsidRDefault="00602569">
                        <w:r>
                          <w:pict>
                            <v:rect id="_x0000_i1149" style="width:0;height:1.5pt" o:hralign="center" o:hrstd="t" o:hr="t" fillcolor="#9d9da1" stroked="f"/>
                          </w:pict>
                        </w:r>
                      </w:p>
                      <w:p w:rsidR="006A3535" w:rsidRDefault="006A3535"/>
                      <w:p w:rsidR="006A3535" w:rsidRDefault="00602569">
                        <w:r>
                          <w:pict>
                            <v:rect id="_x0000_i115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1.6.4</w:t>
                        </w:r>
                      </w:p>
                    </w:tc>
                    <w:tc>
                      <w:tcPr>
                        <w:tcW w:w="0" w:type="auto"/>
                        <w:tcBorders>
                          <w:top w:val="nil"/>
                          <w:left w:val="nil"/>
                          <w:bottom w:val="nil"/>
                          <w:right w:val="nil"/>
                        </w:tcBorders>
                      </w:tcPr>
                      <w:p w:rsidR="006A3535" w:rsidRDefault="006A3535">
                        <w:pPr>
                          <w:rPr>
                            <w:szCs w:val="24"/>
                          </w:rPr>
                        </w:pPr>
                        <w:r>
                          <w:rPr>
                            <w:rFonts w:ascii="Helvetica" w:hAnsi="Helvetica" w:cs="Helvetica"/>
                          </w:rPr>
                          <w:t>Are contracts and emergency purchase procedures linked to State accounting practices and procedures?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standard practices in place for approval, ordering, receipt, and integration with accounting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SOPs in place and integrated into inventory management and fixed asset accounting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collaborates with other disaster management departments and ensures proper invoicing, cost/performance validation, and reimbursement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collaborates with other disaster management functions and ensures an audit trail for all commodities issued and left over</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51" style="width:0;height:1.5pt" o:hralign="center" o:hrstd="t" o:hr="t" fillcolor="#9d9da1" stroked="f"/>
                          </w:pict>
                        </w:r>
                      </w:p>
                      <w:p w:rsidR="006A3535" w:rsidRDefault="006A3535"/>
                      <w:p w:rsidR="006A3535" w:rsidRDefault="00602569">
                        <w:r>
                          <w:pict>
                            <v:rect id="_x0000_i1152" style="width:0;height:1.5pt" o:hralign="center" o:hrstd="t" o:hr="t" fillcolor="#9d9da1" stroked="f"/>
                          </w:pict>
                        </w:r>
                      </w:p>
                      <w:p w:rsidR="006A3535" w:rsidRDefault="006A3535"/>
                      <w:p w:rsidR="006A3535" w:rsidRDefault="00602569">
                        <w:r>
                          <w:pict>
                            <v:rect id="_x0000_i115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1.6.5</w:t>
                        </w:r>
                      </w:p>
                    </w:tc>
                    <w:tc>
                      <w:tcPr>
                        <w:tcW w:w="0" w:type="auto"/>
                        <w:tcBorders>
                          <w:top w:val="nil"/>
                          <w:left w:val="nil"/>
                          <w:bottom w:val="nil"/>
                          <w:right w:val="nil"/>
                        </w:tcBorders>
                      </w:tcPr>
                      <w:p w:rsidR="006A3535" w:rsidRDefault="006A3535">
                        <w:pPr>
                          <w:rPr>
                            <w:szCs w:val="24"/>
                          </w:rPr>
                        </w:pPr>
                        <w:r>
                          <w:rPr>
                            <w:rFonts w:ascii="Helvetica" w:hAnsi="Helvetica" w:cs="Helvetica"/>
                          </w:rPr>
                          <w:t>If applicable, does your State utilize GSA for sourcing and contracts with private sector?</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(or cannot) utilize GSA for contract negotiation and agreements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occasionally utilizes GSA for private sector contracts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regularly directly contracts with GSA for private sector service and/or commodity acquisitions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regularly directly contracts with GSA for private sector service and/or commodity acquisitions. State coordinates sourcing requirements with local vendors prior to engaging GSA</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regularly directly contracts with GSA for private sector service and/or commodity acquisitions. State coordinates sourcing requirements with local vendors prior to engaging GSA and coordinates contracts with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54" style="width:0;height:1.5pt" o:hralign="center" o:hrstd="t" o:hr="t" fillcolor="#9d9da1" stroked="f"/>
                          </w:pict>
                        </w:r>
                      </w:p>
                      <w:p w:rsidR="006A3535" w:rsidRDefault="006A3535"/>
                      <w:p w:rsidR="006A3535" w:rsidRDefault="00602569">
                        <w:r>
                          <w:pict>
                            <v:rect id="_x0000_i1155" style="width:0;height:1.5pt" o:hralign="center" o:hrstd="t" o:hr="t" fillcolor="#9d9da1" stroked="f"/>
                          </w:pict>
                        </w:r>
                      </w:p>
                      <w:p w:rsidR="006A3535" w:rsidRDefault="006A3535"/>
                      <w:p w:rsidR="006A3535" w:rsidRDefault="00602569">
                        <w:r>
                          <w:pict>
                            <v:rect id="_x0000_i115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1"/>
                    <w:gridCol w:w="69"/>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1.7</w:t>
                        </w:r>
                        <w:r>
                          <w:rPr>
                            <w:sz w:val="27"/>
                            <w:szCs w:val="27"/>
                          </w:rPr>
                          <w:t xml:space="preserve"> </w:t>
                        </w:r>
                        <w:r>
                          <w:rPr>
                            <w:i/>
                            <w:iCs/>
                            <w:sz w:val="27"/>
                            <w:szCs w:val="27"/>
                          </w:rPr>
                          <w:t>PLANNING</w:t>
                        </w:r>
                        <w:r>
                          <w:rPr>
                            <w:sz w:val="27"/>
                            <w:szCs w:val="27"/>
                          </w:rPr>
                          <w:t>  -  </w:t>
                        </w:r>
                        <w:r>
                          <w:rPr>
                            <w:b/>
                            <w:bCs w:val="0"/>
                            <w:sz w:val="27"/>
                            <w:szCs w:val="27"/>
                          </w:rPr>
                          <w:t>Solicitation</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1.7.1</w:t>
                        </w:r>
                      </w:p>
                    </w:tc>
                    <w:tc>
                      <w:tcPr>
                        <w:tcW w:w="0" w:type="auto"/>
                        <w:tcBorders>
                          <w:top w:val="nil"/>
                          <w:left w:val="nil"/>
                          <w:bottom w:val="nil"/>
                          <w:right w:val="nil"/>
                        </w:tcBorders>
                      </w:tcPr>
                      <w:p w:rsidR="006A3535" w:rsidRDefault="006A3535">
                        <w:pPr>
                          <w:rPr>
                            <w:szCs w:val="24"/>
                          </w:rPr>
                        </w:pPr>
                        <w:r>
                          <w:rPr>
                            <w:rFonts w:ascii="Helvetica" w:hAnsi="Helvetica" w:cs="Helvetica"/>
                          </w:rPr>
                          <w:t>What is your state's process for issuing tenders for pre-incident contracts?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formal solicitation process &amp; protocol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Statements of work developed and sole source solicitations developed on an ad hoc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Limited Request For Proposal (RFP) issuance for pre-incident contracts; largely ad hoc negotiation and contracting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Standardized Request For Information (RFI) and RFP process for pre-incident contracts, including detailed statements of work, bid </w:t>
                        </w:r>
                        <w:proofErr w:type="spellStart"/>
                        <w:r>
                          <w:rPr>
                            <w:rFonts w:ascii="Helvetica" w:hAnsi="Helvetica" w:cs="Helvetica"/>
                          </w:rPr>
                          <w:t>evaluaton</w:t>
                        </w:r>
                        <w:proofErr w:type="spellEnd"/>
                        <w:r>
                          <w:rPr>
                            <w:rFonts w:ascii="Helvetica" w:hAnsi="Helvetica" w:cs="Helvetica"/>
                          </w:rPr>
                          <w:t>, and pricing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RFI and RFP processes for pre-incident contracts are standardized and (if not proprietary) information is shared with FEMA Regions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57" style="width:0;height:1.5pt" o:hralign="center" o:hrstd="t" o:hr="t" fillcolor="#9d9da1" stroked="f"/>
                          </w:pict>
                        </w:r>
                      </w:p>
                      <w:p w:rsidR="006A3535" w:rsidRDefault="006A3535"/>
                      <w:p w:rsidR="006A3535" w:rsidRDefault="00602569">
                        <w:r>
                          <w:pict>
                            <v:rect id="_x0000_i1158" style="width:0;height:1.5pt" o:hralign="center" o:hrstd="t" o:hr="t" fillcolor="#9d9da1" stroked="f"/>
                          </w:pict>
                        </w:r>
                      </w:p>
                      <w:p w:rsidR="006A3535" w:rsidRDefault="006A3535"/>
                      <w:p w:rsidR="006A3535" w:rsidRDefault="00602569">
                        <w:r>
                          <w:pict>
                            <v:rect id="_x0000_i115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1.7.2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 balanced portfolio of vendor contracts, to include local, regional, and national/enterprise-level providers?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Existing contracts do not take into account a need to balance the vendor list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Contracts in place with multiple local or regional vendors, to account for risk of nonperformance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Established contracts in place with local, regional, and national providers but not vetted for risk of nonperformance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Established local, regional, and national contracts in place, and vendor capability to support has been vetted or proven through a review process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emergency management agency is ideally positioned in terms of sourcing contracts that include national, regional, and local vendors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60" style="width:0;height:1.5pt" o:hralign="center" o:hrstd="t" o:hr="t" fillcolor="#9d9da1" stroked="f"/>
                          </w:pict>
                        </w:r>
                      </w:p>
                      <w:p w:rsidR="006A3535" w:rsidRDefault="006A3535"/>
                      <w:p w:rsidR="006A3535" w:rsidRDefault="00602569">
                        <w:r>
                          <w:pict>
                            <v:rect id="_x0000_i1161" style="width:0;height:1.5pt" o:hralign="center" o:hrstd="t" o:hr="t" fillcolor="#9d9da1" stroked="f"/>
                          </w:pict>
                        </w:r>
                      </w:p>
                      <w:p w:rsidR="006A3535" w:rsidRDefault="006A3535"/>
                      <w:p w:rsidR="006A3535" w:rsidRDefault="00602569">
                        <w:r>
                          <w:pict>
                            <v:rect id="_x0000_i116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0"/>
                    <w:gridCol w:w="70"/>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1.8</w:t>
                        </w:r>
                        <w:r>
                          <w:rPr>
                            <w:sz w:val="27"/>
                            <w:szCs w:val="27"/>
                          </w:rPr>
                          <w:t xml:space="preserve"> </w:t>
                        </w:r>
                        <w:r>
                          <w:rPr>
                            <w:i/>
                            <w:iCs/>
                            <w:sz w:val="27"/>
                            <w:szCs w:val="27"/>
                          </w:rPr>
                          <w:t>PLANNING</w:t>
                        </w:r>
                        <w:r>
                          <w:rPr>
                            <w:sz w:val="27"/>
                            <w:szCs w:val="27"/>
                          </w:rPr>
                          <w:t>  -  </w:t>
                        </w:r>
                        <w:r>
                          <w:rPr>
                            <w:b/>
                            <w:bCs w:val="0"/>
                            <w:sz w:val="27"/>
                            <w:szCs w:val="27"/>
                          </w:rPr>
                          <w:t>Existing Contracts</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1.8.1</w:t>
                        </w:r>
                      </w:p>
                    </w:tc>
                    <w:tc>
                      <w:tcPr>
                        <w:tcW w:w="0" w:type="auto"/>
                        <w:tcBorders>
                          <w:top w:val="nil"/>
                          <w:left w:val="nil"/>
                          <w:bottom w:val="nil"/>
                          <w:right w:val="nil"/>
                        </w:tcBorders>
                      </w:tcPr>
                      <w:p w:rsidR="006A3535" w:rsidRDefault="006A3535">
                        <w:pPr>
                          <w:rPr>
                            <w:szCs w:val="24"/>
                          </w:rPr>
                        </w:pPr>
                        <w:r>
                          <w:rPr>
                            <w:rFonts w:ascii="Helvetica" w:hAnsi="Helvetica" w:cs="Helvetica"/>
                          </w:rPr>
                          <w:t>Are private sector liaisons easily accessible to State logistics personnel?</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public-private liaisons available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Primary vendor liaisons available for sourcing opportunity identification and coordination with store openings, available supply, and relevant PODs in those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Liaisons available for all existing contracts for opportunity identification and coordination with store openings, available supply, and relevant PODs in those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Liaisons available for all existing contracts for opportunity identification and coordination with store openings, available supply, and relevant PODs in those areas; findings are shared with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63" style="width:0;height:1.5pt" o:hralign="center" o:hrstd="t" o:hr="t" fillcolor="#9d9da1" stroked="f"/>
                          </w:pict>
                        </w:r>
                      </w:p>
                      <w:p w:rsidR="006A3535" w:rsidRDefault="006A3535"/>
                      <w:p w:rsidR="006A3535" w:rsidRDefault="00602569">
                        <w:r>
                          <w:pict>
                            <v:rect id="_x0000_i1164" style="width:0;height:1.5pt" o:hralign="center" o:hrstd="t" o:hr="t" fillcolor="#9d9da1" stroked="f"/>
                          </w:pict>
                        </w:r>
                      </w:p>
                      <w:p w:rsidR="006A3535" w:rsidRDefault="006A3535"/>
                      <w:p w:rsidR="006A3535" w:rsidRDefault="00602569">
                        <w:r>
                          <w:pict>
                            <v:rect id="_x0000_i116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1.8.2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use performance based contracting for goods and services?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Existing contracts not performance-based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Existing contracts have a few performance incentives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Some existing contracts with vendors consider performance and/or quality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Existing contracts are measured for performance and quality, and measurements are vetted against existing contracts with other states and with FEMA</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Existing vendors are continuously quality measured, and contracts are routinely evaluated for performance and compared with other states and FEMA</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66" style="width:0;height:1.5pt" o:hralign="center" o:hrstd="t" o:hr="t" fillcolor="#9d9da1" stroked="f"/>
                          </w:pict>
                        </w:r>
                      </w:p>
                      <w:p w:rsidR="006A3535" w:rsidRDefault="006A3535"/>
                      <w:p w:rsidR="006A3535" w:rsidRDefault="00602569">
                        <w:r>
                          <w:pict>
                            <v:rect id="_x0000_i1167" style="width:0;height:1.5pt" o:hralign="center" o:hrstd="t" o:hr="t" fillcolor="#9d9da1" stroked="f"/>
                          </w:pict>
                        </w:r>
                      </w:p>
                      <w:p w:rsidR="006A3535" w:rsidRDefault="006A3535"/>
                      <w:p w:rsidR="006A3535" w:rsidRDefault="00602569">
                        <w:r>
                          <w:pict>
                            <v:rect id="_x0000_i116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1.8.3</w:t>
                        </w:r>
                      </w:p>
                    </w:tc>
                    <w:tc>
                      <w:tcPr>
                        <w:tcW w:w="0" w:type="auto"/>
                        <w:tcBorders>
                          <w:top w:val="nil"/>
                          <w:left w:val="nil"/>
                          <w:bottom w:val="nil"/>
                          <w:right w:val="nil"/>
                        </w:tcBorders>
                      </w:tcPr>
                      <w:p w:rsidR="006A3535" w:rsidRDefault="006A3535">
                        <w:pPr>
                          <w:rPr>
                            <w:szCs w:val="24"/>
                          </w:rPr>
                        </w:pPr>
                        <w:r>
                          <w:rPr>
                            <w:rFonts w:ascii="Helvetica" w:hAnsi="Helvetica" w:cs="Helvetica"/>
                          </w:rPr>
                          <w:t>Are existing trucking contracts linked to a forecasted distribution model and/or do the contracts have provisions for scalability of demand throughout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Not linked to distribution model; no provisions for scalability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a distribution model but has not synched with transportation providers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Existing contracts are linked to a high-level distribution model and include provisions for scalability of demand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Integrated commodity distribution models coordinated with trucker capabilities, and existing contracts in place with provision for scalability of demand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Contracts are aligned with commodity distribution models, coordinated with trucker capabilities and have been shared with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69" style="width:0;height:1.5pt" o:hralign="center" o:hrstd="t" o:hr="t" fillcolor="#9d9da1" stroked="f"/>
                          </w:pict>
                        </w:r>
                      </w:p>
                      <w:p w:rsidR="006A3535" w:rsidRDefault="006A3535"/>
                      <w:p w:rsidR="006A3535" w:rsidRDefault="00602569">
                        <w:r>
                          <w:pict>
                            <v:rect id="_x0000_i1170" style="width:0;height:1.5pt" o:hralign="center" o:hrstd="t" o:hr="t" fillcolor="#9d9da1" stroked="f"/>
                          </w:pict>
                        </w:r>
                      </w:p>
                      <w:p w:rsidR="006A3535" w:rsidRDefault="006A3535"/>
                      <w:p w:rsidR="006A3535" w:rsidRDefault="00602569">
                        <w:r>
                          <w:pict>
                            <v:rect id="_x0000_i117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1.8.4</w:t>
                        </w:r>
                      </w:p>
                    </w:tc>
                    <w:tc>
                      <w:tcPr>
                        <w:tcW w:w="0" w:type="auto"/>
                        <w:tcBorders>
                          <w:top w:val="nil"/>
                          <w:left w:val="nil"/>
                          <w:bottom w:val="nil"/>
                          <w:right w:val="nil"/>
                        </w:tcBorders>
                      </w:tcPr>
                      <w:p w:rsidR="006A3535" w:rsidRDefault="006A3535">
                        <w:pPr>
                          <w:rPr>
                            <w:szCs w:val="24"/>
                          </w:rPr>
                        </w:pPr>
                        <w:r>
                          <w:rPr>
                            <w:rFonts w:ascii="Helvetica" w:hAnsi="Helvetica" w:cs="Helvetica"/>
                          </w:rPr>
                          <w:t>Are contracts evaluated in conjunction with periodic logistics plans reviews?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Current providers have not been recently risk assessed or tested for capability to meet performance and quality requirements set forth in contracts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Limited table-top, scenario-based capability testing of commodity vendors and transport providers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Vendors have proven delivery capability and have been recently assessed for risk of inability to perform (i.e. vendor not overextended to other states in the event of a multi-state hazard)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Field-tested vendors with proven track records of satisfactory delivery within the State and/or within similar scenarios in other states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Full performance of contractors is shared with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72" style="width:0;height:1.5pt" o:hralign="center" o:hrstd="t" o:hr="t" fillcolor="#9d9da1" stroked="f"/>
                          </w:pict>
                        </w:r>
                      </w:p>
                      <w:p w:rsidR="006A3535" w:rsidRDefault="006A3535"/>
                      <w:p w:rsidR="006A3535" w:rsidRDefault="00602569">
                        <w:r>
                          <w:pict>
                            <v:rect id="_x0000_i1173" style="width:0;height:1.5pt" o:hralign="center" o:hrstd="t" o:hr="t" fillcolor="#9d9da1" stroked="f"/>
                          </w:pict>
                        </w:r>
                      </w:p>
                      <w:p w:rsidR="006A3535" w:rsidRDefault="006A3535"/>
                      <w:p w:rsidR="006A3535" w:rsidRDefault="00602569">
                        <w:r>
                          <w:pict>
                            <v:rect id="_x0000_i117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bl>
          <w:p w:rsidR="006A3535" w:rsidRDefault="006A3535">
            <w:pPr>
              <w:rPr>
                <w:szCs w:val="24"/>
              </w:rPr>
            </w:pPr>
          </w:p>
        </w:tc>
      </w:tr>
    </w:tbl>
    <w:p w:rsidR="006A3535" w:rsidRDefault="006A3535" w:rsidP="00CA1465">
      <w:pPr>
        <w:rPr>
          <w:rFonts w:ascii="Helvetica" w:hAnsi="Helvetica" w:cs="Helvetica"/>
          <w:vanish/>
        </w:rPr>
      </w:pPr>
    </w:p>
    <w:tbl>
      <w:tblPr>
        <w:tblW w:w="5000" w:type="pct"/>
        <w:tblCellSpacing w:w="15" w:type="dxa"/>
        <w:tblCellMar>
          <w:top w:w="15" w:type="dxa"/>
          <w:left w:w="15" w:type="dxa"/>
          <w:bottom w:w="15" w:type="dxa"/>
          <w:right w:w="15" w:type="dxa"/>
        </w:tblCellMar>
        <w:tblLook w:val="0000"/>
      </w:tblPr>
      <w:tblGrid>
        <w:gridCol w:w="135"/>
        <w:gridCol w:w="8595"/>
      </w:tblGrid>
      <w:tr w:rsidR="006A3535" w:rsidTr="00CA1465">
        <w:trPr>
          <w:tblCellSpacing w:w="15" w:type="dxa"/>
        </w:trPr>
        <w:tc>
          <w:tcPr>
            <w:tcW w:w="0" w:type="auto"/>
            <w:gridSpan w:val="2"/>
            <w:vAlign w:val="center"/>
          </w:tcPr>
          <w:p w:rsidR="006A3535" w:rsidRDefault="006A3535">
            <w:pPr>
              <w:rPr>
                <w:szCs w:val="24"/>
              </w:rPr>
            </w:pPr>
            <w:r>
              <w:rPr>
                <w:b/>
                <w:bCs w:val="0"/>
                <w:sz w:val="27"/>
                <w:szCs w:val="27"/>
              </w:rPr>
              <w:t>2 Logistics Operations</w:t>
            </w:r>
          </w:p>
        </w:tc>
      </w:tr>
      <w:tr w:rsidR="006A3535" w:rsidTr="00CA1465">
        <w:trPr>
          <w:tblCellSpacing w:w="15" w:type="dxa"/>
        </w:trPr>
        <w:tc>
          <w:tcPr>
            <w:tcW w:w="0" w:type="auto"/>
            <w:vAlign w:val="center"/>
          </w:tcPr>
          <w:p w:rsidR="006A3535" w:rsidRDefault="006A3535">
            <w:pPr>
              <w:rPr>
                <w:szCs w:val="24"/>
              </w:rPr>
            </w:pPr>
            <w:r>
              <w:t> </w:t>
            </w:r>
          </w:p>
        </w:tc>
        <w:tc>
          <w:tcPr>
            <w:tcW w:w="0" w:type="auto"/>
            <w:vAlign w:val="center"/>
          </w:tcPr>
          <w:tbl>
            <w:tblPr>
              <w:tblW w:w="5000" w:type="pct"/>
              <w:tblCellSpacing w:w="15" w:type="dxa"/>
              <w:tblCellMar>
                <w:top w:w="15" w:type="dxa"/>
                <w:left w:w="15" w:type="dxa"/>
                <w:bottom w:w="15" w:type="dxa"/>
                <w:right w:w="15" w:type="dxa"/>
              </w:tblCellMar>
              <w:tblLook w:val="0000"/>
            </w:tblPr>
            <w:tblGrid>
              <w:gridCol w:w="135"/>
              <w:gridCol w:w="8385"/>
            </w:tblGrid>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6"/>
                    <w:gridCol w:w="74"/>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2.1</w:t>
                        </w:r>
                        <w:r>
                          <w:rPr>
                            <w:sz w:val="27"/>
                            <w:szCs w:val="27"/>
                          </w:rPr>
                          <w:t xml:space="preserve"> </w:t>
                        </w:r>
                        <w:r>
                          <w:rPr>
                            <w:i/>
                            <w:iCs/>
                            <w:sz w:val="27"/>
                            <w:szCs w:val="27"/>
                          </w:rPr>
                          <w:t>EXECUTION</w:t>
                        </w:r>
                        <w:r>
                          <w:rPr>
                            <w:sz w:val="27"/>
                            <w:szCs w:val="27"/>
                          </w:rPr>
                          <w:t>  -  </w:t>
                        </w:r>
                        <w:r>
                          <w:rPr>
                            <w:b/>
                            <w:bCs w:val="0"/>
                            <w:sz w:val="27"/>
                            <w:szCs w:val="27"/>
                          </w:rPr>
                          <w:t>Identify Requirements</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2.1.1</w:t>
                        </w:r>
                      </w:p>
                    </w:tc>
                    <w:tc>
                      <w:tcPr>
                        <w:tcW w:w="0" w:type="auto"/>
                        <w:tcBorders>
                          <w:top w:val="nil"/>
                          <w:left w:val="nil"/>
                          <w:bottom w:val="nil"/>
                          <w:right w:val="nil"/>
                        </w:tcBorders>
                      </w:tcPr>
                      <w:p w:rsidR="006A3535" w:rsidRDefault="006A3535">
                        <w:pPr>
                          <w:rPr>
                            <w:szCs w:val="24"/>
                          </w:rPr>
                        </w:pPr>
                        <w:r>
                          <w:rPr>
                            <w:rFonts w:ascii="Helvetica" w:hAnsi="Helvetica" w:cs="Helvetica"/>
                          </w:rPr>
                          <w:t>Are your State's requirements generated through an ad hoc or formalized process based on established and accepted planning factors?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NIMS Dec 08 p 35-36, </w:t>
                        </w:r>
                        <w:proofErr w:type="spellStart"/>
                        <w:r>
                          <w:rPr>
                            <w:rFonts w:ascii="Helvetica" w:hAnsi="Helvetica" w:cs="Helvetica"/>
                          </w:rPr>
                          <w:t>para</w:t>
                        </w:r>
                        <w:proofErr w:type="spellEnd"/>
                        <w:r>
                          <w:rPr>
                            <w:rFonts w:ascii="Helvetica" w:hAnsi="Helvetica" w:cs="Helvetica"/>
                          </w:rPr>
                          <w:t xml:space="preserve"> 1 of Identify Requirements. TCL Sep 07 p 225 Res.B1d 3.1.2 and 5.1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Ad hoc requirements generation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Use generic USACE population planning factors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Utilize population based planning factors such USACE adjusted by historical data</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Use current commodity burn rates to determine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Use USACE adjusted by historical data initially, and later current burn rates synched to distribution throughput to determine final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75" style="width:0;height:1.5pt" o:hralign="center" o:hrstd="t" o:hr="t" fillcolor="#9d9da1" stroked="f"/>
                          </w:pict>
                        </w:r>
                      </w:p>
                      <w:p w:rsidR="006A3535" w:rsidRDefault="006A3535"/>
                      <w:p w:rsidR="006A3535" w:rsidRDefault="00602569">
                        <w:r>
                          <w:pict>
                            <v:rect id="_x0000_i1176" style="width:0;height:1.5pt" o:hralign="center" o:hrstd="t" o:hr="t" fillcolor="#9d9da1" stroked="f"/>
                          </w:pict>
                        </w:r>
                      </w:p>
                      <w:p w:rsidR="006A3535" w:rsidRDefault="006A3535"/>
                      <w:p w:rsidR="006A3535" w:rsidRDefault="00602569">
                        <w:r>
                          <w:pict>
                            <v:rect id="_x0000_i117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2.1.2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 structured logistics situation reporting process?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8.1.1, 4.3 and 6.3.4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Ad hoc reporting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Standardized report formats and time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reports are shared with State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Logistics status reporting integrated with FEMA logistics operations. Local and State authorities provide status reports and requirements to FEMA 24-48 hours prior to required delivery date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Data collected in the logistics situation reports are used to determine requirements and make distribution and/or logistics decisions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78" style="width:0;height:1.5pt" o:hralign="center" o:hrstd="t" o:hr="t" fillcolor="#9d9da1" stroked="f"/>
                          </w:pict>
                        </w:r>
                      </w:p>
                      <w:p w:rsidR="006A3535" w:rsidRDefault="006A3535"/>
                      <w:p w:rsidR="006A3535" w:rsidRDefault="00602569">
                        <w:r>
                          <w:pict>
                            <v:rect id="_x0000_i1179" style="width:0;height:1.5pt" o:hralign="center" o:hrstd="t" o:hr="t" fillcolor="#9d9da1" stroked="f"/>
                          </w:pict>
                        </w:r>
                      </w:p>
                      <w:p w:rsidR="006A3535" w:rsidRDefault="006A3535"/>
                      <w:p w:rsidR="006A3535" w:rsidRDefault="00602569">
                        <w:r>
                          <w:pict>
                            <v:rect id="_x0000_i118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2.1.3</w:t>
                        </w:r>
                      </w:p>
                    </w:tc>
                    <w:tc>
                      <w:tcPr>
                        <w:tcW w:w="0" w:type="auto"/>
                        <w:tcBorders>
                          <w:top w:val="nil"/>
                          <w:left w:val="nil"/>
                          <w:bottom w:val="nil"/>
                          <w:right w:val="nil"/>
                        </w:tcBorders>
                      </w:tcPr>
                      <w:p w:rsidR="006A3535" w:rsidRDefault="006A3535">
                        <w:pPr>
                          <w:rPr>
                            <w:szCs w:val="24"/>
                          </w:rPr>
                        </w:pPr>
                        <w:r>
                          <w:rPr>
                            <w:rFonts w:ascii="Helvetica" w:hAnsi="Helvetica" w:cs="Helvetica"/>
                          </w:rPr>
                          <w:t>Are your State's commodity requirements adjusted to reflect post-evacuation population?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Commodity requirements not adjusted for post-evacuation population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scenario-based methodology to determine post-evacuation population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scenario-based methodology to determine post-evacuation population and has exercised capability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scenario-based methodology to determine post-evacuation populations and has identified external commodity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scenario-based methodology to determine post-evacuation population and has adjusted PODs and distribution outlets accordingly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81" style="width:0;height:1.5pt" o:hralign="center" o:hrstd="t" o:hr="t" fillcolor="#9d9da1" stroked="f"/>
                          </w:pict>
                        </w:r>
                      </w:p>
                      <w:p w:rsidR="006A3535" w:rsidRDefault="006A3535"/>
                      <w:p w:rsidR="006A3535" w:rsidRDefault="00602569">
                        <w:r>
                          <w:pict>
                            <v:rect id="_x0000_i1182" style="width:0;height:1.5pt" o:hralign="center" o:hrstd="t" o:hr="t" fillcolor="#9d9da1" stroked="f"/>
                          </w:pict>
                        </w:r>
                      </w:p>
                      <w:p w:rsidR="006A3535" w:rsidRDefault="006A3535"/>
                      <w:p w:rsidR="006A3535" w:rsidRDefault="00602569">
                        <w:r>
                          <w:pict>
                            <v:rect id="_x0000_i118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2.1.4</w:t>
                        </w:r>
                      </w:p>
                    </w:tc>
                    <w:tc>
                      <w:tcPr>
                        <w:tcW w:w="0" w:type="auto"/>
                        <w:tcBorders>
                          <w:top w:val="nil"/>
                          <w:left w:val="nil"/>
                          <w:bottom w:val="nil"/>
                          <w:right w:val="nil"/>
                        </w:tcBorders>
                      </w:tcPr>
                      <w:p w:rsidR="006A3535" w:rsidRDefault="006A3535">
                        <w:pPr>
                          <w:rPr>
                            <w:szCs w:val="24"/>
                          </w:rPr>
                        </w:pPr>
                        <w:r>
                          <w:rPr>
                            <w:rFonts w:ascii="Helvetica" w:hAnsi="Helvetica" w:cs="Helvetica"/>
                          </w:rPr>
                          <w:t>Are your State's commodity requirements adjusted to reflect first responder/base camp populations?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Commodity requirements not adjusted for first responder/base camp operations and support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scenario-based methodology to determine first responder/base camp population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scenario-based methodology to determine first responder/base camp population and has exercised capability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scenario-based methodology to determine first responder/base camp populations and has identified external commodity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scenario-based methodology to determine first responder/base camp population and has adjusted PODs and distribution outlets accordingly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84" style="width:0;height:1.5pt" o:hralign="center" o:hrstd="t" o:hr="t" fillcolor="#9d9da1" stroked="f"/>
                          </w:pict>
                        </w:r>
                      </w:p>
                      <w:p w:rsidR="006A3535" w:rsidRDefault="006A3535"/>
                      <w:p w:rsidR="006A3535" w:rsidRDefault="00602569">
                        <w:r>
                          <w:pict>
                            <v:rect id="_x0000_i1185" style="width:0;height:1.5pt" o:hralign="center" o:hrstd="t" o:hr="t" fillcolor="#9d9da1" stroked="f"/>
                          </w:pict>
                        </w:r>
                      </w:p>
                      <w:p w:rsidR="006A3535" w:rsidRDefault="006A3535"/>
                      <w:p w:rsidR="006A3535" w:rsidRDefault="00602569">
                        <w:r>
                          <w:pict>
                            <v:rect id="_x0000_i118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2.1.5</w:t>
                        </w:r>
                      </w:p>
                    </w:tc>
                    <w:tc>
                      <w:tcPr>
                        <w:tcW w:w="0" w:type="auto"/>
                        <w:tcBorders>
                          <w:top w:val="nil"/>
                          <w:left w:val="nil"/>
                          <w:bottom w:val="nil"/>
                          <w:right w:val="nil"/>
                        </w:tcBorders>
                      </w:tcPr>
                      <w:p w:rsidR="006A3535" w:rsidRDefault="006A3535">
                        <w:pPr>
                          <w:rPr>
                            <w:szCs w:val="24"/>
                          </w:rPr>
                        </w:pPr>
                        <w:r>
                          <w:rPr>
                            <w:rFonts w:ascii="Helvetica" w:hAnsi="Helvetica" w:cs="Helvetica"/>
                          </w:rPr>
                          <w:t>Are your State's commodity requirements adjusted to reflect potential requirements to support shelters?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EMAP Standard, pg 9-10, dated September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Commodity requirements not adjusted to support shelters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in conjunction with ESF 6 representatives, has scenario-based methodology to determine shelter population commodity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scenario-based methodology to determine shelter population and has exercised capability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scenario-based methodology to determine shelter populations and has identified external commodity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scenario-based methodology to determine shelter population and has adjusted commodity requirements and distribution outlets accordingly. State also adheres to resource management and logistics standards 4.8.2 and 4.8.3 of the Emergency Management Accreditation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87" style="width:0;height:1.5pt" o:hralign="center" o:hrstd="t" o:hr="t" fillcolor="#9d9da1" stroked="f"/>
                          </w:pict>
                        </w:r>
                      </w:p>
                      <w:p w:rsidR="006A3535" w:rsidRDefault="006A3535"/>
                      <w:p w:rsidR="006A3535" w:rsidRDefault="00602569">
                        <w:r>
                          <w:pict>
                            <v:rect id="_x0000_i1188" style="width:0;height:1.5pt" o:hralign="center" o:hrstd="t" o:hr="t" fillcolor="#9d9da1" stroked="f"/>
                          </w:pict>
                        </w:r>
                      </w:p>
                      <w:p w:rsidR="006A3535" w:rsidRDefault="006A3535"/>
                      <w:p w:rsidR="006A3535" w:rsidRDefault="00602569">
                        <w:r>
                          <w:pict>
                            <v:rect id="_x0000_i118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2.1.6</w:t>
                        </w:r>
                      </w:p>
                    </w:tc>
                    <w:tc>
                      <w:tcPr>
                        <w:tcW w:w="0" w:type="auto"/>
                        <w:tcBorders>
                          <w:top w:val="nil"/>
                          <w:left w:val="nil"/>
                          <w:bottom w:val="nil"/>
                          <w:right w:val="nil"/>
                        </w:tcBorders>
                      </w:tcPr>
                      <w:p w:rsidR="006A3535" w:rsidRDefault="006A3535">
                        <w:pPr>
                          <w:rPr>
                            <w:szCs w:val="24"/>
                          </w:rPr>
                        </w:pPr>
                        <w:r>
                          <w:rPr>
                            <w:rFonts w:ascii="Helvetica" w:hAnsi="Helvetica" w:cs="Helvetica"/>
                          </w:rPr>
                          <w:t>Have power generation (e.g. generators) requirements been determined by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Ad hoc requirements generation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Use USACE/HAZUS modeling to determine power requirements, and identify key infrastructure (e.g. hospitals) that will require generators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key infrastructure and requirements for power during response phase identified. Coordination with USACE for survey to determine exact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Generator requirements thoroughly assessed and locations verified for sufficient pads, hook-ups, exact specifications and maintenance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Generators are tested periodically and proper connections to critical infrastructure are ensured. In addition, generator requirements are addressed through State level contracts and/or coordination with FEMA through a formal method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90" style="width:0;height:1.5pt" o:hralign="center" o:hrstd="t" o:hr="t" fillcolor="#9d9da1" stroked="f"/>
                          </w:pict>
                        </w:r>
                      </w:p>
                      <w:p w:rsidR="006A3535" w:rsidRDefault="006A3535"/>
                      <w:p w:rsidR="006A3535" w:rsidRDefault="00602569">
                        <w:r>
                          <w:pict>
                            <v:rect id="_x0000_i1191" style="width:0;height:1.5pt" o:hralign="center" o:hrstd="t" o:hr="t" fillcolor="#9d9da1" stroked="f"/>
                          </w:pict>
                        </w:r>
                      </w:p>
                      <w:p w:rsidR="006A3535" w:rsidRDefault="006A3535"/>
                      <w:p w:rsidR="006A3535" w:rsidRDefault="00602569">
                        <w:r>
                          <w:pict>
                            <v:rect id="_x0000_i119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39"/>
                    <w:gridCol w:w="81"/>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2.2</w:t>
                        </w:r>
                        <w:r>
                          <w:rPr>
                            <w:sz w:val="27"/>
                            <w:szCs w:val="27"/>
                          </w:rPr>
                          <w:t xml:space="preserve"> </w:t>
                        </w:r>
                        <w:r>
                          <w:rPr>
                            <w:i/>
                            <w:iCs/>
                            <w:sz w:val="27"/>
                            <w:szCs w:val="27"/>
                          </w:rPr>
                          <w:t>EXECUTION</w:t>
                        </w:r>
                        <w:r>
                          <w:rPr>
                            <w:sz w:val="27"/>
                            <w:szCs w:val="27"/>
                          </w:rPr>
                          <w:t>  -  </w:t>
                        </w:r>
                        <w:r>
                          <w:rPr>
                            <w:b/>
                            <w:bCs w:val="0"/>
                            <w:sz w:val="27"/>
                            <w:szCs w:val="27"/>
                          </w:rPr>
                          <w:t>Activate Critical Resource Logistics and Distribution</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2.2.1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documented standard operating procedures for state staging area operations?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4.2 and 6.3.4; EMAP Standard, pg 9-10, 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State Staging Area Operations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policies or procedures for state staging area operations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Written policies and procedures for state staging area operations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state staging area policies and procedures developed in cooperation with partners (e.g. National Guard)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State staging area </w:t>
                        </w:r>
                        <w:proofErr w:type="spellStart"/>
                        <w:r>
                          <w:rPr>
                            <w:rFonts w:ascii="Helvetica" w:hAnsi="Helvetica" w:cs="Helvetica"/>
                          </w:rPr>
                          <w:t>polices</w:t>
                        </w:r>
                        <w:proofErr w:type="spellEnd"/>
                        <w:r>
                          <w:rPr>
                            <w:rFonts w:ascii="Helvetica" w:hAnsi="Helvetica" w:cs="Helvetica"/>
                          </w:rPr>
                          <w:t xml:space="preserve"> and procedures part of ongoing process improvement effort and done in conjunction with FEMA Region/U.S. Army Corps of Engineers (USACE)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staging area policies and procedures designed to maximize receiving and distribution operations and has been accomplished in conjunction with FEMA Region/USACE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93" style="width:0;height:1.5pt" o:hralign="center" o:hrstd="t" o:hr="t" fillcolor="#9d9da1" stroked="f"/>
                          </w:pict>
                        </w:r>
                      </w:p>
                      <w:p w:rsidR="006A3535" w:rsidRDefault="006A3535"/>
                      <w:p w:rsidR="006A3535" w:rsidRDefault="00602569">
                        <w:r>
                          <w:pict>
                            <v:rect id="_x0000_i1194" style="width:0;height:1.5pt" o:hralign="center" o:hrstd="t" o:hr="t" fillcolor="#9d9da1" stroked="f"/>
                          </w:pict>
                        </w:r>
                      </w:p>
                      <w:p w:rsidR="006A3535" w:rsidRDefault="006A3535"/>
                      <w:p w:rsidR="006A3535" w:rsidRDefault="00602569">
                        <w:r>
                          <w:pict>
                            <v:rect id="_x0000_i119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2.2.2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documented standard operating procedures for POD operations?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4.2 and 6.3.4; EMAP Standard, pg 9-10, 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Point of Distribution (POD) Operations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policies or procedures for POD operations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Written policies and procedures for POD operations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 xml:space="preserve">State has POD policies and procedures developed in cooperation with partners (e.g. National Guard)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POD </w:t>
                        </w:r>
                        <w:proofErr w:type="spellStart"/>
                        <w:r>
                          <w:rPr>
                            <w:rFonts w:ascii="Helvetica" w:hAnsi="Helvetica" w:cs="Helvetica"/>
                          </w:rPr>
                          <w:t>polices</w:t>
                        </w:r>
                        <w:proofErr w:type="spellEnd"/>
                        <w:r>
                          <w:rPr>
                            <w:rFonts w:ascii="Helvetica" w:hAnsi="Helvetica" w:cs="Helvetica"/>
                          </w:rPr>
                          <w:t xml:space="preserve"> and procedures part of ongoing process improvement effort and done in conjunction with FEMA Region/U.S. Army Corps of Engineers (USACE)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POD policies and procedures designed to maximize receiving and distribution operations and has been accomplished in conjunction with FEMA Region/USACE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96" style="width:0;height:1.5pt" o:hralign="center" o:hrstd="t" o:hr="t" fillcolor="#9d9da1" stroked="f"/>
                          </w:pict>
                        </w:r>
                      </w:p>
                      <w:p w:rsidR="006A3535" w:rsidRDefault="006A3535"/>
                      <w:p w:rsidR="006A3535" w:rsidRDefault="00602569">
                        <w:r>
                          <w:pict>
                            <v:rect id="_x0000_i1197" style="width:0;height:1.5pt" o:hralign="center" o:hrstd="t" o:hr="t" fillcolor="#9d9da1" stroked="f"/>
                          </w:pict>
                        </w:r>
                      </w:p>
                      <w:p w:rsidR="006A3535" w:rsidRDefault="006A3535"/>
                      <w:p w:rsidR="006A3535" w:rsidRDefault="00602569">
                        <w:r>
                          <w:pict>
                            <v:rect id="_x0000_i119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2.2.3</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ramp down PODs as they are no longer needed?</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From CPG 101 (Interim) pg D-10; TCL Sep 07 pg 226; EMAP Standard, pg 9-10, 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 method to determine when PODs are no longer needed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continues to push commodities to PODs until commodities are no longer needed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receives forecast input from POD manager to determine need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works with local POD manager to determine POD need and commodity forecast and informs outside support agencies (Red Cross, Salvation Army, etc) of decreasing POD need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forecasts POD demand based on information and usage data from POD manager and works to cross level remaining POD assets. State works with FEMA Region to ensure inbound commodities reflect POD need. State adheres to standard 4.8.4 of the Emergency Management Accreditation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199" style="width:0;height:1.5pt" o:hralign="center" o:hrstd="t" o:hr="t" fillcolor="#9d9da1" stroked="f"/>
                          </w:pict>
                        </w:r>
                      </w:p>
                      <w:p w:rsidR="006A3535" w:rsidRDefault="006A3535"/>
                      <w:p w:rsidR="006A3535" w:rsidRDefault="00602569">
                        <w:r>
                          <w:pict>
                            <v:rect id="_x0000_i1200" style="width:0;height:1.5pt" o:hralign="center" o:hrstd="t" o:hr="t" fillcolor="#9d9da1" stroked="f"/>
                          </w:pict>
                        </w:r>
                      </w:p>
                      <w:p w:rsidR="006A3535" w:rsidRDefault="006A3535"/>
                      <w:p w:rsidR="006A3535" w:rsidRDefault="00602569">
                        <w:r>
                          <w:pict>
                            <v:rect id="_x0000_i120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743"/>
                    <w:gridCol w:w="7418"/>
                    <w:gridCol w:w="68"/>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2.3</w:t>
                        </w:r>
                        <w:r>
                          <w:rPr>
                            <w:sz w:val="27"/>
                            <w:szCs w:val="27"/>
                          </w:rPr>
                          <w:t xml:space="preserve"> </w:t>
                        </w:r>
                        <w:r>
                          <w:rPr>
                            <w:i/>
                            <w:iCs/>
                            <w:sz w:val="27"/>
                            <w:szCs w:val="27"/>
                          </w:rPr>
                          <w:t>EXECUTION</w:t>
                        </w:r>
                        <w:r>
                          <w:rPr>
                            <w:sz w:val="27"/>
                            <w:szCs w:val="27"/>
                          </w:rPr>
                          <w:t>  -  </w:t>
                        </w:r>
                        <w:r>
                          <w:rPr>
                            <w:b/>
                            <w:bCs w:val="0"/>
                            <w:sz w:val="27"/>
                            <w:szCs w:val="27"/>
                          </w:rPr>
                          <w:t>Acquire Resources</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2.3.1</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pre-identified mission requirements?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7.6; EMAP Standard, pg 9-10, Sept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pre-identification of mission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Shortfall analysis completed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Pre-identified mission requirements being developed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Pre-identified mission requirements complete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Pre-identified mission requirements completed and vetted with assigned agencies and State adheres to resource management and logistics standards 4.8.2, 4.8.3, and 4.8.4 of the Emergency Management Accreditation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02" style="width:0;height:1.5pt" o:hralign="center" o:hrstd="t" o:hr="t" fillcolor="#9d9da1" stroked="f"/>
                          </w:pict>
                        </w:r>
                      </w:p>
                      <w:p w:rsidR="006A3535" w:rsidRDefault="006A3535"/>
                      <w:p w:rsidR="006A3535" w:rsidRDefault="00602569">
                        <w:r>
                          <w:pict>
                            <v:rect id="_x0000_i1203" style="width:0;height:1.5pt" o:hralign="center" o:hrstd="t" o:hr="t" fillcolor="#9d9da1" stroked="f"/>
                          </w:pict>
                        </w:r>
                      </w:p>
                      <w:p w:rsidR="006A3535" w:rsidRDefault="006A3535"/>
                      <w:p w:rsidR="006A3535" w:rsidRDefault="00602569">
                        <w:r>
                          <w:pict>
                            <v:rect id="_x0000_i120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employ standard typing measures to identify required logistics resources (e.g. material handling equipment) by capability?</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NIMS Dec 08 p41-42, </w:t>
                        </w:r>
                        <w:proofErr w:type="spellStart"/>
                        <w:r>
                          <w:rPr>
                            <w:rFonts w:ascii="Helvetica" w:hAnsi="Helvetica" w:cs="Helvetica"/>
                          </w:rPr>
                          <w:t>para</w:t>
                        </w:r>
                        <w:proofErr w:type="spellEnd"/>
                        <w:r>
                          <w:rPr>
                            <w:rFonts w:ascii="Helvetica" w:hAnsi="Helvetica" w:cs="Helvetica"/>
                          </w:rPr>
                          <w:t xml:space="preserve"> b. TCL Sep 07 Res.B1d 5.2</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typing or identifying by capability of required logistics resources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typing by capability of critical resources but not standardized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Standardized typing or identifying by capability of critical resources only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Standardized typing and identifying of all logistics resources required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Typing facilitates streamlined request procedures (e.g. "force packages" to man PODs or state staging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05" style="width:0;height:1.5pt" o:hralign="center" o:hrstd="t" o:hr="t" fillcolor="#9d9da1" stroked="f"/>
                          </w:pict>
                        </w:r>
                      </w:p>
                      <w:p w:rsidR="006A3535" w:rsidRDefault="006A3535"/>
                      <w:p w:rsidR="006A3535" w:rsidRDefault="00602569">
                        <w:r>
                          <w:pict>
                            <v:rect id="_x0000_i1206" style="width:0;height:1.5pt" o:hralign="center" o:hrstd="t" o:hr="t" fillcolor="#9d9da1" stroked="f"/>
                          </w:pict>
                        </w:r>
                      </w:p>
                      <w:p w:rsidR="006A3535" w:rsidRDefault="006A3535"/>
                      <w:p w:rsidR="006A3535" w:rsidRDefault="00602569">
                        <w:r>
                          <w:pict>
                            <v:rect id="_x0000_i120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2.3.3</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documented in-state (municipality or county level) mutual aid agreement request policies, procedures and information technology tools?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p.225</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policies or procedures for in-state mutual aid agreement requests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Clearly defined policies, procedures, roles and responsibilities for in-state mutual aid agreement requests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Clearly defined policies, procedures roles and responsibilities for in-state mutual aid agreement requests with some information management technology tools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Clearly defined policies, procedures roles and responsibilities for in-state mutual aid agreement requests fully enabled by information management technology (e.g. </w:t>
                        </w:r>
                        <w:proofErr w:type="spellStart"/>
                        <w:r>
                          <w:rPr>
                            <w:rFonts w:ascii="Helvetica" w:hAnsi="Helvetica" w:cs="Helvetica"/>
                          </w:rPr>
                          <w:t>WebEOC</w:t>
                        </w:r>
                        <w:proofErr w:type="spellEnd"/>
                        <w:r>
                          <w:rPr>
                            <w:rFonts w:ascii="Helvetica" w:hAnsi="Helvetica" w:cs="Helvetica"/>
                          </w:rPr>
                          <w:t xml:space="preserve"> or similar application)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In-state mutual aid agreement procedures and tools have been optimized to ensure the fast flow of requests, tracking of requests and real time updating of status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08" style="width:0;height:1.5pt" o:hralign="center" o:hrstd="t" o:hr="t" fillcolor="#9d9da1" stroked="f"/>
                          </w:pict>
                        </w:r>
                      </w:p>
                      <w:p w:rsidR="006A3535" w:rsidRDefault="006A3535"/>
                      <w:p w:rsidR="006A3535" w:rsidRDefault="00602569">
                        <w:r>
                          <w:pict>
                            <v:rect id="_x0000_i1209" style="width:0;height:1.5pt" o:hralign="center" o:hrstd="t" o:hr="t" fillcolor="#9d9da1" stroked="f"/>
                          </w:pict>
                        </w:r>
                      </w:p>
                      <w:p w:rsidR="006A3535" w:rsidRDefault="006A3535"/>
                      <w:p w:rsidR="006A3535" w:rsidRDefault="00602569">
                        <w:r>
                          <w:pict>
                            <v:rect id="_x0000_i121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2.3.4</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documented inter-state (State to State level) Emergency Management Assistance Compact (EMAC) request policies, procedures and information technology tools?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p.225</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policies or procedures for EMAC requests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Clearly defined policies, procedures, roles and responsibilities for EMAC requests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Clearly defined policies, procedures roles and responsibilities for EMAC requests with some information management technology tools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Clearly defined policies, procedures roles and responsibilities for EMAC requests fully enabled by information management technology (e.g. </w:t>
                        </w:r>
                        <w:proofErr w:type="spellStart"/>
                        <w:r>
                          <w:rPr>
                            <w:rFonts w:ascii="Helvetica" w:hAnsi="Helvetica" w:cs="Helvetica"/>
                          </w:rPr>
                          <w:t>WebEOC</w:t>
                        </w:r>
                        <w:proofErr w:type="spellEnd"/>
                        <w:r>
                          <w:rPr>
                            <w:rFonts w:ascii="Helvetica" w:hAnsi="Helvetica" w:cs="Helvetica"/>
                          </w:rPr>
                          <w:t xml:space="preserve"> or similar application)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EMAC procedures and tools have been optimized to ensure the fast flow of requests, tracking of requests and real time updating of EMAC status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11" style="width:0;height:1.5pt" o:hralign="center" o:hrstd="t" o:hr="t" fillcolor="#9d9da1" stroked="f"/>
                          </w:pict>
                        </w:r>
                      </w:p>
                      <w:p w:rsidR="006A3535" w:rsidRDefault="006A3535"/>
                      <w:p w:rsidR="006A3535" w:rsidRDefault="00602569">
                        <w:r>
                          <w:pict>
                            <v:rect id="_x0000_i1212" style="width:0;height:1.5pt" o:hralign="center" o:hrstd="t" o:hr="t" fillcolor="#9d9da1" stroked="f"/>
                          </w:pict>
                        </w:r>
                      </w:p>
                      <w:p w:rsidR="006A3535" w:rsidRDefault="006A3535"/>
                      <w:p w:rsidR="006A3535" w:rsidRDefault="00602569">
                        <w:r>
                          <w:pict>
                            <v:rect id="_x0000_i121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2.3.5</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 clearly defined lead agency coordinator for logistics?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coordinator not 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Logistics coordinator and backup identified and State logistics needs are defined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Logistics coordinator has clearly defined assets and procedures to coordinate State logistics requirements during a disaster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During a disaster response, logistics coordinator directs and controls all State logistics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coordinator has worked with external partners and private vendors to meet State requirements during a disaster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14" style="width:0;height:1.5pt" o:hralign="center" o:hrstd="t" o:hr="t" fillcolor="#9d9da1" stroked="f"/>
                          </w:pict>
                        </w:r>
                      </w:p>
                      <w:p w:rsidR="006A3535" w:rsidRDefault="006A3535"/>
                      <w:p w:rsidR="006A3535" w:rsidRDefault="00602569">
                        <w:r>
                          <w:pict>
                            <v:rect id="_x0000_i1215" style="width:0;height:1.5pt" o:hralign="center" o:hrstd="t" o:hr="t" fillcolor="#9d9da1" stroked="f"/>
                          </w:pict>
                        </w:r>
                      </w:p>
                      <w:p w:rsidR="006A3535" w:rsidRDefault="006A3535"/>
                      <w:p w:rsidR="006A3535" w:rsidRDefault="00602569">
                        <w:r>
                          <w:pict>
                            <v:rect id="_x0000_i121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2.3.6</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documented policies, procedures and automation tools for Action Request Form (ARF) submissions to FEMA?</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7.6</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policies, procedures or tools for ARF requests to FEMA</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Clearly defined policies, procedures, and tools for ARF submissions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Clearly defined policies, procedures, and responsibilities for ARF requests with some information management technology enablers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Clearly defined policies, procedures roles and responsibilities for ARF submissions fully enabled by information management technology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 xml:space="preserve">Policies, procedures and tools have been optimized to provide clear, detailed and justified ARFs in a timely fashion. ARF submissions are tracked and status updates provided to federal, state and local officials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17" style="width:0;height:1.5pt" o:hralign="center" o:hrstd="t" o:hr="t" fillcolor="#9d9da1" stroked="f"/>
                          </w:pict>
                        </w:r>
                      </w:p>
                      <w:p w:rsidR="006A3535" w:rsidRDefault="006A3535"/>
                      <w:p w:rsidR="006A3535" w:rsidRDefault="00602569">
                        <w:r>
                          <w:pict>
                            <v:rect id="_x0000_i1218" style="width:0;height:1.5pt" o:hralign="center" o:hrstd="t" o:hr="t" fillcolor="#9d9da1" stroked="f"/>
                          </w:pict>
                        </w:r>
                      </w:p>
                      <w:p w:rsidR="006A3535" w:rsidRDefault="006A3535"/>
                      <w:p w:rsidR="006A3535" w:rsidRDefault="00602569">
                        <w:r>
                          <w:pict>
                            <v:rect id="_x0000_i121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2.3.7</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personnel trained to prepare and track ARFs?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p.224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have primaries and backups sufficient for 24 hour operations designated for ARF preparation and tracking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identified primaries and backups for ARF preparation and tracking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personnel designated to prepare ARFs are familiar with policies, procedures and tools for ARF preparation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Those responsible for ARF preparations have trained with FEMA Region staff on ARF preparation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ARFs prepared by the State are clear, detailed and justified and submitted in a timely fashion. Adequate staffing to track and provide updates on ARF status to federal, state and local officials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20" style="width:0;height:1.5pt" o:hralign="center" o:hrstd="t" o:hr="t" fillcolor="#9d9da1" stroked="f"/>
                          </w:pict>
                        </w:r>
                      </w:p>
                      <w:p w:rsidR="006A3535" w:rsidRDefault="006A3535"/>
                      <w:p w:rsidR="006A3535" w:rsidRDefault="00602569">
                        <w:r>
                          <w:pict>
                            <v:rect id="_x0000_i1221" style="width:0;height:1.5pt" o:hralign="center" o:hrstd="t" o:hr="t" fillcolor="#9d9da1" stroked="f"/>
                          </w:pict>
                        </w:r>
                      </w:p>
                      <w:p w:rsidR="006A3535" w:rsidRDefault="006A3535"/>
                      <w:p w:rsidR="006A3535" w:rsidRDefault="00602569">
                        <w:r>
                          <w:pict>
                            <v:rect id="_x0000_i122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2.3.8</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processes and procedures for commodity (supply) management in place?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NIMS Dec 08 pgs 33-34, </w:t>
                        </w:r>
                        <w:proofErr w:type="spellStart"/>
                        <w:r>
                          <w:rPr>
                            <w:rFonts w:ascii="Helvetica" w:hAnsi="Helvetica" w:cs="Helvetica"/>
                          </w:rPr>
                          <w:t>para</w:t>
                        </w:r>
                        <w:proofErr w:type="spellEnd"/>
                        <w:r>
                          <w:rPr>
                            <w:rFonts w:ascii="Helvetica" w:hAnsi="Helvetica" w:cs="Helvetica"/>
                          </w:rPr>
                          <w:t xml:space="preserve"> 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commodity management processes, procedures or personnel identified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Logistics action officers identified, and familiar with commodity management processes, and procedures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Identified logistics action officers familiar with State procurement procedures, commodity management procedures and sources of supply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Logistics action officers have established working relationships with key stakeholders in the State and Federal disaster logistics community, suppliers and other key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Management by exception (e.g. check on only purchase orders that have not been closed out within a predetermined period such as 48 hours)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23" style="width:0;height:1.5pt" o:hralign="center" o:hrstd="t" o:hr="t" fillcolor="#9d9da1" stroked="f"/>
                          </w:pict>
                        </w:r>
                      </w:p>
                      <w:p w:rsidR="006A3535" w:rsidRDefault="006A3535"/>
                      <w:p w:rsidR="006A3535" w:rsidRDefault="00602569">
                        <w:r>
                          <w:pict>
                            <v:rect id="_x0000_i1224" style="width:0;height:1.5pt" o:hralign="center" o:hrstd="t" o:hr="t" fillcolor="#9d9da1" stroked="f"/>
                          </w:pict>
                        </w:r>
                      </w:p>
                      <w:p w:rsidR="006A3535" w:rsidRDefault="006A3535"/>
                      <w:p w:rsidR="006A3535" w:rsidRDefault="00602569">
                        <w:r>
                          <w:pict>
                            <v:rect id="_x0000_i122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2.3.9</w:t>
                        </w:r>
                      </w:p>
                    </w:tc>
                    <w:tc>
                      <w:tcPr>
                        <w:tcW w:w="0" w:type="auto"/>
                        <w:tcBorders>
                          <w:top w:val="nil"/>
                          <w:left w:val="nil"/>
                          <w:bottom w:val="nil"/>
                          <w:right w:val="nil"/>
                        </w:tcBorders>
                      </w:tcPr>
                      <w:p w:rsidR="006A3535" w:rsidRDefault="006A3535">
                        <w:pPr>
                          <w:rPr>
                            <w:szCs w:val="24"/>
                          </w:rPr>
                        </w:pPr>
                        <w:r>
                          <w:rPr>
                            <w:rFonts w:ascii="Helvetica" w:hAnsi="Helvetica" w:cs="Helvetica"/>
                          </w:rPr>
                          <w:t>Which of the following best describes your State's documentation process for commodity or equipment orders?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Orders are typically not formally documented throughout the end-to-end process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Orders require an initial order form but shipment legs are not documented through formal approvals, orders processes, receiving, invoicing, and payment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Orders for key resources and equipment are usually documented manually end to end, but neither the documents nor the processes are standardized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Orders are documented end to end and integrated with external stakeholders processes and/or systems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All orders follow a standard set of processes for completion and submission of standard forms. Some or all forms are submitted and/or received electronically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26" style="width:0;height:1.5pt" o:hralign="center" o:hrstd="t" o:hr="t" fillcolor="#9d9da1" stroked="f"/>
                          </w:pict>
                        </w:r>
                      </w:p>
                      <w:p w:rsidR="006A3535" w:rsidRDefault="006A3535"/>
                      <w:p w:rsidR="006A3535" w:rsidRDefault="00602569">
                        <w:r>
                          <w:pict>
                            <v:rect id="_x0000_i1227" style="width:0;height:1.5pt" o:hralign="center" o:hrstd="t" o:hr="t" fillcolor="#9d9da1" stroked="f"/>
                          </w:pict>
                        </w:r>
                      </w:p>
                      <w:p w:rsidR="006A3535" w:rsidRDefault="006A3535"/>
                      <w:p w:rsidR="006A3535" w:rsidRDefault="00602569">
                        <w:r>
                          <w:pict>
                            <v:rect id="_x0000_i122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2.3.10</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automated information technologies (e.g. RFID or satellite) in place to facilitate order status updates?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automated information technology (AIT) utilized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AIT utilized for tracking of State logistics assets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AIT utilized for tracking of all-State logistics assets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AIT requirements written into contracts with private sector suppliers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AIT technologies provide real time status updates that are used in logistics decision making during a disaster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29" style="width:0;height:1.5pt" o:hralign="center" o:hrstd="t" o:hr="t" fillcolor="#9d9da1" stroked="f"/>
                          </w:pict>
                        </w:r>
                      </w:p>
                      <w:p w:rsidR="006A3535" w:rsidRDefault="006A3535"/>
                      <w:p w:rsidR="006A3535" w:rsidRDefault="00602569">
                        <w:r>
                          <w:pict>
                            <v:rect id="_x0000_i1230" style="width:0;height:1.5pt" o:hralign="center" o:hrstd="t" o:hr="t" fillcolor="#9d9da1" stroked="f"/>
                          </w:pict>
                        </w:r>
                      </w:p>
                      <w:p w:rsidR="006A3535" w:rsidRDefault="006A3535"/>
                      <w:p w:rsidR="006A3535" w:rsidRDefault="00602569">
                        <w:r>
                          <w:pict>
                            <v:rect id="_x0000_i123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2.3.11</w:t>
                        </w:r>
                      </w:p>
                    </w:tc>
                    <w:tc>
                      <w:tcPr>
                        <w:tcW w:w="0" w:type="auto"/>
                        <w:tcBorders>
                          <w:top w:val="nil"/>
                          <w:left w:val="nil"/>
                          <w:bottom w:val="nil"/>
                          <w:right w:val="nil"/>
                        </w:tcBorders>
                      </w:tcPr>
                      <w:p w:rsidR="006A3535" w:rsidRDefault="006A3535">
                        <w:pPr>
                          <w:rPr>
                            <w:szCs w:val="24"/>
                          </w:rPr>
                        </w:pPr>
                        <w:r>
                          <w:rPr>
                            <w:rFonts w:ascii="Helvetica" w:hAnsi="Helvetica" w:cs="Helvetica"/>
                          </w:rPr>
                          <w:t>Absent automated information technologies, (e.g. RFID or satellite) does your State utilize information management to facilitate order status updates?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management processes exist for order status updates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management processes exist for order status updates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logistics personnel maintain tools such as order logs to maintain and update status of orders and shipments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Order status notification requirements written into contracts with private sector suppliers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All parties involved in the disaster logistics supply chain provide near real time status updates that are used in logistics decision making during a disaster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32" style="width:0;height:1.5pt" o:hralign="center" o:hrstd="t" o:hr="t" fillcolor="#9d9da1" stroked="f"/>
                          </w:pict>
                        </w:r>
                      </w:p>
                      <w:p w:rsidR="006A3535" w:rsidRDefault="006A3535"/>
                      <w:p w:rsidR="006A3535" w:rsidRDefault="00602569">
                        <w:r>
                          <w:pict>
                            <v:rect id="_x0000_i1233" style="width:0;height:1.5pt" o:hralign="center" o:hrstd="t" o:hr="t" fillcolor="#9d9da1" stroked="f"/>
                          </w:pict>
                        </w:r>
                      </w:p>
                      <w:p w:rsidR="006A3535" w:rsidRDefault="006A3535"/>
                      <w:p w:rsidR="006A3535" w:rsidRDefault="00602569">
                        <w:r>
                          <w:pict>
                            <v:rect id="_x0000_i123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4"/>
                    <w:gridCol w:w="66"/>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2.4</w:t>
                        </w:r>
                        <w:r>
                          <w:rPr>
                            <w:sz w:val="27"/>
                            <w:szCs w:val="27"/>
                          </w:rPr>
                          <w:t xml:space="preserve"> </w:t>
                        </w:r>
                        <w:r>
                          <w:rPr>
                            <w:i/>
                            <w:iCs/>
                            <w:sz w:val="27"/>
                            <w:szCs w:val="27"/>
                          </w:rPr>
                          <w:t>EXECUTION</w:t>
                        </w:r>
                        <w:r>
                          <w:rPr>
                            <w:sz w:val="27"/>
                            <w:szCs w:val="27"/>
                          </w:rPr>
                          <w:t>  -  </w:t>
                        </w:r>
                        <w:r>
                          <w:rPr>
                            <w:b/>
                            <w:bCs w:val="0"/>
                            <w:sz w:val="27"/>
                            <w:szCs w:val="27"/>
                          </w:rPr>
                          <w:t>Common Operating Picture</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2.4.1</w:t>
                        </w:r>
                      </w:p>
                    </w:tc>
                    <w:tc>
                      <w:tcPr>
                        <w:tcW w:w="0" w:type="auto"/>
                        <w:tcBorders>
                          <w:top w:val="nil"/>
                          <w:left w:val="nil"/>
                          <w:bottom w:val="nil"/>
                          <w:right w:val="nil"/>
                        </w:tcBorders>
                      </w:tcPr>
                      <w:p w:rsidR="006A3535" w:rsidRDefault="006A3535">
                        <w:pPr>
                          <w:rPr>
                            <w:szCs w:val="24"/>
                          </w:rPr>
                        </w:pPr>
                        <w:r>
                          <w:rPr>
                            <w:rFonts w:ascii="Helvetica" w:hAnsi="Helvetica" w:cs="Helvetica"/>
                          </w:rPr>
                          <w:t>Are your State's logistics personnel provided access to the common operational picture so they can have appropriate situational awareness?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NIMS Dec 08 p 23, </w:t>
                        </w:r>
                        <w:proofErr w:type="spellStart"/>
                        <w:r>
                          <w:rPr>
                            <w:rFonts w:ascii="Helvetica" w:hAnsi="Helvetica" w:cs="Helvetica"/>
                          </w:rPr>
                          <w:t>para</w:t>
                        </w:r>
                        <w:proofErr w:type="spellEnd"/>
                        <w:r>
                          <w:rPr>
                            <w:rFonts w:ascii="Helvetica" w:hAnsi="Helvetica" w:cs="Helvetica"/>
                          </w:rPr>
                          <w:t xml:space="preserve"> 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situational awareness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Situational awareness obtained on a mission-by-mission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Partial situational awareness (e.g. Road closures only)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Full situational awareness for all distribution nodes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Situation awareness is integrated into logistics decision making in real time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35" style="width:0;height:1.5pt" o:hralign="center" o:hrstd="t" o:hr="t" fillcolor="#9d9da1" stroked="f"/>
                          </w:pict>
                        </w:r>
                      </w:p>
                      <w:p w:rsidR="006A3535" w:rsidRDefault="006A3535"/>
                      <w:p w:rsidR="006A3535" w:rsidRDefault="00602569">
                        <w:r>
                          <w:pict>
                            <v:rect id="_x0000_i1236" style="width:0;height:1.5pt" o:hralign="center" o:hrstd="t" o:hr="t" fillcolor="#9d9da1" stroked="f"/>
                          </w:pict>
                        </w:r>
                      </w:p>
                      <w:p w:rsidR="006A3535" w:rsidRDefault="006A3535"/>
                      <w:p w:rsidR="006A3535" w:rsidRDefault="00602569">
                        <w:r>
                          <w:pict>
                            <v:rect id="_x0000_i123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2.4.2</w:t>
                        </w:r>
                      </w:p>
                    </w:tc>
                    <w:tc>
                      <w:tcPr>
                        <w:tcW w:w="0" w:type="auto"/>
                        <w:tcBorders>
                          <w:top w:val="nil"/>
                          <w:left w:val="nil"/>
                          <w:bottom w:val="nil"/>
                          <w:right w:val="nil"/>
                        </w:tcBorders>
                      </w:tcPr>
                      <w:p w:rsidR="006A3535" w:rsidRDefault="006A3535">
                        <w:pPr>
                          <w:rPr>
                            <w:szCs w:val="24"/>
                          </w:rPr>
                        </w:pPr>
                        <w:r>
                          <w:rPr>
                            <w:rFonts w:ascii="Helvetica" w:hAnsi="Helvetica" w:cs="Helvetica"/>
                          </w:rPr>
                          <w:t>Is purchasing information integrated into the logistics common operating picture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visibility over ordered materials or services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visibility of ordered materials or services manually maintained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logistics personnel have visibility of critical commodities on hand, due-in via procurement and available to promise balances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logistics personnel have visibility of all commodities on hand, due-in via procurement and available to promise balances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maintains a database with real time information of on hand, due-in via procurement and available to promise balances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38" style="width:0;height:1.5pt" o:hralign="center" o:hrstd="t" o:hr="t" fillcolor="#9d9da1" stroked="f"/>
                          </w:pict>
                        </w:r>
                      </w:p>
                      <w:p w:rsidR="006A3535" w:rsidRDefault="006A3535"/>
                      <w:p w:rsidR="006A3535" w:rsidRDefault="00602569">
                        <w:r>
                          <w:pict>
                            <v:rect id="_x0000_i1239" style="width:0;height:1.5pt" o:hralign="center" o:hrstd="t" o:hr="t" fillcolor="#9d9da1" stroked="f"/>
                          </w:pict>
                        </w:r>
                      </w:p>
                      <w:p w:rsidR="006A3535" w:rsidRDefault="006A3535"/>
                      <w:p w:rsidR="006A3535" w:rsidRDefault="00602569">
                        <w:r>
                          <w:pict>
                            <v:rect id="_x0000_i124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8"/>
                    <w:gridCol w:w="72"/>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2.5</w:t>
                        </w:r>
                        <w:r>
                          <w:rPr>
                            <w:sz w:val="27"/>
                            <w:szCs w:val="27"/>
                          </w:rPr>
                          <w:t xml:space="preserve"> </w:t>
                        </w:r>
                        <w:r>
                          <w:rPr>
                            <w:i/>
                            <w:iCs/>
                            <w:sz w:val="27"/>
                            <w:szCs w:val="27"/>
                          </w:rPr>
                          <w:t>EXECUTION</w:t>
                        </w:r>
                        <w:r>
                          <w:rPr>
                            <w:sz w:val="27"/>
                            <w:szCs w:val="27"/>
                          </w:rPr>
                          <w:t>  -  </w:t>
                        </w:r>
                        <w:r>
                          <w:rPr>
                            <w:b/>
                            <w:bCs w:val="0"/>
                            <w:sz w:val="27"/>
                            <w:szCs w:val="27"/>
                          </w:rPr>
                          <w:t>Procurement</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2.5.1</w:t>
                        </w:r>
                      </w:p>
                    </w:tc>
                    <w:tc>
                      <w:tcPr>
                        <w:tcW w:w="0" w:type="auto"/>
                        <w:tcBorders>
                          <w:top w:val="nil"/>
                          <w:left w:val="nil"/>
                          <w:bottom w:val="nil"/>
                          <w:right w:val="nil"/>
                        </w:tcBorders>
                      </w:tcPr>
                      <w:p w:rsidR="006A3535" w:rsidRDefault="006A3535">
                        <w:pPr>
                          <w:rPr>
                            <w:szCs w:val="24"/>
                          </w:rPr>
                        </w:pPr>
                        <w:r>
                          <w:rPr>
                            <w:rFonts w:ascii="Helvetica" w:hAnsi="Helvetica" w:cs="Helvetica"/>
                          </w:rPr>
                          <w:t>Is purchasing training incorporated into your State's disaster logistics?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purchasing training required for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Purchasing overview incorporated into other logistics training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Training on purchasing SOPs for vendor identification and resource acquisition is required for key resources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Training on purchasing SOPs for vendor identification and resource acquisition is required for all logistics resources involved in the procurement process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41" style="width:0;height:1.5pt" o:hralign="center" o:hrstd="t" o:hr="t" fillcolor="#9d9da1" stroked="f"/>
                          </w:pict>
                        </w:r>
                      </w:p>
                      <w:p w:rsidR="006A3535" w:rsidRDefault="006A3535"/>
                      <w:p w:rsidR="006A3535" w:rsidRDefault="00602569">
                        <w:r>
                          <w:pict>
                            <v:rect id="_x0000_i1242" style="width:0;height:1.5pt" o:hralign="center" o:hrstd="t" o:hr="t" fillcolor="#9d9da1" stroked="f"/>
                          </w:pict>
                        </w:r>
                      </w:p>
                      <w:p w:rsidR="006A3535" w:rsidRDefault="006A3535"/>
                      <w:p w:rsidR="006A3535" w:rsidRDefault="00602569">
                        <w:r>
                          <w:pict>
                            <v:rect id="_x0000_i124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2.5.2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lead time standards for mission assignments?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lead time standards for completion of mission assignments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Generally accepted standards for mission assignment completion, but not written into contract SOPs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Mission assignment lead time standards in place and documented for organic and sourced commodities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Mission assignment lead time standards in place and documented for organic and sourced commodities and written in to </w:t>
                        </w:r>
                        <w:proofErr w:type="spellStart"/>
                        <w:r>
                          <w:rPr>
                            <w:rFonts w:ascii="Helvetica" w:hAnsi="Helvetica" w:cs="Helvetica"/>
                          </w:rPr>
                          <w:t>performace</w:t>
                        </w:r>
                        <w:proofErr w:type="spellEnd"/>
                        <w:r>
                          <w:rPr>
                            <w:rFonts w:ascii="Helvetica" w:hAnsi="Helvetica" w:cs="Helvetica"/>
                          </w:rPr>
                          <w:t xml:space="preserve"> requirements for vendor contracts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Lead time SOPs incorporated into logistics management decision-making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44" style="width:0;height:1.5pt" o:hralign="center" o:hrstd="t" o:hr="t" fillcolor="#9d9da1" stroked="f"/>
                          </w:pict>
                        </w:r>
                      </w:p>
                      <w:p w:rsidR="006A3535" w:rsidRDefault="006A3535"/>
                      <w:p w:rsidR="006A3535" w:rsidRDefault="00602569">
                        <w:r>
                          <w:pict>
                            <v:rect id="_x0000_i1245" style="width:0;height:1.5pt" o:hralign="center" o:hrstd="t" o:hr="t" fillcolor="#9d9da1" stroked="f"/>
                          </w:pict>
                        </w:r>
                      </w:p>
                      <w:p w:rsidR="006A3535" w:rsidRDefault="006A3535"/>
                      <w:p w:rsidR="006A3535" w:rsidRDefault="00602569">
                        <w:r>
                          <w:pict>
                            <v:rect id="_x0000_i124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2.5.3</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employ a first-in, first-out (FIFO) commodity sharing and visibility structure with neighboring counties and neighboring states?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FIFO inventory management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maintains FIFO inventory system at state-run facilities (state staging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encourages counties to maintain visibility into on-hand inventories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agreements in place with neighboring states to ensure visibility of existing inventories and employ FIFO paradigm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Real-time visibility into county, State, and inter-state systems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47" style="width:0;height:1.5pt" o:hralign="center" o:hrstd="t" o:hr="t" fillcolor="#9d9da1" stroked="f"/>
                          </w:pict>
                        </w:r>
                      </w:p>
                      <w:p w:rsidR="006A3535" w:rsidRDefault="006A3535"/>
                      <w:p w:rsidR="006A3535" w:rsidRDefault="00602569">
                        <w:r>
                          <w:pict>
                            <v:rect id="_x0000_i1248" style="width:0;height:1.5pt" o:hralign="center" o:hrstd="t" o:hr="t" fillcolor="#9d9da1" stroked="f"/>
                          </w:pict>
                        </w:r>
                      </w:p>
                      <w:p w:rsidR="006A3535" w:rsidRDefault="006A3535"/>
                      <w:p w:rsidR="006A3535" w:rsidRDefault="00602569">
                        <w:r>
                          <w:pict>
                            <v:rect id="_x0000_i124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2.5.4</w:t>
                        </w:r>
                      </w:p>
                    </w:tc>
                    <w:tc>
                      <w:tcPr>
                        <w:tcW w:w="0" w:type="auto"/>
                        <w:tcBorders>
                          <w:top w:val="nil"/>
                          <w:left w:val="nil"/>
                          <w:bottom w:val="nil"/>
                          <w:right w:val="nil"/>
                        </w:tcBorders>
                      </w:tcPr>
                      <w:p w:rsidR="006A3535" w:rsidRDefault="006A3535">
                        <w:pPr>
                          <w:rPr>
                            <w:szCs w:val="24"/>
                          </w:rPr>
                        </w:pPr>
                        <w:r>
                          <w:rPr>
                            <w:rFonts w:ascii="Helvetica" w:hAnsi="Helvetica" w:cs="Helvetica"/>
                          </w:rPr>
                          <w:t>Do key State logistics personnel understand the Federal procurement reimbursement program?</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have a strong understanding of Federal procurement reimbursement program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logistics and procurement mechanisms are informally linked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logistics maintains close coordination with procurement and accounting to ensure a clear audit trail for all disaster purchases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logistics and procurement departments keep a detailed audit trail and document file for all purchases and has open lines of communication with FEMA reimbursement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SOPs in place to maintain manual or electronic audit trails for all disaster purchases, to vet with accounting/procurement, and to ensure proper steps are taken for reimbursement, where applicable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50" style="width:0;height:1.5pt" o:hralign="center" o:hrstd="t" o:hr="t" fillcolor="#9d9da1" stroked="f"/>
                          </w:pict>
                        </w:r>
                      </w:p>
                      <w:p w:rsidR="006A3535" w:rsidRDefault="006A3535"/>
                      <w:p w:rsidR="006A3535" w:rsidRDefault="00602569">
                        <w:r>
                          <w:pict>
                            <v:rect id="_x0000_i1251" style="width:0;height:1.5pt" o:hralign="center" o:hrstd="t" o:hr="t" fillcolor="#9d9da1" stroked="f"/>
                          </w:pict>
                        </w:r>
                      </w:p>
                      <w:p w:rsidR="006A3535" w:rsidRDefault="006A3535"/>
                      <w:p w:rsidR="006A3535" w:rsidRDefault="00602569">
                        <w:r>
                          <w:pict>
                            <v:rect id="_x0000_i125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39"/>
                    <w:gridCol w:w="81"/>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2.6</w:t>
                        </w:r>
                        <w:r>
                          <w:rPr>
                            <w:sz w:val="27"/>
                            <w:szCs w:val="27"/>
                          </w:rPr>
                          <w:t xml:space="preserve"> </w:t>
                        </w:r>
                        <w:r>
                          <w:rPr>
                            <w:i/>
                            <w:iCs/>
                            <w:sz w:val="27"/>
                            <w:szCs w:val="27"/>
                          </w:rPr>
                          <w:t>EXECUTION</w:t>
                        </w:r>
                        <w:r>
                          <w:rPr>
                            <w:sz w:val="27"/>
                            <w:szCs w:val="27"/>
                          </w:rPr>
                          <w:t>  -  </w:t>
                        </w:r>
                        <w:r>
                          <w:rPr>
                            <w:b/>
                            <w:bCs w:val="0"/>
                            <w:sz w:val="27"/>
                            <w:szCs w:val="27"/>
                          </w:rPr>
                          <w:t>Transportation</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2.6.1</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established its transportation requirements for commodity distribution?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EMAP Standard, pg 9-10, dated September 2007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Transportation Requirements Identification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determined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completed an analysis of transportation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enough transportation assets identified to accomplish delivery of critical commodities in initial response (first 72 hours)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enough transportation assets identified to accomplish delivery of all commodities beyond first 72 hours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clearly identified all required transportation assets to support response mission with additional contracts in place to meet additional surge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53" style="width:0;height:1.5pt" o:hralign="center" o:hrstd="t" o:hr="t" fillcolor="#9d9da1" stroked="f"/>
                          </w:pict>
                        </w:r>
                      </w:p>
                      <w:p w:rsidR="006A3535" w:rsidRDefault="006A3535"/>
                      <w:p w:rsidR="006A3535" w:rsidRDefault="00602569">
                        <w:r>
                          <w:pict>
                            <v:rect id="_x0000_i1254" style="width:0;height:1.5pt" o:hralign="center" o:hrstd="t" o:hr="t" fillcolor="#9d9da1" stroked="f"/>
                          </w:pict>
                        </w:r>
                      </w:p>
                      <w:p w:rsidR="006A3535" w:rsidRDefault="006A3535"/>
                      <w:p w:rsidR="006A3535" w:rsidRDefault="00602569">
                        <w:r>
                          <w:pict>
                            <v:rect id="_x0000_i125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2.6.2</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established its ground evacuation transportation requirements?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Requirements not determined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A shortfall analysis of transportation requirements completed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Enough transportation assets (e.g. buses) identified to accomplish evacuation of critical care and special needs populations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Enough transportation assets identified to evacuate all impacted population unable to self-evacuate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All required transportation assets identified to support evacuation mission with additional contracts in place to meet unexpected surge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56" style="width:0;height:1.5pt" o:hralign="center" o:hrstd="t" o:hr="t" fillcolor="#9d9da1" stroked="f"/>
                          </w:pict>
                        </w:r>
                      </w:p>
                      <w:p w:rsidR="006A3535" w:rsidRDefault="006A3535"/>
                      <w:p w:rsidR="006A3535" w:rsidRDefault="00602569">
                        <w:r>
                          <w:pict>
                            <v:rect id="_x0000_i1257" style="width:0;height:1.5pt" o:hralign="center" o:hrstd="t" o:hr="t" fillcolor="#9d9da1" stroked="f"/>
                          </w:pict>
                        </w:r>
                      </w:p>
                      <w:p w:rsidR="006A3535" w:rsidRDefault="006A3535"/>
                      <w:p w:rsidR="006A3535" w:rsidRDefault="00602569">
                        <w:r>
                          <w:pict>
                            <v:rect id="_x0000_i125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2.6.3</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established its logistics support requirements for the ground evacuation mission?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Requirements not determined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Preliminary survey completed of available staging areas for buses, fueling sites along evacuation route and facilities for processing of evacuees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thoroughly assessed available staging areas for buses, and developed detailed equipment and personnel requirements for fueling sites along evacuation route, facilities for processing of evacuees and the provision of water and meals to evacuees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identified all logistics requirements and coordinated with appropriate agencies for staffing and equipment to support ground evacuation mission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shared all relevant requirements/plans with all the appropriate agencies providing air assets and has pre-existing contracts in place for use of facilities, ground transportation, fuel, meals and water to support the ground evacuation mission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59" style="width:0;height:1.5pt" o:hralign="center" o:hrstd="t" o:hr="t" fillcolor="#9d9da1" stroked="f"/>
                          </w:pict>
                        </w:r>
                      </w:p>
                      <w:p w:rsidR="006A3535" w:rsidRDefault="006A3535"/>
                      <w:p w:rsidR="006A3535" w:rsidRDefault="00602569">
                        <w:r>
                          <w:pict>
                            <v:rect id="_x0000_i1260" style="width:0;height:1.5pt" o:hralign="center" o:hrstd="t" o:hr="t" fillcolor="#9d9da1" stroked="f"/>
                          </w:pict>
                        </w:r>
                      </w:p>
                      <w:p w:rsidR="006A3535" w:rsidRDefault="006A3535"/>
                      <w:p w:rsidR="006A3535" w:rsidRDefault="00602569">
                        <w:r>
                          <w:pict>
                            <v:rect id="_x0000_i126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2.6.4</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established its air evacuation transportation requirements?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Requirements not determined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A shortfall analysis of air transportation requirements completed. Efforts made to maximize the use of ground transportation and minimize the use of air assets for evacuation. Preliminary census of those populations requiring air evacuation and the identification of staging areas for them completed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Initial coordination completed with applicable agencies (Air National Guard, Coast Guard, NORTHCOM, USTRANSCOM) for provision of both fixed and rotary wing air assets and associated command and control elements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Enough transportation assets identified to evacuate all impacted population unable to self-evacuate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All required transportation assets identified to support evacuation mission with additional contracts in place to meet unexpected surge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62" style="width:0;height:1.5pt" o:hralign="center" o:hrstd="t" o:hr="t" fillcolor="#9d9da1" stroked="f"/>
                          </w:pict>
                        </w:r>
                      </w:p>
                      <w:p w:rsidR="006A3535" w:rsidRDefault="006A3535"/>
                      <w:p w:rsidR="006A3535" w:rsidRDefault="00602569">
                        <w:r>
                          <w:pict>
                            <v:rect id="_x0000_i1263" style="width:0;height:1.5pt" o:hralign="center" o:hrstd="t" o:hr="t" fillcolor="#9d9da1" stroked="f"/>
                          </w:pict>
                        </w:r>
                      </w:p>
                      <w:p w:rsidR="006A3535" w:rsidRDefault="006A3535"/>
                      <w:p w:rsidR="006A3535" w:rsidRDefault="00602569">
                        <w:r>
                          <w:pict>
                            <v:rect id="_x0000_i126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2.6.5</w:t>
                        </w:r>
                      </w:p>
                    </w:tc>
                    <w:tc>
                      <w:tcPr>
                        <w:tcW w:w="0" w:type="auto"/>
                        <w:tcBorders>
                          <w:top w:val="nil"/>
                          <w:left w:val="nil"/>
                          <w:bottom w:val="nil"/>
                          <w:right w:val="nil"/>
                        </w:tcBorders>
                      </w:tcPr>
                      <w:p w:rsidR="006A3535" w:rsidRDefault="006A3535">
                        <w:pPr>
                          <w:rPr>
                            <w:szCs w:val="24"/>
                          </w:rPr>
                        </w:pPr>
                        <w:r>
                          <w:rPr>
                            <w:rFonts w:ascii="Helvetica" w:hAnsi="Helvetica" w:cs="Helvetica"/>
                          </w:rPr>
                          <w:t>Has your State established its logistics support requirements for the air evacuation mission?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Requirements not determined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Preliminary survey completed of available air fields and their maximum on ground (MOG) capability, fuel bunkering, and facilities for processing of evacuees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identified ground transportation needs to move evacuees to their aerial port of embarkation (APOE), fuel requirements for the ground transportation, meals/water requirements for evacuees at the APOE, personnel requirements for the processing and manifesting of evacuees at both the APOE and aerial port of debarkation (APOD), and air asset fuel requirements at both APOE and APOD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identified all logistics requirements and coordinated with appropriate agencies for staffing and equipment to support air evacuation mission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shared all relevant requirements/plans with all the appropriate agencies providing air assets and has pre-existing contracts in place for use of facilities, ground transportation, fuel, meals and water to support the air evacuation mission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65" style="width:0;height:1.5pt" o:hralign="center" o:hrstd="t" o:hr="t" fillcolor="#9d9da1" stroked="f"/>
                          </w:pict>
                        </w:r>
                      </w:p>
                      <w:p w:rsidR="006A3535" w:rsidRDefault="006A3535"/>
                      <w:p w:rsidR="006A3535" w:rsidRDefault="00602569">
                        <w:r>
                          <w:pict>
                            <v:rect id="_x0000_i1266" style="width:0;height:1.5pt" o:hralign="center" o:hrstd="t" o:hr="t" fillcolor="#9d9da1" stroked="f"/>
                          </w:pict>
                        </w:r>
                      </w:p>
                      <w:p w:rsidR="006A3535" w:rsidRDefault="006A3535"/>
                      <w:p w:rsidR="006A3535" w:rsidRDefault="00602569">
                        <w:r>
                          <w:pict>
                            <v:rect id="_x0000_i126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2.6.6</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measure transportation utilization?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 xml:space="preserve">Utilization not tracked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Rudimentary utilization statistics measured (e.g. number of deliveries made)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 xml:space="preserve">Planning and operations conducted in a manner to facilitate high utilization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High utilization an organizational priority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Utilization drives operational decisions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68" style="width:0;height:1.5pt" o:hralign="center" o:hrstd="t" o:hr="t" fillcolor="#9d9da1" stroked="f"/>
                          </w:pict>
                        </w:r>
                      </w:p>
                      <w:p w:rsidR="006A3535" w:rsidRDefault="006A3535"/>
                      <w:p w:rsidR="006A3535" w:rsidRDefault="00602569">
                        <w:r>
                          <w:pict>
                            <v:rect id="_x0000_i1269" style="width:0;height:1.5pt" o:hralign="center" o:hrstd="t" o:hr="t" fillcolor="#9d9da1" stroked="f"/>
                          </w:pict>
                        </w:r>
                      </w:p>
                      <w:p w:rsidR="006A3535" w:rsidRDefault="006A3535"/>
                      <w:p w:rsidR="006A3535" w:rsidRDefault="00602569">
                        <w:r>
                          <w:pict>
                            <v:rect id="_x0000_i127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bl>
          <w:p w:rsidR="006A3535" w:rsidRDefault="006A3535">
            <w:pPr>
              <w:rPr>
                <w:szCs w:val="24"/>
              </w:rPr>
            </w:pPr>
          </w:p>
        </w:tc>
      </w:tr>
    </w:tbl>
    <w:p w:rsidR="006A3535" w:rsidRDefault="006A3535" w:rsidP="00CA1465">
      <w:pPr>
        <w:rPr>
          <w:rFonts w:ascii="Helvetica" w:hAnsi="Helvetica" w:cs="Helvetica"/>
          <w:vanish/>
        </w:rPr>
      </w:pPr>
    </w:p>
    <w:tbl>
      <w:tblPr>
        <w:tblW w:w="5000" w:type="pct"/>
        <w:tblCellSpacing w:w="15" w:type="dxa"/>
        <w:tblCellMar>
          <w:top w:w="15" w:type="dxa"/>
          <w:left w:w="15" w:type="dxa"/>
          <w:bottom w:w="15" w:type="dxa"/>
          <w:right w:w="15" w:type="dxa"/>
        </w:tblCellMar>
        <w:tblLook w:val="0000"/>
      </w:tblPr>
      <w:tblGrid>
        <w:gridCol w:w="135"/>
        <w:gridCol w:w="8595"/>
      </w:tblGrid>
      <w:tr w:rsidR="006A3535" w:rsidTr="00CA1465">
        <w:trPr>
          <w:tblCellSpacing w:w="15" w:type="dxa"/>
        </w:trPr>
        <w:tc>
          <w:tcPr>
            <w:tcW w:w="0" w:type="auto"/>
            <w:gridSpan w:val="2"/>
            <w:vAlign w:val="center"/>
          </w:tcPr>
          <w:p w:rsidR="006A3535" w:rsidRDefault="006A3535">
            <w:pPr>
              <w:rPr>
                <w:szCs w:val="24"/>
              </w:rPr>
            </w:pPr>
            <w:r>
              <w:rPr>
                <w:b/>
                <w:bCs w:val="0"/>
                <w:sz w:val="27"/>
                <w:szCs w:val="27"/>
              </w:rPr>
              <w:t>3 Distribution Management</w:t>
            </w:r>
          </w:p>
        </w:tc>
      </w:tr>
      <w:tr w:rsidR="006A3535" w:rsidTr="00CA1465">
        <w:trPr>
          <w:tblCellSpacing w:w="15" w:type="dxa"/>
        </w:trPr>
        <w:tc>
          <w:tcPr>
            <w:tcW w:w="0" w:type="auto"/>
            <w:vAlign w:val="center"/>
          </w:tcPr>
          <w:p w:rsidR="006A3535" w:rsidRDefault="006A3535">
            <w:pPr>
              <w:rPr>
                <w:szCs w:val="24"/>
              </w:rPr>
            </w:pPr>
            <w:r>
              <w:t> </w:t>
            </w:r>
          </w:p>
        </w:tc>
        <w:tc>
          <w:tcPr>
            <w:tcW w:w="0" w:type="auto"/>
            <w:vAlign w:val="center"/>
          </w:tcPr>
          <w:tbl>
            <w:tblPr>
              <w:tblW w:w="5000" w:type="pct"/>
              <w:tblCellSpacing w:w="15" w:type="dxa"/>
              <w:tblCellMar>
                <w:top w:w="15" w:type="dxa"/>
                <w:left w:w="15" w:type="dxa"/>
                <w:bottom w:w="15" w:type="dxa"/>
                <w:right w:w="15" w:type="dxa"/>
              </w:tblCellMar>
              <w:tblLook w:val="0000"/>
            </w:tblPr>
            <w:tblGrid>
              <w:gridCol w:w="135"/>
              <w:gridCol w:w="8385"/>
            </w:tblGrid>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0"/>
                    <w:gridCol w:w="70"/>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3.1</w:t>
                        </w:r>
                        <w:r>
                          <w:rPr>
                            <w:sz w:val="27"/>
                            <w:szCs w:val="27"/>
                          </w:rPr>
                          <w:t xml:space="preserve"> </w:t>
                        </w:r>
                        <w:r>
                          <w:rPr>
                            <w:b/>
                            <w:bCs w:val="0"/>
                            <w:sz w:val="27"/>
                            <w:szCs w:val="27"/>
                          </w:rPr>
                          <w:t>Order Tracking</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3.1.1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an order/commodity tracking system in place?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NIMS Dec 08 p 37 </w:t>
                        </w:r>
                        <w:proofErr w:type="spellStart"/>
                        <w:r>
                          <w:rPr>
                            <w:rFonts w:ascii="Helvetica" w:hAnsi="Helvetica" w:cs="Helvetica"/>
                          </w:rPr>
                          <w:t>paras</w:t>
                        </w:r>
                        <w:proofErr w:type="spellEnd"/>
                        <w:r>
                          <w:rPr>
                            <w:rFonts w:ascii="Helvetica" w:hAnsi="Helvetica" w:cs="Helvetica"/>
                          </w:rPr>
                          <w:t xml:space="preserve"> 2 and 4, TCL Sep 07 Res.B1d 4.3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tracking system for on-hand stocks, due-in quantities, due-out quantities and available to promise stocks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Data tracked manually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Data tracked with some technology enablers (e.g. Excel spreadsheet of on-hand, due-in, due-outs)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Near real time tracking information is shared by external partners (e.g. local government, private suppliers) and State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Real-time tracking of commodity and order data across the State supply chain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71" style="width:0;height:1.5pt" o:hralign="center" o:hrstd="t" o:hr="t" fillcolor="#9d9da1" stroked="f"/>
                          </w:pict>
                        </w:r>
                      </w:p>
                      <w:p w:rsidR="006A3535" w:rsidRDefault="006A3535"/>
                      <w:p w:rsidR="006A3535" w:rsidRDefault="00602569">
                        <w:r>
                          <w:pict>
                            <v:rect id="_x0000_i1272" style="width:0;height:1.5pt" o:hralign="center" o:hrstd="t" o:hr="t" fillcolor="#9d9da1" stroked="f"/>
                          </w:pict>
                        </w:r>
                      </w:p>
                      <w:p w:rsidR="006A3535" w:rsidRDefault="006A3535"/>
                      <w:p w:rsidR="006A3535" w:rsidRDefault="00602569">
                        <w:r>
                          <w:pict>
                            <v:rect id="_x0000_i127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3.1.2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receive order status updates?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6.3.4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updates on order status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Manual updates on order status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Semi-automated (spreadsheet) updates on order status available to State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Some suppliers provide real-time updates on order status, and information is shared with local authorities as well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Real-time order status tracking informs logistics management decisions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74" style="width:0;height:1.5pt" o:hralign="center" o:hrstd="t" o:hr="t" fillcolor="#9d9da1" stroked="f"/>
                          </w:pict>
                        </w:r>
                      </w:p>
                      <w:p w:rsidR="006A3535" w:rsidRDefault="006A3535"/>
                      <w:p w:rsidR="006A3535" w:rsidRDefault="00602569">
                        <w:r>
                          <w:pict>
                            <v:rect id="_x0000_i1275" style="width:0;height:1.5pt" o:hralign="center" o:hrstd="t" o:hr="t" fillcolor="#9d9da1" stroked="f"/>
                          </w:pict>
                        </w:r>
                      </w:p>
                      <w:p w:rsidR="006A3535" w:rsidRDefault="006A3535"/>
                      <w:p w:rsidR="006A3535" w:rsidRDefault="00602569">
                        <w:r>
                          <w:pict>
                            <v:rect id="_x0000_i127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3.1.3</w:t>
                        </w:r>
                      </w:p>
                    </w:tc>
                    <w:tc>
                      <w:tcPr>
                        <w:tcW w:w="0" w:type="auto"/>
                        <w:tcBorders>
                          <w:top w:val="nil"/>
                          <w:left w:val="nil"/>
                          <w:bottom w:val="nil"/>
                          <w:right w:val="nil"/>
                        </w:tcBorders>
                      </w:tcPr>
                      <w:p w:rsidR="006A3535" w:rsidRDefault="006A3535">
                        <w:pPr>
                          <w:rPr>
                            <w:szCs w:val="24"/>
                          </w:rPr>
                        </w:pPr>
                        <w:r>
                          <w:rPr>
                            <w:rFonts w:ascii="Helvetica" w:hAnsi="Helvetica" w:cs="Helvetica"/>
                          </w:rPr>
                          <w:t>Are orders closed out upon delivery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6.3.4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Delivery confirmation not available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PODs or state staging areas can provide notice of delivery available on request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PODs and state staging areas can provide notice of delivery on request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Delivery confirmations are routinely provided to the state logistics manager</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Delivery confirmations are provided by all locations and actions are closed out. Confirmation information is integrated with inventory systems to inform on-hand, due-in and available-to-promise balances as well as upcoming orders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77" style="width:0;height:1.5pt" o:hralign="center" o:hrstd="t" o:hr="t" fillcolor="#9d9da1" stroked="f"/>
                          </w:pict>
                        </w:r>
                      </w:p>
                      <w:p w:rsidR="006A3535" w:rsidRDefault="006A3535"/>
                      <w:p w:rsidR="006A3535" w:rsidRDefault="00602569">
                        <w:r>
                          <w:pict>
                            <v:rect id="_x0000_i1278" style="width:0;height:1.5pt" o:hralign="center" o:hrstd="t" o:hr="t" fillcolor="#9d9da1" stroked="f"/>
                          </w:pict>
                        </w:r>
                      </w:p>
                      <w:p w:rsidR="006A3535" w:rsidRDefault="006A3535"/>
                      <w:p w:rsidR="006A3535" w:rsidRDefault="00602569">
                        <w:r>
                          <w:pict>
                            <v:rect id="_x0000_i127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3.1.4</w:t>
                        </w:r>
                      </w:p>
                    </w:tc>
                    <w:tc>
                      <w:tcPr>
                        <w:tcW w:w="0" w:type="auto"/>
                        <w:tcBorders>
                          <w:top w:val="nil"/>
                          <w:left w:val="nil"/>
                          <w:bottom w:val="nil"/>
                          <w:right w:val="nil"/>
                        </w:tcBorders>
                      </w:tcPr>
                      <w:p w:rsidR="006A3535" w:rsidRDefault="006A3535">
                        <w:pPr>
                          <w:rPr>
                            <w:szCs w:val="24"/>
                          </w:rPr>
                        </w:pPr>
                        <w:r>
                          <w:rPr>
                            <w:rFonts w:ascii="Helvetica" w:hAnsi="Helvetica" w:cs="Helvetica"/>
                          </w:rPr>
                          <w:t>Is transportation scheduling push (a fixed delivery schedule of a set quantity to a set location) driven, pull (demand) driven, or a combination of both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7.2</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Scheduling is conducted on an ad hoc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Schedules are routine varying little from day to day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Schedules will begin to vary based upon daily volumes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Schedules are dynamic and vary based upon daily volumes and demand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Schedules are push driven early on in a disaster but later demand driven, based on POD current on-hand inventory and projected demand balancing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80" style="width:0;height:1.5pt" o:hralign="center" o:hrstd="t" o:hr="t" fillcolor="#9d9da1" stroked="f"/>
                          </w:pict>
                        </w:r>
                      </w:p>
                      <w:p w:rsidR="006A3535" w:rsidRDefault="006A3535"/>
                      <w:p w:rsidR="006A3535" w:rsidRDefault="00602569">
                        <w:r>
                          <w:pict>
                            <v:rect id="_x0000_i1281" style="width:0;height:1.5pt" o:hralign="center" o:hrstd="t" o:hr="t" fillcolor="#9d9da1" stroked="f"/>
                          </w:pict>
                        </w:r>
                      </w:p>
                      <w:p w:rsidR="006A3535" w:rsidRDefault="006A3535"/>
                      <w:p w:rsidR="006A3535" w:rsidRDefault="00602569">
                        <w:r>
                          <w:pict>
                            <v:rect id="_x0000_i128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6"/>
                    <w:gridCol w:w="74"/>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3.2</w:t>
                        </w:r>
                        <w:r>
                          <w:rPr>
                            <w:sz w:val="27"/>
                            <w:szCs w:val="27"/>
                          </w:rPr>
                          <w:t xml:space="preserve"> </w:t>
                        </w:r>
                        <w:r>
                          <w:rPr>
                            <w:b/>
                            <w:bCs w:val="0"/>
                            <w:sz w:val="27"/>
                            <w:szCs w:val="27"/>
                          </w:rPr>
                          <w:t>Transportation Coordination</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3.2.1</w:t>
                        </w:r>
                      </w:p>
                    </w:tc>
                    <w:tc>
                      <w:tcPr>
                        <w:tcW w:w="0" w:type="auto"/>
                        <w:tcBorders>
                          <w:top w:val="nil"/>
                          <w:left w:val="nil"/>
                          <w:bottom w:val="nil"/>
                          <w:right w:val="nil"/>
                        </w:tcBorders>
                      </w:tcPr>
                      <w:p w:rsidR="006A3535" w:rsidRDefault="006A3535">
                        <w:pPr>
                          <w:rPr>
                            <w:szCs w:val="24"/>
                          </w:rPr>
                        </w:pPr>
                        <w:r>
                          <w:rPr>
                            <w:rFonts w:ascii="Helvetica" w:hAnsi="Helvetica" w:cs="Helvetica"/>
                          </w:rPr>
                          <w:t>Are transportation providers (carriers) chosen using multi-factor criteria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Carrier selection is ad hoc with no documented criteria for selection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Selection is one factor (availability) and a database of carriers exists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Carrier selection criteria are defined and an attempt is made to apply them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Carrier selection criteria are defined and applied in a systematic and routine fashion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Carrier selection criteria and data drive carrier selection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83" style="width:0;height:1.5pt" o:hralign="center" o:hrstd="t" o:hr="t" fillcolor="#9d9da1" stroked="f"/>
                          </w:pict>
                        </w:r>
                      </w:p>
                      <w:p w:rsidR="006A3535" w:rsidRDefault="006A3535"/>
                      <w:p w:rsidR="006A3535" w:rsidRDefault="00602569">
                        <w:r>
                          <w:pict>
                            <v:rect id="_x0000_i1284" style="width:0;height:1.5pt" o:hralign="center" o:hrstd="t" o:hr="t" fillcolor="#9d9da1" stroked="f"/>
                          </w:pict>
                        </w:r>
                      </w:p>
                      <w:p w:rsidR="006A3535" w:rsidRDefault="006A3535"/>
                      <w:p w:rsidR="006A3535" w:rsidRDefault="00602569">
                        <w:r>
                          <w:pict>
                            <v:rect id="_x0000_i128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3.2.2</w:t>
                        </w:r>
                      </w:p>
                    </w:tc>
                    <w:tc>
                      <w:tcPr>
                        <w:tcW w:w="0" w:type="auto"/>
                        <w:tcBorders>
                          <w:top w:val="nil"/>
                          <w:left w:val="nil"/>
                          <w:bottom w:val="nil"/>
                          <w:right w:val="nil"/>
                        </w:tcBorders>
                      </w:tcPr>
                      <w:p w:rsidR="006A3535" w:rsidRDefault="006A3535">
                        <w:pPr>
                          <w:rPr>
                            <w:szCs w:val="24"/>
                          </w:rPr>
                        </w:pPr>
                        <w:r>
                          <w:rPr>
                            <w:rFonts w:ascii="Helvetica" w:hAnsi="Helvetica" w:cs="Helvetica"/>
                          </w:rPr>
                          <w:t>Is there a clearly defined lead agency/coordinator for transportation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Transportation coordinator not identified (movement control cell)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Transportation coordinator and backup identified and state transportation needs are defined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Transportation coordinator has clearly defined assets and procedures to coordinate State movement requirements during a disaster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Transportation coordinator has worked with external partners, private vendors to meet State requirements during a disaster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During a disaster response, transportation coordinator directs and controls all State movement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86" style="width:0;height:1.5pt" o:hralign="center" o:hrstd="t" o:hr="t" fillcolor="#9d9da1" stroked="f"/>
                          </w:pict>
                        </w:r>
                      </w:p>
                      <w:p w:rsidR="006A3535" w:rsidRDefault="006A3535"/>
                      <w:p w:rsidR="006A3535" w:rsidRDefault="00602569">
                        <w:r>
                          <w:pict>
                            <v:rect id="_x0000_i1287" style="width:0;height:1.5pt" o:hralign="center" o:hrstd="t" o:hr="t" fillcolor="#9d9da1" stroked="f"/>
                          </w:pict>
                        </w:r>
                      </w:p>
                      <w:p w:rsidR="006A3535" w:rsidRDefault="006A3535"/>
                      <w:p w:rsidR="006A3535" w:rsidRDefault="00602569">
                        <w:r>
                          <w:pict>
                            <v:rect id="_x0000_i128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3.2.3</w:t>
                        </w:r>
                      </w:p>
                    </w:tc>
                    <w:tc>
                      <w:tcPr>
                        <w:tcW w:w="0" w:type="auto"/>
                        <w:tcBorders>
                          <w:top w:val="nil"/>
                          <w:left w:val="nil"/>
                          <w:bottom w:val="nil"/>
                          <w:right w:val="nil"/>
                        </w:tcBorders>
                      </w:tcPr>
                      <w:p w:rsidR="006A3535" w:rsidRDefault="006A3535">
                        <w:pPr>
                          <w:rPr>
                            <w:szCs w:val="24"/>
                          </w:rPr>
                        </w:pPr>
                        <w:r>
                          <w:rPr>
                            <w:rFonts w:ascii="Helvetica" w:hAnsi="Helvetica" w:cs="Helvetica"/>
                          </w:rPr>
                          <w:t>What function best describes the role of your transportation coordinator?</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Shipment monitoring and control do not exist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Shipment monitoring and control are fully reactive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Some ability to conduct anticipatory planning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Anticipatory planning over only a 6 to 24 hour time horizon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Dynamic planning over 24 to 48 hour time horizon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89" style="width:0;height:1.5pt" o:hralign="center" o:hrstd="t" o:hr="t" fillcolor="#9d9da1" stroked="f"/>
                          </w:pict>
                        </w:r>
                      </w:p>
                      <w:p w:rsidR="006A3535" w:rsidRDefault="006A3535"/>
                      <w:p w:rsidR="006A3535" w:rsidRDefault="00602569">
                        <w:r>
                          <w:pict>
                            <v:rect id="_x0000_i1290" style="width:0;height:1.5pt" o:hralign="center" o:hrstd="t" o:hr="t" fillcolor="#9d9da1" stroked="f"/>
                          </w:pict>
                        </w:r>
                      </w:p>
                      <w:p w:rsidR="006A3535" w:rsidRDefault="006A3535"/>
                      <w:p w:rsidR="006A3535" w:rsidRDefault="00602569">
                        <w:r>
                          <w:pict>
                            <v:rect id="_x0000_i129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3.2.4</w:t>
                        </w:r>
                      </w:p>
                    </w:tc>
                    <w:tc>
                      <w:tcPr>
                        <w:tcW w:w="0" w:type="auto"/>
                        <w:tcBorders>
                          <w:top w:val="nil"/>
                          <w:left w:val="nil"/>
                          <w:bottom w:val="nil"/>
                          <w:right w:val="nil"/>
                        </w:tcBorders>
                      </w:tcPr>
                      <w:p w:rsidR="006A3535" w:rsidRDefault="006A3535">
                        <w:pPr>
                          <w:rPr>
                            <w:szCs w:val="24"/>
                          </w:rPr>
                        </w:pPr>
                        <w:r>
                          <w:rPr>
                            <w:rFonts w:ascii="Helvetica" w:hAnsi="Helvetica" w:cs="Helvetica"/>
                          </w:rPr>
                          <w:t>Has State established contracts/agreements with transportation providers? Public or Private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7.1.4</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Transportation Vendor Contracts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conducted an analysis of its potential requirements for transportation, Public (i.e. National Guard or Private Sector)</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State has no pre-existing contracts/agreements with transportation providers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some pre-existing contracts/agreements with transportation vendors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pre-existing contracts/agreements for all anticipated transportation needs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additional contingency contracts in place to account for major disaster surge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92" style="width:0;height:1.5pt" o:hralign="center" o:hrstd="t" o:hr="t" fillcolor="#9d9da1" stroked="f"/>
                          </w:pict>
                        </w:r>
                      </w:p>
                      <w:p w:rsidR="006A3535" w:rsidRDefault="006A3535"/>
                      <w:p w:rsidR="006A3535" w:rsidRDefault="00602569">
                        <w:r>
                          <w:pict>
                            <v:rect id="_x0000_i1293" style="width:0;height:1.5pt" o:hralign="center" o:hrstd="t" o:hr="t" fillcolor="#9d9da1" stroked="f"/>
                          </w:pict>
                        </w:r>
                      </w:p>
                      <w:p w:rsidR="006A3535" w:rsidRDefault="006A3535"/>
                      <w:p w:rsidR="006A3535" w:rsidRDefault="00602569">
                        <w:r>
                          <w:pict>
                            <v:rect id="_x0000_i129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3.2.5</w:t>
                        </w:r>
                      </w:p>
                    </w:tc>
                    <w:tc>
                      <w:tcPr>
                        <w:tcW w:w="0" w:type="auto"/>
                        <w:tcBorders>
                          <w:top w:val="nil"/>
                          <w:left w:val="nil"/>
                          <w:bottom w:val="nil"/>
                          <w:right w:val="nil"/>
                        </w:tcBorders>
                      </w:tcPr>
                      <w:p w:rsidR="006A3535" w:rsidRDefault="006A3535">
                        <w:pPr>
                          <w:rPr>
                            <w:szCs w:val="24"/>
                          </w:rPr>
                        </w:pPr>
                        <w:r>
                          <w:rPr>
                            <w:rFonts w:ascii="Helvetica" w:hAnsi="Helvetica" w:cs="Helvetica"/>
                          </w:rPr>
                          <w:t>When do your transportation assets provide you a status/location update?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Status updates are not provided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Dispatch only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Dispatch and delivery notification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Dispatch, in route and delivery notification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Status/location updates inform ongoing decision-making and enhance anticipatory planning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95" style="width:0;height:1.5pt" o:hralign="center" o:hrstd="t" o:hr="t" fillcolor="#9d9da1" stroked="f"/>
                          </w:pict>
                        </w:r>
                      </w:p>
                      <w:p w:rsidR="006A3535" w:rsidRDefault="006A3535"/>
                      <w:p w:rsidR="006A3535" w:rsidRDefault="00602569">
                        <w:r>
                          <w:pict>
                            <v:rect id="_x0000_i1296" style="width:0;height:1.5pt" o:hralign="center" o:hrstd="t" o:hr="t" fillcolor="#9d9da1" stroked="f"/>
                          </w:pict>
                        </w:r>
                      </w:p>
                      <w:p w:rsidR="006A3535" w:rsidRDefault="006A3535"/>
                      <w:p w:rsidR="006A3535" w:rsidRDefault="00602569">
                        <w:r>
                          <w:pict>
                            <v:rect id="_x0000_i129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3.2.6</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manage the assignment of loads to carriers?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Loads are assigned manually by phone with no documentation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Loads assigned via fax/phone with some limited documentation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Load tendering via email with complete documentation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Private vendor systems are updated with load requirements and electronically assigned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Real-time, shared information and data capture for load assignments with logistics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298" style="width:0;height:1.5pt" o:hralign="center" o:hrstd="t" o:hr="t" fillcolor="#9d9da1" stroked="f"/>
                          </w:pict>
                        </w:r>
                      </w:p>
                      <w:p w:rsidR="006A3535" w:rsidRDefault="006A3535"/>
                      <w:p w:rsidR="006A3535" w:rsidRDefault="00602569">
                        <w:r>
                          <w:pict>
                            <v:rect id="_x0000_i1299" style="width:0;height:1.5pt" o:hralign="center" o:hrstd="t" o:hr="t" fillcolor="#9d9da1" stroked="f"/>
                          </w:pict>
                        </w:r>
                      </w:p>
                      <w:p w:rsidR="006A3535" w:rsidRDefault="006A3535"/>
                      <w:p w:rsidR="006A3535" w:rsidRDefault="00602569">
                        <w:r>
                          <w:pict>
                            <v:rect id="_x0000_i130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3.2.7</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in-transit visibility capability?</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TCL Sep 07 Res.B1d 7.3</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in-transit positional monitoring or reporting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Carrier provides position report on request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Most loads are tracked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All loads are tracked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In-transit visibility allows for rescheduling or diversion based on operational priorities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01" style="width:0;height:1.5pt" o:hralign="center" o:hrstd="t" o:hr="t" fillcolor="#9d9da1" stroked="f"/>
                          </w:pict>
                        </w:r>
                      </w:p>
                      <w:p w:rsidR="006A3535" w:rsidRDefault="006A3535"/>
                      <w:p w:rsidR="006A3535" w:rsidRDefault="00602569">
                        <w:r>
                          <w:pict>
                            <v:rect id="_x0000_i1302" style="width:0;height:1.5pt" o:hralign="center" o:hrstd="t" o:hr="t" fillcolor="#9d9da1" stroked="f"/>
                          </w:pict>
                        </w:r>
                      </w:p>
                      <w:p w:rsidR="006A3535" w:rsidRDefault="006A3535"/>
                      <w:p w:rsidR="006A3535" w:rsidRDefault="00602569">
                        <w:r>
                          <w:pict>
                            <v:rect id="_x0000_i130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3.2.8</w:t>
                        </w:r>
                      </w:p>
                    </w:tc>
                    <w:tc>
                      <w:tcPr>
                        <w:tcW w:w="0" w:type="auto"/>
                        <w:tcBorders>
                          <w:top w:val="nil"/>
                          <w:left w:val="nil"/>
                          <w:bottom w:val="nil"/>
                          <w:right w:val="nil"/>
                        </w:tcBorders>
                      </w:tcPr>
                      <w:p w:rsidR="006A3535" w:rsidRDefault="006A3535">
                        <w:pPr>
                          <w:rPr>
                            <w:szCs w:val="24"/>
                          </w:rPr>
                        </w:pPr>
                        <w:r>
                          <w:rPr>
                            <w:rFonts w:ascii="Helvetica" w:hAnsi="Helvetica" w:cs="Helvetica"/>
                          </w:rPr>
                          <w:t>When required, can security escorts be utilized for critical loads?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provisions for shipment/convoy security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Security decision included in transportation planning and dispatches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law enforcement representative assigned to Logistics and accessible in the EOC</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law enforcement and security planning integrated with distribution planning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04" style="width:0;height:1.5pt" o:hralign="center" o:hrstd="t" o:hr="t" fillcolor="#9d9da1" stroked="f"/>
                          </w:pict>
                        </w:r>
                      </w:p>
                      <w:p w:rsidR="006A3535" w:rsidRDefault="006A3535"/>
                      <w:p w:rsidR="006A3535" w:rsidRDefault="00602569">
                        <w:r>
                          <w:pict>
                            <v:rect id="_x0000_i1305" style="width:0;height:1.5pt" o:hralign="center" o:hrstd="t" o:hr="t" fillcolor="#9d9da1" stroked="f"/>
                          </w:pict>
                        </w:r>
                      </w:p>
                      <w:p w:rsidR="006A3535" w:rsidRDefault="006A3535"/>
                      <w:p w:rsidR="006A3535" w:rsidRDefault="00602569">
                        <w:r>
                          <w:pict>
                            <v:rect id="_x0000_i130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4"/>
                    <w:gridCol w:w="66"/>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3.3</w:t>
                        </w:r>
                        <w:r>
                          <w:rPr>
                            <w:sz w:val="27"/>
                            <w:szCs w:val="27"/>
                          </w:rPr>
                          <w:t xml:space="preserve"> </w:t>
                        </w:r>
                        <w:r>
                          <w:rPr>
                            <w:b/>
                            <w:bCs w:val="0"/>
                            <w:sz w:val="27"/>
                            <w:szCs w:val="27"/>
                          </w:rPr>
                          <w:t>Inbound Shipment Management</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3.3.1</w:t>
                        </w:r>
                      </w:p>
                    </w:tc>
                    <w:tc>
                      <w:tcPr>
                        <w:tcW w:w="0" w:type="auto"/>
                        <w:tcBorders>
                          <w:top w:val="nil"/>
                          <w:left w:val="nil"/>
                          <w:bottom w:val="nil"/>
                          <w:right w:val="nil"/>
                        </w:tcBorders>
                      </w:tcPr>
                      <w:p w:rsidR="006A3535" w:rsidRDefault="006A3535">
                        <w:pPr>
                          <w:rPr>
                            <w:szCs w:val="24"/>
                          </w:rPr>
                        </w:pPr>
                        <w:r>
                          <w:rPr>
                            <w:rFonts w:ascii="Helvetica" w:hAnsi="Helvetica" w:cs="Helvetica"/>
                          </w:rPr>
                          <w:t>Is there a measure of coordination between inbound and outbound shipment scheduling at a majority of your distribution locations?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visibility of reverse logistics opportunities and no attempt to balance inbound and outbound shipment scheduling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Limited visibility to reverse logistics opportunities, inbound and outbound shipments scheduled independently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Some balancing of inbound and outbound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Add inbound/ reverse logistics to outbound planning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Synchronization of inbound and outbound planning (Ex: loads in, backhaul of empties)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07" style="width:0;height:1.5pt" o:hralign="center" o:hrstd="t" o:hr="t" fillcolor="#9d9da1" stroked="f"/>
                          </w:pict>
                        </w:r>
                      </w:p>
                      <w:p w:rsidR="006A3535" w:rsidRDefault="006A3535"/>
                      <w:p w:rsidR="006A3535" w:rsidRDefault="00602569">
                        <w:r>
                          <w:pict>
                            <v:rect id="_x0000_i1308" style="width:0;height:1.5pt" o:hralign="center" o:hrstd="t" o:hr="t" fillcolor="#9d9da1" stroked="f"/>
                          </w:pict>
                        </w:r>
                      </w:p>
                      <w:p w:rsidR="006A3535" w:rsidRDefault="006A3535"/>
                      <w:p w:rsidR="006A3535" w:rsidRDefault="00602569">
                        <w:r>
                          <w:pict>
                            <v:rect id="_x0000_i130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3.3.2</w:t>
                        </w:r>
                      </w:p>
                    </w:tc>
                    <w:tc>
                      <w:tcPr>
                        <w:tcW w:w="0" w:type="auto"/>
                        <w:tcBorders>
                          <w:top w:val="nil"/>
                          <w:left w:val="nil"/>
                          <w:bottom w:val="nil"/>
                          <w:right w:val="nil"/>
                        </w:tcBorders>
                      </w:tcPr>
                      <w:p w:rsidR="006A3535" w:rsidRDefault="006A3535">
                        <w:pPr>
                          <w:rPr>
                            <w:szCs w:val="24"/>
                          </w:rPr>
                        </w:pPr>
                        <w:r>
                          <w:rPr>
                            <w:rFonts w:ascii="Helvetica" w:hAnsi="Helvetica" w:cs="Helvetica"/>
                          </w:rPr>
                          <w:t>Are inbound shipments to your State scheduled or managed to control the flow into distribution points to prevent queues and backlogs?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inbound scheduling (i.e. when the load arrives, it arrives) and no consideration of distribution point throughput considerations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inbound loads scheduled, distribution point throughput capability is known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Most major inbound shipments scheduled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All inbound shipments are scheduled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Inbound shipments are scheduled based on throughput capacity of individual distribution point to prevent queues and backlogs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10" style="width:0;height:1.5pt" o:hralign="center" o:hrstd="t" o:hr="t" fillcolor="#9d9da1" stroked="f"/>
                          </w:pict>
                        </w:r>
                      </w:p>
                      <w:p w:rsidR="006A3535" w:rsidRDefault="006A3535"/>
                      <w:p w:rsidR="006A3535" w:rsidRDefault="00602569">
                        <w:r>
                          <w:pict>
                            <v:rect id="_x0000_i1311" style="width:0;height:1.5pt" o:hralign="center" o:hrstd="t" o:hr="t" fillcolor="#9d9da1" stroked="f"/>
                          </w:pict>
                        </w:r>
                      </w:p>
                      <w:p w:rsidR="006A3535" w:rsidRDefault="006A3535"/>
                      <w:p w:rsidR="006A3535" w:rsidRDefault="00602569">
                        <w:r>
                          <w:pict>
                            <v:rect id="_x0000_i131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bl>
          <w:p w:rsidR="006A3535" w:rsidRDefault="006A3535">
            <w:pPr>
              <w:rPr>
                <w:szCs w:val="24"/>
              </w:rPr>
            </w:pPr>
          </w:p>
        </w:tc>
      </w:tr>
    </w:tbl>
    <w:p w:rsidR="006A3535" w:rsidRDefault="006A3535" w:rsidP="00CA1465">
      <w:pPr>
        <w:rPr>
          <w:rFonts w:ascii="Helvetica" w:hAnsi="Helvetica" w:cs="Helvetica"/>
          <w:vanish/>
        </w:rPr>
      </w:pPr>
    </w:p>
    <w:tbl>
      <w:tblPr>
        <w:tblW w:w="5000" w:type="pct"/>
        <w:tblCellSpacing w:w="15" w:type="dxa"/>
        <w:tblCellMar>
          <w:top w:w="15" w:type="dxa"/>
          <w:left w:w="15" w:type="dxa"/>
          <w:bottom w:w="15" w:type="dxa"/>
          <w:right w:w="15" w:type="dxa"/>
        </w:tblCellMar>
        <w:tblLook w:val="0000"/>
      </w:tblPr>
      <w:tblGrid>
        <w:gridCol w:w="135"/>
        <w:gridCol w:w="8595"/>
      </w:tblGrid>
      <w:tr w:rsidR="006A3535" w:rsidTr="00CA1465">
        <w:trPr>
          <w:tblCellSpacing w:w="15" w:type="dxa"/>
        </w:trPr>
        <w:tc>
          <w:tcPr>
            <w:tcW w:w="0" w:type="auto"/>
            <w:gridSpan w:val="2"/>
            <w:vAlign w:val="center"/>
          </w:tcPr>
          <w:p w:rsidR="006A3535" w:rsidRDefault="006A3535">
            <w:pPr>
              <w:rPr>
                <w:szCs w:val="24"/>
              </w:rPr>
            </w:pPr>
            <w:r>
              <w:rPr>
                <w:b/>
                <w:bCs w:val="0"/>
                <w:sz w:val="27"/>
                <w:szCs w:val="27"/>
              </w:rPr>
              <w:t>4 Organizational Functions</w:t>
            </w:r>
          </w:p>
        </w:tc>
      </w:tr>
      <w:tr w:rsidR="006A3535" w:rsidTr="00CA1465">
        <w:trPr>
          <w:tblCellSpacing w:w="15" w:type="dxa"/>
        </w:trPr>
        <w:tc>
          <w:tcPr>
            <w:tcW w:w="0" w:type="auto"/>
            <w:vAlign w:val="center"/>
          </w:tcPr>
          <w:p w:rsidR="006A3535" w:rsidRDefault="006A3535">
            <w:pPr>
              <w:rPr>
                <w:szCs w:val="24"/>
              </w:rPr>
            </w:pPr>
            <w:r>
              <w:t> </w:t>
            </w:r>
          </w:p>
        </w:tc>
        <w:tc>
          <w:tcPr>
            <w:tcW w:w="0" w:type="auto"/>
            <w:vAlign w:val="center"/>
          </w:tcPr>
          <w:tbl>
            <w:tblPr>
              <w:tblW w:w="5000" w:type="pct"/>
              <w:tblCellSpacing w:w="15" w:type="dxa"/>
              <w:tblCellMar>
                <w:top w:w="15" w:type="dxa"/>
                <w:left w:w="15" w:type="dxa"/>
                <w:bottom w:w="15" w:type="dxa"/>
                <w:right w:w="15" w:type="dxa"/>
              </w:tblCellMar>
              <w:tblLook w:val="0000"/>
            </w:tblPr>
            <w:tblGrid>
              <w:gridCol w:w="135"/>
              <w:gridCol w:w="8385"/>
            </w:tblGrid>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9"/>
                    <w:gridCol w:w="71"/>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4.1</w:t>
                        </w:r>
                        <w:r>
                          <w:rPr>
                            <w:sz w:val="27"/>
                            <w:szCs w:val="27"/>
                          </w:rPr>
                          <w:t xml:space="preserve"> </w:t>
                        </w:r>
                        <w:r>
                          <w:rPr>
                            <w:b/>
                            <w:bCs w:val="0"/>
                            <w:sz w:val="27"/>
                            <w:szCs w:val="27"/>
                          </w:rPr>
                          <w:t>Reporting Structure and Alignments</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4.1.1</w:t>
                        </w:r>
                      </w:p>
                    </w:tc>
                    <w:tc>
                      <w:tcPr>
                        <w:tcW w:w="0" w:type="auto"/>
                        <w:tcBorders>
                          <w:top w:val="nil"/>
                          <w:left w:val="nil"/>
                          <w:bottom w:val="nil"/>
                          <w:right w:val="nil"/>
                        </w:tcBorders>
                      </w:tcPr>
                      <w:p w:rsidR="006A3535" w:rsidRDefault="006A3535">
                        <w:pPr>
                          <w:rPr>
                            <w:szCs w:val="24"/>
                          </w:rPr>
                        </w:pPr>
                        <w:r>
                          <w:rPr>
                            <w:rFonts w:ascii="Helvetica" w:hAnsi="Helvetica" w:cs="Helvetica"/>
                          </w:rPr>
                          <w:t>How are disaster logistics aligned with disaster planning, response, and recovery functions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linkage between logistics and other disaster planning, response, and recovery functions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Informal linkage between logistics and other disaster response functions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Coordination between logistics and other disaster response functions through exercises and cross-functional training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Coordination between internal disaster response functions, as well as external entities, including local, county, tribal, other states and/or federal disaster authorities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Logistics fully integrated into overall internal concept of support/operations and with all relevant external authorities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13" style="width:0;height:1.5pt" o:hralign="center" o:hrstd="t" o:hr="t" fillcolor="#9d9da1" stroked="f"/>
                          </w:pict>
                        </w:r>
                      </w:p>
                      <w:p w:rsidR="006A3535" w:rsidRDefault="006A3535"/>
                      <w:p w:rsidR="006A3535" w:rsidRDefault="00602569">
                        <w:r>
                          <w:pict>
                            <v:rect id="_x0000_i1314" style="width:0;height:1.5pt" o:hralign="center" o:hrstd="t" o:hr="t" fillcolor="#9d9da1" stroked="f"/>
                          </w:pict>
                        </w:r>
                      </w:p>
                      <w:p w:rsidR="006A3535" w:rsidRDefault="006A3535"/>
                      <w:p w:rsidR="006A3535" w:rsidRDefault="00602569">
                        <w:r>
                          <w:pict>
                            <v:rect id="_x0000_i131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4.1.2</w:t>
                        </w:r>
                      </w:p>
                    </w:tc>
                    <w:tc>
                      <w:tcPr>
                        <w:tcW w:w="0" w:type="auto"/>
                        <w:tcBorders>
                          <w:top w:val="nil"/>
                          <w:left w:val="nil"/>
                          <w:bottom w:val="nil"/>
                          <w:right w:val="nil"/>
                        </w:tcBorders>
                      </w:tcPr>
                      <w:p w:rsidR="006A3535" w:rsidRDefault="006A3535">
                        <w:pPr>
                          <w:rPr>
                            <w:szCs w:val="24"/>
                          </w:rPr>
                        </w:pPr>
                        <w:r>
                          <w:rPr>
                            <w:rFonts w:ascii="Helvetica" w:hAnsi="Helvetica" w:cs="Helvetica"/>
                          </w:rPr>
                          <w:t>Which of the following best describes the condition of your State's disaster logistics personnel staffing?</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functions assigned as ad hoc duty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Dedicated resources, but understaffed to fulfill all anticipated needs; no staffing plan in place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Staffing diagram based on scale of events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Trained and dedicated logistics cadre with staffing schedule; State plan to bring in logistics personnel from other State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Staffing schedule and requirements integrated with FEMA and National Guard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16" style="width:0;height:1.5pt" o:hralign="center" o:hrstd="t" o:hr="t" fillcolor="#9d9da1" stroked="f"/>
                          </w:pict>
                        </w:r>
                      </w:p>
                      <w:p w:rsidR="006A3535" w:rsidRDefault="006A3535"/>
                      <w:p w:rsidR="006A3535" w:rsidRDefault="00602569">
                        <w:r>
                          <w:pict>
                            <v:rect id="_x0000_i1317" style="width:0;height:1.5pt" o:hralign="center" o:hrstd="t" o:hr="t" fillcolor="#9d9da1" stroked="f"/>
                          </w:pict>
                        </w:r>
                      </w:p>
                      <w:p w:rsidR="006A3535" w:rsidRDefault="006A3535"/>
                      <w:p w:rsidR="006A3535" w:rsidRDefault="00602569">
                        <w:r>
                          <w:pict>
                            <v:rect id="_x0000_i131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4.1.3</w:t>
                        </w:r>
                      </w:p>
                    </w:tc>
                    <w:tc>
                      <w:tcPr>
                        <w:tcW w:w="0" w:type="auto"/>
                        <w:tcBorders>
                          <w:top w:val="nil"/>
                          <w:left w:val="nil"/>
                          <w:bottom w:val="nil"/>
                          <w:right w:val="nil"/>
                        </w:tcBorders>
                      </w:tcPr>
                      <w:p w:rsidR="006A3535" w:rsidRDefault="006A3535">
                        <w:pPr>
                          <w:rPr>
                            <w:szCs w:val="24"/>
                          </w:rPr>
                        </w:pPr>
                        <w:r>
                          <w:rPr>
                            <w:rFonts w:ascii="Helvetica" w:hAnsi="Helvetica" w:cs="Helvetica"/>
                          </w:rPr>
                          <w:t>Overall, how is disaster logistics strategically positioned within your State's Emergency Management organization?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Logistics and supply chain management not addressed at State level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Modest recognition of logistics within the EM structure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is beginning to recognize emergency logistics and supply chain management in a strategic view</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a recognized and dedicated disaster logistics staff</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disaster logistics has a strategic role in overall State EM planning and execution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19" style="width:0;height:1.5pt" o:hralign="center" o:hrstd="t" o:hr="t" fillcolor="#9d9da1" stroked="f"/>
                          </w:pict>
                        </w:r>
                      </w:p>
                      <w:p w:rsidR="006A3535" w:rsidRDefault="006A3535"/>
                      <w:p w:rsidR="006A3535" w:rsidRDefault="00602569">
                        <w:r>
                          <w:pict>
                            <v:rect id="_x0000_i1320" style="width:0;height:1.5pt" o:hralign="center" o:hrstd="t" o:hr="t" fillcolor="#9d9da1" stroked="f"/>
                          </w:pict>
                        </w:r>
                      </w:p>
                      <w:p w:rsidR="006A3535" w:rsidRDefault="006A3535"/>
                      <w:p w:rsidR="006A3535" w:rsidRDefault="00602569">
                        <w:r>
                          <w:pict>
                            <v:rect id="_x0000_i132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4.1.4</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logistics have a communications plan in place that ensures effective reporting horizontally and vertically (State, local, and federal)?</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 communication plan in place for reporting at all levels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EOC has ad-hoc communication plan with JFO; state staging areas receive ad hoc requests from PODs, and communicate requirements up the logistics chain in an unsynchronized, as needed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SOPs in place and implemented for communications between state EOC and JFO as well as with state staging areas and PODs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SOPs in place and implemented for communications between state EOC and JFO as well as with state staging areas and PODs and integrated into overall communications plan with FEMA, private sector, and other external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SOPs in place and implemented for communications between state EOC and JFO as well as with state staging areas and PODs and integrated into overall communications plan with FEMA, private sector, and other external agencies and vendors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22" style="width:0;height:1.5pt" o:hralign="center" o:hrstd="t" o:hr="t" fillcolor="#9d9da1" stroked="f"/>
                          </w:pict>
                        </w:r>
                      </w:p>
                      <w:p w:rsidR="006A3535" w:rsidRDefault="006A3535"/>
                      <w:p w:rsidR="006A3535" w:rsidRDefault="00602569">
                        <w:r>
                          <w:pict>
                            <v:rect id="_x0000_i1323" style="width:0;height:1.5pt" o:hralign="center" o:hrstd="t" o:hr="t" fillcolor="#9d9da1" stroked="f"/>
                          </w:pict>
                        </w:r>
                      </w:p>
                      <w:p w:rsidR="006A3535" w:rsidRDefault="006A3535"/>
                      <w:p w:rsidR="006A3535" w:rsidRDefault="00602569">
                        <w:r>
                          <w:pict>
                            <v:rect id="_x0000_i132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0"/>
                    <w:gridCol w:w="70"/>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4.2</w:t>
                        </w:r>
                        <w:r>
                          <w:rPr>
                            <w:sz w:val="27"/>
                            <w:szCs w:val="27"/>
                          </w:rPr>
                          <w:t xml:space="preserve"> </w:t>
                        </w:r>
                        <w:r>
                          <w:rPr>
                            <w:b/>
                            <w:bCs w:val="0"/>
                            <w:sz w:val="27"/>
                            <w:szCs w:val="27"/>
                          </w:rPr>
                          <w:t>Credentialing and Cross-Functional Team Structure</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4.2.1</w:t>
                        </w:r>
                      </w:p>
                    </w:tc>
                    <w:tc>
                      <w:tcPr>
                        <w:tcW w:w="0" w:type="auto"/>
                        <w:tcBorders>
                          <w:top w:val="nil"/>
                          <w:left w:val="nil"/>
                          <w:bottom w:val="nil"/>
                          <w:right w:val="nil"/>
                        </w:tcBorders>
                      </w:tcPr>
                      <w:p w:rsidR="006A3535" w:rsidRDefault="006A3535">
                        <w:pPr>
                          <w:rPr>
                            <w:szCs w:val="24"/>
                          </w:rPr>
                        </w:pPr>
                        <w:r>
                          <w:rPr>
                            <w:rFonts w:ascii="Helvetica" w:hAnsi="Helvetica" w:cs="Helvetica"/>
                          </w:rPr>
                          <w:t>Have clearly defined roles been established for your State's logistics personnel, which include standard processes and procedures?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standards in place for logistics roles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identified roles for critical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identified roles and associated processes and procedures for all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training requirements and "job book" assigned to each role and resources identified to meet those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All logistics personnel must complete some training/certification programs as part of role prerequisites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25" style="width:0;height:1.5pt" o:hralign="center" o:hrstd="t" o:hr="t" fillcolor="#9d9da1" stroked="f"/>
                          </w:pict>
                        </w:r>
                      </w:p>
                      <w:p w:rsidR="006A3535" w:rsidRDefault="006A3535"/>
                      <w:p w:rsidR="006A3535" w:rsidRDefault="00602569">
                        <w:r>
                          <w:pict>
                            <v:rect id="_x0000_i1326" style="width:0;height:1.5pt" o:hralign="center" o:hrstd="t" o:hr="t" fillcolor="#9d9da1" stroked="f"/>
                          </w:pict>
                        </w:r>
                      </w:p>
                      <w:p w:rsidR="006A3535" w:rsidRDefault="006A3535"/>
                      <w:p w:rsidR="006A3535" w:rsidRDefault="00602569">
                        <w:r>
                          <w:pict>
                            <v:rect id="_x0000_i132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4.2.2</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logistics organization generate requirements for staffing (roles and number of personnel)?</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Refer to TCL Sep 07</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standard process for generating personnel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Personnel requirements are notional and not based on real-world events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Personnel requirements and responsibilities based on historic events, state modeling, and exercises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Personnel requirements based on DHS Target Capabilities List and lessons learned from state historical events, modeling, exercises, and best practices from other states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28" style="width:0;height:1.5pt" o:hralign="center" o:hrstd="t" o:hr="t" fillcolor="#9d9da1" stroked="f"/>
                          </w:pict>
                        </w:r>
                      </w:p>
                      <w:p w:rsidR="006A3535" w:rsidRDefault="006A3535"/>
                      <w:p w:rsidR="006A3535" w:rsidRDefault="00602569">
                        <w:r>
                          <w:pict>
                            <v:rect id="_x0000_i1329" style="width:0;height:1.5pt" o:hralign="center" o:hrstd="t" o:hr="t" fillcolor="#9d9da1" stroked="f"/>
                          </w:pict>
                        </w:r>
                      </w:p>
                      <w:p w:rsidR="006A3535" w:rsidRDefault="006A3535"/>
                      <w:p w:rsidR="006A3535" w:rsidRDefault="00602569">
                        <w:r>
                          <w:pict>
                            <v:rect id="_x0000_i133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8"/>
                    <w:gridCol w:w="72"/>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4.3</w:t>
                        </w:r>
                        <w:r>
                          <w:rPr>
                            <w:sz w:val="27"/>
                            <w:szCs w:val="27"/>
                          </w:rPr>
                          <w:t xml:space="preserve"> </w:t>
                        </w:r>
                        <w:r>
                          <w:rPr>
                            <w:b/>
                            <w:bCs w:val="0"/>
                            <w:sz w:val="27"/>
                            <w:szCs w:val="27"/>
                          </w:rPr>
                          <w:t>Logistics Quality Management</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4.3.1</w:t>
                        </w:r>
                      </w:p>
                    </w:tc>
                    <w:tc>
                      <w:tcPr>
                        <w:tcW w:w="0" w:type="auto"/>
                        <w:tcBorders>
                          <w:top w:val="nil"/>
                          <w:left w:val="nil"/>
                          <w:bottom w:val="nil"/>
                          <w:right w:val="nil"/>
                        </w:tcBorders>
                      </w:tcPr>
                      <w:p w:rsidR="006A3535" w:rsidRDefault="006A3535">
                        <w:pPr>
                          <w:rPr>
                            <w:szCs w:val="24"/>
                          </w:rPr>
                        </w:pPr>
                        <w:r>
                          <w:rPr>
                            <w:rFonts w:ascii="Helvetica" w:hAnsi="Helvetica" w:cs="Helvetica"/>
                          </w:rPr>
                          <w:t>In order to ensure continuous improvement and education, does your State have routine measures to assess the training levels of log personnel?</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Refer to TCL Sep 07 p.224; UTL 2.1 # </w:t>
                        </w:r>
                        <w:proofErr w:type="spellStart"/>
                        <w:r>
                          <w:rPr>
                            <w:rFonts w:ascii="Helvetica" w:hAnsi="Helvetica" w:cs="Helvetica"/>
                          </w:rPr>
                          <w:t>ResBl</w:t>
                        </w:r>
                        <w:proofErr w:type="spellEnd"/>
                        <w:r>
                          <w:rPr>
                            <w:rFonts w:ascii="Helvetica" w:hAnsi="Helvetica" w:cs="Helvetica"/>
                          </w:rPr>
                          <w:t xml:space="preserve"> 2.1.1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methodology in place to measure the level of personnel training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occasionally tests personnel logistics skill sets such as demand forecasting, ordering, tracking, recording, inventory management, warehouse management, distribution planning, etc.</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routinely tests logistics personnel on job functions associated with their role(s)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Minimum training assessments are required for State, local, tribal and other external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Comprehensive testing of training levels for all roles and responsibilities of personnel. Testing and continuing education administered at least every 18 months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31" style="width:0;height:1.5pt" o:hralign="center" o:hrstd="t" o:hr="t" fillcolor="#9d9da1" stroked="f"/>
                          </w:pict>
                        </w:r>
                      </w:p>
                      <w:p w:rsidR="006A3535" w:rsidRDefault="006A3535"/>
                      <w:p w:rsidR="006A3535" w:rsidRDefault="00602569">
                        <w:r>
                          <w:pict>
                            <v:rect id="_x0000_i1332" style="width:0;height:1.5pt" o:hralign="center" o:hrstd="t" o:hr="t" fillcolor="#9d9da1" stroked="f"/>
                          </w:pict>
                        </w:r>
                      </w:p>
                      <w:p w:rsidR="006A3535" w:rsidRDefault="006A3535"/>
                      <w:p w:rsidR="006A3535" w:rsidRDefault="00602569">
                        <w:r>
                          <w:pict>
                            <v:rect id="_x0000_i133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4.3.2</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assess its disaster logistics preparedness/ capabilities?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Limited ability to assess logistics preparedness levels through self assessment, outside review, compliance monitoring, or actual major events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Occasional assessment though self evaluation, but no formalized methodology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Self-assessment conducted on relatively regular basis to evaluate logistics preparedness level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Self-assessment and other State or FEMA peer reviews conducted on a regular basis to assess logistics preparedness levels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combined internal and external preparedness assessments with risk assessment and resource prioritization in order to best suit the needs of the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34" style="width:0;height:1.5pt" o:hralign="center" o:hrstd="t" o:hr="t" fillcolor="#9d9da1" stroked="f"/>
                          </w:pict>
                        </w:r>
                      </w:p>
                      <w:p w:rsidR="006A3535" w:rsidRDefault="006A3535"/>
                      <w:p w:rsidR="006A3535" w:rsidRDefault="00602569">
                        <w:r>
                          <w:pict>
                            <v:rect id="_x0000_i1335" style="width:0;height:1.5pt" o:hralign="center" o:hrstd="t" o:hr="t" fillcolor="#9d9da1" stroked="f"/>
                          </w:pict>
                        </w:r>
                      </w:p>
                      <w:p w:rsidR="006A3535" w:rsidRDefault="006A3535"/>
                      <w:p w:rsidR="006A3535" w:rsidRDefault="00602569">
                        <w:r>
                          <w:pict>
                            <v:rect id="_x0000_i133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4.3.3</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capture logistics best practices and lessons learned?</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monitoring or implementation of state emergency logistics management best practices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Occasional monitoring of recent historical events and utilization of lessons learned by other similar events profiled as high-risk to the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Periodic monitoring of recent historical events and utilization of lessons learned by other similar events profiled as high-risk to the State, attending of hot washes, and after-action reviews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Continuous monitoring of recent historical events, utilization of lessons learned by other similar high-risk-level events, attending of hot washes, and after-action reviews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Lessons learned captured and integrated into logistics and overall state emergency management planning and operations functions. FEMA facilitates sharing of logistics best practices amongst states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37" style="width:0;height:1.5pt" o:hralign="center" o:hrstd="t" o:hr="t" fillcolor="#9d9da1" stroked="f"/>
                          </w:pict>
                        </w:r>
                      </w:p>
                      <w:p w:rsidR="006A3535" w:rsidRDefault="006A3535"/>
                      <w:p w:rsidR="006A3535" w:rsidRDefault="00602569">
                        <w:r>
                          <w:pict>
                            <v:rect id="_x0000_i1338" style="width:0;height:1.5pt" o:hralign="center" o:hrstd="t" o:hr="t" fillcolor="#9d9da1" stroked="f"/>
                          </w:pict>
                        </w:r>
                      </w:p>
                      <w:p w:rsidR="006A3535" w:rsidRDefault="006A3535"/>
                      <w:p w:rsidR="006A3535" w:rsidRDefault="00602569">
                        <w:r>
                          <w:pict>
                            <v:rect id="_x0000_i133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4.3.4</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institutional procedures in place to incorporate lessons learned and shortfalls into logistics planning?</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formalized continuous improvement plan in place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Informal evaluation of past performance and best practices captured from past events and exercises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Utilize lessons learned, evaluation, and exercises conducted in-state to identify areas needing improvement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Utilize lessons learned, evaluation, and exercises conducted in-state and externally in other states to identify areas needing improvement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Utilize lessons learned, best practices, self- and peer-evaluations, continuous training, credentialing, exercises, to identify and take corrective actions on areas of improvement. Capability for real time adjustments to plans during actual event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40" style="width:0;height:1.5pt" o:hralign="center" o:hrstd="t" o:hr="t" fillcolor="#9d9da1" stroked="f"/>
                          </w:pict>
                        </w:r>
                      </w:p>
                      <w:p w:rsidR="006A3535" w:rsidRDefault="006A3535"/>
                      <w:p w:rsidR="006A3535" w:rsidRDefault="00602569">
                        <w:r>
                          <w:pict>
                            <v:rect id="_x0000_i1341" style="width:0;height:1.5pt" o:hralign="center" o:hrstd="t" o:hr="t" fillcolor="#9d9da1" stroked="f"/>
                          </w:pict>
                        </w:r>
                      </w:p>
                      <w:p w:rsidR="006A3535" w:rsidRDefault="006A3535"/>
                      <w:p w:rsidR="006A3535" w:rsidRDefault="00602569">
                        <w:r>
                          <w:pict>
                            <v:rect id="_x0000_i134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3"/>
                    <w:gridCol w:w="67"/>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4.4</w:t>
                        </w:r>
                        <w:r>
                          <w:rPr>
                            <w:sz w:val="27"/>
                            <w:szCs w:val="27"/>
                          </w:rPr>
                          <w:t xml:space="preserve"> </w:t>
                        </w:r>
                        <w:r>
                          <w:rPr>
                            <w:b/>
                            <w:bCs w:val="0"/>
                            <w:sz w:val="27"/>
                            <w:szCs w:val="27"/>
                          </w:rPr>
                          <w:t>Logistics Knowledge, Skills, and Training</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4.4.1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an ongoing logistics training and exercise plan in place?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Refer to TCL Sep 07 p. 15</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training and exercise plan in place to build and assess logistics capabilities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Cursory training and exercise program with some emphasis on rudimentary logistics functions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Established training and exercise plan specifically designed for building and assessing logistics capabilities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Established and implemented training and exercise plan for building and assessing log capabilities. Shortfalls are identified and incorporated into the State budget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43" style="width:0;height:1.5pt" o:hralign="center" o:hrstd="t" o:hr="t" fillcolor="#9d9da1" stroked="f"/>
                          </w:pict>
                        </w:r>
                      </w:p>
                      <w:p w:rsidR="006A3535" w:rsidRDefault="006A3535"/>
                      <w:p w:rsidR="006A3535" w:rsidRDefault="00602569">
                        <w:r>
                          <w:pict>
                            <v:rect id="_x0000_i1344" style="width:0;height:1.5pt" o:hralign="center" o:hrstd="t" o:hr="t" fillcolor="#9d9da1" stroked="f"/>
                          </w:pict>
                        </w:r>
                      </w:p>
                      <w:p w:rsidR="006A3535" w:rsidRDefault="006A3535"/>
                      <w:p w:rsidR="006A3535" w:rsidRDefault="00602569">
                        <w:r>
                          <w:pict>
                            <v:rect id="_x0000_i134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4.4.2</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standard methodology in place for collecting and storing real logistics data from past events and exercises?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yet begun to capture lessons learned from real-world events or exercises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key personnel have attended after action reviews and hot washes from past events and exercises and maintain documentation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Meeting notes or briefs are created, collected, and journalized in a common, shared location accessible by other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Knowledge capital (whether paper-based or electronic) is stored in a location easily accessible by all logistics and other department personnel and is shared with other federal, states, and local disaster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Electronic knowledge capital is stored in a location easily accessible by all logistics and other department personnel and is shared with other federal, states, and local disaster agencies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46" style="width:0;height:1.5pt" o:hralign="center" o:hrstd="t" o:hr="t" fillcolor="#9d9da1" stroked="f"/>
                          </w:pict>
                        </w:r>
                      </w:p>
                      <w:p w:rsidR="006A3535" w:rsidRDefault="006A3535"/>
                      <w:p w:rsidR="006A3535" w:rsidRDefault="00602569">
                        <w:r>
                          <w:pict>
                            <v:rect id="_x0000_i1347" style="width:0;height:1.5pt" o:hralign="center" o:hrstd="t" o:hr="t" fillcolor="#9d9da1" stroked="f"/>
                          </w:pict>
                        </w:r>
                      </w:p>
                      <w:p w:rsidR="006A3535" w:rsidRDefault="006A3535"/>
                      <w:p w:rsidR="006A3535" w:rsidRDefault="00602569">
                        <w:r>
                          <w:pict>
                            <v:rect id="_x0000_i134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4.4.3</w:t>
                        </w:r>
                      </w:p>
                    </w:tc>
                    <w:tc>
                      <w:tcPr>
                        <w:tcW w:w="0" w:type="auto"/>
                        <w:tcBorders>
                          <w:top w:val="nil"/>
                          <w:left w:val="nil"/>
                          <w:bottom w:val="nil"/>
                          <w:right w:val="nil"/>
                        </w:tcBorders>
                      </w:tcPr>
                      <w:p w:rsidR="006A3535" w:rsidRDefault="006A3535">
                        <w:pPr>
                          <w:rPr>
                            <w:szCs w:val="24"/>
                          </w:rPr>
                        </w:pPr>
                        <w:r>
                          <w:rPr>
                            <w:rFonts w:ascii="Helvetica" w:hAnsi="Helvetica" w:cs="Helvetica"/>
                          </w:rPr>
                          <w:t>What types of disaster logistics exercises does/has your State conducted?</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 xml:space="preserve">UTL 2.1 </w:t>
                        </w:r>
                        <w:proofErr w:type="spellStart"/>
                        <w:r>
                          <w:rPr>
                            <w:rFonts w:ascii="Helvetica" w:hAnsi="Helvetica" w:cs="Helvetica"/>
                          </w:rPr>
                          <w:t>ResBld</w:t>
                        </w:r>
                        <w:proofErr w:type="spellEnd"/>
                        <w:r>
                          <w:rPr>
                            <w:rFonts w:ascii="Helvetica" w:hAnsi="Helvetica" w:cs="Helvetica"/>
                          </w:rPr>
                          <w:t xml:space="preserve"> 2.2.1</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logistics exercises conducted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Occasional planning and/or tabletop exercises of resource logistics and distribution plan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Periodic tabletop and/or full-scale exercises of resource logistics and distribution plans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Periodic tabletop and full-scale exercises of resource logistics and distribution plans include State personnel as well as local / other external disaster response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Validation of resource logistics, distribution plans, and training programs using both tabletop and full-scale exercises on at least an annual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49" style="width:0;height:1.5pt" o:hralign="center" o:hrstd="t" o:hr="t" fillcolor="#9d9da1" stroked="f"/>
                          </w:pict>
                        </w:r>
                      </w:p>
                      <w:p w:rsidR="006A3535" w:rsidRDefault="006A3535"/>
                      <w:p w:rsidR="006A3535" w:rsidRDefault="00602569">
                        <w:r>
                          <w:pict>
                            <v:rect id="_x0000_i1350" style="width:0;height:1.5pt" o:hralign="center" o:hrstd="t" o:hr="t" fillcolor="#9d9da1" stroked="f"/>
                          </w:pict>
                        </w:r>
                      </w:p>
                      <w:p w:rsidR="006A3535" w:rsidRDefault="006A3535"/>
                      <w:p w:rsidR="006A3535" w:rsidRDefault="00602569">
                        <w:r>
                          <w:pict>
                            <v:rect id="_x0000_i135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4.4.4</w:t>
                        </w:r>
                      </w:p>
                    </w:tc>
                    <w:tc>
                      <w:tcPr>
                        <w:tcW w:w="0" w:type="auto"/>
                        <w:tcBorders>
                          <w:top w:val="nil"/>
                          <w:left w:val="nil"/>
                          <w:bottom w:val="nil"/>
                          <w:right w:val="nil"/>
                        </w:tcBorders>
                      </w:tcPr>
                      <w:p w:rsidR="006A3535" w:rsidRDefault="006A3535">
                        <w:pPr>
                          <w:rPr>
                            <w:szCs w:val="24"/>
                          </w:rPr>
                        </w:pPr>
                        <w:r>
                          <w:rPr>
                            <w:rFonts w:ascii="Helvetica" w:hAnsi="Helvetica" w:cs="Helvetica"/>
                          </w:rPr>
                          <w:t xml:space="preserve">Which of the following statements best describes your State disaster logistics organization's familiarity and adoption of guidelines and principles set forth by DHS and FEMA in the following documents: </w:t>
                        </w:r>
                        <w:r>
                          <w:rPr>
                            <w:rFonts w:ascii="Helvetica" w:hAnsi="Helvetica" w:cs="Helvetica"/>
                          </w:rPr>
                          <w:br/>
                          <w:t xml:space="preserve">- FEMA National Incident Management System </w:t>
                        </w:r>
                        <w:r>
                          <w:rPr>
                            <w:rFonts w:ascii="Helvetica" w:hAnsi="Helvetica" w:cs="Helvetica"/>
                          </w:rPr>
                          <w:br/>
                          <w:t>- DHS National Response Framework</w:t>
                        </w:r>
                        <w:r>
                          <w:rPr>
                            <w:rFonts w:ascii="Helvetica" w:hAnsi="Helvetica" w:cs="Helvetica"/>
                          </w:rPr>
                          <w:br/>
                          <w:t>- DHS National Preparedness Guidelines</w:t>
                        </w:r>
                        <w:r>
                          <w:rPr>
                            <w:rFonts w:ascii="Helvetica" w:hAnsi="Helvetica" w:cs="Helvetica"/>
                          </w:rPr>
                          <w:br/>
                          <w:t>- DHS Target Capabilities List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disaster logistics not at all familiar with FEMA and DHS doctrinal documents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disaster logistics key planning and strategy personnel have a basic understanding of concepts and guidelines outlined in FEMA and DHS documents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disaster logistics have adopted FEMA and DHS doctrine, and key personnel are trained and educated on existing documents, updated versions of existing docs, and newly published documents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All logistics personnel have been trained on principles and guidelines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52" style="width:0;height:1.5pt" o:hralign="center" o:hrstd="t" o:hr="t" fillcolor="#9d9da1" stroked="f"/>
                          </w:pict>
                        </w:r>
                      </w:p>
                      <w:p w:rsidR="006A3535" w:rsidRDefault="006A3535"/>
                      <w:p w:rsidR="006A3535" w:rsidRDefault="00602569">
                        <w:r>
                          <w:pict>
                            <v:rect id="_x0000_i1353" style="width:0;height:1.5pt" o:hralign="center" o:hrstd="t" o:hr="t" fillcolor="#9d9da1" stroked="f"/>
                          </w:pict>
                        </w:r>
                      </w:p>
                      <w:p w:rsidR="006A3535" w:rsidRDefault="006A3535"/>
                      <w:p w:rsidR="006A3535" w:rsidRDefault="00602569">
                        <w:r>
                          <w:pict>
                            <v:rect id="_x0000_i135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53"/>
                    <w:gridCol w:w="67"/>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4.5</w:t>
                        </w:r>
                        <w:r>
                          <w:rPr>
                            <w:sz w:val="27"/>
                            <w:szCs w:val="27"/>
                          </w:rPr>
                          <w:t xml:space="preserve"> </w:t>
                        </w:r>
                        <w:r>
                          <w:rPr>
                            <w:b/>
                            <w:bCs w:val="0"/>
                            <w:sz w:val="27"/>
                            <w:szCs w:val="27"/>
                          </w:rPr>
                          <w:t>Administrative Burden</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4.5.1</w:t>
                        </w:r>
                      </w:p>
                    </w:tc>
                    <w:tc>
                      <w:tcPr>
                        <w:tcW w:w="0" w:type="auto"/>
                        <w:tcBorders>
                          <w:top w:val="nil"/>
                          <w:left w:val="nil"/>
                          <w:bottom w:val="nil"/>
                          <w:right w:val="nil"/>
                        </w:tcBorders>
                      </w:tcPr>
                      <w:p w:rsidR="006A3535" w:rsidRDefault="006A3535">
                        <w:pPr>
                          <w:rPr>
                            <w:szCs w:val="24"/>
                          </w:rPr>
                        </w:pPr>
                        <w:r>
                          <w:rPr>
                            <w:rFonts w:ascii="Helvetica" w:hAnsi="Helvetica" w:cs="Helvetica"/>
                          </w:rPr>
                          <w:t>Which of the following best describes the level of disaster logistics automation within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Extensive paper-based, manual processes for order, tracking, billing, reimbursement, etc</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Some automation of tasks, but in large part, heavy burden remains on manual workload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Fewer paper processes, electronic exchange of information; some automation, but high degree of re-keying and redundancy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External stakeholders integrated with State information systems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Internal and external stakeholders highly integrated through automated, electronic information exchange with end-to-end shipment visibility and little redundancy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55" style="width:0;height:1.5pt" o:hralign="center" o:hrstd="t" o:hr="t" fillcolor="#9d9da1" stroked="f"/>
                          </w:pict>
                        </w:r>
                      </w:p>
                      <w:p w:rsidR="006A3535" w:rsidRDefault="006A3535"/>
                      <w:p w:rsidR="006A3535" w:rsidRDefault="00602569">
                        <w:r>
                          <w:pict>
                            <v:rect id="_x0000_i1356" style="width:0;height:1.5pt" o:hralign="center" o:hrstd="t" o:hr="t" fillcolor="#9d9da1" stroked="f"/>
                          </w:pict>
                        </w:r>
                      </w:p>
                      <w:p w:rsidR="006A3535" w:rsidRDefault="006A3535"/>
                      <w:p w:rsidR="006A3535" w:rsidRDefault="00602569">
                        <w:r>
                          <w:pict>
                            <v:rect id="_x0000_i135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4.5.2</w:t>
                        </w:r>
                      </w:p>
                    </w:tc>
                    <w:tc>
                      <w:tcPr>
                        <w:tcW w:w="0" w:type="auto"/>
                        <w:tcBorders>
                          <w:top w:val="nil"/>
                          <w:left w:val="nil"/>
                          <w:bottom w:val="nil"/>
                          <w:right w:val="nil"/>
                        </w:tcBorders>
                      </w:tcPr>
                      <w:p w:rsidR="006A3535" w:rsidRDefault="006A3535">
                        <w:pPr>
                          <w:rPr>
                            <w:szCs w:val="24"/>
                          </w:rPr>
                        </w:pPr>
                        <w:r>
                          <w:rPr>
                            <w:rFonts w:ascii="Helvetica" w:hAnsi="Helvetica" w:cs="Helvetica"/>
                          </w:rPr>
                          <w:t>Do your State's laws restrict pre-incident private vendor contracts for commodities and/or logistics services, early commodity acquisition, and warehousing?</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laws prevent pre-incident private vendor contracts for commodities and/or logistics services, early commodity acquisition, and warehousing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laws limit pre-incident private vendor contracts for commodities and/or logistics services, early commodity acquisition and warehousing</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Does not apply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No laws constraining pre-incident private sector engagement or stockpiling commodities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58" style="width:0;height:1.5pt" o:hralign="center" o:hrstd="t" o:hr="t" fillcolor="#9d9da1" stroked="f"/>
                          </w:pict>
                        </w:r>
                      </w:p>
                      <w:p w:rsidR="006A3535" w:rsidRDefault="006A3535"/>
                      <w:p w:rsidR="006A3535" w:rsidRDefault="00602569">
                        <w:r>
                          <w:pict>
                            <v:rect id="_x0000_i1359" style="width:0;height:1.5pt" o:hralign="center" o:hrstd="t" o:hr="t" fillcolor="#9d9da1" stroked="f"/>
                          </w:pict>
                        </w:r>
                      </w:p>
                      <w:p w:rsidR="006A3535" w:rsidRDefault="006A3535"/>
                      <w:p w:rsidR="006A3535" w:rsidRDefault="00602569">
                        <w:r>
                          <w:pict>
                            <v:rect id="_x0000_i136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bl>
          <w:p w:rsidR="006A3535" w:rsidRDefault="006A3535">
            <w:pPr>
              <w:rPr>
                <w:szCs w:val="24"/>
              </w:rPr>
            </w:pPr>
          </w:p>
        </w:tc>
      </w:tr>
    </w:tbl>
    <w:p w:rsidR="006A3535" w:rsidRDefault="006A3535" w:rsidP="00CA1465">
      <w:pPr>
        <w:rPr>
          <w:rFonts w:ascii="Helvetica" w:hAnsi="Helvetica" w:cs="Helvetica"/>
          <w:vanish/>
        </w:rPr>
      </w:pPr>
    </w:p>
    <w:tbl>
      <w:tblPr>
        <w:tblW w:w="5000" w:type="pct"/>
        <w:tblCellSpacing w:w="15" w:type="dxa"/>
        <w:tblCellMar>
          <w:top w:w="15" w:type="dxa"/>
          <w:left w:w="15" w:type="dxa"/>
          <w:bottom w:w="15" w:type="dxa"/>
          <w:right w:w="15" w:type="dxa"/>
        </w:tblCellMar>
        <w:tblLook w:val="0000"/>
      </w:tblPr>
      <w:tblGrid>
        <w:gridCol w:w="135"/>
        <w:gridCol w:w="8595"/>
      </w:tblGrid>
      <w:tr w:rsidR="006A3535" w:rsidTr="00CA1465">
        <w:trPr>
          <w:tblCellSpacing w:w="15" w:type="dxa"/>
        </w:trPr>
        <w:tc>
          <w:tcPr>
            <w:tcW w:w="0" w:type="auto"/>
            <w:gridSpan w:val="2"/>
            <w:vAlign w:val="center"/>
          </w:tcPr>
          <w:p w:rsidR="006A3535" w:rsidRDefault="006A3535">
            <w:pPr>
              <w:rPr>
                <w:szCs w:val="24"/>
              </w:rPr>
            </w:pPr>
            <w:r>
              <w:rPr>
                <w:b/>
                <w:bCs w:val="0"/>
                <w:sz w:val="27"/>
                <w:szCs w:val="27"/>
              </w:rPr>
              <w:t>5 Property Management</w:t>
            </w:r>
          </w:p>
        </w:tc>
      </w:tr>
      <w:tr w:rsidR="006A3535" w:rsidTr="00CA1465">
        <w:trPr>
          <w:tblCellSpacing w:w="15" w:type="dxa"/>
        </w:trPr>
        <w:tc>
          <w:tcPr>
            <w:tcW w:w="0" w:type="auto"/>
            <w:vAlign w:val="center"/>
          </w:tcPr>
          <w:p w:rsidR="006A3535" w:rsidRDefault="006A3535">
            <w:pPr>
              <w:rPr>
                <w:szCs w:val="24"/>
              </w:rPr>
            </w:pPr>
            <w:r>
              <w:t> </w:t>
            </w:r>
          </w:p>
        </w:tc>
        <w:tc>
          <w:tcPr>
            <w:tcW w:w="0" w:type="auto"/>
            <w:vAlign w:val="center"/>
          </w:tcPr>
          <w:tbl>
            <w:tblPr>
              <w:tblW w:w="5000" w:type="pct"/>
              <w:tblCellSpacing w:w="15" w:type="dxa"/>
              <w:tblCellMar>
                <w:top w:w="15" w:type="dxa"/>
                <w:left w:w="15" w:type="dxa"/>
                <w:bottom w:w="15" w:type="dxa"/>
                <w:right w:w="15" w:type="dxa"/>
              </w:tblCellMar>
              <w:tblLook w:val="0000"/>
            </w:tblPr>
            <w:tblGrid>
              <w:gridCol w:w="135"/>
              <w:gridCol w:w="8385"/>
            </w:tblGrid>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7"/>
                    <w:gridCol w:w="73"/>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5.1</w:t>
                        </w:r>
                        <w:r>
                          <w:rPr>
                            <w:sz w:val="27"/>
                            <w:szCs w:val="27"/>
                          </w:rPr>
                          <w:t xml:space="preserve"> </w:t>
                        </w:r>
                        <w:r>
                          <w:rPr>
                            <w:b/>
                            <w:bCs w:val="0"/>
                            <w:sz w:val="27"/>
                            <w:szCs w:val="27"/>
                          </w:rPr>
                          <w:t>Property Management Personnel</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5.1.1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the required manpower/staffing to warehouse and distribute commodities to impacted populations?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Commodity Management Personnel</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have any warehouse personnel or capability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limited warehouse capabilities to store/manage critical commodities and can tap into transportation contracts to move assets in the event of a disaster</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full-time staff of trained warehouse personnel that manage commodities. Between in-house state transportation and contracts, State can move commodities to impacted populations. State has visibility of load arrival to Points of Distribution (PODs)/ state staging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full-time staff of trained warehouse personnel that manage commodities. Between in-house state transportation and contracts, State can move commodities to impacted populations to support likely scenarios. State has real-time, in-transit visibility and scalability of operations to support catastrophic events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full-time staff of trained warehouse personnel that manage commodities. Between in-house state transportation and contracts, State can move commodities to impacted populations to support likely scenarios. State has real-time, in-transit visibility and scalability of operations to support catastrophic events and have coordinated with FEMA Region and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61" style="width:0;height:1.5pt" o:hralign="center" o:hrstd="t" o:hr="t" fillcolor="#9d9da1" stroked="f"/>
                          </w:pict>
                        </w:r>
                      </w:p>
                      <w:p w:rsidR="006A3535" w:rsidRDefault="006A3535"/>
                      <w:p w:rsidR="006A3535" w:rsidRDefault="00602569">
                        <w:r>
                          <w:pict>
                            <v:rect id="_x0000_i1362" style="width:0;height:1.5pt" o:hralign="center" o:hrstd="t" o:hr="t" fillcolor="#9d9da1" stroked="f"/>
                          </w:pict>
                        </w:r>
                      </w:p>
                      <w:p w:rsidR="006A3535" w:rsidRDefault="006A3535"/>
                      <w:p w:rsidR="006A3535" w:rsidRDefault="00602569">
                        <w:r>
                          <w:pict>
                            <v:rect id="_x0000_i136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5.1.2</w:t>
                        </w:r>
                      </w:p>
                    </w:tc>
                    <w:tc>
                      <w:tcPr>
                        <w:tcW w:w="0" w:type="auto"/>
                        <w:tcBorders>
                          <w:top w:val="nil"/>
                          <w:left w:val="nil"/>
                          <w:bottom w:val="nil"/>
                          <w:right w:val="nil"/>
                        </w:tcBorders>
                      </w:tcPr>
                      <w:p w:rsidR="006A3535" w:rsidRDefault="006A3535">
                        <w:pPr>
                          <w:rPr>
                            <w:szCs w:val="24"/>
                          </w:rPr>
                        </w:pPr>
                        <w:r>
                          <w:rPr>
                            <w:rFonts w:ascii="Helvetica" w:hAnsi="Helvetica" w:cs="Helvetica"/>
                          </w:rPr>
                          <w:t xml:space="preserve">Does your State have an Accountable Property Officer (APO), or an </w:t>
                        </w:r>
                        <w:smartTag w:uri="urn:schemas-microsoft-com:office:smarttags" w:element="place">
                          <w:r>
                            <w:rPr>
                              <w:rFonts w:ascii="Helvetica" w:hAnsi="Helvetica" w:cs="Helvetica"/>
                            </w:rPr>
                            <w:t>APO</w:t>
                          </w:r>
                        </w:smartTag>
                        <w:r>
                          <w:rPr>
                            <w:rFonts w:ascii="Helvetica" w:hAnsi="Helvetica" w:cs="Helvetica"/>
                          </w:rPr>
                          <w:t xml:space="preserve"> equivalent responsible for State owned commodities and equipment?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 xml:space="preserve">No </w:t>
                        </w:r>
                        <w:smartTag w:uri="urn:schemas-microsoft-com:office:smarttags" w:element="place">
                          <w:r>
                            <w:rPr>
                              <w:rFonts w:ascii="Helvetica" w:hAnsi="Helvetica" w:cs="Helvetica"/>
                            </w:rPr>
                            <w:t>APO</w:t>
                          </w:r>
                        </w:smartTag>
                        <w:r>
                          <w:rPr>
                            <w:rFonts w:ascii="Helvetica" w:hAnsi="Helvetica" w:cs="Helvetica"/>
                          </w:rPr>
                          <w:t xml:space="preserve"> equivalent at State level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No </w:t>
                        </w:r>
                        <w:smartTag w:uri="urn:schemas-microsoft-com:office:smarttags" w:element="place">
                          <w:r>
                            <w:rPr>
                              <w:rFonts w:ascii="Helvetica" w:hAnsi="Helvetica" w:cs="Helvetica"/>
                            </w:rPr>
                            <w:t>APO</w:t>
                          </w:r>
                        </w:smartTag>
                        <w:r>
                          <w:rPr>
                            <w:rFonts w:ascii="Helvetica" w:hAnsi="Helvetica" w:cs="Helvetica"/>
                          </w:rPr>
                          <w:t xml:space="preserve"> equivalent at State level but other State EM employee(s) has (have) received informal training on property procedures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 xml:space="preserve">State has EM employee(s) who are trained to be APOs but are double </w:t>
                        </w:r>
                        <w:proofErr w:type="spellStart"/>
                        <w:r>
                          <w:rPr>
                            <w:rFonts w:ascii="Helvetica" w:hAnsi="Helvetica" w:cs="Helvetica"/>
                          </w:rPr>
                          <w:t>hatted</w:t>
                        </w:r>
                        <w:proofErr w:type="spellEnd"/>
                        <w:r>
                          <w:rPr>
                            <w:rFonts w:ascii="Helvetica" w:hAnsi="Helvetica" w:cs="Helvetica"/>
                          </w:rPr>
                          <w:t xml:space="preserve"> in competing functional areas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trained APOs available during disaster time, but not part of regular logistics staff</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 xml:space="preserve">Full-time, dedicated </w:t>
                        </w:r>
                        <w:smartTag w:uri="urn:schemas-microsoft-com:office:smarttags" w:element="place">
                          <w:r>
                            <w:rPr>
                              <w:rFonts w:ascii="Helvetica" w:hAnsi="Helvetica" w:cs="Helvetica"/>
                            </w:rPr>
                            <w:t>APO</w:t>
                          </w:r>
                        </w:smartTag>
                        <w:r>
                          <w:rPr>
                            <w:rFonts w:ascii="Helvetica" w:hAnsi="Helvetica" w:cs="Helvetica"/>
                          </w:rPr>
                          <w:t xml:space="preserve"> in State logistics/emergency management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64" style="width:0;height:1.5pt" o:hralign="center" o:hrstd="t" o:hr="t" fillcolor="#9d9da1" stroked="f"/>
                          </w:pict>
                        </w:r>
                      </w:p>
                      <w:p w:rsidR="006A3535" w:rsidRDefault="006A3535"/>
                      <w:p w:rsidR="006A3535" w:rsidRDefault="00602569">
                        <w:r>
                          <w:pict>
                            <v:rect id="_x0000_i1365" style="width:0;height:1.5pt" o:hralign="center" o:hrstd="t" o:hr="t" fillcolor="#9d9da1" stroked="f"/>
                          </w:pict>
                        </w:r>
                      </w:p>
                      <w:p w:rsidR="006A3535" w:rsidRDefault="006A3535"/>
                      <w:p w:rsidR="006A3535" w:rsidRDefault="00602569">
                        <w:r>
                          <w:pict>
                            <v:rect id="_x0000_i136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35"/>
                    <w:gridCol w:w="85"/>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5.2</w:t>
                        </w:r>
                        <w:r>
                          <w:rPr>
                            <w:sz w:val="27"/>
                            <w:szCs w:val="27"/>
                          </w:rPr>
                          <w:t xml:space="preserve"> </w:t>
                        </w:r>
                        <w:r>
                          <w:rPr>
                            <w:b/>
                            <w:bCs w:val="0"/>
                            <w:sz w:val="27"/>
                            <w:szCs w:val="27"/>
                          </w:rPr>
                          <w:t>Warehouse and Facility Management</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5.2.1</w:t>
                        </w:r>
                      </w:p>
                    </w:tc>
                    <w:tc>
                      <w:tcPr>
                        <w:tcW w:w="0" w:type="auto"/>
                        <w:tcBorders>
                          <w:top w:val="nil"/>
                          <w:left w:val="nil"/>
                          <w:bottom w:val="nil"/>
                          <w:right w:val="nil"/>
                        </w:tcBorders>
                      </w:tcPr>
                      <w:p w:rsidR="006A3535" w:rsidRDefault="006A3535">
                        <w:pPr>
                          <w:rPr>
                            <w:szCs w:val="24"/>
                          </w:rPr>
                        </w:pPr>
                        <w:r>
                          <w:rPr>
                            <w:rFonts w:ascii="Helvetica" w:hAnsi="Helvetica" w:cs="Helvetica"/>
                          </w:rPr>
                          <w:t>Has State determined warehousing requirements to support impacted population?</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 xml:space="preserve">Warehousing </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has not determined required warehouse needs, nor selected a location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determined optimal locations for its warehouse but does not have a lease, or ownership, of the warehouse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leased warehouse space available in a location that was selected based on operational requirements. Lease (or ownership) is funded through life-cycles of commodities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leased (or owns) warehouse space available that can sufficiently store critical commodities. Lease is funded through the life-cycles of commodities. The site was selected based on ease of moving commodities to high risk/dense population density zones using available transportation assets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sufficient warehouses to store required commodities. Warehouse(s) locations were selected based on high risk/ dense population, transportation modes, pop density, etc, as well as size needs and estimated costs. Lease(s) (or ownership) of facilities are periodically reviewed with FEMA Region and FEMA HQ and are funded through the life-cycle of commodities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67" style="width:0;height:1.5pt" o:hralign="center" o:hrstd="t" o:hr="t" fillcolor="#9d9da1" stroked="f"/>
                          </w:pict>
                        </w:r>
                      </w:p>
                      <w:p w:rsidR="006A3535" w:rsidRDefault="006A3535"/>
                      <w:p w:rsidR="006A3535" w:rsidRDefault="00602569">
                        <w:r>
                          <w:pict>
                            <v:rect id="_x0000_i1368" style="width:0;height:1.5pt" o:hralign="center" o:hrstd="t" o:hr="t" fillcolor="#9d9da1" stroked="f"/>
                          </w:pict>
                        </w:r>
                      </w:p>
                      <w:p w:rsidR="006A3535" w:rsidRDefault="006A3535"/>
                      <w:p w:rsidR="006A3535" w:rsidRDefault="00602569">
                        <w:r>
                          <w:pict>
                            <v:rect id="_x0000_i136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743"/>
                    <w:gridCol w:w="7417"/>
                    <w:gridCol w:w="69"/>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5.3</w:t>
                        </w:r>
                        <w:r>
                          <w:rPr>
                            <w:sz w:val="27"/>
                            <w:szCs w:val="27"/>
                          </w:rPr>
                          <w:t xml:space="preserve"> </w:t>
                        </w:r>
                        <w:r>
                          <w:rPr>
                            <w:b/>
                            <w:bCs w:val="0"/>
                            <w:sz w:val="27"/>
                            <w:szCs w:val="27"/>
                          </w:rPr>
                          <w:t>Logistics Equipment Management and Maintenance</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5.3.1</w:t>
                        </w:r>
                      </w:p>
                    </w:tc>
                    <w:tc>
                      <w:tcPr>
                        <w:tcW w:w="0" w:type="auto"/>
                        <w:tcBorders>
                          <w:top w:val="nil"/>
                          <w:left w:val="nil"/>
                          <w:bottom w:val="nil"/>
                          <w:right w:val="nil"/>
                        </w:tcBorders>
                      </w:tcPr>
                      <w:p w:rsidR="006A3535" w:rsidRDefault="006A3535">
                        <w:pPr>
                          <w:rPr>
                            <w:szCs w:val="24"/>
                          </w:rPr>
                        </w:pPr>
                        <w:r>
                          <w:rPr>
                            <w:rFonts w:ascii="Helvetica" w:hAnsi="Helvetica" w:cs="Helvetica"/>
                          </w:rPr>
                          <w:t>Does your State have the equipment necessary (including Material Handling Equipment) to warehouse commodities and deploy commodities to impacted populations during the first 72 hours post-event?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 xml:space="preserve">Equipment Management </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State does not own/lease any equipment or contracted capabilities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has equipment and/or contracted capabilities to support very limited warehousing/ distribution functions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State has sufficient equipment and/or contracted capabilities to support warehousing/ distribution functions primarily for day-to-day operations but not sufficient for disaster distribution operations associated with a major event response. Contracts are in place to perform regular maintenance on equipment based on requirements to keep them operational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has sufficient equipment and/or contracted capabilities to support warehousing/ distribution functions for all levels of event/response. Contracts are in place to perform regular maintenance on equipment based on requirements to keep them operational. Any limitations have been addressed with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sufficient equipment and/or contracted capabilities to support warehousing/ distribution functions. Contracts are in place to perform regular maintenance on equipment based on requirements to keep them operational. Capabilities are scalable and can support likely disaster scenarios. Capabilities have been shared with FEMA Region. There are no known limiting factors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70" style="width:0;height:1.5pt" o:hralign="center" o:hrstd="t" o:hr="t" fillcolor="#9d9da1" stroked="f"/>
                          </w:pict>
                        </w:r>
                      </w:p>
                      <w:p w:rsidR="006A3535" w:rsidRDefault="006A3535"/>
                      <w:p w:rsidR="006A3535" w:rsidRDefault="00602569">
                        <w:r>
                          <w:pict>
                            <v:rect id="_x0000_i1371" style="width:0;height:1.5pt" o:hralign="center" o:hrstd="t" o:hr="t" fillcolor="#9d9da1" stroked="f"/>
                          </w:pict>
                        </w:r>
                      </w:p>
                      <w:p w:rsidR="006A3535" w:rsidRDefault="006A3535"/>
                      <w:p w:rsidR="006A3535" w:rsidRDefault="00602569">
                        <w:r>
                          <w:pict>
                            <v:rect id="_x0000_i137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5.3.2</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level of visibility your State has over organic logistics equipment?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process to track state-owned equipment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Equipment management is accomplished on an ad-hoc basis and is done using spreadsheets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Either organically or through contractor support, equipment management processes are documented and standardized and provide the general location of state-owned equipment to state logistics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Either organically or through contractor support, equipment management processes are documented. A common operating picture is provided to all state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 xml:space="preserve">Either organically or through contractor support, equipment management processes are documented, standardized and </w:t>
                        </w:r>
                        <w:proofErr w:type="gramStart"/>
                        <w:r>
                          <w:rPr>
                            <w:rFonts w:ascii="Helvetica" w:hAnsi="Helvetica" w:cs="Helvetica"/>
                          </w:rPr>
                          <w:t>provide</w:t>
                        </w:r>
                        <w:proofErr w:type="gramEnd"/>
                        <w:r>
                          <w:rPr>
                            <w:rFonts w:ascii="Helvetica" w:hAnsi="Helvetica" w:cs="Helvetica"/>
                          </w:rPr>
                          <w:t xml:space="preserve"> specific location of state-owned equipment. A common operating picture is provided to all state personnel, FEMA Region, and FEMA HQ LMD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73" style="width:0;height:1.5pt" o:hralign="center" o:hrstd="t" o:hr="t" fillcolor="#9d9da1" stroked="f"/>
                          </w:pict>
                        </w:r>
                      </w:p>
                      <w:p w:rsidR="006A3535" w:rsidRDefault="006A3535"/>
                      <w:p w:rsidR="006A3535" w:rsidRDefault="00602569">
                        <w:r>
                          <w:pict>
                            <v:rect id="_x0000_i1374" style="width:0;height:1.5pt" o:hralign="center" o:hrstd="t" o:hr="t" fillcolor="#9d9da1" stroked="f"/>
                          </w:pict>
                        </w:r>
                      </w:p>
                      <w:p w:rsidR="006A3535" w:rsidRDefault="006A3535"/>
                      <w:p w:rsidR="006A3535" w:rsidRDefault="00602569">
                        <w:r>
                          <w:pict>
                            <v:rect id="_x0000_i137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5.3.3</w:t>
                        </w:r>
                      </w:p>
                    </w:tc>
                    <w:tc>
                      <w:tcPr>
                        <w:tcW w:w="0" w:type="auto"/>
                        <w:tcBorders>
                          <w:top w:val="nil"/>
                          <w:left w:val="nil"/>
                          <w:bottom w:val="nil"/>
                          <w:right w:val="nil"/>
                        </w:tcBorders>
                      </w:tcPr>
                      <w:p w:rsidR="006A3535" w:rsidRDefault="006A3535">
                        <w:pPr>
                          <w:rPr>
                            <w:szCs w:val="24"/>
                          </w:rPr>
                        </w:pPr>
                        <w:r>
                          <w:rPr>
                            <w:rFonts w:ascii="Helvetica" w:hAnsi="Helvetica" w:cs="Helvetica"/>
                          </w:rPr>
                          <w:t>Is State owned equipment (e.g. Material Handling Equipment) maintenance status and operational status actively documented and monitored in your State?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visibility over availability/status of State-owned equipment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Status/availability of equipment is on a case by case basis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Equipment status/availability is tracked in comprehensive system and is updated regularly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Equipment status/availability is tracked in a comprehensive system and is shared with local, State and private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Status/availability is documented for all equipment and is shared with local, State, private and federal partners including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76" style="width:0;height:1.5pt" o:hralign="center" o:hrstd="t" o:hr="t" fillcolor="#9d9da1" stroked="f"/>
                          </w:pict>
                        </w:r>
                      </w:p>
                      <w:p w:rsidR="006A3535" w:rsidRDefault="006A3535"/>
                      <w:p w:rsidR="006A3535" w:rsidRDefault="00602569">
                        <w:r>
                          <w:pict>
                            <v:rect id="_x0000_i1377" style="width:0;height:1.5pt" o:hralign="center" o:hrstd="t" o:hr="t" fillcolor="#9d9da1" stroked="f"/>
                          </w:pict>
                        </w:r>
                      </w:p>
                      <w:p w:rsidR="006A3535" w:rsidRDefault="006A3535"/>
                      <w:p w:rsidR="006A3535" w:rsidRDefault="00602569">
                        <w:r>
                          <w:pict>
                            <v:rect id="_x0000_i137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5.3.4</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level of visibility your State has over leased (contracted) logistics equipment?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visibility over leased equipment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Visibility of leased equipment is </w:t>
                        </w:r>
                        <w:proofErr w:type="spellStart"/>
                        <w:r>
                          <w:rPr>
                            <w:rFonts w:ascii="Helvetica" w:hAnsi="Helvetica" w:cs="Helvetica"/>
                          </w:rPr>
                          <w:t>stovepiped</w:t>
                        </w:r>
                        <w:proofErr w:type="spellEnd"/>
                        <w:r>
                          <w:rPr>
                            <w:rFonts w:ascii="Helvetica" w:hAnsi="Helvetica" w:cs="Helvetica"/>
                          </w:rPr>
                          <w:t xml:space="preserve"> and provided by vendors only when requested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leased equipment is visible to State personnel through a comprehensive system and vendor "pushes" changes to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Equipment visibility data is centralized and shared with local and State partners. A common operating picture is shared with all partners and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Equipment visibility data is centralized and shared with local and State partners. A common operating picture is shared with all partners and FEMA Region and is updated in real-time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79" style="width:0;height:1.5pt" o:hralign="center" o:hrstd="t" o:hr="t" fillcolor="#9d9da1" stroked="f"/>
                          </w:pict>
                        </w:r>
                      </w:p>
                      <w:p w:rsidR="006A3535" w:rsidRDefault="006A3535"/>
                      <w:p w:rsidR="006A3535" w:rsidRDefault="00602569">
                        <w:r>
                          <w:pict>
                            <v:rect id="_x0000_i1380" style="width:0;height:1.5pt" o:hralign="center" o:hrstd="t" o:hr="t" fillcolor="#9d9da1" stroked="f"/>
                          </w:pict>
                        </w:r>
                      </w:p>
                      <w:p w:rsidR="006A3535" w:rsidRDefault="006A3535"/>
                      <w:p w:rsidR="006A3535" w:rsidRDefault="00602569">
                        <w:r>
                          <w:pict>
                            <v:rect id="_x0000_i138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5.3.5</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State's maintenance requirements for leased (contracted) logistics equipment?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Contracts require that equipment is operational upon receipt by the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Contracts require that the equipment be maintained periodically during post-event operations by the contractor</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Contracts require that the equipment be maintained periodically during post-event operations by the contractor with provisions made for emergency maintenance. Contracts specify the time period in which the contractor must </w:t>
                        </w:r>
                        <w:proofErr w:type="spellStart"/>
                        <w:r>
                          <w:rPr>
                            <w:rFonts w:ascii="Helvetica" w:hAnsi="Helvetica" w:cs="Helvetica"/>
                          </w:rPr>
                          <w:t>reply</w:t>
                        </w:r>
                        <w:proofErr w:type="spellEnd"/>
                        <w:r>
                          <w:rPr>
                            <w:rFonts w:ascii="Helvetica" w:hAnsi="Helvetica" w:cs="Helvetica"/>
                          </w:rPr>
                          <w:t xml:space="preserve"> on a service/maintenance call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instituted performance based contracting in which the contractor is required to maintain a pre-negotiated level of operational availability for the equipment covered in the contract. (</w:t>
                        </w:r>
                        <w:proofErr w:type="gramStart"/>
                        <w:r>
                          <w:rPr>
                            <w:rFonts w:ascii="Helvetica" w:hAnsi="Helvetica" w:cs="Helvetica"/>
                          </w:rPr>
                          <w:t>e.g</w:t>
                        </w:r>
                        <w:proofErr w:type="gramEnd"/>
                        <w:r>
                          <w:rPr>
                            <w:rFonts w:ascii="Helvetica" w:hAnsi="Helvetica" w:cs="Helvetica"/>
                          </w:rPr>
                          <w:t>. maintain 95% operational availability for all forklifts provided within the contract.)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82" style="width:0;height:1.5pt" o:hralign="center" o:hrstd="t" o:hr="t" fillcolor="#9d9da1" stroked="f"/>
                          </w:pict>
                        </w:r>
                      </w:p>
                      <w:p w:rsidR="006A3535" w:rsidRDefault="006A3535"/>
                      <w:p w:rsidR="006A3535" w:rsidRDefault="00602569">
                        <w:r>
                          <w:pict>
                            <v:rect id="_x0000_i1383" style="width:0;height:1.5pt" o:hralign="center" o:hrstd="t" o:hr="t" fillcolor="#9d9da1" stroked="f"/>
                          </w:pict>
                        </w:r>
                      </w:p>
                      <w:p w:rsidR="006A3535" w:rsidRDefault="006A3535"/>
                      <w:p w:rsidR="006A3535" w:rsidRDefault="00602569">
                        <w:r>
                          <w:pict>
                            <v:rect id="_x0000_i138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5.3.6</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track the scheduling, maintenance status, and operational status of organic (State-owned) fixed generators?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process or system to track regular or preventative maintenance of State-owned fixed generators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Tracking occurs on a case by case basis, either organically or through contractor support, and is documented post-maintenance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Maintenance is tracked for all State-owned fixed generators on a case by case basis organically or through contractor support, records are updated in real-time and can be viewed by all State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Maintenance is tracked for all State-owned fixed generators, either organically or through contractor support. Maintenance records are updated in real-time and can be viewed by all State and local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Maintenance is tracked for all State-owned fixed generators, either organically or through contractor support. Maintenance records are updated in real-time and can be viewed by all State, local, FEMA and OFA (e.g. USACE)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85" style="width:0;height:1.5pt" o:hralign="center" o:hrstd="t" o:hr="t" fillcolor="#9d9da1" stroked="f"/>
                          </w:pict>
                        </w:r>
                      </w:p>
                      <w:p w:rsidR="006A3535" w:rsidRDefault="006A3535"/>
                      <w:p w:rsidR="006A3535" w:rsidRDefault="00602569">
                        <w:r>
                          <w:pict>
                            <v:rect id="_x0000_i1386" style="width:0;height:1.5pt" o:hralign="center" o:hrstd="t" o:hr="t" fillcolor="#9d9da1" stroked="f"/>
                          </w:pict>
                        </w:r>
                      </w:p>
                      <w:p w:rsidR="006A3535" w:rsidRDefault="006A3535"/>
                      <w:p w:rsidR="006A3535" w:rsidRDefault="00602569">
                        <w:r>
                          <w:pict>
                            <v:rect id="_x0000_i138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5.3.7</w:t>
                        </w:r>
                      </w:p>
                    </w:tc>
                    <w:tc>
                      <w:tcPr>
                        <w:tcW w:w="0" w:type="auto"/>
                        <w:tcBorders>
                          <w:top w:val="nil"/>
                          <w:left w:val="nil"/>
                          <w:bottom w:val="nil"/>
                          <w:right w:val="nil"/>
                        </w:tcBorders>
                      </w:tcPr>
                      <w:p w:rsidR="006A3535" w:rsidRDefault="006A3535">
                        <w:pPr>
                          <w:rPr>
                            <w:szCs w:val="24"/>
                          </w:rPr>
                        </w:pPr>
                        <w:r>
                          <w:rPr>
                            <w:rFonts w:ascii="Helvetica" w:hAnsi="Helvetica" w:cs="Helvetica"/>
                          </w:rPr>
                          <w:t>How does your State track the scheduling, maintenance status, and operational status of organic (State-owned) portable generators?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process or system to track regular or preventive maintenance of State-owned portable generators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Tracking occurs on a case by case basis, either organically or through contractor support, and is documented post-maintenance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Maintenance is tracked for all State-owned portable generators on a case by case basis, either organically or through contractor support, records are updated in real-time and can be viewed by all State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Maintenance is tracked for all State-owned portable generators, either organically or through contractor support. Maintenance records are updated in real-time and can be viewed by all State and local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Maintenance is tracked for all State-owned portable generators, either organically or through contractor support. Maintenance records are updated in real-time and can be viewed by all State, local, FEMA and OFA (e.g. USACE)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88" style="width:0;height:1.5pt" o:hralign="center" o:hrstd="t" o:hr="t" fillcolor="#9d9da1" stroked="f"/>
                          </w:pict>
                        </w:r>
                      </w:p>
                      <w:p w:rsidR="006A3535" w:rsidRDefault="006A3535"/>
                      <w:p w:rsidR="006A3535" w:rsidRDefault="00602569">
                        <w:r>
                          <w:pict>
                            <v:rect id="_x0000_i1389" style="width:0;height:1.5pt" o:hralign="center" o:hrstd="t" o:hr="t" fillcolor="#9d9da1" stroked="f"/>
                          </w:pict>
                        </w:r>
                      </w:p>
                      <w:p w:rsidR="006A3535" w:rsidRDefault="006A3535"/>
                      <w:p w:rsidR="006A3535" w:rsidRDefault="00602569">
                        <w:r>
                          <w:pict>
                            <v:rect id="_x0000_i1390"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5.3.8</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level of visibility your State has over leased (contracted) generators?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process or system to track regular or preventive maintenance of generators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Tracking occurs on a case by case basis, either organically or through contractor support, and is documented post-maintenance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Maintenance is tracked for all leased generators on a case by case basis either organically or through contractor support, records are updated in real-time and can be viewed by all State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Maintenance is tracked for all leased generators, either organically or through contractor support. Maintenance records are updated in real-time and can be viewed by all State and local personnel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Maintenance is tracked for all leased generators, either organically or through contractor support. Maintenance records are updated in real-time and can be viewed by all State, local, FEMA, and OFA (e.g. USACE) personnel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91" style="width:0;height:1.5pt" o:hralign="center" o:hrstd="t" o:hr="t" fillcolor="#9d9da1" stroked="f"/>
                          </w:pict>
                        </w:r>
                      </w:p>
                      <w:p w:rsidR="006A3535" w:rsidRDefault="006A3535"/>
                      <w:p w:rsidR="006A3535" w:rsidRDefault="00602569">
                        <w:r>
                          <w:pict>
                            <v:rect id="_x0000_i1392" style="width:0;height:1.5pt" o:hralign="center" o:hrstd="t" o:hr="t" fillcolor="#9d9da1" stroked="f"/>
                          </w:pict>
                        </w:r>
                      </w:p>
                      <w:p w:rsidR="006A3535" w:rsidRDefault="006A3535"/>
                      <w:p w:rsidR="006A3535" w:rsidRDefault="00602569">
                        <w:r>
                          <w:pict>
                            <v:rect id="_x0000_i1393"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5.3.9</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maintenance requirements for leased (contracted) generators?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Contracts require that generators are operational upon receipt by the State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Contracts require that the equipment be maintained periodically during post-event operations by the contractor</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 xml:space="preserve">Contracts require that generators be maintained periodically during post-event operations by the contractor with provisions made for emergency maintenance. Contracts specify the time period in which the contractor must </w:t>
                        </w:r>
                        <w:proofErr w:type="spellStart"/>
                        <w:r>
                          <w:rPr>
                            <w:rFonts w:ascii="Helvetica" w:hAnsi="Helvetica" w:cs="Helvetica"/>
                          </w:rPr>
                          <w:t>reply</w:t>
                        </w:r>
                        <w:proofErr w:type="spellEnd"/>
                        <w:r>
                          <w:rPr>
                            <w:rFonts w:ascii="Helvetica" w:hAnsi="Helvetica" w:cs="Helvetica"/>
                          </w:rPr>
                          <w:t xml:space="preserve"> on a service/maintenance call</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has instituted performance based contracting, in which the contractor is required to maintain a pre-negotiated level of operational availability for the generators covered in the contract. (e.g. maintain 95% operational availability for all generators provided within the contract)</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94" style="width:0;height:1.5pt" o:hralign="center" o:hrstd="t" o:hr="t" fillcolor="#9d9da1" stroked="f"/>
                          </w:pict>
                        </w:r>
                      </w:p>
                      <w:p w:rsidR="006A3535" w:rsidRDefault="006A3535"/>
                      <w:p w:rsidR="006A3535" w:rsidRDefault="00602569">
                        <w:r>
                          <w:pict>
                            <v:rect id="_x0000_i1395" style="width:0;height:1.5pt" o:hralign="center" o:hrstd="t" o:hr="t" fillcolor="#9d9da1" stroked="f"/>
                          </w:pict>
                        </w:r>
                      </w:p>
                      <w:p w:rsidR="006A3535" w:rsidRDefault="006A3535"/>
                      <w:p w:rsidR="006A3535" w:rsidRDefault="00602569">
                        <w:r>
                          <w:pict>
                            <v:rect id="_x0000_i1396"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5.3.10</w:t>
                        </w:r>
                      </w:p>
                    </w:tc>
                    <w:tc>
                      <w:tcPr>
                        <w:tcW w:w="0" w:type="auto"/>
                        <w:tcBorders>
                          <w:top w:val="nil"/>
                          <w:left w:val="nil"/>
                          <w:bottom w:val="nil"/>
                          <w:right w:val="nil"/>
                        </w:tcBorders>
                      </w:tcPr>
                      <w:p w:rsidR="006A3535" w:rsidRDefault="006A3535">
                        <w:pPr>
                          <w:rPr>
                            <w:szCs w:val="24"/>
                          </w:rPr>
                        </w:pPr>
                        <w:r>
                          <w:rPr>
                            <w:rFonts w:ascii="Helvetica" w:hAnsi="Helvetica" w:cs="Helvetica"/>
                          </w:rPr>
                          <w:t>What statement best describes the scalability of your State equipment management and maintenance capabilities?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Capabilities cannot be expanded (scaled) to meet post-event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Capabilities are sufficient to adequately manage and maintain equipment pre-event and post event for minor hazard responses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Capabilities are sufficient to adequately manage and maintain equipment pre-event and post event for all but major hazard responses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Capabilities are sufficient to adequately manage and maintain equipment pre-event and post event for all hazard responses with some degradation in the accuracy, reliability, and timeliness of data in the event of a major or catastrophic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Capabilities are fully scalable so that accurate, reliable, and timely data is available to decision makers post event for a major or catastrophic hazard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397" style="width:0;height:1.5pt" o:hralign="center" o:hrstd="t" o:hr="t" fillcolor="#9d9da1" stroked="f"/>
                          </w:pict>
                        </w:r>
                      </w:p>
                      <w:p w:rsidR="006A3535" w:rsidRDefault="006A3535"/>
                      <w:p w:rsidR="006A3535" w:rsidRDefault="00602569">
                        <w:r>
                          <w:pict>
                            <v:rect id="_x0000_i1398" style="width:0;height:1.5pt" o:hralign="center" o:hrstd="t" o:hr="t" fillcolor="#9d9da1" stroked="f"/>
                          </w:pict>
                        </w:r>
                      </w:p>
                      <w:p w:rsidR="006A3535" w:rsidRDefault="006A3535"/>
                      <w:p w:rsidR="006A3535" w:rsidRDefault="00602569">
                        <w:r>
                          <w:pict>
                            <v:rect id="_x0000_i1399"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r w:rsidR="006A3535">
              <w:trPr>
                <w:tblCellSpacing w:w="15" w:type="dxa"/>
              </w:trPr>
              <w:tc>
                <w:tcPr>
                  <w:tcW w:w="0" w:type="auto"/>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tbl>
                  <w:tblPr>
                    <w:tblW w:w="5000" w:type="pct"/>
                    <w:tblCellSpacing w:w="15" w:type="dxa"/>
                    <w:tblCellMar>
                      <w:top w:w="15" w:type="dxa"/>
                      <w:left w:w="15" w:type="dxa"/>
                      <w:bottom w:w="15" w:type="dxa"/>
                      <w:right w:w="15" w:type="dxa"/>
                    </w:tblCellMar>
                    <w:tblLook w:val="0000"/>
                  </w:tblPr>
                  <w:tblGrid>
                    <w:gridCol w:w="609"/>
                    <w:gridCol w:w="7546"/>
                    <w:gridCol w:w="74"/>
                    <w:gridCol w:w="81"/>
                  </w:tblGrid>
                  <w:tr w:rsidR="006A3535">
                    <w:trPr>
                      <w:tblCellSpacing w:w="15" w:type="dxa"/>
                    </w:trPr>
                    <w:tc>
                      <w:tcPr>
                        <w:tcW w:w="0" w:type="auto"/>
                        <w:gridSpan w:val="4"/>
                        <w:tcBorders>
                          <w:top w:val="nil"/>
                          <w:left w:val="nil"/>
                          <w:bottom w:val="nil"/>
                          <w:right w:val="nil"/>
                        </w:tcBorders>
                        <w:vAlign w:val="center"/>
                      </w:tcPr>
                      <w:p w:rsidR="006A3535" w:rsidRDefault="006A3535">
                        <w:pPr>
                          <w:rPr>
                            <w:szCs w:val="24"/>
                          </w:rPr>
                        </w:pPr>
                        <w:r>
                          <w:rPr>
                            <w:b/>
                            <w:bCs w:val="0"/>
                            <w:sz w:val="27"/>
                            <w:szCs w:val="27"/>
                          </w:rPr>
                          <w:t>5.4</w:t>
                        </w:r>
                        <w:r>
                          <w:rPr>
                            <w:sz w:val="27"/>
                            <w:szCs w:val="27"/>
                          </w:rPr>
                          <w:t xml:space="preserve"> </w:t>
                        </w:r>
                        <w:r>
                          <w:rPr>
                            <w:b/>
                            <w:bCs w:val="0"/>
                            <w:sz w:val="27"/>
                            <w:szCs w:val="27"/>
                          </w:rPr>
                          <w:t>Commodity Inventory Management Processes and Enablers</w:t>
                        </w: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5.4.1</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level of visibility your State provides over organic commodity inventory?</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visibility over inventory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Visibility of inventory is </w:t>
                        </w:r>
                        <w:proofErr w:type="spellStart"/>
                        <w:r>
                          <w:rPr>
                            <w:rFonts w:ascii="Helvetica" w:hAnsi="Helvetica" w:cs="Helvetica"/>
                          </w:rPr>
                          <w:t>stovepiped</w:t>
                        </w:r>
                        <w:proofErr w:type="spellEnd"/>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state owned inventory is visible to State personnel through a comprehensive system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Integrated inventory management is shared with local and State partners through a comprehensive system. A common operating picture is shared with all partners and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Integrated inventory management is shared with local and State partners through a comprehensive system. A common operating picture is shared with all partners and FEMA Region and is updated in real-time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400" style="width:0;height:1.5pt" o:hralign="center" o:hrstd="t" o:hr="t" fillcolor="#9d9da1" stroked="f"/>
                          </w:pict>
                        </w:r>
                      </w:p>
                      <w:p w:rsidR="006A3535" w:rsidRDefault="006A3535"/>
                      <w:p w:rsidR="006A3535" w:rsidRDefault="00602569">
                        <w:r>
                          <w:pict>
                            <v:rect id="_x0000_i1401" style="width:0;height:1.5pt" o:hralign="center" o:hrstd="t" o:hr="t" fillcolor="#9d9da1" stroked="f"/>
                          </w:pict>
                        </w:r>
                      </w:p>
                      <w:p w:rsidR="006A3535" w:rsidRDefault="006A3535"/>
                      <w:p w:rsidR="006A3535" w:rsidRDefault="00602569">
                        <w:r>
                          <w:pict>
                            <v:rect id="_x0000_i1402"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5.4.2</w:t>
                        </w:r>
                      </w:p>
                    </w:tc>
                    <w:tc>
                      <w:tcPr>
                        <w:tcW w:w="0" w:type="auto"/>
                        <w:tcBorders>
                          <w:top w:val="nil"/>
                          <w:left w:val="nil"/>
                          <w:bottom w:val="nil"/>
                          <w:right w:val="nil"/>
                        </w:tcBorders>
                      </w:tcPr>
                      <w:p w:rsidR="006A3535" w:rsidRDefault="006A3535">
                        <w:pPr>
                          <w:rPr>
                            <w:szCs w:val="24"/>
                          </w:rPr>
                        </w:pPr>
                        <w:r>
                          <w:rPr>
                            <w:rFonts w:ascii="Helvetica" w:hAnsi="Helvetica" w:cs="Helvetica"/>
                          </w:rPr>
                          <w:t>Is inventory availability reflected in your State's commodity inventory management database?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inventory database to capture on-hand, due-in, due-out and promised-out inventory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Inventory database updated periodically with status of inventory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On-hand inventory, due-out and some due-in data updated regularly and is visible/shared throughout State logistics community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On-hand inventory, due-out and some due-in data updated regularly and is visible/shared with local, State and private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On-hand inventory, due-out and some due-in data updated regularly and is visible/shared with local, State and private partners including FEMA Region and FEMA LMD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403" style="width:0;height:1.5pt" o:hralign="center" o:hrstd="t" o:hr="t" fillcolor="#9d9da1" stroked="f"/>
                          </w:pict>
                        </w:r>
                      </w:p>
                      <w:p w:rsidR="006A3535" w:rsidRDefault="006A3535"/>
                      <w:p w:rsidR="006A3535" w:rsidRDefault="00602569">
                        <w:r>
                          <w:pict>
                            <v:rect id="_x0000_i1404" style="width:0;height:1.5pt" o:hralign="center" o:hrstd="t" o:hr="t" fillcolor="#9d9da1" stroked="f"/>
                          </w:pict>
                        </w:r>
                      </w:p>
                      <w:p w:rsidR="006A3535" w:rsidRDefault="006A3535"/>
                      <w:p w:rsidR="006A3535" w:rsidRDefault="00602569">
                        <w:r>
                          <w:pict>
                            <v:rect id="_x0000_i1405"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5.4.3</w:t>
                        </w:r>
                      </w:p>
                    </w:tc>
                    <w:tc>
                      <w:tcPr>
                        <w:tcW w:w="0" w:type="auto"/>
                        <w:tcBorders>
                          <w:top w:val="nil"/>
                          <w:left w:val="nil"/>
                          <w:bottom w:val="nil"/>
                          <w:right w:val="nil"/>
                        </w:tcBorders>
                      </w:tcPr>
                      <w:p w:rsidR="006A3535" w:rsidRDefault="006A3535">
                        <w:pPr>
                          <w:rPr>
                            <w:szCs w:val="24"/>
                          </w:rPr>
                        </w:pPr>
                        <w:r>
                          <w:rPr>
                            <w:rFonts w:ascii="Helvetica" w:hAnsi="Helvetica" w:cs="Helvetica"/>
                          </w:rPr>
                          <w:t>What method best describes the level of visibility your State has over vendor managed commodity inventory?</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visibility over inventory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 xml:space="preserve">Visibility of inventory is </w:t>
                        </w:r>
                        <w:proofErr w:type="spellStart"/>
                        <w:r>
                          <w:rPr>
                            <w:rFonts w:ascii="Helvetica" w:hAnsi="Helvetica" w:cs="Helvetica"/>
                          </w:rPr>
                          <w:t>stovepiped</w:t>
                        </w:r>
                        <w:proofErr w:type="spellEnd"/>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All vendor managed inventory is visible to State personnel through a comprehensive system</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Integrated inventory management is shared with local and State partners through a comprehensive system. A common operating picture is shared with all partners and FEMA Region</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Integrated inventory management is shared with local and State partners through a comprehensive system. A common operating picture is shared with all partners and FEMA Region and is updated in real-time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406" style="width:0;height:1.5pt" o:hralign="center" o:hrstd="t" o:hr="t" fillcolor="#9d9da1" stroked="f"/>
                          </w:pict>
                        </w:r>
                      </w:p>
                      <w:p w:rsidR="006A3535" w:rsidRDefault="006A3535"/>
                      <w:p w:rsidR="006A3535" w:rsidRDefault="00602569">
                        <w:r>
                          <w:pict>
                            <v:rect id="_x0000_i1407" style="width:0;height:1.5pt" o:hralign="center" o:hrstd="t" o:hr="t" fillcolor="#9d9da1" stroked="f"/>
                          </w:pict>
                        </w:r>
                      </w:p>
                      <w:p w:rsidR="006A3535" w:rsidRDefault="006A3535"/>
                      <w:p w:rsidR="006A3535" w:rsidRDefault="00602569">
                        <w:r>
                          <w:pict>
                            <v:rect id="_x0000_i1408"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5.4.4</w:t>
                        </w:r>
                      </w:p>
                    </w:tc>
                    <w:tc>
                      <w:tcPr>
                        <w:tcW w:w="0" w:type="auto"/>
                        <w:tcBorders>
                          <w:top w:val="nil"/>
                          <w:left w:val="nil"/>
                          <w:bottom w:val="nil"/>
                          <w:right w:val="nil"/>
                        </w:tcBorders>
                      </w:tcPr>
                      <w:p w:rsidR="006A3535" w:rsidRDefault="006A3535">
                        <w:pPr>
                          <w:rPr>
                            <w:szCs w:val="24"/>
                          </w:rPr>
                        </w:pPr>
                        <w:r>
                          <w:rPr>
                            <w:rFonts w:ascii="Helvetica" w:hAnsi="Helvetica" w:cs="Helvetica"/>
                          </w:rPr>
                          <w:t>Is vendor managed inventory availability reflected in your State's commodity inventory management database?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inventory database to capture on-hand, due-in, due-out and promised-out inventory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Inventory database updated periodically with status of vendor managed inventory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On-hand, due-out and some due-in data is updated regularly with vendor managed inventory data and is visible/shared throughout State logistics community</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On-hand, due-out and some due-in data is updated with vendor managed inventory information and is visible/shared throughout local, State and private partners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On-hand, due-out and some due-in data is updated with vendor managed inventory information and is visible/shared throughout local, State and private partners including FEMA Region and FEMA HQ</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409" style="width:0;height:1.5pt" o:hralign="center" o:hrstd="t" o:hr="t" fillcolor="#9d9da1" stroked="f"/>
                          </w:pict>
                        </w:r>
                      </w:p>
                      <w:p w:rsidR="006A3535" w:rsidRDefault="006A3535"/>
                      <w:p w:rsidR="006A3535" w:rsidRDefault="00602569">
                        <w:r>
                          <w:pict>
                            <v:rect id="_x0000_i1410" style="width:0;height:1.5pt" o:hralign="center" o:hrstd="t" o:hr="t" fillcolor="#9d9da1" stroked="f"/>
                          </w:pict>
                        </w:r>
                      </w:p>
                      <w:p w:rsidR="006A3535" w:rsidRDefault="006A3535"/>
                      <w:p w:rsidR="006A3535" w:rsidRDefault="00602569">
                        <w:r>
                          <w:pict>
                            <v:rect id="_x0000_i1411"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5.4.5</w:t>
                        </w:r>
                      </w:p>
                    </w:tc>
                    <w:tc>
                      <w:tcPr>
                        <w:tcW w:w="0" w:type="auto"/>
                        <w:tcBorders>
                          <w:top w:val="nil"/>
                          <w:left w:val="nil"/>
                          <w:bottom w:val="nil"/>
                          <w:right w:val="nil"/>
                        </w:tcBorders>
                      </w:tcPr>
                      <w:p w:rsidR="006A3535" w:rsidRDefault="006A3535">
                        <w:pPr>
                          <w:rPr>
                            <w:szCs w:val="24"/>
                          </w:rPr>
                        </w:pPr>
                        <w:r>
                          <w:rPr>
                            <w:rFonts w:ascii="Helvetica" w:hAnsi="Helvetica" w:cs="Helvetica"/>
                          </w:rPr>
                          <w:t>What statement best describes the scalability of your State commodity management capabilities?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proofErr w:type="spellStart"/>
                        <w:r>
                          <w:rPr>
                            <w:rFonts w:ascii="Helvetica" w:hAnsi="Helvetica" w:cs="Helvetica"/>
                            <w:b/>
                            <w:bCs w:val="0"/>
                            <w:i/>
                            <w:iCs/>
                          </w:rPr>
                          <w:t>Src</w:t>
                        </w:r>
                        <w:proofErr w:type="spellEnd"/>
                        <w:r>
                          <w:rPr>
                            <w:rFonts w:ascii="Helvetica" w:hAnsi="Helvetica" w:cs="Helvetica"/>
                            <w:b/>
                            <w:bCs w:val="0"/>
                            <w:i/>
                            <w:iCs/>
                          </w:rPr>
                          <w:t>:</w:t>
                        </w:r>
                        <w:r>
                          <w:rPr>
                            <w:b/>
                            <w:bCs w:val="0"/>
                            <w:i/>
                            <w:iCs/>
                          </w:rPr>
                          <w:t xml:space="preserve"> </w:t>
                        </w:r>
                        <w:r>
                          <w:rPr>
                            <w:rFonts w:ascii="Helvetica" w:hAnsi="Helvetica" w:cs="Helvetica"/>
                          </w:rPr>
                          <w:t>Chief Property Management Division Logistics Management Directorate</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Capabilities cannot be expanded (scaled) to meet post-event requirements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Capabilities are sufficient to adequately manage and maintain inventory pre-event and post event for minor hazard responses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Capabilities are sufficient to adequately manage and maintain inventory pre-event and post event for all but major hazard responses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Capabilities are sufficient to adequately manage and maintain inventory pre-event and post event for all hazard responses with some degradation in the accuracy, reliability and timeliness of data in the event of a major or catastrophic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Capabilities are fully scalable so that accurate, reliable and timely data is available to decision makers post event for a major or catastrophic hazard response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412" style="width:0;height:1.5pt" o:hralign="center" o:hrstd="t" o:hr="t" fillcolor="#9d9da1" stroked="f"/>
                          </w:pict>
                        </w:r>
                      </w:p>
                      <w:p w:rsidR="006A3535" w:rsidRDefault="006A3535"/>
                      <w:p w:rsidR="006A3535" w:rsidRDefault="00602569">
                        <w:r>
                          <w:pict>
                            <v:rect id="_x0000_i1413" style="width:0;height:1.5pt" o:hralign="center" o:hrstd="t" o:hr="t" fillcolor="#9d9da1" stroked="f"/>
                          </w:pict>
                        </w:r>
                      </w:p>
                      <w:p w:rsidR="006A3535" w:rsidRDefault="006A3535"/>
                      <w:p w:rsidR="006A3535" w:rsidRDefault="00602569">
                        <w:r>
                          <w:pict>
                            <v:rect id="_x0000_i1414"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144" w:type="dxa"/>
                        <w:tcBorders>
                          <w:top w:val="nil"/>
                          <w:left w:val="nil"/>
                          <w:bottom w:val="nil"/>
                          <w:right w:val="nil"/>
                        </w:tcBorders>
                      </w:tcPr>
                      <w:p w:rsidR="006A3535" w:rsidRDefault="006A3535">
                        <w:pPr>
                          <w:rPr>
                            <w:szCs w:val="24"/>
                          </w:rPr>
                        </w:pPr>
                        <w:r>
                          <w:rPr>
                            <w:rFonts w:ascii="Helvetica" w:hAnsi="Helvetica" w:cs="Helvetica"/>
                            <w:b/>
                            <w:bCs w:val="0"/>
                          </w:rPr>
                          <w:t>5.4.6</w:t>
                        </w:r>
                      </w:p>
                    </w:tc>
                    <w:tc>
                      <w:tcPr>
                        <w:tcW w:w="0" w:type="auto"/>
                        <w:tcBorders>
                          <w:top w:val="nil"/>
                          <w:left w:val="nil"/>
                          <w:bottom w:val="nil"/>
                          <w:right w:val="nil"/>
                        </w:tcBorders>
                      </w:tcPr>
                      <w:p w:rsidR="006A3535" w:rsidRDefault="006A3535">
                        <w:pPr>
                          <w:rPr>
                            <w:szCs w:val="24"/>
                          </w:rPr>
                        </w:pPr>
                        <w:r>
                          <w:rPr>
                            <w:rFonts w:ascii="Helvetica" w:hAnsi="Helvetica" w:cs="Helvetica"/>
                          </w:rPr>
                          <w:t>Does State conduct periodic/routine inventories and shelf-life inspections of commodities? State-managed or Vendor-managed</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Label:</w:t>
                        </w:r>
                        <w:r>
                          <w:rPr>
                            <w:b/>
                            <w:bCs w:val="0"/>
                            <w:i/>
                            <w:iCs/>
                          </w:rPr>
                          <w:t xml:space="preserve"> </w:t>
                        </w:r>
                        <w:r>
                          <w:rPr>
                            <w:rFonts w:ascii="Helvetica" w:hAnsi="Helvetica" w:cs="Helvetica"/>
                          </w:rPr>
                          <w:t>Commodity Inventory Management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1</w:t>
                        </w:r>
                        <w:r>
                          <w:t xml:space="preserve"> - </w:t>
                        </w:r>
                        <w:r>
                          <w:rPr>
                            <w:rFonts w:ascii="Helvetica" w:hAnsi="Helvetica" w:cs="Helvetica"/>
                          </w:rPr>
                          <w:t>No state routine inspections are conducted</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2</w:t>
                        </w:r>
                        <w:r>
                          <w:t xml:space="preserve"> - </w:t>
                        </w:r>
                        <w:r>
                          <w:rPr>
                            <w:rFonts w:ascii="Helvetica" w:hAnsi="Helvetica" w:cs="Helvetica"/>
                          </w:rPr>
                          <w:t>State conducts annual inventories of on-hand commodities</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3</w:t>
                        </w:r>
                        <w:r>
                          <w:t xml:space="preserve"> - </w:t>
                        </w:r>
                        <w:r>
                          <w:rPr>
                            <w:rFonts w:ascii="Helvetica" w:hAnsi="Helvetica" w:cs="Helvetica"/>
                          </w:rPr>
                          <w:t xml:space="preserve">State conducts semi-annual inventories and shelf-life inspection of on-hand commodities and rotation of stock </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4</w:t>
                        </w:r>
                        <w:r>
                          <w:t xml:space="preserve"> - </w:t>
                        </w:r>
                        <w:r>
                          <w:rPr>
                            <w:rFonts w:ascii="Helvetica" w:hAnsi="Helvetica" w:cs="Helvetica"/>
                          </w:rPr>
                          <w:t>State conducts quarterly inventories and shelf-life inspection of on-hand commodities and rotation of stock</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gridSpan w:val="2"/>
                        <w:tcBorders>
                          <w:top w:val="nil"/>
                          <w:left w:val="nil"/>
                          <w:bottom w:val="nil"/>
                          <w:right w:val="nil"/>
                        </w:tcBorders>
                      </w:tcPr>
                      <w:p w:rsidR="006A3535" w:rsidRDefault="006A3535">
                        <w:pPr>
                          <w:rPr>
                            <w:szCs w:val="24"/>
                          </w:rPr>
                        </w:pPr>
                        <w:r>
                          <w:rPr>
                            <w:rFonts w:ascii="Helvetica" w:hAnsi="Helvetica" w:cs="Helvetica"/>
                            <w:b/>
                            <w:bCs w:val="0"/>
                            <w:i/>
                            <w:iCs/>
                          </w:rPr>
                          <w:t>5</w:t>
                        </w:r>
                        <w:r>
                          <w:t xml:space="preserve"> - </w:t>
                        </w:r>
                        <w:r>
                          <w:rPr>
                            <w:rFonts w:ascii="Helvetica" w:hAnsi="Helvetica" w:cs="Helvetica"/>
                          </w:rPr>
                          <w:t>State conducts monthly/random inventories, manages shelf-life and rotates stock or requires vendor to do the same</w:t>
                        </w: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tcPr>
                      <w:p w:rsidR="006A3535" w:rsidRDefault="006A3535">
                        <w:pPr>
                          <w:rPr>
                            <w:szCs w:val="24"/>
                          </w:rPr>
                        </w:pPr>
                        <w:r>
                          <w:rPr>
                            <w:rFonts w:ascii="Helvetica" w:hAnsi="Helvetica" w:cs="Helvetica"/>
                          </w:rPr>
                          <w:t>Groups:</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tcBorders>
                          <w:top w:val="nil"/>
                          <w:left w:val="nil"/>
                          <w:bottom w:val="nil"/>
                          <w:right w:val="nil"/>
                        </w:tcBorders>
                      </w:tcPr>
                      <w:p w:rsidR="006A3535" w:rsidRDefault="006A3535">
                        <w:pPr>
                          <w:rPr>
                            <w:szCs w:val="24"/>
                          </w:rPr>
                        </w:pPr>
                        <w:r>
                          <w:t> </w:t>
                        </w:r>
                      </w:p>
                    </w:tc>
                    <w:tc>
                      <w:tcPr>
                        <w:tcW w:w="0" w:type="auto"/>
                        <w:tcBorders>
                          <w:top w:val="nil"/>
                          <w:left w:val="nil"/>
                          <w:bottom w:val="nil"/>
                          <w:right w:val="nil"/>
                        </w:tcBorders>
                      </w:tcPr>
                      <w:p w:rsidR="006A3535" w:rsidRDefault="006A3535">
                        <w:pPr>
                          <w:rPr>
                            <w:szCs w:val="24"/>
                          </w:rPr>
                        </w:pPr>
                        <w:r>
                          <w:rPr>
                            <w:rFonts w:ascii="Helvetica" w:hAnsi="Helvetica" w:cs="Helvetica"/>
                            <w:b/>
                            <w:bCs w:val="0"/>
                            <w:i/>
                            <w:iCs/>
                          </w:rPr>
                          <w:t>SHSGP Critical Emergency Supplies Grant</w:t>
                        </w:r>
                      </w:p>
                    </w:tc>
                    <w:tc>
                      <w:tcPr>
                        <w:tcW w:w="0" w:type="auto"/>
                        <w:tcBorders>
                          <w:top w:val="nil"/>
                          <w:left w:val="nil"/>
                          <w:bottom w:val="nil"/>
                          <w:right w:val="nil"/>
                        </w:tcBorders>
                      </w:tcPr>
                      <w:p w:rsidR="006A3535" w:rsidRDefault="006A3535">
                        <w:pPr>
                          <w:rPr>
                            <w:sz w:val="20"/>
                          </w:rPr>
                        </w:pPr>
                      </w:p>
                    </w:tc>
                    <w:tc>
                      <w:tcPr>
                        <w:tcW w:w="0" w:type="auto"/>
                        <w:tcBorders>
                          <w:top w:val="nil"/>
                          <w:left w:val="nil"/>
                          <w:bottom w:val="nil"/>
                          <w:right w:val="nil"/>
                        </w:tcBorders>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A3535">
                        <w:pPr>
                          <w:rPr>
                            <w:szCs w:val="24"/>
                          </w:rPr>
                        </w:pPr>
                        <w:r>
                          <w:t> </w:t>
                        </w: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r w:rsidR="006A3535">
                    <w:trPr>
                      <w:tblCellSpacing w:w="15" w:type="dxa"/>
                    </w:trPr>
                    <w:tc>
                      <w:tcPr>
                        <w:tcW w:w="0" w:type="auto"/>
                        <w:gridSpan w:val="2"/>
                        <w:tcBorders>
                          <w:top w:val="nil"/>
                          <w:left w:val="nil"/>
                          <w:bottom w:val="nil"/>
                          <w:right w:val="nil"/>
                        </w:tcBorders>
                        <w:vAlign w:val="center"/>
                      </w:tcPr>
                      <w:p w:rsidR="006A3535" w:rsidRDefault="00602569">
                        <w:r>
                          <w:pict>
                            <v:rect id="_x0000_i1415" style="width:0;height:1.5pt" o:hralign="center" o:hrstd="t" o:hr="t" fillcolor="#9d9da1" stroked="f"/>
                          </w:pict>
                        </w:r>
                      </w:p>
                      <w:p w:rsidR="006A3535" w:rsidRDefault="006A3535"/>
                      <w:p w:rsidR="006A3535" w:rsidRDefault="00602569">
                        <w:r>
                          <w:pict>
                            <v:rect id="_x0000_i1416" style="width:0;height:1.5pt" o:hralign="center" o:hrstd="t" o:hr="t" fillcolor="#9d9da1" stroked="f"/>
                          </w:pict>
                        </w:r>
                      </w:p>
                      <w:p w:rsidR="006A3535" w:rsidRDefault="006A3535"/>
                      <w:p w:rsidR="006A3535" w:rsidRDefault="00602569">
                        <w:r>
                          <w:pict>
                            <v:rect id="_x0000_i1417" style="width:0;height:1.5pt" o:hralign="center" o:hrstd="t" o:hr="t" fillcolor="#9d9da1" stroked="f"/>
                          </w:pict>
                        </w:r>
                      </w:p>
                      <w:p w:rsidR="006A3535" w:rsidRDefault="006A3535">
                        <w:pPr>
                          <w:spacing w:after="240"/>
                          <w:rPr>
                            <w:szCs w:val="24"/>
                          </w:rPr>
                        </w:pPr>
                      </w:p>
                    </w:tc>
                    <w:tc>
                      <w:tcPr>
                        <w:tcW w:w="0" w:type="auto"/>
                        <w:tcBorders>
                          <w:top w:val="nil"/>
                          <w:left w:val="nil"/>
                          <w:bottom w:val="nil"/>
                          <w:right w:val="nil"/>
                        </w:tcBorders>
                        <w:vAlign w:val="center"/>
                      </w:tcPr>
                      <w:p w:rsidR="006A3535" w:rsidRDefault="006A3535">
                        <w:pPr>
                          <w:rPr>
                            <w:sz w:val="20"/>
                          </w:rPr>
                        </w:pPr>
                      </w:p>
                    </w:tc>
                    <w:tc>
                      <w:tcPr>
                        <w:tcW w:w="0" w:type="auto"/>
                        <w:tcBorders>
                          <w:top w:val="nil"/>
                          <w:left w:val="nil"/>
                          <w:bottom w:val="nil"/>
                          <w:right w:val="nil"/>
                        </w:tcBorders>
                        <w:vAlign w:val="center"/>
                      </w:tcPr>
                      <w:p w:rsidR="006A3535" w:rsidRDefault="006A3535">
                        <w:pPr>
                          <w:rPr>
                            <w:sz w:val="20"/>
                          </w:rPr>
                        </w:pPr>
                      </w:p>
                    </w:tc>
                  </w:tr>
                </w:tbl>
                <w:p w:rsidR="006A3535" w:rsidRDefault="006A3535">
                  <w:pPr>
                    <w:rPr>
                      <w:szCs w:val="24"/>
                    </w:rPr>
                  </w:pPr>
                </w:p>
              </w:tc>
            </w:tr>
          </w:tbl>
          <w:p w:rsidR="006A3535" w:rsidRDefault="006A3535">
            <w:pPr>
              <w:rPr>
                <w:szCs w:val="24"/>
              </w:rPr>
            </w:pPr>
          </w:p>
        </w:tc>
      </w:tr>
    </w:tbl>
    <w:p w:rsidR="006A3535" w:rsidRPr="00AD1AA1" w:rsidRDefault="006A3535" w:rsidP="00AD1AA1"/>
    <w:sectPr w:rsidR="006A3535" w:rsidRPr="00AD1AA1" w:rsidSect="00EA632A">
      <w:headerReference w:type="default" r:id="rId13"/>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FB" w:rsidRDefault="003803FB">
      <w:r>
        <w:separator/>
      </w:r>
    </w:p>
  </w:endnote>
  <w:endnote w:type="continuationSeparator" w:id="0">
    <w:p w:rsidR="003803FB" w:rsidRDefault="003803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FB" w:rsidRDefault="00602569" w:rsidP="00EA632A">
    <w:pPr>
      <w:pStyle w:val="Footer"/>
      <w:framePr w:wrap="around" w:vAnchor="text" w:hAnchor="margin" w:xAlign="outside" w:y="1"/>
      <w:rPr>
        <w:rStyle w:val="PageNumber"/>
      </w:rPr>
    </w:pPr>
    <w:r>
      <w:rPr>
        <w:rStyle w:val="PageNumber"/>
      </w:rPr>
      <w:fldChar w:fldCharType="begin"/>
    </w:r>
    <w:r w:rsidR="003803FB">
      <w:rPr>
        <w:rStyle w:val="PageNumber"/>
      </w:rPr>
      <w:instrText xml:space="preserve">PAGE  </w:instrText>
    </w:r>
    <w:r>
      <w:rPr>
        <w:rStyle w:val="PageNumber"/>
      </w:rPr>
      <w:fldChar w:fldCharType="separate"/>
    </w:r>
    <w:r w:rsidR="003803FB">
      <w:rPr>
        <w:rStyle w:val="PageNumber"/>
        <w:noProof/>
      </w:rPr>
      <w:t>2</w:t>
    </w:r>
    <w:r>
      <w:rPr>
        <w:rStyle w:val="PageNumber"/>
      </w:rPr>
      <w:fldChar w:fldCharType="end"/>
    </w:r>
  </w:p>
  <w:p w:rsidR="003803FB" w:rsidRDefault="003803FB" w:rsidP="00EA632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FB" w:rsidRDefault="00602569" w:rsidP="00EA632A">
    <w:pPr>
      <w:pStyle w:val="Footer"/>
      <w:framePr w:wrap="around" w:vAnchor="text" w:hAnchor="margin" w:xAlign="outside" w:y="1"/>
      <w:rPr>
        <w:rStyle w:val="PageNumber"/>
      </w:rPr>
    </w:pPr>
    <w:r>
      <w:rPr>
        <w:rStyle w:val="PageNumber"/>
      </w:rPr>
      <w:fldChar w:fldCharType="begin"/>
    </w:r>
    <w:r w:rsidR="003803FB">
      <w:rPr>
        <w:rStyle w:val="PageNumber"/>
      </w:rPr>
      <w:instrText xml:space="preserve">PAGE  </w:instrText>
    </w:r>
    <w:r>
      <w:rPr>
        <w:rStyle w:val="PageNumber"/>
      </w:rPr>
      <w:fldChar w:fldCharType="separate"/>
    </w:r>
    <w:r w:rsidR="00345B3B">
      <w:rPr>
        <w:rStyle w:val="PageNumber"/>
        <w:noProof/>
      </w:rPr>
      <w:t>4</w:t>
    </w:r>
    <w:r>
      <w:rPr>
        <w:rStyle w:val="PageNumber"/>
      </w:rPr>
      <w:fldChar w:fldCharType="end"/>
    </w:r>
  </w:p>
  <w:p w:rsidR="003803FB" w:rsidRDefault="003803FB" w:rsidP="00EA632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FB" w:rsidRDefault="003803FB">
      <w:r>
        <w:separator/>
      </w:r>
    </w:p>
  </w:footnote>
  <w:footnote w:type="continuationSeparator" w:id="0">
    <w:p w:rsidR="003803FB" w:rsidRDefault="00380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FB" w:rsidRDefault="003803FB">
    <w:pPr>
      <w:pStyle w:val="Header"/>
    </w:pPr>
    <w:r>
      <w:t>Federal Emergency Management Agency</w:t>
    </w:r>
    <w:r>
      <w:tab/>
    </w:r>
    <w:r>
      <w:tab/>
      <w:t xml:space="preserve">Logistics Management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AEA"/>
    <w:multiLevelType w:val="hybridMultilevel"/>
    <w:tmpl w:val="730AA82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FC745D"/>
    <w:multiLevelType w:val="hybridMultilevel"/>
    <w:tmpl w:val="AACAB1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66C0950"/>
    <w:multiLevelType w:val="multilevel"/>
    <w:tmpl w:val="6D98C6B2"/>
    <w:lvl w:ilvl="0">
      <w:numFmt w:val="bullet"/>
      <w:lvlText w:val="-"/>
      <w:lvlJc w:val="left"/>
      <w:pPr>
        <w:tabs>
          <w:tab w:val="num" w:pos="1080"/>
        </w:tabs>
        <w:ind w:left="1080" w:hanging="360"/>
      </w:pPr>
      <w:rPr>
        <w:rFonts w:ascii="Helv" w:eastAsia="Times New Roman" w:hAnsi="Helv"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8710727"/>
    <w:multiLevelType w:val="hybridMultilevel"/>
    <w:tmpl w:val="4A04119A"/>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09775622"/>
    <w:multiLevelType w:val="hybridMultilevel"/>
    <w:tmpl w:val="5C1AE87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AB4A3D"/>
    <w:multiLevelType w:val="hybridMultilevel"/>
    <w:tmpl w:val="4FA872AE"/>
    <w:lvl w:ilvl="0" w:tplc="04090015">
      <w:start w:val="1"/>
      <w:numFmt w:val="upperLetter"/>
      <w:lvlText w:val="%1."/>
      <w:lvlJc w:val="left"/>
      <w:pPr>
        <w:ind w:left="720" w:hanging="360"/>
      </w:pPr>
      <w:rPr>
        <w:rFonts w:cs="Times New Roman" w:hint="default"/>
      </w:rPr>
    </w:lvl>
    <w:lvl w:ilvl="1" w:tplc="C10A3986">
      <w:start w:val="1"/>
      <w:numFmt w:val="decimal"/>
      <w:lvlText w:val="%2."/>
      <w:lvlJc w:val="left"/>
      <w:pPr>
        <w:ind w:left="108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4A2314"/>
    <w:multiLevelType w:val="hybridMultilevel"/>
    <w:tmpl w:val="C3D8C7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E816553"/>
    <w:multiLevelType w:val="hybridMultilevel"/>
    <w:tmpl w:val="CAD26D02"/>
    <w:lvl w:ilvl="0" w:tplc="5AF856AE">
      <w:numFmt w:val="bullet"/>
      <w:lvlText w:val="-"/>
      <w:lvlJc w:val="left"/>
      <w:pPr>
        <w:tabs>
          <w:tab w:val="num" w:pos="720"/>
        </w:tabs>
        <w:ind w:left="720" w:hanging="360"/>
      </w:pPr>
      <w:rPr>
        <w:rFonts w:ascii="Helv" w:eastAsia="Times New Roman" w:hAnsi="Helv"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A267B5"/>
    <w:multiLevelType w:val="hybridMultilevel"/>
    <w:tmpl w:val="AEE62C90"/>
    <w:lvl w:ilvl="0" w:tplc="16D65474">
      <w:start w:val="1"/>
      <w:numFmt w:val="bullet"/>
      <w:lvlText w:val=""/>
      <w:lvlJc w:val="left"/>
      <w:pPr>
        <w:tabs>
          <w:tab w:val="num" w:pos="720"/>
        </w:tabs>
        <w:ind w:left="720" w:hanging="360"/>
      </w:pPr>
      <w:rPr>
        <w:rFonts w:ascii="Wingdings" w:hAnsi="Wingdings" w:hint="default"/>
      </w:rPr>
    </w:lvl>
    <w:lvl w:ilvl="1" w:tplc="3A0AEABC">
      <w:start w:val="1"/>
      <w:numFmt w:val="bullet"/>
      <w:lvlText w:val=""/>
      <w:lvlJc w:val="left"/>
      <w:pPr>
        <w:tabs>
          <w:tab w:val="num" w:pos="1440"/>
        </w:tabs>
        <w:ind w:left="1440" w:hanging="360"/>
      </w:pPr>
      <w:rPr>
        <w:rFonts w:ascii="Wingdings" w:hAnsi="Wingdings" w:hint="default"/>
      </w:rPr>
    </w:lvl>
    <w:lvl w:ilvl="2" w:tplc="BB08AADA">
      <w:start w:val="1"/>
      <w:numFmt w:val="bullet"/>
      <w:lvlText w:val=""/>
      <w:lvlJc w:val="left"/>
      <w:pPr>
        <w:tabs>
          <w:tab w:val="num" w:pos="2340"/>
        </w:tabs>
        <w:ind w:left="2340" w:hanging="360"/>
      </w:pPr>
      <w:rPr>
        <w:rFonts w:ascii="Wingdings" w:hAnsi="Wingdings" w:hint="default"/>
      </w:rPr>
    </w:lvl>
    <w:lvl w:ilvl="3" w:tplc="FE62A72A" w:tentative="1">
      <w:start w:val="1"/>
      <w:numFmt w:val="bullet"/>
      <w:lvlText w:val=""/>
      <w:lvlJc w:val="left"/>
      <w:pPr>
        <w:tabs>
          <w:tab w:val="num" w:pos="2880"/>
        </w:tabs>
        <w:ind w:left="2880" w:hanging="360"/>
      </w:pPr>
      <w:rPr>
        <w:rFonts w:ascii="Wingdings" w:hAnsi="Wingdings" w:hint="default"/>
      </w:rPr>
    </w:lvl>
    <w:lvl w:ilvl="4" w:tplc="A5A665D0" w:tentative="1">
      <w:start w:val="1"/>
      <w:numFmt w:val="bullet"/>
      <w:lvlText w:val=""/>
      <w:lvlJc w:val="left"/>
      <w:pPr>
        <w:tabs>
          <w:tab w:val="num" w:pos="3600"/>
        </w:tabs>
        <w:ind w:left="3600" w:hanging="360"/>
      </w:pPr>
      <w:rPr>
        <w:rFonts w:ascii="Wingdings" w:hAnsi="Wingdings" w:hint="default"/>
      </w:rPr>
    </w:lvl>
    <w:lvl w:ilvl="5" w:tplc="6BCAAB74" w:tentative="1">
      <w:start w:val="1"/>
      <w:numFmt w:val="bullet"/>
      <w:lvlText w:val=""/>
      <w:lvlJc w:val="left"/>
      <w:pPr>
        <w:tabs>
          <w:tab w:val="num" w:pos="4320"/>
        </w:tabs>
        <w:ind w:left="4320" w:hanging="360"/>
      </w:pPr>
      <w:rPr>
        <w:rFonts w:ascii="Wingdings" w:hAnsi="Wingdings" w:hint="default"/>
      </w:rPr>
    </w:lvl>
    <w:lvl w:ilvl="6" w:tplc="0E74D93C" w:tentative="1">
      <w:start w:val="1"/>
      <w:numFmt w:val="bullet"/>
      <w:lvlText w:val=""/>
      <w:lvlJc w:val="left"/>
      <w:pPr>
        <w:tabs>
          <w:tab w:val="num" w:pos="5040"/>
        </w:tabs>
        <w:ind w:left="5040" w:hanging="360"/>
      </w:pPr>
      <w:rPr>
        <w:rFonts w:ascii="Wingdings" w:hAnsi="Wingdings" w:hint="default"/>
      </w:rPr>
    </w:lvl>
    <w:lvl w:ilvl="7" w:tplc="8468EAA0" w:tentative="1">
      <w:start w:val="1"/>
      <w:numFmt w:val="bullet"/>
      <w:lvlText w:val=""/>
      <w:lvlJc w:val="left"/>
      <w:pPr>
        <w:tabs>
          <w:tab w:val="num" w:pos="5760"/>
        </w:tabs>
        <w:ind w:left="5760" w:hanging="360"/>
      </w:pPr>
      <w:rPr>
        <w:rFonts w:ascii="Wingdings" w:hAnsi="Wingdings" w:hint="default"/>
      </w:rPr>
    </w:lvl>
    <w:lvl w:ilvl="8" w:tplc="9CFCE250" w:tentative="1">
      <w:start w:val="1"/>
      <w:numFmt w:val="bullet"/>
      <w:lvlText w:val=""/>
      <w:lvlJc w:val="left"/>
      <w:pPr>
        <w:tabs>
          <w:tab w:val="num" w:pos="6480"/>
        </w:tabs>
        <w:ind w:left="6480" w:hanging="360"/>
      </w:pPr>
      <w:rPr>
        <w:rFonts w:ascii="Wingdings" w:hAnsi="Wingdings" w:hint="default"/>
      </w:rPr>
    </w:lvl>
  </w:abstractNum>
  <w:abstractNum w:abstractNumId="9">
    <w:nsid w:val="1EAB3A1B"/>
    <w:multiLevelType w:val="hybridMultilevel"/>
    <w:tmpl w:val="D29AFF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FE84A49"/>
    <w:multiLevelType w:val="hybridMultilevel"/>
    <w:tmpl w:val="4A04119A"/>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
    <w:nsid w:val="20663091"/>
    <w:multiLevelType w:val="hybridMultilevel"/>
    <w:tmpl w:val="4A04119A"/>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nsid w:val="21A57248"/>
    <w:multiLevelType w:val="hybridMultilevel"/>
    <w:tmpl w:val="08865AF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7555DD"/>
    <w:multiLevelType w:val="multilevel"/>
    <w:tmpl w:val="6D98C6B2"/>
    <w:lvl w:ilvl="0">
      <w:numFmt w:val="bullet"/>
      <w:lvlText w:val="-"/>
      <w:lvlJc w:val="left"/>
      <w:pPr>
        <w:tabs>
          <w:tab w:val="num" w:pos="1080"/>
        </w:tabs>
        <w:ind w:left="1080" w:hanging="360"/>
      </w:pPr>
      <w:rPr>
        <w:rFonts w:ascii="Helv" w:eastAsia="Times New Roman" w:hAnsi="Helv"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691472B"/>
    <w:multiLevelType w:val="hybridMultilevel"/>
    <w:tmpl w:val="18FE30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1EE2EED"/>
    <w:multiLevelType w:val="hybridMultilevel"/>
    <w:tmpl w:val="4A04119A"/>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6">
    <w:nsid w:val="3251005C"/>
    <w:multiLevelType w:val="multilevel"/>
    <w:tmpl w:val="AEE62C9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7033C8"/>
    <w:multiLevelType w:val="hybridMultilevel"/>
    <w:tmpl w:val="6D98C6B2"/>
    <w:lvl w:ilvl="0" w:tplc="5AF856AE">
      <w:numFmt w:val="bullet"/>
      <w:lvlText w:val="-"/>
      <w:lvlJc w:val="left"/>
      <w:pPr>
        <w:tabs>
          <w:tab w:val="num" w:pos="1080"/>
        </w:tabs>
        <w:ind w:left="1080" w:hanging="360"/>
      </w:pPr>
      <w:rPr>
        <w:rFonts w:ascii="Helv" w:eastAsia="Times New Roman" w:hAnsi="Helv"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4834CD7"/>
    <w:multiLevelType w:val="hybridMultilevel"/>
    <w:tmpl w:val="330E01E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B98738F"/>
    <w:multiLevelType w:val="hybridMultilevel"/>
    <w:tmpl w:val="CD1E99EA"/>
    <w:lvl w:ilvl="0" w:tplc="0409000F">
      <w:start w:val="1"/>
      <w:numFmt w:val="decimal"/>
      <w:lvlText w:val="%1."/>
      <w:lvlJc w:val="left"/>
      <w:pPr>
        <w:tabs>
          <w:tab w:val="num" w:pos="360"/>
        </w:tabs>
        <w:ind w:left="360" w:hanging="360"/>
      </w:pPr>
      <w:rPr>
        <w:rFonts w:cs="Times New Roman" w:hint="default"/>
      </w:rPr>
    </w:lvl>
    <w:lvl w:ilvl="1" w:tplc="D0FAB96A">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30C6125"/>
    <w:multiLevelType w:val="multilevel"/>
    <w:tmpl w:val="6D98C6B2"/>
    <w:lvl w:ilvl="0">
      <w:numFmt w:val="bullet"/>
      <w:lvlText w:val="-"/>
      <w:lvlJc w:val="left"/>
      <w:pPr>
        <w:tabs>
          <w:tab w:val="num" w:pos="1080"/>
        </w:tabs>
        <w:ind w:left="1080" w:hanging="360"/>
      </w:pPr>
      <w:rPr>
        <w:rFonts w:ascii="Helv" w:eastAsia="Times New Roman" w:hAnsi="Helv"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4A001A54"/>
    <w:multiLevelType w:val="hybridMultilevel"/>
    <w:tmpl w:val="8EF82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FE52CF"/>
    <w:multiLevelType w:val="multilevel"/>
    <w:tmpl w:val="6D98C6B2"/>
    <w:lvl w:ilvl="0">
      <w:numFmt w:val="bullet"/>
      <w:lvlText w:val="-"/>
      <w:lvlJc w:val="left"/>
      <w:pPr>
        <w:tabs>
          <w:tab w:val="num" w:pos="1080"/>
        </w:tabs>
        <w:ind w:left="1080" w:hanging="360"/>
      </w:pPr>
      <w:rPr>
        <w:rFonts w:ascii="Helv" w:eastAsia="Times New Roman" w:hAnsi="Helv"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526F2ECB"/>
    <w:multiLevelType w:val="hybridMultilevel"/>
    <w:tmpl w:val="D64CCB7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58B70FE"/>
    <w:multiLevelType w:val="hybridMultilevel"/>
    <w:tmpl w:val="410CECBC"/>
    <w:lvl w:ilvl="0" w:tplc="D0FAB96A">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700753F"/>
    <w:multiLevelType w:val="hybridMultilevel"/>
    <w:tmpl w:val="56CC5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235155"/>
    <w:multiLevelType w:val="hybridMultilevel"/>
    <w:tmpl w:val="4A04119A"/>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7">
    <w:nsid w:val="61096C34"/>
    <w:multiLevelType w:val="multilevel"/>
    <w:tmpl w:val="6D98C6B2"/>
    <w:lvl w:ilvl="0">
      <w:numFmt w:val="bullet"/>
      <w:lvlText w:val="-"/>
      <w:lvlJc w:val="left"/>
      <w:pPr>
        <w:tabs>
          <w:tab w:val="num" w:pos="1080"/>
        </w:tabs>
        <w:ind w:left="1080" w:hanging="360"/>
      </w:pPr>
      <w:rPr>
        <w:rFonts w:ascii="Helv" w:eastAsia="Times New Roman" w:hAnsi="Helv"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63DE05EA"/>
    <w:multiLevelType w:val="multilevel"/>
    <w:tmpl w:val="6D98C6B2"/>
    <w:lvl w:ilvl="0">
      <w:numFmt w:val="bullet"/>
      <w:lvlText w:val="-"/>
      <w:lvlJc w:val="left"/>
      <w:pPr>
        <w:tabs>
          <w:tab w:val="num" w:pos="1080"/>
        </w:tabs>
        <w:ind w:left="1080" w:hanging="360"/>
      </w:pPr>
      <w:rPr>
        <w:rFonts w:ascii="Helv" w:eastAsia="Times New Roman" w:hAnsi="Helv"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6572250B"/>
    <w:multiLevelType w:val="hybridMultilevel"/>
    <w:tmpl w:val="C44E78C2"/>
    <w:lvl w:ilvl="0" w:tplc="2C0C0F9E">
      <w:start w:val="1"/>
      <w:numFmt w:val="bullet"/>
      <w:lvlText w:val=""/>
      <w:lvlJc w:val="left"/>
      <w:pPr>
        <w:tabs>
          <w:tab w:val="num" w:pos="720"/>
        </w:tabs>
        <w:ind w:left="720" w:hanging="360"/>
      </w:pPr>
      <w:rPr>
        <w:rFonts w:ascii="Wingdings" w:hAnsi="Wingdings" w:hint="default"/>
      </w:rPr>
    </w:lvl>
    <w:lvl w:ilvl="1" w:tplc="A238F102">
      <w:start w:val="178"/>
      <w:numFmt w:val="bullet"/>
      <w:lvlText w:val="–"/>
      <w:lvlJc w:val="left"/>
      <w:pPr>
        <w:tabs>
          <w:tab w:val="num" w:pos="1440"/>
        </w:tabs>
        <w:ind w:left="1440" w:hanging="360"/>
      </w:pPr>
      <w:rPr>
        <w:rFonts w:ascii="Times New Roman" w:hAnsi="Times New Roman" w:hint="default"/>
      </w:rPr>
    </w:lvl>
    <w:lvl w:ilvl="2" w:tplc="6360ED1C">
      <w:start w:val="178"/>
      <w:numFmt w:val="bullet"/>
      <w:lvlText w:val=""/>
      <w:lvlJc w:val="left"/>
      <w:pPr>
        <w:tabs>
          <w:tab w:val="num" w:pos="2160"/>
        </w:tabs>
        <w:ind w:left="2160" w:hanging="360"/>
      </w:pPr>
      <w:rPr>
        <w:rFonts w:ascii="Wingdings" w:hAnsi="Wingdings" w:hint="default"/>
      </w:rPr>
    </w:lvl>
    <w:lvl w:ilvl="3" w:tplc="D590A830" w:tentative="1">
      <w:start w:val="1"/>
      <w:numFmt w:val="bullet"/>
      <w:lvlText w:val=""/>
      <w:lvlJc w:val="left"/>
      <w:pPr>
        <w:tabs>
          <w:tab w:val="num" w:pos="2880"/>
        </w:tabs>
        <w:ind w:left="2880" w:hanging="360"/>
      </w:pPr>
      <w:rPr>
        <w:rFonts w:ascii="Wingdings" w:hAnsi="Wingdings" w:hint="default"/>
      </w:rPr>
    </w:lvl>
    <w:lvl w:ilvl="4" w:tplc="C924249C" w:tentative="1">
      <w:start w:val="1"/>
      <w:numFmt w:val="bullet"/>
      <w:lvlText w:val=""/>
      <w:lvlJc w:val="left"/>
      <w:pPr>
        <w:tabs>
          <w:tab w:val="num" w:pos="3600"/>
        </w:tabs>
        <w:ind w:left="3600" w:hanging="360"/>
      </w:pPr>
      <w:rPr>
        <w:rFonts w:ascii="Wingdings" w:hAnsi="Wingdings" w:hint="default"/>
      </w:rPr>
    </w:lvl>
    <w:lvl w:ilvl="5" w:tplc="DFF8BED4" w:tentative="1">
      <w:start w:val="1"/>
      <w:numFmt w:val="bullet"/>
      <w:lvlText w:val=""/>
      <w:lvlJc w:val="left"/>
      <w:pPr>
        <w:tabs>
          <w:tab w:val="num" w:pos="4320"/>
        </w:tabs>
        <w:ind w:left="4320" w:hanging="360"/>
      </w:pPr>
      <w:rPr>
        <w:rFonts w:ascii="Wingdings" w:hAnsi="Wingdings" w:hint="default"/>
      </w:rPr>
    </w:lvl>
    <w:lvl w:ilvl="6" w:tplc="7424F4F8" w:tentative="1">
      <w:start w:val="1"/>
      <w:numFmt w:val="bullet"/>
      <w:lvlText w:val=""/>
      <w:lvlJc w:val="left"/>
      <w:pPr>
        <w:tabs>
          <w:tab w:val="num" w:pos="5040"/>
        </w:tabs>
        <w:ind w:left="5040" w:hanging="360"/>
      </w:pPr>
      <w:rPr>
        <w:rFonts w:ascii="Wingdings" w:hAnsi="Wingdings" w:hint="default"/>
      </w:rPr>
    </w:lvl>
    <w:lvl w:ilvl="7" w:tplc="7CECEFF0" w:tentative="1">
      <w:start w:val="1"/>
      <w:numFmt w:val="bullet"/>
      <w:lvlText w:val=""/>
      <w:lvlJc w:val="left"/>
      <w:pPr>
        <w:tabs>
          <w:tab w:val="num" w:pos="5760"/>
        </w:tabs>
        <w:ind w:left="5760" w:hanging="360"/>
      </w:pPr>
      <w:rPr>
        <w:rFonts w:ascii="Wingdings" w:hAnsi="Wingdings" w:hint="default"/>
      </w:rPr>
    </w:lvl>
    <w:lvl w:ilvl="8" w:tplc="86F61DC8" w:tentative="1">
      <w:start w:val="1"/>
      <w:numFmt w:val="bullet"/>
      <w:lvlText w:val=""/>
      <w:lvlJc w:val="left"/>
      <w:pPr>
        <w:tabs>
          <w:tab w:val="num" w:pos="6480"/>
        </w:tabs>
        <w:ind w:left="6480" w:hanging="360"/>
      </w:pPr>
      <w:rPr>
        <w:rFonts w:ascii="Wingdings" w:hAnsi="Wingdings" w:hint="default"/>
      </w:rPr>
    </w:lvl>
  </w:abstractNum>
  <w:abstractNum w:abstractNumId="30">
    <w:nsid w:val="69F23BD1"/>
    <w:multiLevelType w:val="hybridMultilevel"/>
    <w:tmpl w:val="DF600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B074A00"/>
    <w:multiLevelType w:val="hybridMultilevel"/>
    <w:tmpl w:val="2C16BE70"/>
    <w:lvl w:ilvl="0" w:tplc="647A0EDC">
      <w:start w:val="1"/>
      <w:numFmt w:val="bullet"/>
      <w:lvlText w:val=""/>
      <w:lvlJc w:val="left"/>
      <w:pPr>
        <w:tabs>
          <w:tab w:val="num" w:pos="720"/>
        </w:tabs>
        <w:ind w:left="720" w:hanging="360"/>
      </w:pPr>
      <w:rPr>
        <w:rFonts w:ascii="Wingdings" w:hAnsi="Wingdings" w:hint="default"/>
      </w:rPr>
    </w:lvl>
    <w:lvl w:ilvl="1" w:tplc="91B424A6">
      <w:start w:val="178"/>
      <w:numFmt w:val="bullet"/>
      <w:lvlText w:val="–"/>
      <w:lvlJc w:val="left"/>
      <w:pPr>
        <w:tabs>
          <w:tab w:val="num" w:pos="1440"/>
        </w:tabs>
        <w:ind w:left="1440" w:hanging="360"/>
      </w:pPr>
      <w:rPr>
        <w:rFonts w:ascii="Times New Roman" w:hAnsi="Times New Roman" w:hint="default"/>
      </w:rPr>
    </w:lvl>
    <w:lvl w:ilvl="2" w:tplc="70D88696">
      <w:start w:val="178"/>
      <w:numFmt w:val="bullet"/>
      <w:lvlText w:val=""/>
      <w:lvlJc w:val="left"/>
      <w:pPr>
        <w:tabs>
          <w:tab w:val="num" w:pos="2160"/>
        </w:tabs>
        <w:ind w:left="2160" w:hanging="360"/>
      </w:pPr>
      <w:rPr>
        <w:rFonts w:ascii="Wingdings" w:hAnsi="Wingdings" w:hint="default"/>
      </w:rPr>
    </w:lvl>
    <w:lvl w:ilvl="3" w:tplc="9C448146" w:tentative="1">
      <w:start w:val="1"/>
      <w:numFmt w:val="bullet"/>
      <w:lvlText w:val=""/>
      <w:lvlJc w:val="left"/>
      <w:pPr>
        <w:tabs>
          <w:tab w:val="num" w:pos="2880"/>
        </w:tabs>
        <w:ind w:left="2880" w:hanging="360"/>
      </w:pPr>
      <w:rPr>
        <w:rFonts w:ascii="Wingdings" w:hAnsi="Wingdings" w:hint="default"/>
      </w:rPr>
    </w:lvl>
    <w:lvl w:ilvl="4" w:tplc="E6807754" w:tentative="1">
      <w:start w:val="1"/>
      <w:numFmt w:val="bullet"/>
      <w:lvlText w:val=""/>
      <w:lvlJc w:val="left"/>
      <w:pPr>
        <w:tabs>
          <w:tab w:val="num" w:pos="3600"/>
        </w:tabs>
        <w:ind w:left="3600" w:hanging="360"/>
      </w:pPr>
      <w:rPr>
        <w:rFonts w:ascii="Wingdings" w:hAnsi="Wingdings" w:hint="default"/>
      </w:rPr>
    </w:lvl>
    <w:lvl w:ilvl="5" w:tplc="2FDC9918" w:tentative="1">
      <w:start w:val="1"/>
      <w:numFmt w:val="bullet"/>
      <w:lvlText w:val=""/>
      <w:lvlJc w:val="left"/>
      <w:pPr>
        <w:tabs>
          <w:tab w:val="num" w:pos="4320"/>
        </w:tabs>
        <w:ind w:left="4320" w:hanging="360"/>
      </w:pPr>
      <w:rPr>
        <w:rFonts w:ascii="Wingdings" w:hAnsi="Wingdings" w:hint="default"/>
      </w:rPr>
    </w:lvl>
    <w:lvl w:ilvl="6" w:tplc="D92CEC2C" w:tentative="1">
      <w:start w:val="1"/>
      <w:numFmt w:val="bullet"/>
      <w:lvlText w:val=""/>
      <w:lvlJc w:val="left"/>
      <w:pPr>
        <w:tabs>
          <w:tab w:val="num" w:pos="5040"/>
        </w:tabs>
        <w:ind w:left="5040" w:hanging="360"/>
      </w:pPr>
      <w:rPr>
        <w:rFonts w:ascii="Wingdings" w:hAnsi="Wingdings" w:hint="default"/>
      </w:rPr>
    </w:lvl>
    <w:lvl w:ilvl="7" w:tplc="DA1A9A62" w:tentative="1">
      <w:start w:val="1"/>
      <w:numFmt w:val="bullet"/>
      <w:lvlText w:val=""/>
      <w:lvlJc w:val="left"/>
      <w:pPr>
        <w:tabs>
          <w:tab w:val="num" w:pos="5760"/>
        </w:tabs>
        <w:ind w:left="5760" w:hanging="360"/>
      </w:pPr>
      <w:rPr>
        <w:rFonts w:ascii="Wingdings" w:hAnsi="Wingdings" w:hint="default"/>
      </w:rPr>
    </w:lvl>
    <w:lvl w:ilvl="8" w:tplc="36E0A37A" w:tentative="1">
      <w:start w:val="1"/>
      <w:numFmt w:val="bullet"/>
      <w:lvlText w:val=""/>
      <w:lvlJc w:val="left"/>
      <w:pPr>
        <w:tabs>
          <w:tab w:val="num" w:pos="6480"/>
        </w:tabs>
        <w:ind w:left="6480" w:hanging="360"/>
      </w:pPr>
      <w:rPr>
        <w:rFonts w:ascii="Wingdings" w:hAnsi="Wingdings" w:hint="default"/>
      </w:rPr>
    </w:lvl>
  </w:abstractNum>
  <w:abstractNum w:abstractNumId="32">
    <w:nsid w:val="72D51581"/>
    <w:multiLevelType w:val="hybridMultilevel"/>
    <w:tmpl w:val="70BA28BE"/>
    <w:lvl w:ilvl="0" w:tplc="61E4E534">
      <w:start w:val="1"/>
      <w:numFmt w:val="bullet"/>
      <w:lvlText w:val=""/>
      <w:lvlJc w:val="left"/>
      <w:pPr>
        <w:tabs>
          <w:tab w:val="num" w:pos="720"/>
        </w:tabs>
        <w:ind w:left="720" w:hanging="360"/>
      </w:pPr>
      <w:rPr>
        <w:rFonts w:ascii="Wingdings" w:hAnsi="Wingdings" w:hint="default"/>
      </w:rPr>
    </w:lvl>
    <w:lvl w:ilvl="1" w:tplc="B16CF4C2">
      <w:start w:val="178"/>
      <w:numFmt w:val="bullet"/>
      <w:lvlText w:val="–"/>
      <w:lvlJc w:val="left"/>
      <w:pPr>
        <w:tabs>
          <w:tab w:val="num" w:pos="1440"/>
        </w:tabs>
        <w:ind w:left="1440" w:hanging="360"/>
      </w:pPr>
      <w:rPr>
        <w:rFonts w:ascii="Times New Roman" w:hAnsi="Times New Roman" w:hint="default"/>
      </w:rPr>
    </w:lvl>
    <w:lvl w:ilvl="2" w:tplc="7F0C6AF2">
      <w:start w:val="178"/>
      <w:numFmt w:val="bullet"/>
      <w:lvlText w:val=""/>
      <w:lvlJc w:val="left"/>
      <w:pPr>
        <w:tabs>
          <w:tab w:val="num" w:pos="2160"/>
        </w:tabs>
        <w:ind w:left="2160" w:hanging="360"/>
      </w:pPr>
      <w:rPr>
        <w:rFonts w:ascii="Wingdings" w:hAnsi="Wingdings" w:hint="default"/>
      </w:rPr>
    </w:lvl>
    <w:lvl w:ilvl="3" w:tplc="32E034B6" w:tentative="1">
      <w:start w:val="1"/>
      <w:numFmt w:val="bullet"/>
      <w:lvlText w:val=""/>
      <w:lvlJc w:val="left"/>
      <w:pPr>
        <w:tabs>
          <w:tab w:val="num" w:pos="2880"/>
        </w:tabs>
        <w:ind w:left="2880" w:hanging="360"/>
      </w:pPr>
      <w:rPr>
        <w:rFonts w:ascii="Wingdings" w:hAnsi="Wingdings" w:hint="default"/>
      </w:rPr>
    </w:lvl>
    <w:lvl w:ilvl="4" w:tplc="762C1B92" w:tentative="1">
      <w:start w:val="1"/>
      <w:numFmt w:val="bullet"/>
      <w:lvlText w:val=""/>
      <w:lvlJc w:val="left"/>
      <w:pPr>
        <w:tabs>
          <w:tab w:val="num" w:pos="3600"/>
        </w:tabs>
        <w:ind w:left="3600" w:hanging="360"/>
      </w:pPr>
      <w:rPr>
        <w:rFonts w:ascii="Wingdings" w:hAnsi="Wingdings" w:hint="default"/>
      </w:rPr>
    </w:lvl>
    <w:lvl w:ilvl="5" w:tplc="2DB87274" w:tentative="1">
      <w:start w:val="1"/>
      <w:numFmt w:val="bullet"/>
      <w:lvlText w:val=""/>
      <w:lvlJc w:val="left"/>
      <w:pPr>
        <w:tabs>
          <w:tab w:val="num" w:pos="4320"/>
        </w:tabs>
        <w:ind w:left="4320" w:hanging="360"/>
      </w:pPr>
      <w:rPr>
        <w:rFonts w:ascii="Wingdings" w:hAnsi="Wingdings" w:hint="default"/>
      </w:rPr>
    </w:lvl>
    <w:lvl w:ilvl="6" w:tplc="440A902A" w:tentative="1">
      <w:start w:val="1"/>
      <w:numFmt w:val="bullet"/>
      <w:lvlText w:val=""/>
      <w:lvlJc w:val="left"/>
      <w:pPr>
        <w:tabs>
          <w:tab w:val="num" w:pos="5040"/>
        </w:tabs>
        <w:ind w:left="5040" w:hanging="360"/>
      </w:pPr>
      <w:rPr>
        <w:rFonts w:ascii="Wingdings" w:hAnsi="Wingdings" w:hint="default"/>
      </w:rPr>
    </w:lvl>
    <w:lvl w:ilvl="7" w:tplc="0E065E90" w:tentative="1">
      <w:start w:val="1"/>
      <w:numFmt w:val="bullet"/>
      <w:lvlText w:val=""/>
      <w:lvlJc w:val="left"/>
      <w:pPr>
        <w:tabs>
          <w:tab w:val="num" w:pos="5760"/>
        </w:tabs>
        <w:ind w:left="5760" w:hanging="360"/>
      </w:pPr>
      <w:rPr>
        <w:rFonts w:ascii="Wingdings" w:hAnsi="Wingdings" w:hint="default"/>
      </w:rPr>
    </w:lvl>
    <w:lvl w:ilvl="8" w:tplc="0E3090D6" w:tentative="1">
      <w:start w:val="1"/>
      <w:numFmt w:val="bullet"/>
      <w:lvlText w:val=""/>
      <w:lvlJc w:val="left"/>
      <w:pPr>
        <w:tabs>
          <w:tab w:val="num" w:pos="6480"/>
        </w:tabs>
        <w:ind w:left="6480" w:hanging="360"/>
      </w:pPr>
      <w:rPr>
        <w:rFonts w:ascii="Wingdings" w:hAnsi="Wingdings" w:hint="default"/>
      </w:rPr>
    </w:lvl>
  </w:abstractNum>
  <w:abstractNum w:abstractNumId="33">
    <w:nsid w:val="73D467FE"/>
    <w:multiLevelType w:val="hybridMultilevel"/>
    <w:tmpl w:val="119878A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4CE5088"/>
    <w:multiLevelType w:val="hybridMultilevel"/>
    <w:tmpl w:val="C7D0ED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C883EED"/>
    <w:multiLevelType w:val="hybridMultilevel"/>
    <w:tmpl w:val="71320590"/>
    <w:lvl w:ilvl="0" w:tplc="16D65474">
      <w:start w:val="1"/>
      <w:numFmt w:val="bullet"/>
      <w:lvlText w:val=""/>
      <w:lvlJc w:val="left"/>
      <w:pPr>
        <w:tabs>
          <w:tab w:val="num" w:pos="720"/>
        </w:tabs>
        <w:ind w:left="720" w:hanging="360"/>
      </w:pPr>
      <w:rPr>
        <w:rFonts w:ascii="Wingdings" w:hAnsi="Wingdings" w:hint="default"/>
      </w:rPr>
    </w:lvl>
    <w:lvl w:ilvl="1" w:tplc="3A0AEABC">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340"/>
        </w:tabs>
        <w:ind w:left="2340" w:hanging="360"/>
      </w:pPr>
      <w:rPr>
        <w:rFonts w:ascii="Courier New" w:hAnsi="Courier New" w:hint="default"/>
      </w:rPr>
    </w:lvl>
    <w:lvl w:ilvl="3" w:tplc="FE62A72A">
      <w:start w:val="1"/>
      <w:numFmt w:val="bullet"/>
      <w:lvlText w:val=""/>
      <w:lvlJc w:val="left"/>
      <w:pPr>
        <w:tabs>
          <w:tab w:val="num" w:pos="2880"/>
        </w:tabs>
        <w:ind w:left="2880" w:hanging="360"/>
      </w:pPr>
      <w:rPr>
        <w:rFonts w:ascii="Wingdings" w:hAnsi="Wingdings" w:hint="default"/>
      </w:rPr>
    </w:lvl>
    <w:lvl w:ilvl="4" w:tplc="A5A665D0" w:tentative="1">
      <w:start w:val="1"/>
      <w:numFmt w:val="bullet"/>
      <w:lvlText w:val=""/>
      <w:lvlJc w:val="left"/>
      <w:pPr>
        <w:tabs>
          <w:tab w:val="num" w:pos="3600"/>
        </w:tabs>
        <w:ind w:left="3600" w:hanging="360"/>
      </w:pPr>
      <w:rPr>
        <w:rFonts w:ascii="Wingdings" w:hAnsi="Wingdings" w:hint="default"/>
      </w:rPr>
    </w:lvl>
    <w:lvl w:ilvl="5" w:tplc="6BCAAB74" w:tentative="1">
      <w:start w:val="1"/>
      <w:numFmt w:val="bullet"/>
      <w:lvlText w:val=""/>
      <w:lvlJc w:val="left"/>
      <w:pPr>
        <w:tabs>
          <w:tab w:val="num" w:pos="4320"/>
        </w:tabs>
        <w:ind w:left="4320" w:hanging="360"/>
      </w:pPr>
      <w:rPr>
        <w:rFonts w:ascii="Wingdings" w:hAnsi="Wingdings" w:hint="default"/>
      </w:rPr>
    </w:lvl>
    <w:lvl w:ilvl="6" w:tplc="0E74D93C" w:tentative="1">
      <w:start w:val="1"/>
      <w:numFmt w:val="bullet"/>
      <w:lvlText w:val=""/>
      <w:lvlJc w:val="left"/>
      <w:pPr>
        <w:tabs>
          <w:tab w:val="num" w:pos="5040"/>
        </w:tabs>
        <w:ind w:left="5040" w:hanging="360"/>
      </w:pPr>
      <w:rPr>
        <w:rFonts w:ascii="Wingdings" w:hAnsi="Wingdings" w:hint="default"/>
      </w:rPr>
    </w:lvl>
    <w:lvl w:ilvl="7" w:tplc="8468EAA0" w:tentative="1">
      <w:start w:val="1"/>
      <w:numFmt w:val="bullet"/>
      <w:lvlText w:val=""/>
      <w:lvlJc w:val="left"/>
      <w:pPr>
        <w:tabs>
          <w:tab w:val="num" w:pos="5760"/>
        </w:tabs>
        <w:ind w:left="5760" w:hanging="360"/>
      </w:pPr>
      <w:rPr>
        <w:rFonts w:ascii="Wingdings" w:hAnsi="Wingdings" w:hint="default"/>
      </w:rPr>
    </w:lvl>
    <w:lvl w:ilvl="8" w:tplc="9CFCE250" w:tentative="1">
      <w:start w:val="1"/>
      <w:numFmt w:val="bullet"/>
      <w:lvlText w:val=""/>
      <w:lvlJc w:val="left"/>
      <w:pPr>
        <w:tabs>
          <w:tab w:val="num" w:pos="6480"/>
        </w:tabs>
        <w:ind w:left="6480" w:hanging="360"/>
      </w:pPr>
      <w:rPr>
        <w:rFonts w:ascii="Wingdings" w:hAnsi="Wingdings" w:hint="default"/>
      </w:rPr>
    </w:lvl>
  </w:abstractNum>
  <w:abstractNum w:abstractNumId="36">
    <w:nsid w:val="7D9E6BCF"/>
    <w:multiLevelType w:val="hybridMultilevel"/>
    <w:tmpl w:val="5382F1B4"/>
    <w:lvl w:ilvl="0" w:tplc="083A1266">
      <w:start w:val="1"/>
      <w:numFmt w:val="bullet"/>
      <w:lvlText w:val=""/>
      <w:lvlJc w:val="left"/>
      <w:pPr>
        <w:tabs>
          <w:tab w:val="num" w:pos="720"/>
        </w:tabs>
        <w:ind w:left="720" w:hanging="360"/>
      </w:pPr>
      <w:rPr>
        <w:rFonts w:ascii="Wingdings" w:hAnsi="Wingdings" w:hint="default"/>
      </w:rPr>
    </w:lvl>
    <w:lvl w:ilvl="1" w:tplc="50505BE6">
      <w:start w:val="178"/>
      <w:numFmt w:val="bullet"/>
      <w:lvlText w:val="–"/>
      <w:lvlJc w:val="left"/>
      <w:pPr>
        <w:tabs>
          <w:tab w:val="num" w:pos="1440"/>
        </w:tabs>
        <w:ind w:left="1440" w:hanging="360"/>
      </w:pPr>
      <w:rPr>
        <w:rFonts w:ascii="Times New Roman" w:hAnsi="Times New Roman" w:hint="default"/>
      </w:rPr>
    </w:lvl>
    <w:lvl w:ilvl="2" w:tplc="FB409236">
      <w:start w:val="178"/>
      <w:numFmt w:val="bullet"/>
      <w:lvlText w:val=""/>
      <w:lvlJc w:val="left"/>
      <w:pPr>
        <w:tabs>
          <w:tab w:val="num" w:pos="2160"/>
        </w:tabs>
        <w:ind w:left="2160" w:hanging="360"/>
      </w:pPr>
      <w:rPr>
        <w:rFonts w:ascii="Wingdings" w:hAnsi="Wingdings" w:hint="default"/>
      </w:rPr>
    </w:lvl>
    <w:lvl w:ilvl="3" w:tplc="C65AF3D0" w:tentative="1">
      <w:start w:val="1"/>
      <w:numFmt w:val="bullet"/>
      <w:lvlText w:val=""/>
      <w:lvlJc w:val="left"/>
      <w:pPr>
        <w:tabs>
          <w:tab w:val="num" w:pos="2880"/>
        </w:tabs>
        <w:ind w:left="2880" w:hanging="360"/>
      </w:pPr>
      <w:rPr>
        <w:rFonts w:ascii="Wingdings" w:hAnsi="Wingdings" w:hint="default"/>
      </w:rPr>
    </w:lvl>
    <w:lvl w:ilvl="4" w:tplc="1608A850" w:tentative="1">
      <w:start w:val="1"/>
      <w:numFmt w:val="bullet"/>
      <w:lvlText w:val=""/>
      <w:lvlJc w:val="left"/>
      <w:pPr>
        <w:tabs>
          <w:tab w:val="num" w:pos="3600"/>
        </w:tabs>
        <w:ind w:left="3600" w:hanging="360"/>
      </w:pPr>
      <w:rPr>
        <w:rFonts w:ascii="Wingdings" w:hAnsi="Wingdings" w:hint="default"/>
      </w:rPr>
    </w:lvl>
    <w:lvl w:ilvl="5" w:tplc="961E6A62" w:tentative="1">
      <w:start w:val="1"/>
      <w:numFmt w:val="bullet"/>
      <w:lvlText w:val=""/>
      <w:lvlJc w:val="left"/>
      <w:pPr>
        <w:tabs>
          <w:tab w:val="num" w:pos="4320"/>
        </w:tabs>
        <w:ind w:left="4320" w:hanging="360"/>
      </w:pPr>
      <w:rPr>
        <w:rFonts w:ascii="Wingdings" w:hAnsi="Wingdings" w:hint="default"/>
      </w:rPr>
    </w:lvl>
    <w:lvl w:ilvl="6" w:tplc="9DBE1D1C" w:tentative="1">
      <w:start w:val="1"/>
      <w:numFmt w:val="bullet"/>
      <w:lvlText w:val=""/>
      <w:lvlJc w:val="left"/>
      <w:pPr>
        <w:tabs>
          <w:tab w:val="num" w:pos="5040"/>
        </w:tabs>
        <w:ind w:left="5040" w:hanging="360"/>
      </w:pPr>
      <w:rPr>
        <w:rFonts w:ascii="Wingdings" w:hAnsi="Wingdings" w:hint="default"/>
      </w:rPr>
    </w:lvl>
    <w:lvl w:ilvl="7" w:tplc="2B50EC60" w:tentative="1">
      <w:start w:val="1"/>
      <w:numFmt w:val="bullet"/>
      <w:lvlText w:val=""/>
      <w:lvlJc w:val="left"/>
      <w:pPr>
        <w:tabs>
          <w:tab w:val="num" w:pos="5760"/>
        </w:tabs>
        <w:ind w:left="5760" w:hanging="360"/>
      </w:pPr>
      <w:rPr>
        <w:rFonts w:ascii="Wingdings" w:hAnsi="Wingdings" w:hint="default"/>
      </w:rPr>
    </w:lvl>
    <w:lvl w:ilvl="8" w:tplc="C66E0758"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32"/>
  </w:num>
  <w:num w:numId="4">
    <w:abstractNumId w:val="36"/>
  </w:num>
  <w:num w:numId="5">
    <w:abstractNumId w:val="31"/>
  </w:num>
  <w:num w:numId="6">
    <w:abstractNumId w:val="29"/>
  </w:num>
  <w:num w:numId="7">
    <w:abstractNumId w:val="21"/>
  </w:num>
  <w:num w:numId="8">
    <w:abstractNumId w:val="25"/>
  </w:num>
  <w:num w:numId="9">
    <w:abstractNumId w:val="14"/>
  </w:num>
  <w:num w:numId="10">
    <w:abstractNumId w:val="30"/>
  </w:num>
  <w:num w:numId="11">
    <w:abstractNumId w:val="8"/>
  </w:num>
  <w:num w:numId="12">
    <w:abstractNumId w:val="16"/>
  </w:num>
  <w:num w:numId="13">
    <w:abstractNumId w:val="35"/>
  </w:num>
  <w:num w:numId="14">
    <w:abstractNumId w:val="7"/>
  </w:num>
  <w:num w:numId="15">
    <w:abstractNumId w:val="12"/>
  </w:num>
  <w:num w:numId="16">
    <w:abstractNumId w:val="17"/>
  </w:num>
  <w:num w:numId="17">
    <w:abstractNumId w:val="2"/>
  </w:num>
  <w:num w:numId="18">
    <w:abstractNumId w:val="0"/>
  </w:num>
  <w:num w:numId="19">
    <w:abstractNumId w:val="28"/>
  </w:num>
  <w:num w:numId="20">
    <w:abstractNumId w:val="6"/>
  </w:num>
  <w:num w:numId="21">
    <w:abstractNumId w:val="27"/>
  </w:num>
  <w:num w:numId="22">
    <w:abstractNumId w:val="23"/>
  </w:num>
  <w:num w:numId="23">
    <w:abstractNumId w:val="13"/>
  </w:num>
  <w:num w:numId="24">
    <w:abstractNumId w:val="18"/>
  </w:num>
  <w:num w:numId="25">
    <w:abstractNumId w:val="20"/>
  </w:num>
  <w:num w:numId="26">
    <w:abstractNumId w:val="9"/>
  </w:num>
  <w:num w:numId="27">
    <w:abstractNumId w:val="22"/>
  </w:num>
  <w:num w:numId="28">
    <w:abstractNumId w:val="4"/>
  </w:num>
  <w:num w:numId="29">
    <w:abstractNumId w:val="5"/>
  </w:num>
  <w:num w:numId="30">
    <w:abstractNumId w:val="15"/>
  </w:num>
  <w:num w:numId="31">
    <w:abstractNumId w:val="26"/>
  </w:num>
  <w:num w:numId="32">
    <w:abstractNumId w:val="11"/>
  </w:num>
  <w:num w:numId="33">
    <w:abstractNumId w:val="34"/>
  </w:num>
  <w:num w:numId="34">
    <w:abstractNumId w:val="10"/>
  </w:num>
  <w:num w:numId="35">
    <w:abstractNumId w:val="3"/>
  </w:num>
  <w:num w:numId="36">
    <w:abstractNumId w:val="19"/>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33BF"/>
    <w:rsid w:val="000053DE"/>
    <w:rsid w:val="00006FAE"/>
    <w:rsid w:val="00011AF2"/>
    <w:rsid w:val="000151C9"/>
    <w:rsid w:val="0004787C"/>
    <w:rsid w:val="00066D1E"/>
    <w:rsid w:val="000729B8"/>
    <w:rsid w:val="00092D97"/>
    <w:rsid w:val="000B1065"/>
    <w:rsid w:val="000C1CE2"/>
    <w:rsid w:val="000D7CBF"/>
    <w:rsid w:val="000F6236"/>
    <w:rsid w:val="00102689"/>
    <w:rsid w:val="00105DD9"/>
    <w:rsid w:val="0012424B"/>
    <w:rsid w:val="00126235"/>
    <w:rsid w:val="0012702C"/>
    <w:rsid w:val="00144650"/>
    <w:rsid w:val="001466C1"/>
    <w:rsid w:val="00165ABF"/>
    <w:rsid w:val="00193C9D"/>
    <w:rsid w:val="001B1891"/>
    <w:rsid w:val="001B29BF"/>
    <w:rsid w:val="001B4828"/>
    <w:rsid w:val="001B5D5A"/>
    <w:rsid w:val="001D25D2"/>
    <w:rsid w:val="0020623E"/>
    <w:rsid w:val="002104BC"/>
    <w:rsid w:val="00215EA1"/>
    <w:rsid w:val="00234EA2"/>
    <w:rsid w:val="0026761F"/>
    <w:rsid w:val="002762F6"/>
    <w:rsid w:val="00287017"/>
    <w:rsid w:val="00290EE1"/>
    <w:rsid w:val="00295A42"/>
    <w:rsid w:val="002B5383"/>
    <w:rsid w:val="002C41F4"/>
    <w:rsid w:val="002D569C"/>
    <w:rsid w:val="00345B3B"/>
    <w:rsid w:val="00351B1C"/>
    <w:rsid w:val="00355C41"/>
    <w:rsid w:val="00356C3B"/>
    <w:rsid w:val="00367758"/>
    <w:rsid w:val="003803FB"/>
    <w:rsid w:val="00382591"/>
    <w:rsid w:val="003966F7"/>
    <w:rsid w:val="003B6A1A"/>
    <w:rsid w:val="003C705B"/>
    <w:rsid w:val="003D5F56"/>
    <w:rsid w:val="003F17F6"/>
    <w:rsid w:val="00413C35"/>
    <w:rsid w:val="00436DEA"/>
    <w:rsid w:val="00437CE1"/>
    <w:rsid w:val="00456854"/>
    <w:rsid w:val="0047767C"/>
    <w:rsid w:val="00481B1C"/>
    <w:rsid w:val="004901A0"/>
    <w:rsid w:val="00497F91"/>
    <w:rsid w:val="004B36EB"/>
    <w:rsid w:val="00501CD5"/>
    <w:rsid w:val="00524D76"/>
    <w:rsid w:val="005269DB"/>
    <w:rsid w:val="00554B3F"/>
    <w:rsid w:val="00573D87"/>
    <w:rsid w:val="00574ED5"/>
    <w:rsid w:val="00585BBF"/>
    <w:rsid w:val="005868D1"/>
    <w:rsid w:val="00592E8E"/>
    <w:rsid w:val="005A2B5A"/>
    <w:rsid w:val="005A6569"/>
    <w:rsid w:val="005B53F2"/>
    <w:rsid w:val="005F1B4C"/>
    <w:rsid w:val="00602569"/>
    <w:rsid w:val="006064E5"/>
    <w:rsid w:val="006107D5"/>
    <w:rsid w:val="00622457"/>
    <w:rsid w:val="0065471F"/>
    <w:rsid w:val="00671FA7"/>
    <w:rsid w:val="00677754"/>
    <w:rsid w:val="00695449"/>
    <w:rsid w:val="006A0A6E"/>
    <w:rsid w:val="006A3535"/>
    <w:rsid w:val="006A70FE"/>
    <w:rsid w:val="006C6E15"/>
    <w:rsid w:val="006D1A1E"/>
    <w:rsid w:val="00700019"/>
    <w:rsid w:val="00706A44"/>
    <w:rsid w:val="00722404"/>
    <w:rsid w:val="007246F1"/>
    <w:rsid w:val="00761A80"/>
    <w:rsid w:val="007716F1"/>
    <w:rsid w:val="007877DA"/>
    <w:rsid w:val="007B6B24"/>
    <w:rsid w:val="007E27C3"/>
    <w:rsid w:val="007E42D5"/>
    <w:rsid w:val="007F5574"/>
    <w:rsid w:val="007F6BB4"/>
    <w:rsid w:val="008149BD"/>
    <w:rsid w:val="0081735C"/>
    <w:rsid w:val="00826EE4"/>
    <w:rsid w:val="00846914"/>
    <w:rsid w:val="0087549E"/>
    <w:rsid w:val="0087794E"/>
    <w:rsid w:val="0089567A"/>
    <w:rsid w:val="00896FC7"/>
    <w:rsid w:val="008B21A6"/>
    <w:rsid w:val="008B638C"/>
    <w:rsid w:val="008D11F8"/>
    <w:rsid w:val="008E60B1"/>
    <w:rsid w:val="008F3B74"/>
    <w:rsid w:val="008F56ED"/>
    <w:rsid w:val="00906D20"/>
    <w:rsid w:val="00913E08"/>
    <w:rsid w:val="009309BD"/>
    <w:rsid w:val="00932701"/>
    <w:rsid w:val="00937579"/>
    <w:rsid w:val="00954B4B"/>
    <w:rsid w:val="00981973"/>
    <w:rsid w:val="0099147F"/>
    <w:rsid w:val="009918FF"/>
    <w:rsid w:val="00992B67"/>
    <w:rsid w:val="009A2964"/>
    <w:rsid w:val="009A53D3"/>
    <w:rsid w:val="009B3175"/>
    <w:rsid w:val="009C3ED9"/>
    <w:rsid w:val="009C682F"/>
    <w:rsid w:val="009C68B1"/>
    <w:rsid w:val="009E4F57"/>
    <w:rsid w:val="009F07BC"/>
    <w:rsid w:val="00A275DC"/>
    <w:rsid w:val="00A34042"/>
    <w:rsid w:val="00A42735"/>
    <w:rsid w:val="00A7485A"/>
    <w:rsid w:val="00A8251F"/>
    <w:rsid w:val="00A834E3"/>
    <w:rsid w:val="00A843CC"/>
    <w:rsid w:val="00A9439E"/>
    <w:rsid w:val="00AB2B8C"/>
    <w:rsid w:val="00AB74B9"/>
    <w:rsid w:val="00AD1AA1"/>
    <w:rsid w:val="00AE15CA"/>
    <w:rsid w:val="00AF791D"/>
    <w:rsid w:val="00B137D3"/>
    <w:rsid w:val="00B1705A"/>
    <w:rsid w:val="00B3624F"/>
    <w:rsid w:val="00B42507"/>
    <w:rsid w:val="00BA252D"/>
    <w:rsid w:val="00BA5F5A"/>
    <w:rsid w:val="00BB10EA"/>
    <w:rsid w:val="00BC07C6"/>
    <w:rsid w:val="00BD33BD"/>
    <w:rsid w:val="00BE75AA"/>
    <w:rsid w:val="00BF2D70"/>
    <w:rsid w:val="00C13AE0"/>
    <w:rsid w:val="00C527D8"/>
    <w:rsid w:val="00C65796"/>
    <w:rsid w:val="00CA1465"/>
    <w:rsid w:val="00CA19B5"/>
    <w:rsid w:val="00CB2528"/>
    <w:rsid w:val="00CC5E20"/>
    <w:rsid w:val="00CE2658"/>
    <w:rsid w:val="00CF442C"/>
    <w:rsid w:val="00D03829"/>
    <w:rsid w:val="00D20169"/>
    <w:rsid w:val="00D425D2"/>
    <w:rsid w:val="00D56D30"/>
    <w:rsid w:val="00D653F4"/>
    <w:rsid w:val="00D7134A"/>
    <w:rsid w:val="00D733BF"/>
    <w:rsid w:val="00D8572A"/>
    <w:rsid w:val="00D9232B"/>
    <w:rsid w:val="00DD361B"/>
    <w:rsid w:val="00DF7DE5"/>
    <w:rsid w:val="00E013BF"/>
    <w:rsid w:val="00E02509"/>
    <w:rsid w:val="00E074F7"/>
    <w:rsid w:val="00E24FFE"/>
    <w:rsid w:val="00E43DA6"/>
    <w:rsid w:val="00E45B91"/>
    <w:rsid w:val="00E55B7D"/>
    <w:rsid w:val="00E72DED"/>
    <w:rsid w:val="00E75709"/>
    <w:rsid w:val="00E77284"/>
    <w:rsid w:val="00EA632A"/>
    <w:rsid w:val="00EB4504"/>
    <w:rsid w:val="00EC6B5D"/>
    <w:rsid w:val="00ED2E1F"/>
    <w:rsid w:val="00ED39F0"/>
    <w:rsid w:val="00F11924"/>
    <w:rsid w:val="00F27B3A"/>
    <w:rsid w:val="00F3626E"/>
    <w:rsid w:val="00F54E59"/>
    <w:rsid w:val="00F57D77"/>
    <w:rsid w:val="00F836E1"/>
    <w:rsid w:val="00F93AAB"/>
    <w:rsid w:val="00F9410F"/>
    <w:rsid w:val="00FB3FB0"/>
    <w:rsid w:val="00FB4280"/>
    <w:rsid w:val="00FD7A89"/>
    <w:rsid w:val="00FE1924"/>
    <w:rsid w:val="00FF02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14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733BF"/>
    <w:pPr>
      <w:spacing w:before="120"/>
    </w:pPr>
    <w:rPr>
      <w:bCs/>
      <w:sz w:val="24"/>
    </w:rPr>
  </w:style>
  <w:style w:type="paragraph" w:styleId="Heading1">
    <w:name w:val="heading 1"/>
    <w:basedOn w:val="Normal"/>
    <w:next w:val="Normal"/>
    <w:link w:val="Heading1Char"/>
    <w:uiPriority w:val="9"/>
    <w:qFormat/>
    <w:rsid w:val="00592E8E"/>
    <w:pPr>
      <w:keepNext/>
      <w:spacing w:before="240" w:after="60"/>
      <w:outlineLvl w:val="0"/>
    </w:pPr>
    <w:rPr>
      <w:b/>
      <w:color w:val="1F497D"/>
      <w:kern w:val="32"/>
      <w:szCs w:val="32"/>
    </w:rPr>
  </w:style>
  <w:style w:type="paragraph" w:styleId="Heading3">
    <w:name w:val="heading 3"/>
    <w:basedOn w:val="Normal"/>
    <w:next w:val="Normal"/>
    <w:link w:val="Heading3Char"/>
    <w:uiPriority w:val="9"/>
    <w:qFormat/>
    <w:rsid w:val="0020623E"/>
    <w:pPr>
      <w:keepNext/>
      <w:spacing w:before="240" w:after="60"/>
      <w:outlineLvl w:val="2"/>
    </w:pPr>
    <w:rPr>
      <w:rFonts w:ascii="Arial" w:hAnsi="Arial" w:cs="Arial"/>
      <w:b/>
      <w:sz w:val="26"/>
      <w:szCs w:val="26"/>
    </w:rPr>
  </w:style>
  <w:style w:type="paragraph" w:styleId="Heading8">
    <w:name w:val="heading 8"/>
    <w:basedOn w:val="Normal"/>
    <w:next w:val="Normal"/>
    <w:link w:val="Heading8Char"/>
    <w:uiPriority w:val="9"/>
    <w:qFormat/>
    <w:rsid w:val="00592E8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92E8E"/>
    <w:rPr>
      <w:rFonts w:eastAsia="Times New Roman" w:cs="Times New Roman"/>
      <w:b/>
      <w:bCs/>
      <w:color w:val="1F497D"/>
      <w:kern w:val="32"/>
      <w:sz w:val="32"/>
      <w:szCs w:val="32"/>
    </w:rPr>
  </w:style>
  <w:style w:type="character" w:customStyle="1" w:styleId="Heading3Char">
    <w:name w:val="Heading 3 Char"/>
    <w:basedOn w:val="DefaultParagraphFont"/>
    <w:link w:val="Heading3"/>
    <w:uiPriority w:val="9"/>
    <w:semiHidden/>
    <w:rsid w:val="00A10731"/>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locked/>
    <w:rsid w:val="00592E8E"/>
    <w:rPr>
      <w:rFonts w:ascii="Calibri" w:hAnsi="Calibri" w:cs="Times New Roman"/>
      <w:bCs/>
      <w:i/>
      <w:iCs/>
      <w:sz w:val="24"/>
      <w:szCs w:val="24"/>
    </w:rPr>
  </w:style>
  <w:style w:type="paragraph" w:styleId="Header">
    <w:name w:val="header"/>
    <w:basedOn w:val="Normal"/>
    <w:link w:val="HeaderChar"/>
    <w:uiPriority w:val="99"/>
    <w:rsid w:val="00BA5F5A"/>
    <w:pPr>
      <w:tabs>
        <w:tab w:val="center" w:pos="4320"/>
        <w:tab w:val="right" w:pos="8640"/>
      </w:tabs>
    </w:pPr>
  </w:style>
  <w:style w:type="character" w:customStyle="1" w:styleId="HeaderChar">
    <w:name w:val="Header Char"/>
    <w:basedOn w:val="DefaultParagraphFont"/>
    <w:link w:val="Header"/>
    <w:uiPriority w:val="99"/>
    <w:semiHidden/>
    <w:rsid w:val="00A10731"/>
    <w:rPr>
      <w:bCs/>
      <w:sz w:val="24"/>
    </w:rPr>
  </w:style>
  <w:style w:type="paragraph" w:styleId="Footer">
    <w:name w:val="footer"/>
    <w:basedOn w:val="Normal"/>
    <w:link w:val="FooterChar"/>
    <w:uiPriority w:val="99"/>
    <w:rsid w:val="00BA5F5A"/>
    <w:pPr>
      <w:tabs>
        <w:tab w:val="center" w:pos="4320"/>
        <w:tab w:val="right" w:pos="8640"/>
      </w:tabs>
    </w:pPr>
  </w:style>
  <w:style w:type="character" w:customStyle="1" w:styleId="FooterChar">
    <w:name w:val="Footer Char"/>
    <w:basedOn w:val="DefaultParagraphFont"/>
    <w:link w:val="Footer"/>
    <w:uiPriority w:val="99"/>
    <w:semiHidden/>
    <w:rsid w:val="00A10731"/>
    <w:rPr>
      <w:bCs/>
      <w:sz w:val="24"/>
    </w:rPr>
  </w:style>
  <w:style w:type="table" w:styleId="TableGrid">
    <w:name w:val="Table Grid"/>
    <w:basedOn w:val="TableNormal"/>
    <w:uiPriority w:val="59"/>
    <w:rsid w:val="00D9232B"/>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ft">
    <w:name w:val="left"/>
    <w:basedOn w:val="DefaultParagraphFont"/>
    <w:rsid w:val="00695449"/>
    <w:rPr>
      <w:rFonts w:cs="Times New Roman"/>
    </w:rPr>
  </w:style>
  <w:style w:type="character" w:customStyle="1" w:styleId="system1">
    <w:name w:val="system1"/>
    <w:basedOn w:val="DefaultParagraphFont"/>
    <w:rsid w:val="00695449"/>
    <w:rPr>
      <w:rFonts w:cs="Times New Roman"/>
      <w:color w:val="DA8103"/>
    </w:rPr>
  </w:style>
  <w:style w:type="character" w:styleId="PageNumber">
    <w:name w:val="page number"/>
    <w:basedOn w:val="DefaultParagraphFont"/>
    <w:uiPriority w:val="99"/>
    <w:rsid w:val="00234EA2"/>
    <w:rPr>
      <w:rFonts w:cs="Times New Roman"/>
    </w:rPr>
  </w:style>
  <w:style w:type="paragraph" w:styleId="TOCHeading">
    <w:name w:val="TOC Heading"/>
    <w:basedOn w:val="Heading1"/>
    <w:next w:val="Normal"/>
    <w:uiPriority w:val="39"/>
    <w:qFormat/>
    <w:rsid w:val="00592E8E"/>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8D11F8"/>
    <w:pPr>
      <w:tabs>
        <w:tab w:val="left" w:pos="720"/>
        <w:tab w:val="right" w:leader="dot" w:pos="8630"/>
      </w:tabs>
    </w:pPr>
  </w:style>
  <w:style w:type="character" w:styleId="Hyperlink">
    <w:name w:val="Hyperlink"/>
    <w:basedOn w:val="DefaultParagraphFont"/>
    <w:uiPriority w:val="99"/>
    <w:unhideWhenUsed/>
    <w:rsid w:val="00592E8E"/>
    <w:rPr>
      <w:rFonts w:cs="Times New Roman"/>
      <w:color w:val="0000FF"/>
      <w:u w:val="single"/>
    </w:rPr>
  </w:style>
  <w:style w:type="paragraph" w:styleId="DocumentMap">
    <w:name w:val="Document Map"/>
    <w:basedOn w:val="Normal"/>
    <w:link w:val="DocumentMapChar"/>
    <w:uiPriority w:val="99"/>
    <w:semiHidden/>
    <w:unhideWhenUsed/>
    <w:rsid w:val="0087794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7794E"/>
    <w:rPr>
      <w:rFonts w:ascii="Tahoma" w:hAnsi="Tahoma" w:cs="Tahoma"/>
      <w:bCs/>
      <w:sz w:val="16"/>
      <w:szCs w:val="16"/>
    </w:rPr>
  </w:style>
  <w:style w:type="paragraph" w:styleId="BodyText">
    <w:name w:val="Body Text"/>
    <w:basedOn w:val="Normal"/>
    <w:link w:val="BodyTextChar"/>
    <w:uiPriority w:val="99"/>
    <w:rsid w:val="00C65796"/>
    <w:pPr>
      <w:spacing w:before="60" w:after="60"/>
    </w:pPr>
    <w:rPr>
      <w:bCs w:val="0"/>
    </w:rPr>
  </w:style>
  <w:style w:type="character" w:customStyle="1" w:styleId="BodyTextChar">
    <w:name w:val="Body Text Char"/>
    <w:basedOn w:val="DefaultParagraphFont"/>
    <w:link w:val="BodyText"/>
    <w:uiPriority w:val="99"/>
    <w:semiHidden/>
    <w:rsid w:val="00A10731"/>
    <w:rPr>
      <w:bCs/>
      <w:sz w:val="24"/>
    </w:rPr>
  </w:style>
  <w:style w:type="paragraph" w:customStyle="1" w:styleId="ProposalTitle">
    <w:name w:val="Proposal Title"/>
    <w:next w:val="Normal"/>
    <w:rsid w:val="00C65796"/>
    <w:rPr>
      <w:rFonts w:ascii="Arial Narrow" w:hAnsi="Arial Narrow"/>
      <w:b/>
      <w:sz w:val="36"/>
      <w:szCs w:val="36"/>
    </w:rPr>
  </w:style>
  <w:style w:type="paragraph" w:customStyle="1" w:styleId="ProposalSubtitle1">
    <w:name w:val="Proposal Subtitle 1"/>
    <w:next w:val="Normal"/>
    <w:rsid w:val="00C65796"/>
    <w:pPr>
      <w:spacing w:line="276" w:lineRule="auto"/>
    </w:pPr>
    <w:rPr>
      <w:rFonts w:ascii="Arial Narrow" w:hAnsi="Arial Narrow"/>
      <w:b/>
      <w:sz w:val="48"/>
      <w:szCs w:val="48"/>
    </w:rPr>
  </w:style>
  <w:style w:type="paragraph" w:customStyle="1" w:styleId="ProposalFirst2Lines">
    <w:name w:val="Proposal First 2 Lines"/>
    <w:rsid w:val="00C65796"/>
    <w:pPr>
      <w:spacing w:line="300" w:lineRule="auto"/>
    </w:pPr>
    <w:rPr>
      <w:rFonts w:ascii="Arial Bold" w:hAnsi="Arial Bold"/>
      <w:b/>
      <w:sz w:val="24"/>
    </w:rPr>
  </w:style>
  <w:style w:type="paragraph" w:styleId="TOC3">
    <w:name w:val="toc 3"/>
    <w:basedOn w:val="Normal"/>
    <w:next w:val="Normal"/>
    <w:autoRedefine/>
    <w:uiPriority w:val="39"/>
    <w:semiHidden/>
    <w:rsid w:val="008D11F8"/>
    <w:pPr>
      <w:ind w:left="480"/>
    </w:pPr>
  </w:style>
</w:styles>
</file>

<file path=word/webSettings.xml><?xml version="1.0" encoding="utf-8"?>
<w:webSettings xmlns:r="http://schemas.openxmlformats.org/officeDocument/2006/relationships" xmlns:w="http://schemas.openxmlformats.org/wordprocessingml/2006/main">
  <w:divs>
    <w:div w:id="50539422">
      <w:marLeft w:val="0"/>
      <w:marRight w:val="0"/>
      <w:marTop w:val="0"/>
      <w:marBottom w:val="0"/>
      <w:divBdr>
        <w:top w:val="none" w:sz="0" w:space="0" w:color="auto"/>
        <w:left w:val="none" w:sz="0" w:space="0" w:color="auto"/>
        <w:bottom w:val="none" w:sz="0" w:space="0" w:color="auto"/>
        <w:right w:val="none" w:sz="0" w:space="0" w:color="auto"/>
      </w:divBdr>
      <w:divsChild>
        <w:div w:id="50539442">
          <w:marLeft w:val="0"/>
          <w:marRight w:val="0"/>
          <w:marTop w:val="0"/>
          <w:marBottom w:val="0"/>
          <w:divBdr>
            <w:top w:val="none" w:sz="0" w:space="0" w:color="auto"/>
            <w:left w:val="none" w:sz="0" w:space="0" w:color="auto"/>
            <w:bottom w:val="none" w:sz="0" w:space="0" w:color="auto"/>
            <w:right w:val="none" w:sz="0" w:space="0" w:color="auto"/>
          </w:divBdr>
          <w:divsChild>
            <w:div w:id="50539425">
              <w:marLeft w:val="0"/>
              <w:marRight w:val="0"/>
              <w:marTop w:val="0"/>
              <w:marBottom w:val="0"/>
              <w:divBdr>
                <w:top w:val="none" w:sz="0" w:space="0" w:color="auto"/>
                <w:left w:val="none" w:sz="0" w:space="0" w:color="auto"/>
                <w:bottom w:val="none" w:sz="0" w:space="0" w:color="auto"/>
                <w:right w:val="none" w:sz="0" w:space="0" w:color="auto"/>
              </w:divBdr>
            </w:div>
            <w:div w:id="50539476">
              <w:marLeft w:val="0"/>
              <w:marRight w:val="0"/>
              <w:marTop w:val="0"/>
              <w:marBottom w:val="0"/>
              <w:divBdr>
                <w:top w:val="none" w:sz="0" w:space="0" w:color="auto"/>
                <w:left w:val="none" w:sz="0" w:space="0" w:color="auto"/>
                <w:bottom w:val="none" w:sz="0" w:space="0" w:color="auto"/>
                <w:right w:val="none" w:sz="0" w:space="0" w:color="auto"/>
              </w:divBdr>
            </w:div>
            <w:div w:id="50539480">
              <w:marLeft w:val="0"/>
              <w:marRight w:val="0"/>
              <w:marTop w:val="0"/>
              <w:marBottom w:val="0"/>
              <w:divBdr>
                <w:top w:val="none" w:sz="0" w:space="0" w:color="auto"/>
                <w:left w:val="none" w:sz="0" w:space="0" w:color="auto"/>
                <w:bottom w:val="none" w:sz="0" w:space="0" w:color="auto"/>
                <w:right w:val="none" w:sz="0" w:space="0" w:color="auto"/>
              </w:divBdr>
            </w:div>
            <w:div w:id="50539491">
              <w:marLeft w:val="0"/>
              <w:marRight w:val="0"/>
              <w:marTop w:val="0"/>
              <w:marBottom w:val="0"/>
              <w:divBdr>
                <w:top w:val="none" w:sz="0" w:space="0" w:color="auto"/>
                <w:left w:val="none" w:sz="0" w:space="0" w:color="auto"/>
                <w:bottom w:val="none" w:sz="0" w:space="0" w:color="auto"/>
                <w:right w:val="none" w:sz="0" w:space="0" w:color="auto"/>
              </w:divBdr>
            </w:div>
            <w:div w:id="50539510">
              <w:marLeft w:val="0"/>
              <w:marRight w:val="0"/>
              <w:marTop w:val="0"/>
              <w:marBottom w:val="0"/>
              <w:divBdr>
                <w:top w:val="none" w:sz="0" w:space="0" w:color="auto"/>
                <w:left w:val="none" w:sz="0" w:space="0" w:color="auto"/>
                <w:bottom w:val="none" w:sz="0" w:space="0" w:color="auto"/>
                <w:right w:val="none" w:sz="0" w:space="0" w:color="auto"/>
              </w:divBdr>
            </w:div>
            <w:div w:id="505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432">
      <w:marLeft w:val="0"/>
      <w:marRight w:val="0"/>
      <w:marTop w:val="0"/>
      <w:marBottom w:val="0"/>
      <w:divBdr>
        <w:top w:val="none" w:sz="0" w:space="0" w:color="auto"/>
        <w:left w:val="none" w:sz="0" w:space="0" w:color="auto"/>
        <w:bottom w:val="none" w:sz="0" w:space="0" w:color="auto"/>
        <w:right w:val="none" w:sz="0" w:space="0" w:color="auto"/>
      </w:divBdr>
      <w:divsChild>
        <w:div w:id="50539535">
          <w:marLeft w:val="0"/>
          <w:marRight w:val="0"/>
          <w:marTop w:val="0"/>
          <w:marBottom w:val="0"/>
          <w:divBdr>
            <w:top w:val="none" w:sz="0" w:space="0" w:color="auto"/>
            <w:left w:val="none" w:sz="0" w:space="0" w:color="auto"/>
            <w:bottom w:val="none" w:sz="0" w:space="0" w:color="auto"/>
            <w:right w:val="none" w:sz="0" w:space="0" w:color="auto"/>
          </w:divBdr>
          <w:divsChild>
            <w:div w:id="50539427">
              <w:marLeft w:val="0"/>
              <w:marRight w:val="0"/>
              <w:marTop w:val="0"/>
              <w:marBottom w:val="0"/>
              <w:divBdr>
                <w:top w:val="none" w:sz="0" w:space="0" w:color="auto"/>
                <w:left w:val="none" w:sz="0" w:space="0" w:color="auto"/>
                <w:bottom w:val="none" w:sz="0" w:space="0" w:color="auto"/>
                <w:right w:val="none" w:sz="0" w:space="0" w:color="auto"/>
              </w:divBdr>
            </w:div>
            <w:div w:id="50539428">
              <w:marLeft w:val="0"/>
              <w:marRight w:val="0"/>
              <w:marTop w:val="0"/>
              <w:marBottom w:val="0"/>
              <w:divBdr>
                <w:top w:val="none" w:sz="0" w:space="0" w:color="auto"/>
                <w:left w:val="none" w:sz="0" w:space="0" w:color="auto"/>
                <w:bottom w:val="none" w:sz="0" w:space="0" w:color="auto"/>
                <w:right w:val="none" w:sz="0" w:space="0" w:color="auto"/>
              </w:divBdr>
            </w:div>
            <w:div w:id="50539433">
              <w:marLeft w:val="0"/>
              <w:marRight w:val="0"/>
              <w:marTop w:val="0"/>
              <w:marBottom w:val="0"/>
              <w:divBdr>
                <w:top w:val="none" w:sz="0" w:space="0" w:color="auto"/>
                <w:left w:val="none" w:sz="0" w:space="0" w:color="auto"/>
                <w:bottom w:val="none" w:sz="0" w:space="0" w:color="auto"/>
                <w:right w:val="none" w:sz="0" w:space="0" w:color="auto"/>
              </w:divBdr>
            </w:div>
            <w:div w:id="50539446">
              <w:marLeft w:val="0"/>
              <w:marRight w:val="0"/>
              <w:marTop w:val="0"/>
              <w:marBottom w:val="0"/>
              <w:divBdr>
                <w:top w:val="none" w:sz="0" w:space="0" w:color="auto"/>
                <w:left w:val="none" w:sz="0" w:space="0" w:color="auto"/>
                <w:bottom w:val="none" w:sz="0" w:space="0" w:color="auto"/>
                <w:right w:val="none" w:sz="0" w:space="0" w:color="auto"/>
              </w:divBdr>
            </w:div>
            <w:div w:id="50539447">
              <w:marLeft w:val="0"/>
              <w:marRight w:val="0"/>
              <w:marTop w:val="0"/>
              <w:marBottom w:val="0"/>
              <w:divBdr>
                <w:top w:val="none" w:sz="0" w:space="0" w:color="auto"/>
                <w:left w:val="none" w:sz="0" w:space="0" w:color="auto"/>
                <w:bottom w:val="none" w:sz="0" w:space="0" w:color="auto"/>
                <w:right w:val="none" w:sz="0" w:space="0" w:color="auto"/>
              </w:divBdr>
            </w:div>
            <w:div w:id="50539456">
              <w:marLeft w:val="0"/>
              <w:marRight w:val="0"/>
              <w:marTop w:val="0"/>
              <w:marBottom w:val="0"/>
              <w:divBdr>
                <w:top w:val="none" w:sz="0" w:space="0" w:color="auto"/>
                <w:left w:val="none" w:sz="0" w:space="0" w:color="auto"/>
                <w:bottom w:val="none" w:sz="0" w:space="0" w:color="auto"/>
                <w:right w:val="none" w:sz="0" w:space="0" w:color="auto"/>
              </w:divBdr>
            </w:div>
            <w:div w:id="50539466">
              <w:marLeft w:val="0"/>
              <w:marRight w:val="0"/>
              <w:marTop w:val="0"/>
              <w:marBottom w:val="0"/>
              <w:divBdr>
                <w:top w:val="none" w:sz="0" w:space="0" w:color="auto"/>
                <w:left w:val="none" w:sz="0" w:space="0" w:color="auto"/>
                <w:bottom w:val="none" w:sz="0" w:space="0" w:color="auto"/>
                <w:right w:val="none" w:sz="0" w:space="0" w:color="auto"/>
              </w:divBdr>
            </w:div>
            <w:div w:id="50539470">
              <w:marLeft w:val="0"/>
              <w:marRight w:val="0"/>
              <w:marTop w:val="0"/>
              <w:marBottom w:val="0"/>
              <w:divBdr>
                <w:top w:val="none" w:sz="0" w:space="0" w:color="auto"/>
                <w:left w:val="none" w:sz="0" w:space="0" w:color="auto"/>
                <w:bottom w:val="none" w:sz="0" w:space="0" w:color="auto"/>
                <w:right w:val="none" w:sz="0" w:space="0" w:color="auto"/>
              </w:divBdr>
            </w:div>
            <w:div w:id="50539501">
              <w:marLeft w:val="0"/>
              <w:marRight w:val="0"/>
              <w:marTop w:val="0"/>
              <w:marBottom w:val="0"/>
              <w:divBdr>
                <w:top w:val="none" w:sz="0" w:space="0" w:color="auto"/>
                <w:left w:val="none" w:sz="0" w:space="0" w:color="auto"/>
                <w:bottom w:val="none" w:sz="0" w:space="0" w:color="auto"/>
                <w:right w:val="none" w:sz="0" w:space="0" w:color="auto"/>
              </w:divBdr>
            </w:div>
            <w:div w:id="505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437">
      <w:marLeft w:val="0"/>
      <w:marRight w:val="0"/>
      <w:marTop w:val="0"/>
      <w:marBottom w:val="0"/>
      <w:divBdr>
        <w:top w:val="none" w:sz="0" w:space="0" w:color="auto"/>
        <w:left w:val="none" w:sz="0" w:space="0" w:color="auto"/>
        <w:bottom w:val="none" w:sz="0" w:space="0" w:color="auto"/>
        <w:right w:val="none" w:sz="0" w:space="0" w:color="auto"/>
      </w:divBdr>
    </w:div>
    <w:div w:id="50539439">
      <w:marLeft w:val="0"/>
      <w:marRight w:val="0"/>
      <w:marTop w:val="0"/>
      <w:marBottom w:val="0"/>
      <w:divBdr>
        <w:top w:val="none" w:sz="0" w:space="0" w:color="auto"/>
        <w:left w:val="none" w:sz="0" w:space="0" w:color="auto"/>
        <w:bottom w:val="none" w:sz="0" w:space="0" w:color="auto"/>
        <w:right w:val="none" w:sz="0" w:space="0" w:color="auto"/>
      </w:divBdr>
      <w:divsChild>
        <w:div w:id="50539477">
          <w:marLeft w:val="0"/>
          <w:marRight w:val="0"/>
          <w:marTop w:val="0"/>
          <w:marBottom w:val="0"/>
          <w:divBdr>
            <w:top w:val="none" w:sz="0" w:space="0" w:color="auto"/>
            <w:left w:val="none" w:sz="0" w:space="0" w:color="auto"/>
            <w:bottom w:val="none" w:sz="0" w:space="0" w:color="auto"/>
            <w:right w:val="none" w:sz="0" w:space="0" w:color="auto"/>
          </w:divBdr>
          <w:divsChild>
            <w:div w:id="50539449">
              <w:marLeft w:val="0"/>
              <w:marRight w:val="0"/>
              <w:marTop w:val="0"/>
              <w:marBottom w:val="0"/>
              <w:divBdr>
                <w:top w:val="none" w:sz="0" w:space="0" w:color="auto"/>
                <w:left w:val="none" w:sz="0" w:space="0" w:color="auto"/>
                <w:bottom w:val="none" w:sz="0" w:space="0" w:color="auto"/>
                <w:right w:val="none" w:sz="0" w:space="0" w:color="auto"/>
              </w:divBdr>
            </w:div>
            <w:div w:id="50539450">
              <w:marLeft w:val="0"/>
              <w:marRight w:val="0"/>
              <w:marTop w:val="0"/>
              <w:marBottom w:val="0"/>
              <w:divBdr>
                <w:top w:val="none" w:sz="0" w:space="0" w:color="auto"/>
                <w:left w:val="none" w:sz="0" w:space="0" w:color="auto"/>
                <w:bottom w:val="none" w:sz="0" w:space="0" w:color="auto"/>
                <w:right w:val="none" w:sz="0" w:space="0" w:color="auto"/>
              </w:divBdr>
            </w:div>
            <w:div w:id="50539458">
              <w:marLeft w:val="0"/>
              <w:marRight w:val="0"/>
              <w:marTop w:val="0"/>
              <w:marBottom w:val="0"/>
              <w:divBdr>
                <w:top w:val="none" w:sz="0" w:space="0" w:color="auto"/>
                <w:left w:val="none" w:sz="0" w:space="0" w:color="auto"/>
                <w:bottom w:val="none" w:sz="0" w:space="0" w:color="auto"/>
                <w:right w:val="none" w:sz="0" w:space="0" w:color="auto"/>
              </w:divBdr>
            </w:div>
            <w:div w:id="50539465">
              <w:marLeft w:val="0"/>
              <w:marRight w:val="0"/>
              <w:marTop w:val="0"/>
              <w:marBottom w:val="0"/>
              <w:divBdr>
                <w:top w:val="none" w:sz="0" w:space="0" w:color="auto"/>
                <w:left w:val="none" w:sz="0" w:space="0" w:color="auto"/>
                <w:bottom w:val="none" w:sz="0" w:space="0" w:color="auto"/>
                <w:right w:val="none" w:sz="0" w:space="0" w:color="auto"/>
              </w:divBdr>
            </w:div>
            <w:div w:id="50539486">
              <w:marLeft w:val="0"/>
              <w:marRight w:val="0"/>
              <w:marTop w:val="0"/>
              <w:marBottom w:val="0"/>
              <w:divBdr>
                <w:top w:val="none" w:sz="0" w:space="0" w:color="auto"/>
                <w:left w:val="none" w:sz="0" w:space="0" w:color="auto"/>
                <w:bottom w:val="none" w:sz="0" w:space="0" w:color="auto"/>
                <w:right w:val="none" w:sz="0" w:space="0" w:color="auto"/>
              </w:divBdr>
            </w:div>
            <w:div w:id="50539487">
              <w:marLeft w:val="0"/>
              <w:marRight w:val="0"/>
              <w:marTop w:val="0"/>
              <w:marBottom w:val="0"/>
              <w:divBdr>
                <w:top w:val="none" w:sz="0" w:space="0" w:color="auto"/>
                <w:left w:val="none" w:sz="0" w:space="0" w:color="auto"/>
                <w:bottom w:val="none" w:sz="0" w:space="0" w:color="auto"/>
                <w:right w:val="none" w:sz="0" w:space="0" w:color="auto"/>
              </w:divBdr>
            </w:div>
            <w:div w:id="50539498">
              <w:marLeft w:val="0"/>
              <w:marRight w:val="0"/>
              <w:marTop w:val="0"/>
              <w:marBottom w:val="0"/>
              <w:divBdr>
                <w:top w:val="none" w:sz="0" w:space="0" w:color="auto"/>
                <w:left w:val="none" w:sz="0" w:space="0" w:color="auto"/>
                <w:bottom w:val="none" w:sz="0" w:space="0" w:color="auto"/>
                <w:right w:val="none" w:sz="0" w:space="0" w:color="auto"/>
              </w:divBdr>
            </w:div>
            <w:div w:id="50539520">
              <w:marLeft w:val="0"/>
              <w:marRight w:val="0"/>
              <w:marTop w:val="0"/>
              <w:marBottom w:val="0"/>
              <w:divBdr>
                <w:top w:val="none" w:sz="0" w:space="0" w:color="auto"/>
                <w:left w:val="none" w:sz="0" w:space="0" w:color="auto"/>
                <w:bottom w:val="none" w:sz="0" w:space="0" w:color="auto"/>
                <w:right w:val="none" w:sz="0" w:space="0" w:color="auto"/>
              </w:divBdr>
            </w:div>
            <w:div w:id="50539523">
              <w:marLeft w:val="0"/>
              <w:marRight w:val="0"/>
              <w:marTop w:val="0"/>
              <w:marBottom w:val="0"/>
              <w:divBdr>
                <w:top w:val="none" w:sz="0" w:space="0" w:color="auto"/>
                <w:left w:val="none" w:sz="0" w:space="0" w:color="auto"/>
                <w:bottom w:val="none" w:sz="0" w:space="0" w:color="auto"/>
                <w:right w:val="none" w:sz="0" w:space="0" w:color="auto"/>
              </w:divBdr>
            </w:div>
            <w:div w:id="505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460">
      <w:marLeft w:val="0"/>
      <w:marRight w:val="0"/>
      <w:marTop w:val="0"/>
      <w:marBottom w:val="0"/>
      <w:divBdr>
        <w:top w:val="none" w:sz="0" w:space="0" w:color="auto"/>
        <w:left w:val="none" w:sz="0" w:space="0" w:color="auto"/>
        <w:bottom w:val="none" w:sz="0" w:space="0" w:color="auto"/>
        <w:right w:val="none" w:sz="0" w:space="0" w:color="auto"/>
      </w:divBdr>
    </w:div>
    <w:div w:id="50539484">
      <w:marLeft w:val="0"/>
      <w:marRight w:val="0"/>
      <w:marTop w:val="0"/>
      <w:marBottom w:val="0"/>
      <w:divBdr>
        <w:top w:val="none" w:sz="0" w:space="0" w:color="auto"/>
        <w:left w:val="none" w:sz="0" w:space="0" w:color="auto"/>
        <w:bottom w:val="none" w:sz="0" w:space="0" w:color="auto"/>
        <w:right w:val="none" w:sz="0" w:space="0" w:color="auto"/>
      </w:divBdr>
      <w:divsChild>
        <w:div w:id="50539525">
          <w:marLeft w:val="0"/>
          <w:marRight w:val="0"/>
          <w:marTop w:val="0"/>
          <w:marBottom w:val="0"/>
          <w:divBdr>
            <w:top w:val="none" w:sz="0" w:space="0" w:color="auto"/>
            <w:left w:val="none" w:sz="0" w:space="0" w:color="auto"/>
            <w:bottom w:val="none" w:sz="0" w:space="0" w:color="auto"/>
            <w:right w:val="none" w:sz="0" w:space="0" w:color="auto"/>
          </w:divBdr>
          <w:divsChild>
            <w:div w:id="50539423">
              <w:marLeft w:val="0"/>
              <w:marRight w:val="0"/>
              <w:marTop w:val="0"/>
              <w:marBottom w:val="0"/>
              <w:divBdr>
                <w:top w:val="none" w:sz="0" w:space="0" w:color="auto"/>
                <w:left w:val="none" w:sz="0" w:space="0" w:color="auto"/>
                <w:bottom w:val="none" w:sz="0" w:space="0" w:color="auto"/>
                <w:right w:val="none" w:sz="0" w:space="0" w:color="auto"/>
              </w:divBdr>
            </w:div>
            <w:div w:id="50539424">
              <w:marLeft w:val="0"/>
              <w:marRight w:val="0"/>
              <w:marTop w:val="0"/>
              <w:marBottom w:val="0"/>
              <w:divBdr>
                <w:top w:val="none" w:sz="0" w:space="0" w:color="auto"/>
                <w:left w:val="none" w:sz="0" w:space="0" w:color="auto"/>
                <w:bottom w:val="none" w:sz="0" w:space="0" w:color="auto"/>
                <w:right w:val="none" w:sz="0" w:space="0" w:color="auto"/>
              </w:divBdr>
            </w:div>
            <w:div w:id="50539441">
              <w:marLeft w:val="0"/>
              <w:marRight w:val="0"/>
              <w:marTop w:val="0"/>
              <w:marBottom w:val="0"/>
              <w:divBdr>
                <w:top w:val="none" w:sz="0" w:space="0" w:color="auto"/>
                <w:left w:val="none" w:sz="0" w:space="0" w:color="auto"/>
                <w:bottom w:val="none" w:sz="0" w:space="0" w:color="auto"/>
                <w:right w:val="none" w:sz="0" w:space="0" w:color="auto"/>
              </w:divBdr>
            </w:div>
            <w:div w:id="50539443">
              <w:marLeft w:val="0"/>
              <w:marRight w:val="0"/>
              <w:marTop w:val="0"/>
              <w:marBottom w:val="0"/>
              <w:divBdr>
                <w:top w:val="none" w:sz="0" w:space="0" w:color="auto"/>
                <w:left w:val="none" w:sz="0" w:space="0" w:color="auto"/>
                <w:bottom w:val="none" w:sz="0" w:space="0" w:color="auto"/>
                <w:right w:val="none" w:sz="0" w:space="0" w:color="auto"/>
              </w:divBdr>
            </w:div>
            <w:div w:id="50539445">
              <w:marLeft w:val="0"/>
              <w:marRight w:val="0"/>
              <w:marTop w:val="0"/>
              <w:marBottom w:val="0"/>
              <w:divBdr>
                <w:top w:val="none" w:sz="0" w:space="0" w:color="auto"/>
                <w:left w:val="none" w:sz="0" w:space="0" w:color="auto"/>
                <w:bottom w:val="none" w:sz="0" w:space="0" w:color="auto"/>
                <w:right w:val="none" w:sz="0" w:space="0" w:color="auto"/>
              </w:divBdr>
            </w:div>
            <w:div w:id="50539448">
              <w:marLeft w:val="0"/>
              <w:marRight w:val="0"/>
              <w:marTop w:val="0"/>
              <w:marBottom w:val="0"/>
              <w:divBdr>
                <w:top w:val="none" w:sz="0" w:space="0" w:color="auto"/>
                <w:left w:val="none" w:sz="0" w:space="0" w:color="auto"/>
                <w:bottom w:val="none" w:sz="0" w:space="0" w:color="auto"/>
                <w:right w:val="none" w:sz="0" w:space="0" w:color="auto"/>
              </w:divBdr>
            </w:div>
            <w:div w:id="50539474">
              <w:marLeft w:val="0"/>
              <w:marRight w:val="0"/>
              <w:marTop w:val="0"/>
              <w:marBottom w:val="0"/>
              <w:divBdr>
                <w:top w:val="none" w:sz="0" w:space="0" w:color="auto"/>
                <w:left w:val="none" w:sz="0" w:space="0" w:color="auto"/>
                <w:bottom w:val="none" w:sz="0" w:space="0" w:color="auto"/>
                <w:right w:val="none" w:sz="0" w:space="0" w:color="auto"/>
              </w:divBdr>
            </w:div>
            <w:div w:id="50539506">
              <w:marLeft w:val="0"/>
              <w:marRight w:val="0"/>
              <w:marTop w:val="0"/>
              <w:marBottom w:val="0"/>
              <w:divBdr>
                <w:top w:val="none" w:sz="0" w:space="0" w:color="auto"/>
                <w:left w:val="none" w:sz="0" w:space="0" w:color="auto"/>
                <w:bottom w:val="none" w:sz="0" w:space="0" w:color="auto"/>
                <w:right w:val="none" w:sz="0" w:space="0" w:color="auto"/>
              </w:divBdr>
            </w:div>
            <w:div w:id="50539519">
              <w:marLeft w:val="0"/>
              <w:marRight w:val="0"/>
              <w:marTop w:val="0"/>
              <w:marBottom w:val="0"/>
              <w:divBdr>
                <w:top w:val="none" w:sz="0" w:space="0" w:color="auto"/>
                <w:left w:val="none" w:sz="0" w:space="0" w:color="auto"/>
                <w:bottom w:val="none" w:sz="0" w:space="0" w:color="auto"/>
                <w:right w:val="none" w:sz="0" w:space="0" w:color="auto"/>
              </w:divBdr>
            </w:div>
            <w:div w:id="505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496">
      <w:marLeft w:val="0"/>
      <w:marRight w:val="0"/>
      <w:marTop w:val="0"/>
      <w:marBottom w:val="0"/>
      <w:divBdr>
        <w:top w:val="none" w:sz="0" w:space="0" w:color="auto"/>
        <w:left w:val="none" w:sz="0" w:space="0" w:color="auto"/>
        <w:bottom w:val="none" w:sz="0" w:space="0" w:color="auto"/>
        <w:right w:val="none" w:sz="0" w:space="0" w:color="auto"/>
      </w:divBdr>
      <w:divsChild>
        <w:div w:id="50539475">
          <w:marLeft w:val="0"/>
          <w:marRight w:val="0"/>
          <w:marTop w:val="0"/>
          <w:marBottom w:val="0"/>
          <w:divBdr>
            <w:top w:val="none" w:sz="0" w:space="0" w:color="auto"/>
            <w:left w:val="none" w:sz="0" w:space="0" w:color="auto"/>
            <w:bottom w:val="none" w:sz="0" w:space="0" w:color="auto"/>
            <w:right w:val="none" w:sz="0" w:space="0" w:color="auto"/>
          </w:divBdr>
          <w:divsChild>
            <w:div w:id="50539444">
              <w:marLeft w:val="0"/>
              <w:marRight w:val="0"/>
              <w:marTop w:val="0"/>
              <w:marBottom w:val="0"/>
              <w:divBdr>
                <w:top w:val="none" w:sz="0" w:space="0" w:color="auto"/>
                <w:left w:val="none" w:sz="0" w:space="0" w:color="auto"/>
                <w:bottom w:val="none" w:sz="0" w:space="0" w:color="auto"/>
                <w:right w:val="none" w:sz="0" w:space="0" w:color="auto"/>
              </w:divBdr>
            </w:div>
            <w:div w:id="50539493">
              <w:marLeft w:val="0"/>
              <w:marRight w:val="0"/>
              <w:marTop w:val="0"/>
              <w:marBottom w:val="0"/>
              <w:divBdr>
                <w:top w:val="none" w:sz="0" w:space="0" w:color="auto"/>
                <w:left w:val="none" w:sz="0" w:space="0" w:color="auto"/>
                <w:bottom w:val="none" w:sz="0" w:space="0" w:color="auto"/>
                <w:right w:val="none" w:sz="0" w:space="0" w:color="auto"/>
              </w:divBdr>
            </w:div>
            <w:div w:id="50539503">
              <w:marLeft w:val="0"/>
              <w:marRight w:val="0"/>
              <w:marTop w:val="0"/>
              <w:marBottom w:val="0"/>
              <w:divBdr>
                <w:top w:val="none" w:sz="0" w:space="0" w:color="auto"/>
                <w:left w:val="none" w:sz="0" w:space="0" w:color="auto"/>
                <w:bottom w:val="none" w:sz="0" w:space="0" w:color="auto"/>
                <w:right w:val="none" w:sz="0" w:space="0" w:color="auto"/>
              </w:divBdr>
            </w:div>
            <w:div w:id="50539504">
              <w:marLeft w:val="0"/>
              <w:marRight w:val="0"/>
              <w:marTop w:val="0"/>
              <w:marBottom w:val="0"/>
              <w:divBdr>
                <w:top w:val="none" w:sz="0" w:space="0" w:color="auto"/>
                <w:left w:val="none" w:sz="0" w:space="0" w:color="auto"/>
                <w:bottom w:val="none" w:sz="0" w:space="0" w:color="auto"/>
                <w:right w:val="none" w:sz="0" w:space="0" w:color="auto"/>
              </w:divBdr>
            </w:div>
            <w:div w:id="50539528">
              <w:marLeft w:val="0"/>
              <w:marRight w:val="0"/>
              <w:marTop w:val="0"/>
              <w:marBottom w:val="0"/>
              <w:divBdr>
                <w:top w:val="none" w:sz="0" w:space="0" w:color="auto"/>
                <w:left w:val="none" w:sz="0" w:space="0" w:color="auto"/>
                <w:bottom w:val="none" w:sz="0" w:space="0" w:color="auto"/>
                <w:right w:val="none" w:sz="0" w:space="0" w:color="auto"/>
              </w:divBdr>
            </w:div>
            <w:div w:id="505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500">
      <w:marLeft w:val="0"/>
      <w:marRight w:val="0"/>
      <w:marTop w:val="0"/>
      <w:marBottom w:val="0"/>
      <w:divBdr>
        <w:top w:val="none" w:sz="0" w:space="0" w:color="auto"/>
        <w:left w:val="none" w:sz="0" w:space="0" w:color="auto"/>
        <w:bottom w:val="none" w:sz="0" w:space="0" w:color="auto"/>
        <w:right w:val="none" w:sz="0" w:space="0" w:color="auto"/>
      </w:divBdr>
    </w:div>
    <w:div w:id="50539514">
      <w:marLeft w:val="0"/>
      <w:marRight w:val="0"/>
      <w:marTop w:val="0"/>
      <w:marBottom w:val="0"/>
      <w:divBdr>
        <w:top w:val="none" w:sz="0" w:space="0" w:color="auto"/>
        <w:left w:val="none" w:sz="0" w:space="0" w:color="auto"/>
        <w:bottom w:val="none" w:sz="0" w:space="0" w:color="auto"/>
        <w:right w:val="none" w:sz="0" w:space="0" w:color="auto"/>
      </w:divBdr>
      <w:divsChild>
        <w:div w:id="50539453">
          <w:marLeft w:val="0"/>
          <w:marRight w:val="0"/>
          <w:marTop w:val="0"/>
          <w:marBottom w:val="0"/>
          <w:divBdr>
            <w:top w:val="none" w:sz="0" w:space="0" w:color="auto"/>
            <w:left w:val="none" w:sz="0" w:space="0" w:color="auto"/>
            <w:bottom w:val="none" w:sz="0" w:space="0" w:color="auto"/>
            <w:right w:val="none" w:sz="0" w:space="0" w:color="auto"/>
          </w:divBdr>
          <w:divsChild>
            <w:div w:id="50539420">
              <w:marLeft w:val="0"/>
              <w:marRight w:val="0"/>
              <w:marTop w:val="0"/>
              <w:marBottom w:val="0"/>
              <w:divBdr>
                <w:top w:val="none" w:sz="0" w:space="0" w:color="auto"/>
                <w:left w:val="none" w:sz="0" w:space="0" w:color="auto"/>
                <w:bottom w:val="none" w:sz="0" w:space="0" w:color="auto"/>
                <w:right w:val="none" w:sz="0" w:space="0" w:color="auto"/>
              </w:divBdr>
            </w:div>
            <w:div w:id="50539455">
              <w:marLeft w:val="0"/>
              <w:marRight w:val="0"/>
              <w:marTop w:val="0"/>
              <w:marBottom w:val="0"/>
              <w:divBdr>
                <w:top w:val="none" w:sz="0" w:space="0" w:color="auto"/>
                <w:left w:val="none" w:sz="0" w:space="0" w:color="auto"/>
                <w:bottom w:val="none" w:sz="0" w:space="0" w:color="auto"/>
                <w:right w:val="none" w:sz="0" w:space="0" w:color="auto"/>
              </w:divBdr>
            </w:div>
            <w:div w:id="50539459">
              <w:marLeft w:val="0"/>
              <w:marRight w:val="0"/>
              <w:marTop w:val="0"/>
              <w:marBottom w:val="0"/>
              <w:divBdr>
                <w:top w:val="none" w:sz="0" w:space="0" w:color="auto"/>
                <w:left w:val="none" w:sz="0" w:space="0" w:color="auto"/>
                <w:bottom w:val="none" w:sz="0" w:space="0" w:color="auto"/>
                <w:right w:val="none" w:sz="0" w:space="0" w:color="auto"/>
              </w:divBdr>
            </w:div>
            <w:div w:id="50539488">
              <w:marLeft w:val="0"/>
              <w:marRight w:val="0"/>
              <w:marTop w:val="0"/>
              <w:marBottom w:val="0"/>
              <w:divBdr>
                <w:top w:val="none" w:sz="0" w:space="0" w:color="auto"/>
                <w:left w:val="none" w:sz="0" w:space="0" w:color="auto"/>
                <w:bottom w:val="none" w:sz="0" w:space="0" w:color="auto"/>
                <w:right w:val="none" w:sz="0" w:space="0" w:color="auto"/>
              </w:divBdr>
            </w:div>
            <w:div w:id="50539502">
              <w:marLeft w:val="0"/>
              <w:marRight w:val="0"/>
              <w:marTop w:val="0"/>
              <w:marBottom w:val="0"/>
              <w:divBdr>
                <w:top w:val="none" w:sz="0" w:space="0" w:color="auto"/>
                <w:left w:val="none" w:sz="0" w:space="0" w:color="auto"/>
                <w:bottom w:val="none" w:sz="0" w:space="0" w:color="auto"/>
                <w:right w:val="none" w:sz="0" w:space="0" w:color="auto"/>
              </w:divBdr>
            </w:div>
            <w:div w:id="505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516">
      <w:marLeft w:val="0"/>
      <w:marRight w:val="0"/>
      <w:marTop w:val="0"/>
      <w:marBottom w:val="0"/>
      <w:divBdr>
        <w:top w:val="none" w:sz="0" w:space="0" w:color="auto"/>
        <w:left w:val="none" w:sz="0" w:space="0" w:color="auto"/>
        <w:bottom w:val="none" w:sz="0" w:space="0" w:color="auto"/>
        <w:right w:val="none" w:sz="0" w:space="0" w:color="auto"/>
      </w:divBdr>
    </w:div>
    <w:div w:id="50539521">
      <w:marLeft w:val="0"/>
      <w:marRight w:val="0"/>
      <w:marTop w:val="0"/>
      <w:marBottom w:val="0"/>
      <w:divBdr>
        <w:top w:val="none" w:sz="0" w:space="0" w:color="auto"/>
        <w:left w:val="none" w:sz="0" w:space="0" w:color="auto"/>
        <w:bottom w:val="none" w:sz="0" w:space="0" w:color="auto"/>
        <w:right w:val="none" w:sz="0" w:space="0" w:color="auto"/>
      </w:divBdr>
      <w:divsChild>
        <w:div w:id="50539533">
          <w:marLeft w:val="0"/>
          <w:marRight w:val="0"/>
          <w:marTop w:val="0"/>
          <w:marBottom w:val="0"/>
          <w:divBdr>
            <w:top w:val="none" w:sz="0" w:space="0" w:color="auto"/>
            <w:left w:val="none" w:sz="0" w:space="0" w:color="auto"/>
            <w:bottom w:val="none" w:sz="0" w:space="0" w:color="auto"/>
            <w:right w:val="none" w:sz="0" w:space="0" w:color="auto"/>
          </w:divBdr>
          <w:divsChild>
            <w:div w:id="50539438">
              <w:marLeft w:val="0"/>
              <w:marRight w:val="0"/>
              <w:marTop w:val="0"/>
              <w:marBottom w:val="0"/>
              <w:divBdr>
                <w:top w:val="none" w:sz="0" w:space="0" w:color="auto"/>
                <w:left w:val="none" w:sz="0" w:space="0" w:color="auto"/>
                <w:bottom w:val="none" w:sz="0" w:space="0" w:color="auto"/>
                <w:right w:val="none" w:sz="0" w:space="0" w:color="auto"/>
              </w:divBdr>
            </w:div>
            <w:div w:id="50539462">
              <w:marLeft w:val="0"/>
              <w:marRight w:val="0"/>
              <w:marTop w:val="0"/>
              <w:marBottom w:val="0"/>
              <w:divBdr>
                <w:top w:val="none" w:sz="0" w:space="0" w:color="auto"/>
                <w:left w:val="none" w:sz="0" w:space="0" w:color="auto"/>
                <w:bottom w:val="none" w:sz="0" w:space="0" w:color="auto"/>
                <w:right w:val="none" w:sz="0" w:space="0" w:color="auto"/>
              </w:divBdr>
            </w:div>
            <w:div w:id="50539467">
              <w:marLeft w:val="0"/>
              <w:marRight w:val="0"/>
              <w:marTop w:val="0"/>
              <w:marBottom w:val="0"/>
              <w:divBdr>
                <w:top w:val="none" w:sz="0" w:space="0" w:color="auto"/>
                <w:left w:val="none" w:sz="0" w:space="0" w:color="auto"/>
                <w:bottom w:val="none" w:sz="0" w:space="0" w:color="auto"/>
                <w:right w:val="none" w:sz="0" w:space="0" w:color="auto"/>
              </w:divBdr>
            </w:div>
            <w:div w:id="50539468">
              <w:marLeft w:val="0"/>
              <w:marRight w:val="0"/>
              <w:marTop w:val="0"/>
              <w:marBottom w:val="0"/>
              <w:divBdr>
                <w:top w:val="none" w:sz="0" w:space="0" w:color="auto"/>
                <w:left w:val="none" w:sz="0" w:space="0" w:color="auto"/>
                <w:bottom w:val="none" w:sz="0" w:space="0" w:color="auto"/>
                <w:right w:val="none" w:sz="0" w:space="0" w:color="auto"/>
              </w:divBdr>
            </w:div>
            <w:div w:id="50539495">
              <w:marLeft w:val="0"/>
              <w:marRight w:val="0"/>
              <w:marTop w:val="0"/>
              <w:marBottom w:val="0"/>
              <w:divBdr>
                <w:top w:val="none" w:sz="0" w:space="0" w:color="auto"/>
                <w:left w:val="none" w:sz="0" w:space="0" w:color="auto"/>
                <w:bottom w:val="none" w:sz="0" w:space="0" w:color="auto"/>
                <w:right w:val="none" w:sz="0" w:space="0" w:color="auto"/>
              </w:divBdr>
            </w:div>
            <w:div w:id="50539497">
              <w:marLeft w:val="0"/>
              <w:marRight w:val="0"/>
              <w:marTop w:val="0"/>
              <w:marBottom w:val="0"/>
              <w:divBdr>
                <w:top w:val="none" w:sz="0" w:space="0" w:color="auto"/>
                <w:left w:val="none" w:sz="0" w:space="0" w:color="auto"/>
                <w:bottom w:val="none" w:sz="0" w:space="0" w:color="auto"/>
                <w:right w:val="none" w:sz="0" w:space="0" w:color="auto"/>
              </w:divBdr>
            </w:div>
            <w:div w:id="50539499">
              <w:marLeft w:val="0"/>
              <w:marRight w:val="0"/>
              <w:marTop w:val="0"/>
              <w:marBottom w:val="0"/>
              <w:divBdr>
                <w:top w:val="none" w:sz="0" w:space="0" w:color="auto"/>
                <w:left w:val="none" w:sz="0" w:space="0" w:color="auto"/>
                <w:bottom w:val="none" w:sz="0" w:space="0" w:color="auto"/>
                <w:right w:val="none" w:sz="0" w:space="0" w:color="auto"/>
              </w:divBdr>
            </w:div>
            <w:div w:id="50539508">
              <w:marLeft w:val="0"/>
              <w:marRight w:val="0"/>
              <w:marTop w:val="0"/>
              <w:marBottom w:val="0"/>
              <w:divBdr>
                <w:top w:val="none" w:sz="0" w:space="0" w:color="auto"/>
                <w:left w:val="none" w:sz="0" w:space="0" w:color="auto"/>
                <w:bottom w:val="none" w:sz="0" w:space="0" w:color="auto"/>
                <w:right w:val="none" w:sz="0" w:space="0" w:color="auto"/>
              </w:divBdr>
            </w:div>
            <w:div w:id="50539511">
              <w:marLeft w:val="0"/>
              <w:marRight w:val="0"/>
              <w:marTop w:val="0"/>
              <w:marBottom w:val="0"/>
              <w:divBdr>
                <w:top w:val="none" w:sz="0" w:space="0" w:color="auto"/>
                <w:left w:val="none" w:sz="0" w:space="0" w:color="auto"/>
                <w:bottom w:val="none" w:sz="0" w:space="0" w:color="auto"/>
                <w:right w:val="none" w:sz="0" w:space="0" w:color="auto"/>
              </w:divBdr>
            </w:div>
            <w:div w:id="50539512">
              <w:marLeft w:val="0"/>
              <w:marRight w:val="0"/>
              <w:marTop w:val="0"/>
              <w:marBottom w:val="0"/>
              <w:divBdr>
                <w:top w:val="none" w:sz="0" w:space="0" w:color="auto"/>
                <w:left w:val="none" w:sz="0" w:space="0" w:color="auto"/>
                <w:bottom w:val="none" w:sz="0" w:space="0" w:color="auto"/>
                <w:right w:val="none" w:sz="0" w:space="0" w:color="auto"/>
              </w:divBdr>
            </w:div>
            <w:div w:id="50539531">
              <w:marLeft w:val="0"/>
              <w:marRight w:val="0"/>
              <w:marTop w:val="0"/>
              <w:marBottom w:val="0"/>
              <w:divBdr>
                <w:top w:val="none" w:sz="0" w:space="0" w:color="auto"/>
                <w:left w:val="none" w:sz="0" w:space="0" w:color="auto"/>
                <w:bottom w:val="none" w:sz="0" w:space="0" w:color="auto"/>
                <w:right w:val="none" w:sz="0" w:space="0" w:color="auto"/>
              </w:divBdr>
            </w:div>
            <w:div w:id="50539536">
              <w:marLeft w:val="0"/>
              <w:marRight w:val="0"/>
              <w:marTop w:val="0"/>
              <w:marBottom w:val="0"/>
              <w:divBdr>
                <w:top w:val="none" w:sz="0" w:space="0" w:color="auto"/>
                <w:left w:val="none" w:sz="0" w:space="0" w:color="auto"/>
                <w:bottom w:val="none" w:sz="0" w:space="0" w:color="auto"/>
                <w:right w:val="none" w:sz="0" w:space="0" w:color="auto"/>
              </w:divBdr>
            </w:div>
            <w:div w:id="505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522">
      <w:marLeft w:val="0"/>
      <w:marRight w:val="0"/>
      <w:marTop w:val="0"/>
      <w:marBottom w:val="0"/>
      <w:divBdr>
        <w:top w:val="none" w:sz="0" w:space="0" w:color="auto"/>
        <w:left w:val="none" w:sz="0" w:space="0" w:color="auto"/>
        <w:bottom w:val="none" w:sz="0" w:space="0" w:color="auto"/>
        <w:right w:val="none" w:sz="0" w:space="0" w:color="auto"/>
      </w:divBdr>
      <w:divsChild>
        <w:div w:id="50539430">
          <w:marLeft w:val="0"/>
          <w:marRight w:val="0"/>
          <w:marTop w:val="0"/>
          <w:marBottom w:val="0"/>
          <w:divBdr>
            <w:top w:val="none" w:sz="0" w:space="0" w:color="auto"/>
            <w:left w:val="none" w:sz="0" w:space="0" w:color="auto"/>
            <w:bottom w:val="none" w:sz="0" w:space="0" w:color="auto"/>
            <w:right w:val="none" w:sz="0" w:space="0" w:color="auto"/>
          </w:divBdr>
          <w:divsChild>
            <w:div w:id="50539426">
              <w:marLeft w:val="0"/>
              <w:marRight w:val="0"/>
              <w:marTop w:val="0"/>
              <w:marBottom w:val="0"/>
              <w:divBdr>
                <w:top w:val="none" w:sz="0" w:space="0" w:color="auto"/>
                <w:left w:val="none" w:sz="0" w:space="0" w:color="auto"/>
                <w:bottom w:val="none" w:sz="0" w:space="0" w:color="auto"/>
                <w:right w:val="none" w:sz="0" w:space="0" w:color="auto"/>
              </w:divBdr>
            </w:div>
            <w:div w:id="50539434">
              <w:marLeft w:val="0"/>
              <w:marRight w:val="0"/>
              <w:marTop w:val="0"/>
              <w:marBottom w:val="0"/>
              <w:divBdr>
                <w:top w:val="none" w:sz="0" w:space="0" w:color="auto"/>
                <w:left w:val="none" w:sz="0" w:space="0" w:color="auto"/>
                <w:bottom w:val="none" w:sz="0" w:space="0" w:color="auto"/>
                <w:right w:val="none" w:sz="0" w:space="0" w:color="auto"/>
              </w:divBdr>
            </w:div>
            <w:div w:id="50539436">
              <w:marLeft w:val="0"/>
              <w:marRight w:val="0"/>
              <w:marTop w:val="0"/>
              <w:marBottom w:val="0"/>
              <w:divBdr>
                <w:top w:val="none" w:sz="0" w:space="0" w:color="auto"/>
                <w:left w:val="none" w:sz="0" w:space="0" w:color="auto"/>
                <w:bottom w:val="none" w:sz="0" w:space="0" w:color="auto"/>
                <w:right w:val="none" w:sz="0" w:space="0" w:color="auto"/>
              </w:divBdr>
            </w:div>
            <w:div w:id="50539454">
              <w:marLeft w:val="0"/>
              <w:marRight w:val="0"/>
              <w:marTop w:val="0"/>
              <w:marBottom w:val="0"/>
              <w:divBdr>
                <w:top w:val="none" w:sz="0" w:space="0" w:color="auto"/>
                <w:left w:val="none" w:sz="0" w:space="0" w:color="auto"/>
                <w:bottom w:val="none" w:sz="0" w:space="0" w:color="auto"/>
                <w:right w:val="none" w:sz="0" w:space="0" w:color="auto"/>
              </w:divBdr>
            </w:div>
            <w:div w:id="50539463">
              <w:marLeft w:val="0"/>
              <w:marRight w:val="0"/>
              <w:marTop w:val="0"/>
              <w:marBottom w:val="0"/>
              <w:divBdr>
                <w:top w:val="none" w:sz="0" w:space="0" w:color="auto"/>
                <w:left w:val="none" w:sz="0" w:space="0" w:color="auto"/>
                <w:bottom w:val="none" w:sz="0" w:space="0" w:color="auto"/>
                <w:right w:val="none" w:sz="0" w:space="0" w:color="auto"/>
              </w:divBdr>
            </w:div>
            <w:div w:id="50539472">
              <w:marLeft w:val="0"/>
              <w:marRight w:val="0"/>
              <w:marTop w:val="0"/>
              <w:marBottom w:val="0"/>
              <w:divBdr>
                <w:top w:val="none" w:sz="0" w:space="0" w:color="auto"/>
                <w:left w:val="none" w:sz="0" w:space="0" w:color="auto"/>
                <w:bottom w:val="none" w:sz="0" w:space="0" w:color="auto"/>
                <w:right w:val="none" w:sz="0" w:space="0" w:color="auto"/>
              </w:divBdr>
            </w:div>
            <w:div w:id="50539473">
              <w:marLeft w:val="0"/>
              <w:marRight w:val="0"/>
              <w:marTop w:val="0"/>
              <w:marBottom w:val="0"/>
              <w:divBdr>
                <w:top w:val="none" w:sz="0" w:space="0" w:color="auto"/>
                <w:left w:val="none" w:sz="0" w:space="0" w:color="auto"/>
                <w:bottom w:val="none" w:sz="0" w:space="0" w:color="auto"/>
                <w:right w:val="none" w:sz="0" w:space="0" w:color="auto"/>
              </w:divBdr>
            </w:div>
            <w:div w:id="50539479">
              <w:marLeft w:val="0"/>
              <w:marRight w:val="0"/>
              <w:marTop w:val="0"/>
              <w:marBottom w:val="0"/>
              <w:divBdr>
                <w:top w:val="none" w:sz="0" w:space="0" w:color="auto"/>
                <w:left w:val="none" w:sz="0" w:space="0" w:color="auto"/>
                <w:bottom w:val="none" w:sz="0" w:space="0" w:color="auto"/>
                <w:right w:val="none" w:sz="0" w:space="0" w:color="auto"/>
              </w:divBdr>
            </w:div>
            <w:div w:id="50539483">
              <w:marLeft w:val="0"/>
              <w:marRight w:val="0"/>
              <w:marTop w:val="0"/>
              <w:marBottom w:val="0"/>
              <w:divBdr>
                <w:top w:val="none" w:sz="0" w:space="0" w:color="auto"/>
                <w:left w:val="none" w:sz="0" w:space="0" w:color="auto"/>
                <w:bottom w:val="none" w:sz="0" w:space="0" w:color="auto"/>
                <w:right w:val="none" w:sz="0" w:space="0" w:color="auto"/>
              </w:divBdr>
            </w:div>
            <w:div w:id="505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524">
      <w:marLeft w:val="0"/>
      <w:marRight w:val="0"/>
      <w:marTop w:val="0"/>
      <w:marBottom w:val="0"/>
      <w:divBdr>
        <w:top w:val="none" w:sz="0" w:space="0" w:color="auto"/>
        <w:left w:val="none" w:sz="0" w:space="0" w:color="auto"/>
        <w:bottom w:val="none" w:sz="0" w:space="0" w:color="auto"/>
        <w:right w:val="none" w:sz="0" w:space="0" w:color="auto"/>
      </w:divBdr>
      <w:divsChild>
        <w:div w:id="50539517">
          <w:marLeft w:val="0"/>
          <w:marRight w:val="0"/>
          <w:marTop w:val="0"/>
          <w:marBottom w:val="0"/>
          <w:divBdr>
            <w:top w:val="none" w:sz="0" w:space="0" w:color="auto"/>
            <w:left w:val="none" w:sz="0" w:space="0" w:color="auto"/>
            <w:bottom w:val="none" w:sz="0" w:space="0" w:color="auto"/>
            <w:right w:val="none" w:sz="0" w:space="0" w:color="auto"/>
          </w:divBdr>
          <w:divsChild>
            <w:div w:id="50539421">
              <w:marLeft w:val="0"/>
              <w:marRight w:val="0"/>
              <w:marTop w:val="0"/>
              <w:marBottom w:val="0"/>
              <w:divBdr>
                <w:top w:val="none" w:sz="0" w:space="0" w:color="auto"/>
                <w:left w:val="none" w:sz="0" w:space="0" w:color="auto"/>
                <w:bottom w:val="none" w:sz="0" w:space="0" w:color="auto"/>
                <w:right w:val="none" w:sz="0" w:space="0" w:color="auto"/>
              </w:divBdr>
            </w:div>
            <w:div w:id="50539429">
              <w:marLeft w:val="0"/>
              <w:marRight w:val="0"/>
              <w:marTop w:val="0"/>
              <w:marBottom w:val="0"/>
              <w:divBdr>
                <w:top w:val="none" w:sz="0" w:space="0" w:color="auto"/>
                <w:left w:val="none" w:sz="0" w:space="0" w:color="auto"/>
                <w:bottom w:val="none" w:sz="0" w:space="0" w:color="auto"/>
                <w:right w:val="none" w:sz="0" w:space="0" w:color="auto"/>
              </w:divBdr>
            </w:div>
            <w:div w:id="50539435">
              <w:marLeft w:val="0"/>
              <w:marRight w:val="0"/>
              <w:marTop w:val="0"/>
              <w:marBottom w:val="0"/>
              <w:divBdr>
                <w:top w:val="none" w:sz="0" w:space="0" w:color="auto"/>
                <w:left w:val="none" w:sz="0" w:space="0" w:color="auto"/>
                <w:bottom w:val="none" w:sz="0" w:space="0" w:color="auto"/>
                <w:right w:val="none" w:sz="0" w:space="0" w:color="auto"/>
              </w:divBdr>
            </w:div>
            <w:div w:id="50539451">
              <w:marLeft w:val="0"/>
              <w:marRight w:val="0"/>
              <w:marTop w:val="0"/>
              <w:marBottom w:val="0"/>
              <w:divBdr>
                <w:top w:val="none" w:sz="0" w:space="0" w:color="auto"/>
                <w:left w:val="none" w:sz="0" w:space="0" w:color="auto"/>
                <w:bottom w:val="none" w:sz="0" w:space="0" w:color="auto"/>
                <w:right w:val="none" w:sz="0" w:space="0" w:color="auto"/>
              </w:divBdr>
            </w:div>
            <w:div w:id="50539461">
              <w:marLeft w:val="0"/>
              <w:marRight w:val="0"/>
              <w:marTop w:val="0"/>
              <w:marBottom w:val="0"/>
              <w:divBdr>
                <w:top w:val="none" w:sz="0" w:space="0" w:color="auto"/>
                <w:left w:val="none" w:sz="0" w:space="0" w:color="auto"/>
                <w:bottom w:val="none" w:sz="0" w:space="0" w:color="auto"/>
                <w:right w:val="none" w:sz="0" w:space="0" w:color="auto"/>
              </w:divBdr>
            </w:div>
            <w:div w:id="50539464">
              <w:marLeft w:val="0"/>
              <w:marRight w:val="0"/>
              <w:marTop w:val="0"/>
              <w:marBottom w:val="0"/>
              <w:divBdr>
                <w:top w:val="none" w:sz="0" w:space="0" w:color="auto"/>
                <w:left w:val="none" w:sz="0" w:space="0" w:color="auto"/>
                <w:bottom w:val="none" w:sz="0" w:space="0" w:color="auto"/>
                <w:right w:val="none" w:sz="0" w:space="0" w:color="auto"/>
              </w:divBdr>
            </w:div>
            <w:div w:id="50539482">
              <w:marLeft w:val="0"/>
              <w:marRight w:val="0"/>
              <w:marTop w:val="0"/>
              <w:marBottom w:val="0"/>
              <w:divBdr>
                <w:top w:val="none" w:sz="0" w:space="0" w:color="auto"/>
                <w:left w:val="none" w:sz="0" w:space="0" w:color="auto"/>
                <w:bottom w:val="none" w:sz="0" w:space="0" w:color="auto"/>
                <w:right w:val="none" w:sz="0" w:space="0" w:color="auto"/>
              </w:divBdr>
            </w:div>
            <w:div w:id="50539505">
              <w:marLeft w:val="0"/>
              <w:marRight w:val="0"/>
              <w:marTop w:val="0"/>
              <w:marBottom w:val="0"/>
              <w:divBdr>
                <w:top w:val="none" w:sz="0" w:space="0" w:color="auto"/>
                <w:left w:val="none" w:sz="0" w:space="0" w:color="auto"/>
                <w:bottom w:val="none" w:sz="0" w:space="0" w:color="auto"/>
                <w:right w:val="none" w:sz="0" w:space="0" w:color="auto"/>
              </w:divBdr>
            </w:div>
            <w:div w:id="50539509">
              <w:marLeft w:val="0"/>
              <w:marRight w:val="0"/>
              <w:marTop w:val="0"/>
              <w:marBottom w:val="0"/>
              <w:divBdr>
                <w:top w:val="none" w:sz="0" w:space="0" w:color="auto"/>
                <w:left w:val="none" w:sz="0" w:space="0" w:color="auto"/>
                <w:bottom w:val="none" w:sz="0" w:space="0" w:color="auto"/>
                <w:right w:val="none" w:sz="0" w:space="0" w:color="auto"/>
              </w:divBdr>
            </w:div>
            <w:div w:id="505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532">
      <w:marLeft w:val="0"/>
      <w:marRight w:val="0"/>
      <w:marTop w:val="0"/>
      <w:marBottom w:val="0"/>
      <w:divBdr>
        <w:top w:val="none" w:sz="0" w:space="0" w:color="auto"/>
        <w:left w:val="none" w:sz="0" w:space="0" w:color="auto"/>
        <w:bottom w:val="none" w:sz="0" w:space="0" w:color="auto"/>
        <w:right w:val="none" w:sz="0" w:space="0" w:color="auto"/>
      </w:divBdr>
      <w:divsChild>
        <w:div w:id="50539478">
          <w:marLeft w:val="0"/>
          <w:marRight w:val="0"/>
          <w:marTop w:val="0"/>
          <w:marBottom w:val="0"/>
          <w:divBdr>
            <w:top w:val="none" w:sz="0" w:space="0" w:color="auto"/>
            <w:left w:val="none" w:sz="0" w:space="0" w:color="auto"/>
            <w:bottom w:val="none" w:sz="0" w:space="0" w:color="auto"/>
            <w:right w:val="none" w:sz="0" w:space="0" w:color="auto"/>
          </w:divBdr>
          <w:divsChild>
            <w:div w:id="50539431">
              <w:marLeft w:val="0"/>
              <w:marRight w:val="0"/>
              <w:marTop w:val="0"/>
              <w:marBottom w:val="0"/>
              <w:divBdr>
                <w:top w:val="none" w:sz="0" w:space="0" w:color="auto"/>
                <w:left w:val="none" w:sz="0" w:space="0" w:color="auto"/>
                <w:bottom w:val="none" w:sz="0" w:space="0" w:color="auto"/>
                <w:right w:val="none" w:sz="0" w:space="0" w:color="auto"/>
              </w:divBdr>
            </w:div>
            <w:div w:id="50539440">
              <w:marLeft w:val="0"/>
              <w:marRight w:val="0"/>
              <w:marTop w:val="0"/>
              <w:marBottom w:val="0"/>
              <w:divBdr>
                <w:top w:val="none" w:sz="0" w:space="0" w:color="auto"/>
                <w:left w:val="none" w:sz="0" w:space="0" w:color="auto"/>
                <w:bottom w:val="none" w:sz="0" w:space="0" w:color="auto"/>
                <w:right w:val="none" w:sz="0" w:space="0" w:color="auto"/>
              </w:divBdr>
            </w:div>
            <w:div w:id="50539452">
              <w:marLeft w:val="0"/>
              <w:marRight w:val="0"/>
              <w:marTop w:val="0"/>
              <w:marBottom w:val="0"/>
              <w:divBdr>
                <w:top w:val="none" w:sz="0" w:space="0" w:color="auto"/>
                <w:left w:val="none" w:sz="0" w:space="0" w:color="auto"/>
                <w:bottom w:val="none" w:sz="0" w:space="0" w:color="auto"/>
                <w:right w:val="none" w:sz="0" w:space="0" w:color="auto"/>
              </w:divBdr>
            </w:div>
            <w:div w:id="50539457">
              <w:marLeft w:val="0"/>
              <w:marRight w:val="0"/>
              <w:marTop w:val="0"/>
              <w:marBottom w:val="0"/>
              <w:divBdr>
                <w:top w:val="none" w:sz="0" w:space="0" w:color="auto"/>
                <w:left w:val="none" w:sz="0" w:space="0" w:color="auto"/>
                <w:bottom w:val="none" w:sz="0" w:space="0" w:color="auto"/>
                <w:right w:val="none" w:sz="0" w:space="0" w:color="auto"/>
              </w:divBdr>
            </w:div>
            <w:div w:id="50539469">
              <w:marLeft w:val="0"/>
              <w:marRight w:val="0"/>
              <w:marTop w:val="0"/>
              <w:marBottom w:val="0"/>
              <w:divBdr>
                <w:top w:val="none" w:sz="0" w:space="0" w:color="auto"/>
                <w:left w:val="none" w:sz="0" w:space="0" w:color="auto"/>
                <w:bottom w:val="none" w:sz="0" w:space="0" w:color="auto"/>
                <w:right w:val="none" w:sz="0" w:space="0" w:color="auto"/>
              </w:divBdr>
            </w:div>
            <w:div w:id="50539471">
              <w:marLeft w:val="0"/>
              <w:marRight w:val="0"/>
              <w:marTop w:val="0"/>
              <w:marBottom w:val="0"/>
              <w:divBdr>
                <w:top w:val="none" w:sz="0" w:space="0" w:color="auto"/>
                <w:left w:val="none" w:sz="0" w:space="0" w:color="auto"/>
                <w:bottom w:val="none" w:sz="0" w:space="0" w:color="auto"/>
                <w:right w:val="none" w:sz="0" w:space="0" w:color="auto"/>
              </w:divBdr>
            </w:div>
            <w:div w:id="50539481">
              <w:marLeft w:val="0"/>
              <w:marRight w:val="0"/>
              <w:marTop w:val="0"/>
              <w:marBottom w:val="0"/>
              <w:divBdr>
                <w:top w:val="none" w:sz="0" w:space="0" w:color="auto"/>
                <w:left w:val="none" w:sz="0" w:space="0" w:color="auto"/>
                <w:bottom w:val="none" w:sz="0" w:space="0" w:color="auto"/>
                <w:right w:val="none" w:sz="0" w:space="0" w:color="auto"/>
              </w:divBdr>
            </w:div>
            <w:div w:id="50539485">
              <w:marLeft w:val="0"/>
              <w:marRight w:val="0"/>
              <w:marTop w:val="0"/>
              <w:marBottom w:val="0"/>
              <w:divBdr>
                <w:top w:val="none" w:sz="0" w:space="0" w:color="auto"/>
                <w:left w:val="none" w:sz="0" w:space="0" w:color="auto"/>
                <w:bottom w:val="none" w:sz="0" w:space="0" w:color="auto"/>
                <w:right w:val="none" w:sz="0" w:space="0" w:color="auto"/>
              </w:divBdr>
            </w:div>
            <w:div w:id="50539489">
              <w:marLeft w:val="0"/>
              <w:marRight w:val="0"/>
              <w:marTop w:val="0"/>
              <w:marBottom w:val="0"/>
              <w:divBdr>
                <w:top w:val="none" w:sz="0" w:space="0" w:color="auto"/>
                <w:left w:val="none" w:sz="0" w:space="0" w:color="auto"/>
                <w:bottom w:val="none" w:sz="0" w:space="0" w:color="auto"/>
                <w:right w:val="none" w:sz="0" w:space="0" w:color="auto"/>
              </w:divBdr>
            </w:div>
            <w:div w:id="50539490">
              <w:marLeft w:val="0"/>
              <w:marRight w:val="0"/>
              <w:marTop w:val="0"/>
              <w:marBottom w:val="0"/>
              <w:divBdr>
                <w:top w:val="none" w:sz="0" w:space="0" w:color="auto"/>
                <w:left w:val="none" w:sz="0" w:space="0" w:color="auto"/>
                <w:bottom w:val="none" w:sz="0" w:space="0" w:color="auto"/>
                <w:right w:val="none" w:sz="0" w:space="0" w:color="auto"/>
              </w:divBdr>
            </w:div>
            <w:div w:id="50539494">
              <w:marLeft w:val="0"/>
              <w:marRight w:val="0"/>
              <w:marTop w:val="0"/>
              <w:marBottom w:val="0"/>
              <w:divBdr>
                <w:top w:val="none" w:sz="0" w:space="0" w:color="auto"/>
                <w:left w:val="none" w:sz="0" w:space="0" w:color="auto"/>
                <w:bottom w:val="none" w:sz="0" w:space="0" w:color="auto"/>
                <w:right w:val="none" w:sz="0" w:space="0" w:color="auto"/>
              </w:divBdr>
            </w:div>
            <w:div w:id="50539513">
              <w:marLeft w:val="0"/>
              <w:marRight w:val="0"/>
              <w:marTop w:val="0"/>
              <w:marBottom w:val="0"/>
              <w:divBdr>
                <w:top w:val="none" w:sz="0" w:space="0" w:color="auto"/>
                <w:left w:val="none" w:sz="0" w:space="0" w:color="auto"/>
                <w:bottom w:val="none" w:sz="0" w:space="0" w:color="auto"/>
                <w:right w:val="none" w:sz="0" w:space="0" w:color="auto"/>
              </w:divBdr>
            </w:div>
            <w:div w:id="505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103</Pages>
  <Words>17299</Words>
  <Characters>105008</Characters>
  <Application>Microsoft Office Word</Application>
  <DocSecurity>0</DocSecurity>
  <Lines>875</Lines>
  <Paragraphs>244</Paragraphs>
  <ScaleCrop>false</ScaleCrop>
  <HeadingPairs>
    <vt:vector size="2" baseType="variant">
      <vt:variant>
        <vt:lpstr>Title</vt:lpstr>
      </vt:variant>
      <vt:variant>
        <vt:i4>1</vt:i4>
      </vt:variant>
    </vt:vector>
  </HeadingPairs>
  <TitlesOfParts>
    <vt:vector size="1" baseType="lpstr">
      <vt:lpstr>Congress recently provided additional appropriations language authorizing grants for the pre-positioning of critical supplies </vt:lpstr>
    </vt:vector>
  </TitlesOfParts>
  <Company>IBM</Company>
  <LinksUpToDate>false</LinksUpToDate>
  <CharactersWithSpaces>122063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 recently provided additional appropriations language authorizing grants for the pre-positioning of critical supplies </dc:title>
  <dc:subject/>
  <dc:creator>IBM_USER</dc:creator>
  <cp:keywords/>
  <dc:description/>
  <cp:lastModifiedBy>sgreene3</cp:lastModifiedBy>
  <cp:revision>13</cp:revision>
  <cp:lastPrinted>2011-01-11T16:23:00Z</cp:lastPrinted>
  <dcterms:created xsi:type="dcterms:W3CDTF">2010-01-28T20:06:00Z</dcterms:created>
  <dcterms:modified xsi:type="dcterms:W3CDTF">2011-01-11T16:23:00Z</dcterms:modified>
</cp:coreProperties>
</file>