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B71" w:rsidRPr="005C4D4F" w:rsidRDefault="004E7B71" w:rsidP="004E7B71">
      <w:pPr>
        <w:jc w:val="center"/>
        <w:rPr>
          <w:b/>
          <w:sz w:val="32"/>
          <w:szCs w:val="32"/>
          <w:u w:val="single"/>
        </w:rPr>
      </w:pPr>
      <w:r w:rsidRPr="005C4D4F">
        <w:rPr>
          <w:b/>
          <w:sz w:val="32"/>
          <w:szCs w:val="32"/>
          <w:u w:val="single"/>
        </w:rPr>
        <w:t>Changes to Collection OMB No. 1660-00</w:t>
      </w:r>
      <w:r w:rsidR="0058300A">
        <w:rPr>
          <w:b/>
          <w:sz w:val="32"/>
          <w:szCs w:val="32"/>
          <w:u w:val="single"/>
        </w:rPr>
        <w:t>04</w:t>
      </w:r>
    </w:p>
    <w:p w:rsidR="004E7B71" w:rsidRPr="005D5E3F" w:rsidRDefault="004E7B71" w:rsidP="004E7B71">
      <w:pPr>
        <w:jc w:val="center"/>
        <w:rPr>
          <w:b/>
          <w:sz w:val="28"/>
          <w:szCs w:val="28"/>
        </w:rPr>
      </w:pPr>
    </w:p>
    <w:p w:rsidR="004E7B71" w:rsidRPr="005D5E3F" w:rsidRDefault="004E7B71" w:rsidP="004E7B71">
      <w:r w:rsidRPr="005D5E3F">
        <w:t>The following questions have been updated since the last OMB Approval:</w:t>
      </w:r>
    </w:p>
    <w:p w:rsidR="004E7B71" w:rsidRDefault="004E7B71" w:rsidP="004E7B71">
      <w:pPr>
        <w:rPr>
          <w:sz w:val="22"/>
          <w:szCs w:val="22"/>
        </w:rPr>
      </w:pPr>
    </w:p>
    <w:p w:rsidR="00AE3AFB" w:rsidRDefault="0058300A" w:rsidP="00AE3AFB">
      <w:r>
        <w:t>The FEMA Form number has changed from FEMA Form 81-64 to FEMA Form Number 086-0-30.</w:t>
      </w:r>
    </w:p>
    <w:p w:rsidR="0058300A" w:rsidRDefault="0058300A" w:rsidP="00AE3AFB"/>
    <w:p w:rsidR="0058300A" w:rsidRPr="0058300A" w:rsidRDefault="00E85C1C" w:rsidP="0058300A">
      <w:pPr>
        <w:pStyle w:val="Footer"/>
        <w:rPr>
          <w:b/>
          <w:bCs/>
        </w:rPr>
      </w:pPr>
      <w:r>
        <w:rPr>
          <w:b/>
          <w:bCs/>
        </w:rPr>
        <w:fldChar w:fldCharType="begin"/>
      </w:r>
      <w:r w:rsidR="00AE3AFB">
        <w:rPr>
          <w:b/>
          <w:bCs/>
        </w:rPr>
        <w:instrText>ADVANCE \R 0.95</w:instrText>
      </w:r>
      <w:r>
        <w:rPr>
          <w:b/>
          <w:bCs/>
        </w:rPr>
        <w:fldChar w:fldCharType="end"/>
      </w:r>
      <w:r w:rsidRPr="0058300A">
        <w:rPr>
          <w:b/>
        </w:rPr>
        <w:fldChar w:fldCharType="begin"/>
      </w:r>
      <w:r w:rsidR="0058300A" w:rsidRPr="0058300A">
        <w:rPr>
          <w:b/>
        </w:rPr>
        <w:instrText>ADVANCE \R 0.95</w:instrText>
      </w:r>
      <w:r w:rsidRPr="0058300A">
        <w:rPr>
          <w:b/>
        </w:rPr>
        <w:fldChar w:fldCharType="end"/>
      </w:r>
      <w:r w:rsidR="0058300A" w:rsidRPr="0058300A">
        <w:rPr>
          <w:b/>
        </w:rPr>
        <w:t>8</w:t>
      </w:r>
      <w:r w:rsidR="0058300A" w:rsidRPr="0058300A">
        <w:rPr>
          <w:b/>
          <w:bCs/>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8300A" w:rsidRPr="0058300A" w:rsidRDefault="0058300A" w:rsidP="0058300A">
      <w:pPr>
        <w:rPr>
          <w:color w:val="FF0000"/>
        </w:rPr>
      </w:pPr>
    </w:p>
    <w:p w:rsidR="0058300A" w:rsidRPr="0058300A" w:rsidRDefault="0058300A" w:rsidP="0058300A">
      <w:r w:rsidRPr="0058300A">
        <w:t xml:space="preserve">The Risk Reduction Division, Floodplain Management Branch attends the annual National Flood Conference and Association of State Floodplain Management conferences. The Branch also holds its own conference known as the Floodplain Management Summit, which meets every two years to provide our partners an opportunity to work with us to improve floodplain management has a whole. </w:t>
      </w:r>
    </w:p>
    <w:p w:rsidR="0058300A" w:rsidRDefault="0058300A" w:rsidP="0058300A"/>
    <w:p w:rsidR="0058300A" w:rsidRPr="0058300A" w:rsidRDefault="0058300A" w:rsidP="0058300A">
      <w:pPr>
        <w:tabs>
          <w:tab w:val="left" w:pos="360"/>
        </w:tabs>
        <w:rPr>
          <w:b/>
          <w:bCs/>
        </w:rPr>
      </w:pPr>
      <w:r w:rsidRPr="0058300A">
        <w:rPr>
          <w:b/>
          <w:bCs/>
        </w:rPr>
        <w:t xml:space="preserve">10.  Describe any assurance of confidentiality provided to respondents.  Present the basis for the assurance in statute, regulation, or agency policy.  </w:t>
      </w:r>
    </w:p>
    <w:p w:rsidR="0058300A" w:rsidRPr="0058300A" w:rsidRDefault="0058300A" w:rsidP="0058300A">
      <w:pPr>
        <w:tabs>
          <w:tab w:val="left" w:pos="360"/>
        </w:tabs>
        <w:rPr>
          <w:b/>
          <w:bCs/>
        </w:rPr>
      </w:pPr>
    </w:p>
    <w:p w:rsidR="0058300A" w:rsidRDefault="0058300A" w:rsidP="0058300A">
      <w:pPr>
        <w:tabs>
          <w:tab w:val="left" w:pos="360"/>
        </w:tabs>
      </w:pPr>
      <w:r w:rsidRPr="0058300A">
        <w:rPr>
          <w:bCs/>
        </w:rPr>
        <w:t xml:space="preserve">A SORN was published on December 19, 2008 at 73 FR 77747, National Flood Insurance Program System of Records.  </w:t>
      </w:r>
      <w:r w:rsidRPr="0058300A">
        <w:rPr>
          <w:color w:val="000000"/>
        </w:rPr>
        <w:t xml:space="preserve">A new Privacy Impact Assessment is currently being generated for DHS approval by the FEMA Privacy Office. </w:t>
      </w:r>
      <w:r w:rsidRPr="0058300A">
        <w:t>A privacy act statement will be needed for FEMA Form 086-0-30 which is currently being reviewed by the FEMA Privacy Office. The status of this information remains the same as of February 2011.</w:t>
      </w:r>
    </w:p>
    <w:p w:rsidR="006E569F" w:rsidRDefault="006E569F" w:rsidP="0058300A">
      <w:pPr>
        <w:tabs>
          <w:tab w:val="left" w:pos="360"/>
        </w:tabs>
      </w:pPr>
    </w:p>
    <w:p w:rsidR="006E569F" w:rsidRPr="006E569F" w:rsidRDefault="00E85C1C" w:rsidP="006E569F">
      <w:pPr>
        <w:rPr>
          <w:b/>
          <w:bCs/>
        </w:rPr>
      </w:pPr>
      <w:r w:rsidRPr="006E569F">
        <w:rPr>
          <w:b/>
          <w:bCs/>
        </w:rPr>
        <w:fldChar w:fldCharType="begin"/>
      </w:r>
      <w:r w:rsidR="006E569F" w:rsidRPr="006E569F">
        <w:rPr>
          <w:b/>
          <w:bCs/>
        </w:rPr>
        <w:instrText>ADVANCE \R 0.95</w:instrText>
      </w:r>
      <w:r w:rsidRPr="006E569F">
        <w:rPr>
          <w:b/>
          <w:bCs/>
        </w:rPr>
        <w:fldChar w:fldCharType="end"/>
      </w:r>
      <w:r w:rsidRPr="006E569F">
        <w:rPr>
          <w:b/>
          <w:bCs/>
        </w:rPr>
        <w:fldChar w:fldCharType="begin"/>
      </w:r>
      <w:r w:rsidR="006E569F" w:rsidRPr="006E569F">
        <w:rPr>
          <w:b/>
          <w:bCs/>
        </w:rPr>
        <w:instrText>ADVANCE \R 0.95</w:instrText>
      </w:r>
      <w:r w:rsidRPr="006E569F">
        <w:rPr>
          <w:b/>
          <w:bCs/>
        </w:rPr>
        <w:fldChar w:fldCharType="end"/>
      </w:r>
      <w:r w:rsidR="006E569F" w:rsidRPr="006E569F">
        <w:rPr>
          <w:b/>
          <w:bCs/>
        </w:rPr>
        <w:t xml:space="preserve"> 12.  Provide estimates of the hour burden of the collection of information.  The statement should:</w:t>
      </w:r>
    </w:p>
    <w:p w:rsidR="006E569F" w:rsidRPr="006E569F" w:rsidRDefault="00E85C1C" w:rsidP="006E569F">
      <w:pPr>
        <w:rPr>
          <w:b/>
          <w:bCs/>
          <w:color w:val="FF0000"/>
        </w:rPr>
      </w:pPr>
      <w:r w:rsidRPr="006E569F">
        <w:rPr>
          <w:b/>
          <w:bCs/>
        </w:rPr>
        <w:fldChar w:fldCharType="begin"/>
      </w:r>
      <w:r w:rsidR="006E569F" w:rsidRPr="006E569F">
        <w:rPr>
          <w:b/>
          <w:bCs/>
        </w:rPr>
        <w:instrText>ADVANCE \R 0.95</w:instrText>
      </w:r>
      <w:r w:rsidRPr="006E569F">
        <w:rPr>
          <w:b/>
          <w:bCs/>
        </w:rPr>
        <w:fldChar w:fldCharType="end"/>
      </w:r>
      <w:r w:rsidR="006E569F" w:rsidRPr="006E569F">
        <w:rPr>
          <w:b/>
          <w:bCs/>
        </w:rPr>
        <w:t xml:space="preserve">                                             </w:t>
      </w:r>
    </w:p>
    <w:p w:rsidR="006E569F" w:rsidRPr="006E569F" w:rsidRDefault="00E85C1C" w:rsidP="006E569F">
      <w:pPr>
        <w:rPr>
          <w:b/>
          <w:bCs/>
        </w:rPr>
      </w:pPr>
      <w:r w:rsidRPr="006E569F">
        <w:rPr>
          <w:b/>
          <w:bCs/>
        </w:rPr>
        <w:fldChar w:fldCharType="begin"/>
      </w:r>
      <w:r w:rsidR="006E569F" w:rsidRPr="006E569F">
        <w:rPr>
          <w:b/>
          <w:bCs/>
        </w:rPr>
        <w:instrText>ADVANCE \R 0.95</w:instrText>
      </w:r>
      <w:r w:rsidRPr="006E569F">
        <w:rPr>
          <w:b/>
          <w:bCs/>
        </w:rPr>
        <w:fldChar w:fldCharType="end"/>
      </w:r>
      <w:r w:rsidR="006E569F" w:rsidRPr="006E569F">
        <w:rPr>
          <w:b/>
          <w:bCs/>
        </w:rPr>
        <w:tab/>
      </w:r>
      <w:proofErr w:type="gramStart"/>
      <w:r w:rsidR="006E569F" w:rsidRPr="006E569F">
        <w:rPr>
          <w:b/>
          <w:bCs/>
        </w:rPr>
        <w:t>a.  Indicate</w:t>
      </w:r>
      <w:proofErr w:type="gramEnd"/>
      <w:r w:rsidR="006E569F" w:rsidRPr="006E569F">
        <w:rPr>
          <w:b/>
          <w:bCs/>
        </w:rPr>
        <w:t xml:space="preserve"> the number of respondents, frequency of response, annual hour burden, and an explanation of how the burden was estimated for each collection instrument (separately list each instrument and describe information as requested).  Unless</w:t>
      </w:r>
      <w:r w:rsidR="006E569F" w:rsidRPr="006E569F">
        <w:rPr>
          <w:b/>
          <w:bCs/>
        </w:rPr>
        <w:tab/>
        <w:t>directed to do so, agencies should not conduct special surveys to obtain information on which to base hour burden estimates.  Consultation with a sample (fewer than 10) of potential respondents is desired.  If the hour</w:t>
      </w:r>
      <w:r w:rsidR="006E569F" w:rsidRPr="006E569F">
        <w:rPr>
          <w:b/>
          <w:bCs/>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E569F" w:rsidRPr="006E569F" w:rsidRDefault="006E569F" w:rsidP="006E569F">
      <w:pPr>
        <w:rPr>
          <w:b/>
          <w:bCs/>
        </w:rPr>
      </w:pPr>
    </w:p>
    <w:p w:rsidR="006E569F" w:rsidRPr="006E569F" w:rsidRDefault="006E569F" w:rsidP="006E569F">
      <w:pPr>
        <w:rPr>
          <w:bCs/>
          <w:color w:val="FF0000"/>
        </w:rPr>
      </w:pPr>
      <w:r w:rsidRPr="006E569F">
        <w:rPr>
          <w:bCs/>
        </w:rPr>
        <w:t>For FEMA Form 086-0-30, it is estimated that it 237 Community Officials will complete this form once annually. It is estimated that it will require 4 hours per response and the total annual hour burden will be 237 x 4 hours = 948 hours.</w:t>
      </w:r>
    </w:p>
    <w:p w:rsidR="006E569F" w:rsidRPr="006E569F" w:rsidRDefault="006E569F" w:rsidP="006E569F">
      <w:pPr>
        <w:rPr>
          <w:b/>
          <w:bCs/>
        </w:rPr>
      </w:pPr>
    </w:p>
    <w:p w:rsidR="006E569F" w:rsidRPr="006E569F" w:rsidRDefault="00E85C1C" w:rsidP="006E569F">
      <w:pPr>
        <w:rPr>
          <w:b/>
          <w:bCs/>
        </w:rPr>
      </w:pPr>
      <w:r w:rsidRPr="006E569F">
        <w:lastRenderedPageBreak/>
        <w:fldChar w:fldCharType="begin"/>
      </w:r>
      <w:r w:rsidR="006E569F" w:rsidRPr="006E569F">
        <w:instrText>ADVANCE \R 0.95</w:instrText>
      </w:r>
      <w:r w:rsidRPr="006E569F">
        <w:fldChar w:fldCharType="end"/>
      </w:r>
      <w:r w:rsidR="006E569F" w:rsidRPr="006E569F">
        <w:tab/>
      </w:r>
      <w:r w:rsidR="006E569F" w:rsidRPr="006E569F">
        <w:rPr>
          <w:b/>
          <w:bCs/>
        </w:rPr>
        <w:t>b.  If this request for approval covers more than one form, provide separate hour burden estimates for each form and aggregate the hour burdens in Item 13 of OMB Form 83-I.</w:t>
      </w:r>
    </w:p>
    <w:p w:rsidR="006E569F" w:rsidRPr="006E569F" w:rsidRDefault="006E569F" w:rsidP="006E569F">
      <w:pPr>
        <w:rPr>
          <w:b/>
          <w:bCs/>
        </w:rPr>
      </w:pPr>
    </w:p>
    <w:p w:rsidR="006E569F" w:rsidRPr="006E569F" w:rsidRDefault="006E569F" w:rsidP="006E569F">
      <w:pPr>
        <w:rPr>
          <w:b/>
          <w:bCs/>
        </w:rPr>
      </w:pPr>
      <w:r w:rsidRPr="006E569F">
        <w:rPr>
          <w:b/>
          <w:bCs/>
        </w:rPr>
        <w:tab/>
      </w:r>
      <w:proofErr w:type="gramStart"/>
      <w:r w:rsidRPr="006E569F">
        <w:rPr>
          <w:b/>
          <w:bCs/>
        </w:rPr>
        <w:t>c.  Provide</w:t>
      </w:r>
      <w:proofErr w:type="gramEnd"/>
      <w:r w:rsidRPr="006E569F">
        <w:rPr>
          <w:b/>
          <w:bCs/>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6E569F" w:rsidRPr="006E569F" w:rsidRDefault="006E569F" w:rsidP="006E569F">
      <w:pPr>
        <w:rPr>
          <w:b/>
          <w:bCs/>
        </w:rPr>
      </w:pPr>
    </w:p>
    <w:tbl>
      <w:tblPr>
        <w:tblW w:w="9400" w:type="dxa"/>
        <w:jc w:val="center"/>
        <w:tblInd w:w="93" w:type="dxa"/>
        <w:tblLook w:val="04A0"/>
      </w:tblPr>
      <w:tblGrid>
        <w:gridCol w:w="1228"/>
        <w:gridCol w:w="1368"/>
        <w:gridCol w:w="915"/>
        <w:gridCol w:w="915"/>
        <w:gridCol w:w="1150"/>
        <w:gridCol w:w="1052"/>
        <w:gridCol w:w="828"/>
        <w:gridCol w:w="800"/>
        <w:gridCol w:w="1227"/>
      </w:tblGrid>
      <w:tr w:rsidR="006E569F" w:rsidRPr="006E569F" w:rsidTr="00871E74">
        <w:trPr>
          <w:trHeight w:val="315"/>
          <w:jc w:val="center"/>
        </w:trPr>
        <w:tc>
          <w:tcPr>
            <w:tcW w:w="940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E569F" w:rsidRPr="006E569F" w:rsidRDefault="006E569F" w:rsidP="006E569F">
            <w:pPr>
              <w:jc w:val="center"/>
              <w:rPr>
                <w:rFonts w:ascii="Arial" w:hAnsi="Arial" w:cs="Arial"/>
                <w:color w:val="000000"/>
                <w:sz w:val="18"/>
                <w:szCs w:val="18"/>
              </w:rPr>
            </w:pPr>
            <w:r w:rsidRPr="006E569F">
              <w:rPr>
                <w:rFonts w:ascii="Arial" w:hAnsi="Arial" w:cs="Arial"/>
                <w:color w:val="000000"/>
                <w:sz w:val="18"/>
                <w:szCs w:val="18"/>
              </w:rPr>
              <w:t>Estimated Annualized Burden Hours and Costs</w:t>
            </w:r>
          </w:p>
        </w:tc>
      </w:tr>
      <w:tr w:rsidR="006E569F" w:rsidRPr="006E569F" w:rsidTr="00871E74">
        <w:trPr>
          <w:trHeight w:val="1230"/>
          <w:jc w:val="center"/>
        </w:trPr>
        <w:tc>
          <w:tcPr>
            <w:tcW w:w="1267" w:type="dxa"/>
            <w:tcBorders>
              <w:top w:val="nil"/>
              <w:left w:val="single" w:sz="8" w:space="0" w:color="auto"/>
              <w:bottom w:val="single" w:sz="8" w:space="0" w:color="auto"/>
              <w:right w:val="single" w:sz="8" w:space="0" w:color="auto"/>
            </w:tcBorders>
            <w:shd w:val="clear" w:color="000000" w:fill="C0C0C0"/>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Type of Respondent</w:t>
            </w:r>
          </w:p>
        </w:tc>
        <w:tc>
          <w:tcPr>
            <w:tcW w:w="928" w:type="dxa"/>
            <w:tcBorders>
              <w:top w:val="nil"/>
              <w:left w:val="nil"/>
              <w:bottom w:val="single" w:sz="8" w:space="0" w:color="auto"/>
              <w:right w:val="single" w:sz="8" w:space="0" w:color="auto"/>
            </w:tcBorders>
            <w:shd w:val="clear" w:color="000000" w:fill="C0C0C0"/>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Form Name / Form Number</w:t>
            </w:r>
          </w:p>
        </w:tc>
        <w:tc>
          <w:tcPr>
            <w:tcW w:w="948" w:type="dxa"/>
            <w:tcBorders>
              <w:top w:val="nil"/>
              <w:left w:val="nil"/>
              <w:bottom w:val="single" w:sz="8" w:space="0" w:color="auto"/>
              <w:right w:val="single" w:sz="8" w:space="0" w:color="auto"/>
            </w:tcBorders>
            <w:shd w:val="clear" w:color="000000" w:fill="C0C0C0"/>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 xml:space="preserve">No. of </w:t>
            </w:r>
            <w:proofErr w:type="spellStart"/>
            <w:r w:rsidRPr="006E569F">
              <w:rPr>
                <w:rFonts w:ascii="Arial" w:hAnsi="Arial" w:cs="Arial"/>
                <w:b/>
                <w:bCs/>
                <w:color w:val="000000"/>
                <w:sz w:val="18"/>
                <w:szCs w:val="18"/>
              </w:rPr>
              <w:t>Respon</w:t>
            </w:r>
            <w:proofErr w:type="spellEnd"/>
            <w:r w:rsidRPr="006E569F">
              <w:rPr>
                <w:rFonts w:ascii="Arial" w:hAnsi="Arial" w:cs="Arial"/>
                <w:b/>
                <w:bCs/>
                <w:color w:val="000000"/>
                <w:sz w:val="18"/>
                <w:szCs w:val="18"/>
              </w:rPr>
              <w:t>-dents</w:t>
            </w:r>
          </w:p>
        </w:tc>
        <w:tc>
          <w:tcPr>
            <w:tcW w:w="948" w:type="dxa"/>
            <w:tcBorders>
              <w:top w:val="nil"/>
              <w:left w:val="nil"/>
              <w:bottom w:val="single" w:sz="8" w:space="0" w:color="auto"/>
              <w:right w:val="single" w:sz="8" w:space="0" w:color="auto"/>
            </w:tcBorders>
            <w:shd w:val="clear" w:color="000000" w:fill="C0C0C0"/>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 xml:space="preserve">No. of </w:t>
            </w:r>
            <w:proofErr w:type="spellStart"/>
            <w:r w:rsidRPr="006E569F">
              <w:rPr>
                <w:rFonts w:ascii="Arial" w:hAnsi="Arial" w:cs="Arial"/>
                <w:b/>
                <w:bCs/>
                <w:color w:val="000000"/>
                <w:sz w:val="18"/>
                <w:szCs w:val="18"/>
              </w:rPr>
              <w:t>Respon-ses</w:t>
            </w:r>
            <w:proofErr w:type="spellEnd"/>
            <w:r w:rsidRPr="006E569F">
              <w:rPr>
                <w:rFonts w:ascii="Arial" w:hAnsi="Arial" w:cs="Arial"/>
                <w:b/>
                <w:bCs/>
                <w:color w:val="000000"/>
                <w:sz w:val="18"/>
                <w:szCs w:val="18"/>
              </w:rPr>
              <w:t xml:space="preserve"> per </w:t>
            </w:r>
            <w:proofErr w:type="spellStart"/>
            <w:r w:rsidRPr="006E569F">
              <w:rPr>
                <w:rFonts w:ascii="Arial" w:hAnsi="Arial" w:cs="Arial"/>
                <w:b/>
                <w:bCs/>
                <w:color w:val="000000"/>
                <w:sz w:val="18"/>
                <w:szCs w:val="18"/>
              </w:rPr>
              <w:t>Respon</w:t>
            </w:r>
            <w:proofErr w:type="spellEnd"/>
            <w:r w:rsidRPr="006E569F">
              <w:rPr>
                <w:rFonts w:ascii="Arial" w:hAnsi="Arial" w:cs="Arial"/>
                <w:b/>
                <w:bCs/>
                <w:color w:val="000000"/>
                <w:sz w:val="18"/>
                <w:szCs w:val="18"/>
              </w:rPr>
              <w:t>-dent</w:t>
            </w:r>
          </w:p>
        </w:tc>
        <w:tc>
          <w:tcPr>
            <w:tcW w:w="1198" w:type="dxa"/>
            <w:tcBorders>
              <w:top w:val="nil"/>
              <w:left w:val="nil"/>
              <w:bottom w:val="single" w:sz="8" w:space="0" w:color="auto"/>
              <w:right w:val="single" w:sz="8" w:space="0" w:color="auto"/>
            </w:tcBorders>
            <w:shd w:val="clear" w:color="000000" w:fill="C0C0C0"/>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000000" w:fill="C0C0C0"/>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Avg. Burden per Response (in hours)</w:t>
            </w:r>
          </w:p>
        </w:tc>
        <w:tc>
          <w:tcPr>
            <w:tcW w:w="903" w:type="dxa"/>
            <w:tcBorders>
              <w:top w:val="nil"/>
              <w:left w:val="nil"/>
              <w:bottom w:val="single" w:sz="8" w:space="0" w:color="auto"/>
              <w:right w:val="single" w:sz="8" w:space="0" w:color="auto"/>
            </w:tcBorders>
            <w:shd w:val="clear" w:color="000000" w:fill="C0C0C0"/>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Total Annual Burden (in hours)</w:t>
            </w:r>
          </w:p>
        </w:tc>
        <w:tc>
          <w:tcPr>
            <w:tcW w:w="873" w:type="dxa"/>
            <w:tcBorders>
              <w:top w:val="nil"/>
              <w:left w:val="nil"/>
              <w:bottom w:val="single" w:sz="8" w:space="0" w:color="auto"/>
              <w:right w:val="single" w:sz="8" w:space="0" w:color="auto"/>
            </w:tcBorders>
            <w:shd w:val="clear" w:color="000000" w:fill="C0C0C0"/>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Avg. Hourly Wage Rate</w:t>
            </w:r>
          </w:p>
        </w:tc>
        <w:tc>
          <w:tcPr>
            <w:tcW w:w="1258" w:type="dxa"/>
            <w:tcBorders>
              <w:top w:val="nil"/>
              <w:left w:val="nil"/>
              <w:bottom w:val="single" w:sz="8" w:space="0" w:color="auto"/>
              <w:right w:val="single" w:sz="8" w:space="0" w:color="auto"/>
            </w:tcBorders>
            <w:shd w:val="clear" w:color="000000" w:fill="C0C0C0"/>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Total Annual Respondent Cost</w:t>
            </w:r>
          </w:p>
        </w:tc>
      </w:tr>
      <w:tr w:rsidR="006E569F" w:rsidRPr="006E569F" w:rsidTr="00871E74">
        <w:trPr>
          <w:trHeight w:val="315"/>
          <w:jc w:val="center"/>
        </w:trPr>
        <w:tc>
          <w:tcPr>
            <w:tcW w:w="1267" w:type="dxa"/>
            <w:tcBorders>
              <w:top w:val="nil"/>
              <w:left w:val="single" w:sz="8" w:space="0" w:color="auto"/>
              <w:bottom w:val="single" w:sz="8" w:space="0" w:color="auto"/>
              <w:right w:val="single" w:sz="8" w:space="0" w:color="auto"/>
            </w:tcBorders>
            <w:shd w:val="clear" w:color="auto" w:fill="auto"/>
            <w:vAlign w:val="bottom"/>
            <w:hideMark/>
          </w:tcPr>
          <w:p w:rsidR="006E569F" w:rsidRPr="006E569F" w:rsidRDefault="006E569F" w:rsidP="006E569F">
            <w:pPr>
              <w:rPr>
                <w:rFonts w:ascii="Arial" w:hAnsi="Arial" w:cs="Arial"/>
                <w:color w:val="000000"/>
                <w:sz w:val="18"/>
                <w:szCs w:val="18"/>
              </w:rPr>
            </w:pPr>
            <w:r w:rsidRPr="006E569F">
              <w:rPr>
                <w:rFonts w:ascii="Arial" w:hAnsi="Arial" w:cs="Arial"/>
                <w:color w:val="000000"/>
                <w:sz w:val="18"/>
                <w:szCs w:val="18"/>
              </w:rPr>
              <w:t>State, local or Tribal Government</w:t>
            </w:r>
          </w:p>
        </w:tc>
        <w:tc>
          <w:tcPr>
            <w:tcW w:w="928" w:type="dxa"/>
            <w:tcBorders>
              <w:top w:val="nil"/>
              <w:left w:val="nil"/>
              <w:bottom w:val="single" w:sz="8" w:space="0" w:color="auto"/>
              <w:right w:val="single" w:sz="8" w:space="0" w:color="auto"/>
            </w:tcBorders>
            <w:shd w:val="clear" w:color="auto" w:fill="auto"/>
            <w:vAlign w:val="bottom"/>
            <w:hideMark/>
          </w:tcPr>
          <w:p w:rsidR="006E569F" w:rsidRPr="006E569F" w:rsidRDefault="006E569F" w:rsidP="006E569F">
            <w:pPr>
              <w:rPr>
                <w:rFonts w:ascii="Arial" w:hAnsi="Arial" w:cs="Arial"/>
                <w:color w:val="000000"/>
                <w:sz w:val="18"/>
                <w:szCs w:val="18"/>
              </w:rPr>
            </w:pPr>
            <w:r w:rsidRPr="006E569F">
              <w:rPr>
                <w:rFonts w:ascii="Arial" w:hAnsi="Arial" w:cs="Arial"/>
                <w:spacing w:val="-2"/>
                <w:sz w:val="18"/>
                <w:szCs w:val="18"/>
              </w:rPr>
              <w:t xml:space="preserve">FEMA Form </w:t>
            </w:r>
            <w:r w:rsidRPr="006E569F">
              <w:rPr>
                <w:rFonts w:ascii="Arial" w:hAnsi="Arial" w:cs="Arial"/>
                <w:color w:val="000000"/>
                <w:sz w:val="18"/>
                <w:szCs w:val="18"/>
              </w:rPr>
              <w:t xml:space="preserve">086-0-30 / </w:t>
            </w:r>
            <w:r w:rsidRPr="006E569F">
              <w:rPr>
                <w:rFonts w:ascii="Arial" w:hAnsi="Arial" w:cs="Arial"/>
                <w:spacing w:val="-2"/>
                <w:sz w:val="18"/>
                <w:szCs w:val="18"/>
              </w:rPr>
              <w:t xml:space="preserve">Application for Participation in the National Flood Insurance Program and Supporting Documentation  </w:t>
            </w:r>
          </w:p>
        </w:tc>
        <w:tc>
          <w:tcPr>
            <w:tcW w:w="948" w:type="dxa"/>
            <w:tcBorders>
              <w:top w:val="nil"/>
              <w:left w:val="nil"/>
              <w:bottom w:val="single" w:sz="8" w:space="0" w:color="auto"/>
              <w:right w:val="single" w:sz="8" w:space="0" w:color="auto"/>
            </w:tcBorders>
            <w:shd w:val="clear" w:color="auto" w:fill="auto"/>
            <w:vAlign w:val="bottom"/>
            <w:hideMark/>
          </w:tcPr>
          <w:p w:rsidR="006E569F" w:rsidRPr="006E569F" w:rsidRDefault="006E569F" w:rsidP="006E569F">
            <w:pPr>
              <w:jc w:val="center"/>
              <w:rPr>
                <w:rFonts w:ascii="Arial" w:hAnsi="Arial" w:cs="Arial"/>
                <w:color w:val="000000"/>
                <w:sz w:val="18"/>
                <w:szCs w:val="18"/>
              </w:rPr>
            </w:pPr>
            <w:r w:rsidRPr="006E569F">
              <w:rPr>
                <w:rFonts w:ascii="Arial" w:hAnsi="Arial" w:cs="Arial"/>
                <w:color w:val="000000"/>
                <w:sz w:val="18"/>
                <w:szCs w:val="18"/>
              </w:rPr>
              <w:t>237</w:t>
            </w:r>
          </w:p>
        </w:tc>
        <w:tc>
          <w:tcPr>
            <w:tcW w:w="948" w:type="dxa"/>
            <w:tcBorders>
              <w:top w:val="nil"/>
              <w:left w:val="nil"/>
              <w:bottom w:val="single" w:sz="8" w:space="0" w:color="auto"/>
              <w:right w:val="single" w:sz="8" w:space="0" w:color="auto"/>
            </w:tcBorders>
            <w:shd w:val="clear" w:color="auto" w:fill="auto"/>
            <w:vAlign w:val="bottom"/>
            <w:hideMark/>
          </w:tcPr>
          <w:p w:rsidR="006E569F" w:rsidRPr="006E569F" w:rsidRDefault="006E569F" w:rsidP="006E569F">
            <w:pPr>
              <w:jc w:val="center"/>
              <w:rPr>
                <w:rFonts w:ascii="Arial" w:hAnsi="Arial" w:cs="Arial"/>
                <w:color w:val="000000"/>
                <w:sz w:val="18"/>
                <w:szCs w:val="18"/>
              </w:rPr>
            </w:pPr>
            <w:r w:rsidRPr="006E569F">
              <w:rPr>
                <w:rFonts w:ascii="Arial" w:hAnsi="Arial" w:cs="Arial"/>
                <w:color w:val="000000"/>
                <w:sz w:val="18"/>
                <w:szCs w:val="18"/>
              </w:rPr>
              <w:t>1</w:t>
            </w:r>
          </w:p>
        </w:tc>
        <w:tc>
          <w:tcPr>
            <w:tcW w:w="1198" w:type="dxa"/>
            <w:tcBorders>
              <w:top w:val="nil"/>
              <w:left w:val="nil"/>
              <w:bottom w:val="single" w:sz="8" w:space="0" w:color="auto"/>
              <w:right w:val="single" w:sz="8" w:space="0" w:color="auto"/>
            </w:tcBorders>
            <w:shd w:val="clear" w:color="auto" w:fill="auto"/>
            <w:vAlign w:val="bottom"/>
            <w:hideMark/>
          </w:tcPr>
          <w:p w:rsidR="006E569F" w:rsidRPr="006E569F" w:rsidRDefault="006E569F" w:rsidP="006E569F">
            <w:pPr>
              <w:jc w:val="center"/>
              <w:rPr>
                <w:rFonts w:ascii="Arial" w:hAnsi="Arial" w:cs="Arial"/>
                <w:color w:val="000000"/>
                <w:sz w:val="18"/>
                <w:szCs w:val="18"/>
              </w:rPr>
            </w:pPr>
            <w:r w:rsidRPr="006E569F">
              <w:rPr>
                <w:rFonts w:ascii="Arial" w:hAnsi="Arial" w:cs="Arial"/>
                <w:color w:val="000000"/>
                <w:sz w:val="18"/>
                <w:szCs w:val="18"/>
              </w:rPr>
              <w:t>237</w:t>
            </w:r>
          </w:p>
        </w:tc>
        <w:tc>
          <w:tcPr>
            <w:tcW w:w="1077" w:type="dxa"/>
            <w:tcBorders>
              <w:top w:val="nil"/>
              <w:left w:val="nil"/>
              <w:bottom w:val="single" w:sz="8" w:space="0" w:color="auto"/>
              <w:right w:val="single" w:sz="8" w:space="0" w:color="auto"/>
            </w:tcBorders>
            <w:shd w:val="clear" w:color="auto" w:fill="auto"/>
            <w:vAlign w:val="bottom"/>
            <w:hideMark/>
          </w:tcPr>
          <w:p w:rsidR="006E569F" w:rsidRPr="006E569F" w:rsidRDefault="006E569F" w:rsidP="006E569F">
            <w:pPr>
              <w:jc w:val="center"/>
              <w:rPr>
                <w:rFonts w:ascii="Arial" w:hAnsi="Arial" w:cs="Arial"/>
                <w:color w:val="000000"/>
                <w:sz w:val="18"/>
                <w:szCs w:val="18"/>
              </w:rPr>
            </w:pPr>
            <w:r w:rsidRPr="006E569F">
              <w:rPr>
                <w:rFonts w:ascii="Arial" w:hAnsi="Arial" w:cs="Arial"/>
                <w:color w:val="000000"/>
                <w:sz w:val="18"/>
                <w:szCs w:val="18"/>
              </w:rPr>
              <w:t>4 hours</w:t>
            </w:r>
          </w:p>
        </w:tc>
        <w:tc>
          <w:tcPr>
            <w:tcW w:w="903" w:type="dxa"/>
            <w:tcBorders>
              <w:top w:val="nil"/>
              <w:left w:val="nil"/>
              <w:bottom w:val="single" w:sz="8" w:space="0" w:color="auto"/>
              <w:right w:val="single" w:sz="8" w:space="0" w:color="auto"/>
            </w:tcBorders>
            <w:shd w:val="clear" w:color="auto" w:fill="auto"/>
            <w:vAlign w:val="bottom"/>
            <w:hideMark/>
          </w:tcPr>
          <w:p w:rsidR="006E569F" w:rsidRPr="006E569F" w:rsidRDefault="006E569F" w:rsidP="006E569F">
            <w:pPr>
              <w:jc w:val="center"/>
              <w:rPr>
                <w:rFonts w:ascii="Arial" w:hAnsi="Arial" w:cs="Arial"/>
                <w:color w:val="000000"/>
                <w:sz w:val="18"/>
                <w:szCs w:val="18"/>
              </w:rPr>
            </w:pPr>
            <w:r w:rsidRPr="006E569F">
              <w:rPr>
                <w:rFonts w:ascii="Arial" w:hAnsi="Arial" w:cs="Arial"/>
                <w:color w:val="000000"/>
                <w:sz w:val="18"/>
                <w:szCs w:val="18"/>
              </w:rPr>
              <w:t>948</w:t>
            </w:r>
          </w:p>
        </w:tc>
        <w:tc>
          <w:tcPr>
            <w:tcW w:w="873" w:type="dxa"/>
            <w:tcBorders>
              <w:top w:val="nil"/>
              <w:left w:val="nil"/>
              <w:bottom w:val="single" w:sz="8" w:space="0" w:color="auto"/>
              <w:right w:val="single" w:sz="8" w:space="0" w:color="auto"/>
            </w:tcBorders>
            <w:shd w:val="clear" w:color="auto" w:fill="auto"/>
            <w:vAlign w:val="bottom"/>
            <w:hideMark/>
          </w:tcPr>
          <w:p w:rsidR="006E569F" w:rsidRPr="006E569F" w:rsidRDefault="006E569F" w:rsidP="006E569F">
            <w:pPr>
              <w:rPr>
                <w:rFonts w:ascii="Arial" w:hAnsi="Arial" w:cs="Arial"/>
                <w:color w:val="000000"/>
                <w:sz w:val="18"/>
                <w:szCs w:val="18"/>
              </w:rPr>
            </w:pPr>
            <w:r w:rsidRPr="006E569F">
              <w:rPr>
                <w:rFonts w:ascii="Arial" w:hAnsi="Arial" w:cs="Arial"/>
                <w:color w:val="000000"/>
                <w:sz w:val="18"/>
                <w:szCs w:val="18"/>
              </w:rPr>
              <w:t> $44.74</w:t>
            </w:r>
          </w:p>
        </w:tc>
        <w:tc>
          <w:tcPr>
            <w:tcW w:w="1258" w:type="dxa"/>
            <w:tcBorders>
              <w:top w:val="nil"/>
              <w:left w:val="nil"/>
              <w:bottom w:val="single" w:sz="8" w:space="0" w:color="auto"/>
              <w:right w:val="single" w:sz="8" w:space="0" w:color="auto"/>
            </w:tcBorders>
            <w:shd w:val="clear" w:color="auto" w:fill="auto"/>
            <w:vAlign w:val="bottom"/>
            <w:hideMark/>
          </w:tcPr>
          <w:p w:rsidR="006E569F" w:rsidRPr="006E569F" w:rsidRDefault="006E569F" w:rsidP="006E569F">
            <w:pPr>
              <w:jc w:val="center"/>
              <w:rPr>
                <w:rFonts w:ascii="Arial" w:hAnsi="Arial" w:cs="Arial"/>
                <w:color w:val="000000"/>
                <w:sz w:val="18"/>
                <w:szCs w:val="18"/>
              </w:rPr>
            </w:pPr>
            <w:r w:rsidRPr="006E569F">
              <w:rPr>
                <w:rFonts w:ascii="Arial" w:hAnsi="Arial" w:cs="Arial"/>
                <w:color w:val="000000"/>
                <w:sz w:val="18"/>
                <w:szCs w:val="18"/>
              </w:rPr>
              <w:t>$42,414</w:t>
            </w:r>
          </w:p>
        </w:tc>
      </w:tr>
      <w:tr w:rsidR="006E569F" w:rsidRPr="006E569F" w:rsidTr="00871E74">
        <w:trPr>
          <w:trHeight w:val="315"/>
          <w:jc w:val="center"/>
        </w:trPr>
        <w:tc>
          <w:tcPr>
            <w:tcW w:w="1267" w:type="dxa"/>
            <w:tcBorders>
              <w:top w:val="nil"/>
              <w:left w:val="single" w:sz="8" w:space="0" w:color="auto"/>
              <w:bottom w:val="single" w:sz="8" w:space="0" w:color="auto"/>
              <w:right w:val="single" w:sz="8" w:space="0" w:color="auto"/>
            </w:tcBorders>
            <w:shd w:val="clear" w:color="auto" w:fill="auto"/>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Total</w:t>
            </w:r>
          </w:p>
        </w:tc>
        <w:tc>
          <w:tcPr>
            <w:tcW w:w="928" w:type="dxa"/>
            <w:tcBorders>
              <w:top w:val="nil"/>
              <w:left w:val="nil"/>
              <w:bottom w:val="single" w:sz="8" w:space="0" w:color="auto"/>
              <w:right w:val="single" w:sz="8" w:space="0" w:color="auto"/>
            </w:tcBorders>
            <w:shd w:val="clear" w:color="000000" w:fill="000000"/>
            <w:vAlign w:val="bottom"/>
            <w:hideMark/>
          </w:tcPr>
          <w:p w:rsidR="006E569F" w:rsidRPr="006E569F" w:rsidRDefault="006E569F" w:rsidP="006E569F">
            <w:pPr>
              <w:jc w:val="center"/>
              <w:rPr>
                <w:rFonts w:ascii="Arial" w:hAnsi="Arial" w:cs="Arial"/>
                <w:color w:val="000000"/>
                <w:sz w:val="18"/>
                <w:szCs w:val="18"/>
              </w:rPr>
            </w:pPr>
            <w:r w:rsidRPr="006E569F">
              <w:rPr>
                <w:rFonts w:ascii="Arial" w:hAnsi="Arial" w:cs="Arial"/>
                <w:color w:val="000000"/>
                <w:sz w:val="18"/>
                <w:szCs w:val="18"/>
              </w:rPr>
              <w:t> </w:t>
            </w:r>
          </w:p>
        </w:tc>
        <w:tc>
          <w:tcPr>
            <w:tcW w:w="948" w:type="dxa"/>
            <w:tcBorders>
              <w:top w:val="nil"/>
              <w:left w:val="nil"/>
              <w:bottom w:val="single" w:sz="8" w:space="0" w:color="auto"/>
              <w:right w:val="single" w:sz="8" w:space="0" w:color="auto"/>
            </w:tcBorders>
            <w:shd w:val="clear" w:color="auto" w:fill="auto"/>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237 </w:t>
            </w:r>
          </w:p>
        </w:tc>
        <w:tc>
          <w:tcPr>
            <w:tcW w:w="948" w:type="dxa"/>
            <w:tcBorders>
              <w:top w:val="nil"/>
              <w:left w:val="nil"/>
              <w:bottom w:val="single" w:sz="8" w:space="0" w:color="auto"/>
              <w:right w:val="single" w:sz="8" w:space="0" w:color="auto"/>
            </w:tcBorders>
            <w:shd w:val="clear" w:color="000000" w:fill="000000"/>
            <w:vAlign w:val="bottom"/>
            <w:hideMark/>
          </w:tcPr>
          <w:p w:rsidR="006E569F" w:rsidRPr="006E569F" w:rsidRDefault="006E569F" w:rsidP="006E569F">
            <w:pPr>
              <w:jc w:val="center"/>
              <w:rPr>
                <w:rFonts w:ascii="Arial" w:hAnsi="Arial" w:cs="Arial"/>
                <w:color w:val="000000"/>
                <w:sz w:val="18"/>
                <w:szCs w:val="18"/>
              </w:rPr>
            </w:pPr>
            <w:r w:rsidRPr="006E569F">
              <w:rPr>
                <w:rFonts w:ascii="Arial" w:hAnsi="Arial" w:cs="Arial"/>
                <w:color w:val="000000"/>
                <w:sz w:val="18"/>
                <w:szCs w:val="18"/>
              </w:rPr>
              <w:t> </w:t>
            </w:r>
          </w:p>
        </w:tc>
        <w:tc>
          <w:tcPr>
            <w:tcW w:w="1198" w:type="dxa"/>
            <w:tcBorders>
              <w:top w:val="nil"/>
              <w:left w:val="nil"/>
              <w:bottom w:val="single" w:sz="8" w:space="0" w:color="auto"/>
              <w:right w:val="single" w:sz="8" w:space="0" w:color="auto"/>
            </w:tcBorders>
            <w:shd w:val="clear" w:color="000000" w:fill="FFFFFF"/>
            <w:vAlign w:val="bottom"/>
            <w:hideMark/>
          </w:tcPr>
          <w:p w:rsidR="006E569F" w:rsidRPr="006E569F" w:rsidRDefault="006E569F" w:rsidP="006E569F">
            <w:pPr>
              <w:jc w:val="center"/>
              <w:rPr>
                <w:rFonts w:ascii="Arial" w:hAnsi="Arial" w:cs="Arial"/>
                <w:b/>
                <w:color w:val="000000"/>
                <w:sz w:val="18"/>
                <w:szCs w:val="18"/>
              </w:rPr>
            </w:pPr>
            <w:r w:rsidRPr="006E569F">
              <w:rPr>
                <w:rFonts w:ascii="Arial" w:hAnsi="Arial" w:cs="Arial"/>
                <w:b/>
                <w:color w:val="000000"/>
                <w:sz w:val="18"/>
                <w:szCs w:val="18"/>
              </w:rPr>
              <w:t>237 </w:t>
            </w:r>
          </w:p>
        </w:tc>
        <w:tc>
          <w:tcPr>
            <w:tcW w:w="1077" w:type="dxa"/>
            <w:tcBorders>
              <w:top w:val="nil"/>
              <w:left w:val="nil"/>
              <w:bottom w:val="single" w:sz="8" w:space="0" w:color="auto"/>
              <w:right w:val="single" w:sz="8" w:space="0" w:color="auto"/>
            </w:tcBorders>
            <w:shd w:val="clear" w:color="000000" w:fill="000000"/>
            <w:vAlign w:val="bottom"/>
            <w:hideMark/>
          </w:tcPr>
          <w:p w:rsidR="006E569F" w:rsidRPr="006E569F" w:rsidRDefault="006E569F" w:rsidP="006E569F">
            <w:pPr>
              <w:jc w:val="center"/>
              <w:rPr>
                <w:rFonts w:ascii="Arial" w:hAnsi="Arial" w:cs="Arial"/>
                <w:color w:val="000000"/>
                <w:sz w:val="18"/>
                <w:szCs w:val="18"/>
              </w:rPr>
            </w:pPr>
            <w:r w:rsidRPr="006E569F">
              <w:rPr>
                <w:rFonts w:ascii="Arial" w:hAnsi="Arial" w:cs="Arial"/>
                <w:color w:val="000000"/>
                <w:sz w:val="18"/>
                <w:szCs w:val="18"/>
              </w:rPr>
              <w:t> </w:t>
            </w:r>
          </w:p>
        </w:tc>
        <w:tc>
          <w:tcPr>
            <w:tcW w:w="903" w:type="dxa"/>
            <w:tcBorders>
              <w:top w:val="nil"/>
              <w:left w:val="nil"/>
              <w:bottom w:val="single" w:sz="8" w:space="0" w:color="auto"/>
              <w:right w:val="single" w:sz="8" w:space="0" w:color="auto"/>
            </w:tcBorders>
            <w:shd w:val="clear" w:color="auto" w:fill="auto"/>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 948</w:t>
            </w:r>
          </w:p>
        </w:tc>
        <w:tc>
          <w:tcPr>
            <w:tcW w:w="873" w:type="dxa"/>
            <w:tcBorders>
              <w:top w:val="nil"/>
              <w:left w:val="nil"/>
              <w:bottom w:val="single" w:sz="8" w:space="0" w:color="auto"/>
              <w:right w:val="single" w:sz="8" w:space="0" w:color="auto"/>
            </w:tcBorders>
            <w:shd w:val="clear" w:color="000000" w:fill="000000"/>
            <w:vAlign w:val="bottom"/>
            <w:hideMark/>
          </w:tcPr>
          <w:p w:rsidR="006E569F" w:rsidRPr="006E569F" w:rsidRDefault="006E569F" w:rsidP="006E569F">
            <w:pPr>
              <w:jc w:val="center"/>
              <w:rPr>
                <w:rFonts w:ascii="Arial" w:hAnsi="Arial" w:cs="Arial"/>
                <w:color w:val="000000"/>
                <w:sz w:val="18"/>
                <w:szCs w:val="18"/>
              </w:rPr>
            </w:pPr>
            <w:r w:rsidRPr="006E569F">
              <w:rPr>
                <w:rFonts w:ascii="Arial" w:hAnsi="Arial" w:cs="Arial"/>
                <w:color w:val="000000"/>
                <w:sz w:val="18"/>
                <w:szCs w:val="18"/>
              </w:rPr>
              <w:t> </w:t>
            </w:r>
          </w:p>
        </w:tc>
        <w:tc>
          <w:tcPr>
            <w:tcW w:w="1258" w:type="dxa"/>
            <w:tcBorders>
              <w:top w:val="nil"/>
              <w:left w:val="nil"/>
              <w:bottom w:val="single" w:sz="8" w:space="0" w:color="auto"/>
              <w:right w:val="single" w:sz="8" w:space="0" w:color="auto"/>
            </w:tcBorders>
            <w:shd w:val="clear" w:color="auto" w:fill="auto"/>
            <w:vAlign w:val="bottom"/>
            <w:hideMark/>
          </w:tcPr>
          <w:p w:rsidR="006E569F" w:rsidRPr="006E569F" w:rsidRDefault="006E569F" w:rsidP="006E569F">
            <w:pPr>
              <w:jc w:val="center"/>
              <w:rPr>
                <w:rFonts w:ascii="Arial" w:hAnsi="Arial" w:cs="Arial"/>
                <w:b/>
                <w:bCs/>
                <w:color w:val="000000"/>
                <w:sz w:val="18"/>
                <w:szCs w:val="18"/>
              </w:rPr>
            </w:pPr>
            <w:r w:rsidRPr="006E569F">
              <w:rPr>
                <w:rFonts w:ascii="Arial" w:hAnsi="Arial" w:cs="Arial"/>
                <w:b/>
                <w:bCs/>
                <w:color w:val="000000"/>
                <w:sz w:val="18"/>
                <w:szCs w:val="18"/>
              </w:rPr>
              <w:t>$42,414 </w:t>
            </w:r>
          </w:p>
        </w:tc>
      </w:tr>
    </w:tbl>
    <w:p w:rsidR="006E569F" w:rsidRPr="006E569F" w:rsidRDefault="006E569F" w:rsidP="006E569F">
      <w:pPr>
        <w:tabs>
          <w:tab w:val="left" w:pos="-720"/>
        </w:tabs>
        <w:suppressAutoHyphens/>
        <w:ind w:left="720"/>
        <w:rPr>
          <w:sz w:val="16"/>
          <w:szCs w:val="16"/>
        </w:rPr>
      </w:pPr>
      <w:r w:rsidRPr="006E569F">
        <w:rPr>
          <w:b/>
          <w:sz w:val="16"/>
          <w:szCs w:val="16"/>
        </w:rPr>
        <w:t>Note:</w:t>
      </w:r>
      <w:r w:rsidRPr="006E569F">
        <w:rPr>
          <w:sz w:val="16"/>
          <w:szCs w:val="16"/>
        </w:rPr>
        <w:t xml:space="preserve"> The “Avg. Hourly Wage Rate” for each respondent includes a 1.4 multiplier to reflect a fully-loaded wage rate.</w:t>
      </w:r>
    </w:p>
    <w:p w:rsidR="006E569F" w:rsidRPr="006E569F" w:rsidRDefault="006E569F" w:rsidP="006E569F">
      <w:pPr>
        <w:tabs>
          <w:tab w:val="left" w:pos="-720"/>
        </w:tabs>
        <w:suppressAutoHyphens/>
      </w:pPr>
    </w:p>
    <w:p w:rsidR="006E569F" w:rsidRPr="006E569F" w:rsidRDefault="006E569F" w:rsidP="006E569F">
      <w:pPr>
        <w:tabs>
          <w:tab w:val="left" w:pos="-720"/>
        </w:tabs>
        <w:suppressAutoHyphens/>
      </w:pPr>
      <w:r w:rsidRPr="006E569F">
        <w:t>According to the U.S. Department of Labor, Bureau of Labor Statistics website (</w:t>
      </w:r>
      <w:hyperlink r:id="rId4" w:history="1">
        <w:r w:rsidRPr="006E569F">
          <w:rPr>
            <w:color w:val="0000FF"/>
            <w:u w:val="single"/>
          </w:rPr>
          <w:t>www.bls.gov</w:t>
        </w:r>
      </w:hyperlink>
      <w:r w:rsidRPr="006E569F">
        <w:t xml:space="preserve">) the wage rate category for </w:t>
      </w:r>
      <w:r w:rsidRPr="006E569F">
        <w:rPr>
          <w:bCs/>
        </w:rPr>
        <w:t xml:space="preserve">Community Official </w:t>
      </w:r>
      <w:r w:rsidRPr="006E569F">
        <w:t>is estimated to be ($31.96 x 1.4=) $44.74 per hour including the wage rate multiplier, therefore, the estimated burden hour cost to respondents Environmental Engineer is estimated to be $42,414 annually.</w:t>
      </w:r>
    </w:p>
    <w:p w:rsidR="006E569F" w:rsidRPr="006E569F" w:rsidRDefault="006E569F" w:rsidP="006E569F">
      <w:pPr>
        <w:tabs>
          <w:tab w:val="left" w:pos="-720"/>
        </w:tabs>
        <w:suppressAutoHyphens/>
        <w:rPr>
          <w:sz w:val="26"/>
        </w:rPr>
      </w:pPr>
    </w:p>
    <w:p w:rsidR="006E569F" w:rsidRPr="006E569F" w:rsidRDefault="006E569F" w:rsidP="006E569F">
      <w:pPr>
        <w:rPr>
          <w:b/>
          <w:bCs/>
        </w:rPr>
      </w:pPr>
      <w:r w:rsidRPr="006E569F">
        <w:rPr>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6E569F" w:rsidRPr="006E569F" w:rsidRDefault="006E569F" w:rsidP="006E569F">
      <w:pPr>
        <w:tabs>
          <w:tab w:val="left" w:pos="360"/>
        </w:tabs>
        <w:rPr>
          <w:b/>
          <w:bCs/>
        </w:rPr>
      </w:pPr>
    </w:p>
    <w:p w:rsidR="006E569F" w:rsidRPr="006E569F" w:rsidRDefault="006E569F" w:rsidP="006E569F">
      <w:pPr>
        <w:tabs>
          <w:tab w:val="left" w:pos="360"/>
        </w:tabs>
        <w:jc w:val="center"/>
        <w:rPr>
          <w:b/>
          <w:bCs/>
        </w:rPr>
      </w:pPr>
      <w:r w:rsidRPr="006E569F">
        <w:rPr>
          <w:b/>
          <w:bCs/>
        </w:rPr>
        <w:t>Annual Cost to the Federal Government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995"/>
      </w:tblGrid>
      <w:tr w:rsidR="006E569F" w:rsidRPr="006E569F" w:rsidTr="00871E74">
        <w:trPr>
          <w:trHeight w:val="70"/>
        </w:trPr>
        <w:tc>
          <w:tcPr>
            <w:tcW w:w="7680" w:type="dxa"/>
            <w:shd w:val="clear" w:color="auto" w:fill="D9D9D9"/>
            <w:noWrap/>
            <w:vAlign w:val="center"/>
          </w:tcPr>
          <w:p w:rsidR="006E569F" w:rsidRPr="006E569F" w:rsidRDefault="006E569F" w:rsidP="006E569F">
            <w:pPr>
              <w:jc w:val="center"/>
              <w:rPr>
                <w:rFonts w:ascii="Arial" w:hAnsi="Arial" w:cs="Arial"/>
                <w:b/>
                <w:bCs/>
                <w:sz w:val="20"/>
                <w:szCs w:val="20"/>
              </w:rPr>
            </w:pPr>
            <w:r w:rsidRPr="006E569F">
              <w:rPr>
                <w:rFonts w:ascii="Arial" w:hAnsi="Arial" w:cs="Arial"/>
                <w:b/>
                <w:bCs/>
                <w:sz w:val="20"/>
                <w:szCs w:val="20"/>
              </w:rPr>
              <w:t>Item</w:t>
            </w:r>
          </w:p>
        </w:tc>
        <w:tc>
          <w:tcPr>
            <w:tcW w:w="960" w:type="dxa"/>
            <w:shd w:val="clear" w:color="auto" w:fill="D9D9D9"/>
            <w:noWrap/>
          </w:tcPr>
          <w:p w:rsidR="006E569F" w:rsidRPr="006E569F" w:rsidRDefault="006E569F" w:rsidP="006E569F">
            <w:pPr>
              <w:jc w:val="center"/>
              <w:rPr>
                <w:rFonts w:ascii="Arial" w:hAnsi="Arial" w:cs="Arial"/>
                <w:b/>
                <w:bCs/>
                <w:sz w:val="20"/>
                <w:szCs w:val="20"/>
              </w:rPr>
            </w:pPr>
            <w:r w:rsidRPr="006E569F">
              <w:rPr>
                <w:rFonts w:ascii="Arial" w:hAnsi="Arial" w:cs="Arial"/>
                <w:b/>
                <w:bCs/>
                <w:sz w:val="20"/>
                <w:szCs w:val="20"/>
              </w:rPr>
              <w:t>Cost ($)</w:t>
            </w:r>
          </w:p>
        </w:tc>
      </w:tr>
      <w:tr w:rsidR="006E569F" w:rsidRPr="006E569F" w:rsidTr="00871E74">
        <w:trPr>
          <w:trHeight w:val="495"/>
        </w:trPr>
        <w:tc>
          <w:tcPr>
            <w:tcW w:w="7680" w:type="dxa"/>
          </w:tcPr>
          <w:p w:rsidR="006E569F" w:rsidRPr="006E569F" w:rsidRDefault="006E569F" w:rsidP="006E569F">
            <w:r w:rsidRPr="006E569F">
              <w:t xml:space="preserve">Contract Costs </w:t>
            </w:r>
            <w:r w:rsidRPr="006E569F">
              <w:rPr>
                <w:b/>
                <w:sz w:val="18"/>
                <w:szCs w:val="18"/>
              </w:rPr>
              <w:t>[Describe]</w:t>
            </w:r>
            <w:r w:rsidRPr="006E569F">
              <w:t xml:space="preserve"> </w:t>
            </w:r>
          </w:p>
        </w:tc>
        <w:tc>
          <w:tcPr>
            <w:tcW w:w="960" w:type="dxa"/>
          </w:tcPr>
          <w:p w:rsidR="006E569F" w:rsidRPr="006E569F" w:rsidRDefault="006E569F" w:rsidP="006E569F">
            <w:pPr>
              <w:rPr>
                <w:rFonts w:ascii="Arial" w:hAnsi="Arial" w:cs="Arial"/>
                <w:sz w:val="20"/>
                <w:szCs w:val="20"/>
              </w:rPr>
            </w:pPr>
            <w:r w:rsidRPr="006E569F">
              <w:rPr>
                <w:rFonts w:ascii="Arial" w:hAnsi="Arial" w:cs="Arial"/>
                <w:sz w:val="20"/>
                <w:szCs w:val="20"/>
              </w:rPr>
              <w:t> </w:t>
            </w:r>
          </w:p>
        </w:tc>
      </w:tr>
      <w:tr w:rsidR="006E569F" w:rsidRPr="006E569F" w:rsidTr="00871E74">
        <w:trPr>
          <w:trHeight w:val="510"/>
        </w:trPr>
        <w:tc>
          <w:tcPr>
            <w:tcW w:w="7680" w:type="dxa"/>
          </w:tcPr>
          <w:p w:rsidR="006E569F" w:rsidRPr="006E569F" w:rsidRDefault="006E569F" w:rsidP="006E569F">
            <w:r w:rsidRPr="006E569F">
              <w:t xml:space="preserve">HQ Staff Salaries* </w:t>
            </w:r>
            <w:r w:rsidRPr="006E569F">
              <w:rPr>
                <w:b/>
                <w:bCs/>
                <w:sz w:val="18"/>
                <w:szCs w:val="18"/>
              </w:rPr>
              <w:t xml:space="preserve">3 of GS 13, step 1 employees spending approximately 20% of time annually reviewing document and making determinations for this data collection (GS 13 step 1 = 89,033 x 1.4 = $124,646 x 3 employees = $373,939 x 20% =) $74,788. </w:t>
            </w:r>
          </w:p>
        </w:tc>
        <w:tc>
          <w:tcPr>
            <w:tcW w:w="960" w:type="dxa"/>
            <w:noWrap/>
          </w:tcPr>
          <w:p w:rsidR="006E569F" w:rsidRPr="006E569F" w:rsidRDefault="006E569F" w:rsidP="006E569F">
            <w:pPr>
              <w:rPr>
                <w:rFonts w:ascii="Arial" w:hAnsi="Arial" w:cs="Arial"/>
                <w:sz w:val="20"/>
                <w:szCs w:val="20"/>
              </w:rPr>
            </w:pPr>
            <w:r w:rsidRPr="006E569F">
              <w:rPr>
                <w:rFonts w:ascii="Arial" w:hAnsi="Arial" w:cs="Arial"/>
                <w:sz w:val="20"/>
                <w:szCs w:val="20"/>
              </w:rPr>
              <w:t> $74,788</w:t>
            </w:r>
          </w:p>
        </w:tc>
      </w:tr>
      <w:tr w:rsidR="006E569F" w:rsidRPr="006E569F" w:rsidTr="00871E74">
        <w:trPr>
          <w:trHeight w:val="270"/>
        </w:trPr>
        <w:tc>
          <w:tcPr>
            <w:tcW w:w="7680" w:type="dxa"/>
            <w:noWrap/>
          </w:tcPr>
          <w:p w:rsidR="006E569F" w:rsidRPr="006E569F" w:rsidRDefault="006E569F" w:rsidP="006E569F">
            <w:r w:rsidRPr="006E569F">
              <w:t xml:space="preserve">Facilities </w:t>
            </w:r>
            <w:r w:rsidRPr="006E569F">
              <w:rPr>
                <w:b/>
                <w:sz w:val="18"/>
                <w:szCs w:val="18"/>
              </w:rPr>
              <w:t>[cost for renting, overhead, etc. for data collection activity]</w:t>
            </w:r>
          </w:p>
        </w:tc>
        <w:tc>
          <w:tcPr>
            <w:tcW w:w="960" w:type="dxa"/>
            <w:noWrap/>
          </w:tcPr>
          <w:p w:rsidR="006E569F" w:rsidRPr="006E569F" w:rsidRDefault="006E569F" w:rsidP="006E569F">
            <w:pPr>
              <w:rPr>
                <w:rFonts w:ascii="Arial" w:hAnsi="Arial" w:cs="Arial"/>
                <w:sz w:val="20"/>
                <w:szCs w:val="20"/>
              </w:rPr>
            </w:pPr>
            <w:r w:rsidRPr="006E569F">
              <w:rPr>
                <w:rFonts w:ascii="Arial" w:hAnsi="Arial" w:cs="Arial"/>
                <w:sz w:val="20"/>
                <w:szCs w:val="20"/>
              </w:rPr>
              <w:t> </w:t>
            </w:r>
          </w:p>
        </w:tc>
      </w:tr>
      <w:tr w:rsidR="006E569F" w:rsidRPr="006E569F" w:rsidTr="00871E74">
        <w:trPr>
          <w:trHeight w:val="240"/>
        </w:trPr>
        <w:tc>
          <w:tcPr>
            <w:tcW w:w="7680" w:type="dxa"/>
            <w:noWrap/>
          </w:tcPr>
          <w:p w:rsidR="006E569F" w:rsidRPr="006E569F" w:rsidRDefault="006E569F" w:rsidP="006E569F">
            <w:r w:rsidRPr="006E569F">
              <w:lastRenderedPageBreak/>
              <w:t xml:space="preserve">Computer Hardware and Software </w:t>
            </w:r>
            <w:r w:rsidRPr="006E569F">
              <w:rPr>
                <w:b/>
                <w:sz w:val="18"/>
                <w:szCs w:val="18"/>
              </w:rPr>
              <w:t>[cost of equipment annual lifecycle]</w:t>
            </w:r>
          </w:p>
        </w:tc>
        <w:tc>
          <w:tcPr>
            <w:tcW w:w="960" w:type="dxa"/>
            <w:noWrap/>
          </w:tcPr>
          <w:p w:rsidR="006E569F" w:rsidRPr="006E569F" w:rsidRDefault="006E569F" w:rsidP="006E569F">
            <w:pPr>
              <w:rPr>
                <w:rFonts w:ascii="Arial" w:hAnsi="Arial" w:cs="Arial"/>
                <w:sz w:val="20"/>
                <w:szCs w:val="20"/>
              </w:rPr>
            </w:pPr>
            <w:r w:rsidRPr="006E569F">
              <w:rPr>
                <w:rFonts w:ascii="Arial" w:hAnsi="Arial" w:cs="Arial"/>
                <w:sz w:val="20"/>
                <w:szCs w:val="20"/>
              </w:rPr>
              <w:t> </w:t>
            </w:r>
          </w:p>
        </w:tc>
      </w:tr>
      <w:tr w:rsidR="006E569F" w:rsidRPr="006E569F" w:rsidTr="00871E74">
        <w:trPr>
          <w:trHeight w:val="255"/>
        </w:trPr>
        <w:tc>
          <w:tcPr>
            <w:tcW w:w="7680" w:type="dxa"/>
            <w:noWrap/>
          </w:tcPr>
          <w:p w:rsidR="006E569F" w:rsidRPr="006E569F" w:rsidRDefault="006E569F" w:rsidP="006E569F">
            <w:r w:rsidRPr="006E569F">
              <w:t xml:space="preserve">Equipment Maintenance </w:t>
            </w:r>
            <w:r w:rsidRPr="006E569F">
              <w:rPr>
                <w:b/>
                <w:sz w:val="18"/>
                <w:szCs w:val="18"/>
              </w:rPr>
              <w:t>[cost of annual maintenance/service agreements for equipment]</w:t>
            </w:r>
          </w:p>
        </w:tc>
        <w:tc>
          <w:tcPr>
            <w:tcW w:w="960" w:type="dxa"/>
            <w:noWrap/>
          </w:tcPr>
          <w:p w:rsidR="006E569F" w:rsidRPr="006E569F" w:rsidRDefault="006E569F" w:rsidP="006E569F">
            <w:pPr>
              <w:rPr>
                <w:rFonts w:ascii="Arial" w:hAnsi="Arial" w:cs="Arial"/>
                <w:sz w:val="20"/>
                <w:szCs w:val="20"/>
              </w:rPr>
            </w:pPr>
            <w:r w:rsidRPr="006E569F">
              <w:rPr>
                <w:rFonts w:ascii="Arial" w:hAnsi="Arial" w:cs="Arial"/>
                <w:sz w:val="20"/>
                <w:szCs w:val="20"/>
              </w:rPr>
              <w:t> </w:t>
            </w:r>
          </w:p>
        </w:tc>
      </w:tr>
      <w:tr w:rsidR="006E569F" w:rsidRPr="006E569F" w:rsidTr="00871E74">
        <w:trPr>
          <w:trHeight w:val="255"/>
        </w:trPr>
        <w:tc>
          <w:tcPr>
            <w:tcW w:w="7680" w:type="dxa"/>
            <w:noWrap/>
          </w:tcPr>
          <w:p w:rsidR="006E569F" w:rsidRPr="006E569F" w:rsidRDefault="006E569F" w:rsidP="006E569F">
            <w:r w:rsidRPr="006E569F">
              <w:t xml:space="preserve">Travel </w:t>
            </w:r>
          </w:p>
        </w:tc>
        <w:tc>
          <w:tcPr>
            <w:tcW w:w="960" w:type="dxa"/>
            <w:noWrap/>
          </w:tcPr>
          <w:p w:rsidR="006E569F" w:rsidRPr="006E569F" w:rsidRDefault="006E569F" w:rsidP="006E569F">
            <w:pPr>
              <w:rPr>
                <w:rFonts w:ascii="Arial" w:hAnsi="Arial" w:cs="Arial"/>
                <w:sz w:val="20"/>
                <w:szCs w:val="20"/>
              </w:rPr>
            </w:pPr>
            <w:r w:rsidRPr="006E569F">
              <w:rPr>
                <w:rFonts w:ascii="Arial" w:hAnsi="Arial" w:cs="Arial"/>
                <w:sz w:val="20"/>
                <w:szCs w:val="20"/>
              </w:rPr>
              <w:t> </w:t>
            </w:r>
          </w:p>
        </w:tc>
      </w:tr>
      <w:tr w:rsidR="006E569F" w:rsidRPr="006E569F" w:rsidTr="00871E74">
        <w:trPr>
          <w:trHeight w:val="255"/>
        </w:trPr>
        <w:tc>
          <w:tcPr>
            <w:tcW w:w="7680" w:type="dxa"/>
            <w:noWrap/>
          </w:tcPr>
          <w:p w:rsidR="006E569F" w:rsidRPr="006E569F" w:rsidRDefault="006E569F" w:rsidP="006E569F">
            <w:r w:rsidRPr="006E569F">
              <w:t xml:space="preserve">Printing </w:t>
            </w:r>
            <w:r w:rsidRPr="006E569F">
              <w:rPr>
                <w:b/>
                <w:sz w:val="18"/>
                <w:szCs w:val="18"/>
              </w:rPr>
              <w:t>[number of data collection instruments annually]</w:t>
            </w:r>
          </w:p>
        </w:tc>
        <w:tc>
          <w:tcPr>
            <w:tcW w:w="960" w:type="dxa"/>
            <w:noWrap/>
          </w:tcPr>
          <w:p w:rsidR="006E569F" w:rsidRPr="006E569F" w:rsidRDefault="006E569F" w:rsidP="006E569F">
            <w:pPr>
              <w:rPr>
                <w:rFonts w:ascii="Arial" w:hAnsi="Arial" w:cs="Arial"/>
                <w:sz w:val="20"/>
                <w:szCs w:val="20"/>
              </w:rPr>
            </w:pPr>
            <w:r w:rsidRPr="006E569F">
              <w:rPr>
                <w:rFonts w:ascii="Arial" w:hAnsi="Arial" w:cs="Arial"/>
                <w:sz w:val="20"/>
                <w:szCs w:val="20"/>
              </w:rPr>
              <w:t> </w:t>
            </w:r>
          </w:p>
        </w:tc>
      </w:tr>
      <w:tr w:rsidR="006E569F" w:rsidRPr="006E569F" w:rsidTr="00871E74">
        <w:trPr>
          <w:trHeight w:val="255"/>
        </w:trPr>
        <w:tc>
          <w:tcPr>
            <w:tcW w:w="7680" w:type="dxa"/>
            <w:noWrap/>
          </w:tcPr>
          <w:p w:rsidR="006E569F" w:rsidRPr="006E569F" w:rsidRDefault="006E569F" w:rsidP="006E569F">
            <w:pPr>
              <w:rPr>
                <w:rFonts w:ascii="Arial" w:hAnsi="Arial" w:cs="Arial"/>
                <w:sz w:val="20"/>
                <w:szCs w:val="20"/>
              </w:rPr>
            </w:pPr>
            <w:r w:rsidRPr="006E569F">
              <w:rPr>
                <w:rFonts w:ascii="Arial" w:hAnsi="Arial" w:cs="Arial"/>
                <w:sz w:val="20"/>
                <w:szCs w:val="20"/>
              </w:rPr>
              <w:t xml:space="preserve">Postage </w:t>
            </w:r>
            <w:r w:rsidRPr="006E569F">
              <w:rPr>
                <w:rFonts w:ascii="Arial" w:hAnsi="Arial" w:cs="Arial"/>
                <w:b/>
                <w:sz w:val="18"/>
                <w:szCs w:val="18"/>
              </w:rPr>
              <w:t>[annual number of data collection instruments x postage]</w:t>
            </w:r>
          </w:p>
        </w:tc>
        <w:tc>
          <w:tcPr>
            <w:tcW w:w="960" w:type="dxa"/>
            <w:noWrap/>
          </w:tcPr>
          <w:p w:rsidR="006E569F" w:rsidRPr="006E569F" w:rsidRDefault="006E569F" w:rsidP="006E569F">
            <w:pPr>
              <w:rPr>
                <w:rFonts w:ascii="Arial" w:hAnsi="Arial" w:cs="Arial"/>
                <w:sz w:val="20"/>
                <w:szCs w:val="20"/>
              </w:rPr>
            </w:pPr>
            <w:r w:rsidRPr="006E569F">
              <w:rPr>
                <w:rFonts w:ascii="Arial" w:hAnsi="Arial" w:cs="Arial"/>
                <w:sz w:val="20"/>
                <w:szCs w:val="20"/>
              </w:rPr>
              <w:t> </w:t>
            </w:r>
          </w:p>
        </w:tc>
      </w:tr>
      <w:tr w:rsidR="006E569F" w:rsidRPr="006E569F" w:rsidTr="00871E74">
        <w:trPr>
          <w:trHeight w:val="255"/>
        </w:trPr>
        <w:tc>
          <w:tcPr>
            <w:tcW w:w="7680" w:type="dxa"/>
            <w:noWrap/>
          </w:tcPr>
          <w:p w:rsidR="006E569F" w:rsidRPr="006E569F" w:rsidRDefault="006E569F" w:rsidP="006E569F">
            <w:pPr>
              <w:rPr>
                <w:rFonts w:ascii="Arial" w:hAnsi="Arial" w:cs="Arial"/>
                <w:sz w:val="20"/>
                <w:szCs w:val="20"/>
              </w:rPr>
            </w:pPr>
            <w:r w:rsidRPr="006E569F">
              <w:rPr>
                <w:rFonts w:ascii="Arial" w:hAnsi="Arial" w:cs="Arial"/>
                <w:sz w:val="20"/>
                <w:szCs w:val="20"/>
              </w:rPr>
              <w:t>Other</w:t>
            </w:r>
          </w:p>
        </w:tc>
        <w:tc>
          <w:tcPr>
            <w:tcW w:w="960" w:type="dxa"/>
            <w:noWrap/>
          </w:tcPr>
          <w:p w:rsidR="006E569F" w:rsidRPr="006E569F" w:rsidRDefault="006E569F" w:rsidP="006E569F">
            <w:pPr>
              <w:rPr>
                <w:rFonts w:ascii="Arial" w:hAnsi="Arial" w:cs="Arial"/>
                <w:sz w:val="20"/>
                <w:szCs w:val="20"/>
              </w:rPr>
            </w:pPr>
            <w:r w:rsidRPr="006E569F">
              <w:rPr>
                <w:rFonts w:ascii="Arial" w:hAnsi="Arial" w:cs="Arial"/>
                <w:sz w:val="20"/>
                <w:szCs w:val="20"/>
              </w:rPr>
              <w:t> </w:t>
            </w:r>
          </w:p>
        </w:tc>
      </w:tr>
      <w:tr w:rsidR="006E569F" w:rsidRPr="006E569F" w:rsidTr="00871E74">
        <w:trPr>
          <w:trHeight w:val="270"/>
        </w:trPr>
        <w:tc>
          <w:tcPr>
            <w:tcW w:w="7680" w:type="dxa"/>
            <w:noWrap/>
          </w:tcPr>
          <w:p w:rsidR="006E569F" w:rsidRPr="006E569F" w:rsidRDefault="006E569F" w:rsidP="006E569F">
            <w:pPr>
              <w:rPr>
                <w:rFonts w:ascii="Arial" w:hAnsi="Arial" w:cs="Arial"/>
                <w:b/>
                <w:bCs/>
                <w:sz w:val="20"/>
                <w:szCs w:val="20"/>
              </w:rPr>
            </w:pPr>
            <w:r w:rsidRPr="006E569F">
              <w:rPr>
                <w:rFonts w:ascii="Arial" w:hAnsi="Arial" w:cs="Arial"/>
                <w:b/>
                <w:bCs/>
                <w:sz w:val="20"/>
                <w:szCs w:val="20"/>
              </w:rPr>
              <w:t>Total</w:t>
            </w:r>
          </w:p>
        </w:tc>
        <w:tc>
          <w:tcPr>
            <w:tcW w:w="960" w:type="dxa"/>
            <w:noWrap/>
          </w:tcPr>
          <w:p w:rsidR="006E569F" w:rsidRPr="006E569F" w:rsidRDefault="006E569F" w:rsidP="006E569F">
            <w:pPr>
              <w:rPr>
                <w:rFonts w:ascii="Arial" w:hAnsi="Arial" w:cs="Arial"/>
                <w:bCs/>
                <w:sz w:val="20"/>
                <w:szCs w:val="20"/>
              </w:rPr>
            </w:pPr>
            <w:r w:rsidRPr="006E569F">
              <w:rPr>
                <w:rFonts w:ascii="Arial" w:hAnsi="Arial" w:cs="Arial"/>
                <w:bCs/>
                <w:sz w:val="20"/>
                <w:szCs w:val="20"/>
              </w:rPr>
              <w:t>$74,788</w:t>
            </w:r>
          </w:p>
        </w:tc>
      </w:tr>
    </w:tbl>
    <w:p w:rsidR="006E569F" w:rsidRPr="006E569F" w:rsidRDefault="006E569F" w:rsidP="006E569F">
      <w:pPr>
        <w:tabs>
          <w:tab w:val="left" w:pos="-720"/>
        </w:tabs>
        <w:suppressAutoHyphens/>
        <w:rPr>
          <w:sz w:val="16"/>
          <w:szCs w:val="16"/>
        </w:rPr>
      </w:pPr>
      <w:r w:rsidRPr="006E569F">
        <w:rPr>
          <w:b/>
          <w:sz w:val="16"/>
          <w:szCs w:val="16"/>
        </w:rPr>
        <w:t>* Note:</w:t>
      </w:r>
      <w:r w:rsidRPr="006E569F">
        <w:rPr>
          <w:sz w:val="16"/>
          <w:szCs w:val="16"/>
        </w:rPr>
        <w:t xml:space="preserve"> The “Salary Rate” includes a 1.4 multiplier to reflect a fully-loaded wage rate.</w:t>
      </w:r>
    </w:p>
    <w:p w:rsidR="006E569F" w:rsidRPr="006E569F" w:rsidRDefault="006E569F" w:rsidP="006E569F">
      <w:pPr>
        <w:tabs>
          <w:tab w:val="left" w:pos="360"/>
        </w:tabs>
        <w:rPr>
          <w:b/>
          <w:bCs/>
        </w:rPr>
      </w:pPr>
    </w:p>
    <w:p w:rsidR="006E569F" w:rsidRPr="006E569F" w:rsidRDefault="00E85C1C" w:rsidP="006E569F">
      <w:pPr>
        <w:rPr>
          <w:b/>
        </w:rPr>
      </w:pPr>
      <w:r w:rsidRPr="006E569F">
        <w:fldChar w:fldCharType="begin"/>
      </w:r>
      <w:r w:rsidR="006E569F" w:rsidRPr="006E569F">
        <w:instrText>ADVANCE \R 0.95</w:instrText>
      </w:r>
      <w:r w:rsidRPr="006E569F">
        <w:fldChar w:fldCharType="end"/>
      </w:r>
      <w:r w:rsidRPr="006E569F">
        <w:fldChar w:fldCharType="begin"/>
      </w:r>
      <w:r w:rsidR="006E569F" w:rsidRPr="006E569F">
        <w:instrText>ADVANCE \R 0.95</w:instrText>
      </w:r>
      <w:r w:rsidRPr="006E569F">
        <w:fldChar w:fldCharType="end"/>
      </w:r>
      <w:r w:rsidR="006E569F" w:rsidRPr="006E569F">
        <w:t xml:space="preserve">     </w:t>
      </w:r>
      <w:r w:rsidR="006E569F" w:rsidRPr="006E569F">
        <w:rPr>
          <w:b/>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6E569F" w:rsidRPr="006E569F" w:rsidRDefault="006E569F" w:rsidP="006E569F">
      <w:pPr>
        <w:spacing w:before="100" w:beforeAutospacing="1" w:after="100" w:afterAutospacing="1"/>
        <w:rPr>
          <w:i/>
          <w:sz w:val="20"/>
          <w:szCs w:val="20"/>
        </w:rPr>
      </w:pPr>
      <w:r w:rsidRPr="006E569F">
        <w:rPr>
          <w:i/>
          <w:sz w:val="20"/>
          <w:szCs w:val="20"/>
        </w:rPr>
        <w:t xml:space="preserve">A </w:t>
      </w:r>
      <w:r w:rsidRPr="006E569F">
        <w:rPr>
          <w:b/>
          <w:bCs/>
          <w:i/>
          <w:sz w:val="20"/>
          <w:szCs w:val="20"/>
        </w:rPr>
        <w:t>"Program increase"</w:t>
      </w:r>
      <w:r w:rsidRPr="006E569F">
        <w:rPr>
          <w:i/>
          <w:sz w:val="20"/>
          <w:szCs w:val="20"/>
        </w:rPr>
        <w:t xml:space="preserve"> is an additional burden resulting from </w:t>
      </w:r>
      <w:proofErr w:type="gramStart"/>
      <w:r w:rsidRPr="006E569F">
        <w:rPr>
          <w:i/>
          <w:sz w:val="20"/>
          <w:szCs w:val="20"/>
        </w:rPr>
        <w:t>an</w:t>
      </w:r>
      <w:proofErr w:type="gramEnd"/>
      <w:r w:rsidRPr="006E569F">
        <w:rPr>
          <w:i/>
          <w:sz w:val="20"/>
          <w:szCs w:val="20"/>
        </w:rPr>
        <w:t xml:space="preserve"> federal government regulatory action or directive. </w:t>
      </w:r>
      <w:proofErr w:type="gramStart"/>
      <w:r w:rsidRPr="006E569F">
        <w:rPr>
          <w:i/>
          <w:sz w:val="20"/>
          <w:szCs w:val="20"/>
        </w:rPr>
        <w:t>(e.g., an increase in sample size or coverage, amount of information, reporting frequency, or expanded use of an existing form).</w:t>
      </w:r>
      <w:proofErr w:type="gramEnd"/>
      <w:r w:rsidRPr="006E569F">
        <w:rPr>
          <w:i/>
          <w:sz w:val="20"/>
          <w:szCs w:val="20"/>
        </w:rPr>
        <w:t xml:space="preserve"> This also includes previously in-use and unapproved information collections discovered during the ICB process, or during the fiscal year, which will be in use during the next fiscal year. </w:t>
      </w:r>
    </w:p>
    <w:p w:rsidR="006E569F" w:rsidRPr="006E569F" w:rsidRDefault="006E569F" w:rsidP="006E569F">
      <w:pPr>
        <w:spacing w:before="100" w:beforeAutospacing="1" w:after="100" w:afterAutospacing="1"/>
        <w:rPr>
          <w:i/>
          <w:sz w:val="20"/>
          <w:szCs w:val="20"/>
        </w:rPr>
      </w:pPr>
      <w:r w:rsidRPr="006E569F">
        <w:rPr>
          <w:i/>
          <w:sz w:val="20"/>
          <w:szCs w:val="20"/>
        </w:rPr>
        <w:t xml:space="preserve">A </w:t>
      </w:r>
      <w:r w:rsidRPr="006E569F">
        <w:rPr>
          <w:b/>
          <w:bCs/>
          <w:i/>
          <w:sz w:val="20"/>
          <w:szCs w:val="20"/>
        </w:rPr>
        <w:t xml:space="preserve">"Program decrease", </w:t>
      </w:r>
      <w:r w:rsidRPr="006E569F">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6E569F" w:rsidRPr="006E569F" w:rsidRDefault="006E569F" w:rsidP="006E569F">
      <w:pPr>
        <w:spacing w:before="100" w:beforeAutospacing="1" w:after="100" w:afterAutospacing="1"/>
        <w:rPr>
          <w:i/>
          <w:sz w:val="20"/>
          <w:szCs w:val="20"/>
        </w:rPr>
      </w:pPr>
      <w:r w:rsidRPr="006E569F">
        <w:rPr>
          <w:b/>
          <w:i/>
          <w:sz w:val="20"/>
          <w:szCs w:val="20"/>
        </w:rPr>
        <w:t xml:space="preserve"> </w:t>
      </w:r>
      <w:r w:rsidRPr="006E569F">
        <w:rPr>
          <w:b/>
          <w:bCs/>
          <w:i/>
          <w:sz w:val="20"/>
          <w:szCs w:val="20"/>
        </w:rPr>
        <w:t>"Adjustment"</w:t>
      </w:r>
      <w:r w:rsidRPr="006E569F">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60" w:type="dxa"/>
        <w:jc w:val="center"/>
        <w:tblInd w:w="93" w:type="dxa"/>
        <w:tblLook w:val="0000"/>
      </w:tblPr>
      <w:tblGrid>
        <w:gridCol w:w="2340"/>
        <w:gridCol w:w="1240"/>
        <w:gridCol w:w="960"/>
        <w:gridCol w:w="1260"/>
        <w:gridCol w:w="1400"/>
        <w:gridCol w:w="1420"/>
        <w:gridCol w:w="1740"/>
      </w:tblGrid>
      <w:tr w:rsidR="006E569F" w:rsidRPr="006E569F" w:rsidTr="00871E74">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6E569F" w:rsidRPr="006E569F" w:rsidRDefault="006E569F" w:rsidP="006E569F">
            <w:pPr>
              <w:jc w:val="center"/>
              <w:rPr>
                <w:b/>
                <w:bCs/>
                <w:sz w:val="18"/>
                <w:szCs w:val="18"/>
              </w:rPr>
            </w:pPr>
            <w:r w:rsidRPr="006E569F">
              <w:rPr>
                <w:b/>
                <w:bCs/>
                <w:sz w:val="18"/>
                <w:szCs w:val="18"/>
              </w:rPr>
              <w:t>Itemized Changes in Annual Burden Hours</w:t>
            </w:r>
          </w:p>
        </w:tc>
      </w:tr>
      <w:tr w:rsidR="006E569F" w:rsidRPr="006E569F" w:rsidTr="00871E74">
        <w:trPr>
          <w:trHeight w:val="145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Difference</w:t>
            </w:r>
          </w:p>
        </w:tc>
      </w:tr>
      <w:tr w:rsidR="006E569F" w:rsidRPr="006E569F" w:rsidTr="00871E7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E569F" w:rsidRPr="006E569F" w:rsidRDefault="006E569F" w:rsidP="006E569F">
            <w:pPr>
              <w:jc w:val="center"/>
              <w:rPr>
                <w:rFonts w:ascii="Arial" w:hAnsi="Arial" w:cs="Arial"/>
                <w:sz w:val="18"/>
                <w:szCs w:val="18"/>
              </w:rPr>
            </w:pPr>
            <w:r w:rsidRPr="006E569F">
              <w:rPr>
                <w:rFonts w:ascii="Arial" w:hAnsi="Arial" w:cs="Arial"/>
                <w:spacing w:val="-2"/>
                <w:sz w:val="18"/>
                <w:szCs w:val="18"/>
              </w:rPr>
              <w:t xml:space="preserve">FEMA Form </w:t>
            </w:r>
            <w:r w:rsidRPr="006E569F">
              <w:rPr>
                <w:rFonts w:ascii="Arial" w:hAnsi="Arial" w:cs="Arial"/>
                <w:color w:val="000000"/>
                <w:sz w:val="18"/>
                <w:szCs w:val="18"/>
              </w:rPr>
              <w:t xml:space="preserve">086-0-30 / </w:t>
            </w:r>
            <w:r w:rsidRPr="006E569F">
              <w:rPr>
                <w:rFonts w:ascii="Arial" w:hAnsi="Arial" w:cs="Arial"/>
                <w:spacing w:val="-2"/>
                <w:sz w:val="18"/>
                <w:szCs w:val="18"/>
              </w:rPr>
              <w:t xml:space="preserve">Application for Participation in the National Flood Insurance Program and Supporting Documentation  </w:t>
            </w:r>
          </w:p>
        </w:tc>
        <w:tc>
          <w:tcPr>
            <w:tcW w:w="124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rFonts w:ascii="Arial" w:hAnsi="Arial" w:cs="Arial"/>
                <w:sz w:val="18"/>
                <w:szCs w:val="18"/>
              </w:rPr>
            </w:pPr>
            <w:r w:rsidRPr="006E569F">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sz w:val="18"/>
                <w:szCs w:val="18"/>
              </w:rPr>
            </w:pPr>
            <w:r w:rsidRPr="006E569F">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sz w:val="18"/>
                <w:szCs w:val="18"/>
              </w:rPr>
            </w:pPr>
            <w:r w:rsidRPr="006E569F">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sz w:val="18"/>
                <w:szCs w:val="18"/>
              </w:rPr>
            </w:pPr>
            <w:r w:rsidRPr="006E569F">
              <w:rPr>
                <w:sz w:val="18"/>
                <w:szCs w:val="18"/>
              </w:rPr>
              <w:t>748</w:t>
            </w:r>
          </w:p>
        </w:tc>
        <w:tc>
          <w:tcPr>
            <w:tcW w:w="142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sz w:val="18"/>
                <w:szCs w:val="18"/>
              </w:rPr>
            </w:pPr>
            <w:r w:rsidRPr="006E569F">
              <w:rPr>
                <w:sz w:val="18"/>
                <w:szCs w:val="18"/>
              </w:rPr>
              <w:t>948 </w:t>
            </w:r>
          </w:p>
        </w:tc>
        <w:tc>
          <w:tcPr>
            <w:tcW w:w="174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sz w:val="18"/>
                <w:szCs w:val="18"/>
              </w:rPr>
            </w:pPr>
            <w:r w:rsidRPr="006E569F">
              <w:rPr>
                <w:sz w:val="18"/>
                <w:szCs w:val="18"/>
              </w:rPr>
              <w:t>+200</w:t>
            </w:r>
          </w:p>
        </w:tc>
      </w:tr>
      <w:tr w:rsidR="006E569F" w:rsidRPr="006E569F" w:rsidTr="00871E7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E569F" w:rsidRPr="006E569F" w:rsidRDefault="006E569F" w:rsidP="006E569F">
            <w:pPr>
              <w:jc w:val="center"/>
              <w:rPr>
                <w:b/>
                <w:bCs/>
                <w:sz w:val="18"/>
                <w:szCs w:val="18"/>
              </w:rPr>
            </w:pPr>
            <w:r w:rsidRPr="006E569F">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b/>
                <w:bCs/>
                <w:sz w:val="18"/>
                <w:szCs w:val="18"/>
              </w:rPr>
            </w:pPr>
            <w:r w:rsidRPr="006E569F">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b/>
                <w:bCs/>
                <w:sz w:val="18"/>
                <w:szCs w:val="18"/>
              </w:rPr>
            </w:pPr>
            <w:r w:rsidRPr="006E569F">
              <w:rPr>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b/>
                <w:bCs/>
                <w:sz w:val="18"/>
                <w:szCs w:val="18"/>
              </w:rPr>
            </w:pPr>
            <w:r w:rsidRPr="006E569F">
              <w:rPr>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b/>
                <w:bCs/>
                <w:sz w:val="18"/>
                <w:szCs w:val="18"/>
              </w:rPr>
            </w:pPr>
            <w:r w:rsidRPr="006E569F">
              <w:rPr>
                <w:b/>
                <w:bCs/>
                <w:sz w:val="18"/>
                <w:szCs w:val="18"/>
              </w:rPr>
              <w:t>748 </w:t>
            </w:r>
          </w:p>
        </w:tc>
        <w:tc>
          <w:tcPr>
            <w:tcW w:w="142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b/>
                <w:bCs/>
                <w:sz w:val="18"/>
                <w:szCs w:val="18"/>
              </w:rPr>
            </w:pPr>
            <w:r w:rsidRPr="006E569F">
              <w:rPr>
                <w:b/>
                <w:bCs/>
                <w:sz w:val="18"/>
                <w:szCs w:val="18"/>
              </w:rPr>
              <w:t>948</w:t>
            </w:r>
          </w:p>
        </w:tc>
        <w:tc>
          <w:tcPr>
            <w:tcW w:w="1740" w:type="dxa"/>
            <w:tcBorders>
              <w:top w:val="nil"/>
              <w:left w:val="nil"/>
              <w:bottom w:val="single" w:sz="8" w:space="0" w:color="auto"/>
              <w:right w:val="single" w:sz="8" w:space="0" w:color="auto"/>
            </w:tcBorders>
            <w:shd w:val="clear" w:color="auto" w:fill="auto"/>
            <w:vAlign w:val="bottom"/>
          </w:tcPr>
          <w:p w:rsidR="006E569F" w:rsidRPr="006E569F" w:rsidRDefault="006E569F" w:rsidP="006E569F">
            <w:pPr>
              <w:jc w:val="center"/>
              <w:rPr>
                <w:b/>
                <w:bCs/>
                <w:sz w:val="18"/>
                <w:szCs w:val="18"/>
              </w:rPr>
            </w:pPr>
            <w:r w:rsidRPr="006E569F">
              <w:rPr>
                <w:b/>
                <w:bCs/>
                <w:sz w:val="18"/>
                <w:szCs w:val="18"/>
              </w:rPr>
              <w:t>+200</w:t>
            </w:r>
          </w:p>
        </w:tc>
      </w:tr>
    </w:tbl>
    <w:p w:rsidR="006E569F" w:rsidRPr="006E569F" w:rsidRDefault="006E569F" w:rsidP="006E569F">
      <w:pPr>
        <w:rPr>
          <w:b/>
          <w:bCs/>
          <w:i/>
        </w:rPr>
      </w:pPr>
    </w:p>
    <w:p w:rsidR="006E569F" w:rsidRPr="006E569F" w:rsidRDefault="006E569F" w:rsidP="006E569F">
      <w:pPr>
        <w:rPr>
          <w:bCs/>
        </w:rPr>
      </w:pPr>
      <w:r w:rsidRPr="006E569F">
        <w:rPr>
          <w:b/>
          <w:bCs/>
          <w:i/>
        </w:rPr>
        <w:t>Explain:</w:t>
      </w:r>
      <w:r w:rsidRPr="006E569F">
        <w:rPr>
          <w:bCs/>
        </w:rPr>
        <w:t xml:space="preserve"> </w:t>
      </w:r>
    </w:p>
    <w:p w:rsidR="006E569F" w:rsidRPr="006E569F" w:rsidRDefault="006E569F" w:rsidP="006E569F">
      <w:pPr>
        <w:rPr>
          <w:bCs/>
        </w:rPr>
      </w:pPr>
    </w:p>
    <w:p w:rsidR="006E569F" w:rsidRPr="006E569F" w:rsidRDefault="006E569F" w:rsidP="006E569F">
      <w:pPr>
        <w:rPr>
          <w:b/>
          <w:bCs/>
          <w:i/>
        </w:rPr>
      </w:pPr>
      <w:r w:rsidRPr="006E569F">
        <w:rPr>
          <w:bCs/>
        </w:rPr>
        <w:t xml:space="preserve">For FEMA Form 086-0-30, the previously approved hour burden was 748 hours; the requested burden is now 948 hours </w:t>
      </w:r>
      <w:proofErr w:type="gramStart"/>
      <w:r w:rsidRPr="006E569F">
        <w:rPr>
          <w:bCs/>
        </w:rPr>
        <w:t>an</w:t>
      </w:r>
      <w:proofErr w:type="gramEnd"/>
      <w:r w:rsidRPr="006E569F">
        <w:rPr>
          <w:bCs/>
        </w:rPr>
        <w:t xml:space="preserve"> increase of 200 hours.  </w:t>
      </w:r>
      <w:r w:rsidRPr="006E569F">
        <w:t>The increase in burden hours results from an increase in responses due to the map modernization initiative.</w:t>
      </w:r>
      <w:r w:rsidRPr="006E569F">
        <w:rPr>
          <w:i/>
        </w:rPr>
        <w:t xml:space="preserve"> </w:t>
      </w:r>
      <w:r w:rsidRPr="006E569F">
        <w:t>The map modernization initiative has resulted in an increase in the number of communities being mapped for the first time or remapped.  The mapping process raises the awareness of the NFIP program by communities throughout the United States, resulting in an increase in enrollments.</w:t>
      </w:r>
    </w:p>
    <w:p w:rsidR="006E569F" w:rsidRPr="006E569F" w:rsidRDefault="006E569F" w:rsidP="006E569F">
      <w:pPr>
        <w:rPr>
          <w:b/>
          <w:bCs/>
          <w:i/>
        </w:rPr>
      </w:pPr>
    </w:p>
    <w:tbl>
      <w:tblPr>
        <w:tblW w:w="10360" w:type="dxa"/>
        <w:jc w:val="center"/>
        <w:tblInd w:w="93" w:type="dxa"/>
        <w:tblLook w:val="0000"/>
      </w:tblPr>
      <w:tblGrid>
        <w:gridCol w:w="2340"/>
        <w:gridCol w:w="1240"/>
        <w:gridCol w:w="960"/>
        <w:gridCol w:w="1260"/>
        <w:gridCol w:w="1400"/>
        <w:gridCol w:w="1420"/>
        <w:gridCol w:w="1740"/>
      </w:tblGrid>
      <w:tr w:rsidR="006E569F" w:rsidRPr="006E569F" w:rsidTr="00871E74">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6E569F" w:rsidRPr="006E569F" w:rsidRDefault="006E569F" w:rsidP="006E569F">
            <w:pPr>
              <w:jc w:val="center"/>
              <w:rPr>
                <w:b/>
                <w:bCs/>
                <w:sz w:val="18"/>
                <w:szCs w:val="18"/>
              </w:rPr>
            </w:pPr>
            <w:r w:rsidRPr="006E569F">
              <w:rPr>
                <w:b/>
                <w:bCs/>
                <w:sz w:val="18"/>
                <w:szCs w:val="18"/>
              </w:rPr>
              <w:t>Itemized Changes in Annual Cost Burden</w:t>
            </w:r>
          </w:p>
        </w:tc>
      </w:tr>
      <w:tr w:rsidR="006E569F" w:rsidRPr="006E569F" w:rsidTr="00871E74">
        <w:trPr>
          <w:trHeight w:val="121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 xml:space="preserve">Program Change (cost currently on OMB Inventory) </w:t>
            </w:r>
          </w:p>
        </w:tc>
        <w:tc>
          <w:tcPr>
            <w:tcW w:w="96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6E569F" w:rsidRPr="006E569F" w:rsidRDefault="006E569F" w:rsidP="006E569F">
            <w:pPr>
              <w:jc w:val="center"/>
              <w:rPr>
                <w:b/>
                <w:bCs/>
                <w:sz w:val="18"/>
                <w:szCs w:val="18"/>
              </w:rPr>
            </w:pPr>
            <w:r w:rsidRPr="006E569F">
              <w:rPr>
                <w:b/>
                <w:bCs/>
                <w:sz w:val="18"/>
                <w:szCs w:val="18"/>
              </w:rPr>
              <w:t>Difference</w:t>
            </w:r>
          </w:p>
        </w:tc>
      </w:tr>
      <w:tr w:rsidR="006E569F" w:rsidRPr="006E569F" w:rsidTr="00871E7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E569F" w:rsidRPr="006E569F" w:rsidRDefault="006E569F" w:rsidP="006E569F">
            <w:pPr>
              <w:jc w:val="center"/>
              <w:rPr>
                <w:rFonts w:ascii="Arial" w:hAnsi="Arial" w:cs="Arial"/>
                <w:sz w:val="18"/>
                <w:szCs w:val="18"/>
              </w:rPr>
            </w:pPr>
            <w:r w:rsidRPr="006E569F">
              <w:rPr>
                <w:rFonts w:ascii="Arial" w:hAnsi="Arial" w:cs="Arial"/>
                <w:spacing w:val="-2"/>
                <w:sz w:val="18"/>
                <w:szCs w:val="18"/>
              </w:rPr>
              <w:t xml:space="preserve">FEMA Form </w:t>
            </w:r>
            <w:r w:rsidRPr="006E569F">
              <w:rPr>
                <w:rFonts w:ascii="Arial" w:hAnsi="Arial" w:cs="Arial"/>
                <w:color w:val="000000"/>
                <w:sz w:val="18"/>
                <w:szCs w:val="18"/>
              </w:rPr>
              <w:t xml:space="preserve">086-0-30 / </w:t>
            </w:r>
            <w:r w:rsidRPr="006E569F">
              <w:rPr>
                <w:rFonts w:ascii="Arial" w:hAnsi="Arial" w:cs="Arial"/>
                <w:spacing w:val="-2"/>
                <w:sz w:val="18"/>
                <w:szCs w:val="18"/>
              </w:rPr>
              <w:t xml:space="preserve">Application for Participation in the National Flood Insurance Program and Supporting Documentation  </w:t>
            </w:r>
          </w:p>
        </w:tc>
        <w:tc>
          <w:tcPr>
            <w:tcW w:w="124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jc w:val="center"/>
              <w:rPr>
                <w:rFonts w:ascii="Arial" w:hAnsi="Arial" w:cs="Arial"/>
                <w:sz w:val="18"/>
                <w:szCs w:val="18"/>
              </w:rPr>
            </w:pPr>
            <w:r w:rsidRPr="006E569F">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jc w:val="center"/>
              <w:rPr>
                <w:rFonts w:ascii="Arial" w:hAnsi="Arial" w:cs="Arial"/>
                <w:sz w:val="18"/>
                <w:szCs w:val="18"/>
              </w:rPr>
            </w:pPr>
            <w:r w:rsidRPr="006E569F">
              <w:rPr>
                <w:rFonts w:ascii="Arial" w:hAnsi="Arial" w:cs="Arial"/>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jc w:val="center"/>
              <w:rPr>
                <w:rFonts w:ascii="Arial" w:hAnsi="Arial" w:cs="Arial"/>
                <w:sz w:val="18"/>
                <w:szCs w:val="18"/>
              </w:rPr>
            </w:pPr>
            <w:r w:rsidRPr="006E569F">
              <w:rPr>
                <w:rFonts w:ascii="Arial" w:hAnsi="Arial" w:cs="Arial"/>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rPr>
                <w:rFonts w:ascii="Arial" w:hAnsi="Arial" w:cs="Arial"/>
                <w:sz w:val="18"/>
                <w:szCs w:val="18"/>
              </w:rPr>
            </w:pPr>
            <w:r w:rsidRPr="006E569F">
              <w:rPr>
                <w:rFonts w:ascii="Arial" w:hAnsi="Arial" w:cs="Arial"/>
                <w:sz w:val="18"/>
                <w:szCs w:val="18"/>
              </w:rPr>
              <w:t xml:space="preserve">     $16,328</w:t>
            </w:r>
          </w:p>
        </w:tc>
        <w:tc>
          <w:tcPr>
            <w:tcW w:w="142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jc w:val="center"/>
              <w:rPr>
                <w:rFonts w:ascii="Arial" w:hAnsi="Arial" w:cs="Arial"/>
                <w:sz w:val="18"/>
                <w:szCs w:val="18"/>
              </w:rPr>
            </w:pPr>
            <w:r w:rsidRPr="006E569F">
              <w:rPr>
                <w:rFonts w:ascii="Arial" w:hAnsi="Arial" w:cs="Arial"/>
                <w:sz w:val="18"/>
                <w:szCs w:val="18"/>
              </w:rPr>
              <w:t>$42,414 </w:t>
            </w:r>
          </w:p>
        </w:tc>
        <w:tc>
          <w:tcPr>
            <w:tcW w:w="174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jc w:val="center"/>
              <w:rPr>
                <w:rFonts w:ascii="Arial" w:hAnsi="Arial" w:cs="Arial"/>
                <w:sz w:val="18"/>
                <w:szCs w:val="18"/>
              </w:rPr>
            </w:pPr>
            <w:r w:rsidRPr="006E569F">
              <w:rPr>
                <w:rFonts w:ascii="Arial" w:hAnsi="Arial" w:cs="Arial"/>
                <w:sz w:val="18"/>
                <w:szCs w:val="18"/>
              </w:rPr>
              <w:t>+$26,086</w:t>
            </w:r>
          </w:p>
        </w:tc>
      </w:tr>
      <w:tr w:rsidR="006E569F" w:rsidRPr="006E569F" w:rsidTr="00871E7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6E569F" w:rsidRPr="006E569F" w:rsidRDefault="006E569F" w:rsidP="006E569F">
            <w:pPr>
              <w:jc w:val="center"/>
              <w:rPr>
                <w:b/>
                <w:bCs/>
                <w:sz w:val="18"/>
                <w:szCs w:val="18"/>
              </w:rPr>
            </w:pPr>
            <w:r w:rsidRPr="006E569F">
              <w:rPr>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jc w:val="center"/>
              <w:rPr>
                <w:rFonts w:ascii="Arial" w:hAnsi="Arial" w:cs="Arial"/>
                <w:b/>
                <w:sz w:val="18"/>
                <w:szCs w:val="18"/>
              </w:rPr>
            </w:pPr>
            <w:r w:rsidRPr="006E569F">
              <w:rPr>
                <w:rFonts w:ascii="Arial" w:hAnsi="Arial" w:cs="Arial"/>
                <w:b/>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jc w:val="center"/>
              <w:rPr>
                <w:rFonts w:ascii="Arial" w:hAnsi="Arial" w:cs="Arial"/>
                <w:b/>
                <w:sz w:val="18"/>
                <w:szCs w:val="18"/>
              </w:rPr>
            </w:pPr>
            <w:r w:rsidRPr="006E569F">
              <w:rPr>
                <w:rFonts w:ascii="Arial" w:hAnsi="Arial" w:cs="Arial"/>
                <w:b/>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jc w:val="center"/>
              <w:rPr>
                <w:rFonts w:ascii="Arial" w:hAnsi="Arial" w:cs="Arial"/>
                <w:b/>
                <w:sz w:val="18"/>
                <w:szCs w:val="18"/>
              </w:rPr>
            </w:pPr>
            <w:r w:rsidRPr="006E569F">
              <w:rPr>
                <w:rFonts w:ascii="Arial" w:hAnsi="Arial" w:cs="Arial"/>
                <w:b/>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jc w:val="center"/>
              <w:rPr>
                <w:rFonts w:ascii="Arial" w:hAnsi="Arial" w:cs="Arial"/>
                <w:b/>
                <w:sz w:val="18"/>
                <w:szCs w:val="18"/>
              </w:rPr>
            </w:pPr>
            <w:r w:rsidRPr="006E569F">
              <w:rPr>
                <w:rFonts w:ascii="Arial" w:hAnsi="Arial" w:cs="Arial"/>
                <w:b/>
                <w:sz w:val="18"/>
                <w:szCs w:val="18"/>
              </w:rPr>
              <w:t>$16,328 </w:t>
            </w:r>
          </w:p>
        </w:tc>
        <w:tc>
          <w:tcPr>
            <w:tcW w:w="142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jc w:val="center"/>
              <w:rPr>
                <w:rFonts w:ascii="Arial" w:hAnsi="Arial" w:cs="Arial"/>
                <w:b/>
                <w:sz w:val="18"/>
                <w:szCs w:val="18"/>
              </w:rPr>
            </w:pPr>
            <w:r w:rsidRPr="006E569F">
              <w:rPr>
                <w:rFonts w:ascii="Arial" w:hAnsi="Arial" w:cs="Arial"/>
                <w:b/>
                <w:sz w:val="18"/>
                <w:szCs w:val="18"/>
              </w:rPr>
              <w:t>$42,414 </w:t>
            </w:r>
          </w:p>
        </w:tc>
        <w:tc>
          <w:tcPr>
            <w:tcW w:w="1740" w:type="dxa"/>
            <w:tcBorders>
              <w:top w:val="nil"/>
              <w:left w:val="nil"/>
              <w:bottom w:val="single" w:sz="8" w:space="0" w:color="auto"/>
              <w:right w:val="single" w:sz="8" w:space="0" w:color="auto"/>
            </w:tcBorders>
            <w:shd w:val="clear" w:color="auto" w:fill="auto"/>
            <w:noWrap/>
            <w:vAlign w:val="bottom"/>
          </w:tcPr>
          <w:p w:rsidR="006E569F" w:rsidRPr="006E569F" w:rsidRDefault="006E569F" w:rsidP="006E569F">
            <w:pPr>
              <w:jc w:val="center"/>
              <w:rPr>
                <w:rFonts w:ascii="Arial" w:hAnsi="Arial" w:cs="Arial"/>
                <w:b/>
                <w:sz w:val="18"/>
                <w:szCs w:val="18"/>
              </w:rPr>
            </w:pPr>
            <w:r w:rsidRPr="006E569F">
              <w:rPr>
                <w:rFonts w:ascii="Arial" w:hAnsi="Arial" w:cs="Arial"/>
                <w:b/>
                <w:sz w:val="18"/>
                <w:szCs w:val="18"/>
              </w:rPr>
              <w:t>+$26,086 </w:t>
            </w:r>
          </w:p>
        </w:tc>
      </w:tr>
    </w:tbl>
    <w:p w:rsidR="006E569F" w:rsidRPr="006E569F" w:rsidRDefault="006E569F" w:rsidP="006E569F">
      <w:pPr>
        <w:tabs>
          <w:tab w:val="left" w:pos="-720"/>
        </w:tabs>
        <w:suppressAutoHyphens/>
        <w:rPr>
          <w:sz w:val="16"/>
          <w:szCs w:val="16"/>
        </w:rPr>
      </w:pPr>
      <w:r w:rsidRPr="006E569F">
        <w:rPr>
          <w:b/>
          <w:sz w:val="16"/>
          <w:szCs w:val="16"/>
        </w:rPr>
        <w:t>* Note:</w:t>
      </w:r>
      <w:r w:rsidRPr="006E569F">
        <w:rPr>
          <w:sz w:val="16"/>
          <w:szCs w:val="16"/>
        </w:rPr>
        <w:t xml:space="preserve"> The “Salary Rate” includes a 1.4 multiplier to reflect a fully-loaded wage rate.</w:t>
      </w:r>
    </w:p>
    <w:p w:rsidR="006E569F" w:rsidRPr="006E569F" w:rsidRDefault="006E569F" w:rsidP="006E569F">
      <w:pPr>
        <w:tabs>
          <w:tab w:val="left" w:pos="360"/>
        </w:tabs>
        <w:rPr>
          <w:b/>
          <w:bCs/>
        </w:rPr>
      </w:pPr>
    </w:p>
    <w:p w:rsidR="006E569F" w:rsidRPr="006E569F" w:rsidRDefault="006E569F" w:rsidP="006E569F">
      <w:pPr>
        <w:rPr>
          <w:bCs/>
          <w:i/>
        </w:rPr>
      </w:pPr>
      <w:r w:rsidRPr="006E569F">
        <w:rPr>
          <w:b/>
          <w:bCs/>
          <w:i/>
        </w:rPr>
        <w:t>Explain:</w:t>
      </w:r>
      <w:r w:rsidRPr="006E569F">
        <w:rPr>
          <w:bCs/>
          <w:i/>
        </w:rPr>
        <w:t xml:space="preserve"> </w:t>
      </w:r>
    </w:p>
    <w:p w:rsidR="006E569F" w:rsidRPr="006E569F" w:rsidRDefault="006E569F" w:rsidP="006E569F">
      <w:pPr>
        <w:rPr>
          <w:bCs/>
          <w:i/>
        </w:rPr>
      </w:pPr>
    </w:p>
    <w:p w:rsidR="006E569F" w:rsidRPr="006E569F" w:rsidRDefault="006E569F" w:rsidP="006E569F">
      <w:pPr>
        <w:rPr>
          <w:b/>
          <w:bCs/>
        </w:rPr>
      </w:pPr>
      <w:r w:rsidRPr="006E569F">
        <w:rPr>
          <w:bCs/>
        </w:rPr>
        <w:t>For FEMA Form 086-0-30, the previously approved cost burden was $16,328.  The new cost burden is $42,414 which is an increase of +$26,086.</w:t>
      </w:r>
      <w:r w:rsidRPr="006E569F">
        <w:rPr>
          <w:bCs/>
          <w:color w:val="FF0000"/>
        </w:rPr>
        <w:t xml:space="preserve">  </w:t>
      </w:r>
      <w:r w:rsidRPr="006E569F">
        <w:rPr>
          <w:bCs/>
        </w:rPr>
        <w:t>This increase is due to the increase in number of respondents and due to the application of the 1.4 multiplier.</w:t>
      </w:r>
    </w:p>
    <w:p w:rsidR="006E569F" w:rsidRPr="0058300A" w:rsidRDefault="006E569F" w:rsidP="0058300A">
      <w:pPr>
        <w:tabs>
          <w:tab w:val="left" w:pos="360"/>
        </w:tabs>
        <w:rPr>
          <w:bCs/>
        </w:rPr>
      </w:pPr>
      <w:bookmarkStart w:id="0" w:name="_GoBack"/>
      <w:bookmarkEnd w:id="0"/>
    </w:p>
    <w:p w:rsidR="0058300A" w:rsidRDefault="0058300A" w:rsidP="0058300A"/>
    <w:sectPr w:rsidR="0058300A" w:rsidSect="003D70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B71"/>
    <w:rsid w:val="003D704A"/>
    <w:rsid w:val="00405CB2"/>
    <w:rsid w:val="00430168"/>
    <w:rsid w:val="004E7B71"/>
    <w:rsid w:val="0057426D"/>
    <w:rsid w:val="0058300A"/>
    <w:rsid w:val="006A122C"/>
    <w:rsid w:val="006E569F"/>
    <w:rsid w:val="0094199B"/>
    <w:rsid w:val="00972A95"/>
    <w:rsid w:val="00AE3AFB"/>
    <w:rsid w:val="00BB43F8"/>
    <w:rsid w:val="00E85C1C"/>
    <w:rsid w:val="00F77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AFB"/>
    <w:rPr>
      <w:color w:val="0000FF"/>
      <w:u w:val="single"/>
    </w:rPr>
  </w:style>
  <w:style w:type="paragraph" w:styleId="BodyText">
    <w:name w:val="Body Text"/>
    <w:basedOn w:val="Normal"/>
    <w:link w:val="BodyTextChar"/>
    <w:rsid w:val="00AE3AFB"/>
    <w:pPr>
      <w:shd w:val="pct25" w:color="auto" w:fill="FFFFFF"/>
      <w:tabs>
        <w:tab w:val="left" w:pos="-720"/>
      </w:tabs>
      <w:suppressAutoHyphens/>
    </w:pPr>
    <w:rPr>
      <w:sz w:val="26"/>
    </w:rPr>
  </w:style>
  <w:style w:type="character" w:customStyle="1" w:styleId="BodyTextChar">
    <w:name w:val="Body Text Char"/>
    <w:basedOn w:val="DefaultParagraphFont"/>
    <w:link w:val="BodyText"/>
    <w:rsid w:val="00AE3AFB"/>
    <w:rPr>
      <w:rFonts w:ascii="Times New Roman" w:eastAsia="Times New Roman" w:hAnsi="Times New Roman" w:cs="Times New Roman"/>
      <w:sz w:val="26"/>
      <w:szCs w:val="24"/>
      <w:shd w:val="pct25" w:color="auto" w:fill="FFFFFF"/>
    </w:rPr>
  </w:style>
  <w:style w:type="paragraph" w:styleId="NormalWeb">
    <w:name w:val="Normal (Web)"/>
    <w:basedOn w:val="Normal"/>
    <w:rsid w:val="00AE3AFB"/>
    <w:pPr>
      <w:spacing w:before="100" w:beforeAutospacing="1" w:after="100" w:afterAutospacing="1"/>
    </w:pPr>
  </w:style>
  <w:style w:type="paragraph" w:styleId="Footer">
    <w:name w:val="footer"/>
    <w:basedOn w:val="Normal"/>
    <w:link w:val="FooterChar"/>
    <w:uiPriority w:val="99"/>
    <w:unhideWhenUsed/>
    <w:rsid w:val="0058300A"/>
    <w:pPr>
      <w:tabs>
        <w:tab w:val="center" w:pos="4680"/>
        <w:tab w:val="right" w:pos="9360"/>
      </w:tabs>
    </w:pPr>
  </w:style>
  <w:style w:type="character" w:customStyle="1" w:styleId="FooterChar">
    <w:name w:val="Footer Char"/>
    <w:basedOn w:val="DefaultParagraphFont"/>
    <w:link w:val="Footer"/>
    <w:uiPriority w:val="99"/>
    <w:rsid w:val="0058300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AFB"/>
    <w:rPr>
      <w:color w:val="0000FF"/>
      <w:u w:val="single"/>
    </w:rPr>
  </w:style>
  <w:style w:type="paragraph" w:styleId="BodyText">
    <w:name w:val="Body Text"/>
    <w:basedOn w:val="Normal"/>
    <w:link w:val="BodyTextChar"/>
    <w:rsid w:val="00AE3AFB"/>
    <w:pPr>
      <w:shd w:val="pct25" w:color="auto" w:fill="FFFFFF"/>
      <w:tabs>
        <w:tab w:val="left" w:pos="-720"/>
      </w:tabs>
      <w:suppressAutoHyphens/>
    </w:pPr>
    <w:rPr>
      <w:sz w:val="26"/>
    </w:rPr>
  </w:style>
  <w:style w:type="character" w:customStyle="1" w:styleId="BodyTextChar">
    <w:name w:val="Body Text Char"/>
    <w:basedOn w:val="DefaultParagraphFont"/>
    <w:link w:val="BodyText"/>
    <w:rsid w:val="00AE3AFB"/>
    <w:rPr>
      <w:rFonts w:ascii="Times New Roman" w:eastAsia="Times New Roman" w:hAnsi="Times New Roman" w:cs="Times New Roman"/>
      <w:sz w:val="26"/>
      <w:szCs w:val="24"/>
      <w:shd w:val="pct25" w:color="auto" w:fill="FFFFFF"/>
    </w:rPr>
  </w:style>
  <w:style w:type="paragraph" w:styleId="NormalWeb">
    <w:name w:val="Normal (Web)"/>
    <w:basedOn w:val="Normal"/>
    <w:rsid w:val="00AE3AFB"/>
    <w:pPr>
      <w:spacing w:before="100" w:beforeAutospacing="1" w:after="100" w:afterAutospacing="1"/>
    </w:pPr>
  </w:style>
  <w:style w:type="paragraph" w:styleId="Footer">
    <w:name w:val="footer"/>
    <w:basedOn w:val="Normal"/>
    <w:link w:val="FooterChar"/>
    <w:uiPriority w:val="99"/>
    <w:unhideWhenUsed/>
    <w:rsid w:val="0058300A"/>
    <w:pPr>
      <w:tabs>
        <w:tab w:val="center" w:pos="4680"/>
        <w:tab w:val="right" w:pos="9360"/>
      </w:tabs>
    </w:pPr>
  </w:style>
  <w:style w:type="character" w:customStyle="1" w:styleId="FooterChar">
    <w:name w:val="Footer Char"/>
    <w:basedOn w:val="DefaultParagraphFont"/>
    <w:link w:val="Footer"/>
    <w:uiPriority w:val="99"/>
    <w:rsid w:val="0058300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sgreene3</dc:creator>
  <cp:lastModifiedBy>sgreene3</cp:lastModifiedBy>
  <cp:revision>4</cp:revision>
  <dcterms:created xsi:type="dcterms:W3CDTF">2011-01-28T03:23:00Z</dcterms:created>
  <dcterms:modified xsi:type="dcterms:W3CDTF">2011-01-28T21:16:00Z</dcterms:modified>
</cp:coreProperties>
</file>