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8C" w:rsidRDefault="00AB54A5" w:rsidP="001D468F">
      <w:pPr>
        <w:tabs>
          <w:tab w:val="left" w:pos="-1080"/>
          <w:tab w:val="left" w:pos="-720"/>
          <w:tab w:val="left" w:pos="7920"/>
        </w:tabs>
        <w:spacing w:line="192" w:lineRule="auto"/>
        <w:ind w:firstLine="0"/>
        <w:rPr>
          <w:sz w:val="16"/>
        </w:rPr>
      </w:pPr>
      <w:r w:rsidRPr="00AB54A5">
        <w:rPr>
          <w:b/>
          <w:noProof/>
          <w:sz w:val="20"/>
        </w:rPr>
        <w:pict>
          <v:group id="_x0000_s1034" style="position:absolute;left:0;text-align:left;margin-left:0;margin-top:-10.6pt;width:518.4pt;height:37.6pt;z-index:-251658240" coordorigin="965,425" coordsize="10368,752" wrapcoords="16380 0 16380 13824 -31 19008 -31 19872 16286 21168 21506 21168 21600 20736 21600 19008 21475 13824 21475 0 16380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mpr72.jpg (10224 bytes)" style="position:absolute;left:8861;top:425;width:2401;height:721" o:regroupid="2">
              <v:imagedata r:id="rId8" o:title="mpr72"/>
            </v:shape>
            <v:rect id="_x0000_s1031" style="position:absolute;left:8815;top:1075;width:2453;height:102" o:regroupid="2" stroked="f"/>
            <v:line id="_x0000_s1032" style="position:absolute;flip:x y" from="965,1110" to="11333,1111" o:regroupid="2" strokecolor="#d63300" strokeweight="1pt"/>
            <w10:wrap type="topAndBottom"/>
          </v:group>
        </w:pict>
      </w:r>
      <w:r w:rsidR="00206A25">
        <w:rPr>
          <w:rFonts w:ascii="Arial" w:hAnsi="Arial"/>
          <w:b/>
        </w:rPr>
        <w:t>MEMORANDUM</w:t>
      </w:r>
    </w:p>
    <w:p w:rsidR="00944016" w:rsidRDefault="00944016">
      <w:pPr>
        <w:widowControl w:val="0"/>
        <w:tabs>
          <w:tab w:val="clear" w:pos="432"/>
          <w:tab w:val="left" w:pos="7470"/>
        </w:tabs>
        <w:spacing w:line="240" w:lineRule="auto"/>
        <w:ind w:left="-446" w:right="-360" w:firstLine="446"/>
        <w:rPr>
          <w:rFonts w:ascii="Arial" w:hAnsi="Arial"/>
          <w:b/>
          <w:sz w:val="20"/>
        </w:rPr>
      </w:pPr>
    </w:p>
    <w:p w:rsidR="00920C13" w:rsidRPr="001D468F" w:rsidRDefault="00920C13">
      <w:pPr>
        <w:widowControl w:val="0"/>
        <w:tabs>
          <w:tab w:val="clear" w:pos="432"/>
          <w:tab w:val="left" w:pos="7470"/>
        </w:tabs>
        <w:spacing w:line="240" w:lineRule="auto"/>
        <w:ind w:left="-446" w:right="-360" w:firstLine="446"/>
        <w:rPr>
          <w:b/>
          <w:sz w:val="16"/>
          <w:szCs w:val="16"/>
        </w:rPr>
      </w:pPr>
    </w:p>
    <w:p w:rsidR="00732201" w:rsidRPr="00732201" w:rsidRDefault="00732201" w:rsidP="001D468F">
      <w:pPr>
        <w:widowControl w:val="0"/>
        <w:tabs>
          <w:tab w:val="clear" w:pos="432"/>
          <w:tab w:val="left" w:pos="2430"/>
          <w:tab w:val="left" w:pos="7470"/>
        </w:tabs>
        <w:spacing w:line="240" w:lineRule="auto"/>
        <w:ind w:left="-446" w:right="-360" w:firstLine="446"/>
        <w:rPr>
          <w:sz w:val="16"/>
          <w:szCs w:val="16"/>
        </w:rPr>
      </w:pPr>
    </w:p>
    <w:p w:rsidR="006A3620" w:rsidRDefault="001D468F" w:rsidP="00E8266F">
      <w:pPr>
        <w:widowControl w:val="0"/>
        <w:tabs>
          <w:tab w:val="clear" w:pos="432"/>
          <w:tab w:val="left" w:pos="7470"/>
        </w:tabs>
        <w:spacing w:line="240" w:lineRule="auto"/>
        <w:ind w:left="2430" w:right="-360" w:hanging="4"/>
        <w:rPr>
          <w:sz w:val="16"/>
          <w:szCs w:val="16"/>
        </w:rPr>
      </w:pPr>
      <w:r w:rsidRPr="00732201">
        <w:rPr>
          <w:sz w:val="16"/>
          <w:szCs w:val="16"/>
        </w:rPr>
        <w:tab/>
      </w:r>
      <w:bookmarkStart w:id="0" w:name="MPRAddress"/>
      <w:bookmarkEnd w:id="0"/>
      <w:r w:rsidR="006A3620">
        <w:rPr>
          <w:sz w:val="16"/>
          <w:szCs w:val="16"/>
        </w:rPr>
        <w:t>600 Maryland Ave., SW, Suite 550</w:t>
      </w:r>
    </w:p>
    <w:p w:rsidR="006A3620" w:rsidRDefault="006A3620" w:rsidP="00E8266F">
      <w:pPr>
        <w:widowControl w:val="0"/>
        <w:tabs>
          <w:tab w:val="clear" w:pos="432"/>
          <w:tab w:val="left" w:pos="7470"/>
        </w:tabs>
        <w:spacing w:line="240" w:lineRule="auto"/>
        <w:ind w:left="2430" w:right="-360" w:hanging="4"/>
        <w:rPr>
          <w:sz w:val="16"/>
          <w:szCs w:val="16"/>
        </w:rPr>
      </w:pPr>
      <w:r>
        <w:rPr>
          <w:sz w:val="16"/>
          <w:szCs w:val="16"/>
        </w:rPr>
        <w:t>Washington, DC 20024-2512</w:t>
      </w:r>
    </w:p>
    <w:p w:rsidR="006A3620" w:rsidRDefault="006A3620" w:rsidP="00E8266F">
      <w:pPr>
        <w:widowControl w:val="0"/>
        <w:tabs>
          <w:tab w:val="clear" w:pos="432"/>
          <w:tab w:val="left" w:pos="7470"/>
        </w:tabs>
        <w:spacing w:line="240" w:lineRule="auto"/>
        <w:ind w:left="2430" w:right="-360" w:hanging="4"/>
        <w:rPr>
          <w:sz w:val="16"/>
          <w:szCs w:val="16"/>
        </w:rPr>
      </w:pPr>
      <w:r>
        <w:rPr>
          <w:sz w:val="16"/>
          <w:szCs w:val="16"/>
        </w:rPr>
        <w:t>Telephone (202) 484-9220</w:t>
      </w:r>
    </w:p>
    <w:p w:rsidR="00D118EC" w:rsidRPr="00732201" w:rsidRDefault="006A3620" w:rsidP="00E8266F">
      <w:pPr>
        <w:widowControl w:val="0"/>
        <w:tabs>
          <w:tab w:val="clear" w:pos="432"/>
          <w:tab w:val="left" w:pos="7470"/>
        </w:tabs>
        <w:spacing w:line="240" w:lineRule="auto"/>
        <w:ind w:left="2430" w:right="-360" w:hanging="4"/>
        <w:rPr>
          <w:sz w:val="16"/>
          <w:szCs w:val="16"/>
        </w:rPr>
      </w:pPr>
      <w:r>
        <w:rPr>
          <w:sz w:val="16"/>
          <w:szCs w:val="16"/>
        </w:rPr>
        <w:t>Fax (202) 863-1763</w:t>
      </w:r>
    </w:p>
    <w:p w:rsidR="00944016" w:rsidRPr="00732201" w:rsidRDefault="00652415" w:rsidP="00652415">
      <w:pPr>
        <w:widowControl w:val="0"/>
        <w:tabs>
          <w:tab w:val="clear" w:pos="432"/>
          <w:tab w:val="left" w:pos="2430"/>
          <w:tab w:val="left" w:pos="7470"/>
        </w:tabs>
        <w:spacing w:line="240" w:lineRule="auto"/>
        <w:ind w:left="-446" w:right="-360" w:firstLine="446"/>
        <w:rPr>
          <w:sz w:val="16"/>
          <w:szCs w:val="16"/>
        </w:rPr>
      </w:pPr>
      <w:r w:rsidRPr="00732201">
        <w:rPr>
          <w:sz w:val="16"/>
          <w:szCs w:val="16"/>
        </w:rPr>
        <w:tab/>
        <w:t>www.mathematica-mpr.com</w:t>
      </w:r>
    </w:p>
    <w:p w:rsidR="00944016" w:rsidRDefault="00944016">
      <w:pPr>
        <w:widowControl w:val="0"/>
        <w:tabs>
          <w:tab w:val="clear" w:pos="432"/>
          <w:tab w:val="left" w:pos="7470"/>
        </w:tabs>
        <w:spacing w:line="240" w:lineRule="auto"/>
        <w:ind w:left="-446" w:right="-360" w:firstLine="446"/>
        <w:rPr>
          <w:rFonts w:ascii="Arial" w:hAnsi="Arial"/>
          <w:b/>
          <w:sz w:val="20"/>
        </w:rPr>
        <w:sectPr w:rsidR="00944016" w:rsidSect="00944016">
          <w:headerReference w:type="default" r:id="rId9"/>
          <w:footerReference w:type="first" r:id="rId10"/>
          <w:type w:val="continuous"/>
          <w:pgSz w:w="12240" w:h="15840" w:code="1"/>
          <w:pgMar w:top="1080" w:right="965" w:bottom="1080" w:left="965" w:header="720" w:footer="720" w:gutter="0"/>
          <w:paperSrc w:first="3" w:other="3"/>
          <w:cols w:num="2" w:space="720"/>
          <w:titlePg/>
        </w:sectPr>
      </w:pPr>
    </w:p>
    <w:p w:rsidR="00944016" w:rsidRDefault="00944016">
      <w:pPr>
        <w:widowControl w:val="0"/>
        <w:tabs>
          <w:tab w:val="clear" w:pos="432"/>
          <w:tab w:val="left" w:pos="7470"/>
        </w:tabs>
        <w:spacing w:line="240" w:lineRule="auto"/>
        <w:ind w:left="-446" w:right="-360" w:firstLine="446"/>
        <w:rPr>
          <w:rFonts w:ascii="Arial" w:hAnsi="Arial"/>
          <w:b/>
          <w:sz w:val="20"/>
        </w:rPr>
      </w:pPr>
    </w:p>
    <w:p w:rsidR="00C1478C" w:rsidRDefault="00C1478C">
      <w:pPr>
        <w:widowControl w:val="0"/>
        <w:tabs>
          <w:tab w:val="clear" w:pos="432"/>
          <w:tab w:val="left" w:pos="7470"/>
        </w:tabs>
        <w:spacing w:line="240" w:lineRule="auto"/>
        <w:ind w:left="-446" w:right="-360" w:firstLine="446"/>
        <w:rPr>
          <w:rFonts w:ascii="Arial" w:hAnsi="Arial"/>
          <w:b/>
          <w:sz w:val="20"/>
        </w:rPr>
      </w:pPr>
    </w:p>
    <w:p w:rsidR="00741304"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4" w:name="ToList"/>
      <w:bookmarkEnd w:id="4"/>
      <w:r w:rsidR="00741304">
        <w:t xml:space="preserve">Tamara </w:t>
      </w:r>
      <w:proofErr w:type="spellStart"/>
      <w:r w:rsidR="00741304">
        <w:t>Azar</w:t>
      </w:r>
      <w:proofErr w:type="spellEnd"/>
      <w:r w:rsidR="00741304">
        <w:t>, Policy Director</w:t>
      </w:r>
    </w:p>
    <w:p w:rsidR="00C1478C" w:rsidRDefault="00741304" w:rsidP="005F10D9">
      <w:pPr>
        <w:widowControl w:val="0"/>
        <w:tabs>
          <w:tab w:val="clear" w:pos="432"/>
          <w:tab w:val="left" w:pos="1440"/>
          <w:tab w:val="left" w:pos="7470"/>
        </w:tabs>
        <w:spacing w:line="240" w:lineRule="auto"/>
        <w:ind w:right="2923" w:firstLine="0"/>
      </w:pPr>
      <w:r>
        <w:tab/>
        <w:t>Urban Teacher Residency United</w:t>
      </w:r>
      <w:r w:rsidR="00EE4EF9">
        <w:tab/>
      </w:r>
    </w:p>
    <w:p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rsidR="00C1478C" w:rsidRDefault="00206A25" w:rsidP="005F10D9">
      <w:pPr>
        <w:widowControl w:val="0"/>
        <w:tabs>
          <w:tab w:val="clear" w:pos="432"/>
          <w:tab w:val="left" w:pos="1440"/>
          <w:tab w:val="left" w:pos="7920"/>
          <w:tab w:val="right" w:pos="9720"/>
        </w:tabs>
        <w:spacing w:before="40" w:line="240" w:lineRule="auto"/>
        <w:ind w:right="-360" w:firstLine="0"/>
        <w:rPr>
          <w:b/>
          <w:w w:val="107"/>
          <w:sz w:val="16"/>
        </w:rPr>
      </w:pPr>
      <w:r>
        <w:rPr>
          <w:rFonts w:ascii="Arial" w:hAnsi="Arial"/>
          <w:b/>
          <w:sz w:val="20"/>
        </w:rPr>
        <w:t>FROM:</w:t>
      </w:r>
      <w:r>
        <w:tab/>
      </w:r>
      <w:bookmarkStart w:id="5" w:name="From"/>
      <w:bookmarkEnd w:id="5"/>
      <w:r w:rsidR="00EE4EF9">
        <w:t>Phil Gleason</w:t>
      </w:r>
      <w:r w:rsidR="00741304">
        <w:tab/>
      </w:r>
      <w:r>
        <w:rPr>
          <w:rFonts w:ascii="Arial" w:hAnsi="Arial"/>
          <w:b/>
          <w:sz w:val="20"/>
        </w:rPr>
        <w:t>DATE:</w:t>
      </w:r>
      <w:r>
        <w:t xml:space="preserve"> </w:t>
      </w:r>
      <w:bookmarkStart w:id="6" w:name="DateMark"/>
      <w:bookmarkEnd w:id="6"/>
      <w:r w:rsidR="000A567E">
        <w:t>1/</w:t>
      </w:r>
      <w:r w:rsidR="00741304">
        <w:t>7</w:t>
      </w:r>
      <w:r w:rsidR="000A567E">
        <w:t>/11</w:t>
      </w:r>
    </w:p>
    <w:p w:rsidR="004F13CE" w:rsidRDefault="00206A25" w:rsidP="004F13CE">
      <w:pPr>
        <w:widowControl w:val="0"/>
        <w:tabs>
          <w:tab w:val="clear" w:pos="432"/>
          <w:tab w:val="left" w:pos="1440"/>
          <w:tab w:val="left" w:pos="7920"/>
        </w:tabs>
        <w:spacing w:line="240" w:lineRule="auto"/>
        <w:ind w:left="-446" w:right="-360" w:firstLine="446"/>
      </w:pPr>
      <w:r>
        <w:tab/>
      </w:r>
      <w:r>
        <w:tab/>
      </w:r>
      <w:bookmarkStart w:id="7" w:name="MemoNumber"/>
      <w:bookmarkEnd w:id="7"/>
      <w:r w:rsidR="004F13CE" w:rsidRPr="004F13CE">
        <w:t>T</w:t>
      </w:r>
      <w:r w:rsidR="00EE4EF9">
        <w:t>RP</w:t>
      </w:r>
      <w:r w:rsidR="000A567E">
        <w:t>-028</w:t>
      </w:r>
    </w:p>
    <w:p w:rsidR="00C1478C" w:rsidRDefault="00206A25" w:rsidP="004F13CE">
      <w:pPr>
        <w:widowControl w:val="0"/>
        <w:tabs>
          <w:tab w:val="clear" w:pos="432"/>
          <w:tab w:val="left" w:pos="1440"/>
          <w:tab w:val="left" w:pos="7920"/>
        </w:tabs>
        <w:spacing w:line="240" w:lineRule="auto"/>
        <w:ind w:left="-446" w:right="-360" w:firstLine="446"/>
      </w:pPr>
      <w:r>
        <w:rPr>
          <w:rFonts w:ascii="Arial" w:hAnsi="Arial"/>
          <w:b/>
          <w:sz w:val="20"/>
        </w:rPr>
        <w:t>SUBJECT</w:t>
      </w:r>
      <w:r>
        <w:t>:</w:t>
      </w:r>
      <w:r>
        <w:tab/>
      </w:r>
      <w:bookmarkStart w:id="8" w:name="Subject"/>
      <w:bookmarkEnd w:id="8"/>
      <w:r w:rsidR="000A567E">
        <w:t xml:space="preserve">Response to Comments Received from </w:t>
      </w:r>
      <w:proofErr w:type="spellStart"/>
      <w:r w:rsidR="000A567E">
        <w:t>UTRU</w:t>
      </w:r>
      <w:proofErr w:type="spellEnd"/>
    </w:p>
    <w:p w:rsidR="00C1478C" w:rsidRDefault="00AB54A5">
      <w:pPr>
        <w:widowControl w:val="0"/>
        <w:tabs>
          <w:tab w:val="left" w:pos="720"/>
          <w:tab w:val="left" w:pos="7560"/>
        </w:tabs>
        <w:ind w:left="-446" w:right="1440"/>
        <w:rPr>
          <w:noProof/>
        </w:rPr>
      </w:pPr>
      <w:r>
        <w:rPr>
          <w:noProof/>
        </w:rPr>
        <w:pict>
          <v:line id="_x0000_s1027" style="position:absolute;left:0;text-align:left;z-index:251657216" from="0,10.05pt" to="527.75pt,10.05pt" o:allowincell="f"/>
        </w:pict>
      </w:r>
    </w:p>
    <w:p w:rsidR="00C1478C" w:rsidRDefault="00C1478C" w:rsidP="00416231">
      <w:pPr>
        <w:pStyle w:val="NormalSS"/>
        <w:ind w:firstLine="0"/>
        <w:sectPr w:rsidR="00C1478C">
          <w:type w:val="continuous"/>
          <w:pgSz w:w="12240" w:h="15840" w:code="1"/>
          <w:pgMar w:top="1080" w:right="965" w:bottom="1080" w:left="965" w:header="720" w:footer="720" w:gutter="0"/>
          <w:paperSrc w:first="3" w:other="3"/>
          <w:cols w:space="720"/>
          <w:titlePg/>
        </w:sectPr>
      </w:pPr>
    </w:p>
    <w:p w:rsidR="007C4576" w:rsidRDefault="00741304" w:rsidP="00741304">
      <w:pPr>
        <w:pStyle w:val="NormalSS"/>
      </w:pPr>
      <w:bookmarkStart w:id="9" w:name="StartingPoint"/>
      <w:bookmarkEnd w:id="9"/>
      <w:r>
        <w:lastRenderedPageBreak/>
        <w:t xml:space="preserve">Thank you very much for the comments your organization submitted on October 14, 2010 </w:t>
      </w:r>
      <w:r w:rsidR="007C4576">
        <w:t>on the Information Collection Request for the T</w:t>
      </w:r>
      <w:r w:rsidR="006A3620" w:rsidRPr="00416231">
        <w:t xml:space="preserve">eacher </w:t>
      </w:r>
      <w:r w:rsidR="00EE4EF9">
        <w:t xml:space="preserve">Residency Program </w:t>
      </w:r>
      <w:r w:rsidR="006A3620" w:rsidRPr="00416231">
        <w:t>(</w:t>
      </w:r>
      <w:proofErr w:type="spellStart"/>
      <w:r w:rsidR="006A3620" w:rsidRPr="00416231">
        <w:t>T</w:t>
      </w:r>
      <w:r w:rsidR="00EE4EF9">
        <w:t>RP</w:t>
      </w:r>
      <w:proofErr w:type="spellEnd"/>
      <w:r w:rsidR="006A3620" w:rsidRPr="00416231">
        <w:t>) evaluation</w:t>
      </w:r>
      <w:r>
        <w:t xml:space="preserve"> that Mathematica is conducting for the Institute of Education Sciences</w:t>
      </w:r>
      <w:r w:rsidR="006A3620" w:rsidRPr="00416231">
        <w:t>.</w:t>
      </w:r>
      <w:r w:rsidR="00EE4EF9">
        <w:t xml:space="preserve"> </w:t>
      </w:r>
      <w:r>
        <w:t>W</w:t>
      </w:r>
      <w:r w:rsidR="007C4576">
        <w:t xml:space="preserve">e found the comments on the information collection request, including the addendum to the comments summarizing </w:t>
      </w:r>
      <w:proofErr w:type="spellStart"/>
      <w:r w:rsidR="007C4576">
        <w:t>UTRU</w:t>
      </w:r>
      <w:proofErr w:type="spellEnd"/>
      <w:r w:rsidR="007C4576">
        <w:t xml:space="preserve"> standards for urban teacher residencies, to be quite useful. In revising the data collection instruments, we have aimed to ensure that our instruments include questions that will allow us to collect information on program elements or dimensions covered by the </w:t>
      </w:r>
      <w:proofErr w:type="spellStart"/>
      <w:r w:rsidR="007C4576">
        <w:t>UTRU</w:t>
      </w:r>
      <w:proofErr w:type="spellEnd"/>
      <w:r w:rsidR="007C4576">
        <w:t xml:space="preserve"> standards, among other program elements or dimensions. We agree that having information on these program elements will help us distinguish between different program types. While there may be other useful ways of distinguishing among programs aside from those implicit in the </w:t>
      </w:r>
      <w:proofErr w:type="spellStart"/>
      <w:r w:rsidR="007C4576">
        <w:t>UTRU</w:t>
      </w:r>
      <w:proofErr w:type="spellEnd"/>
      <w:r w:rsidR="007C4576">
        <w:t xml:space="preserve"> standards, we feel that it is useful and important to collect enough information to allow us to have some flexibility in the ways we can define and analyze program types.</w:t>
      </w:r>
    </w:p>
    <w:p w:rsidR="007C4576" w:rsidRDefault="007C4576" w:rsidP="007C4576">
      <w:pPr>
        <w:pStyle w:val="NormalSS"/>
      </w:pPr>
    </w:p>
    <w:p w:rsidR="007C4576" w:rsidRDefault="007C4576" w:rsidP="007C4576">
      <w:pPr>
        <w:pStyle w:val="NormalSS"/>
      </w:pPr>
      <w:r>
        <w:t>More specifically, the comments</w:t>
      </w:r>
      <w:r w:rsidR="00741304">
        <w:t xml:space="preserve"> we received from you</w:t>
      </w:r>
      <w:r>
        <w:t xml:space="preserve"> highlight</w:t>
      </w:r>
      <w:r w:rsidR="00741304">
        <w:t>ed</w:t>
      </w:r>
      <w:r>
        <w:t xml:space="preserve"> several areas </w:t>
      </w:r>
      <w:r w:rsidR="00741304">
        <w:t xml:space="preserve">you felt </w:t>
      </w:r>
      <w:r>
        <w:t xml:space="preserve">the </w:t>
      </w:r>
      <w:proofErr w:type="spellStart"/>
      <w:r>
        <w:t>TRP</w:t>
      </w:r>
      <w:proofErr w:type="spellEnd"/>
      <w:r>
        <w:t xml:space="preserve"> data collection effort </w:t>
      </w:r>
      <w:r w:rsidR="00741304">
        <w:t>should</w:t>
      </w:r>
      <w:r>
        <w:t xml:space="preserve"> focus. These areas and our response to each are summarized below:</w:t>
      </w:r>
    </w:p>
    <w:p w:rsidR="007C4576" w:rsidRDefault="007C4576" w:rsidP="007C4576">
      <w:pPr>
        <w:pStyle w:val="NormalSS"/>
      </w:pPr>
    </w:p>
    <w:p w:rsidR="007C4576" w:rsidRDefault="007C4576" w:rsidP="00155F38">
      <w:pPr>
        <w:pStyle w:val="NormalSS"/>
        <w:numPr>
          <w:ilvl w:val="0"/>
          <w:numId w:val="43"/>
        </w:numPr>
        <w:ind w:hanging="477"/>
      </w:pPr>
      <w:r w:rsidRPr="00155F38">
        <w:rPr>
          <w:i/>
        </w:rPr>
        <w:t>Request for more information on the level and use of coursework:</w:t>
      </w:r>
      <w:r>
        <w:t xml:space="preserve"> In order to get some additional information on the level and use of coursework, including the degree to which the coursework and residency experiences are integrated, we added a few questions on the program director interview. These questions focus on logistical issues surrounding when residents take courses and are in the classroom as residents, but also gather more information on the content of the coursework. The director interview also includes a specific question about whether the program includes a course specifically designed to allow residents to reflect upon their experiences in their residency and discuss these in light of what they are learning in their courses. </w:t>
      </w:r>
    </w:p>
    <w:p w:rsidR="00155F38" w:rsidRDefault="00155F38" w:rsidP="00155F38">
      <w:pPr>
        <w:pStyle w:val="NormalSS"/>
        <w:ind w:left="1197" w:firstLine="0"/>
      </w:pPr>
    </w:p>
    <w:p w:rsidR="007C4576" w:rsidRDefault="00155F38" w:rsidP="00155F38">
      <w:pPr>
        <w:pStyle w:val="NormalSS"/>
        <w:numPr>
          <w:ilvl w:val="0"/>
          <w:numId w:val="43"/>
        </w:numPr>
        <w:ind w:hanging="477"/>
      </w:pPr>
      <w:r>
        <w:rPr>
          <w:i/>
        </w:rPr>
        <w:t>Information</w:t>
      </w:r>
      <w:r w:rsidR="007C4576" w:rsidRPr="00155F38">
        <w:rPr>
          <w:i/>
        </w:rPr>
        <w:t xml:space="preserve"> on level of responsibility for planning and lesson delivery:</w:t>
      </w:r>
      <w:r w:rsidR="007C4576">
        <w:t xml:space="preserve"> We have modified questions to the resident survey on the level of responsibility residents have for various activities over the course of their residency. These activities include lesson planning and lesson delivery, and the questions distinguish between the first and second halves of the residency in order to assess changes over time. The survey </w:t>
      </w:r>
      <w:r w:rsidR="007C4576">
        <w:lastRenderedPageBreak/>
        <w:t>also includes a question specifically asking how much time residents spend leading instruction during the first and second halves of the residency experience.</w:t>
      </w:r>
    </w:p>
    <w:p w:rsidR="00274344" w:rsidRPr="00274344" w:rsidRDefault="00274344" w:rsidP="00274344">
      <w:pPr>
        <w:pStyle w:val="NormalSS"/>
        <w:ind w:left="1197" w:firstLine="0"/>
      </w:pPr>
    </w:p>
    <w:p w:rsidR="007C4576" w:rsidRDefault="00274344" w:rsidP="00274344">
      <w:pPr>
        <w:pStyle w:val="NormalSS"/>
        <w:numPr>
          <w:ilvl w:val="0"/>
          <w:numId w:val="43"/>
        </w:numPr>
        <w:ind w:hanging="477"/>
      </w:pPr>
      <w:r>
        <w:rPr>
          <w:i/>
        </w:rPr>
        <w:t>Collecting</w:t>
      </w:r>
      <w:r>
        <w:t xml:space="preserve"> </w:t>
      </w:r>
      <w:r w:rsidR="007C4576" w:rsidRPr="00274344">
        <w:rPr>
          <w:i/>
        </w:rPr>
        <w:t>information on the level of commitment to teaching required of residents once they become teachers of record:</w:t>
      </w:r>
      <w:r w:rsidR="007C4576">
        <w:t xml:space="preserve"> We have added</w:t>
      </w:r>
      <w:r w:rsidR="00257F89">
        <w:t xml:space="preserve"> a</w:t>
      </w:r>
      <w:r w:rsidR="007C4576">
        <w:t xml:space="preserve"> </w:t>
      </w:r>
      <w:r>
        <w:t>q</w:t>
      </w:r>
      <w:r w:rsidR="007C4576">
        <w:t>uestion to the program survey (C</w:t>
      </w:r>
      <w:r w:rsidR="00257F89">
        <w:t>2</w:t>
      </w:r>
      <w:r>
        <w:t>0</w:t>
      </w:r>
      <w:r w:rsidR="007C4576">
        <w:t xml:space="preserve">) on the number of years that residents </w:t>
      </w:r>
      <w:r>
        <w:t>agreed to</w:t>
      </w:r>
      <w:r w:rsidR="007C4576">
        <w:t xml:space="preserve"> commit to teaching in the district in which they </w:t>
      </w:r>
      <w:r>
        <w:t>we</w:t>
      </w:r>
      <w:r w:rsidR="007C4576">
        <w:t xml:space="preserve">re placed </w:t>
      </w:r>
      <w:r>
        <w:t>when they began teaching</w:t>
      </w:r>
      <w:r w:rsidR="007C4576">
        <w:t xml:space="preserve">. </w:t>
      </w:r>
    </w:p>
    <w:p w:rsidR="00C90746" w:rsidRPr="00C90746" w:rsidRDefault="00C90746" w:rsidP="00C90746">
      <w:pPr>
        <w:pStyle w:val="NormalSS"/>
        <w:ind w:left="1197" w:firstLine="0"/>
      </w:pPr>
    </w:p>
    <w:p w:rsidR="007C4576" w:rsidRDefault="00C90746" w:rsidP="00C90746">
      <w:pPr>
        <w:pStyle w:val="NormalSS"/>
        <w:numPr>
          <w:ilvl w:val="0"/>
          <w:numId w:val="43"/>
        </w:numPr>
        <w:ind w:hanging="477"/>
      </w:pPr>
      <w:r>
        <w:rPr>
          <w:i/>
        </w:rPr>
        <w:t>Information</w:t>
      </w:r>
      <w:r w:rsidR="007C4576" w:rsidRPr="00C90746">
        <w:rPr>
          <w:i/>
        </w:rPr>
        <w:t xml:space="preserve"> on the matching of residents to mentors:</w:t>
      </w:r>
      <w:r w:rsidR="007C4576">
        <w:t xml:space="preserve"> Our instruments now include a question posed to the residents in our sample </w:t>
      </w:r>
      <w:r w:rsidR="009F1E1B">
        <w:t xml:space="preserve">(C1 on the resident survey) </w:t>
      </w:r>
      <w:r w:rsidR="007C4576">
        <w:t xml:space="preserve">about the number of mentors to whom they've been assigned as well as a question on the mentor survey </w:t>
      </w:r>
      <w:r w:rsidR="009F1E1B">
        <w:t xml:space="preserve">(B3) </w:t>
      </w:r>
      <w:r w:rsidR="007C4576">
        <w:t>about how many residents they have mentored</w:t>
      </w:r>
      <w:r w:rsidR="00257F89">
        <w:t xml:space="preserve"> i</w:t>
      </w:r>
      <w:r w:rsidR="00D668BD">
        <w:t>n each semester (as well as whether they mentored these residents simultaneously or sequentially)</w:t>
      </w:r>
      <w:r w:rsidR="009F1E1B">
        <w:t>. The program survey also includes a question about the total number of classroom mentors (A4). In the case of each of these surveys, there are also related questions having to do with mentors or coaches other than a classroom mentor who are matched to residents.</w:t>
      </w:r>
    </w:p>
    <w:p w:rsidR="004B6BEC" w:rsidRPr="004B6BEC" w:rsidRDefault="004B6BEC" w:rsidP="004B6BEC">
      <w:pPr>
        <w:pStyle w:val="NormalSS"/>
        <w:ind w:left="1197" w:firstLine="0"/>
      </w:pPr>
    </w:p>
    <w:p w:rsidR="007C4576" w:rsidRDefault="004B6BEC" w:rsidP="004B6BEC">
      <w:pPr>
        <w:pStyle w:val="NormalSS"/>
        <w:numPr>
          <w:ilvl w:val="0"/>
          <w:numId w:val="43"/>
        </w:numPr>
        <w:ind w:hanging="477"/>
      </w:pPr>
      <w:r>
        <w:rPr>
          <w:i/>
        </w:rPr>
        <w:t>Concerns</w:t>
      </w:r>
      <w:r w:rsidR="007C4576" w:rsidRPr="004B6BEC">
        <w:rPr>
          <w:i/>
        </w:rPr>
        <w:t xml:space="preserve"> about matching first year </w:t>
      </w:r>
      <w:proofErr w:type="spellStart"/>
      <w:r w:rsidR="007C4576" w:rsidRPr="004B6BEC">
        <w:rPr>
          <w:i/>
        </w:rPr>
        <w:t>TRP</w:t>
      </w:r>
      <w:proofErr w:type="spellEnd"/>
      <w:r w:rsidR="007C4576" w:rsidRPr="004B6BEC">
        <w:rPr>
          <w:i/>
        </w:rPr>
        <w:t xml:space="preserve"> teachers to non-</w:t>
      </w:r>
      <w:proofErr w:type="spellStart"/>
      <w:r w:rsidR="007C4576" w:rsidRPr="004B6BEC">
        <w:rPr>
          <w:i/>
        </w:rPr>
        <w:t>TRP</w:t>
      </w:r>
      <w:proofErr w:type="spellEnd"/>
      <w:r w:rsidR="007C4576" w:rsidRPr="004B6BEC">
        <w:rPr>
          <w:i/>
        </w:rPr>
        <w:t xml:space="preserve"> teachers in their second or third year:</w:t>
      </w:r>
      <w:r w:rsidR="007C4576">
        <w:t xml:space="preserve"> For various reasons the study design no longer includes the matching of </w:t>
      </w:r>
      <w:proofErr w:type="spellStart"/>
      <w:r w:rsidR="007C4576">
        <w:t>TRP</w:t>
      </w:r>
      <w:proofErr w:type="spellEnd"/>
      <w:r w:rsidR="007C4576">
        <w:t xml:space="preserve"> to non-</w:t>
      </w:r>
      <w:proofErr w:type="spellStart"/>
      <w:r w:rsidR="007C4576">
        <w:t>TRP</w:t>
      </w:r>
      <w:proofErr w:type="spellEnd"/>
      <w:r w:rsidR="007C4576">
        <w:t xml:space="preserve"> teachers as a basis for estimating impacts. Thus, we no longer are planning to match first-year </w:t>
      </w:r>
      <w:proofErr w:type="spellStart"/>
      <w:r w:rsidR="007C4576">
        <w:t>TRP</w:t>
      </w:r>
      <w:proofErr w:type="spellEnd"/>
      <w:r w:rsidR="007C4576">
        <w:t xml:space="preserve"> teachers to more experienced non-</w:t>
      </w:r>
      <w:proofErr w:type="spellStart"/>
      <w:r w:rsidR="007C4576">
        <w:t>TRP</w:t>
      </w:r>
      <w:proofErr w:type="spellEnd"/>
      <w:r w:rsidR="007C4576">
        <w:t xml:space="preserve"> teachers. </w:t>
      </w:r>
    </w:p>
    <w:p w:rsidR="007C4576" w:rsidRDefault="007C4576" w:rsidP="007C4576">
      <w:pPr>
        <w:pStyle w:val="NormalSS"/>
      </w:pPr>
    </w:p>
    <w:p w:rsidR="007C4576" w:rsidRDefault="0047495B" w:rsidP="007C4576">
      <w:pPr>
        <w:pStyle w:val="NormalSS"/>
      </w:pPr>
      <w:r>
        <w:t>We appreciate the time and effort that went into reviewing the information collection package, and the careful comments that you provided. We hope we have revised our strategy for collecting data in the study in a way that addresses your comments, and would welcome additional feedback and discussion with you.</w:t>
      </w:r>
      <w:r w:rsidR="007C4576">
        <w:t xml:space="preserve"> </w:t>
      </w:r>
    </w:p>
    <w:p w:rsidR="0047495B" w:rsidRDefault="0047495B" w:rsidP="0047495B">
      <w:pPr>
        <w:pStyle w:val="NormalSS"/>
        <w:ind w:firstLine="0"/>
      </w:pPr>
    </w:p>
    <w:p w:rsidR="0047495B" w:rsidRDefault="0047495B" w:rsidP="0047495B">
      <w:pPr>
        <w:pStyle w:val="NormalSS"/>
        <w:ind w:firstLine="0"/>
      </w:pPr>
    </w:p>
    <w:p w:rsidR="0047495B" w:rsidRDefault="0047495B" w:rsidP="0047495B">
      <w:pPr>
        <w:pStyle w:val="NormalSS"/>
        <w:ind w:firstLine="0"/>
      </w:pPr>
      <w:r>
        <w:t>Cc:</w:t>
      </w:r>
      <w:r>
        <w:tab/>
        <w:t>Melanie Ali</w:t>
      </w:r>
    </w:p>
    <w:p w:rsidR="0047495B" w:rsidRDefault="0047495B" w:rsidP="0047495B">
      <w:pPr>
        <w:pStyle w:val="NormalSS"/>
        <w:ind w:firstLine="0"/>
      </w:pPr>
      <w:r>
        <w:tab/>
        <w:t>Tim Silva</w:t>
      </w:r>
    </w:p>
    <w:p w:rsidR="0047495B" w:rsidRDefault="0047495B" w:rsidP="0047495B">
      <w:pPr>
        <w:pStyle w:val="NormalSS"/>
        <w:ind w:firstLine="0"/>
      </w:pPr>
      <w:r>
        <w:tab/>
      </w:r>
      <w:proofErr w:type="spellStart"/>
      <w:r>
        <w:t>Anissa</w:t>
      </w:r>
      <w:proofErr w:type="spellEnd"/>
      <w:r>
        <w:t xml:space="preserve"> Listak</w:t>
      </w:r>
    </w:p>
    <w:sectPr w:rsidR="0047495B" w:rsidSect="00C1478C">
      <w:type w:val="continuous"/>
      <w:pgSz w:w="12240" w:h="15840" w:code="1"/>
      <w:pgMar w:top="2880" w:right="1440" w:bottom="1080" w:left="1440" w:header="1440" w:footer="720" w:gutter="0"/>
      <w:paperSrc w:first="3" w:other="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D1A" w:rsidRDefault="00080D1A">
      <w:pPr>
        <w:spacing w:line="240" w:lineRule="auto"/>
      </w:pPr>
      <w:r>
        <w:separator/>
      </w:r>
    </w:p>
  </w:endnote>
  <w:endnote w:type="continuationSeparator" w:id="0">
    <w:p w:rsidR="00080D1A" w:rsidRDefault="00080D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8A" w:rsidRDefault="00CC778A">
    <w:pPr>
      <w:pStyle w:val="Footer"/>
      <w:jc w:val="right"/>
      <w:rPr>
        <w:sz w:val="20"/>
      </w:rPr>
    </w:pPr>
    <w:r>
      <w:rPr>
        <w:sz w:val="20"/>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D1A" w:rsidRDefault="00080D1A">
      <w:pPr>
        <w:ind w:firstLine="0"/>
      </w:pPr>
      <w:r>
        <w:separator/>
      </w:r>
    </w:p>
  </w:footnote>
  <w:footnote w:type="continuationSeparator" w:id="0">
    <w:p w:rsidR="00080D1A" w:rsidRDefault="00080D1A">
      <w:pPr>
        <w:spacing w:line="240" w:lineRule="auto"/>
        <w:ind w:firstLine="0"/>
      </w:pPr>
      <w:r>
        <w:separator/>
      </w:r>
    </w:p>
    <w:p w:rsidR="00080D1A" w:rsidRDefault="00080D1A">
      <w:pPr>
        <w:ind w:firstLine="0"/>
      </w:pPr>
      <w:r>
        <w:rPr>
          <w:i/>
        </w:rPr>
        <w:t>(</w:t>
      </w:r>
      <w:proofErr w:type="gramStart"/>
      <w:r>
        <w:rPr>
          <w:i/>
        </w:rPr>
        <w:t>continued</w:t>
      </w:r>
      <w:proofErr w:type="gramEnd"/>
      <w:r>
        <w:rPr>
          <w:i/>
        </w:rPr>
        <w:t>)</w:t>
      </w:r>
    </w:p>
  </w:footnote>
  <w:footnote w:type="continuationNotice" w:id="1">
    <w:p w:rsidR="00080D1A" w:rsidRDefault="00080D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8A" w:rsidRDefault="00CC778A">
    <w:pPr>
      <w:tabs>
        <w:tab w:val="clear" w:pos="432"/>
        <w:tab w:val="left" w:pos="1260"/>
      </w:tabs>
      <w:spacing w:line="240" w:lineRule="auto"/>
      <w:ind w:firstLine="0"/>
      <w:rPr>
        <w:bCs/>
      </w:rPr>
    </w:pPr>
    <w:r>
      <w:rPr>
        <w:bCs/>
      </w:rPr>
      <w:t>MEMO TO:</w:t>
    </w:r>
    <w:r>
      <w:rPr>
        <w:bCs/>
      </w:rPr>
      <w:tab/>
    </w:r>
    <w:bookmarkStart w:id="1" w:name="HeaderTo"/>
    <w:bookmarkEnd w:id="1"/>
    <w:r w:rsidR="00EE4EF9">
      <w:rPr>
        <w:bCs/>
      </w:rPr>
      <w:t>Melanie Ali</w:t>
    </w:r>
  </w:p>
  <w:p w:rsidR="00CC778A" w:rsidRDefault="00CC778A">
    <w:pPr>
      <w:tabs>
        <w:tab w:val="left" w:pos="-1109"/>
        <w:tab w:val="left" w:pos="-720"/>
        <w:tab w:val="left" w:pos="1260"/>
        <w:tab w:val="left" w:pos="7675"/>
      </w:tabs>
      <w:spacing w:line="240" w:lineRule="auto"/>
      <w:ind w:firstLine="0"/>
      <w:rPr>
        <w:bCs/>
      </w:rPr>
    </w:pPr>
    <w:r>
      <w:rPr>
        <w:bCs/>
      </w:rPr>
      <w:t>FROM:</w:t>
    </w:r>
    <w:r>
      <w:rPr>
        <w:bCs/>
      </w:rPr>
      <w:tab/>
    </w:r>
    <w:bookmarkStart w:id="2" w:name="HeaderFrom"/>
    <w:bookmarkEnd w:id="2"/>
    <w:r w:rsidR="00EE4EF9">
      <w:rPr>
        <w:bCs/>
      </w:rPr>
      <w:t>Ph</w:t>
    </w:r>
    <w:r w:rsidR="006A3620">
      <w:rPr>
        <w:bCs/>
      </w:rPr>
      <w:t xml:space="preserve">il </w:t>
    </w:r>
    <w:r w:rsidR="00EE4EF9">
      <w:rPr>
        <w:bCs/>
      </w:rPr>
      <w:t>Gleason, Tim Silva, and Pat Nemeth</w:t>
    </w:r>
  </w:p>
  <w:p w:rsidR="00CC778A" w:rsidRDefault="00CC778A">
    <w:pPr>
      <w:tabs>
        <w:tab w:val="left" w:pos="-1109"/>
        <w:tab w:val="left" w:pos="-720"/>
        <w:tab w:val="left" w:pos="1260"/>
        <w:tab w:val="left" w:pos="7675"/>
      </w:tabs>
      <w:spacing w:line="240" w:lineRule="auto"/>
      <w:ind w:firstLine="0"/>
      <w:rPr>
        <w:bCs/>
      </w:rPr>
    </w:pPr>
    <w:r>
      <w:rPr>
        <w:bCs/>
      </w:rPr>
      <w:t>DATE:</w:t>
    </w:r>
    <w:r>
      <w:rPr>
        <w:bCs/>
      </w:rPr>
      <w:tab/>
    </w:r>
    <w:bookmarkStart w:id="3" w:name="HeaderDateMark"/>
    <w:bookmarkEnd w:id="3"/>
    <w:r w:rsidR="00EE4EF9">
      <w:rPr>
        <w:bCs/>
      </w:rPr>
      <w:t>3</w:t>
    </w:r>
    <w:r w:rsidR="002044FC">
      <w:rPr>
        <w:bCs/>
      </w:rPr>
      <w:t>/</w:t>
    </w:r>
    <w:r w:rsidR="005F156B">
      <w:rPr>
        <w:bCs/>
      </w:rPr>
      <w:t>19</w:t>
    </w:r>
    <w:r w:rsidR="002044FC">
      <w:rPr>
        <w:bCs/>
      </w:rPr>
      <w:t>/2010</w:t>
    </w:r>
  </w:p>
  <w:p w:rsidR="00CC778A" w:rsidRDefault="00CC778A">
    <w:pPr>
      <w:tabs>
        <w:tab w:val="left" w:pos="-1109"/>
        <w:tab w:val="left" w:pos="-720"/>
        <w:tab w:val="left" w:pos="1260"/>
        <w:tab w:val="left" w:pos="7675"/>
      </w:tabs>
      <w:spacing w:line="240" w:lineRule="auto"/>
      <w:ind w:firstLine="0"/>
      <w:rPr>
        <w:rStyle w:val="PageNumber"/>
        <w:bCs/>
      </w:rPr>
    </w:pPr>
    <w:r>
      <w:rPr>
        <w:bCs/>
      </w:rPr>
      <w:t>PAGE:</w:t>
    </w:r>
    <w:r>
      <w:rPr>
        <w:bCs/>
      </w:rPr>
      <w:tab/>
    </w:r>
    <w:r w:rsidR="00AB54A5">
      <w:rPr>
        <w:rStyle w:val="PageNumber"/>
        <w:bCs/>
      </w:rPr>
      <w:fldChar w:fldCharType="begin"/>
    </w:r>
    <w:r>
      <w:rPr>
        <w:rStyle w:val="PageNumber"/>
        <w:bCs/>
      </w:rPr>
      <w:instrText xml:space="preserve"> PAGE </w:instrText>
    </w:r>
    <w:r w:rsidR="00AB54A5">
      <w:rPr>
        <w:rStyle w:val="PageNumber"/>
        <w:bCs/>
      </w:rPr>
      <w:fldChar w:fldCharType="separate"/>
    </w:r>
    <w:r w:rsidR="0047495B">
      <w:rPr>
        <w:rStyle w:val="PageNumber"/>
        <w:bCs/>
        <w:noProof/>
      </w:rPr>
      <w:t>2</w:t>
    </w:r>
    <w:r w:rsidR="00AB54A5">
      <w:rPr>
        <w:rStyle w:val="PageNumber"/>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3B680C"/>
    <w:multiLevelType w:val="hybridMultilevel"/>
    <w:tmpl w:val="C98239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1E42EB"/>
    <w:multiLevelType w:val="hybridMultilevel"/>
    <w:tmpl w:val="08F4FBAC"/>
    <w:lvl w:ilvl="0" w:tplc="57E0C89E">
      <w:start w:val="1"/>
      <w:numFmt w:val="decimal"/>
      <w:lvlText w:val="%1."/>
      <w:lvlJc w:val="left"/>
      <w:pPr>
        <w:ind w:left="1197" w:hanging="1035"/>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
    <w:nsid w:val="2B6B5A15"/>
    <w:multiLevelType w:val="singleLevel"/>
    <w:tmpl w:val="6E0658D6"/>
    <w:lvl w:ilvl="0">
      <w:start w:val="1"/>
      <w:numFmt w:val="decimal"/>
      <w:lvlText w:val="%1."/>
      <w:lvlJc w:val="left"/>
      <w:pPr>
        <w:tabs>
          <w:tab w:val="num" w:pos="360"/>
        </w:tabs>
        <w:ind w:left="360" w:hanging="360"/>
      </w:pPr>
    </w:lvl>
  </w:abstractNum>
  <w:abstractNum w:abstractNumId="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00989"/>
    <w:multiLevelType w:val="multilevel"/>
    <w:tmpl w:val="2244E88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numFmt w:val="bullet"/>
      <w:lvlText w:val="-"/>
      <w:lvlJc w:val="left"/>
      <w:pPr>
        <w:ind w:left="3060" w:hanging="540"/>
      </w:pPr>
      <w:rPr>
        <w:rFonts w:ascii="Arial" w:eastAsia="Times New Roman" w:hAnsi="Arial" w:cs="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3A04B61"/>
    <w:multiLevelType w:val="hybridMultilevel"/>
    <w:tmpl w:val="3C6EA7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DF21035"/>
    <w:multiLevelType w:val="hybridMultilevel"/>
    <w:tmpl w:val="7AB00ED4"/>
    <w:lvl w:ilvl="0" w:tplc="7DEA1CE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7">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EE023AD"/>
    <w:multiLevelType w:val="hybridMultilevel"/>
    <w:tmpl w:val="934A163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F7E61CD"/>
    <w:multiLevelType w:val="hybridMultilevel"/>
    <w:tmpl w:val="75A80C4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1"/>
  </w:num>
  <w:num w:numId="2">
    <w:abstractNumId w:val="11"/>
  </w:num>
  <w:num w:numId="3">
    <w:abstractNumId w:val="17"/>
  </w:num>
  <w:num w:numId="4">
    <w:abstractNumId w:val="0"/>
  </w:num>
  <w:num w:numId="5">
    <w:abstractNumId w:val="16"/>
  </w:num>
  <w:num w:numId="6">
    <w:abstractNumId w:val="6"/>
  </w:num>
  <w:num w:numId="7">
    <w:abstractNumId w:val="12"/>
  </w:num>
  <w:num w:numId="8">
    <w:abstractNumId w:val="11"/>
  </w:num>
  <w:num w:numId="9">
    <w:abstractNumId w:val="17"/>
  </w:num>
  <w:num w:numId="10">
    <w:abstractNumId w:val="0"/>
  </w:num>
  <w:num w:numId="11">
    <w:abstractNumId w:val="16"/>
  </w:num>
  <w:num w:numId="12">
    <w:abstractNumId w:val="6"/>
  </w:num>
  <w:num w:numId="13">
    <w:abstractNumId w:val="12"/>
  </w:num>
  <w:num w:numId="14">
    <w:abstractNumId w:val="11"/>
  </w:num>
  <w:num w:numId="15">
    <w:abstractNumId w:val="17"/>
  </w:num>
  <w:num w:numId="16">
    <w:abstractNumId w:val="0"/>
  </w:num>
  <w:num w:numId="17">
    <w:abstractNumId w:val="16"/>
  </w:num>
  <w:num w:numId="18">
    <w:abstractNumId w:val="6"/>
  </w:num>
  <w:num w:numId="19">
    <w:abstractNumId w:val="12"/>
  </w:num>
  <w:num w:numId="20">
    <w:abstractNumId w:val="1"/>
  </w:num>
  <w:num w:numId="21">
    <w:abstractNumId w:val="11"/>
  </w:num>
  <w:num w:numId="22">
    <w:abstractNumId w:val="17"/>
  </w:num>
  <w:num w:numId="23">
    <w:abstractNumId w:val="0"/>
  </w:num>
  <w:num w:numId="24">
    <w:abstractNumId w:val="16"/>
  </w:num>
  <w:num w:numId="25">
    <w:abstractNumId w:val="1"/>
  </w:num>
  <w:num w:numId="26">
    <w:abstractNumId w:val="5"/>
  </w:num>
  <w:num w:numId="27">
    <w:abstractNumId w:val="14"/>
  </w:num>
  <w:num w:numId="28">
    <w:abstractNumId w:val="14"/>
  </w:num>
  <w:num w:numId="29">
    <w:abstractNumId w:val="2"/>
  </w:num>
  <w:num w:numId="30">
    <w:abstractNumId w:val="2"/>
  </w:num>
  <w:num w:numId="31">
    <w:abstractNumId w:val="18"/>
  </w:num>
  <w:num w:numId="32">
    <w:abstractNumId w:val="12"/>
  </w:num>
  <w:num w:numId="33">
    <w:abstractNumId w:val="12"/>
  </w:num>
  <w:num w:numId="34">
    <w:abstractNumId w:val="15"/>
  </w:num>
  <w:num w:numId="35">
    <w:abstractNumId w:val="10"/>
  </w:num>
  <w:num w:numId="36">
    <w:abstractNumId w:val="7"/>
  </w:num>
  <w:num w:numId="37">
    <w:abstractNumId w:val="8"/>
  </w:num>
  <w:num w:numId="38">
    <w:abstractNumId w:val="3"/>
  </w:num>
  <w:num w:numId="39">
    <w:abstractNumId w:val="19"/>
  </w:num>
  <w:num w:numId="4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0"/>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021"/>
  <w:defaultTabStop w:val="720"/>
  <w:noPunctuationKerning/>
  <w:characterSpacingControl w:val="doNotCompress"/>
  <w:savePreviewPicture/>
  <w:footnotePr>
    <w:footnote w:id="-1"/>
    <w:footnote w:id="0"/>
    <w:footnote w:id="1"/>
  </w:footnotePr>
  <w:endnotePr>
    <w:endnote w:id="-1"/>
    <w:endnote w:id="0"/>
  </w:endnotePr>
  <w:compat/>
  <w:rsids>
    <w:rsidRoot w:val="00416231"/>
    <w:rsid w:val="00000EB2"/>
    <w:rsid w:val="00007412"/>
    <w:rsid w:val="00012E2B"/>
    <w:rsid w:val="00013380"/>
    <w:rsid w:val="00016C05"/>
    <w:rsid w:val="000219DB"/>
    <w:rsid w:val="0004452D"/>
    <w:rsid w:val="00073BBC"/>
    <w:rsid w:val="00076C64"/>
    <w:rsid w:val="00080D1A"/>
    <w:rsid w:val="000821A8"/>
    <w:rsid w:val="000A47F6"/>
    <w:rsid w:val="000A567E"/>
    <w:rsid w:val="000B371A"/>
    <w:rsid w:val="000D48E4"/>
    <w:rsid w:val="000E2E56"/>
    <w:rsid w:val="000E7755"/>
    <w:rsid w:val="00133FE2"/>
    <w:rsid w:val="00155F38"/>
    <w:rsid w:val="00161A81"/>
    <w:rsid w:val="001707BE"/>
    <w:rsid w:val="00173CE0"/>
    <w:rsid w:val="00182D06"/>
    <w:rsid w:val="001868C4"/>
    <w:rsid w:val="001D468F"/>
    <w:rsid w:val="001D6AFB"/>
    <w:rsid w:val="001F0C78"/>
    <w:rsid w:val="001F22A7"/>
    <w:rsid w:val="002015CE"/>
    <w:rsid w:val="002044FC"/>
    <w:rsid w:val="00206A25"/>
    <w:rsid w:val="00222608"/>
    <w:rsid w:val="00227E2B"/>
    <w:rsid w:val="00247998"/>
    <w:rsid w:val="00247FDC"/>
    <w:rsid w:val="00256F34"/>
    <w:rsid w:val="00257F89"/>
    <w:rsid w:val="0026420D"/>
    <w:rsid w:val="00271508"/>
    <w:rsid w:val="00274344"/>
    <w:rsid w:val="00275FF2"/>
    <w:rsid w:val="002B6922"/>
    <w:rsid w:val="002C53E4"/>
    <w:rsid w:val="002F707D"/>
    <w:rsid w:val="00314396"/>
    <w:rsid w:val="0033236F"/>
    <w:rsid w:val="00337C71"/>
    <w:rsid w:val="00342BE6"/>
    <w:rsid w:val="003431D6"/>
    <w:rsid w:val="003805D9"/>
    <w:rsid w:val="003953EF"/>
    <w:rsid w:val="00396665"/>
    <w:rsid w:val="003A3CDA"/>
    <w:rsid w:val="003A4CDC"/>
    <w:rsid w:val="003C5CB7"/>
    <w:rsid w:val="003F56F3"/>
    <w:rsid w:val="003F7DD5"/>
    <w:rsid w:val="00405F6F"/>
    <w:rsid w:val="00416231"/>
    <w:rsid w:val="00435939"/>
    <w:rsid w:val="00446D3C"/>
    <w:rsid w:val="00447015"/>
    <w:rsid w:val="0047070C"/>
    <w:rsid w:val="00473218"/>
    <w:rsid w:val="0047495B"/>
    <w:rsid w:val="004A74E0"/>
    <w:rsid w:val="004B6BEC"/>
    <w:rsid w:val="004E209C"/>
    <w:rsid w:val="004E485B"/>
    <w:rsid w:val="004F13CE"/>
    <w:rsid w:val="00510E00"/>
    <w:rsid w:val="0052076F"/>
    <w:rsid w:val="005336B4"/>
    <w:rsid w:val="00554E36"/>
    <w:rsid w:val="005A3A6F"/>
    <w:rsid w:val="005D5E7D"/>
    <w:rsid w:val="005F10D9"/>
    <w:rsid w:val="005F156B"/>
    <w:rsid w:val="005F1C22"/>
    <w:rsid w:val="00600E44"/>
    <w:rsid w:val="00605CDA"/>
    <w:rsid w:val="00614265"/>
    <w:rsid w:val="00632187"/>
    <w:rsid w:val="00634911"/>
    <w:rsid w:val="006428A9"/>
    <w:rsid w:val="006453DA"/>
    <w:rsid w:val="00650933"/>
    <w:rsid w:val="00652415"/>
    <w:rsid w:val="00652FA5"/>
    <w:rsid w:val="00664315"/>
    <w:rsid w:val="00673E4C"/>
    <w:rsid w:val="00674F89"/>
    <w:rsid w:val="00694755"/>
    <w:rsid w:val="006A3620"/>
    <w:rsid w:val="006E2A3C"/>
    <w:rsid w:val="006E7DFF"/>
    <w:rsid w:val="00711C4E"/>
    <w:rsid w:val="00717966"/>
    <w:rsid w:val="00732201"/>
    <w:rsid w:val="00741304"/>
    <w:rsid w:val="00744B8E"/>
    <w:rsid w:val="00753181"/>
    <w:rsid w:val="007B0864"/>
    <w:rsid w:val="007B1E08"/>
    <w:rsid w:val="007C4576"/>
    <w:rsid w:val="007D471D"/>
    <w:rsid w:val="007E4573"/>
    <w:rsid w:val="008539AE"/>
    <w:rsid w:val="0085676A"/>
    <w:rsid w:val="008633BA"/>
    <w:rsid w:val="008728BE"/>
    <w:rsid w:val="00874DE5"/>
    <w:rsid w:val="0089738C"/>
    <w:rsid w:val="008A0112"/>
    <w:rsid w:val="008B5D93"/>
    <w:rsid w:val="008B6298"/>
    <w:rsid w:val="008D7E85"/>
    <w:rsid w:val="008E403A"/>
    <w:rsid w:val="008E71C9"/>
    <w:rsid w:val="0090696E"/>
    <w:rsid w:val="00911A74"/>
    <w:rsid w:val="009143AF"/>
    <w:rsid w:val="00920C13"/>
    <w:rsid w:val="00921B22"/>
    <w:rsid w:val="00922FB9"/>
    <w:rsid w:val="009377C0"/>
    <w:rsid w:val="00937DE0"/>
    <w:rsid w:val="00944016"/>
    <w:rsid w:val="00981232"/>
    <w:rsid w:val="0098138F"/>
    <w:rsid w:val="009A2384"/>
    <w:rsid w:val="009B7BFC"/>
    <w:rsid w:val="009C5F13"/>
    <w:rsid w:val="009E1D78"/>
    <w:rsid w:val="009F1E1B"/>
    <w:rsid w:val="00A01F52"/>
    <w:rsid w:val="00A26D28"/>
    <w:rsid w:val="00A35EAC"/>
    <w:rsid w:val="00A52C30"/>
    <w:rsid w:val="00A71796"/>
    <w:rsid w:val="00A94981"/>
    <w:rsid w:val="00A9563C"/>
    <w:rsid w:val="00AA1D9E"/>
    <w:rsid w:val="00AA6CB1"/>
    <w:rsid w:val="00AB54A5"/>
    <w:rsid w:val="00AD7FAE"/>
    <w:rsid w:val="00AE27ED"/>
    <w:rsid w:val="00AE6B7E"/>
    <w:rsid w:val="00B001ED"/>
    <w:rsid w:val="00B074A2"/>
    <w:rsid w:val="00B150F6"/>
    <w:rsid w:val="00B60E2B"/>
    <w:rsid w:val="00B75A96"/>
    <w:rsid w:val="00BB0531"/>
    <w:rsid w:val="00BD5E3F"/>
    <w:rsid w:val="00BF3075"/>
    <w:rsid w:val="00C06C31"/>
    <w:rsid w:val="00C1478C"/>
    <w:rsid w:val="00C164ED"/>
    <w:rsid w:val="00C317E6"/>
    <w:rsid w:val="00C44309"/>
    <w:rsid w:val="00C54564"/>
    <w:rsid w:val="00C90746"/>
    <w:rsid w:val="00C93DA9"/>
    <w:rsid w:val="00C95074"/>
    <w:rsid w:val="00CB2D17"/>
    <w:rsid w:val="00CB46AA"/>
    <w:rsid w:val="00CC3C17"/>
    <w:rsid w:val="00CC778A"/>
    <w:rsid w:val="00CD49AD"/>
    <w:rsid w:val="00D118EC"/>
    <w:rsid w:val="00D168D5"/>
    <w:rsid w:val="00D668BD"/>
    <w:rsid w:val="00D71703"/>
    <w:rsid w:val="00D73E28"/>
    <w:rsid w:val="00DC5F0E"/>
    <w:rsid w:val="00DD65D4"/>
    <w:rsid w:val="00E8266F"/>
    <w:rsid w:val="00EA6215"/>
    <w:rsid w:val="00EA7EB4"/>
    <w:rsid w:val="00EB6EBC"/>
    <w:rsid w:val="00EC52FB"/>
    <w:rsid w:val="00EE4EF9"/>
    <w:rsid w:val="00EE697B"/>
    <w:rsid w:val="00F361E8"/>
    <w:rsid w:val="00F407B0"/>
    <w:rsid w:val="00F4594C"/>
    <w:rsid w:val="00F519E5"/>
    <w:rsid w:val="00F65303"/>
    <w:rsid w:val="00F90E6A"/>
    <w:rsid w:val="00F97B58"/>
    <w:rsid w:val="00FB05C4"/>
    <w:rsid w:val="00FB2114"/>
    <w:rsid w:val="00FE3C09"/>
    <w:rsid w:val="00FF7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4594C"/>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clear" w:pos="792"/>
        <w:tab w:val="left" w:pos="360"/>
      </w:tabs>
      <w:spacing w:after="18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character" w:styleId="CommentReference">
    <w:name w:val="annotation reference"/>
    <w:basedOn w:val="DefaultParagraphFont"/>
    <w:uiPriority w:val="99"/>
    <w:semiHidden/>
    <w:unhideWhenUsed/>
    <w:rsid w:val="006A3620"/>
    <w:rPr>
      <w:sz w:val="16"/>
      <w:szCs w:val="16"/>
    </w:rPr>
  </w:style>
  <w:style w:type="paragraph" w:styleId="CommentText">
    <w:name w:val="annotation text"/>
    <w:basedOn w:val="Normal"/>
    <w:link w:val="CommentTextChar"/>
    <w:uiPriority w:val="99"/>
    <w:semiHidden/>
    <w:unhideWhenUsed/>
    <w:rsid w:val="006A3620"/>
    <w:rPr>
      <w:sz w:val="20"/>
      <w:szCs w:val="20"/>
    </w:rPr>
  </w:style>
  <w:style w:type="character" w:customStyle="1" w:styleId="CommentTextChar">
    <w:name w:val="Comment Text Char"/>
    <w:basedOn w:val="DefaultParagraphFont"/>
    <w:link w:val="CommentText"/>
    <w:uiPriority w:val="99"/>
    <w:semiHidden/>
    <w:rsid w:val="006A3620"/>
    <w:rPr>
      <w:sz w:val="20"/>
      <w:szCs w:val="20"/>
    </w:rPr>
  </w:style>
  <w:style w:type="paragraph" w:styleId="BalloonText">
    <w:name w:val="Balloon Text"/>
    <w:basedOn w:val="Normal"/>
    <w:link w:val="BalloonTextChar"/>
    <w:uiPriority w:val="99"/>
    <w:semiHidden/>
    <w:unhideWhenUsed/>
    <w:rsid w:val="006A36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62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33FE2"/>
    <w:pPr>
      <w:spacing w:line="240" w:lineRule="auto"/>
    </w:pPr>
    <w:rPr>
      <w:b/>
      <w:bCs/>
    </w:rPr>
  </w:style>
  <w:style w:type="character" w:customStyle="1" w:styleId="CommentSubjectChar">
    <w:name w:val="Comment Subject Char"/>
    <w:basedOn w:val="CommentTextChar"/>
    <w:link w:val="CommentSubject"/>
    <w:uiPriority w:val="99"/>
    <w:semiHidden/>
    <w:rsid w:val="00133FE2"/>
    <w:rPr>
      <w:b/>
      <w:bCs/>
    </w:rPr>
  </w:style>
  <w:style w:type="paragraph" w:styleId="Revision">
    <w:name w:val="Revision"/>
    <w:hidden/>
    <w:uiPriority w:val="99"/>
    <w:semiHidden/>
    <w:rsid w:val="00133FE2"/>
  </w:style>
  <w:style w:type="paragraph" w:styleId="PlainText">
    <w:name w:val="Plain Text"/>
    <w:basedOn w:val="Normal"/>
    <w:link w:val="PlainTextChar"/>
    <w:uiPriority w:val="99"/>
    <w:semiHidden/>
    <w:unhideWhenUsed/>
    <w:rsid w:val="007C4576"/>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C457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349789265">
      <w:bodyDiv w:val="1"/>
      <w:marLeft w:val="0"/>
      <w:marRight w:val="0"/>
      <w:marTop w:val="0"/>
      <w:marBottom w:val="0"/>
      <w:divBdr>
        <w:top w:val="none" w:sz="0" w:space="0" w:color="auto"/>
        <w:left w:val="none" w:sz="0" w:space="0" w:color="auto"/>
        <w:bottom w:val="none" w:sz="0" w:space="0" w:color="auto"/>
        <w:right w:val="none" w:sz="0" w:space="0" w:color="auto"/>
      </w:divBdr>
    </w:div>
    <w:div w:id="1356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F4B0-3C3A-490B-995A-375E199A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Memo.dotm</Template>
  <TotalTime>9</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MPR, Inc.</Company>
  <LinksUpToDate>false</LinksUpToDate>
  <CharactersWithSpaces>4575</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Wellington</dc:creator>
  <cp:keywords/>
  <dc:description>This template should just print out on plain paper.</dc:description>
  <cp:lastModifiedBy>Philip Gleason</cp:lastModifiedBy>
  <cp:revision>3</cp:revision>
  <cp:lastPrinted>2010-01-13T16:47:00Z</cp:lastPrinted>
  <dcterms:created xsi:type="dcterms:W3CDTF">2011-01-07T16:23:00Z</dcterms:created>
  <dcterms:modified xsi:type="dcterms:W3CDTF">2011-01-07T16:31:00Z</dcterms:modified>
</cp:coreProperties>
</file>