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ADE" w:rsidRPr="00790F45" w:rsidRDefault="00E50ADE">
      <w:pPr>
        <w:pStyle w:val="NormalWeb"/>
        <w:jc w:val="center"/>
        <w:rPr>
          <w:rFonts w:ascii="Times New Roman" w:hAnsi="Times New Roman" w:cs="Times New Roman"/>
          <w:b/>
          <w:bCs/>
          <w:sz w:val="28"/>
          <w:szCs w:val="28"/>
        </w:rPr>
      </w:pPr>
      <w:r w:rsidRPr="00790F45">
        <w:rPr>
          <w:rFonts w:ascii="Times New Roman" w:hAnsi="Times New Roman" w:cs="Times New Roman"/>
          <w:b/>
          <w:bCs/>
          <w:sz w:val="28"/>
          <w:szCs w:val="28"/>
        </w:rPr>
        <w:t xml:space="preserve">The Supporting Statement </w:t>
      </w:r>
    </w:p>
    <w:p w:rsidR="00E50ADE" w:rsidRDefault="00E50ADE"/>
    <w:p w:rsidR="00502A88" w:rsidRDefault="00502A88" w:rsidP="00502A88">
      <w:r>
        <w:t xml:space="preserve">This is to request OMB’s renewed three-year approved clearance for the information collection entitled “Voucher for Federal-aid Reimbursements” (OMB Control No. 2125-0507), which is currently due to expire on </w:t>
      </w:r>
      <w:r w:rsidR="001C4D84">
        <w:t>February 28, 2011</w:t>
      </w:r>
      <w:r>
        <w:t>.</w:t>
      </w:r>
    </w:p>
    <w:p w:rsidR="00E50ADE" w:rsidRPr="00DC76C7" w:rsidRDefault="00E50ADE">
      <w:pPr>
        <w:pStyle w:val="NormalWeb"/>
        <w:rPr>
          <w:rFonts w:ascii="Times New Roman" w:hAnsi="Times New Roman" w:cs="Times New Roman"/>
        </w:rPr>
      </w:pPr>
      <w:r w:rsidRPr="00DC76C7">
        <w:rPr>
          <w:rFonts w:ascii="Times New Roman" w:hAnsi="Times New Roman" w:cs="Times New Roman"/>
        </w:rPr>
        <w:t xml:space="preserve">1. </w:t>
      </w:r>
      <w:r w:rsidRPr="00DC76C7">
        <w:rPr>
          <w:rFonts w:ascii="Times New Roman" w:hAnsi="Times New Roman" w:cs="Times New Roman"/>
          <w:u w:val="single"/>
        </w:rPr>
        <w:t>Circumstances that make collection of information necessary</w:t>
      </w:r>
      <w:r w:rsidRPr="00DC76C7">
        <w:rPr>
          <w:rFonts w:ascii="Times New Roman" w:hAnsi="Times New Roman" w:cs="Times New Roman"/>
        </w:rPr>
        <w:t>:</w:t>
      </w:r>
    </w:p>
    <w:p w:rsidR="00502A88" w:rsidRPr="001D7C15" w:rsidRDefault="00502A88" w:rsidP="00502A88">
      <w:pPr>
        <w:pStyle w:val="BodyText"/>
        <w:rPr>
          <w:rFonts w:ascii="Times New Roman" w:hAnsi="Times New Roman" w:cs="Times New Roman"/>
          <w:sz w:val="24"/>
          <w:szCs w:val="24"/>
        </w:rPr>
      </w:pPr>
      <w:r w:rsidRPr="00502A88">
        <w:rPr>
          <w:rFonts w:ascii="Times New Roman" w:hAnsi="Times New Roman" w:cs="Times New Roman"/>
          <w:color w:val="000000"/>
          <w:sz w:val="24"/>
          <w:szCs w:val="24"/>
        </w:rPr>
        <w:t>The information collected on vouchers is necessary for State Departments of Transportation (</w:t>
      </w:r>
      <w:r w:rsidR="00704083" w:rsidRPr="00502A88">
        <w:rPr>
          <w:rFonts w:ascii="Times New Roman" w:hAnsi="Times New Roman" w:cs="Times New Roman"/>
          <w:color w:val="000000"/>
          <w:sz w:val="24"/>
          <w:szCs w:val="24"/>
        </w:rPr>
        <w:t>SDOT’s</w:t>
      </w:r>
      <w:r w:rsidRPr="00502A88">
        <w:rPr>
          <w:rFonts w:ascii="Times New Roman" w:hAnsi="Times New Roman" w:cs="Times New Roman"/>
          <w:color w:val="000000"/>
          <w:sz w:val="24"/>
          <w:szCs w:val="24"/>
        </w:rPr>
        <w:t xml:space="preserve">) to be reimbursed for costs incurred on Federal-aid projects.  Title 23 U.S.C. 121(b) requires the submission of vouchers. The specific information required on the voucher is contained in 23 U.S.C. 121 and 117. Two types of submissions are required by recipients. One is a progress voucher where the recipient enters the amounts claimed for each Federal Highway Administration (FHWA) appropriation, and the other is a final voucher where project costs are classified by work type. The means by which </w:t>
      </w:r>
      <w:r w:rsidR="00704083" w:rsidRPr="00502A88">
        <w:rPr>
          <w:rFonts w:ascii="Times New Roman" w:hAnsi="Times New Roman" w:cs="Times New Roman"/>
          <w:color w:val="000000"/>
          <w:sz w:val="24"/>
          <w:szCs w:val="24"/>
        </w:rPr>
        <w:t>SDOT’s</w:t>
      </w:r>
      <w:r w:rsidRPr="00502A88">
        <w:rPr>
          <w:rFonts w:ascii="Times New Roman" w:hAnsi="Times New Roman" w:cs="Times New Roman"/>
          <w:color w:val="000000"/>
          <w:sz w:val="24"/>
          <w:szCs w:val="24"/>
        </w:rPr>
        <w:t xml:space="preserve"> seek reimbursements for progress and final vouchers is contained in 23 CFR 140.609. An electronic version of the Voucher for Work Performed </w:t>
      </w:r>
      <w:r w:rsidR="00CB1004">
        <w:rPr>
          <w:rFonts w:ascii="Times New Roman" w:hAnsi="Times New Roman" w:cs="Times New Roman"/>
          <w:color w:val="000000"/>
          <w:sz w:val="24"/>
          <w:szCs w:val="24"/>
        </w:rPr>
        <w:t>u</w:t>
      </w:r>
      <w:r w:rsidRPr="00502A88">
        <w:rPr>
          <w:rFonts w:ascii="Times New Roman" w:hAnsi="Times New Roman" w:cs="Times New Roman"/>
          <w:color w:val="000000"/>
          <w:sz w:val="24"/>
          <w:szCs w:val="24"/>
        </w:rPr>
        <w:t>nder Provisions of the Federal Aid Highway Acts, as amended, Form PR-20, is used by all recipients to request progress and final payments.</w:t>
      </w:r>
      <w:r w:rsidR="004D6AC4">
        <w:rPr>
          <w:rFonts w:ascii="Times New Roman" w:hAnsi="Times New Roman" w:cs="Times New Roman"/>
          <w:color w:val="000000"/>
          <w:sz w:val="24"/>
          <w:szCs w:val="24"/>
        </w:rPr>
        <w:t xml:space="preserve"> </w:t>
      </w:r>
      <w:r w:rsidRPr="004D6AC4">
        <w:rPr>
          <w:rFonts w:ascii="Times New Roman" w:hAnsi="Times New Roman" w:cs="Times New Roman"/>
          <w:color w:val="000000"/>
          <w:sz w:val="24"/>
          <w:szCs w:val="24"/>
        </w:rPr>
        <w:t xml:space="preserve">The Fiscal Management Information System (FMIS) automated </w:t>
      </w:r>
      <w:r w:rsidR="001D7C15" w:rsidRPr="004D6AC4">
        <w:rPr>
          <w:rFonts w:ascii="Times New Roman" w:hAnsi="Times New Roman" w:cs="Times New Roman"/>
          <w:color w:val="auto"/>
          <w:sz w:val="24"/>
          <w:szCs w:val="24"/>
        </w:rPr>
        <w:t>obligation system</w:t>
      </w:r>
      <w:r w:rsidR="001D7C15" w:rsidRPr="004D6AC4">
        <w:rPr>
          <w:rFonts w:ascii="Times New Roman" w:hAnsi="Times New Roman" w:cs="Times New Roman"/>
          <w:color w:val="000000"/>
          <w:sz w:val="24"/>
          <w:szCs w:val="24"/>
        </w:rPr>
        <w:t xml:space="preserve"> </w:t>
      </w:r>
      <w:r w:rsidRPr="004D6AC4">
        <w:rPr>
          <w:rFonts w:ascii="Times New Roman" w:hAnsi="Times New Roman" w:cs="Times New Roman"/>
          <w:color w:val="000000"/>
          <w:sz w:val="24"/>
          <w:szCs w:val="24"/>
        </w:rPr>
        <w:t>collects the data electronically</w:t>
      </w:r>
      <w:r w:rsidR="004D6AC4" w:rsidRPr="004D6AC4">
        <w:rPr>
          <w:rFonts w:ascii="Times New Roman" w:hAnsi="Times New Roman" w:cs="Times New Roman"/>
          <w:color w:val="000000"/>
          <w:sz w:val="24"/>
          <w:szCs w:val="24"/>
        </w:rPr>
        <w:t>.</w:t>
      </w:r>
    </w:p>
    <w:p w:rsidR="00502A88" w:rsidRDefault="00502A88" w:rsidP="00502A88">
      <w:pPr>
        <w:pStyle w:val="BodyTextIndent"/>
        <w:tabs>
          <w:tab w:val="left" w:pos="2925"/>
        </w:tabs>
        <w:ind w:left="0"/>
      </w:pPr>
    </w:p>
    <w:p w:rsidR="00502A88" w:rsidRPr="00502A88" w:rsidRDefault="00502A88" w:rsidP="00502A88">
      <w:pPr>
        <w:pStyle w:val="BodyTextIndent"/>
        <w:tabs>
          <w:tab w:val="left" w:pos="2925"/>
        </w:tabs>
        <w:ind w:left="0"/>
      </w:pPr>
      <w:r w:rsidRPr="00502A88">
        <w:t>This information collection supports the DOT Strategic Goal of Mobility by providing an electronic mechanism by which States may receive Federal-aid highway funds to use to maintain accessible and efficient travel.</w:t>
      </w:r>
    </w:p>
    <w:p w:rsidR="00E50ADE" w:rsidRPr="00DC76C7" w:rsidRDefault="00E50ADE">
      <w:pPr>
        <w:pStyle w:val="NormalWeb"/>
        <w:rPr>
          <w:rFonts w:ascii="Times New Roman" w:hAnsi="Times New Roman" w:cs="Times New Roman"/>
        </w:rPr>
      </w:pPr>
      <w:r w:rsidRPr="00DC76C7">
        <w:rPr>
          <w:rFonts w:ascii="Times New Roman" w:hAnsi="Times New Roman" w:cs="Times New Roman"/>
        </w:rPr>
        <w:t xml:space="preserve">2. </w:t>
      </w:r>
      <w:r w:rsidRPr="00DC76C7">
        <w:rPr>
          <w:rFonts w:ascii="Times New Roman" w:hAnsi="Times New Roman" w:cs="Times New Roman"/>
          <w:u w:val="single"/>
        </w:rPr>
        <w:t>How, by whom, and for what purpose is the information used</w:t>
      </w:r>
      <w:r w:rsidRPr="00DC76C7">
        <w:rPr>
          <w:rFonts w:ascii="Times New Roman" w:hAnsi="Times New Roman" w:cs="Times New Roman"/>
        </w:rPr>
        <w:t>:</w:t>
      </w:r>
    </w:p>
    <w:p w:rsidR="00502A88" w:rsidRDefault="00502A88" w:rsidP="00502A88">
      <w:pPr>
        <w:pStyle w:val="BodyText"/>
        <w:rPr>
          <w:rFonts w:ascii="Times New Roman" w:hAnsi="Times New Roman" w:cs="Times New Roman"/>
          <w:color w:val="000000"/>
          <w:sz w:val="24"/>
          <w:szCs w:val="24"/>
        </w:rPr>
      </w:pPr>
      <w:r w:rsidRPr="00502A88">
        <w:rPr>
          <w:rFonts w:ascii="Times New Roman" w:hAnsi="Times New Roman" w:cs="Times New Roman"/>
          <w:color w:val="000000"/>
          <w:sz w:val="24"/>
          <w:szCs w:val="24"/>
        </w:rPr>
        <w:t xml:space="preserve">The information is used by FHWA to assure that the amount of the claim and the terms of the agreements have been certified by an authorized State official which is necessary to effect reimbursement. It also provides the necessary accounting classification for properly recording and controlling the expenditure. The respondents include the 50 States, the </w:t>
      </w:r>
      <w:smartTag w:uri="urn:schemas-microsoft-com:office:smarttags" w:element="address">
        <w:r w:rsidRPr="00502A88">
          <w:rPr>
            <w:rFonts w:ascii="Times New Roman" w:hAnsi="Times New Roman" w:cs="Times New Roman"/>
            <w:color w:val="000000"/>
            <w:sz w:val="24"/>
            <w:szCs w:val="24"/>
          </w:rPr>
          <w:t>District of Columbia</w:t>
        </w:r>
      </w:smartTag>
      <w:r w:rsidRPr="00502A88">
        <w:rPr>
          <w:rFonts w:ascii="Times New Roman" w:hAnsi="Times New Roman" w:cs="Times New Roman"/>
          <w:color w:val="000000"/>
          <w:sz w:val="24"/>
          <w:szCs w:val="24"/>
        </w:rPr>
        <w:t xml:space="preserve">, </w:t>
      </w:r>
      <w:smartTag w:uri="urn:schemas-microsoft-com:office:smarttags" w:element="PlaceType">
        <w:r w:rsidRPr="00502A88">
          <w:rPr>
            <w:rFonts w:ascii="Times New Roman" w:hAnsi="Times New Roman" w:cs="Times New Roman"/>
            <w:color w:val="000000"/>
            <w:sz w:val="24"/>
            <w:szCs w:val="24"/>
          </w:rPr>
          <w:t>Commonwealth</w:t>
        </w:r>
      </w:smartTag>
      <w:r w:rsidRPr="00502A88">
        <w:rPr>
          <w:rFonts w:ascii="Times New Roman" w:hAnsi="Times New Roman" w:cs="Times New Roman"/>
          <w:color w:val="000000"/>
          <w:sz w:val="24"/>
          <w:szCs w:val="24"/>
        </w:rPr>
        <w:t xml:space="preserve"> of </w:t>
      </w:r>
      <w:smartTag w:uri="urn:schemas-microsoft-com:office:smarttags" w:element="PlaceName">
        <w:r w:rsidRPr="00502A88">
          <w:rPr>
            <w:rFonts w:ascii="Times New Roman" w:hAnsi="Times New Roman" w:cs="Times New Roman"/>
            <w:color w:val="000000"/>
            <w:sz w:val="24"/>
            <w:szCs w:val="24"/>
          </w:rPr>
          <w:t>Puerto Rico</w:t>
        </w:r>
      </w:smartTag>
      <w:r w:rsidRPr="00502A88">
        <w:rPr>
          <w:rFonts w:ascii="Times New Roman" w:hAnsi="Times New Roman" w:cs="Times New Roman"/>
          <w:color w:val="000000"/>
          <w:sz w:val="24"/>
          <w:szCs w:val="24"/>
        </w:rPr>
        <w:t xml:space="preserve">, Guam, the </w:t>
      </w:r>
      <w:smartTag w:uri="urn:schemas-microsoft-com:office:smarttags" w:element="address">
        <w:r w:rsidRPr="00502A88">
          <w:rPr>
            <w:rFonts w:ascii="Times New Roman" w:hAnsi="Times New Roman" w:cs="Times New Roman"/>
            <w:color w:val="000000"/>
            <w:sz w:val="24"/>
            <w:szCs w:val="24"/>
          </w:rPr>
          <w:t>American Samoas</w:t>
        </w:r>
      </w:smartTag>
      <w:r w:rsidRPr="00502A88">
        <w:rPr>
          <w:rFonts w:ascii="Times New Roman" w:hAnsi="Times New Roman" w:cs="Times New Roman"/>
          <w:color w:val="000000"/>
          <w:sz w:val="24"/>
          <w:szCs w:val="24"/>
        </w:rPr>
        <w:t xml:space="preserve">, and the </w:t>
      </w:r>
      <w:smartTag w:uri="urn:schemas-microsoft-com:office:smarttags" w:element="PostalCode">
        <w:r w:rsidRPr="00502A88">
          <w:rPr>
            <w:rFonts w:ascii="Times New Roman" w:hAnsi="Times New Roman" w:cs="Times New Roman"/>
            <w:color w:val="000000"/>
            <w:sz w:val="24"/>
            <w:szCs w:val="24"/>
          </w:rPr>
          <w:t>Virgin Islands</w:t>
        </w:r>
      </w:smartTag>
      <w:r w:rsidRPr="00502A88">
        <w:rPr>
          <w:rFonts w:ascii="Times New Roman" w:hAnsi="Times New Roman" w:cs="Times New Roman"/>
          <w:color w:val="000000"/>
          <w:sz w:val="24"/>
          <w:szCs w:val="24"/>
        </w:rPr>
        <w:t>.</w:t>
      </w:r>
    </w:p>
    <w:p w:rsidR="00E50ADE" w:rsidRPr="00DC76C7" w:rsidRDefault="00E50ADE">
      <w:pPr>
        <w:pStyle w:val="NormalWeb"/>
        <w:rPr>
          <w:rFonts w:ascii="Times New Roman" w:hAnsi="Times New Roman" w:cs="Times New Roman"/>
        </w:rPr>
      </w:pPr>
      <w:r w:rsidRPr="00DC76C7">
        <w:rPr>
          <w:rFonts w:ascii="Times New Roman" w:hAnsi="Times New Roman" w:cs="Times New Roman"/>
        </w:rPr>
        <w:t xml:space="preserve">3. </w:t>
      </w:r>
      <w:r w:rsidRPr="00DC76C7">
        <w:rPr>
          <w:rFonts w:ascii="Times New Roman" w:hAnsi="Times New Roman" w:cs="Times New Roman"/>
          <w:u w:val="single"/>
        </w:rPr>
        <w:t>Extent of automated information collection</w:t>
      </w:r>
      <w:r w:rsidRPr="00DC76C7">
        <w:rPr>
          <w:rFonts w:ascii="Times New Roman" w:hAnsi="Times New Roman" w:cs="Times New Roman"/>
        </w:rPr>
        <w:t>:</w:t>
      </w:r>
    </w:p>
    <w:p w:rsidR="00502A88" w:rsidRPr="001D7C15" w:rsidRDefault="00502A88" w:rsidP="00502A88">
      <w:pPr>
        <w:pStyle w:val="BodyText"/>
        <w:rPr>
          <w:rFonts w:ascii="Times New Roman" w:hAnsi="Times New Roman" w:cs="Times New Roman"/>
          <w:sz w:val="24"/>
          <w:szCs w:val="24"/>
        </w:rPr>
      </w:pPr>
      <w:r w:rsidRPr="00502A88">
        <w:rPr>
          <w:rFonts w:ascii="Times New Roman" w:hAnsi="Times New Roman" w:cs="Times New Roman"/>
          <w:color w:val="000000"/>
          <w:sz w:val="24"/>
          <w:szCs w:val="24"/>
        </w:rPr>
        <w:t xml:space="preserve">Of the information that is required by the FHWA in order to pay all of the recipients, 100% is done electronically </w:t>
      </w:r>
      <w:r w:rsidR="001D7C15">
        <w:rPr>
          <w:rFonts w:ascii="Times New Roman" w:hAnsi="Times New Roman" w:cs="Times New Roman"/>
          <w:color w:val="000000"/>
          <w:sz w:val="24"/>
          <w:szCs w:val="24"/>
        </w:rPr>
        <w:t xml:space="preserve">billed </w:t>
      </w:r>
      <w:r w:rsidRPr="00502A88">
        <w:rPr>
          <w:rFonts w:ascii="Times New Roman" w:hAnsi="Times New Roman" w:cs="Times New Roman"/>
          <w:color w:val="000000"/>
          <w:sz w:val="24"/>
          <w:szCs w:val="24"/>
        </w:rPr>
        <w:t>through</w:t>
      </w:r>
      <w:r w:rsidR="001D7C15">
        <w:rPr>
          <w:rFonts w:ascii="Times New Roman" w:hAnsi="Times New Roman" w:cs="Times New Roman"/>
          <w:color w:val="000000"/>
          <w:sz w:val="24"/>
          <w:szCs w:val="24"/>
        </w:rPr>
        <w:t xml:space="preserve"> RASPS which includes the use of electronic signatures</w:t>
      </w:r>
      <w:r w:rsidRPr="00502A88">
        <w:rPr>
          <w:rFonts w:ascii="Times New Roman" w:hAnsi="Times New Roman" w:cs="Times New Roman"/>
          <w:color w:val="000000"/>
          <w:sz w:val="24"/>
          <w:szCs w:val="24"/>
        </w:rPr>
        <w:t xml:space="preserve">. </w:t>
      </w:r>
    </w:p>
    <w:p w:rsidR="00E50ADE" w:rsidRPr="00DC76C7" w:rsidRDefault="00E50ADE">
      <w:pPr>
        <w:pStyle w:val="NormalWeb"/>
        <w:rPr>
          <w:rFonts w:ascii="Times New Roman" w:hAnsi="Times New Roman" w:cs="Times New Roman"/>
        </w:rPr>
      </w:pPr>
      <w:r w:rsidRPr="00DC76C7">
        <w:rPr>
          <w:rFonts w:ascii="Times New Roman" w:hAnsi="Times New Roman" w:cs="Times New Roman"/>
        </w:rPr>
        <w:t xml:space="preserve">4. </w:t>
      </w:r>
      <w:r w:rsidRPr="00DC76C7">
        <w:rPr>
          <w:rFonts w:ascii="Times New Roman" w:hAnsi="Times New Roman" w:cs="Times New Roman"/>
          <w:u w:val="single"/>
        </w:rPr>
        <w:t>Efforts to identify duplication</w:t>
      </w:r>
      <w:r w:rsidRPr="00DC76C7">
        <w:rPr>
          <w:rFonts w:ascii="Times New Roman" w:hAnsi="Times New Roman" w:cs="Times New Roman"/>
        </w:rPr>
        <w:t>:</w:t>
      </w:r>
    </w:p>
    <w:p w:rsidR="00502A88" w:rsidRDefault="00502A88">
      <w:pPr>
        <w:pStyle w:val="NormalWeb"/>
        <w:rPr>
          <w:rFonts w:ascii="Times New Roman" w:hAnsi="Times New Roman" w:cs="Times New Roman"/>
        </w:rPr>
      </w:pPr>
      <w:r w:rsidRPr="00502A88">
        <w:rPr>
          <w:rFonts w:ascii="Times New Roman" w:hAnsi="Times New Roman" w:cs="Times New Roman"/>
        </w:rPr>
        <w:t>No other reporting requirements imposed by the FHWA or other Federal agencies duplicate this process.</w:t>
      </w:r>
    </w:p>
    <w:p w:rsidR="00E50ADE" w:rsidRPr="00DC76C7" w:rsidRDefault="00E50ADE">
      <w:pPr>
        <w:pStyle w:val="NormalWeb"/>
        <w:rPr>
          <w:rFonts w:ascii="Times New Roman" w:hAnsi="Times New Roman" w:cs="Times New Roman"/>
        </w:rPr>
      </w:pPr>
      <w:r w:rsidRPr="00DC76C7">
        <w:rPr>
          <w:rFonts w:ascii="Times New Roman" w:hAnsi="Times New Roman" w:cs="Times New Roman"/>
        </w:rPr>
        <w:lastRenderedPageBreak/>
        <w:t xml:space="preserve">5. </w:t>
      </w:r>
      <w:r w:rsidRPr="00DC76C7">
        <w:rPr>
          <w:rFonts w:ascii="Times New Roman" w:hAnsi="Times New Roman" w:cs="Times New Roman"/>
          <w:u w:val="single"/>
        </w:rPr>
        <w:t>Efforts to minimize the burden on small businesses</w:t>
      </w:r>
      <w:r w:rsidRPr="00DC76C7">
        <w:rPr>
          <w:rFonts w:ascii="Times New Roman" w:hAnsi="Times New Roman" w:cs="Times New Roman"/>
        </w:rPr>
        <w:t>:</w:t>
      </w:r>
    </w:p>
    <w:p w:rsidR="00502A88" w:rsidRPr="00502A88" w:rsidRDefault="00502A88" w:rsidP="00502A88">
      <w:pPr>
        <w:pStyle w:val="BodyText"/>
        <w:rPr>
          <w:rFonts w:ascii="Times New Roman" w:hAnsi="Times New Roman" w:cs="Times New Roman"/>
          <w:color w:val="000000"/>
          <w:sz w:val="24"/>
          <w:szCs w:val="24"/>
        </w:rPr>
      </w:pPr>
      <w:r w:rsidRPr="00502A88">
        <w:rPr>
          <w:rFonts w:ascii="Times New Roman" w:hAnsi="Times New Roman" w:cs="Times New Roman"/>
          <w:color w:val="000000"/>
          <w:sz w:val="24"/>
          <w:szCs w:val="24"/>
        </w:rPr>
        <w:t>This reporting requirement impacts only on the State DOT’s and does not involve small businesses.</w:t>
      </w:r>
    </w:p>
    <w:p w:rsidR="00E50ADE" w:rsidRPr="00DC76C7" w:rsidRDefault="00E50ADE">
      <w:pPr>
        <w:pStyle w:val="NormalWeb"/>
        <w:rPr>
          <w:rFonts w:ascii="Times New Roman" w:hAnsi="Times New Roman" w:cs="Times New Roman"/>
        </w:rPr>
      </w:pPr>
      <w:r w:rsidRPr="00DC76C7">
        <w:rPr>
          <w:rFonts w:ascii="Times New Roman" w:hAnsi="Times New Roman" w:cs="Times New Roman"/>
        </w:rPr>
        <w:t xml:space="preserve">6. </w:t>
      </w:r>
      <w:r w:rsidRPr="00DC76C7">
        <w:rPr>
          <w:rFonts w:ascii="Times New Roman" w:hAnsi="Times New Roman" w:cs="Times New Roman"/>
          <w:u w:val="single"/>
        </w:rPr>
        <w:t>Impact of less frequent collection of information</w:t>
      </w:r>
      <w:r w:rsidRPr="00DC76C7">
        <w:rPr>
          <w:rFonts w:ascii="Times New Roman" w:hAnsi="Times New Roman" w:cs="Times New Roman"/>
        </w:rPr>
        <w:t>:</w:t>
      </w:r>
    </w:p>
    <w:p w:rsidR="00502A88" w:rsidRPr="00502A88" w:rsidRDefault="00502A88" w:rsidP="00502A88">
      <w:pPr>
        <w:pStyle w:val="BodyText"/>
        <w:rPr>
          <w:rFonts w:ascii="Times New Roman" w:hAnsi="Times New Roman" w:cs="Times New Roman"/>
          <w:color w:val="000000"/>
          <w:sz w:val="24"/>
          <w:szCs w:val="24"/>
        </w:rPr>
      </w:pPr>
      <w:r w:rsidRPr="00502A88">
        <w:rPr>
          <w:rFonts w:ascii="Times New Roman" w:hAnsi="Times New Roman" w:cs="Times New Roman"/>
          <w:color w:val="000000"/>
          <w:sz w:val="24"/>
          <w:szCs w:val="24"/>
        </w:rPr>
        <w:t xml:space="preserve">Collection is conducted on a weekly basis for progress vouchers. Final vouchers are submitted by the </w:t>
      </w:r>
      <w:r w:rsidR="00704083" w:rsidRPr="00502A88">
        <w:rPr>
          <w:rFonts w:ascii="Times New Roman" w:hAnsi="Times New Roman" w:cs="Times New Roman"/>
          <w:color w:val="000000"/>
          <w:sz w:val="24"/>
          <w:szCs w:val="24"/>
        </w:rPr>
        <w:t>SDOT’s</w:t>
      </w:r>
      <w:r w:rsidRPr="00502A88">
        <w:rPr>
          <w:rFonts w:ascii="Times New Roman" w:hAnsi="Times New Roman" w:cs="Times New Roman"/>
          <w:color w:val="000000"/>
          <w:sz w:val="24"/>
          <w:szCs w:val="24"/>
        </w:rPr>
        <w:t xml:space="preserve"> as individual projects are completed. Less frequent collection of the required information would delay the flow of cash from the Highway Trust Fund to the States.</w:t>
      </w:r>
    </w:p>
    <w:p w:rsidR="00E50ADE" w:rsidRPr="00DC76C7" w:rsidRDefault="00E50ADE">
      <w:pPr>
        <w:pStyle w:val="NormalWeb"/>
        <w:rPr>
          <w:rFonts w:ascii="Times New Roman" w:hAnsi="Times New Roman" w:cs="Times New Roman"/>
        </w:rPr>
      </w:pPr>
      <w:r w:rsidRPr="00DC76C7">
        <w:rPr>
          <w:rFonts w:ascii="Times New Roman" w:hAnsi="Times New Roman" w:cs="Times New Roman"/>
        </w:rPr>
        <w:t xml:space="preserve">7. </w:t>
      </w:r>
      <w:r w:rsidRPr="00DC76C7">
        <w:rPr>
          <w:rFonts w:ascii="Times New Roman" w:hAnsi="Times New Roman" w:cs="Times New Roman"/>
          <w:u w:val="single"/>
        </w:rPr>
        <w:t>Special circumstances</w:t>
      </w:r>
      <w:r w:rsidRPr="00DC76C7">
        <w:rPr>
          <w:rFonts w:ascii="Times New Roman" w:hAnsi="Times New Roman" w:cs="Times New Roman"/>
        </w:rPr>
        <w:t>:</w:t>
      </w:r>
    </w:p>
    <w:p w:rsidR="00E50ADE" w:rsidRPr="00E50ADE" w:rsidRDefault="00E50ADE" w:rsidP="00E50ADE">
      <w:pPr>
        <w:pStyle w:val="BodyText"/>
        <w:rPr>
          <w:rFonts w:ascii="Times New Roman" w:hAnsi="Times New Roman" w:cs="Times New Roman"/>
          <w:color w:val="000000"/>
          <w:sz w:val="24"/>
          <w:szCs w:val="24"/>
        </w:rPr>
      </w:pPr>
      <w:r w:rsidRPr="00E50ADE">
        <w:rPr>
          <w:rFonts w:ascii="Times New Roman" w:hAnsi="Times New Roman" w:cs="Times New Roman"/>
          <w:color w:val="000000"/>
          <w:sz w:val="24"/>
          <w:szCs w:val="24"/>
        </w:rPr>
        <w:t>There are no special circumstances related to this information collection.</w:t>
      </w:r>
    </w:p>
    <w:p w:rsidR="00E50ADE" w:rsidRPr="00DC76C7" w:rsidRDefault="00E50ADE">
      <w:pPr>
        <w:pStyle w:val="NormalWeb"/>
        <w:rPr>
          <w:rFonts w:ascii="Times New Roman" w:hAnsi="Times New Roman" w:cs="Times New Roman"/>
        </w:rPr>
      </w:pPr>
      <w:r w:rsidRPr="00DC76C7">
        <w:rPr>
          <w:rFonts w:ascii="Times New Roman" w:hAnsi="Times New Roman" w:cs="Times New Roman"/>
        </w:rPr>
        <w:t xml:space="preserve">8. </w:t>
      </w:r>
      <w:r w:rsidRPr="00DC76C7">
        <w:rPr>
          <w:rFonts w:ascii="Times New Roman" w:hAnsi="Times New Roman" w:cs="Times New Roman"/>
          <w:u w:val="single"/>
        </w:rPr>
        <w:t>Compliance with 5 CFR 1320.8</w:t>
      </w:r>
      <w:r w:rsidRPr="00DC76C7">
        <w:rPr>
          <w:rFonts w:ascii="Times New Roman" w:hAnsi="Times New Roman" w:cs="Times New Roman"/>
        </w:rPr>
        <w:t>:</w:t>
      </w:r>
    </w:p>
    <w:p w:rsidR="00AF6683" w:rsidRDefault="00AF6683" w:rsidP="00AF6683">
      <w:r>
        <w:t xml:space="preserve">The FHWA published a 60-day Federal Register notice regarding the renewal of this information collection on </w:t>
      </w:r>
      <w:r w:rsidR="001C4D84">
        <w:rPr>
          <w:color w:val="000000"/>
        </w:rPr>
        <w:t>October 6, 2010</w:t>
      </w:r>
      <w:r w:rsidR="005961EF">
        <w:rPr>
          <w:color w:val="000000"/>
        </w:rPr>
        <w:t xml:space="preserve"> (75 FR141)</w:t>
      </w:r>
      <w:r>
        <w:t>.  No comments were received by the FHWA.</w:t>
      </w:r>
      <w:r w:rsidR="005961EF">
        <w:t xml:space="preserve"> </w:t>
      </w:r>
    </w:p>
    <w:p w:rsidR="00E50ADE" w:rsidRPr="00DC76C7" w:rsidRDefault="00E50ADE">
      <w:pPr>
        <w:pStyle w:val="NormalWeb"/>
        <w:rPr>
          <w:rFonts w:ascii="Times New Roman" w:hAnsi="Times New Roman" w:cs="Times New Roman"/>
        </w:rPr>
      </w:pPr>
      <w:r w:rsidRPr="00DC76C7">
        <w:rPr>
          <w:rFonts w:ascii="Times New Roman" w:hAnsi="Times New Roman" w:cs="Times New Roman"/>
        </w:rPr>
        <w:t xml:space="preserve">9. </w:t>
      </w:r>
      <w:r w:rsidRPr="00DC76C7">
        <w:rPr>
          <w:rFonts w:ascii="Times New Roman" w:hAnsi="Times New Roman" w:cs="Times New Roman"/>
          <w:u w:val="single"/>
        </w:rPr>
        <w:t>Payments or gifts to respondents</w:t>
      </w:r>
      <w:r w:rsidRPr="00DC76C7">
        <w:rPr>
          <w:rFonts w:ascii="Times New Roman" w:hAnsi="Times New Roman" w:cs="Times New Roman"/>
        </w:rPr>
        <w:t>:</w:t>
      </w:r>
    </w:p>
    <w:p w:rsidR="00F66723" w:rsidRPr="00F66723" w:rsidRDefault="00F66723" w:rsidP="00F66723">
      <w:pPr>
        <w:pStyle w:val="BodyText"/>
        <w:rPr>
          <w:rFonts w:ascii="Times New Roman" w:hAnsi="Times New Roman" w:cs="Times New Roman"/>
          <w:color w:val="000000"/>
          <w:sz w:val="24"/>
          <w:szCs w:val="24"/>
        </w:rPr>
      </w:pPr>
      <w:r w:rsidRPr="00F66723">
        <w:rPr>
          <w:rFonts w:ascii="Times New Roman" w:hAnsi="Times New Roman" w:cs="Times New Roman"/>
          <w:color w:val="000000"/>
          <w:sz w:val="24"/>
          <w:szCs w:val="24"/>
        </w:rPr>
        <w:t>There are no gifts or payments to any of the respondents.</w:t>
      </w:r>
    </w:p>
    <w:p w:rsidR="00E50ADE" w:rsidRPr="00DC76C7" w:rsidRDefault="00E50ADE">
      <w:pPr>
        <w:pStyle w:val="NormalWeb"/>
        <w:rPr>
          <w:rFonts w:ascii="Times New Roman" w:hAnsi="Times New Roman" w:cs="Times New Roman"/>
        </w:rPr>
      </w:pPr>
      <w:r w:rsidRPr="00DC76C7">
        <w:rPr>
          <w:rFonts w:ascii="Times New Roman" w:hAnsi="Times New Roman" w:cs="Times New Roman"/>
        </w:rPr>
        <w:t xml:space="preserve">10. </w:t>
      </w:r>
      <w:r w:rsidRPr="00DC76C7">
        <w:rPr>
          <w:rFonts w:ascii="Times New Roman" w:hAnsi="Times New Roman" w:cs="Times New Roman"/>
          <w:u w:val="single"/>
        </w:rPr>
        <w:t>Assurance of confidentiality</w:t>
      </w:r>
      <w:r w:rsidRPr="00DC76C7">
        <w:rPr>
          <w:rFonts w:ascii="Times New Roman" w:hAnsi="Times New Roman" w:cs="Times New Roman"/>
        </w:rPr>
        <w:t>:</w:t>
      </w:r>
    </w:p>
    <w:p w:rsidR="00F66723" w:rsidRPr="00F66723" w:rsidRDefault="00F66723" w:rsidP="00F66723">
      <w:pPr>
        <w:pStyle w:val="BodyText"/>
        <w:rPr>
          <w:rFonts w:ascii="Times New Roman" w:hAnsi="Times New Roman" w:cs="Times New Roman"/>
          <w:color w:val="000000"/>
          <w:sz w:val="24"/>
          <w:szCs w:val="24"/>
        </w:rPr>
      </w:pPr>
      <w:r w:rsidRPr="00F66723">
        <w:rPr>
          <w:rFonts w:ascii="Times New Roman" w:hAnsi="Times New Roman" w:cs="Times New Roman"/>
          <w:color w:val="000000"/>
          <w:sz w:val="24"/>
          <w:szCs w:val="24"/>
        </w:rPr>
        <w:t>The information to be collected is not confidential.</w:t>
      </w:r>
    </w:p>
    <w:p w:rsidR="00E50ADE" w:rsidRPr="00DC76C7" w:rsidRDefault="00E50ADE">
      <w:pPr>
        <w:pStyle w:val="NormalWeb"/>
        <w:rPr>
          <w:rFonts w:ascii="Times New Roman" w:hAnsi="Times New Roman" w:cs="Times New Roman"/>
        </w:rPr>
      </w:pPr>
      <w:r w:rsidRPr="00DC76C7">
        <w:rPr>
          <w:rFonts w:ascii="Times New Roman" w:hAnsi="Times New Roman" w:cs="Times New Roman"/>
        </w:rPr>
        <w:t xml:space="preserve">11. </w:t>
      </w:r>
      <w:r w:rsidRPr="00DC76C7">
        <w:rPr>
          <w:rFonts w:ascii="Times New Roman" w:hAnsi="Times New Roman" w:cs="Times New Roman"/>
          <w:u w:val="single"/>
        </w:rPr>
        <w:t>Justification for collection of sensitive information</w:t>
      </w:r>
      <w:r w:rsidRPr="00DC76C7">
        <w:rPr>
          <w:rFonts w:ascii="Times New Roman" w:hAnsi="Times New Roman" w:cs="Times New Roman"/>
        </w:rPr>
        <w:t>:</w:t>
      </w:r>
    </w:p>
    <w:p w:rsidR="00F66723" w:rsidRPr="00F66723" w:rsidRDefault="00F66723" w:rsidP="00F66723">
      <w:pPr>
        <w:pStyle w:val="BodyText"/>
        <w:rPr>
          <w:rFonts w:ascii="Times New Roman" w:hAnsi="Times New Roman" w:cs="Times New Roman"/>
          <w:color w:val="000000"/>
          <w:sz w:val="24"/>
          <w:szCs w:val="24"/>
        </w:rPr>
      </w:pPr>
      <w:r w:rsidRPr="00F66723">
        <w:rPr>
          <w:rFonts w:ascii="Times New Roman" w:hAnsi="Times New Roman" w:cs="Times New Roman"/>
          <w:color w:val="000000"/>
          <w:sz w:val="24"/>
          <w:szCs w:val="24"/>
        </w:rPr>
        <w:t>The information to be collected is not sensitive in nature.</w:t>
      </w:r>
    </w:p>
    <w:p w:rsidR="00E50ADE" w:rsidRPr="00DC76C7" w:rsidRDefault="00E50ADE">
      <w:pPr>
        <w:pStyle w:val="NormalWeb"/>
        <w:rPr>
          <w:rFonts w:ascii="Times New Roman" w:hAnsi="Times New Roman" w:cs="Times New Roman"/>
        </w:rPr>
      </w:pPr>
      <w:r w:rsidRPr="00DC76C7">
        <w:rPr>
          <w:rFonts w:ascii="Times New Roman" w:hAnsi="Times New Roman" w:cs="Times New Roman"/>
        </w:rPr>
        <w:t xml:space="preserve">12. </w:t>
      </w:r>
      <w:r w:rsidRPr="00DC76C7">
        <w:rPr>
          <w:rFonts w:ascii="Times New Roman" w:hAnsi="Times New Roman" w:cs="Times New Roman"/>
          <w:u w:val="single"/>
        </w:rPr>
        <w:t>Estimate of burden hours for information requested</w:t>
      </w:r>
      <w:r w:rsidRPr="00DC76C7">
        <w:rPr>
          <w:rFonts w:ascii="Times New Roman" w:hAnsi="Times New Roman" w:cs="Times New Roman"/>
        </w:rPr>
        <w:t>:</w:t>
      </w:r>
    </w:p>
    <w:p w:rsidR="0049150A" w:rsidRDefault="0049150A" w:rsidP="0049150A">
      <w:pPr>
        <w:widowControl w:val="0"/>
        <w:tabs>
          <w:tab w:val="left" w:pos="187"/>
        </w:tabs>
        <w:autoSpaceDE w:val="0"/>
        <w:autoSpaceDN w:val="0"/>
        <w:adjustRightInd w:val="0"/>
      </w:pPr>
      <w:r>
        <w:t xml:space="preserve">The respondents electronically submit an estimated total of 12,900 vouchers each year.   Each voucher requires an estimated average of 30 minutes to complete. Therefore, the estimated total hour burden is </w:t>
      </w:r>
      <w:r w:rsidR="00AF6683">
        <w:t>6,</w:t>
      </w:r>
      <w:r w:rsidR="00A7598C">
        <w:t>4</w:t>
      </w:r>
      <w:r w:rsidR="00AF6683">
        <w:t>50</w:t>
      </w:r>
      <w:r>
        <w:t xml:space="preserve"> hours.</w:t>
      </w:r>
    </w:p>
    <w:p w:rsidR="0049150A" w:rsidRDefault="0049150A" w:rsidP="0049150A">
      <w:pPr>
        <w:widowControl w:val="0"/>
        <w:tabs>
          <w:tab w:val="left" w:pos="187"/>
        </w:tabs>
        <w:autoSpaceDE w:val="0"/>
        <w:autoSpaceDN w:val="0"/>
        <w:adjustRightInd w:val="0"/>
      </w:pPr>
    </w:p>
    <w:p w:rsidR="00605B84" w:rsidRDefault="0049150A" w:rsidP="0049150A">
      <w:pPr>
        <w:widowControl w:val="0"/>
        <w:tabs>
          <w:tab w:val="left" w:pos="187"/>
        </w:tabs>
        <w:autoSpaceDE w:val="0"/>
        <w:autoSpaceDN w:val="0"/>
        <w:adjustRightInd w:val="0"/>
      </w:pPr>
      <w:r w:rsidRPr="004D6AC4">
        <w:t xml:space="preserve">The average salary of the individuals preparing the vouchers is estimated to </w:t>
      </w:r>
      <w:r w:rsidRPr="00605B84">
        <w:t xml:space="preserve">be </w:t>
      </w:r>
      <w:r w:rsidR="004E41EA" w:rsidRPr="00605B84">
        <w:t>$</w:t>
      </w:r>
      <w:r w:rsidR="00871BAF" w:rsidRPr="00605B84">
        <w:t>23.53</w:t>
      </w:r>
      <w:r w:rsidR="004E41EA" w:rsidRPr="00605B84">
        <w:t xml:space="preserve"> an</w:t>
      </w:r>
      <w:r w:rsidR="004E41EA" w:rsidRPr="004D6AC4">
        <w:t xml:space="preserve"> hour. The total annual cost associated with the burden hours of all respondents is calculated as follows</w:t>
      </w:r>
      <w:r w:rsidR="004E41EA" w:rsidRPr="00605B84">
        <w:t>:</w:t>
      </w:r>
      <w:r w:rsidR="00704083" w:rsidRPr="00605B84">
        <w:t xml:space="preserve">  </w:t>
      </w:r>
    </w:p>
    <w:p w:rsidR="00605B84" w:rsidRDefault="00605B84" w:rsidP="004E41EA">
      <w:pPr>
        <w:ind w:firstLine="720"/>
        <w:rPr>
          <w:color w:val="FF0000"/>
        </w:rPr>
      </w:pPr>
    </w:p>
    <w:p w:rsidR="004E41EA" w:rsidRPr="00605B84" w:rsidRDefault="004E41EA" w:rsidP="004E41EA">
      <w:pPr>
        <w:ind w:firstLine="720"/>
      </w:pPr>
      <w:r w:rsidRPr="00605B84">
        <w:t>12,900 submissions x 30min x $</w:t>
      </w:r>
      <w:r w:rsidR="00074D04" w:rsidRPr="00605B84">
        <w:t>2</w:t>
      </w:r>
      <w:r w:rsidR="00871BAF" w:rsidRPr="00605B84">
        <w:t>3</w:t>
      </w:r>
      <w:r w:rsidRPr="00605B84">
        <w:t>.</w:t>
      </w:r>
      <w:r w:rsidR="00871BAF" w:rsidRPr="00605B84">
        <w:t>53</w:t>
      </w:r>
      <w:r w:rsidRPr="00605B84">
        <w:t>/hour = $1</w:t>
      </w:r>
      <w:r w:rsidR="00871BAF" w:rsidRPr="00605B84">
        <w:t>51</w:t>
      </w:r>
      <w:r w:rsidRPr="00605B84">
        <w:t>,</w:t>
      </w:r>
      <w:r w:rsidR="00871BAF" w:rsidRPr="00605B84">
        <w:t>768</w:t>
      </w:r>
    </w:p>
    <w:p w:rsidR="00E50ADE" w:rsidRPr="00DC76C7" w:rsidRDefault="00E50ADE">
      <w:pPr>
        <w:pStyle w:val="NormalWeb"/>
        <w:rPr>
          <w:rFonts w:ascii="Times New Roman" w:hAnsi="Times New Roman" w:cs="Times New Roman"/>
        </w:rPr>
      </w:pPr>
      <w:r w:rsidRPr="00DC76C7">
        <w:rPr>
          <w:rFonts w:ascii="Times New Roman" w:hAnsi="Times New Roman" w:cs="Times New Roman"/>
        </w:rPr>
        <w:lastRenderedPageBreak/>
        <w:t xml:space="preserve">13. </w:t>
      </w:r>
      <w:r w:rsidRPr="00DC76C7">
        <w:rPr>
          <w:rFonts w:ascii="Times New Roman" w:hAnsi="Times New Roman" w:cs="Times New Roman"/>
          <w:u w:val="single"/>
        </w:rPr>
        <w:t>Estimate of total annual costs to respondents</w:t>
      </w:r>
      <w:r w:rsidRPr="00DC76C7">
        <w:rPr>
          <w:rFonts w:ascii="Times New Roman" w:hAnsi="Times New Roman" w:cs="Times New Roman"/>
        </w:rPr>
        <w:t>:</w:t>
      </w:r>
    </w:p>
    <w:p w:rsidR="00F66723" w:rsidRPr="00F66723" w:rsidRDefault="00F66723" w:rsidP="00F66723">
      <w:pPr>
        <w:pStyle w:val="BodyText"/>
        <w:rPr>
          <w:rFonts w:ascii="Times New Roman" w:hAnsi="Times New Roman" w:cs="Times New Roman"/>
          <w:color w:val="000000"/>
          <w:sz w:val="24"/>
          <w:szCs w:val="24"/>
        </w:rPr>
      </w:pPr>
      <w:r w:rsidRPr="00F66723">
        <w:rPr>
          <w:rFonts w:ascii="Times New Roman" w:hAnsi="Times New Roman" w:cs="Times New Roman"/>
          <w:color w:val="000000"/>
          <w:sz w:val="24"/>
          <w:szCs w:val="24"/>
        </w:rPr>
        <w:t>There are no costs to the respondents other than the salary and staffing costs indicated in item 12.</w:t>
      </w:r>
    </w:p>
    <w:p w:rsidR="00E50ADE" w:rsidRPr="00DC76C7" w:rsidRDefault="00E50ADE">
      <w:pPr>
        <w:pStyle w:val="NormalWeb"/>
        <w:rPr>
          <w:rFonts w:ascii="Times New Roman" w:hAnsi="Times New Roman" w:cs="Times New Roman"/>
        </w:rPr>
      </w:pPr>
      <w:r w:rsidRPr="00DC76C7">
        <w:rPr>
          <w:rFonts w:ascii="Times New Roman" w:hAnsi="Times New Roman" w:cs="Times New Roman"/>
        </w:rPr>
        <w:t xml:space="preserve">14. </w:t>
      </w:r>
      <w:r w:rsidRPr="00DC76C7">
        <w:rPr>
          <w:rFonts w:ascii="Times New Roman" w:hAnsi="Times New Roman" w:cs="Times New Roman"/>
          <w:u w:val="single"/>
        </w:rPr>
        <w:t>Estimate of cost to the Federal government</w:t>
      </w:r>
      <w:r w:rsidRPr="00DC76C7">
        <w:rPr>
          <w:rFonts w:ascii="Times New Roman" w:hAnsi="Times New Roman" w:cs="Times New Roman"/>
        </w:rPr>
        <w:t>:</w:t>
      </w:r>
    </w:p>
    <w:p w:rsidR="003856F9" w:rsidRPr="004D6AC4" w:rsidRDefault="003856F9" w:rsidP="003856F9">
      <w:pPr>
        <w:pStyle w:val="BodyText"/>
        <w:rPr>
          <w:rFonts w:ascii="Times New Roman" w:hAnsi="Times New Roman" w:cs="Times New Roman"/>
          <w:color w:val="000000"/>
          <w:sz w:val="24"/>
          <w:szCs w:val="24"/>
        </w:rPr>
      </w:pPr>
      <w:r w:rsidRPr="003856F9">
        <w:rPr>
          <w:rFonts w:ascii="Times New Roman" w:hAnsi="Times New Roman" w:cs="Times New Roman"/>
          <w:color w:val="000000"/>
          <w:sz w:val="24"/>
          <w:szCs w:val="24"/>
        </w:rPr>
        <w:t xml:space="preserve">It is estimated that a typical voucher takes about 30 minutes of staff time to review and process. A total of 12,900 vouchers are reviewed and processed each year, and the </w:t>
      </w:r>
      <w:r w:rsidRPr="004D6AC4">
        <w:rPr>
          <w:rFonts w:ascii="Times New Roman" w:hAnsi="Times New Roman" w:cs="Times New Roman"/>
          <w:color w:val="000000"/>
          <w:sz w:val="24"/>
          <w:szCs w:val="24"/>
        </w:rPr>
        <w:t>average salary of the individuals responsible is estimated to be $1</w:t>
      </w:r>
      <w:r w:rsidR="006A2957" w:rsidRPr="004D6AC4">
        <w:rPr>
          <w:rFonts w:ascii="Times New Roman" w:hAnsi="Times New Roman" w:cs="Times New Roman"/>
          <w:color w:val="000000"/>
          <w:sz w:val="24"/>
          <w:szCs w:val="24"/>
        </w:rPr>
        <w:t>9</w:t>
      </w:r>
      <w:r w:rsidRPr="004D6AC4">
        <w:rPr>
          <w:rFonts w:ascii="Times New Roman" w:hAnsi="Times New Roman" w:cs="Times New Roman"/>
          <w:color w:val="000000"/>
          <w:sz w:val="24"/>
          <w:szCs w:val="24"/>
        </w:rPr>
        <w:t>.</w:t>
      </w:r>
      <w:r w:rsidR="006A2957" w:rsidRPr="004D6AC4">
        <w:rPr>
          <w:rFonts w:ascii="Times New Roman" w:hAnsi="Times New Roman" w:cs="Times New Roman"/>
          <w:color w:val="000000"/>
          <w:sz w:val="24"/>
          <w:szCs w:val="24"/>
        </w:rPr>
        <w:t>24</w:t>
      </w:r>
      <w:r w:rsidRPr="004D6AC4">
        <w:rPr>
          <w:rFonts w:ascii="Times New Roman" w:hAnsi="Times New Roman" w:cs="Times New Roman"/>
          <w:color w:val="000000"/>
          <w:sz w:val="24"/>
          <w:szCs w:val="24"/>
        </w:rPr>
        <w:t xml:space="preserve"> per hour. Therefore, the total annual cost to the Federal Government is calculated as follows:</w:t>
      </w:r>
    </w:p>
    <w:p w:rsidR="003856F9" w:rsidRPr="004D6AC4" w:rsidRDefault="003856F9" w:rsidP="003856F9">
      <w:pPr>
        <w:pStyle w:val="BodyText"/>
        <w:rPr>
          <w:rFonts w:ascii="Times New Roman" w:hAnsi="Times New Roman" w:cs="Times New Roman"/>
          <w:color w:val="000000"/>
          <w:sz w:val="24"/>
          <w:szCs w:val="24"/>
        </w:rPr>
      </w:pPr>
    </w:p>
    <w:p w:rsidR="003856F9" w:rsidRPr="004D6AC4" w:rsidRDefault="003856F9" w:rsidP="003856F9">
      <w:pPr>
        <w:ind w:firstLine="720"/>
      </w:pPr>
      <w:r w:rsidRPr="004D6AC4">
        <w:t>12,900 x 30 min x $</w:t>
      </w:r>
      <w:r w:rsidR="00871BAF" w:rsidRPr="004D6AC4">
        <w:t>1</w:t>
      </w:r>
      <w:r w:rsidR="006A2957" w:rsidRPr="004D6AC4">
        <w:t>9</w:t>
      </w:r>
      <w:r w:rsidR="00871BAF" w:rsidRPr="004D6AC4">
        <w:t>.</w:t>
      </w:r>
      <w:r w:rsidR="006A2957" w:rsidRPr="004D6AC4">
        <w:t>2</w:t>
      </w:r>
      <w:r w:rsidR="00871BAF" w:rsidRPr="004D6AC4">
        <w:t>4</w:t>
      </w:r>
      <w:r w:rsidRPr="004D6AC4">
        <w:t>/hour = $</w:t>
      </w:r>
      <w:r w:rsidR="006A2957" w:rsidRPr="004D6AC4">
        <w:t>123,136</w:t>
      </w:r>
    </w:p>
    <w:p w:rsidR="009F2BAD" w:rsidRDefault="009F2BAD" w:rsidP="009F2BAD">
      <w:pPr>
        <w:rPr>
          <w:color w:val="000000"/>
          <w:highlight w:val="yellow"/>
        </w:rPr>
      </w:pPr>
    </w:p>
    <w:p w:rsidR="00E50ADE" w:rsidRPr="00DC76C7" w:rsidRDefault="00E50ADE">
      <w:pPr>
        <w:pStyle w:val="NormalWeb"/>
        <w:rPr>
          <w:rFonts w:ascii="Times New Roman" w:hAnsi="Times New Roman" w:cs="Times New Roman"/>
        </w:rPr>
      </w:pPr>
      <w:r w:rsidRPr="00DC76C7">
        <w:rPr>
          <w:rFonts w:ascii="Times New Roman" w:hAnsi="Times New Roman" w:cs="Times New Roman"/>
        </w:rPr>
        <w:t xml:space="preserve">15. </w:t>
      </w:r>
      <w:r w:rsidRPr="00DC76C7">
        <w:rPr>
          <w:rFonts w:ascii="Times New Roman" w:hAnsi="Times New Roman" w:cs="Times New Roman"/>
          <w:u w:val="single"/>
        </w:rPr>
        <w:t>Explanation of program changes or adjustments</w:t>
      </w:r>
      <w:r w:rsidRPr="00DC76C7">
        <w:rPr>
          <w:rFonts w:ascii="Times New Roman" w:hAnsi="Times New Roman" w:cs="Times New Roman"/>
        </w:rPr>
        <w:t>:</w:t>
      </w:r>
    </w:p>
    <w:p w:rsidR="004D6AC4" w:rsidRPr="004D6AC4" w:rsidRDefault="005961EF" w:rsidP="00F66723">
      <w:r>
        <w:t>There have been no changes or adjustments to this program</w:t>
      </w:r>
      <w:r w:rsidR="00646EA2">
        <w:t xml:space="preserve">. </w:t>
      </w:r>
    </w:p>
    <w:p w:rsidR="004D6AC4" w:rsidRDefault="004D6AC4" w:rsidP="00F66723"/>
    <w:p w:rsidR="00E50ADE" w:rsidRPr="00DC76C7" w:rsidRDefault="00E50ADE" w:rsidP="00F66723">
      <w:r w:rsidRPr="00DC76C7">
        <w:t xml:space="preserve">16. </w:t>
      </w:r>
      <w:r w:rsidRPr="00DC76C7">
        <w:rPr>
          <w:u w:val="single"/>
        </w:rPr>
        <w:t>Publication of results of data collection</w:t>
      </w:r>
      <w:r w:rsidRPr="00DC76C7">
        <w:t>:</w:t>
      </w:r>
    </w:p>
    <w:p w:rsidR="00F66723" w:rsidRDefault="00F66723">
      <w:pPr>
        <w:pStyle w:val="BodyText"/>
      </w:pPr>
    </w:p>
    <w:p w:rsidR="00F66723" w:rsidRPr="00F66723" w:rsidRDefault="00F66723" w:rsidP="00F66723">
      <w:pPr>
        <w:pStyle w:val="BodyText"/>
        <w:rPr>
          <w:rFonts w:ascii="Times New Roman" w:hAnsi="Times New Roman" w:cs="Times New Roman"/>
          <w:color w:val="000000"/>
          <w:sz w:val="24"/>
          <w:szCs w:val="24"/>
        </w:rPr>
      </w:pPr>
      <w:r w:rsidRPr="00F66723">
        <w:rPr>
          <w:rFonts w:ascii="Times New Roman" w:hAnsi="Times New Roman" w:cs="Times New Roman"/>
          <w:color w:val="000000"/>
          <w:sz w:val="24"/>
          <w:szCs w:val="24"/>
        </w:rPr>
        <w:t>The information collected is not to be published.</w:t>
      </w:r>
    </w:p>
    <w:p w:rsidR="00E50ADE" w:rsidRPr="00425E3D" w:rsidRDefault="00E50ADE">
      <w:pPr>
        <w:pStyle w:val="NormalWeb"/>
        <w:rPr>
          <w:rFonts w:ascii="Times New Roman" w:hAnsi="Times New Roman" w:cs="Times New Roman"/>
        </w:rPr>
      </w:pPr>
      <w:r w:rsidRPr="00425E3D">
        <w:rPr>
          <w:rFonts w:ascii="Times New Roman" w:hAnsi="Times New Roman" w:cs="Times New Roman"/>
        </w:rPr>
        <w:t xml:space="preserve">17. </w:t>
      </w:r>
      <w:r w:rsidRPr="00425E3D">
        <w:rPr>
          <w:rFonts w:ascii="Times New Roman" w:hAnsi="Times New Roman" w:cs="Times New Roman"/>
          <w:u w:val="single"/>
        </w:rPr>
        <w:t>Approval for not displaying the expiration date of OMB approval</w:t>
      </w:r>
      <w:r w:rsidRPr="00425E3D">
        <w:rPr>
          <w:rFonts w:ascii="Times New Roman" w:hAnsi="Times New Roman" w:cs="Times New Roman"/>
        </w:rPr>
        <w:t>:</w:t>
      </w:r>
    </w:p>
    <w:p w:rsidR="006968D1" w:rsidRPr="006968D1" w:rsidRDefault="006968D1" w:rsidP="006968D1">
      <w:pPr>
        <w:pStyle w:val="BodyText"/>
        <w:rPr>
          <w:rFonts w:ascii="Times New Roman" w:hAnsi="Times New Roman" w:cs="Times New Roman"/>
          <w:color w:val="000000"/>
          <w:sz w:val="24"/>
          <w:szCs w:val="24"/>
        </w:rPr>
      </w:pPr>
      <w:r w:rsidRPr="006968D1">
        <w:rPr>
          <w:rFonts w:ascii="Times New Roman" w:hAnsi="Times New Roman" w:cs="Times New Roman"/>
          <w:color w:val="000000"/>
          <w:sz w:val="24"/>
          <w:szCs w:val="24"/>
        </w:rPr>
        <w:t>No such approval is being requested.</w:t>
      </w:r>
    </w:p>
    <w:p w:rsidR="00E50ADE" w:rsidRPr="00425E3D" w:rsidRDefault="00E50ADE">
      <w:pPr>
        <w:pStyle w:val="NormalWeb"/>
        <w:rPr>
          <w:rFonts w:ascii="Times New Roman" w:hAnsi="Times New Roman" w:cs="Times New Roman"/>
        </w:rPr>
      </w:pPr>
      <w:r w:rsidRPr="00425E3D">
        <w:rPr>
          <w:rFonts w:ascii="Times New Roman" w:hAnsi="Times New Roman" w:cs="Times New Roman"/>
        </w:rPr>
        <w:t xml:space="preserve">18. </w:t>
      </w:r>
      <w:r w:rsidRPr="00425E3D">
        <w:rPr>
          <w:rFonts w:ascii="Times New Roman" w:hAnsi="Times New Roman" w:cs="Times New Roman"/>
          <w:u w:val="single"/>
        </w:rPr>
        <w:t>Exceptions to certification statement</w:t>
      </w:r>
      <w:r w:rsidRPr="00425E3D">
        <w:rPr>
          <w:rFonts w:ascii="Times New Roman" w:hAnsi="Times New Roman" w:cs="Times New Roman"/>
        </w:rPr>
        <w:t>:</w:t>
      </w:r>
    </w:p>
    <w:p w:rsidR="00AF6683" w:rsidRDefault="00AF6683" w:rsidP="00AF6683">
      <w:r>
        <w:t>There are no exceptions to the certification statement.</w:t>
      </w:r>
    </w:p>
    <w:p w:rsidR="00DC76C7" w:rsidRDefault="00DC76C7" w:rsidP="00AF6683">
      <w:pPr>
        <w:rPr>
          <w:b/>
          <w:bCs/>
        </w:rPr>
      </w:pPr>
    </w:p>
    <w:p w:rsidR="00E50ADE" w:rsidRDefault="00E50ADE">
      <w:pPr>
        <w:rPr>
          <w:color w:val="FF0000"/>
        </w:rPr>
      </w:pPr>
      <w:r>
        <w:rPr>
          <w:color w:val="FF0000"/>
        </w:rPr>
        <w:br/>
      </w:r>
      <w:r>
        <w:rPr>
          <w:color w:val="FF0000"/>
        </w:rPr>
        <w:br/>
      </w:r>
    </w:p>
    <w:sectPr w:rsidR="00E50ADE" w:rsidSect="002B547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2A88"/>
    <w:rsid w:val="0002360E"/>
    <w:rsid w:val="00074D04"/>
    <w:rsid w:val="000B1A78"/>
    <w:rsid w:val="000F7CF9"/>
    <w:rsid w:val="00166D66"/>
    <w:rsid w:val="001C4D84"/>
    <w:rsid w:val="001D7C15"/>
    <w:rsid w:val="002B547B"/>
    <w:rsid w:val="003856F9"/>
    <w:rsid w:val="00425E3D"/>
    <w:rsid w:val="0049150A"/>
    <w:rsid w:val="004D6AC4"/>
    <w:rsid w:val="004E41EA"/>
    <w:rsid w:val="00502A88"/>
    <w:rsid w:val="00533EF9"/>
    <w:rsid w:val="005961EF"/>
    <w:rsid w:val="00605B84"/>
    <w:rsid w:val="0060733E"/>
    <w:rsid w:val="00646EA2"/>
    <w:rsid w:val="00651852"/>
    <w:rsid w:val="00672562"/>
    <w:rsid w:val="006968D1"/>
    <w:rsid w:val="006A2957"/>
    <w:rsid w:val="00704083"/>
    <w:rsid w:val="00790F45"/>
    <w:rsid w:val="007A68FD"/>
    <w:rsid w:val="00871BAF"/>
    <w:rsid w:val="009C49FD"/>
    <w:rsid w:val="009F2BAD"/>
    <w:rsid w:val="00A7598C"/>
    <w:rsid w:val="00AF6683"/>
    <w:rsid w:val="00B87963"/>
    <w:rsid w:val="00C461CD"/>
    <w:rsid w:val="00CB1004"/>
    <w:rsid w:val="00D015E6"/>
    <w:rsid w:val="00DC76C7"/>
    <w:rsid w:val="00E50ADE"/>
    <w:rsid w:val="00F667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4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B547B"/>
    <w:rPr>
      <w:b/>
      <w:bCs/>
    </w:rPr>
  </w:style>
  <w:style w:type="paragraph" w:styleId="NormalWeb">
    <w:name w:val="Normal (Web)"/>
    <w:basedOn w:val="Normal"/>
    <w:rsid w:val="002B547B"/>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2B547B"/>
    <w:rPr>
      <w:color w:val="0000FF"/>
      <w:u w:val="single"/>
    </w:rPr>
  </w:style>
  <w:style w:type="character" w:styleId="FollowedHyperlink">
    <w:name w:val="FollowedHyperlink"/>
    <w:basedOn w:val="DefaultParagraphFont"/>
    <w:rsid w:val="002B547B"/>
    <w:rPr>
      <w:color w:val="800080"/>
      <w:u w:val="single"/>
    </w:rPr>
  </w:style>
  <w:style w:type="paragraph" w:styleId="BodyText">
    <w:name w:val="Body Text"/>
    <w:basedOn w:val="Normal"/>
    <w:rsid w:val="002B547B"/>
    <w:rPr>
      <w:rFonts w:ascii="Arial" w:hAnsi="Arial" w:cs="Arial"/>
      <w:color w:val="FF0000"/>
      <w:sz w:val="20"/>
      <w:szCs w:val="20"/>
    </w:rPr>
  </w:style>
  <w:style w:type="paragraph" w:styleId="BodyTextIndent">
    <w:name w:val="Body Text Indent"/>
    <w:basedOn w:val="Normal"/>
    <w:rsid w:val="00502A88"/>
    <w:pPr>
      <w:spacing w:after="120"/>
      <w:ind w:left="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773</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The Supporting Statement </vt:lpstr>
    </vt:vector>
  </TitlesOfParts>
  <Company>DOT</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Supporting Statement </dc:title>
  <dc:subject/>
  <dc:creator>FHWA</dc:creator>
  <cp:keywords/>
  <dc:description/>
  <cp:lastModifiedBy>michael.howell</cp:lastModifiedBy>
  <cp:revision>2</cp:revision>
  <dcterms:created xsi:type="dcterms:W3CDTF">2011-02-25T17:01:00Z</dcterms:created>
  <dcterms:modified xsi:type="dcterms:W3CDTF">2011-02-25T17:01:00Z</dcterms:modified>
</cp:coreProperties>
</file>