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011" w:rsidRDefault="00B15011" w:rsidP="00B15011">
      <w:pPr>
        <w:widowControl w:val="0"/>
        <w:kinsoku w:val="0"/>
        <w:autoSpaceDE w:val="0"/>
        <w:autoSpaceDN w:val="0"/>
        <w:adjustRightInd w:val="0"/>
        <w:spacing w:after="0" w:line="240" w:lineRule="auto"/>
        <w:contextualSpacing/>
        <w:rPr>
          <w:rFonts w:ascii="Times New Roman" w:eastAsia="Times New Roman" w:hAnsi="Times New Roman"/>
          <w:b/>
          <w:bCs/>
          <w:sz w:val="24"/>
          <w:szCs w:val="24"/>
        </w:rPr>
      </w:pPr>
      <w:r w:rsidRPr="008A67F3">
        <w:rPr>
          <w:rFonts w:ascii="Times New Roman" w:eastAsia="Times New Roman" w:hAnsi="Times New Roman"/>
          <w:b/>
          <w:sz w:val="24"/>
          <w:szCs w:val="24"/>
        </w:rPr>
        <w:t xml:space="preserve">C.   </w:t>
      </w:r>
      <w:r w:rsidRPr="008A67F3">
        <w:rPr>
          <w:rFonts w:ascii="Times New Roman" w:eastAsia="Times New Roman" w:hAnsi="Times New Roman"/>
          <w:b/>
          <w:bCs/>
          <w:sz w:val="24"/>
          <w:szCs w:val="24"/>
        </w:rPr>
        <w:t>Reporting</w:t>
      </w:r>
    </w:p>
    <w:p w:rsidR="004224F8" w:rsidRPr="008A67F3" w:rsidRDefault="004224F8" w:rsidP="00B15011">
      <w:pPr>
        <w:widowControl w:val="0"/>
        <w:kinsoku w:val="0"/>
        <w:autoSpaceDE w:val="0"/>
        <w:autoSpaceDN w:val="0"/>
        <w:adjustRightInd w:val="0"/>
        <w:spacing w:after="0" w:line="240" w:lineRule="auto"/>
        <w:contextualSpacing/>
        <w:rPr>
          <w:rFonts w:ascii="Times New Roman" w:eastAsia="Times New Roman" w:hAnsi="Times New Roman"/>
          <w:b/>
          <w:bCs/>
          <w:sz w:val="24"/>
          <w:szCs w:val="24"/>
        </w:rPr>
      </w:pPr>
    </w:p>
    <w:p w:rsidR="00B15011" w:rsidRDefault="00B15011" w:rsidP="00B15011">
      <w:pPr>
        <w:pStyle w:val="BodyTextIndent3"/>
        <w:tabs>
          <w:tab w:val="left" w:pos="360"/>
        </w:tabs>
        <w:spacing w:after="0" w:line="240" w:lineRule="auto"/>
        <w:ind w:left="0"/>
        <w:rPr>
          <w:rFonts w:ascii="Times New Roman" w:hAnsi="Times New Roman"/>
          <w:sz w:val="24"/>
          <w:szCs w:val="24"/>
        </w:rPr>
      </w:pPr>
      <w:r w:rsidRPr="008A67F3">
        <w:rPr>
          <w:rFonts w:ascii="Times New Roman" w:eastAsia="Times New Roman" w:hAnsi="Times New Roman"/>
          <w:sz w:val="24"/>
          <w:szCs w:val="24"/>
        </w:rPr>
        <w:t xml:space="preserve">1.   </w:t>
      </w:r>
      <w:r w:rsidRPr="008A67F3">
        <w:rPr>
          <w:rFonts w:ascii="Times New Roman" w:hAnsi="Times New Roman"/>
          <w:sz w:val="24"/>
          <w:szCs w:val="24"/>
        </w:rPr>
        <w:t>Recipients of funding under this NOFA will also be required to submit quarterly and annual reports to the Department documenting their progress and performance with accomplishing the goals of the NOFA.  This information will be submitted to HUD in the form of narrative reports that are based upon the milestones and deliverables established in the grantee’s Statement of Work.</w:t>
      </w:r>
    </w:p>
    <w:p w:rsidR="005958AE" w:rsidRPr="008A67F3" w:rsidRDefault="005958AE" w:rsidP="00B15011">
      <w:pPr>
        <w:pStyle w:val="BodyTextIndent3"/>
        <w:tabs>
          <w:tab w:val="left" w:pos="360"/>
        </w:tabs>
        <w:spacing w:after="0" w:line="240" w:lineRule="auto"/>
        <w:ind w:left="0"/>
        <w:rPr>
          <w:rFonts w:ascii="Times New Roman" w:hAnsi="Times New Roman"/>
          <w:sz w:val="24"/>
          <w:szCs w:val="24"/>
        </w:rPr>
      </w:pPr>
    </w:p>
    <w:p w:rsidR="00B15011" w:rsidRDefault="00B15011" w:rsidP="00B15011">
      <w:pPr>
        <w:tabs>
          <w:tab w:val="left" w:pos="360"/>
        </w:tabs>
        <w:suppressAutoHyphens/>
        <w:spacing w:after="0" w:line="240" w:lineRule="auto"/>
        <w:rPr>
          <w:rFonts w:ascii="Times New Roman" w:hAnsi="Times New Roman"/>
          <w:sz w:val="24"/>
          <w:szCs w:val="24"/>
        </w:rPr>
      </w:pPr>
      <w:r w:rsidRPr="008A67F3">
        <w:rPr>
          <w:rFonts w:ascii="Times New Roman" w:hAnsi="Times New Roman"/>
          <w:sz w:val="24"/>
          <w:szCs w:val="24"/>
        </w:rPr>
        <w:t xml:space="preserve">2.  </w:t>
      </w:r>
      <w:r w:rsidRPr="008A67F3">
        <w:rPr>
          <w:rFonts w:ascii="Times New Roman" w:hAnsi="Times New Roman"/>
          <w:sz w:val="24"/>
          <w:szCs w:val="24"/>
        </w:rPr>
        <w:tab/>
      </w:r>
      <w:r w:rsidR="005958AE">
        <w:rPr>
          <w:rFonts w:ascii="Times New Roman" w:hAnsi="Times New Roman"/>
          <w:sz w:val="24"/>
          <w:szCs w:val="24"/>
        </w:rPr>
        <w:t>A</w:t>
      </w:r>
      <w:r w:rsidRPr="008A67F3">
        <w:rPr>
          <w:rFonts w:ascii="Times New Roman" w:hAnsi="Times New Roman"/>
          <w:sz w:val="24"/>
          <w:szCs w:val="24"/>
        </w:rPr>
        <w:t>wardees will be required to report to the G</w:t>
      </w:r>
      <w:r w:rsidR="005958AE">
        <w:rPr>
          <w:rFonts w:ascii="Times New Roman" w:hAnsi="Times New Roman"/>
          <w:sz w:val="24"/>
          <w:szCs w:val="24"/>
        </w:rPr>
        <w:t xml:space="preserve">overnment </w:t>
      </w:r>
      <w:r w:rsidRPr="008A67F3">
        <w:rPr>
          <w:rFonts w:ascii="Times New Roman" w:hAnsi="Times New Roman"/>
          <w:sz w:val="24"/>
          <w:szCs w:val="24"/>
        </w:rPr>
        <w:t xml:space="preserve">on, quarterly basis as specified in the award agreement.  As part of the required report to HUD, award recipients must </w:t>
      </w:r>
      <w:r w:rsidR="005958AE">
        <w:rPr>
          <w:rFonts w:ascii="Times New Roman" w:hAnsi="Times New Roman"/>
          <w:sz w:val="24"/>
          <w:szCs w:val="24"/>
        </w:rPr>
        <w:t xml:space="preserve">also </w:t>
      </w:r>
      <w:r w:rsidRPr="008A67F3">
        <w:rPr>
          <w:rFonts w:ascii="Times New Roman" w:hAnsi="Times New Roman"/>
          <w:sz w:val="24"/>
          <w:szCs w:val="24"/>
        </w:rPr>
        <w:t>include a completed Logic Model (HUD 96010), which identifies actual outputs and outcomes achieved and a narrative explanation of deviations from projected results to actual results achieved.  Deviations can be both positive and negative deviations.</w:t>
      </w:r>
    </w:p>
    <w:p w:rsidR="004224F8" w:rsidRDefault="004224F8" w:rsidP="00B15011">
      <w:pPr>
        <w:tabs>
          <w:tab w:val="left" w:pos="360"/>
        </w:tabs>
        <w:suppressAutoHyphens/>
        <w:spacing w:after="0" w:line="240" w:lineRule="auto"/>
        <w:rPr>
          <w:rFonts w:ascii="Times New Roman" w:hAnsi="Times New Roman"/>
          <w:sz w:val="24"/>
          <w:szCs w:val="24"/>
        </w:rPr>
      </w:pPr>
    </w:p>
    <w:p w:rsidR="004224F8" w:rsidRPr="008A67F3" w:rsidRDefault="004224F8" w:rsidP="00B15011">
      <w:pPr>
        <w:tabs>
          <w:tab w:val="left" w:pos="360"/>
        </w:tabs>
        <w:suppressAutoHyphens/>
        <w:spacing w:after="0" w:line="240" w:lineRule="auto"/>
        <w:rPr>
          <w:rFonts w:ascii="Times New Roman" w:hAnsi="Times New Roman"/>
          <w:sz w:val="24"/>
          <w:szCs w:val="24"/>
        </w:rPr>
      </w:pPr>
      <w:r>
        <w:rPr>
          <w:rFonts w:ascii="Times New Roman" w:hAnsi="Times New Roman"/>
          <w:sz w:val="24"/>
          <w:szCs w:val="24"/>
        </w:rPr>
        <w:t xml:space="preserve">3. </w:t>
      </w:r>
      <w:r>
        <w:rPr>
          <w:rFonts w:ascii="Times New Roman" w:hAnsi="Times New Roman"/>
          <w:sz w:val="24"/>
          <w:szCs w:val="24"/>
        </w:rPr>
        <w:tab/>
        <w:t xml:space="preserve">See Section 3 NOFA for more information on reporting and recordkeeping requirements.  </w:t>
      </w:r>
    </w:p>
    <w:p w:rsidR="0022669D" w:rsidRDefault="004759A1"/>
    <w:sectPr w:rsidR="0022669D" w:rsidSect="00E55F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15011"/>
    <w:rsid w:val="0008010F"/>
    <w:rsid w:val="00094534"/>
    <w:rsid w:val="001E37A7"/>
    <w:rsid w:val="0030714D"/>
    <w:rsid w:val="00315AAD"/>
    <w:rsid w:val="00417F8C"/>
    <w:rsid w:val="004224F8"/>
    <w:rsid w:val="004759A1"/>
    <w:rsid w:val="005958AE"/>
    <w:rsid w:val="0066503F"/>
    <w:rsid w:val="00842060"/>
    <w:rsid w:val="008B5204"/>
    <w:rsid w:val="00976EA8"/>
    <w:rsid w:val="00A3592B"/>
    <w:rsid w:val="00A85F03"/>
    <w:rsid w:val="00B15011"/>
    <w:rsid w:val="00B53663"/>
    <w:rsid w:val="00C8364E"/>
    <w:rsid w:val="00CC765C"/>
    <w:rsid w:val="00DC01AF"/>
    <w:rsid w:val="00DF21D5"/>
    <w:rsid w:val="00E55F0E"/>
    <w:rsid w:val="00EE4B33"/>
    <w:rsid w:val="00EF6C7C"/>
    <w:rsid w:val="00F22969"/>
    <w:rsid w:val="00F34147"/>
    <w:rsid w:val="00FF78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01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uiPriority w:val="99"/>
    <w:semiHidden/>
    <w:unhideWhenUsed/>
    <w:rsid w:val="00B1501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15011"/>
    <w:rPr>
      <w:rFonts w:ascii="Calibri" w:eastAsia="Calibri" w:hAnsi="Calibri"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138</Words>
  <Characters>788</Characters>
  <Application>Microsoft Office Word</Application>
  <DocSecurity>0</DocSecurity>
  <Lines>6</Lines>
  <Paragraphs>1</Paragraphs>
  <ScaleCrop>false</ScaleCrop>
  <Company>Housing and Urban Development</Company>
  <LinksUpToDate>false</LinksUpToDate>
  <CharactersWithSpaces>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Staci Gilliam Hampton</dc:creator>
  <cp:keywords/>
  <dc:description/>
  <cp:lastModifiedBy>H03382</cp:lastModifiedBy>
  <cp:revision>2</cp:revision>
  <cp:lastPrinted>2011-05-03T19:30:00Z</cp:lastPrinted>
  <dcterms:created xsi:type="dcterms:W3CDTF">2011-05-03T19:31:00Z</dcterms:created>
  <dcterms:modified xsi:type="dcterms:W3CDTF">2011-05-03T19:31:00Z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-19632404</vt:i4>
  </property>
  <property fmtid="{D5CDD505-2E9C-101B-9397-08002B2CF9AE}" pid="3" name="_NewReviewCycle">
    <vt:lpwstr/>
  </property>
  <property fmtid="{D5CDD505-2E9C-101B-9397-08002B2CF9AE}" pid="4" name="_EmailSubject">
    <vt:lpwstr>Reporting Guidance for ICR</vt:lpwstr>
  </property>
  <property fmtid="{D5CDD505-2E9C-101B-9397-08002B2CF9AE}" pid="5" name="_AuthorEmail">
    <vt:lpwstr>Staci.Gilliam.Hampton@hud.gov</vt:lpwstr>
  </property>
  <property fmtid="{D5CDD505-2E9C-101B-9397-08002B2CF9AE}" pid="6" name="_AuthorEmailDisplayName">
    <vt:lpwstr>Gilliam Hampton, Staci</vt:lpwstr>
  </property>
  <property fmtid="{D5CDD505-2E9C-101B-9397-08002B2CF9AE}" pid="7" name="_ReviewingToolsShownOnce">
    <vt:lpwstr/>
  </property>
</Properties>
</file>