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13" w:rsidRPr="003D4946" w:rsidRDefault="00445E13" w:rsidP="00445E13">
      <w:pPr>
        <w:spacing w:line="360" w:lineRule="atLeast"/>
        <w:jc w:val="center"/>
        <w:rPr>
          <w:rFonts w:ascii="Times New Roman" w:hAnsi="Times New Roman" w:cs="Times New Roman"/>
          <w:b/>
          <w:szCs w:val="24"/>
        </w:rPr>
      </w:pPr>
      <w:r w:rsidRPr="003D4946">
        <w:rPr>
          <w:rFonts w:ascii="Times New Roman" w:hAnsi="Times New Roman" w:cs="Times New Roman"/>
          <w:b/>
          <w:szCs w:val="24"/>
        </w:rPr>
        <w:t>Request for OMB Clearance</w:t>
      </w:r>
    </w:p>
    <w:p w:rsidR="00110D67" w:rsidRPr="003D4946" w:rsidRDefault="00110D67" w:rsidP="00445E13">
      <w:pPr>
        <w:spacing w:line="360" w:lineRule="atLeast"/>
        <w:jc w:val="center"/>
        <w:rPr>
          <w:rFonts w:ascii="Times New Roman" w:hAnsi="Times New Roman" w:cs="Times New Roman"/>
          <w:b/>
          <w:szCs w:val="24"/>
        </w:rPr>
      </w:pPr>
      <w:r w:rsidRPr="003D4946">
        <w:rPr>
          <w:rFonts w:ascii="Times New Roman" w:hAnsi="Times New Roman" w:cs="Times New Roman"/>
          <w:b/>
          <w:szCs w:val="24"/>
        </w:rPr>
        <w:t xml:space="preserve">Evaluating Student Need for Developmental or Remedial Courses </w:t>
      </w:r>
    </w:p>
    <w:p w:rsidR="00110D67" w:rsidRPr="003D4946" w:rsidRDefault="00110D67" w:rsidP="00445E13">
      <w:pPr>
        <w:spacing w:line="360" w:lineRule="atLeast"/>
        <w:jc w:val="center"/>
        <w:rPr>
          <w:rFonts w:ascii="Times New Roman" w:hAnsi="Times New Roman" w:cs="Times New Roman"/>
          <w:b/>
          <w:szCs w:val="24"/>
        </w:rPr>
      </w:pPr>
      <w:r w:rsidRPr="003D4946">
        <w:rPr>
          <w:rFonts w:ascii="Times New Roman" w:hAnsi="Times New Roman" w:cs="Times New Roman"/>
          <w:b/>
          <w:szCs w:val="24"/>
        </w:rPr>
        <w:t xml:space="preserve">at Postsecondary Education Institutions </w:t>
      </w:r>
    </w:p>
    <w:p w:rsidR="00445E13" w:rsidRPr="003D4946" w:rsidRDefault="0008338F" w:rsidP="00445E13">
      <w:pPr>
        <w:spacing w:line="360" w:lineRule="atLeast"/>
        <w:jc w:val="center"/>
        <w:rPr>
          <w:rFonts w:ascii="Times New Roman" w:hAnsi="Times New Roman" w:cs="Times New Roman"/>
          <w:szCs w:val="24"/>
        </w:rPr>
      </w:pPr>
      <w:r w:rsidRPr="003D4946">
        <w:rPr>
          <w:rFonts w:ascii="Times New Roman" w:hAnsi="Times New Roman" w:cs="Times New Roman"/>
          <w:szCs w:val="24"/>
        </w:rPr>
        <w:t>(</w:t>
      </w:r>
      <w:r>
        <w:rPr>
          <w:rFonts w:ascii="Times New Roman" w:hAnsi="Times New Roman" w:cs="Times New Roman"/>
          <w:szCs w:val="24"/>
        </w:rPr>
        <w:t>F</w:t>
      </w:r>
      <w:r w:rsidRPr="003D4946">
        <w:rPr>
          <w:rFonts w:ascii="Times New Roman" w:hAnsi="Times New Roman" w:cs="Times New Roman"/>
          <w:szCs w:val="24"/>
        </w:rPr>
        <w:t>ormerly titled Survey of Placement Tests and Cut-Scores in Higher Education Institutions).</w:t>
      </w:r>
    </w:p>
    <w:p w:rsidR="00445E13" w:rsidRPr="003D4946" w:rsidRDefault="00445E13" w:rsidP="00445E13">
      <w:pPr>
        <w:spacing w:line="100" w:lineRule="exact"/>
        <w:jc w:val="center"/>
        <w:rPr>
          <w:rFonts w:ascii="Times New Roman" w:hAnsi="Times New Roman" w:cs="Times New Roman"/>
          <w:b/>
          <w:szCs w:val="24"/>
        </w:rPr>
      </w:pPr>
    </w:p>
    <w:p w:rsidR="00F93383" w:rsidRPr="003D4946" w:rsidRDefault="00F93383" w:rsidP="00F93383">
      <w:pPr>
        <w:spacing w:line="120" w:lineRule="exact"/>
        <w:jc w:val="center"/>
        <w:rPr>
          <w:rFonts w:ascii="Times New Roman" w:hAnsi="Times New Roman" w:cs="Times New Roman"/>
          <w:b/>
          <w:szCs w:val="24"/>
        </w:rPr>
      </w:pPr>
    </w:p>
    <w:p w:rsidR="00445E13" w:rsidRPr="003D4946" w:rsidRDefault="00445E13" w:rsidP="00445E13">
      <w:pPr>
        <w:spacing w:line="360" w:lineRule="atLeast"/>
        <w:jc w:val="center"/>
        <w:rPr>
          <w:rFonts w:ascii="Times New Roman" w:hAnsi="Times New Roman" w:cs="Times New Roman"/>
          <w:b/>
          <w:szCs w:val="24"/>
        </w:rPr>
      </w:pPr>
      <w:r w:rsidRPr="003D4946">
        <w:rPr>
          <w:rFonts w:ascii="Times New Roman" w:hAnsi="Times New Roman" w:cs="Times New Roman"/>
          <w:b/>
          <w:szCs w:val="24"/>
        </w:rPr>
        <w:t>Supporting Statement for Paperwork Reduction Act Submissions</w:t>
      </w:r>
    </w:p>
    <w:p w:rsidR="003659E4" w:rsidRPr="003D4946" w:rsidRDefault="003659E4" w:rsidP="003659E4">
      <w:pPr>
        <w:rPr>
          <w:rFonts w:ascii="Times New Roman" w:hAnsi="Times New Roman" w:cs="Times New Roman"/>
          <w:szCs w:val="24"/>
        </w:rPr>
      </w:pPr>
    </w:p>
    <w:p w:rsidR="00815248" w:rsidRDefault="00815248" w:rsidP="00815248">
      <w:pPr>
        <w:jc w:val="center"/>
        <w:rPr>
          <w:b/>
        </w:rPr>
      </w:pPr>
      <w:r>
        <w:rPr>
          <w:b/>
        </w:rPr>
        <w:t>REVISED 1-</w:t>
      </w:r>
      <w:r w:rsidR="00244045">
        <w:rPr>
          <w:b/>
        </w:rPr>
        <w:t>10</w:t>
      </w:r>
      <w:r>
        <w:rPr>
          <w:b/>
        </w:rPr>
        <w:t>-11</w:t>
      </w:r>
    </w:p>
    <w:p w:rsidR="00815248" w:rsidRDefault="00815248" w:rsidP="006E19F0">
      <w:pPr>
        <w:rPr>
          <w:rFonts w:ascii="Times New Roman" w:hAnsi="Times New Roman" w:cs="Times New Roman"/>
          <w:szCs w:val="24"/>
        </w:rPr>
      </w:pPr>
    </w:p>
    <w:p w:rsidR="00815248" w:rsidRPr="003D4946" w:rsidRDefault="00815248" w:rsidP="006E19F0">
      <w:pPr>
        <w:rPr>
          <w:rFonts w:ascii="Times New Roman" w:hAnsi="Times New Roman" w:cs="Times New Roman"/>
          <w:szCs w:val="24"/>
        </w:rPr>
      </w:pPr>
    </w:p>
    <w:p w:rsidR="003659E4" w:rsidRPr="003D4946" w:rsidRDefault="008F0380" w:rsidP="006E19F0">
      <w:pPr>
        <w:rPr>
          <w:rFonts w:ascii="Times New Roman" w:hAnsi="Times New Roman" w:cs="Times New Roman"/>
          <w:b/>
          <w:szCs w:val="24"/>
        </w:rPr>
      </w:pPr>
      <w:r w:rsidRPr="003D4946">
        <w:rPr>
          <w:rFonts w:ascii="Times New Roman" w:hAnsi="Times New Roman" w:cs="Times New Roman"/>
          <w:b/>
          <w:szCs w:val="24"/>
        </w:rPr>
        <w:t>S</w:t>
      </w:r>
      <w:r w:rsidR="00C77DAA">
        <w:rPr>
          <w:rFonts w:ascii="Times New Roman" w:hAnsi="Times New Roman" w:cs="Times New Roman"/>
          <w:b/>
          <w:szCs w:val="24"/>
        </w:rPr>
        <w:t xml:space="preserve">upporting Statement </w:t>
      </w:r>
      <w:r w:rsidRPr="003D4946">
        <w:rPr>
          <w:rFonts w:ascii="Times New Roman" w:hAnsi="Times New Roman" w:cs="Times New Roman"/>
          <w:b/>
          <w:szCs w:val="24"/>
        </w:rPr>
        <w:t>B</w:t>
      </w:r>
      <w:r w:rsidR="00C77DAA">
        <w:rPr>
          <w:rFonts w:ascii="Times New Roman" w:hAnsi="Times New Roman" w:cs="Times New Roman"/>
          <w:b/>
          <w:szCs w:val="24"/>
        </w:rPr>
        <w:t xml:space="preserve">: </w:t>
      </w:r>
      <w:r w:rsidR="006E19F0" w:rsidRPr="003D4946">
        <w:rPr>
          <w:rFonts w:ascii="Times New Roman" w:hAnsi="Times New Roman" w:cs="Times New Roman"/>
          <w:b/>
          <w:szCs w:val="24"/>
        </w:rPr>
        <w:t>Statistical Methodology</w:t>
      </w:r>
      <w:r w:rsidR="006D6FE8" w:rsidRPr="003D4946">
        <w:rPr>
          <w:rFonts w:ascii="Times New Roman" w:hAnsi="Times New Roman" w:cs="Times New Roman"/>
          <w:b/>
          <w:szCs w:val="24"/>
        </w:rPr>
        <w:t xml:space="preserve"> for Pilot Test</w:t>
      </w:r>
      <w:r w:rsidR="005968FB" w:rsidRPr="003D4946">
        <w:rPr>
          <w:rFonts w:ascii="Times New Roman" w:hAnsi="Times New Roman" w:cs="Times New Roman"/>
          <w:b/>
          <w:szCs w:val="24"/>
        </w:rPr>
        <w:t xml:space="preserve"> and Full-Scale Survey</w:t>
      </w:r>
    </w:p>
    <w:p w:rsidR="00AB0BA7" w:rsidRPr="003D4946" w:rsidRDefault="00AB0BA7" w:rsidP="003659E4">
      <w:pPr>
        <w:rPr>
          <w:rFonts w:ascii="Times New Roman" w:hAnsi="Times New Roman" w:cs="Times New Roman"/>
          <w:b/>
          <w:szCs w:val="24"/>
        </w:rPr>
      </w:pPr>
    </w:p>
    <w:p w:rsidR="005968FB" w:rsidRPr="003D4946" w:rsidRDefault="005968FB" w:rsidP="003659E4">
      <w:pPr>
        <w:rPr>
          <w:rFonts w:ascii="Times New Roman" w:hAnsi="Times New Roman" w:cs="Times New Roman"/>
          <w:b/>
          <w:szCs w:val="24"/>
        </w:rPr>
      </w:pPr>
    </w:p>
    <w:p w:rsidR="004028E4" w:rsidRPr="003D4946" w:rsidRDefault="006E19F0" w:rsidP="003659E4">
      <w:pPr>
        <w:rPr>
          <w:rFonts w:ascii="Times New Roman" w:hAnsi="Times New Roman" w:cs="Times New Roman"/>
          <w:b/>
          <w:szCs w:val="24"/>
        </w:rPr>
      </w:pPr>
      <w:r w:rsidRPr="003D4946">
        <w:rPr>
          <w:rFonts w:ascii="Times New Roman" w:hAnsi="Times New Roman" w:cs="Times New Roman"/>
          <w:b/>
          <w:szCs w:val="24"/>
        </w:rPr>
        <w:t>B.1</w:t>
      </w:r>
      <w:r w:rsidR="004028E4" w:rsidRPr="003D4946">
        <w:rPr>
          <w:rFonts w:ascii="Times New Roman" w:hAnsi="Times New Roman" w:cs="Times New Roman"/>
          <w:b/>
          <w:szCs w:val="24"/>
        </w:rPr>
        <w:t>.</w:t>
      </w:r>
      <w:r w:rsidR="004028E4" w:rsidRPr="003D4946">
        <w:rPr>
          <w:rFonts w:ascii="Times New Roman" w:hAnsi="Times New Roman" w:cs="Times New Roman"/>
          <w:b/>
          <w:szCs w:val="24"/>
        </w:rPr>
        <w:tab/>
      </w:r>
      <w:r w:rsidRPr="003D4946">
        <w:rPr>
          <w:rFonts w:ascii="Times New Roman" w:hAnsi="Times New Roman" w:cs="Times New Roman"/>
          <w:b/>
          <w:szCs w:val="24"/>
        </w:rPr>
        <w:t xml:space="preserve">Respondent Universe </w:t>
      </w:r>
      <w:r w:rsidR="005968FB" w:rsidRPr="003D4946">
        <w:rPr>
          <w:rFonts w:ascii="Times New Roman" w:hAnsi="Times New Roman" w:cs="Times New Roman"/>
          <w:b/>
          <w:szCs w:val="24"/>
        </w:rPr>
        <w:t>for Pilot Study and Full-Scale Survey</w:t>
      </w:r>
    </w:p>
    <w:p w:rsidR="005968FB" w:rsidRDefault="006E19F0" w:rsidP="003659E4">
      <w:pPr>
        <w:rPr>
          <w:rFonts w:ascii="Times New Roman" w:hAnsi="Times New Roman"/>
          <w:sz w:val="22"/>
          <w:szCs w:val="22"/>
        </w:rPr>
      </w:pPr>
      <w:r w:rsidRPr="007808F2">
        <w:rPr>
          <w:rFonts w:ascii="Times New Roman" w:hAnsi="Times New Roman"/>
          <w:sz w:val="22"/>
          <w:szCs w:val="22"/>
        </w:rPr>
        <w:tab/>
      </w:r>
    </w:p>
    <w:p w:rsidR="00960A34" w:rsidRPr="007808F2" w:rsidRDefault="004028E4" w:rsidP="003659E4">
      <w:pPr>
        <w:rPr>
          <w:rFonts w:ascii="Times New Roman" w:hAnsi="Times New Roman"/>
          <w:sz w:val="22"/>
          <w:szCs w:val="22"/>
        </w:rPr>
      </w:pPr>
      <w:r w:rsidRPr="007808F2">
        <w:rPr>
          <w:rFonts w:ascii="Times New Roman" w:hAnsi="Times New Roman"/>
          <w:sz w:val="22"/>
          <w:szCs w:val="22"/>
        </w:rPr>
        <w:tab/>
      </w:r>
      <w:r w:rsidR="00815248">
        <w:rPr>
          <w:rFonts w:ascii="Times New Roman" w:hAnsi="Times New Roman"/>
          <w:sz w:val="22"/>
          <w:szCs w:val="22"/>
        </w:rPr>
        <w:t xml:space="preserve">As with the pilot test, the </w:t>
      </w:r>
      <w:r w:rsidRPr="007808F2">
        <w:rPr>
          <w:rFonts w:ascii="Times New Roman" w:hAnsi="Times New Roman"/>
          <w:sz w:val="22"/>
          <w:szCs w:val="22"/>
        </w:rPr>
        <w:t xml:space="preserve">sampling frame </w:t>
      </w:r>
      <w:r w:rsidR="00626F45">
        <w:rPr>
          <w:rFonts w:ascii="Times New Roman" w:hAnsi="Times New Roman"/>
          <w:sz w:val="22"/>
          <w:szCs w:val="22"/>
        </w:rPr>
        <w:t xml:space="preserve">or </w:t>
      </w:r>
      <w:r w:rsidR="006E19F0" w:rsidRPr="007808F2">
        <w:rPr>
          <w:rFonts w:ascii="Times New Roman" w:hAnsi="Times New Roman"/>
          <w:sz w:val="22"/>
          <w:szCs w:val="22"/>
        </w:rPr>
        <w:t>respondent universe</w:t>
      </w:r>
      <w:r w:rsidR="00815248">
        <w:rPr>
          <w:rFonts w:ascii="Times New Roman" w:hAnsi="Times New Roman"/>
          <w:sz w:val="22"/>
          <w:szCs w:val="22"/>
        </w:rPr>
        <w:t xml:space="preserve"> </w:t>
      </w:r>
      <w:r w:rsidRPr="007808F2">
        <w:rPr>
          <w:rFonts w:ascii="Times New Roman" w:hAnsi="Times New Roman"/>
          <w:sz w:val="22"/>
          <w:szCs w:val="22"/>
        </w:rPr>
        <w:t xml:space="preserve">from which the sample of institutions </w:t>
      </w:r>
      <w:r w:rsidR="00B271D7">
        <w:rPr>
          <w:rFonts w:ascii="Times New Roman" w:hAnsi="Times New Roman"/>
          <w:sz w:val="22"/>
          <w:szCs w:val="22"/>
        </w:rPr>
        <w:t xml:space="preserve">for </w:t>
      </w:r>
      <w:r w:rsidR="005968FB">
        <w:rPr>
          <w:rFonts w:ascii="Times New Roman" w:hAnsi="Times New Roman"/>
          <w:sz w:val="22"/>
          <w:szCs w:val="22"/>
        </w:rPr>
        <w:t xml:space="preserve">the full-scale survey </w:t>
      </w:r>
      <w:r w:rsidRPr="007808F2">
        <w:rPr>
          <w:rFonts w:ascii="Times New Roman" w:hAnsi="Times New Roman"/>
          <w:sz w:val="22"/>
          <w:szCs w:val="22"/>
        </w:rPr>
        <w:t>will be drawn</w:t>
      </w:r>
      <w:r w:rsidR="00626F45">
        <w:rPr>
          <w:rFonts w:ascii="Times New Roman" w:hAnsi="Times New Roman"/>
          <w:sz w:val="22"/>
          <w:szCs w:val="22"/>
        </w:rPr>
        <w:t>, will be constructed</w:t>
      </w:r>
      <w:r w:rsidRPr="007808F2">
        <w:rPr>
          <w:rFonts w:ascii="Times New Roman" w:hAnsi="Times New Roman"/>
          <w:sz w:val="22"/>
          <w:szCs w:val="22"/>
        </w:rPr>
        <w:t xml:space="preserve"> from</w:t>
      </w:r>
      <w:r w:rsidR="00737D63" w:rsidRPr="007808F2">
        <w:rPr>
          <w:rFonts w:ascii="Times New Roman" w:hAnsi="Times New Roman"/>
          <w:sz w:val="22"/>
          <w:szCs w:val="22"/>
        </w:rPr>
        <w:t xml:space="preserve"> the</w:t>
      </w:r>
      <w:r w:rsidRPr="007808F2">
        <w:rPr>
          <w:rFonts w:ascii="Times New Roman" w:hAnsi="Times New Roman"/>
          <w:sz w:val="22"/>
          <w:szCs w:val="22"/>
        </w:rPr>
        <w:t xml:space="preserve"> 2008-09 Institutional Characteristics (IC) component of the Integrated Postsecondary Education data System (IPEDS) maintained by the National</w:t>
      </w:r>
      <w:r w:rsidR="00737D63" w:rsidRPr="007808F2">
        <w:rPr>
          <w:rFonts w:ascii="Times New Roman" w:hAnsi="Times New Roman"/>
          <w:sz w:val="22"/>
          <w:szCs w:val="22"/>
        </w:rPr>
        <w:t xml:space="preserve"> Center </w:t>
      </w:r>
      <w:r w:rsidR="000F2402" w:rsidRPr="007808F2">
        <w:rPr>
          <w:rFonts w:ascii="Times New Roman" w:hAnsi="Times New Roman"/>
          <w:sz w:val="22"/>
          <w:szCs w:val="22"/>
        </w:rPr>
        <w:t xml:space="preserve">for Education Statistics (NCES). The 2008-09 IC file contains over </w:t>
      </w:r>
      <w:r w:rsidR="00D72780">
        <w:rPr>
          <w:rFonts w:ascii="Times New Roman" w:hAnsi="Times New Roman"/>
          <w:sz w:val="22"/>
          <w:szCs w:val="22"/>
        </w:rPr>
        <w:t>7</w:t>
      </w:r>
      <w:r w:rsidR="000F2402" w:rsidRPr="007808F2">
        <w:rPr>
          <w:rFonts w:ascii="Times New Roman" w:hAnsi="Times New Roman"/>
          <w:sz w:val="22"/>
          <w:szCs w:val="22"/>
        </w:rPr>
        <w:t>,</w:t>
      </w:r>
      <w:r w:rsidR="00D72780">
        <w:rPr>
          <w:rFonts w:ascii="Times New Roman" w:hAnsi="Times New Roman"/>
          <w:sz w:val="22"/>
          <w:szCs w:val="22"/>
        </w:rPr>
        <w:t>1</w:t>
      </w:r>
      <w:r w:rsidR="000F2402" w:rsidRPr="007808F2">
        <w:rPr>
          <w:rFonts w:ascii="Times New Roman" w:hAnsi="Times New Roman"/>
          <w:sz w:val="22"/>
          <w:szCs w:val="22"/>
        </w:rPr>
        <w:t>00 Title IV postsecondary</w:t>
      </w:r>
      <w:r w:rsidR="00B271D7">
        <w:rPr>
          <w:rFonts w:ascii="Times New Roman" w:hAnsi="Times New Roman"/>
          <w:sz w:val="22"/>
          <w:szCs w:val="22"/>
        </w:rPr>
        <w:t xml:space="preserve"> institutions</w:t>
      </w:r>
      <w:r w:rsidR="000F2402" w:rsidRPr="007808F2">
        <w:rPr>
          <w:rFonts w:ascii="Times New Roman" w:hAnsi="Times New Roman"/>
          <w:sz w:val="22"/>
          <w:szCs w:val="22"/>
        </w:rPr>
        <w:t xml:space="preserve">. However, only </w:t>
      </w:r>
      <w:r w:rsidR="00B17F26">
        <w:rPr>
          <w:rFonts w:ascii="Times New Roman" w:hAnsi="Times New Roman"/>
          <w:sz w:val="22"/>
          <w:szCs w:val="22"/>
        </w:rPr>
        <w:t>2-year and 4-year</w:t>
      </w:r>
      <w:r w:rsidR="000F2402" w:rsidRPr="007808F2">
        <w:rPr>
          <w:rFonts w:ascii="Times New Roman" w:hAnsi="Times New Roman"/>
          <w:sz w:val="22"/>
          <w:szCs w:val="22"/>
        </w:rPr>
        <w:t xml:space="preserve"> degree granting institutions located in the United States </w:t>
      </w:r>
      <w:r w:rsidR="00A2521C" w:rsidRPr="007808F2">
        <w:rPr>
          <w:rFonts w:ascii="Times New Roman" w:hAnsi="Times New Roman"/>
          <w:sz w:val="22"/>
          <w:szCs w:val="22"/>
        </w:rPr>
        <w:t xml:space="preserve">with a bachelors’ program or lower </w:t>
      </w:r>
      <w:r w:rsidR="000F2402" w:rsidRPr="007808F2">
        <w:rPr>
          <w:rFonts w:ascii="Times New Roman" w:hAnsi="Times New Roman"/>
          <w:sz w:val="22"/>
          <w:szCs w:val="22"/>
        </w:rPr>
        <w:t>are eligible for the</w:t>
      </w:r>
      <w:r w:rsidR="00AD2828">
        <w:rPr>
          <w:rFonts w:ascii="Times New Roman" w:hAnsi="Times New Roman"/>
          <w:sz w:val="22"/>
          <w:szCs w:val="22"/>
        </w:rPr>
        <w:t xml:space="preserve"> </w:t>
      </w:r>
      <w:r w:rsidR="00626F45">
        <w:rPr>
          <w:rFonts w:ascii="Times New Roman" w:hAnsi="Times New Roman"/>
          <w:sz w:val="22"/>
          <w:szCs w:val="22"/>
        </w:rPr>
        <w:t>study</w:t>
      </w:r>
      <w:r w:rsidR="000F2402" w:rsidRPr="007808F2">
        <w:rPr>
          <w:rFonts w:ascii="Times New Roman" w:hAnsi="Times New Roman"/>
          <w:sz w:val="22"/>
          <w:szCs w:val="22"/>
        </w:rPr>
        <w:t xml:space="preserve">. Thus, </w:t>
      </w:r>
      <w:r w:rsidR="00A2521C" w:rsidRPr="007808F2">
        <w:rPr>
          <w:rFonts w:ascii="Times New Roman" w:hAnsi="Times New Roman"/>
          <w:sz w:val="22"/>
          <w:szCs w:val="22"/>
        </w:rPr>
        <w:t xml:space="preserve">post graduate </w:t>
      </w:r>
      <w:r w:rsidR="000F2402" w:rsidRPr="007808F2">
        <w:rPr>
          <w:rFonts w:ascii="Times New Roman" w:hAnsi="Times New Roman"/>
          <w:sz w:val="22"/>
          <w:szCs w:val="22"/>
        </w:rPr>
        <w:t xml:space="preserve">institutions </w:t>
      </w:r>
      <w:r w:rsidR="00A2521C" w:rsidRPr="007808F2">
        <w:rPr>
          <w:rFonts w:ascii="Times New Roman" w:hAnsi="Times New Roman"/>
          <w:sz w:val="22"/>
          <w:szCs w:val="22"/>
        </w:rPr>
        <w:t>offering</w:t>
      </w:r>
      <w:r w:rsidR="00C939AA" w:rsidRPr="007808F2">
        <w:rPr>
          <w:rFonts w:ascii="Times New Roman" w:hAnsi="Times New Roman"/>
          <w:sz w:val="22"/>
          <w:szCs w:val="22"/>
        </w:rPr>
        <w:t xml:space="preserve"> only</w:t>
      </w:r>
      <w:r w:rsidR="00A2521C" w:rsidRPr="007808F2">
        <w:rPr>
          <w:rFonts w:ascii="Times New Roman" w:hAnsi="Times New Roman"/>
          <w:sz w:val="22"/>
          <w:szCs w:val="22"/>
        </w:rPr>
        <w:t xml:space="preserve"> a first professional degree </w:t>
      </w:r>
      <w:r w:rsidR="00C939AA" w:rsidRPr="007808F2">
        <w:rPr>
          <w:rFonts w:ascii="Times New Roman" w:hAnsi="Times New Roman"/>
          <w:sz w:val="22"/>
          <w:szCs w:val="22"/>
        </w:rPr>
        <w:t>will be</w:t>
      </w:r>
      <w:r w:rsidR="00A2521C" w:rsidRPr="007808F2">
        <w:rPr>
          <w:rFonts w:ascii="Times New Roman" w:hAnsi="Times New Roman"/>
          <w:sz w:val="22"/>
          <w:szCs w:val="22"/>
        </w:rPr>
        <w:t xml:space="preserve"> excluded from the </w:t>
      </w:r>
      <w:r w:rsidR="00AD2828">
        <w:rPr>
          <w:rFonts w:ascii="Times New Roman" w:hAnsi="Times New Roman"/>
          <w:sz w:val="22"/>
          <w:szCs w:val="22"/>
        </w:rPr>
        <w:t>sampling frame</w:t>
      </w:r>
      <w:r w:rsidR="00A2521C" w:rsidRPr="007808F2">
        <w:rPr>
          <w:rFonts w:ascii="Times New Roman" w:hAnsi="Times New Roman"/>
          <w:sz w:val="22"/>
          <w:szCs w:val="22"/>
        </w:rPr>
        <w:t xml:space="preserve">. Table </w:t>
      </w:r>
      <w:r w:rsidR="00B2415B">
        <w:rPr>
          <w:rFonts w:ascii="Times New Roman" w:hAnsi="Times New Roman"/>
          <w:sz w:val="22"/>
          <w:szCs w:val="22"/>
        </w:rPr>
        <w:t>B</w:t>
      </w:r>
      <w:r w:rsidR="0075472E" w:rsidRPr="007808F2">
        <w:rPr>
          <w:rFonts w:ascii="Times New Roman" w:hAnsi="Times New Roman"/>
          <w:sz w:val="22"/>
          <w:szCs w:val="22"/>
        </w:rPr>
        <w:t>-</w:t>
      </w:r>
      <w:r w:rsidR="00A2521C" w:rsidRPr="007808F2">
        <w:rPr>
          <w:rFonts w:ascii="Times New Roman" w:hAnsi="Times New Roman"/>
          <w:sz w:val="22"/>
          <w:szCs w:val="22"/>
        </w:rPr>
        <w:t xml:space="preserve">1 summarizes </w:t>
      </w:r>
      <w:r w:rsidR="00D72780">
        <w:rPr>
          <w:rFonts w:ascii="Times New Roman" w:hAnsi="Times New Roman"/>
          <w:sz w:val="22"/>
          <w:szCs w:val="22"/>
        </w:rPr>
        <w:t>how the frame of</w:t>
      </w:r>
      <w:r w:rsidR="00A2521C" w:rsidRPr="007808F2">
        <w:rPr>
          <w:rFonts w:ascii="Times New Roman" w:hAnsi="Times New Roman"/>
          <w:sz w:val="22"/>
          <w:szCs w:val="22"/>
        </w:rPr>
        <w:t xml:space="preserve"> institutions </w:t>
      </w:r>
      <w:r w:rsidR="00402CC5">
        <w:rPr>
          <w:rFonts w:ascii="Times New Roman" w:hAnsi="Times New Roman"/>
          <w:sz w:val="22"/>
          <w:szCs w:val="22"/>
        </w:rPr>
        <w:t>will be constructed</w:t>
      </w:r>
      <w:r w:rsidR="00D72780">
        <w:rPr>
          <w:rFonts w:ascii="Times New Roman" w:hAnsi="Times New Roman"/>
          <w:sz w:val="22"/>
          <w:szCs w:val="22"/>
        </w:rPr>
        <w:t xml:space="preserve">. </w:t>
      </w:r>
      <w:r w:rsidR="009746E9">
        <w:rPr>
          <w:rFonts w:ascii="Times New Roman" w:hAnsi="Times New Roman"/>
          <w:sz w:val="22"/>
          <w:szCs w:val="22"/>
        </w:rPr>
        <w:t xml:space="preserve">As indicated in the last row of </w:t>
      </w:r>
      <w:r w:rsidR="00402CC5">
        <w:rPr>
          <w:rFonts w:ascii="Times New Roman" w:hAnsi="Times New Roman"/>
          <w:sz w:val="22"/>
          <w:szCs w:val="22"/>
        </w:rPr>
        <w:t>the table</w:t>
      </w:r>
      <w:r w:rsidR="009746E9">
        <w:rPr>
          <w:rFonts w:ascii="Times New Roman" w:hAnsi="Times New Roman"/>
          <w:sz w:val="22"/>
          <w:szCs w:val="22"/>
        </w:rPr>
        <w:t>, 4,148 institutions</w:t>
      </w:r>
      <w:r w:rsidR="00402CC5">
        <w:rPr>
          <w:rFonts w:ascii="Times New Roman" w:hAnsi="Times New Roman"/>
          <w:sz w:val="22"/>
          <w:szCs w:val="22"/>
        </w:rPr>
        <w:t xml:space="preserve"> meeting the eligibility criteria</w:t>
      </w:r>
      <w:r w:rsidR="00097496">
        <w:rPr>
          <w:rFonts w:ascii="Times New Roman" w:hAnsi="Times New Roman"/>
          <w:sz w:val="22"/>
          <w:szCs w:val="22"/>
        </w:rPr>
        <w:t xml:space="preserve"> for the study</w:t>
      </w:r>
      <w:r w:rsidR="009746E9">
        <w:rPr>
          <w:rFonts w:ascii="Times New Roman" w:hAnsi="Times New Roman"/>
          <w:sz w:val="22"/>
          <w:szCs w:val="22"/>
        </w:rPr>
        <w:t xml:space="preserve"> will be in</w:t>
      </w:r>
      <w:r w:rsidR="00402CC5">
        <w:rPr>
          <w:rFonts w:ascii="Times New Roman" w:hAnsi="Times New Roman"/>
          <w:sz w:val="22"/>
          <w:szCs w:val="22"/>
        </w:rPr>
        <w:t>cluded in</w:t>
      </w:r>
      <w:r w:rsidR="00D32F8D">
        <w:rPr>
          <w:rFonts w:ascii="Times New Roman" w:hAnsi="Times New Roman"/>
          <w:sz w:val="22"/>
          <w:szCs w:val="22"/>
        </w:rPr>
        <w:t xml:space="preserve"> the sampling</w:t>
      </w:r>
      <w:r w:rsidR="009746E9">
        <w:rPr>
          <w:rFonts w:ascii="Times New Roman" w:hAnsi="Times New Roman"/>
          <w:sz w:val="22"/>
          <w:szCs w:val="22"/>
        </w:rPr>
        <w:t xml:space="preserve"> frame, of which 2,458 will be 4-year institutions and 1,690 will b</w:t>
      </w:r>
      <w:r w:rsidR="00097496">
        <w:rPr>
          <w:rFonts w:ascii="Times New Roman" w:hAnsi="Times New Roman"/>
          <w:sz w:val="22"/>
          <w:szCs w:val="22"/>
        </w:rPr>
        <w:t>e</w:t>
      </w:r>
      <w:r w:rsidR="009746E9">
        <w:rPr>
          <w:rFonts w:ascii="Times New Roman" w:hAnsi="Times New Roman"/>
          <w:sz w:val="22"/>
          <w:szCs w:val="22"/>
        </w:rPr>
        <w:t xml:space="preserve"> 2-year institutions.</w:t>
      </w:r>
      <w:r w:rsidR="00D72780">
        <w:rPr>
          <w:rFonts w:ascii="Times New Roman" w:hAnsi="Times New Roman"/>
          <w:sz w:val="22"/>
          <w:szCs w:val="22"/>
        </w:rPr>
        <w:t xml:space="preserve"> </w:t>
      </w:r>
    </w:p>
    <w:tbl>
      <w:tblPr>
        <w:tblW w:w="9052" w:type="dxa"/>
        <w:tblInd w:w="93" w:type="dxa"/>
        <w:tblLook w:val="04A0"/>
      </w:tblPr>
      <w:tblGrid>
        <w:gridCol w:w="5000"/>
        <w:gridCol w:w="1172"/>
        <w:gridCol w:w="960"/>
        <w:gridCol w:w="960"/>
        <w:gridCol w:w="960"/>
      </w:tblGrid>
      <w:tr w:rsidR="00D72780" w:rsidRPr="00D72780" w:rsidTr="005968FB">
        <w:trPr>
          <w:trHeight w:val="439"/>
        </w:trPr>
        <w:tc>
          <w:tcPr>
            <w:tcW w:w="8092" w:type="dxa"/>
            <w:gridSpan w:val="4"/>
            <w:tcBorders>
              <w:top w:val="nil"/>
              <w:left w:val="nil"/>
              <w:bottom w:val="nil"/>
              <w:right w:val="nil"/>
            </w:tcBorders>
            <w:shd w:val="clear" w:color="auto" w:fill="auto"/>
            <w:vAlign w:val="bottom"/>
            <w:hideMark/>
          </w:tcPr>
          <w:p w:rsidR="000F1CB0" w:rsidRDefault="005968FB" w:rsidP="00097496">
            <w:pPr>
              <w:rPr>
                <w:rFonts w:ascii="Times New Roman" w:hAnsi="Times New Roman"/>
                <w:sz w:val="22"/>
                <w:szCs w:val="22"/>
              </w:rPr>
            </w:pPr>
            <w:r>
              <w:rPr>
                <w:rFonts w:ascii="Times New Roman" w:hAnsi="Times New Roman"/>
                <w:sz w:val="22"/>
                <w:szCs w:val="22"/>
              </w:rPr>
              <w:br w:type="page"/>
            </w:r>
          </w:p>
          <w:p w:rsidR="00D72780" w:rsidRPr="003F4DAC" w:rsidRDefault="00D72780" w:rsidP="00DC523D">
            <w:pPr>
              <w:rPr>
                <w:rFonts w:ascii="Times New Roman" w:hAnsi="Times New Roman" w:cs="Times New Roman"/>
                <w:b/>
                <w:color w:val="000000"/>
                <w:sz w:val="20"/>
              </w:rPr>
            </w:pPr>
            <w:r w:rsidRPr="003F4DAC">
              <w:rPr>
                <w:rFonts w:ascii="Times New Roman" w:hAnsi="Times New Roman" w:cs="Times New Roman"/>
                <w:b/>
                <w:color w:val="000000"/>
                <w:sz w:val="20"/>
              </w:rPr>
              <w:t xml:space="preserve">Table </w:t>
            </w:r>
            <w:r w:rsidRPr="00D72780">
              <w:rPr>
                <w:rFonts w:ascii="Times New Roman" w:hAnsi="Times New Roman" w:cs="Times New Roman"/>
                <w:b/>
                <w:color w:val="000000"/>
                <w:sz w:val="20"/>
              </w:rPr>
              <w:t>B-</w:t>
            </w:r>
            <w:r w:rsidRPr="003F4DAC">
              <w:rPr>
                <w:rFonts w:ascii="Times New Roman" w:hAnsi="Times New Roman" w:cs="Times New Roman"/>
                <w:b/>
                <w:color w:val="000000"/>
                <w:sz w:val="20"/>
              </w:rPr>
              <w:t xml:space="preserve">1. Summary of frame construction for </w:t>
            </w:r>
            <w:r w:rsidR="006D6FE8">
              <w:rPr>
                <w:rFonts w:ascii="Times New Roman" w:hAnsi="Times New Roman" w:cs="Times New Roman"/>
                <w:b/>
                <w:color w:val="000000"/>
                <w:sz w:val="20"/>
              </w:rPr>
              <w:t>pilot test</w:t>
            </w:r>
            <w:r w:rsidR="005968FB">
              <w:rPr>
                <w:rFonts w:ascii="Times New Roman" w:hAnsi="Times New Roman" w:cs="Times New Roman"/>
                <w:b/>
                <w:color w:val="000000"/>
                <w:sz w:val="20"/>
              </w:rPr>
              <w:t xml:space="preserve"> and full-scale survey</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b/>
                <w:color w:val="000000"/>
                <w:sz w:val="20"/>
              </w:rPr>
            </w:pPr>
          </w:p>
        </w:tc>
      </w:tr>
      <w:tr w:rsidR="00D72780" w:rsidRPr="00D72780" w:rsidTr="005968FB">
        <w:trPr>
          <w:trHeight w:val="225"/>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1172"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r>
      <w:tr w:rsidR="00D72780" w:rsidRPr="00D72780" w:rsidTr="005968FB">
        <w:trPr>
          <w:trHeight w:val="450"/>
        </w:trPr>
        <w:tc>
          <w:tcPr>
            <w:tcW w:w="5000" w:type="dxa"/>
            <w:tcBorders>
              <w:top w:val="single" w:sz="4" w:space="0" w:color="auto"/>
              <w:left w:val="nil"/>
              <w:bottom w:val="single" w:sz="4" w:space="0" w:color="auto"/>
              <w:right w:val="nil"/>
            </w:tcBorders>
            <w:shd w:val="clear" w:color="auto" w:fill="B8CCE4"/>
            <w:vAlign w:val="bottom"/>
            <w:hideMark/>
          </w:tcPr>
          <w:p w:rsidR="00D72780" w:rsidRPr="003F4DAC" w:rsidRDefault="00D72780" w:rsidP="00EA2C58">
            <w:pPr>
              <w:jc w:val="center"/>
              <w:rPr>
                <w:rFonts w:ascii="Times New Roman" w:hAnsi="Times New Roman" w:cs="Times New Roman"/>
                <w:b/>
                <w:color w:val="000000"/>
                <w:sz w:val="20"/>
              </w:rPr>
            </w:pPr>
            <w:r w:rsidRPr="003F4DAC">
              <w:rPr>
                <w:rFonts w:ascii="Times New Roman" w:hAnsi="Times New Roman" w:cs="Times New Roman"/>
                <w:b/>
                <w:color w:val="000000"/>
                <w:sz w:val="20"/>
              </w:rPr>
              <w:t>Description of institutions in 2008-09 IPEDS IC File</w:t>
            </w:r>
          </w:p>
        </w:tc>
        <w:tc>
          <w:tcPr>
            <w:tcW w:w="1172" w:type="dxa"/>
            <w:tcBorders>
              <w:top w:val="single" w:sz="4" w:space="0" w:color="auto"/>
              <w:left w:val="nil"/>
              <w:bottom w:val="single" w:sz="4" w:space="0" w:color="auto"/>
              <w:right w:val="nil"/>
            </w:tcBorders>
            <w:shd w:val="clear" w:color="auto" w:fill="B8CCE4"/>
            <w:vAlign w:val="bottom"/>
            <w:hideMark/>
          </w:tcPr>
          <w:p w:rsidR="00D72780" w:rsidRPr="003F4DAC" w:rsidRDefault="00D72780" w:rsidP="00EA2C58">
            <w:pPr>
              <w:jc w:val="center"/>
              <w:rPr>
                <w:rFonts w:ascii="Times New Roman" w:hAnsi="Times New Roman" w:cs="Times New Roman"/>
                <w:b/>
                <w:color w:val="000000"/>
                <w:sz w:val="20"/>
              </w:rPr>
            </w:pPr>
            <w:r w:rsidRPr="003F4DAC">
              <w:rPr>
                <w:rFonts w:ascii="Times New Roman" w:hAnsi="Times New Roman" w:cs="Times New Roman"/>
                <w:b/>
                <w:color w:val="000000"/>
                <w:sz w:val="20"/>
              </w:rPr>
              <w:t>No. of institutions</w:t>
            </w:r>
          </w:p>
        </w:tc>
        <w:tc>
          <w:tcPr>
            <w:tcW w:w="960" w:type="dxa"/>
            <w:tcBorders>
              <w:top w:val="single" w:sz="4" w:space="0" w:color="auto"/>
              <w:left w:val="nil"/>
              <w:bottom w:val="single" w:sz="4" w:space="0" w:color="auto"/>
              <w:right w:val="nil"/>
            </w:tcBorders>
            <w:shd w:val="clear" w:color="auto" w:fill="B8CCE4"/>
            <w:vAlign w:val="bottom"/>
            <w:hideMark/>
          </w:tcPr>
          <w:p w:rsidR="00D72780" w:rsidRPr="003F4DAC" w:rsidRDefault="00D72780" w:rsidP="00EA2C58">
            <w:pPr>
              <w:jc w:val="center"/>
              <w:rPr>
                <w:rFonts w:ascii="Times New Roman" w:hAnsi="Times New Roman" w:cs="Times New Roman"/>
                <w:b/>
                <w:color w:val="000000"/>
                <w:sz w:val="20"/>
              </w:rPr>
            </w:pPr>
            <w:r w:rsidRPr="003F4DAC">
              <w:rPr>
                <w:rFonts w:ascii="Times New Roman" w:hAnsi="Times New Roman" w:cs="Times New Roman"/>
                <w:b/>
                <w:color w:val="000000"/>
                <w:sz w:val="20"/>
              </w:rPr>
              <w:t>4-year</w:t>
            </w:r>
          </w:p>
        </w:tc>
        <w:tc>
          <w:tcPr>
            <w:tcW w:w="960" w:type="dxa"/>
            <w:tcBorders>
              <w:top w:val="single" w:sz="4" w:space="0" w:color="auto"/>
              <w:left w:val="nil"/>
              <w:bottom w:val="single" w:sz="4" w:space="0" w:color="auto"/>
              <w:right w:val="nil"/>
            </w:tcBorders>
            <w:shd w:val="clear" w:color="auto" w:fill="B8CCE4"/>
            <w:vAlign w:val="bottom"/>
            <w:hideMark/>
          </w:tcPr>
          <w:p w:rsidR="00D72780" w:rsidRPr="003F4DAC" w:rsidRDefault="00D72780" w:rsidP="00EA2C58">
            <w:pPr>
              <w:jc w:val="center"/>
              <w:rPr>
                <w:rFonts w:ascii="Times New Roman" w:hAnsi="Times New Roman" w:cs="Times New Roman"/>
                <w:b/>
                <w:color w:val="000000"/>
                <w:sz w:val="20"/>
              </w:rPr>
            </w:pPr>
            <w:r w:rsidRPr="003F4DAC">
              <w:rPr>
                <w:rFonts w:ascii="Times New Roman" w:hAnsi="Times New Roman" w:cs="Times New Roman"/>
                <w:b/>
                <w:color w:val="000000"/>
                <w:sz w:val="20"/>
              </w:rPr>
              <w:t>2-year</w:t>
            </w:r>
          </w:p>
        </w:tc>
        <w:tc>
          <w:tcPr>
            <w:tcW w:w="960" w:type="dxa"/>
            <w:tcBorders>
              <w:top w:val="single" w:sz="4" w:space="0" w:color="auto"/>
              <w:left w:val="nil"/>
              <w:bottom w:val="single" w:sz="4" w:space="0" w:color="auto"/>
              <w:right w:val="nil"/>
            </w:tcBorders>
            <w:shd w:val="clear" w:color="auto" w:fill="B8CCE4"/>
            <w:vAlign w:val="bottom"/>
            <w:hideMark/>
          </w:tcPr>
          <w:p w:rsidR="00D72780" w:rsidRPr="003F4DAC" w:rsidRDefault="00D72780" w:rsidP="00EA2C58">
            <w:pPr>
              <w:jc w:val="center"/>
              <w:rPr>
                <w:rFonts w:ascii="Times New Roman" w:hAnsi="Times New Roman" w:cs="Times New Roman"/>
                <w:b/>
                <w:color w:val="000000"/>
                <w:sz w:val="20"/>
              </w:rPr>
            </w:pPr>
            <w:r w:rsidRPr="003F4DAC">
              <w:rPr>
                <w:rFonts w:ascii="Times New Roman" w:hAnsi="Times New Roman" w:cs="Times New Roman"/>
                <w:b/>
                <w:color w:val="000000"/>
                <w:sz w:val="20"/>
              </w:rPr>
              <w:t>Other</w:t>
            </w:r>
          </w:p>
        </w:tc>
      </w:tr>
      <w:tr w:rsidR="00D72780" w:rsidRPr="00D72780" w:rsidTr="005968FB">
        <w:trPr>
          <w:trHeight w:val="225"/>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1172"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r>
      <w:tr w:rsidR="00D72780" w:rsidRPr="00D72780" w:rsidTr="005968FB">
        <w:trPr>
          <w:trHeight w:val="225"/>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All institutions</w:t>
            </w:r>
          </w:p>
        </w:tc>
        <w:tc>
          <w:tcPr>
            <w:tcW w:w="1172"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7,126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2,906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2,299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1,921  </w:t>
            </w:r>
          </w:p>
        </w:tc>
      </w:tr>
      <w:tr w:rsidR="00D72780" w:rsidRPr="00D72780" w:rsidTr="005968FB">
        <w:trPr>
          <w:trHeight w:val="450"/>
        </w:trPr>
        <w:tc>
          <w:tcPr>
            <w:tcW w:w="5000" w:type="dxa"/>
            <w:tcBorders>
              <w:top w:val="nil"/>
              <w:left w:val="nil"/>
              <w:bottom w:val="nil"/>
              <w:right w:val="nil"/>
            </w:tcBorders>
            <w:shd w:val="clear" w:color="auto" w:fill="auto"/>
            <w:noWrap/>
            <w:vAlign w:val="bottom"/>
            <w:hideMark/>
          </w:tcPr>
          <w:p w:rsidR="00D72780" w:rsidRPr="003F4DAC" w:rsidRDefault="00D72780" w:rsidP="00D32F8D">
            <w:pPr>
              <w:ind w:left="537" w:hanging="537"/>
              <w:rPr>
                <w:rFonts w:ascii="Times New Roman" w:hAnsi="Times New Roman" w:cs="Times New Roman"/>
                <w:color w:val="000000"/>
                <w:sz w:val="20"/>
              </w:rPr>
            </w:pPr>
            <w:r w:rsidRPr="003F4DAC">
              <w:rPr>
                <w:rFonts w:ascii="Times New Roman" w:hAnsi="Times New Roman" w:cs="Times New Roman"/>
                <w:color w:val="000000"/>
                <w:sz w:val="20"/>
              </w:rPr>
              <w:t xml:space="preserve">  Institutions in United States (excluding outlying territories)</w:t>
            </w:r>
          </w:p>
        </w:tc>
        <w:tc>
          <w:tcPr>
            <w:tcW w:w="1172"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6,961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2,837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2,274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1,850  </w:t>
            </w:r>
          </w:p>
        </w:tc>
      </w:tr>
      <w:tr w:rsidR="00D72780" w:rsidRPr="00D72780" w:rsidTr="005968FB">
        <w:trPr>
          <w:trHeight w:val="450"/>
        </w:trPr>
        <w:tc>
          <w:tcPr>
            <w:tcW w:w="5000" w:type="dxa"/>
            <w:tcBorders>
              <w:top w:val="nil"/>
              <w:left w:val="nil"/>
              <w:bottom w:val="nil"/>
              <w:right w:val="nil"/>
            </w:tcBorders>
            <w:shd w:val="clear" w:color="auto" w:fill="auto"/>
            <w:noWrap/>
            <w:vAlign w:val="bottom"/>
            <w:hideMark/>
          </w:tcPr>
          <w:p w:rsidR="00D72780" w:rsidRPr="003F4DAC" w:rsidRDefault="00D72780" w:rsidP="00D32F8D">
            <w:pPr>
              <w:ind w:left="537" w:hanging="537"/>
              <w:rPr>
                <w:rFonts w:ascii="Times New Roman" w:hAnsi="Times New Roman" w:cs="Times New Roman"/>
                <w:color w:val="000000"/>
                <w:sz w:val="20"/>
              </w:rPr>
            </w:pPr>
            <w:r w:rsidRPr="003F4DAC">
              <w:rPr>
                <w:rFonts w:ascii="Times New Roman" w:hAnsi="Times New Roman" w:cs="Times New Roman"/>
                <w:color w:val="000000"/>
                <w:sz w:val="20"/>
              </w:rPr>
              <w:t xml:space="preserve">    Institutions in United States offering undergraduate classes</w:t>
            </w:r>
          </w:p>
        </w:tc>
        <w:tc>
          <w:tcPr>
            <w:tcW w:w="1172"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6,649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2,541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2,274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1,834  </w:t>
            </w:r>
          </w:p>
        </w:tc>
      </w:tr>
      <w:tr w:rsidR="00D72780" w:rsidRPr="00D72780" w:rsidTr="005968FB">
        <w:trPr>
          <w:trHeight w:val="439"/>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xml:space="preserve">      Non-degree granting</w:t>
            </w:r>
          </w:p>
        </w:tc>
        <w:tc>
          <w:tcPr>
            <w:tcW w:w="1172"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2,377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6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537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1,834  </w:t>
            </w:r>
          </w:p>
        </w:tc>
      </w:tr>
      <w:tr w:rsidR="00D72780" w:rsidRPr="00D72780" w:rsidTr="005968FB">
        <w:trPr>
          <w:trHeight w:val="225"/>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xml:space="preserve">      Degree granting</w:t>
            </w:r>
          </w:p>
        </w:tc>
        <w:tc>
          <w:tcPr>
            <w:tcW w:w="1172"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4,272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2,535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1,737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n/a</w:t>
            </w:r>
          </w:p>
        </w:tc>
      </w:tr>
      <w:tr w:rsidR="00D72780" w:rsidRPr="00D72780" w:rsidTr="005968FB">
        <w:trPr>
          <w:trHeight w:val="439"/>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xml:space="preserve">        Non Title IV</w:t>
            </w:r>
          </w:p>
        </w:tc>
        <w:tc>
          <w:tcPr>
            <w:tcW w:w="1172"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45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32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13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n/a</w:t>
            </w:r>
          </w:p>
        </w:tc>
      </w:tr>
      <w:tr w:rsidR="00D72780" w:rsidRPr="00D72780" w:rsidTr="005968FB">
        <w:trPr>
          <w:trHeight w:val="225"/>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xml:space="preserve">        Title IV*</w:t>
            </w:r>
          </w:p>
        </w:tc>
        <w:tc>
          <w:tcPr>
            <w:tcW w:w="1172"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4,227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2,503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1,724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n/a</w:t>
            </w:r>
          </w:p>
        </w:tc>
      </w:tr>
      <w:tr w:rsidR="00D72780" w:rsidRPr="00D72780" w:rsidTr="005968FB">
        <w:trPr>
          <w:trHeight w:val="439"/>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xml:space="preserve">          Administrative unit†</w:t>
            </w:r>
          </w:p>
        </w:tc>
        <w:tc>
          <w:tcPr>
            <w:tcW w:w="1172"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79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45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34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n/a</w:t>
            </w:r>
          </w:p>
        </w:tc>
      </w:tr>
      <w:tr w:rsidR="00D72780" w:rsidRPr="00D72780" w:rsidTr="005968FB">
        <w:trPr>
          <w:trHeight w:val="225"/>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xml:space="preserve">          Non-administrative unit **</w:t>
            </w:r>
          </w:p>
        </w:tc>
        <w:tc>
          <w:tcPr>
            <w:tcW w:w="1172"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4,148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2,458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xml:space="preserve">1,690  </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n/a</w:t>
            </w:r>
          </w:p>
        </w:tc>
      </w:tr>
      <w:tr w:rsidR="00D72780" w:rsidRPr="00D72780" w:rsidTr="005968FB">
        <w:trPr>
          <w:trHeight w:val="225"/>
        </w:trPr>
        <w:tc>
          <w:tcPr>
            <w:tcW w:w="5000" w:type="dxa"/>
            <w:tcBorders>
              <w:top w:val="nil"/>
              <w:left w:val="nil"/>
              <w:bottom w:val="single" w:sz="4" w:space="0" w:color="auto"/>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w:t>
            </w:r>
          </w:p>
        </w:tc>
        <w:tc>
          <w:tcPr>
            <w:tcW w:w="1172" w:type="dxa"/>
            <w:tcBorders>
              <w:top w:val="nil"/>
              <w:left w:val="nil"/>
              <w:bottom w:val="single" w:sz="4" w:space="0" w:color="auto"/>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w:t>
            </w:r>
          </w:p>
        </w:tc>
        <w:tc>
          <w:tcPr>
            <w:tcW w:w="960" w:type="dxa"/>
            <w:tcBorders>
              <w:top w:val="nil"/>
              <w:left w:val="nil"/>
              <w:bottom w:val="single" w:sz="4" w:space="0" w:color="auto"/>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w:t>
            </w:r>
          </w:p>
        </w:tc>
        <w:tc>
          <w:tcPr>
            <w:tcW w:w="960" w:type="dxa"/>
            <w:tcBorders>
              <w:top w:val="nil"/>
              <w:left w:val="nil"/>
              <w:bottom w:val="single" w:sz="4" w:space="0" w:color="auto"/>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r w:rsidRPr="003F4DAC">
              <w:rPr>
                <w:rFonts w:ascii="Times New Roman" w:hAnsi="Times New Roman" w:cs="Times New Roman"/>
                <w:color w:val="000000"/>
                <w:sz w:val="20"/>
              </w:rPr>
              <w:t> </w:t>
            </w:r>
          </w:p>
        </w:tc>
        <w:tc>
          <w:tcPr>
            <w:tcW w:w="960" w:type="dxa"/>
            <w:tcBorders>
              <w:top w:val="nil"/>
              <w:left w:val="nil"/>
              <w:bottom w:val="single" w:sz="4" w:space="0" w:color="auto"/>
              <w:right w:val="nil"/>
            </w:tcBorders>
            <w:shd w:val="clear" w:color="auto" w:fill="auto"/>
            <w:noWrap/>
            <w:vAlign w:val="bottom"/>
            <w:hideMark/>
          </w:tcPr>
          <w:p w:rsidR="00D72780" w:rsidRPr="003F4DAC" w:rsidRDefault="00D72780" w:rsidP="00EA2C58">
            <w:pPr>
              <w:jc w:val="right"/>
              <w:rPr>
                <w:rFonts w:ascii="Times New Roman" w:hAnsi="Times New Roman" w:cs="Times New Roman"/>
                <w:color w:val="000000"/>
                <w:sz w:val="20"/>
              </w:rPr>
            </w:pPr>
            <w:r w:rsidRPr="003F4DAC">
              <w:rPr>
                <w:rFonts w:ascii="Times New Roman" w:hAnsi="Times New Roman" w:cs="Times New Roman"/>
                <w:color w:val="000000"/>
                <w:sz w:val="20"/>
              </w:rPr>
              <w:t> </w:t>
            </w:r>
          </w:p>
        </w:tc>
      </w:tr>
      <w:tr w:rsidR="00D72780" w:rsidRPr="00D72780" w:rsidTr="005968FB">
        <w:trPr>
          <w:trHeight w:val="225"/>
        </w:trPr>
        <w:tc>
          <w:tcPr>
            <w:tcW w:w="500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1172"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r>
      <w:tr w:rsidR="00D72780" w:rsidRPr="00D72780" w:rsidTr="005968FB">
        <w:trPr>
          <w:trHeight w:val="225"/>
        </w:trPr>
        <w:tc>
          <w:tcPr>
            <w:tcW w:w="8092" w:type="dxa"/>
            <w:gridSpan w:val="4"/>
            <w:tcBorders>
              <w:top w:val="nil"/>
              <w:left w:val="nil"/>
              <w:bottom w:val="nil"/>
              <w:right w:val="nil"/>
            </w:tcBorders>
            <w:shd w:val="clear" w:color="auto" w:fill="auto"/>
            <w:noWrap/>
            <w:vAlign w:val="bottom"/>
            <w:hideMark/>
          </w:tcPr>
          <w:p w:rsidR="00D72780" w:rsidRPr="00853CAA" w:rsidRDefault="00D72780" w:rsidP="00EA2C58">
            <w:pPr>
              <w:rPr>
                <w:rFonts w:ascii="Times New Roman" w:hAnsi="Times New Roman" w:cs="Times New Roman"/>
                <w:color w:val="000000"/>
                <w:sz w:val="16"/>
                <w:szCs w:val="16"/>
              </w:rPr>
            </w:pPr>
            <w:r w:rsidRPr="00853CAA">
              <w:rPr>
                <w:rFonts w:ascii="Times New Roman" w:hAnsi="Times New Roman" w:cs="Times New Roman"/>
                <w:color w:val="000000"/>
                <w:sz w:val="16"/>
                <w:szCs w:val="16"/>
              </w:rPr>
              <w:t>* Includes 4 US Service academies.</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r>
      <w:tr w:rsidR="00D72780" w:rsidRPr="00D72780" w:rsidTr="005968FB">
        <w:trPr>
          <w:trHeight w:val="225"/>
        </w:trPr>
        <w:tc>
          <w:tcPr>
            <w:tcW w:w="8092" w:type="dxa"/>
            <w:gridSpan w:val="4"/>
            <w:tcBorders>
              <w:top w:val="nil"/>
              <w:left w:val="nil"/>
              <w:bottom w:val="nil"/>
              <w:right w:val="nil"/>
            </w:tcBorders>
            <w:shd w:val="clear" w:color="auto" w:fill="auto"/>
            <w:noWrap/>
            <w:vAlign w:val="bottom"/>
            <w:hideMark/>
          </w:tcPr>
          <w:p w:rsidR="00D72780" w:rsidRPr="00853CAA" w:rsidRDefault="00D72780" w:rsidP="00EA2C58">
            <w:pPr>
              <w:rPr>
                <w:rFonts w:ascii="Times New Roman" w:hAnsi="Times New Roman" w:cs="Times New Roman"/>
                <w:color w:val="000000"/>
                <w:sz w:val="16"/>
                <w:szCs w:val="16"/>
              </w:rPr>
            </w:pPr>
            <w:r w:rsidRPr="00853CAA">
              <w:rPr>
                <w:rFonts w:ascii="Times New Roman" w:hAnsi="Times New Roman" w:cs="Times New Roman"/>
                <w:color w:val="000000"/>
                <w:sz w:val="16"/>
                <w:szCs w:val="16"/>
              </w:rPr>
              <w:t>† Pending review, all or most of these will be deleted from the sampling frame.</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r>
      <w:tr w:rsidR="00D72780" w:rsidRPr="00D72780" w:rsidTr="005968FB">
        <w:trPr>
          <w:trHeight w:val="439"/>
        </w:trPr>
        <w:tc>
          <w:tcPr>
            <w:tcW w:w="8092" w:type="dxa"/>
            <w:gridSpan w:val="4"/>
            <w:tcBorders>
              <w:top w:val="nil"/>
              <w:left w:val="nil"/>
              <w:bottom w:val="nil"/>
              <w:right w:val="nil"/>
            </w:tcBorders>
            <w:shd w:val="clear" w:color="auto" w:fill="auto"/>
            <w:hideMark/>
          </w:tcPr>
          <w:p w:rsidR="00D72780" w:rsidRPr="00853CAA" w:rsidRDefault="00D72780" w:rsidP="00EA2C58">
            <w:pPr>
              <w:rPr>
                <w:rFonts w:ascii="Times New Roman" w:hAnsi="Times New Roman" w:cs="Times New Roman"/>
                <w:color w:val="000000"/>
                <w:sz w:val="16"/>
                <w:szCs w:val="16"/>
              </w:rPr>
            </w:pPr>
            <w:r w:rsidRPr="00853CAA">
              <w:rPr>
                <w:rFonts w:ascii="Times New Roman" w:hAnsi="Times New Roman" w:cs="Times New Roman"/>
                <w:color w:val="000000"/>
                <w:sz w:val="16"/>
                <w:szCs w:val="16"/>
              </w:rPr>
              <w:t>** Count includes 52 cases with missing enrollment data. Unless deemed ineligible, all will be included in the final sampling frame.</w:t>
            </w:r>
          </w:p>
        </w:tc>
        <w:tc>
          <w:tcPr>
            <w:tcW w:w="960" w:type="dxa"/>
            <w:tcBorders>
              <w:top w:val="nil"/>
              <w:left w:val="nil"/>
              <w:bottom w:val="nil"/>
              <w:right w:val="nil"/>
            </w:tcBorders>
            <w:shd w:val="clear" w:color="auto" w:fill="auto"/>
            <w:noWrap/>
            <w:vAlign w:val="bottom"/>
            <w:hideMark/>
          </w:tcPr>
          <w:p w:rsidR="00D72780" w:rsidRPr="003F4DAC" w:rsidRDefault="00D72780" w:rsidP="00EA2C58">
            <w:pPr>
              <w:rPr>
                <w:rFonts w:ascii="Times New Roman" w:hAnsi="Times New Roman" w:cs="Times New Roman"/>
                <w:color w:val="000000"/>
                <w:sz w:val="20"/>
              </w:rPr>
            </w:pPr>
          </w:p>
        </w:tc>
      </w:tr>
    </w:tbl>
    <w:p w:rsidR="00283883" w:rsidRDefault="00283883" w:rsidP="00960A34">
      <w:pPr>
        <w:pStyle w:val="TT-TableTitle"/>
        <w:rPr>
          <w:b/>
          <w:sz w:val="20"/>
        </w:rPr>
      </w:pPr>
    </w:p>
    <w:p w:rsidR="00283883" w:rsidRDefault="00283883">
      <w:pPr>
        <w:rPr>
          <w:rFonts w:ascii="Times New Roman" w:hAnsi="Times New Roman" w:cs="Times New Roman"/>
          <w:b/>
          <w:noProof/>
          <w:sz w:val="20"/>
        </w:rPr>
      </w:pPr>
      <w:r>
        <w:rPr>
          <w:rFonts w:ascii="Times New Roman" w:hAnsi="Times New Roman"/>
          <w:sz w:val="22"/>
          <w:szCs w:val="22"/>
        </w:rPr>
        <w:t>Table B-2 summarizes the distribution of eligible institutions</w:t>
      </w:r>
      <w:r w:rsidRPr="007808F2">
        <w:rPr>
          <w:rFonts w:ascii="Times New Roman" w:hAnsi="Times New Roman"/>
          <w:sz w:val="22"/>
          <w:szCs w:val="22"/>
        </w:rPr>
        <w:t xml:space="preserve"> by level and control.</w:t>
      </w:r>
    </w:p>
    <w:p w:rsidR="00283883" w:rsidRDefault="00283883">
      <w:pPr>
        <w:rPr>
          <w:rFonts w:ascii="Times New Roman" w:hAnsi="Times New Roman" w:cs="Times New Roman"/>
          <w:b/>
          <w:noProof/>
          <w:sz w:val="20"/>
        </w:rPr>
      </w:pPr>
    </w:p>
    <w:p w:rsidR="00960A34" w:rsidRPr="00B2415B" w:rsidRDefault="00411E94" w:rsidP="00960A34">
      <w:pPr>
        <w:pStyle w:val="TT-TableTitle"/>
        <w:rPr>
          <w:b/>
          <w:sz w:val="20"/>
        </w:rPr>
      </w:pPr>
      <w:r w:rsidRPr="00B2415B">
        <w:rPr>
          <w:b/>
          <w:sz w:val="20"/>
        </w:rPr>
        <w:t xml:space="preserve">Table </w:t>
      </w:r>
      <w:r w:rsidR="00B2415B" w:rsidRPr="00B2415B">
        <w:rPr>
          <w:b/>
          <w:sz w:val="20"/>
        </w:rPr>
        <w:t>B</w:t>
      </w:r>
      <w:r w:rsidR="00960A34" w:rsidRPr="00B2415B">
        <w:rPr>
          <w:b/>
          <w:sz w:val="20"/>
        </w:rPr>
        <w:t>-</w:t>
      </w:r>
      <w:r w:rsidR="00D72780">
        <w:rPr>
          <w:b/>
          <w:sz w:val="20"/>
        </w:rPr>
        <w:t>2</w:t>
      </w:r>
      <w:r w:rsidR="00960A34" w:rsidRPr="00B2415B">
        <w:rPr>
          <w:b/>
          <w:sz w:val="20"/>
        </w:rPr>
        <w:t>.</w:t>
      </w:r>
      <w:r w:rsidR="00960A34" w:rsidRPr="00B2415B">
        <w:rPr>
          <w:b/>
          <w:sz w:val="20"/>
        </w:rPr>
        <w:tab/>
        <w:t>Distribution of eligible postsecondary institutions to be included in the sampling frame</w:t>
      </w:r>
      <w:r w:rsidR="00B2415B" w:rsidRPr="00B2415B">
        <w:rPr>
          <w:b/>
          <w:sz w:val="20"/>
        </w:rPr>
        <w:t>,</w:t>
      </w:r>
      <w:r w:rsidR="00960A34" w:rsidRPr="00B2415B">
        <w:rPr>
          <w:b/>
          <w:sz w:val="20"/>
        </w:rPr>
        <w:t xml:space="preserve"> by level and control</w:t>
      </w:r>
    </w:p>
    <w:p w:rsidR="00960A34" w:rsidRPr="007808F2" w:rsidRDefault="00960A34" w:rsidP="00960A34">
      <w:pPr>
        <w:pStyle w:val="TT-TableTitle"/>
        <w:rPr>
          <w:sz w:val="20"/>
        </w:rPr>
      </w:pPr>
    </w:p>
    <w:tbl>
      <w:tblPr>
        <w:tblW w:w="5000" w:type="pct"/>
        <w:tblBorders>
          <w:top w:val="single" w:sz="4" w:space="0" w:color="auto"/>
          <w:bottom w:val="single" w:sz="4" w:space="0" w:color="auto"/>
        </w:tblBorders>
        <w:tblLayout w:type="fixed"/>
        <w:tblCellMar>
          <w:left w:w="58" w:type="dxa"/>
          <w:right w:w="58" w:type="dxa"/>
        </w:tblCellMar>
        <w:tblLook w:val="01E0"/>
      </w:tblPr>
      <w:tblGrid>
        <w:gridCol w:w="1438"/>
        <w:gridCol w:w="2940"/>
        <w:gridCol w:w="5098"/>
      </w:tblGrid>
      <w:tr w:rsidR="00960A34" w:rsidRPr="007808F2" w:rsidTr="00130E8D">
        <w:trPr>
          <w:trHeight w:val="144"/>
        </w:trPr>
        <w:tc>
          <w:tcPr>
            <w:tcW w:w="1438" w:type="dxa"/>
            <w:tcBorders>
              <w:top w:val="single" w:sz="4" w:space="0" w:color="auto"/>
              <w:left w:val="nil"/>
              <w:bottom w:val="single" w:sz="4" w:space="0" w:color="auto"/>
              <w:right w:val="nil"/>
            </w:tcBorders>
            <w:shd w:val="clear" w:color="auto" w:fill="AFBED7"/>
            <w:vAlign w:val="bottom"/>
          </w:tcPr>
          <w:p w:rsidR="00960A34" w:rsidRPr="00D72780" w:rsidRDefault="00960A34" w:rsidP="00960A34">
            <w:pPr>
              <w:pStyle w:val="TH-TableHeading"/>
              <w:rPr>
                <w:rFonts w:ascii="Times New Roman" w:hAnsi="Times New Roman"/>
              </w:rPr>
            </w:pPr>
            <w:r w:rsidRPr="00D72780">
              <w:rPr>
                <w:rFonts w:ascii="Times New Roman" w:hAnsi="Times New Roman"/>
              </w:rPr>
              <w:t>Level</w:t>
            </w:r>
          </w:p>
        </w:tc>
        <w:tc>
          <w:tcPr>
            <w:tcW w:w="2940" w:type="dxa"/>
            <w:tcBorders>
              <w:top w:val="single" w:sz="4" w:space="0" w:color="auto"/>
              <w:left w:val="nil"/>
              <w:bottom w:val="single" w:sz="4" w:space="0" w:color="auto"/>
              <w:right w:val="nil"/>
            </w:tcBorders>
            <w:shd w:val="clear" w:color="auto" w:fill="AFBED7"/>
            <w:vAlign w:val="bottom"/>
          </w:tcPr>
          <w:p w:rsidR="00960A34" w:rsidRPr="00D72780" w:rsidRDefault="00960A34" w:rsidP="00960A34">
            <w:pPr>
              <w:pStyle w:val="TH-TableHeading"/>
              <w:rPr>
                <w:rFonts w:ascii="Times New Roman" w:hAnsi="Times New Roman"/>
              </w:rPr>
            </w:pPr>
            <w:r w:rsidRPr="00D72780">
              <w:rPr>
                <w:rFonts w:ascii="Times New Roman" w:hAnsi="Times New Roman"/>
              </w:rPr>
              <w:t>Control</w:t>
            </w:r>
          </w:p>
        </w:tc>
        <w:tc>
          <w:tcPr>
            <w:tcW w:w="5098" w:type="dxa"/>
            <w:tcBorders>
              <w:top w:val="single" w:sz="4" w:space="0" w:color="auto"/>
              <w:left w:val="nil"/>
              <w:bottom w:val="single" w:sz="4" w:space="0" w:color="auto"/>
              <w:right w:val="nil"/>
            </w:tcBorders>
            <w:shd w:val="clear" w:color="auto" w:fill="AFBED7"/>
            <w:vAlign w:val="bottom"/>
          </w:tcPr>
          <w:p w:rsidR="00960A34" w:rsidRPr="00D72780" w:rsidRDefault="00960A34" w:rsidP="00960A34">
            <w:pPr>
              <w:pStyle w:val="TH-TableHeading"/>
              <w:rPr>
                <w:rFonts w:ascii="Times New Roman" w:hAnsi="Times New Roman"/>
              </w:rPr>
            </w:pPr>
            <w:r w:rsidRPr="00D72780">
              <w:rPr>
                <w:rFonts w:ascii="Times New Roman" w:hAnsi="Times New Roman"/>
              </w:rPr>
              <w:t>Number of institutions in sampling frame</w:t>
            </w:r>
            <w:r w:rsidRPr="00D72780">
              <w:rPr>
                <w:rFonts w:ascii="Times New Roman" w:hAnsi="Times New Roman"/>
                <w:vertAlign w:val="superscript"/>
              </w:rPr>
              <w:t>*</w:t>
            </w:r>
          </w:p>
        </w:tc>
      </w:tr>
      <w:tr w:rsidR="00960A34" w:rsidRPr="007808F2" w:rsidTr="00130E8D">
        <w:trPr>
          <w:trHeight w:val="144"/>
        </w:trPr>
        <w:tc>
          <w:tcPr>
            <w:tcW w:w="1438" w:type="dxa"/>
          </w:tcPr>
          <w:p w:rsidR="00960A34" w:rsidRPr="00D72780" w:rsidRDefault="00960A34" w:rsidP="00960A34">
            <w:pPr>
              <w:pStyle w:val="TX-TableText"/>
              <w:jc w:val="center"/>
              <w:rPr>
                <w:rFonts w:ascii="Times New Roman" w:hAnsi="Times New Roman"/>
              </w:rPr>
            </w:pPr>
            <w:r w:rsidRPr="00D72780">
              <w:rPr>
                <w:rFonts w:ascii="Times New Roman" w:hAnsi="Times New Roman"/>
              </w:rPr>
              <w:t>4-year</w:t>
            </w:r>
          </w:p>
        </w:tc>
        <w:tc>
          <w:tcPr>
            <w:tcW w:w="2940" w:type="dxa"/>
          </w:tcPr>
          <w:p w:rsidR="00960A34" w:rsidRPr="00D72780" w:rsidRDefault="00960A34" w:rsidP="00960A34">
            <w:pPr>
              <w:pStyle w:val="TX-TableText"/>
              <w:rPr>
                <w:rFonts w:ascii="Times New Roman" w:hAnsi="Times New Roman"/>
              </w:rPr>
            </w:pPr>
            <w:r w:rsidRPr="00D72780">
              <w:rPr>
                <w:rFonts w:ascii="Times New Roman" w:hAnsi="Times New Roman"/>
              </w:rPr>
              <w:t>Public</w:t>
            </w:r>
          </w:p>
        </w:tc>
        <w:tc>
          <w:tcPr>
            <w:tcW w:w="5098" w:type="dxa"/>
          </w:tcPr>
          <w:p w:rsidR="00960A34" w:rsidRPr="00D72780" w:rsidRDefault="00175F55" w:rsidP="00960A34">
            <w:pPr>
              <w:pStyle w:val="TX-TableText"/>
              <w:tabs>
                <w:tab w:val="decimal" w:pos="2908"/>
              </w:tabs>
              <w:rPr>
                <w:rFonts w:ascii="Times New Roman" w:hAnsi="Times New Roman"/>
              </w:rPr>
            </w:pPr>
            <w:r w:rsidRPr="00D72780">
              <w:rPr>
                <w:rFonts w:ascii="Times New Roman" w:hAnsi="Times New Roman"/>
              </w:rPr>
              <w:t>636</w:t>
            </w:r>
          </w:p>
        </w:tc>
      </w:tr>
      <w:tr w:rsidR="00960A34" w:rsidRPr="007808F2" w:rsidTr="00130E8D">
        <w:trPr>
          <w:trHeight w:val="144"/>
        </w:trPr>
        <w:tc>
          <w:tcPr>
            <w:tcW w:w="1438" w:type="dxa"/>
            <w:tcBorders>
              <w:bottom w:val="nil"/>
            </w:tcBorders>
          </w:tcPr>
          <w:p w:rsidR="00960A34" w:rsidRPr="007808F2" w:rsidRDefault="00960A34" w:rsidP="00960A34">
            <w:pPr>
              <w:pStyle w:val="TX-TableText"/>
              <w:jc w:val="center"/>
              <w:rPr>
                <w:rFonts w:ascii="Times New Roman" w:hAnsi="Times New Roman"/>
              </w:rPr>
            </w:pPr>
          </w:p>
        </w:tc>
        <w:tc>
          <w:tcPr>
            <w:tcW w:w="2940" w:type="dxa"/>
            <w:tcBorders>
              <w:bottom w:val="nil"/>
            </w:tcBorders>
          </w:tcPr>
          <w:p w:rsidR="00960A34" w:rsidRPr="007808F2" w:rsidRDefault="00960A34" w:rsidP="00960A34">
            <w:pPr>
              <w:pStyle w:val="TX-TableText"/>
              <w:rPr>
                <w:rFonts w:ascii="Times New Roman" w:hAnsi="Times New Roman"/>
              </w:rPr>
            </w:pPr>
            <w:r w:rsidRPr="007808F2">
              <w:rPr>
                <w:rFonts w:ascii="Times New Roman" w:hAnsi="Times New Roman"/>
              </w:rPr>
              <w:t>Private, not-for-profit</w:t>
            </w:r>
          </w:p>
        </w:tc>
        <w:tc>
          <w:tcPr>
            <w:tcW w:w="5098" w:type="dxa"/>
            <w:tcBorders>
              <w:bottom w:val="nil"/>
            </w:tcBorders>
          </w:tcPr>
          <w:p w:rsidR="00960A34" w:rsidRPr="00D72780" w:rsidRDefault="00175F55" w:rsidP="00960A34">
            <w:pPr>
              <w:pStyle w:val="TX-TableText"/>
              <w:tabs>
                <w:tab w:val="decimal" w:pos="2908"/>
              </w:tabs>
              <w:rPr>
                <w:rFonts w:ascii="Times New Roman" w:hAnsi="Times New Roman"/>
              </w:rPr>
            </w:pPr>
            <w:r w:rsidRPr="00D72780">
              <w:rPr>
                <w:rFonts w:ascii="Times New Roman" w:hAnsi="Times New Roman"/>
              </w:rPr>
              <w:t>1</w:t>
            </w:r>
            <w:r w:rsidR="00AA29F8" w:rsidRPr="00D72780">
              <w:rPr>
                <w:rFonts w:ascii="Times New Roman" w:hAnsi="Times New Roman"/>
              </w:rPr>
              <w:t>,</w:t>
            </w:r>
            <w:r w:rsidRPr="00D72780">
              <w:rPr>
                <w:rFonts w:ascii="Times New Roman" w:hAnsi="Times New Roman"/>
              </w:rPr>
              <w:t>311</w:t>
            </w:r>
          </w:p>
        </w:tc>
      </w:tr>
      <w:tr w:rsidR="00960A34" w:rsidRPr="007808F2" w:rsidTr="00130E8D">
        <w:trPr>
          <w:trHeight w:val="144"/>
        </w:trPr>
        <w:tc>
          <w:tcPr>
            <w:tcW w:w="1438" w:type="dxa"/>
            <w:tcBorders>
              <w:top w:val="nil"/>
              <w:bottom w:val="single" w:sz="4" w:space="0" w:color="808080"/>
            </w:tcBorders>
          </w:tcPr>
          <w:p w:rsidR="00960A34" w:rsidRPr="007808F2" w:rsidRDefault="00960A34" w:rsidP="00960A34">
            <w:pPr>
              <w:pStyle w:val="TX-TableText"/>
              <w:jc w:val="center"/>
              <w:rPr>
                <w:rFonts w:ascii="Times New Roman" w:hAnsi="Times New Roman"/>
              </w:rPr>
            </w:pPr>
          </w:p>
        </w:tc>
        <w:tc>
          <w:tcPr>
            <w:tcW w:w="2940" w:type="dxa"/>
            <w:tcBorders>
              <w:top w:val="nil"/>
              <w:bottom w:val="single" w:sz="4" w:space="0" w:color="808080"/>
            </w:tcBorders>
          </w:tcPr>
          <w:p w:rsidR="00960A34" w:rsidRPr="007808F2" w:rsidRDefault="00960A34" w:rsidP="00960A34">
            <w:pPr>
              <w:pStyle w:val="TX-TableText"/>
              <w:rPr>
                <w:rFonts w:ascii="Times New Roman" w:hAnsi="Times New Roman"/>
              </w:rPr>
            </w:pPr>
            <w:r w:rsidRPr="007808F2">
              <w:rPr>
                <w:rFonts w:ascii="Times New Roman" w:hAnsi="Times New Roman"/>
              </w:rPr>
              <w:t>Private, for-profit</w:t>
            </w:r>
          </w:p>
        </w:tc>
        <w:tc>
          <w:tcPr>
            <w:tcW w:w="5098" w:type="dxa"/>
            <w:tcBorders>
              <w:top w:val="nil"/>
              <w:bottom w:val="single" w:sz="4" w:space="0" w:color="808080"/>
            </w:tcBorders>
          </w:tcPr>
          <w:p w:rsidR="00960A34" w:rsidRPr="00D72780" w:rsidRDefault="00175F55" w:rsidP="00960A34">
            <w:pPr>
              <w:pStyle w:val="TX-TableText"/>
              <w:tabs>
                <w:tab w:val="decimal" w:pos="2908"/>
              </w:tabs>
              <w:rPr>
                <w:rFonts w:ascii="Times New Roman" w:hAnsi="Times New Roman"/>
              </w:rPr>
            </w:pPr>
            <w:r w:rsidRPr="00D72780">
              <w:rPr>
                <w:rFonts w:ascii="Times New Roman" w:hAnsi="Times New Roman"/>
              </w:rPr>
              <w:t>472</w:t>
            </w:r>
          </w:p>
        </w:tc>
      </w:tr>
      <w:tr w:rsidR="00960A34" w:rsidRPr="007808F2" w:rsidTr="00130E8D">
        <w:trPr>
          <w:trHeight w:val="144"/>
        </w:trPr>
        <w:tc>
          <w:tcPr>
            <w:tcW w:w="1438" w:type="dxa"/>
            <w:tcBorders>
              <w:top w:val="single" w:sz="4" w:space="0" w:color="808080"/>
            </w:tcBorders>
          </w:tcPr>
          <w:p w:rsidR="00960A34" w:rsidRPr="007808F2" w:rsidRDefault="00960A34" w:rsidP="00960A34">
            <w:pPr>
              <w:pStyle w:val="TX-TableText"/>
              <w:jc w:val="center"/>
              <w:rPr>
                <w:rFonts w:ascii="Times New Roman" w:hAnsi="Times New Roman"/>
              </w:rPr>
            </w:pPr>
            <w:r w:rsidRPr="007808F2">
              <w:rPr>
                <w:rFonts w:ascii="Times New Roman" w:hAnsi="Times New Roman"/>
              </w:rPr>
              <w:t>2-year</w:t>
            </w:r>
          </w:p>
        </w:tc>
        <w:tc>
          <w:tcPr>
            <w:tcW w:w="2940" w:type="dxa"/>
            <w:tcBorders>
              <w:top w:val="single" w:sz="4" w:space="0" w:color="808080"/>
            </w:tcBorders>
          </w:tcPr>
          <w:p w:rsidR="00960A34" w:rsidRPr="007808F2" w:rsidRDefault="00960A34" w:rsidP="00960A34">
            <w:pPr>
              <w:pStyle w:val="TX-TableText"/>
              <w:rPr>
                <w:rFonts w:ascii="Times New Roman" w:hAnsi="Times New Roman"/>
              </w:rPr>
            </w:pPr>
            <w:r w:rsidRPr="007808F2">
              <w:rPr>
                <w:rFonts w:ascii="Times New Roman" w:hAnsi="Times New Roman"/>
              </w:rPr>
              <w:t>Public</w:t>
            </w:r>
          </w:p>
        </w:tc>
        <w:tc>
          <w:tcPr>
            <w:tcW w:w="5098" w:type="dxa"/>
            <w:tcBorders>
              <w:top w:val="single" w:sz="4" w:space="0" w:color="808080"/>
            </w:tcBorders>
          </w:tcPr>
          <w:p w:rsidR="00960A34" w:rsidRPr="00D72780" w:rsidRDefault="00175F55" w:rsidP="00960A34">
            <w:pPr>
              <w:pStyle w:val="TX-TableText"/>
              <w:tabs>
                <w:tab w:val="decimal" w:pos="2908"/>
              </w:tabs>
              <w:rPr>
                <w:rFonts w:ascii="Times New Roman" w:hAnsi="Times New Roman"/>
              </w:rPr>
            </w:pPr>
            <w:r w:rsidRPr="00D72780">
              <w:rPr>
                <w:rFonts w:ascii="Times New Roman" w:hAnsi="Times New Roman"/>
              </w:rPr>
              <w:t>1</w:t>
            </w:r>
            <w:r w:rsidR="00AA29F8" w:rsidRPr="00D72780">
              <w:rPr>
                <w:rFonts w:ascii="Times New Roman" w:hAnsi="Times New Roman"/>
              </w:rPr>
              <w:t>,</w:t>
            </w:r>
            <w:r w:rsidRPr="00D72780">
              <w:rPr>
                <w:rFonts w:ascii="Times New Roman" w:hAnsi="Times New Roman"/>
              </w:rPr>
              <w:t>022</w:t>
            </w:r>
          </w:p>
        </w:tc>
      </w:tr>
      <w:tr w:rsidR="00960A34" w:rsidRPr="007808F2" w:rsidTr="00130E8D">
        <w:trPr>
          <w:trHeight w:val="144"/>
        </w:trPr>
        <w:tc>
          <w:tcPr>
            <w:tcW w:w="1438" w:type="dxa"/>
            <w:tcBorders>
              <w:bottom w:val="nil"/>
            </w:tcBorders>
          </w:tcPr>
          <w:p w:rsidR="00960A34" w:rsidRPr="007808F2" w:rsidRDefault="00960A34" w:rsidP="00960A34">
            <w:pPr>
              <w:pStyle w:val="TX-TableText"/>
              <w:jc w:val="center"/>
              <w:rPr>
                <w:rFonts w:ascii="Times New Roman" w:hAnsi="Times New Roman"/>
              </w:rPr>
            </w:pPr>
          </w:p>
        </w:tc>
        <w:tc>
          <w:tcPr>
            <w:tcW w:w="2940" w:type="dxa"/>
            <w:tcBorders>
              <w:bottom w:val="nil"/>
            </w:tcBorders>
          </w:tcPr>
          <w:p w:rsidR="00960A34" w:rsidRPr="007808F2" w:rsidRDefault="00960A34" w:rsidP="00960A34">
            <w:pPr>
              <w:pStyle w:val="TX-TableText"/>
              <w:rPr>
                <w:rFonts w:ascii="Times New Roman" w:hAnsi="Times New Roman"/>
              </w:rPr>
            </w:pPr>
            <w:r w:rsidRPr="007808F2">
              <w:rPr>
                <w:rFonts w:ascii="Times New Roman" w:hAnsi="Times New Roman"/>
              </w:rPr>
              <w:t>Private, not-for-profit</w:t>
            </w:r>
          </w:p>
        </w:tc>
        <w:tc>
          <w:tcPr>
            <w:tcW w:w="5098" w:type="dxa"/>
            <w:tcBorders>
              <w:bottom w:val="nil"/>
            </w:tcBorders>
          </w:tcPr>
          <w:p w:rsidR="00960A34" w:rsidRPr="00D72780" w:rsidRDefault="00175F55" w:rsidP="00960A34">
            <w:pPr>
              <w:pStyle w:val="TX-TableText"/>
              <w:tabs>
                <w:tab w:val="decimal" w:pos="2908"/>
              </w:tabs>
              <w:rPr>
                <w:rFonts w:ascii="Times New Roman" w:hAnsi="Times New Roman"/>
              </w:rPr>
            </w:pPr>
            <w:r w:rsidRPr="00D72780">
              <w:rPr>
                <w:rFonts w:ascii="Times New Roman" w:hAnsi="Times New Roman"/>
              </w:rPr>
              <w:t>92</w:t>
            </w:r>
          </w:p>
        </w:tc>
      </w:tr>
      <w:tr w:rsidR="00960A34" w:rsidRPr="007808F2" w:rsidTr="00130E8D">
        <w:trPr>
          <w:trHeight w:val="144"/>
        </w:trPr>
        <w:tc>
          <w:tcPr>
            <w:tcW w:w="1438" w:type="dxa"/>
            <w:tcBorders>
              <w:top w:val="nil"/>
              <w:bottom w:val="single" w:sz="4" w:space="0" w:color="auto"/>
            </w:tcBorders>
          </w:tcPr>
          <w:p w:rsidR="00960A34" w:rsidRPr="007808F2" w:rsidRDefault="00960A34" w:rsidP="00960A34">
            <w:pPr>
              <w:pStyle w:val="TX-TableText"/>
              <w:rPr>
                <w:rFonts w:ascii="Times New Roman" w:hAnsi="Times New Roman"/>
              </w:rPr>
            </w:pPr>
          </w:p>
        </w:tc>
        <w:tc>
          <w:tcPr>
            <w:tcW w:w="2940" w:type="dxa"/>
            <w:tcBorders>
              <w:top w:val="nil"/>
              <w:bottom w:val="single" w:sz="4" w:space="0" w:color="auto"/>
            </w:tcBorders>
          </w:tcPr>
          <w:p w:rsidR="00960A34" w:rsidRPr="007808F2" w:rsidRDefault="00960A34" w:rsidP="00960A34">
            <w:pPr>
              <w:pStyle w:val="TX-TableText"/>
              <w:rPr>
                <w:rFonts w:ascii="Times New Roman" w:hAnsi="Times New Roman"/>
              </w:rPr>
            </w:pPr>
            <w:r w:rsidRPr="007808F2">
              <w:rPr>
                <w:rFonts w:ascii="Times New Roman" w:hAnsi="Times New Roman"/>
              </w:rPr>
              <w:t>Private, for-profit</w:t>
            </w:r>
          </w:p>
        </w:tc>
        <w:tc>
          <w:tcPr>
            <w:tcW w:w="5098" w:type="dxa"/>
            <w:tcBorders>
              <w:top w:val="nil"/>
              <w:bottom w:val="single" w:sz="4" w:space="0" w:color="auto"/>
            </w:tcBorders>
          </w:tcPr>
          <w:p w:rsidR="00960A34" w:rsidRPr="00D72780" w:rsidRDefault="00175F55" w:rsidP="00960A34">
            <w:pPr>
              <w:pStyle w:val="TX-TableText"/>
              <w:tabs>
                <w:tab w:val="decimal" w:pos="2908"/>
              </w:tabs>
              <w:rPr>
                <w:rFonts w:ascii="Times New Roman" w:hAnsi="Times New Roman"/>
              </w:rPr>
            </w:pPr>
            <w:r w:rsidRPr="00D72780">
              <w:rPr>
                <w:rFonts w:ascii="Times New Roman" w:hAnsi="Times New Roman"/>
              </w:rPr>
              <w:t>563</w:t>
            </w:r>
          </w:p>
        </w:tc>
      </w:tr>
      <w:tr w:rsidR="007808F2" w:rsidRPr="007808F2" w:rsidTr="00130E8D">
        <w:trPr>
          <w:trHeight w:val="144"/>
        </w:trPr>
        <w:tc>
          <w:tcPr>
            <w:tcW w:w="4378" w:type="dxa"/>
            <w:gridSpan w:val="2"/>
            <w:tcBorders>
              <w:top w:val="single" w:sz="4" w:space="0" w:color="auto"/>
              <w:bottom w:val="single" w:sz="4" w:space="0" w:color="auto"/>
            </w:tcBorders>
          </w:tcPr>
          <w:p w:rsidR="007808F2" w:rsidRPr="007808F2" w:rsidRDefault="007808F2" w:rsidP="00960A34">
            <w:pPr>
              <w:pStyle w:val="TX-TableText"/>
              <w:rPr>
                <w:rFonts w:ascii="Times New Roman" w:hAnsi="Times New Roman"/>
              </w:rPr>
            </w:pPr>
            <w:r w:rsidRPr="007808F2">
              <w:rPr>
                <w:rFonts w:ascii="Times New Roman" w:hAnsi="Times New Roman"/>
              </w:rPr>
              <w:t>Total</w:t>
            </w:r>
            <w:r>
              <w:rPr>
                <w:rFonts w:ascii="Times New Roman" w:hAnsi="Times New Roman"/>
              </w:rPr>
              <w:t xml:space="preserve"> institutions</w:t>
            </w:r>
            <w:r w:rsidR="006F1970">
              <w:rPr>
                <w:rFonts w:ascii="Times New Roman" w:hAnsi="Times New Roman"/>
              </w:rPr>
              <w:t xml:space="preserve"> (with non missing enrollment)</w:t>
            </w:r>
          </w:p>
        </w:tc>
        <w:tc>
          <w:tcPr>
            <w:tcW w:w="5098" w:type="dxa"/>
            <w:tcBorders>
              <w:top w:val="single" w:sz="4" w:space="0" w:color="auto"/>
              <w:bottom w:val="single" w:sz="4" w:space="0" w:color="auto"/>
            </w:tcBorders>
          </w:tcPr>
          <w:p w:rsidR="007808F2" w:rsidRPr="00D72780" w:rsidRDefault="007808F2" w:rsidP="00960A34">
            <w:pPr>
              <w:pStyle w:val="TX-TableText"/>
              <w:tabs>
                <w:tab w:val="decimal" w:pos="2908"/>
              </w:tabs>
              <w:rPr>
                <w:rFonts w:ascii="Times New Roman" w:hAnsi="Times New Roman"/>
              </w:rPr>
            </w:pPr>
            <w:r w:rsidRPr="00D72780">
              <w:rPr>
                <w:rFonts w:ascii="Times New Roman" w:hAnsi="Times New Roman"/>
              </w:rPr>
              <w:t>4,096</w:t>
            </w:r>
          </w:p>
        </w:tc>
      </w:tr>
    </w:tbl>
    <w:p w:rsidR="00960A34" w:rsidRPr="00853CAA" w:rsidRDefault="00960A34" w:rsidP="00960A34">
      <w:pPr>
        <w:pStyle w:val="TF-TblFN"/>
        <w:rPr>
          <w:rFonts w:ascii="Times New Roman" w:hAnsi="Times New Roman"/>
          <w:szCs w:val="16"/>
        </w:rPr>
      </w:pPr>
      <w:r w:rsidRPr="00853CAA">
        <w:rPr>
          <w:rFonts w:ascii="Times New Roman" w:hAnsi="Times New Roman"/>
          <w:szCs w:val="16"/>
          <w:vertAlign w:val="superscript"/>
        </w:rPr>
        <w:t>*</w:t>
      </w:r>
      <w:r w:rsidRPr="00853CAA">
        <w:rPr>
          <w:rFonts w:ascii="Times New Roman" w:hAnsi="Times New Roman"/>
          <w:szCs w:val="16"/>
          <w:vertAlign w:val="superscript"/>
        </w:rPr>
        <w:tab/>
      </w:r>
      <w:r w:rsidRPr="00853CAA">
        <w:rPr>
          <w:rFonts w:ascii="Times New Roman" w:hAnsi="Times New Roman"/>
          <w:szCs w:val="16"/>
        </w:rPr>
        <w:t>The counts given in this table are based on initial tabulations from the 2008-09 IPEDS Institutional Characteristics (IC) file.</w:t>
      </w:r>
      <w:r w:rsidR="00606448" w:rsidRPr="00853CAA">
        <w:rPr>
          <w:rFonts w:ascii="Times New Roman" w:hAnsi="Times New Roman"/>
          <w:szCs w:val="16"/>
        </w:rPr>
        <w:t xml:space="preserve"> </w:t>
      </w:r>
      <w:r w:rsidR="006F1970" w:rsidRPr="00853CAA">
        <w:rPr>
          <w:rFonts w:ascii="Times New Roman" w:hAnsi="Times New Roman"/>
          <w:szCs w:val="16"/>
        </w:rPr>
        <w:t xml:space="preserve">Fifty-two </w:t>
      </w:r>
      <w:r w:rsidR="00606448" w:rsidRPr="00853CAA">
        <w:rPr>
          <w:rFonts w:ascii="Times New Roman" w:hAnsi="Times New Roman"/>
          <w:szCs w:val="16"/>
        </w:rPr>
        <w:t>eligible institutions in the 2008-09 IC file have</w:t>
      </w:r>
      <w:r w:rsidR="00D61334" w:rsidRPr="00853CAA">
        <w:rPr>
          <w:rFonts w:ascii="Times New Roman" w:hAnsi="Times New Roman"/>
          <w:szCs w:val="16"/>
        </w:rPr>
        <w:t xml:space="preserve"> missing values for enrollment </w:t>
      </w:r>
      <w:r w:rsidR="00606448" w:rsidRPr="00853CAA">
        <w:rPr>
          <w:rFonts w:ascii="Times New Roman" w:hAnsi="Times New Roman"/>
          <w:szCs w:val="16"/>
        </w:rPr>
        <w:t>and are not included in this table. However, such institutions will be included in the final sampling frame and given appropriate chances of selection</w:t>
      </w:r>
      <w:r w:rsidR="00D61334" w:rsidRPr="00853CAA">
        <w:rPr>
          <w:rFonts w:ascii="Times New Roman" w:hAnsi="Times New Roman"/>
          <w:szCs w:val="16"/>
        </w:rPr>
        <w:t>.</w:t>
      </w:r>
    </w:p>
    <w:p w:rsidR="00960A34" w:rsidRPr="007808F2" w:rsidRDefault="00960A34" w:rsidP="003659E4">
      <w:pPr>
        <w:rPr>
          <w:rFonts w:ascii="Times New Roman" w:hAnsi="Times New Roman"/>
          <w:sz w:val="22"/>
          <w:szCs w:val="22"/>
        </w:rPr>
      </w:pPr>
    </w:p>
    <w:p w:rsidR="004028E4" w:rsidRDefault="004028E4" w:rsidP="003659E4">
      <w:pPr>
        <w:rPr>
          <w:rFonts w:ascii="Times New Roman" w:hAnsi="Times New Roman"/>
          <w:sz w:val="22"/>
          <w:szCs w:val="22"/>
        </w:rPr>
      </w:pPr>
    </w:p>
    <w:p w:rsidR="000F1CB0" w:rsidRDefault="000F1CB0" w:rsidP="003659E4">
      <w:pPr>
        <w:rPr>
          <w:rFonts w:ascii="Times New Roman" w:hAnsi="Times New Roman"/>
          <w:sz w:val="22"/>
          <w:szCs w:val="22"/>
        </w:rPr>
      </w:pPr>
    </w:p>
    <w:p w:rsidR="00445E13" w:rsidRDefault="00445E13" w:rsidP="003659E4">
      <w:pPr>
        <w:rPr>
          <w:rFonts w:ascii="Times New Roman" w:hAnsi="Times New Roman"/>
          <w:sz w:val="22"/>
          <w:szCs w:val="22"/>
        </w:rPr>
      </w:pPr>
    </w:p>
    <w:p w:rsidR="002E3FCD" w:rsidRPr="007808F2" w:rsidRDefault="002E3FCD" w:rsidP="002E3FCD">
      <w:pPr>
        <w:rPr>
          <w:rFonts w:ascii="Times New Roman" w:hAnsi="Times New Roman" w:cs="Times New Roman"/>
          <w:b/>
          <w:sz w:val="22"/>
          <w:szCs w:val="22"/>
        </w:rPr>
      </w:pPr>
      <w:r w:rsidRPr="007808F2">
        <w:rPr>
          <w:rFonts w:ascii="Times New Roman" w:hAnsi="Times New Roman" w:cs="Times New Roman"/>
          <w:b/>
          <w:sz w:val="22"/>
          <w:szCs w:val="22"/>
        </w:rPr>
        <w:t>B.2.</w:t>
      </w:r>
      <w:r w:rsidRPr="007808F2">
        <w:rPr>
          <w:rFonts w:ascii="Times New Roman" w:hAnsi="Times New Roman" w:cs="Times New Roman"/>
          <w:b/>
          <w:sz w:val="22"/>
          <w:szCs w:val="22"/>
        </w:rPr>
        <w:tab/>
        <w:t>Statistical Methodology</w:t>
      </w:r>
    </w:p>
    <w:p w:rsidR="002E3FCD" w:rsidRDefault="002E3FCD" w:rsidP="003659E4">
      <w:pPr>
        <w:rPr>
          <w:rFonts w:ascii="Times New Roman" w:hAnsi="Times New Roman"/>
          <w:sz w:val="22"/>
          <w:szCs w:val="22"/>
        </w:rPr>
      </w:pPr>
    </w:p>
    <w:p w:rsidR="00445E13" w:rsidRPr="007808F2" w:rsidRDefault="00445E13" w:rsidP="003659E4">
      <w:pPr>
        <w:rPr>
          <w:rFonts w:ascii="Times New Roman" w:hAnsi="Times New Roman"/>
          <w:sz w:val="22"/>
          <w:szCs w:val="22"/>
        </w:rPr>
      </w:pPr>
    </w:p>
    <w:p w:rsidR="004028E4" w:rsidRPr="007808F2" w:rsidRDefault="006E19F0" w:rsidP="003659E4">
      <w:pPr>
        <w:rPr>
          <w:rFonts w:ascii="Times New Roman" w:hAnsi="Times New Roman"/>
          <w:b/>
          <w:sz w:val="22"/>
          <w:szCs w:val="22"/>
        </w:rPr>
      </w:pPr>
      <w:r w:rsidRPr="007808F2">
        <w:rPr>
          <w:rFonts w:ascii="Times New Roman" w:hAnsi="Times New Roman"/>
          <w:b/>
          <w:sz w:val="22"/>
          <w:szCs w:val="22"/>
        </w:rPr>
        <w:tab/>
      </w:r>
      <w:r w:rsidR="004028E4" w:rsidRPr="007808F2">
        <w:rPr>
          <w:rFonts w:ascii="Times New Roman" w:hAnsi="Times New Roman"/>
          <w:b/>
          <w:sz w:val="22"/>
          <w:szCs w:val="22"/>
        </w:rPr>
        <w:t xml:space="preserve">Sample </w:t>
      </w:r>
      <w:r w:rsidR="008F0380">
        <w:rPr>
          <w:rFonts w:ascii="Times New Roman" w:hAnsi="Times New Roman"/>
          <w:b/>
          <w:sz w:val="22"/>
          <w:szCs w:val="22"/>
        </w:rPr>
        <w:t>Design and Selection</w:t>
      </w:r>
      <w:r w:rsidR="005968FB">
        <w:rPr>
          <w:rFonts w:ascii="Times New Roman" w:hAnsi="Times New Roman"/>
          <w:b/>
          <w:sz w:val="22"/>
          <w:szCs w:val="22"/>
        </w:rPr>
        <w:t xml:space="preserve"> for the Pilot Test</w:t>
      </w:r>
    </w:p>
    <w:p w:rsidR="0075472E" w:rsidRPr="007808F2" w:rsidRDefault="0075472E" w:rsidP="002D5D2B">
      <w:pPr>
        <w:pStyle w:val="P1-StandPara"/>
        <w:spacing w:after="0" w:line="240" w:lineRule="atLeast"/>
        <w:ind w:firstLine="0"/>
        <w:jc w:val="left"/>
        <w:rPr>
          <w:rFonts w:cs="Times"/>
          <w:noProof w:val="0"/>
          <w:szCs w:val="22"/>
        </w:rPr>
      </w:pPr>
    </w:p>
    <w:p w:rsidR="0027090E" w:rsidRDefault="00815248" w:rsidP="00397EDD">
      <w:pPr>
        <w:pStyle w:val="P1-StandPara"/>
        <w:spacing w:after="0" w:line="240" w:lineRule="atLeast"/>
        <w:ind w:firstLine="0"/>
        <w:jc w:val="left"/>
      </w:pPr>
      <w:r>
        <w:t xml:space="preserve">The pilot test was conducted in fall 2010.  </w:t>
      </w:r>
      <w:r w:rsidR="00FD163A">
        <w:t xml:space="preserve">Since </w:t>
      </w:r>
      <w:r w:rsidR="00F93383">
        <w:t>a</w:t>
      </w:r>
      <w:r w:rsidR="008264D6">
        <w:t xml:space="preserve"> primary purpose of the </w:t>
      </w:r>
      <w:r w:rsidR="006D6FE8">
        <w:t>pilot test</w:t>
      </w:r>
      <w:r w:rsidR="008264D6">
        <w:t xml:space="preserve"> </w:t>
      </w:r>
      <w:r>
        <w:t>was</w:t>
      </w:r>
      <w:r w:rsidR="008264D6">
        <w:t xml:space="preserve"> to </w:t>
      </w:r>
      <w:r w:rsidR="00F636A7">
        <w:t>identify potential data collection problems during the full-scale survey</w:t>
      </w:r>
      <w:r w:rsidR="00FD163A">
        <w:t>, the goal of the sample design w</w:t>
      </w:r>
      <w:r>
        <w:t>as</w:t>
      </w:r>
      <w:r w:rsidR="00FD163A">
        <w:t xml:space="preserve"> to ensure that </w:t>
      </w:r>
      <w:r w:rsidR="008F0380">
        <w:t>(a) a</w:t>
      </w:r>
      <w:r w:rsidR="00FD163A">
        <w:t xml:space="preserve"> diverse</w:t>
      </w:r>
      <w:r w:rsidR="007161C2">
        <w:t xml:space="preserve"> cross-section of postsecondary instititions in the United States</w:t>
      </w:r>
      <w:r w:rsidR="001202E7">
        <w:t xml:space="preserve"> </w:t>
      </w:r>
      <w:r>
        <w:t>were</w:t>
      </w:r>
      <w:r w:rsidR="001202E7">
        <w:t xml:space="preserve"> included in the </w:t>
      </w:r>
      <w:r w:rsidR="008F0380">
        <w:t xml:space="preserve">sample, and (b) the sample sizes for major subgroups defined by type of control and level </w:t>
      </w:r>
      <w:r>
        <w:t>were</w:t>
      </w:r>
      <w:r w:rsidR="008F0380">
        <w:t xml:space="preserve"> sufficiently large to provide </w:t>
      </w:r>
      <w:r w:rsidR="00EB12BD">
        <w:t xml:space="preserve">a </w:t>
      </w:r>
      <w:r w:rsidR="008F0380">
        <w:t>range of responses</w:t>
      </w:r>
      <w:r w:rsidR="00EB12BD">
        <w:t xml:space="preserve"> that can usefully inform</w:t>
      </w:r>
      <w:r w:rsidR="002D18B7">
        <w:t xml:space="preserve"> questionnaire </w:t>
      </w:r>
      <w:r>
        <w:t xml:space="preserve">design </w:t>
      </w:r>
      <w:r w:rsidR="002D18B7">
        <w:t>for</w:t>
      </w:r>
      <w:r w:rsidR="00EB12BD">
        <w:t xml:space="preserve"> the </w:t>
      </w:r>
      <w:r w:rsidR="00DC523D">
        <w:t>full-scale survey</w:t>
      </w:r>
      <w:r w:rsidR="00EB12BD">
        <w:t xml:space="preserve">. Thus, in addition to </w:t>
      </w:r>
      <w:r w:rsidR="00853CAA">
        <w:t xml:space="preserve">institutional </w:t>
      </w:r>
      <w:r w:rsidR="00EB12BD">
        <w:t>control and level, the sample w</w:t>
      </w:r>
      <w:r>
        <w:t>as</w:t>
      </w:r>
      <w:r w:rsidR="00EB12BD">
        <w:t xml:space="preserve"> stratified by characteristics such as </w:t>
      </w:r>
      <w:r w:rsidR="00EB12BD">
        <w:rPr>
          <w:szCs w:val="22"/>
        </w:rPr>
        <w:t xml:space="preserve">size of institution and </w:t>
      </w:r>
      <w:r w:rsidR="001202E7" w:rsidRPr="007808F2">
        <w:rPr>
          <w:szCs w:val="22"/>
        </w:rPr>
        <w:t>hi</w:t>
      </w:r>
      <w:r w:rsidR="00C22CB1">
        <w:rPr>
          <w:szCs w:val="22"/>
        </w:rPr>
        <w:t>ghest level of degree offering</w:t>
      </w:r>
      <w:r w:rsidR="00EB12BD">
        <w:rPr>
          <w:szCs w:val="22"/>
        </w:rPr>
        <w:t>.</w:t>
      </w:r>
      <w:r w:rsidR="00C22CB1">
        <w:rPr>
          <w:szCs w:val="22"/>
        </w:rPr>
        <w:t xml:space="preserve"> </w:t>
      </w:r>
      <w:r w:rsidR="00AD3E64" w:rsidRPr="007808F2">
        <w:rPr>
          <w:szCs w:val="22"/>
        </w:rPr>
        <w:t xml:space="preserve">Within a </w:t>
      </w:r>
      <w:r w:rsidR="00AD3E64">
        <w:rPr>
          <w:szCs w:val="22"/>
        </w:rPr>
        <w:t xml:space="preserve">sampling </w:t>
      </w:r>
      <w:r w:rsidR="00AD3E64" w:rsidRPr="007808F2">
        <w:rPr>
          <w:szCs w:val="22"/>
        </w:rPr>
        <w:t>stratum</w:t>
      </w:r>
      <w:r w:rsidR="00AD3E64">
        <w:rPr>
          <w:szCs w:val="22"/>
        </w:rPr>
        <w:t xml:space="preserve">, </w:t>
      </w:r>
      <w:r w:rsidR="00AD3E64" w:rsidRPr="007808F2">
        <w:rPr>
          <w:szCs w:val="22"/>
        </w:rPr>
        <w:t xml:space="preserve">institutions </w:t>
      </w:r>
      <w:r w:rsidR="00AD3E64">
        <w:rPr>
          <w:szCs w:val="22"/>
        </w:rPr>
        <w:t>w</w:t>
      </w:r>
      <w:r>
        <w:rPr>
          <w:szCs w:val="22"/>
        </w:rPr>
        <w:t>as</w:t>
      </w:r>
      <w:r w:rsidR="00AD3E64">
        <w:rPr>
          <w:szCs w:val="22"/>
        </w:rPr>
        <w:t xml:space="preserve"> selected </w:t>
      </w:r>
      <w:r w:rsidR="00AD3E64" w:rsidRPr="007808F2">
        <w:rPr>
          <w:szCs w:val="22"/>
        </w:rPr>
        <w:t>at rates that are approximately proportional to the square root of their enrollment.</w:t>
      </w:r>
      <w:r>
        <w:rPr>
          <w:szCs w:val="22"/>
        </w:rPr>
        <w:t xml:space="preserve"> </w:t>
      </w:r>
      <w:r w:rsidR="00FD163A">
        <w:t>The sample size of 120 institutions</w:t>
      </w:r>
      <w:r w:rsidR="00EB12BD">
        <w:t xml:space="preserve"> for the </w:t>
      </w:r>
      <w:r w:rsidR="006D6FE8">
        <w:t>pilot test</w:t>
      </w:r>
      <w:r w:rsidR="00FD163A">
        <w:t xml:space="preserve"> w</w:t>
      </w:r>
      <w:r>
        <w:t xml:space="preserve">as designed to </w:t>
      </w:r>
      <w:r w:rsidR="00FD163A">
        <w:t xml:space="preserve">yield about 100 respondents assuming a response rate of 85 percent. </w:t>
      </w:r>
      <w:r w:rsidR="00397EDD">
        <w:t>Although measures of selectivity w</w:t>
      </w:r>
      <w:r>
        <w:t>as</w:t>
      </w:r>
      <w:r w:rsidR="00397EDD">
        <w:t xml:space="preserve"> not be used as a stratifier in sample selection, </w:t>
      </w:r>
      <w:r w:rsidR="0027090E">
        <w:t xml:space="preserve">the sample </w:t>
      </w:r>
      <w:r w:rsidR="00397EDD">
        <w:t xml:space="preserve">of </w:t>
      </w:r>
      <w:r w:rsidR="00B17F26">
        <w:t>4-year</w:t>
      </w:r>
      <w:r w:rsidR="00397EDD">
        <w:t xml:space="preserve"> institutions to be included in the </w:t>
      </w:r>
      <w:r w:rsidR="006D6FE8">
        <w:t>pilot test</w:t>
      </w:r>
      <w:r w:rsidR="00397EDD">
        <w:t xml:space="preserve"> </w:t>
      </w:r>
      <w:r>
        <w:t>was</w:t>
      </w:r>
      <w:r w:rsidR="0027090E">
        <w:t xml:space="preserve"> </w:t>
      </w:r>
      <w:r w:rsidR="00397EDD">
        <w:t xml:space="preserve">expected to cover a broad range of institutions with respect to selectivity. Table </w:t>
      </w:r>
      <w:r w:rsidR="00B2415B">
        <w:t>B</w:t>
      </w:r>
      <w:r w:rsidR="0065735C" w:rsidRPr="007808F2">
        <w:t>-</w:t>
      </w:r>
      <w:r w:rsidR="00DC523D">
        <w:t>3</w:t>
      </w:r>
      <w:r w:rsidR="00FD163A">
        <w:t xml:space="preserve"> summarizes </w:t>
      </w:r>
      <w:r w:rsidR="00EB12BD">
        <w:t>th</w:t>
      </w:r>
      <w:r w:rsidR="00A32291">
        <w:t>e</w:t>
      </w:r>
      <w:r w:rsidR="00EB12BD">
        <w:t xml:space="preserve"> </w:t>
      </w:r>
      <w:r w:rsidR="00FD163A">
        <w:t>proposed sample sizes</w:t>
      </w:r>
      <w:r w:rsidR="00EB12BD">
        <w:t xml:space="preserve"> </w:t>
      </w:r>
      <w:r w:rsidR="00283883">
        <w:t xml:space="preserve">for the pilot test </w:t>
      </w:r>
      <w:r w:rsidR="00EB12BD">
        <w:t xml:space="preserve">by major subgroups defined by </w:t>
      </w:r>
      <w:r w:rsidR="00626F45">
        <w:t xml:space="preserve">institutional </w:t>
      </w:r>
      <w:r w:rsidR="00397EDD">
        <w:t>level</w:t>
      </w:r>
      <w:r w:rsidR="00626F45">
        <w:t xml:space="preserve"> and control</w:t>
      </w:r>
      <w:r w:rsidR="00397EDD">
        <w:t>.</w:t>
      </w:r>
    </w:p>
    <w:p w:rsidR="00815248" w:rsidRDefault="00815248" w:rsidP="00397EDD">
      <w:pPr>
        <w:pStyle w:val="P1-StandPara"/>
        <w:spacing w:after="0" w:line="240" w:lineRule="atLeast"/>
        <w:ind w:firstLine="0"/>
        <w:jc w:val="left"/>
      </w:pPr>
    </w:p>
    <w:p w:rsidR="00411E94" w:rsidRPr="00B2415B" w:rsidRDefault="00411E94" w:rsidP="00244608">
      <w:pPr>
        <w:pStyle w:val="TT-TableTitle"/>
        <w:keepNext/>
        <w:keepLines/>
        <w:rPr>
          <w:b/>
          <w:sz w:val="20"/>
        </w:rPr>
      </w:pPr>
      <w:r w:rsidRPr="00B2415B">
        <w:rPr>
          <w:b/>
          <w:sz w:val="20"/>
        </w:rPr>
        <w:lastRenderedPageBreak/>
        <w:t xml:space="preserve">Table </w:t>
      </w:r>
      <w:r w:rsidR="00B2415B">
        <w:rPr>
          <w:b/>
          <w:sz w:val="20"/>
        </w:rPr>
        <w:t>B-</w:t>
      </w:r>
      <w:r w:rsidR="00DC523D">
        <w:rPr>
          <w:b/>
          <w:sz w:val="20"/>
        </w:rPr>
        <w:t>3</w:t>
      </w:r>
      <w:r w:rsidRPr="00B2415B">
        <w:rPr>
          <w:b/>
          <w:sz w:val="20"/>
        </w:rPr>
        <w:t>.</w:t>
      </w:r>
      <w:r w:rsidRPr="00B2415B">
        <w:rPr>
          <w:b/>
          <w:sz w:val="20"/>
        </w:rPr>
        <w:tab/>
      </w:r>
      <w:r w:rsidR="00815248">
        <w:rPr>
          <w:b/>
          <w:sz w:val="20"/>
        </w:rPr>
        <w:t>T</w:t>
      </w:r>
      <w:r w:rsidR="00F75934" w:rsidRPr="00B2415B">
        <w:rPr>
          <w:b/>
          <w:sz w:val="20"/>
        </w:rPr>
        <w:t xml:space="preserve">arget </w:t>
      </w:r>
      <w:r w:rsidRPr="00B2415B">
        <w:rPr>
          <w:b/>
          <w:sz w:val="20"/>
        </w:rPr>
        <w:t>s</w:t>
      </w:r>
      <w:r w:rsidR="00F75934" w:rsidRPr="00B2415B">
        <w:rPr>
          <w:b/>
          <w:sz w:val="20"/>
        </w:rPr>
        <w:t xml:space="preserve">ample sizes for the </w:t>
      </w:r>
      <w:r w:rsidR="006D6FE8">
        <w:rPr>
          <w:b/>
          <w:sz w:val="20"/>
        </w:rPr>
        <w:t>pilot test</w:t>
      </w:r>
      <w:r w:rsidR="00B2415B" w:rsidRPr="00B2415B">
        <w:rPr>
          <w:b/>
          <w:sz w:val="20"/>
        </w:rPr>
        <w:t xml:space="preserve">, by </w:t>
      </w:r>
      <w:r w:rsidR="00626F45">
        <w:rPr>
          <w:b/>
          <w:sz w:val="20"/>
        </w:rPr>
        <w:t>c</w:t>
      </w:r>
      <w:r w:rsidR="00B2415B" w:rsidRPr="00B2415B">
        <w:rPr>
          <w:b/>
          <w:sz w:val="20"/>
        </w:rPr>
        <w:t>ontrol</w:t>
      </w:r>
      <w:r w:rsidR="00626F45">
        <w:rPr>
          <w:b/>
          <w:sz w:val="20"/>
        </w:rPr>
        <w:t xml:space="preserve"> and level</w:t>
      </w:r>
    </w:p>
    <w:p w:rsidR="00411E94" w:rsidRPr="00B2415B" w:rsidRDefault="00411E94" w:rsidP="00244608">
      <w:pPr>
        <w:pStyle w:val="TT-TableTitle"/>
        <w:keepNext/>
        <w:keepLines/>
        <w:rPr>
          <w:b/>
          <w:sz w:val="20"/>
        </w:rPr>
      </w:pPr>
    </w:p>
    <w:tbl>
      <w:tblPr>
        <w:tblW w:w="3105" w:type="pct"/>
        <w:tblLayout w:type="fixed"/>
        <w:tblCellMar>
          <w:left w:w="30" w:type="dxa"/>
          <w:right w:w="30" w:type="dxa"/>
        </w:tblCellMar>
        <w:tblLook w:val="0000"/>
      </w:tblPr>
      <w:tblGrid>
        <w:gridCol w:w="2280"/>
        <w:gridCol w:w="1785"/>
        <w:gridCol w:w="1785"/>
      </w:tblGrid>
      <w:tr w:rsidR="00411E94" w:rsidRPr="007808F2">
        <w:trPr>
          <w:trHeight w:val="144"/>
        </w:trPr>
        <w:tc>
          <w:tcPr>
            <w:tcW w:w="2280" w:type="dxa"/>
            <w:tcBorders>
              <w:top w:val="single" w:sz="6" w:space="0" w:color="auto"/>
              <w:left w:val="nil"/>
              <w:bottom w:val="single" w:sz="6" w:space="0" w:color="auto"/>
              <w:right w:val="nil"/>
            </w:tcBorders>
            <w:shd w:val="clear" w:color="auto" w:fill="AFBED7"/>
            <w:vAlign w:val="bottom"/>
          </w:tcPr>
          <w:p w:rsidR="00411E94" w:rsidRPr="007808F2" w:rsidRDefault="00411E94" w:rsidP="00244608">
            <w:pPr>
              <w:pStyle w:val="TH-TableHeading"/>
              <w:keepLines/>
              <w:rPr>
                <w:rFonts w:ascii="Times New Roman" w:hAnsi="Times New Roman"/>
              </w:rPr>
            </w:pPr>
            <w:r w:rsidRPr="007808F2">
              <w:rPr>
                <w:rFonts w:ascii="Times New Roman" w:hAnsi="Times New Roman"/>
              </w:rPr>
              <w:t>Subgroup</w:t>
            </w:r>
          </w:p>
        </w:tc>
        <w:tc>
          <w:tcPr>
            <w:tcW w:w="1785" w:type="dxa"/>
            <w:tcBorders>
              <w:top w:val="single" w:sz="6" w:space="0" w:color="auto"/>
              <w:left w:val="nil"/>
              <w:bottom w:val="single" w:sz="6" w:space="0" w:color="auto"/>
              <w:right w:val="nil"/>
            </w:tcBorders>
            <w:shd w:val="clear" w:color="auto" w:fill="AFBED7"/>
            <w:vAlign w:val="bottom"/>
          </w:tcPr>
          <w:p w:rsidR="00411E94" w:rsidRPr="007808F2" w:rsidRDefault="00411E94" w:rsidP="00244608">
            <w:pPr>
              <w:pStyle w:val="TH-TableHeading"/>
              <w:keepLines/>
              <w:rPr>
                <w:rFonts w:ascii="Times New Roman" w:hAnsi="Times New Roman"/>
              </w:rPr>
            </w:pPr>
            <w:r w:rsidRPr="007808F2">
              <w:rPr>
                <w:rFonts w:ascii="Times New Roman" w:hAnsi="Times New Roman"/>
              </w:rPr>
              <w:t>N</w:t>
            </w:r>
            <w:r w:rsidR="00B2415B">
              <w:rPr>
                <w:rFonts w:ascii="Times New Roman" w:hAnsi="Times New Roman"/>
              </w:rPr>
              <w:t>umber</w:t>
            </w:r>
            <w:r w:rsidRPr="007808F2">
              <w:rPr>
                <w:rFonts w:ascii="Times New Roman" w:hAnsi="Times New Roman"/>
              </w:rPr>
              <w:t xml:space="preserve"> sampled</w:t>
            </w:r>
          </w:p>
        </w:tc>
        <w:tc>
          <w:tcPr>
            <w:tcW w:w="1785" w:type="dxa"/>
            <w:tcBorders>
              <w:top w:val="single" w:sz="6" w:space="0" w:color="auto"/>
              <w:left w:val="nil"/>
              <w:bottom w:val="single" w:sz="6" w:space="0" w:color="auto"/>
              <w:right w:val="nil"/>
            </w:tcBorders>
            <w:shd w:val="clear" w:color="auto" w:fill="AFBED7"/>
            <w:vAlign w:val="bottom"/>
          </w:tcPr>
          <w:p w:rsidR="00411E94" w:rsidRPr="007808F2" w:rsidRDefault="00411E94" w:rsidP="00244608">
            <w:pPr>
              <w:pStyle w:val="TH-TableHeading"/>
              <w:keepLines/>
              <w:rPr>
                <w:rFonts w:ascii="Times New Roman" w:hAnsi="Times New Roman"/>
              </w:rPr>
            </w:pPr>
            <w:r w:rsidRPr="007808F2">
              <w:rPr>
                <w:rFonts w:ascii="Times New Roman" w:hAnsi="Times New Roman"/>
              </w:rPr>
              <w:t>Respondents</w:t>
            </w:r>
            <w:r w:rsidRPr="007808F2">
              <w:rPr>
                <w:rFonts w:ascii="Times New Roman" w:hAnsi="Times New Roman"/>
                <w:vertAlign w:val="superscript"/>
              </w:rPr>
              <w:t>*</w:t>
            </w:r>
          </w:p>
        </w:tc>
      </w:tr>
      <w:tr w:rsidR="00411E94" w:rsidRPr="007808F2">
        <w:trPr>
          <w:trHeight w:val="144"/>
        </w:trPr>
        <w:tc>
          <w:tcPr>
            <w:tcW w:w="2280" w:type="dxa"/>
            <w:tcBorders>
              <w:top w:val="nil"/>
              <w:left w:val="nil"/>
              <w:bottom w:val="nil"/>
              <w:right w:val="nil"/>
            </w:tcBorders>
          </w:tcPr>
          <w:p w:rsidR="00411E94" w:rsidRPr="00AD3E64" w:rsidRDefault="00411E94" w:rsidP="000C7BEB">
            <w:pPr>
              <w:pStyle w:val="TX-TableText"/>
              <w:keepNext/>
              <w:keepLines/>
              <w:spacing w:after="120"/>
              <w:rPr>
                <w:rFonts w:ascii="Times New Roman" w:hAnsi="Times New Roman"/>
                <w:i/>
              </w:rPr>
            </w:pPr>
            <w:r w:rsidRPr="00AD3E64">
              <w:rPr>
                <w:rFonts w:ascii="Times New Roman" w:hAnsi="Times New Roman"/>
                <w:i/>
              </w:rPr>
              <w:t>Total sample</w:t>
            </w:r>
          </w:p>
        </w:tc>
        <w:tc>
          <w:tcPr>
            <w:tcW w:w="1785" w:type="dxa"/>
            <w:tcBorders>
              <w:top w:val="nil"/>
              <w:left w:val="nil"/>
              <w:bottom w:val="nil"/>
              <w:right w:val="nil"/>
            </w:tcBorders>
          </w:tcPr>
          <w:p w:rsidR="00411E94" w:rsidRPr="00AD3E64" w:rsidRDefault="00A32291" w:rsidP="000C7BEB">
            <w:pPr>
              <w:pStyle w:val="TX-TableText"/>
              <w:keepNext/>
              <w:keepLines/>
              <w:tabs>
                <w:tab w:val="decimal" w:pos="992"/>
              </w:tabs>
              <w:spacing w:after="120"/>
              <w:rPr>
                <w:rFonts w:ascii="Times New Roman" w:hAnsi="Times New Roman"/>
                <w:i/>
              </w:rPr>
            </w:pPr>
            <w:r w:rsidRPr="00AD3E64">
              <w:rPr>
                <w:rFonts w:ascii="Times New Roman" w:hAnsi="Times New Roman"/>
                <w:i/>
              </w:rPr>
              <w:t>120</w:t>
            </w:r>
            <w:r w:rsidR="00411E94" w:rsidRPr="00AD3E64">
              <w:rPr>
                <w:rFonts w:ascii="Times New Roman" w:hAnsi="Times New Roman"/>
                <w:i/>
              </w:rPr>
              <w:t xml:space="preserve"> </w:t>
            </w:r>
          </w:p>
        </w:tc>
        <w:tc>
          <w:tcPr>
            <w:tcW w:w="1785" w:type="dxa"/>
            <w:tcBorders>
              <w:top w:val="nil"/>
              <w:left w:val="nil"/>
              <w:bottom w:val="nil"/>
              <w:right w:val="nil"/>
            </w:tcBorders>
          </w:tcPr>
          <w:p w:rsidR="00411E94" w:rsidRPr="00AD3E64" w:rsidRDefault="00A32291" w:rsidP="000C7BEB">
            <w:pPr>
              <w:pStyle w:val="TX-TableText"/>
              <w:keepNext/>
              <w:keepLines/>
              <w:tabs>
                <w:tab w:val="decimal" w:pos="992"/>
              </w:tabs>
              <w:spacing w:after="120"/>
              <w:rPr>
                <w:rFonts w:ascii="Times New Roman" w:hAnsi="Times New Roman"/>
                <w:i/>
              </w:rPr>
            </w:pPr>
            <w:r w:rsidRPr="00AD3E64">
              <w:rPr>
                <w:rFonts w:ascii="Times New Roman" w:hAnsi="Times New Roman"/>
                <w:i/>
              </w:rPr>
              <w:t>102</w:t>
            </w:r>
          </w:p>
        </w:tc>
      </w:tr>
      <w:tr w:rsidR="00411E94" w:rsidRPr="007808F2">
        <w:trPr>
          <w:trHeight w:val="144"/>
        </w:trPr>
        <w:tc>
          <w:tcPr>
            <w:tcW w:w="2280" w:type="dxa"/>
            <w:tcBorders>
              <w:top w:val="nil"/>
              <w:left w:val="nil"/>
              <w:bottom w:val="nil"/>
              <w:right w:val="nil"/>
            </w:tcBorders>
          </w:tcPr>
          <w:p w:rsidR="00411E94" w:rsidRPr="007808F2" w:rsidRDefault="00411E94" w:rsidP="00244608">
            <w:pPr>
              <w:pStyle w:val="TX-TableText"/>
              <w:keepNext/>
              <w:keepLines/>
              <w:ind w:left="144"/>
              <w:rPr>
                <w:rFonts w:ascii="Times New Roman" w:hAnsi="Times New Roman"/>
                <w:i/>
              </w:rPr>
            </w:pPr>
            <w:r w:rsidRPr="007808F2">
              <w:rPr>
                <w:rFonts w:ascii="Times New Roman" w:hAnsi="Times New Roman"/>
                <w:i/>
              </w:rPr>
              <w:t>Public</w:t>
            </w:r>
          </w:p>
        </w:tc>
        <w:tc>
          <w:tcPr>
            <w:tcW w:w="1785" w:type="dxa"/>
            <w:tcBorders>
              <w:top w:val="nil"/>
              <w:left w:val="nil"/>
              <w:bottom w:val="nil"/>
              <w:right w:val="nil"/>
            </w:tcBorders>
          </w:tcPr>
          <w:p w:rsidR="00411E94" w:rsidRPr="007808F2" w:rsidRDefault="00A32291" w:rsidP="00244608">
            <w:pPr>
              <w:pStyle w:val="TX-TableText"/>
              <w:keepNext/>
              <w:keepLines/>
              <w:tabs>
                <w:tab w:val="decimal" w:pos="992"/>
              </w:tabs>
              <w:rPr>
                <w:rFonts w:ascii="Times New Roman" w:hAnsi="Times New Roman"/>
                <w:i/>
              </w:rPr>
            </w:pPr>
            <w:r>
              <w:rPr>
                <w:rFonts w:ascii="Times New Roman" w:hAnsi="Times New Roman"/>
                <w:i/>
              </w:rPr>
              <w:t>60</w:t>
            </w:r>
          </w:p>
        </w:tc>
        <w:tc>
          <w:tcPr>
            <w:tcW w:w="1785" w:type="dxa"/>
            <w:tcBorders>
              <w:top w:val="nil"/>
              <w:left w:val="nil"/>
              <w:bottom w:val="nil"/>
              <w:right w:val="nil"/>
            </w:tcBorders>
          </w:tcPr>
          <w:p w:rsidR="00411E94" w:rsidRPr="007808F2" w:rsidRDefault="00A32291" w:rsidP="00244608">
            <w:pPr>
              <w:pStyle w:val="TX-TableText"/>
              <w:keepNext/>
              <w:keepLines/>
              <w:tabs>
                <w:tab w:val="decimal" w:pos="992"/>
              </w:tabs>
              <w:rPr>
                <w:rFonts w:ascii="Times New Roman" w:hAnsi="Times New Roman"/>
                <w:i/>
              </w:rPr>
            </w:pPr>
            <w:r>
              <w:rPr>
                <w:rFonts w:ascii="Times New Roman" w:hAnsi="Times New Roman"/>
                <w:i/>
              </w:rPr>
              <w:t>51</w:t>
            </w:r>
          </w:p>
        </w:tc>
      </w:tr>
      <w:tr w:rsidR="00411E94" w:rsidRPr="007808F2">
        <w:trPr>
          <w:trHeight w:val="144"/>
        </w:trPr>
        <w:tc>
          <w:tcPr>
            <w:tcW w:w="2280" w:type="dxa"/>
            <w:tcBorders>
              <w:top w:val="nil"/>
              <w:left w:val="nil"/>
              <w:bottom w:val="nil"/>
              <w:right w:val="nil"/>
            </w:tcBorders>
          </w:tcPr>
          <w:p w:rsidR="00411E94" w:rsidRPr="007808F2" w:rsidRDefault="00411E94" w:rsidP="00244608">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bottom w:val="nil"/>
              <w:right w:val="nil"/>
            </w:tcBorders>
          </w:tcPr>
          <w:p w:rsidR="00411E94" w:rsidRPr="007808F2" w:rsidRDefault="00A32291" w:rsidP="00A32291">
            <w:pPr>
              <w:pStyle w:val="TX-TableText"/>
              <w:keepNext/>
              <w:keepLines/>
              <w:ind w:right="405"/>
              <w:jc w:val="right"/>
              <w:rPr>
                <w:rFonts w:ascii="Times New Roman" w:hAnsi="Times New Roman"/>
              </w:rPr>
            </w:pPr>
            <w:r>
              <w:rPr>
                <w:rFonts w:ascii="Times New Roman" w:hAnsi="Times New Roman"/>
              </w:rPr>
              <w:t>30</w:t>
            </w:r>
          </w:p>
        </w:tc>
        <w:tc>
          <w:tcPr>
            <w:tcW w:w="1785" w:type="dxa"/>
            <w:tcBorders>
              <w:top w:val="nil"/>
              <w:left w:val="nil"/>
              <w:bottom w:val="nil"/>
              <w:right w:val="nil"/>
            </w:tcBorders>
          </w:tcPr>
          <w:p w:rsidR="00411E94" w:rsidRPr="007808F2" w:rsidRDefault="00A32291" w:rsidP="00A32291">
            <w:pPr>
              <w:pStyle w:val="TX-TableText"/>
              <w:keepNext/>
              <w:keepLines/>
              <w:ind w:right="405"/>
              <w:jc w:val="right"/>
              <w:rPr>
                <w:rFonts w:ascii="Times New Roman" w:hAnsi="Times New Roman"/>
              </w:rPr>
            </w:pPr>
            <w:r>
              <w:rPr>
                <w:rFonts w:ascii="Times New Roman" w:hAnsi="Times New Roman"/>
              </w:rPr>
              <w:t>26</w:t>
            </w:r>
          </w:p>
        </w:tc>
      </w:tr>
      <w:tr w:rsidR="00411E94" w:rsidRPr="007808F2">
        <w:trPr>
          <w:trHeight w:val="144"/>
        </w:trPr>
        <w:tc>
          <w:tcPr>
            <w:tcW w:w="2280" w:type="dxa"/>
            <w:tcBorders>
              <w:top w:val="nil"/>
              <w:left w:val="nil"/>
              <w:bottom w:val="nil"/>
              <w:right w:val="nil"/>
            </w:tcBorders>
          </w:tcPr>
          <w:p w:rsidR="009A6D68" w:rsidRPr="007808F2" w:rsidRDefault="00411E94" w:rsidP="009A6D68">
            <w:pPr>
              <w:pStyle w:val="TX-TableText"/>
              <w:keepNext/>
              <w:keepLines/>
              <w:spacing w:after="120"/>
              <w:ind w:left="288"/>
              <w:rPr>
                <w:rFonts w:ascii="Times New Roman" w:hAnsi="Times New Roman"/>
              </w:rPr>
            </w:pPr>
            <w:r w:rsidRPr="007808F2">
              <w:rPr>
                <w:rFonts w:ascii="Times New Roman" w:hAnsi="Times New Roman"/>
              </w:rPr>
              <w:t>2-year</w:t>
            </w:r>
          </w:p>
        </w:tc>
        <w:tc>
          <w:tcPr>
            <w:tcW w:w="1785" w:type="dxa"/>
            <w:tcBorders>
              <w:top w:val="nil"/>
              <w:left w:val="nil"/>
              <w:bottom w:val="nil"/>
              <w:right w:val="nil"/>
            </w:tcBorders>
          </w:tcPr>
          <w:p w:rsidR="00411E94" w:rsidRPr="007808F2" w:rsidRDefault="00A32291" w:rsidP="00A32291">
            <w:pPr>
              <w:pStyle w:val="TX-TableText"/>
              <w:keepNext/>
              <w:keepLines/>
              <w:ind w:right="405"/>
              <w:jc w:val="right"/>
              <w:rPr>
                <w:rFonts w:ascii="Times New Roman" w:hAnsi="Times New Roman"/>
              </w:rPr>
            </w:pPr>
            <w:r>
              <w:rPr>
                <w:rFonts w:ascii="Times New Roman" w:hAnsi="Times New Roman"/>
              </w:rPr>
              <w:t>30</w:t>
            </w:r>
          </w:p>
        </w:tc>
        <w:tc>
          <w:tcPr>
            <w:tcW w:w="1785" w:type="dxa"/>
            <w:tcBorders>
              <w:top w:val="nil"/>
              <w:left w:val="nil"/>
              <w:bottom w:val="nil"/>
              <w:right w:val="nil"/>
            </w:tcBorders>
          </w:tcPr>
          <w:p w:rsidR="00411E94" w:rsidRPr="007808F2" w:rsidRDefault="00A32291" w:rsidP="00A32291">
            <w:pPr>
              <w:pStyle w:val="TX-TableText"/>
              <w:keepNext/>
              <w:keepLines/>
              <w:ind w:right="405"/>
              <w:jc w:val="right"/>
              <w:rPr>
                <w:rFonts w:ascii="Times New Roman" w:hAnsi="Times New Roman"/>
              </w:rPr>
            </w:pPr>
            <w:r>
              <w:rPr>
                <w:rFonts w:ascii="Times New Roman" w:hAnsi="Times New Roman"/>
              </w:rPr>
              <w:t>26</w:t>
            </w:r>
          </w:p>
        </w:tc>
      </w:tr>
      <w:tr w:rsidR="00411E94" w:rsidRPr="007808F2">
        <w:trPr>
          <w:trHeight w:val="144"/>
        </w:trPr>
        <w:tc>
          <w:tcPr>
            <w:tcW w:w="2280" w:type="dxa"/>
            <w:tcBorders>
              <w:top w:val="nil"/>
              <w:left w:val="nil"/>
              <w:bottom w:val="nil"/>
              <w:right w:val="nil"/>
            </w:tcBorders>
          </w:tcPr>
          <w:p w:rsidR="00411E94" w:rsidRPr="007808F2" w:rsidRDefault="00411E94" w:rsidP="00244608">
            <w:pPr>
              <w:pStyle w:val="TX-TableText"/>
              <w:keepNext/>
              <w:keepLines/>
              <w:ind w:left="144"/>
              <w:rPr>
                <w:rFonts w:ascii="Times New Roman" w:hAnsi="Times New Roman"/>
                <w:i/>
              </w:rPr>
            </w:pPr>
            <w:r w:rsidRPr="007808F2">
              <w:rPr>
                <w:rFonts w:ascii="Times New Roman" w:hAnsi="Times New Roman"/>
                <w:i/>
              </w:rPr>
              <w:t>Private, not-for-profit</w:t>
            </w:r>
          </w:p>
        </w:tc>
        <w:tc>
          <w:tcPr>
            <w:tcW w:w="1785" w:type="dxa"/>
            <w:tcBorders>
              <w:top w:val="nil"/>
              <w:left w:val="nil"/>
              <w:bottom w:val="nil"/>
              <w:right w:val="nil"/>
            </w:tcBorders>
          </w:tcPr>
          <w:p w:rsidR="00411E94" w:rsidRPr="007808F2" w:rsidRDefault="00A32291" w:rsidP="00244608">
            <w:pPr>
              <w:pStyle w:val="TX-TableText"/>
              <w:keepNext/>
              <w:keepLines/>
              <w:tabs>
                <w:tab w:val="decimal" w:pos="992"/>
              </w:tabs>
              <w:rPr>
                <w:rFonts w:ascii="Times New Roman" w:hAnsi="Times New Roman"/>
                <w:i/>
              </w:rPr>
            </w:pPr>
            <w:r>
              <w:rPr>
                <w:rFonts w:ascii="Times New Roman" w:hAnsi="Times New Roman"/>
                <w:i/>
              </w:rPr>
              <w:t>40</w:t>
            </w:r>
          </w:p>
        </w:tc>
        <w:tc>
          <w:tcPr>
            <w:tcW w:w="1785" w:type="dxa"/>
            <w:tcBorders>
              <w:top w:val="nil"/>
              <w:left w:val="nil"/>
              <w:bottom w:val="nil"/>
              <w:right w:val="nil"/>
            </w:tcBorders>
          </w:tcPr>
          <w:p w:rsidR="00411E94" w:rsidRPr="007808F2" w:rsidRDefault="00A32291" w:rsidP="00244608">
            <w:pPr>
              <w:pStyle w:val="TX-TableText"/>
              <w:keepNext/>
              <w:keepLines/>
              <w:tabs>
                <w:tab w:val="decimal" w:pos="992"/>
              </w:tabs>
              <w:rPr>
                <w:rFonts w:ascii="Times New Roman" w:hAnsi="Times New Roman"/>
                <w:i/>
              </w:rPr>
            </w:pPr>
            <w:r>
              <w:rPr>
                <w:rFonts w:ascii="Times New Roman" w:hAnsi="Times New Roman"/>
                <w:i/>
              </w:rPr>
              <w:t>34</w:t>
            </w:r>
          </w:p>
        </w:tc>
      </w:tr>
      <w:tr w:rsidR="00411E94" w:rsidRPr="007808F2">
        <w:trPr>
          <w:trHeight w:val="144"/>
        </w:trPr>
        <w:tc>
          <w:tcPr>
            <w:tcW w:w="2280" w:type="dxa"/>
            <w:tcBorders>
              <w:top w:val="nil"/>
              <w:left w:val="nil"/>
              <w:bottom w:val="nil"/>
              <w:right w:val="nil"/>
            </w:tcBorders>
          </w:tcPr>
          <w:p w:rsidR="00411E94" w:rsidRPr="007808F2" w:rsidRDefault="00411E94" w:rsidP="00244608">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bottom w:val="nil"/>
              <w:right w:val="nil"/>
            </w:tcBorders>
          </w:tcPr>
          <w:p w:rsidR="00411E94" w:rsidRPr="007808F2" w:rsidRDefault="00A32291" w:rsidP="00AD3E64">
            <w:pPr>
              <w:pStyle w:val="TX-TableText"/>
              <w:keepNext/>
              <w:keepLines/>
              <w:ind w:right="405"/>
              <w:jc w:val="right"/>
              <w:rPr>
                <w:rFonts w:ascii="Times New Roman" w:hAnsi="Times New Roman"/>
              </w:rPr>
            </w:pPr>
            <w:r>
              <w:rPr>
                <w:rFonts w:ascii="Times New Roman" w:hAnsi="Times New Roman"/>
              </w:rPr>
              <w:t>30</w:t>
            </w:r>
          </w:p>
        </w:tc>
        <w:tc>
          <w:tcPr>
            <w:tcW w:w="1785" w:type="dxa"/>
            <w:tcBorders>
              <w:top w:val="nil"/>
              <w:left w:val="nil"/>
              <w:bottom w:val="nil"/>
              <w:right w:val="nil"/>
            </w:tcBorders>
          </w:tcPr>
          <w:p w:rsidR="00411E94" w:rsidRPr="007808F2" w:rsidRDefault="005C1438" w:rsidP="005C1438">
            <w:pPr>
              <w:pStyle w:val="TX-TableText"/>
              <w:keepNext/>
              <w:keepLines/>
              <w:ind w:right="405"/>
              <w:jc w:val="right"/>
              <w:rPr>
                <w:rFonts w:ascii="Times New Roman" w:hAnsi="Times New Roman"/>
              </w:rPr>
            </w:pPr>
            <w:r>
              <w:rPr>
                <w:rFonts w:ascii="Times New Roman" w:hAnsi="Times New Roman"/>
              </w:rPr>
              <w:t>26</w:t>
            </w:r>
          </w:p>
        </w:tc>
      </w:tr>
      <w:tr w:rsidR="00411E94" w:rsidRPr="007808F2">
        <w:trPr>
          <w:trHeight w:val="144"/>
        </w:trPr>
        <w:tc>
          <w:tcPr>
            <w:tcW w:w="2280" w:type="dxa"/>
            <w:tcBorders>
              <w:top w:val="nil"/>
              <w:left w:val="nil"/>
              <w:bottom w:val="nil"/>
              <w:right w:val="nil"/>
            </w:tcBorders>
          </w:tcPr>
          <w:p w:rsidR="00411E94" w:rsidRPr="007808F2" w:rsidRDefault="00411E94" w:rsidP="000C7BEB">
            <w:pPr>
              <w:pStyle w:val="TX-TableText"/>
              <w:keepNext/>
              <w:keepLines/>
              <w:spacing w:after="120"/>
              <w:ind w:left="288"/>
              <w:rPr>
                <w:rFonts w:ascii="Times New Roman" w:hAnsi="Times New Roman"/>
              </w:rPr>
            </w:pPr>
            <w:r w:rsidRPr="007808F2">
              <w:rPr>
                <w:rFonts w:ascii="Times New Roman" w:hAnsi="Times New Roman"/>
              </w:rPr>
              <w:t>2-year</w:t>
            </w:r>
          </w:p>
        </w:tc>
        <w:tc>
          <w:tcPr>
            <w:tcW w:w="1785" w:type="dxa"/>
            <w:tcBorders>
              <w:top w:val="nil"/>
              <w:left w:val="nil"/>
              <w:bottom w:val="nil"/>
              <w:right w:val="nil"/>
            </w:tcBorders>
          </w:tcPr>
          <w:p w:rsidR="00411E94" w:rsidRPr="007808F2" w:rsidRDefault="00A32291" w:rsidP="00AD3E64">
            <w:pPr>
              <w:pStyle w:val="TX-TableText"/>
              <w:keepNext/>
              <w:keepLines/>
              <w:spacing w:after="120"/>
              <w:ind w:right="405"/>
              <w:jc w:val="right"/>
              <w:rPr>
                <w:rFonts w:ascii="Times New Roman" w:hAnsi="Times New Roman"/>
              </w:rPr>
            </w:pPr>
            <w:r>
              <w:rPr>
                <w:rFonts w:ascii="Times New Roman" w:hAnsi="Times New Roman"/>
              </w:rPr>
              <w:t>10</w:t>
            </w:r>
          </w:p>
        </w:tc>
        <w:tc>
          <w:tcPr>
            <w:tcW w:w="1785" w:type="dxa"/>
            <w:tcBorders>
              <w:top w:val="nil"/>
              <w:left w:val="nil"/>
              <w:bottom w:val="nil"/>
              <w:right w:val="nil"/>
            </w:tcBorders>
          </w:tcPr>
          <w:p w:rsidR="00411E94" w:rsidRPr="007808F2" w:rsidRDefault="00A32291" w:rsidP="00AD3E64">
            <w:pPr>
              <w:pStyle w:val="TX-TableText"/>
              <w:keepNext/>
              <w:keepLines/>
              <w:spacing w:after="120"/>
              <w:ind w:right="405"/>
              <w:jc w:val="right"/>
              <w:rPr>
                <w:rFonts w:ascii="Times New Roman" w:hAnsi="Times New Roman"/>
              </w:rPr>
            </w:pPr>
            <w:r>
              <w:rPr>
                <w:rFonts w:ascii="Times New Roman" w:hAnsi="Times New Roman"/>
              </w:rPr>
              <w:t>9</w:t>
            </w:r>
          </w:p>
        </w:tc>
      </w:tr>
      <w:tr w:rsidR="00411E94" w:rsidRPr="007808F2">
        <w:trPr>
          <w:trHeight w:val="144"/>
        </w:trPr>
        <w:tc>
          <w:tcPr>
            <w:tcW w:w="2280" w:type="dxa"/>
            <w:tcBorders>
              <w:top w:val="nil"/>
              <w:left w:val="nil"/>
              <w:bottom w:val="nil"/>
              <w:right w:val="nil"/>
            </w:tcBorders>
          </w:tcPr>
          <w:p w:rsidR="00411E94" w:rsidRPr="007808F2" w:rsidRDefault="00411E94" w:rsidP="00244608">
            <w:pPr>
              <w:pStyle w:val="TX-TableText"/>
              <w:keepNext/>
              <w:keepLines/>
              <w:ind w:left="144"/>
              <w:rPr>
                <w:rFonts w:ascii="Times New Roman" w:hAnsi="Times New Roman"/>
                <w:i/>
              </w:rPr>
            </w:pPr>
            <w:r w:rsidRPr="007808F2">
              <w:rPr>
                <w:rFonts w:ascii="Times New Roman" w:hAnsi="Times New Roman"/>
                <w:i/>
              </w:rPr>
              <w:t>Private, for-profit</w:t>
            </w:r>
          </w:p>
        </w:tc>
        <w:tc>
          <w:tcPr>
            <w:tcW w:w="1785" w:type="dxa"/>
            <w:tcBorders>
              <w:top w:val="nil"/>
              <w:left w:val="nil"/>
              <w:bottom w:val="nil"/>
              <w:right w:val="nil"/>
            </w:tcBorders>
          </w:tcPr>
          <w:p w:rsidR="00411E94" w:rsidRPr="007808F2" w:rsidRDefault="00A32291" w:rsidP="00244608">
            <w:pPr>
              <w:pStyle w:val="TX-TableText"/>
              <w:keepNext/>
              <w:keepLines/>
              <w:tabs>
                <w:tab w:val="decimal" w:pos="992"/>
              </w:tabs>
              <w:rPr>
                <w:rFonts w:ascii="Times New Roman" w:hAnsi="Times New Roman"/>
                <w:i/>
              </w:rPr>
            </w:pPr>
            <w:r>
              <w:rPr>
                <w:rFonts w:ascii="Times New Roman" w:hAnsi="Times New Roman"/>
                <w:i/>
              </w:rPr>
              <w:t>20</w:t>
            </w:r>
          </w:p>
        </w:tc>
        <w:tc>
          <w:tcPr>
            <w:tcW w:w="1785" w:type="dxa"/>
            <w:tcBorders>
              <w:top w:val="nil"/>
              <w:left w:val="nil"/>
              <w:bottom w:val="nil"/>
              <w:right w:val="nil"/>
            </w:tcBorders>
          </w:tcPr>
          <w:p w:rsidR="00411E94" w:rsidRPr="007808F2" w:rsidRDefault="00A32291" w:rsidP="00244608">
            <w:pPr>
              <w:pStyle w:val="TX-TableText"/>
              <w:keepNext/>
              <w:keepLines/>
              <w:tabs>
                <w:tab w:val="decimal" w:pos="992"/>
              </w:tabs>
              <w:rPr>
                <w:rFonts w:ascii="Times New Roman" w:hAnsi="Times New Roman"/>
                <w:i/>
              </w:rPr>
            </w:pPr>
            <w:r>
              <w:rPr>
                <w:rFonts w:ascii="Times New Roman" w:hAnsi="Times New Roman"/>
                <w:i/>
              </w:rPr>
              <w:t>17</w:t>
            </w:r>
          </w:p>
        </w:tc>
      </w:tr>
      <w:tr w:rsidR="00411E94" w:rsidRPr="007808F2">
        <w:trPr>
          <w:trHeight w:val="144"/>
        </w:trPr>
        <w:tc>
          <w:tcPr>
            <w:tcW w:w="2280" w:type="dxa"/>
            <w:tcBorders>
              <w:top w:val="nil"/>
              <w:left w:val="nil"/>
              <w:right w:val="nil"/>
            </w:tcBorders>
          </w:tcPr>
          <w:p w:rsidR="00411E94" w:rsidRPr="007808F2" w:rsidRDefault="00411E94" w:rsidP="00244608">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right w:val="nil"/>
            </w:tcBorders>
          </w:tcPr>
          <w:p w:rsidR="00411E94" w:rsidRPr="007808F2" w:rsidRDefault="00A32291" w:rsidP="00AD3E64">
            <w:pPr>
              <w:pStyle w:val="TX-TableText"/>
              <w:keepNext/>
              <w:keepLines/>
              <w:ind w:right="405"/>
              <w:jc w:val="right"/>
              <w:rPr>
                <w:rFonts w:ascii="Times New Roman" w:hAnsi="Times New Roman"/>
              </w:rPr>
            </w:pPr>
            <w:r>
              <w:rPr>
                <w:rFonts w:ascii="Times New Roman" w:hAnsi="Times New Roman"/>
              </w:rPr>
              <w:t>10</w:t>
            </w:r>
          </w:p>
        </w:tc>
        <w:tc>
          <w:tcPr>
            <w:tcW w:w="1785" w:type="dxa"/>
            <w:tcBorders>
              <w:top w:val="nil"/>
              <w:left w:val="nil"/>
              <w:right w:val="nil"/>
            </w:tcBorders>
          </w:tcPr>
          <w:p w:rsidR="00411E94" w:rsidRPr="007808F2" w:rsidRDefault="00A32291" w:rsidP="00AD3E64">
            <w:pPr>
              <w:pStyle w:val="TX-TableText"/>
              <w:keepNext/>
              <w:keepLines/>
              <w:ind w:right="405"/>
              <w:jc w:val="right"/>
              <w:rPr>
                <w:rFonts w:ascii="Times New Roman" w:hAnsi="Times New Roman"/>
              </w:rPr>
            </w:pPr>
            <w:r>
              <w:rPr>
                <w:rFonts w:ascii="Times New Roman" w:hAnsi="Times New Roman"/>
              </w:rPr>
              <w:t>9</w:t>
            </w:r>
          </w:p>
        </w:tc>
      </w:tr>
      <w:tr w:rsidR="00411E94" w:rsidRPr="007808F2">
        <w:trPr>
          <w:trHeight w:val="144"/>
        </w:trPr>
        <w:tc>
          <w:tcPr>
            <w:tcW w:w="2280" w:type="dxa"/>
            <w:tcBorders>
              <w:top w:val="nil"/>
              <w:left w:val="nil"/>
              <w:bottom w:val="single" w:sz="4" w:space="0" w:color="auto"/>
              <w:right w:val="nil"/>
            </w:tcBorders>
          </w:tcPr>
          <w:p w:rsidR="00411E94" w:rsidRPr="007808F2" w:rsidRDefault="00411E94" w:rsidP="00244608">
            <w:pPr>
              <w:pStyle w:val="TX-TableText"/>
              <w:keepNext/>
              <w:keepLines/>
              <w:ind w:left="288"/>
              <w:rPr>
                <w:rFonts w:ascii="Times New Roman" w:hAnsi="Times New Roman"/>
              </w:rPr>
            </w:pPr>
            <w:r w:rsidRPr="007808F2">
              <w:rPr>
                <w:rFonts w:ascii="Times New Roman" w:hAnsi="Times New Roman"/>
              </w:rPr>
              <w:t>2-year</w:t>
            </w:r>
          </w:p>
        </w:tc>
        <w:tc>
          <w:tcPr>
            <w:tcW w:w="1785" w:type="dxa"/>
            <w:tcBorders>
              <w:top w:val="nil"/>
              <w:left w:val="nil"/>
              <w:bottom w:val="single" w:sz="4" w:space="0" w:color="auto"/>
              <w:right w:val="nil"/>
            </w:tcBorders>
          </w:tcPr>
          <w:p w:rsidR="00411E94" w:rsidRPr="007808F2" w:rsidRDefault="00A32291" w:rsidP="00AD3E64">
            <w:pPr>
              <w:pStyle w:val="TX-TableText"/>
              <w:keepNext/>
              <w:keepLines/>
              <w:ind w:right="405"/>
              <w:jc w:val="right"/>
              <w:rPr>
                <w:rFonts w:ascii="Times New Roman" w:hAnsi="Times New Roman"/>
              </w:rPr>
            </w:pPr>
            <w:r>
              <w:rPr>
                <w:rFonts w:ascii="Times New Roman" w:hAnsi="Times New Roman"/>
              </w:rPr>
              <w:t>10</w:t>
            </w:r>
          </w:p>
        </w:tc>
        <w:tc>
          <w:tcPr>
            <w:tcW w:w="1785" w:type="dxa"/>
            <w:tcBorders>
              <w:top w:val="nil"/>
              <w:left w:val="nil"/>
              <w:bottom w:val="single" w:sz="4" w:space="0" w:color="auto"/>
              <w:right w:val="nil"/>
            </w:tcBorders>
          </w:tcPr>
          <w:p w:rsidR="00411E94" w:rsidRPr="007808F2" w:rsidRDefault="00A32291" w:rsidP="00AD3E64">
            <w:pPr>
              <w:pStyle w:val="TX-TableText"/>
              <w:keepNext/>
              <w:keepLines/>
              <w:ind w:right="405"/>
              <w:jc w:val="right"/>
              <w:rPr>
                <w:rFonts w:ascii="Times New Roman" w:hAnsi="Times New Roman"/>
              </w:rPr>
            </w:pPr>
            <w:r>
              <w:rPr>
                <w:rFonts w:ascii="Times New Roman" w:hAnsi="Times New Roman"/>
              </w:rPr>
              <w:t>9</w:t>
            </w:r>
          </w:p>
        </w:tc>
      </w:tr>
    </w:tbl>
    <w:p w:rsidR="00411E94" w:rsidRPr="00853CAA" w:rsidRDefault="00411E94" w:rsidP="00244608">
      <w:pPr>
        <w:pStyle w:val="TF-TblFN"/>
        <w:keepNext/>
        <w:keepLines/>
        <w:rPr>
          <w:rFonts w:ascii="Times New Roman" w:hAnsi="Times New Roman"/>
          <w:szCs w:val="16"/>
        </w:rPr>
      </w:pPr>
      <w:r w:rsidRPr="00853CAA">
        <w:rPr>
          <w:rFonts w:ascii="Times New Roman" w:hAnsi="Times New Roman"/>
          <w:szCs w:val="16"/>
          <w:vertAlign w:val="superscript"/>
        </w:rPr>
        <w:t>*</w:t>
      </w:r>
      <w:r w:rsidRPr="00853CAA">
        <w:rPr>
          <w:rFonts w:ascii="Times New Roman" w:hAnsi="Times New Roman"/>
          <w:szCs w:val="16"/>
        </w:rPr>
        <w:tab/>
        <w:t>Assumes 85 percent response rate.</w:t>
      </w:r>
    </w:p>
    <w:p w:rsidR="00F93383" w:rsidRPr="00853CAA" w:rsidRDefault="00F93383" w:rsidP="00244608">
      <w:pPr>
        <w:pStyle w:val="TF-TblFN"/>
        <w:keepNext/>
        <w:keepLines/>
        <w:rPr>
          <w:rFonts w:ascii="Times New Roman" w:hAnsi="Times New Roman"/>
          <w:szCs w:val="16"/>
        </w:rPr>
      </w:pPr>
      <w:r w:rsidRPr="00853CAA">
        <w:rPr>
          <w:rFonts w:ascii="Times New Roman" w:hAnsi="Times New Roman"/>
          <w:szCs w:val="16"/>
        </w:rPr>
        <w:t>Note: Details may not sum to total due to rounding.</w:t>
      </w:r>
    </w:p>
    <w:p w:rsidR="004028E4" w:rsidRDefault="004028E4" w:rsidP="000037E6">
      <w:pPr>
        <w:spacing w:line="240" w:lineRule="atLeast"/>
        <w:rPr>
          <w:rFonts w:ascii="Times New Roman" w:hAnsi="Times New Roman"/>
          <w:sz w:val="22"/>
          <w:szCs w:val="22"/>
        </w:rPr>
      </w:pPr>
    </w:p>
    <w:p w:rsidR="004028E4" w:rsidRPr="007808F2" w:rsidRDefault="004028E4" w:rsidP="000037E6">
      <w:pPr>
        <w:spacing w:line="240" w:lineRule="atLeast"/>
        <w:rPr>
          <w:rFonts w:ascii="Times New Roman" w:hAnsi="Times New Roman"/>
          <w:sz w:val="22"/>
          <w:szCs w:val="22"/>
        </w:rPr>
      </w:pPr>
    </w:p>
    <w:p w:rsidR="005968FB" w:rsidRDefault="005968FB" w:rsidP="00C22CB1">
      <w:pPr>
        <w:rPr>
          <w:rFonts w:ascii="Times New Roman" w:hAnsi="Times New Roman" w:cs="Times New Roman"/>
          <w:sz w:val="22"/>
          <w:szCs w:val="22"/>
        </w:rPr>
      </w:pPr>
      <w:r w:rsidRPr="007808F2">
        <w:rPr>
          <w:rFonts w:ascii="Times New Roman" w:hAnsi="Times New Roman"/>
          <w:b/>
          <w:sz w:val="22"/>
          <w:szCs w:val="22"/>
        </w:rPr>
        <w:t xml:space="preserve">Sample </w:t>
      </w:r>
      <w:r>
        <w:rPr>
          <w:rFonts w:ascii="Times New Roman" w:hAnsi="Times New Roman"/>
          <w:b/>
          <w:sz w:val="22"/>
          <w:szCs w:val="22"/>
        </w:rPr>
        <w:t xml:space="preserve">Design and Selection for the </w:t>
      </w:r>
      <w:r w:rsidR="009415CE">
        <w:rPr>
          <w:rFonts w:ascii="Times New Roman" w:hAnsi="Times New Roman"/>
          <w:b/>
          <w:sz w:val="22"/>
          <w:szCs w:val="22"/>
        </w:rPr>
        <w:t>Full-Scale Survey</w:t>
      </w:r>
    </w:p>
    <w:p w:rsidR="005968FB" w:rsidRDefault="005968FB" w:rsidP="00C22CB1">
      <w:pPr>
        <w:rPr>
          <w:rFonts w:ascii="Times New Roman" w:hAnsi="Times New Roman" w:cs="Times New Roman"/>
          <w:sz w:val="22"/>
          <w:szCs w:val="22"/>
        </w:rPr>
      </w:pPr>
    </w:p>
    <w:p w:rsidR="005968FB" w:rsidRDefault="005968FB" w:rsidP="00C22CB1">
      <w:pPr>
        <w:rPr>
          <w:rFonts w:ascii="Times New Roman" w:hAnsi="Times New Roman" w:cs="Times New Roman"/>
          <w:sz w:val="22"/>
          <w:szCs w:val="22"/>
        </w:rPr>
      </w:pPr>
    </w:p>
    <w:p w:rsidR="005968FB" w:rsidRPr="007808F2" w:rsidRDefault="005968FB" w:rsidP="009415CE">
      <w:pPr>
        <w:ind w:firstLine="720"/>
        <w:rPr>
          <w:rFonts w:ascii="Times New Roman" w:hAnsi="Times New Roman"/>
          <w:b/>
          <w:sz w:val="22"/>
          <w:szCs w:val="22"/>
        </w:rPr>
      </w:pPr>
      <w:r w:rsidRPr="007808F2">
        <w:rPr>
          <w:rFonts w:ascii="Times New Roman" w:hAnsi="Times New Roman"/>
          <w:b/>
          <w:sz w:val="22"/>
          <w:szCs w:val="22"/>
        </w:rPr>
        <w:t>Sample Allocation</w:t>
      </w:r>
      <w:r w:rsidR="009415CE">
        <w:rPr>
          <w:rFonts w:ascii="Times New Roman" w:hAnsi="Times New Roman"/>
          <w:b/>
          <w:sz w:val="22"/>
          <w:szCs w:val="22"/>
        </w:rPr>
        <w:t xml:space="preserve"> for the Full-Scale Survey</w:t>
      </w:r>
    </w:p>
    <w:p w:rsidR="005968FB" w:rsidRPr="007808F2" w:rsidRDefault="005968FB" w:rsidP="005968FB">
      <w:pPr>
        <w:pStyle w:val="P1-StandPara"/>
        <w:spacing w:after="0" w:line="240" w:lineRule="atLeast"/>
        <w:ind w:firstLine="0"/>
        <w:jc w:val="left"/>
        <w:rPr>
          <w:rFonts w:cs="Times"/>
          <w:noProof w:val="0"/>
          <w:szCs w:val="22"/>
        </w:rPr>
      </w:pPr>
    </w:p>
    <w:p w:rsidR="005968FB" w:rsidRPr="007808F2" w:rsidRDefault="005968FB" w:rsidP="005968FB">
      <w:pPr>
        <w:pStyle w:val="P1-StandPara"/>
        <w:spacing w:after="0" w:line="240" w:lineRule="atLeast"/>
        <w:ind w:firstLine="0"/>
        <w:jc w:val="left"/>
      </w:pPr>
      <w:r w:rsidRPr="007808F2">
        <w:rPr>
          <w:szCs w:val="22"/>
        </w:rPr>
        <w:tab/>
      </w:r>
      <w:r w:rsidRPr="007808F2">
        <w:t xml:space="preserve">One of the goals of the sample design is to ensure that the sample sizes are sufficiently large to enable the detection of significant differences of 0.2 standard deviations in assessment score scales between major subgroups to the extent feasible. Table </w:t>
      </w:r>
      <w:r>
        <w:t>B-</w:t>
      </w:r>
      <w:r w:rsidR="00DC523D">
        <w:t>4</w:t>
      </w:r>
      <w:r w:rsidRPr="007808F2">
        <w:t xml:space="preserve"> summarizes the minimum detectable effect size (i.e., the difference expressed as a multiple of the standard deviation) between subgroups of various sizes and a range of design effects. The design effects will arise primarily because of the varying probabilities of selection with which the institutions will be drawn into the sample. Depending on the magnitude of the design effect, it can be seen that each subgroup would have to </w:t>
      </w:r>
      <w:r>
        <w:t>include</w:t>
      </w:r>
      <w:r w:rsidRPr="007808F2">
        <w:t xml:space="preserve"> between 400-500 respondents to be able to detect an effect size of 0.20 (i.e., 0.20 standard deviations). Larger effect sizes of 0.40 can be detected with subgroups sample sizes of 100-200. Only very large effect sizes of 0.60 or greater can be detected with subgroup sample sizes as small as 50 to 60.</w:t>
      </w:r>
    </w:p>
    <w:p w:rsidR="005968FB" w:rsidRPr="007808F2" w:rsidRDefault="005968FB" w:rsidP="005968FB">
      <w:pPr>
        <w:pStyle w:val="P1-StandPara"/>
        <w:spacing w:after="0" w:line="240" w:lineRule="atLeast"/>
        <w:ind w:firstLine="0"/>
        <w:jc w:val="left"/>
      </w:pPr>
    </w:p>
    <w:p w:rsidR="005968FB" w:rsidRPr="00B2415B" w:rsidRDefault="005968FB" w:rsidP="005968FB">
      <w:pPr>
        <w:pStyle w:val="TT-TableTitle"/>
        <w:rPr>
          <w:b/>
          <w:sz w:val="20"/>
        </w:rPr>
      </w:pPr>
      <w:r w:rsidRPr="00B2415B">
        <w:rPr>
          <w:b/>
          <w:sz w:val="20"/>
        </w:rPr>
        <w:t>Table B-</w:t>
      </w:r>
      <w:r w:rsidR="00DC523D">
        <w:rPr>
          <w:b/>
          <w:sz w:val="20"/>
        </w:rPr>
        <w:t>4</w:t>
      </w:r>
      <w:r w:rsidRPr="00B2415B">
        <w:rPr>
          <w:b/>
          <w:sz w:val="20"/>
        </w:rPr>
        <w:t>.</w:t>
      </w:r>
      <w:r w:rsidRPr="00B2415B">
        <w:rPr>
          <w:b/>
          <w:sz w:val="20"/>
        </w:rPr>
        <w:tab/>
        <w:t>Minimum detectable effect sizes</w:t>
      </w:r>
      <w:r w:rsidRPr="00B2415B">
        <w:rPr>
          <w:b/>
          <w:sz w:val="20"/>
          <w:vertAlign w:val="superscript"/>
        </w:rPr>
        <w:t>*</w:t>
      </w:r>
      <w:r w:rsidRPr="00B2415B">
        <w:rPr>
          <w:b/>
          <w:sz w:val="20"/>
        </w:rPr>
        <w:t xml:space="preserve"> between subgroups for selected sample sizes and design effects</w:t>
      </w:r>
    </w:p>
    <w:p w:rsidR="005968FB" w:rsidRPr="007808F2" w:rsidRDefault="005968FB" w:rsidP="005968FB">
      <w:pPr>
        <w:pStyle w:val="TT-TableTitle"/>
      </w:pPr>
    </w:p>
    <w:tbl>
      <w:tblPr>
        <w:tblW w:w="5000" w:type="pct"/>
        <w:tblBorders>
          <w:top w:val="single" w:sz="4" w:space="0" w:color="auto"/>
          <w:bottom w:val="single" w:sz="4" w:space="0" w:color="auto"/>
        </w:tblBorders>
        <w:tblLayout w:type="fixed"/>
        <w:tblLook w:val="0000"/>
      </w:tblPr>
      <w:tblGrid>
        <w:gridCol w:w="3708"/>
        <w:gridCol w:w="1976"/>
        <w:gridCol w:w="1946"/>
        <w:gridCol w:w="1946"/>
      </w:tblGrid>
      <w:tr w:rsidR="005968FB" w:rsidRPr="007808F2" w:rsidTr="005968FB">
        <w:trPr>
          <w:trHeight w:val="144"/>
        </w:trPr>
        <w:tc>
          <w:tcPr>
            <w:tcW w:w="3708" w:type="dxa"/>
            <w:tcBorders>
              <w:top w:val="single" w:sz="4" w:space="0" w:color="auto"/>
              <w:bottom w:val="nil"/>
            </w:tcBorders>
            <w:shd w:val="clear" w:color="auto" w:fill="AFBED7"/>
            <w:noWrap/>
            <w:vAlign w:val="bottom"/>
          </w:tcPr>
          <w:p w:rsidR="005968FB" w:rsidRPr="007808F2" w:rsidRDefault="005968FB" w:rsidP="005968FB">
            <w:pPr>
              <w:pStyle w:val="TH-TableHeading"/>
              <w:rPr>
                <w:rFonts w:ascii="Times New Roman" w:hAnsi="Times New Roman"/>
              </w:rPr>
            </w:pPr>
          </w:p>
        </w:tc>
        <w:tc>
          <w:tcPr>
            <w:tcW w:w="5868" w:type="dxa"/>
            <w:gridSpan w:val="3"/>
            <w:tcBorders>
              <w:top w:val="single" w:sz="4" w:space="0" w:color="auto"/>
              <w:bottom w:val="single" w:sz="4" w:space="0" w:color="auto"/>
            </w:tcBorders>
            <w:shd w:val="clear" w:color="auto" w:fill="AFBED7"/>
            <w:noWrap/>
            <w:vAlign w:val="bottom"/>
          </w:tcPr>
          <w:p w:rsidR="005968FB" w:rsidRPr="007808F2" w:rsidRDefault="005968FB" w:rsidP="005968FB">
            <w:pPr>
              <w:pStyle w:val="TH-TableHeading"/>
              <w:rPr>
                <w:rFonts w:ascii="Times New Roman" w:hAnsi="Times New Roman"/>
              </w:rPr>
            </w:pPr>
            <w:r w:rsidRPr="007808F2">
              <w:rPr>
                <w:rFonts w:ascii="Times New Roman" w:hAnsi="Times New Roman"/>
              </w:rPr>
              <w:t>Design effect</w:t>
            </w:r>
          </w:p>
        </w:tc>
      </w:tr>
      <w:tr w:rsidR="005968FB" w:rsidRPr="007808F2" w:rsidTr="005968FB">
        <w:trPr>
          <w:trHeight w:val="144"/>
        </w:trPr>
        <w:tc>
          <w:tcPr>
            <w:tcW w:w="3708" w:type="dxa"/>
            <w:tcBorders>
              <w:top w:val="nil"/>
              <w:bottom w:val="single" w:sz="4" w:space="0" w:color="auto"/>
            </w:tcBorders>
            <w:shd w:val="clear" w:color="auto" w:fill="AFBED7"/>
            <w:vAlign w:val="bottom"/>
          </w:tcPr>
          <w:p w:rsidR="005968FB" w:rsidRPr="007808F2" w:rsidRDefault="005968FB" w:rsidP="005968FB">
            <w:pPr>
              <w:pStyle w:val="TH-TableHeading"/>
              <w:rPr>
                <w:rFonts w:ascii="Times New Roman" w:hAnsi="Times New Roman"/>
              </w:rPr>
            </w:pPr>
            <w:r w:rsidRPr="007808F2">
              <w:rPr>
                <w:rFonts w:ascii="Times New Roman" w:hAnsi="Times New Roman"/>
              </w:rPr>
              <w:t>Subgroup sample size</w:t>
            </w:r>
            <w:r w:rsidRPr="007808F2">
              <w:rPr>
                <w:rFonts w:ascii="Times New Roman" w:hAnsi="Times New Roman"/>
                <w:vertAlign w:val="superscript"/>
              </w:rPr>
              <w:t>†</w:t>
            </w:r>
          </w:p>
        </w:tc>
        <w:tc>
          <w:tcPr>
            <w:tcW w:w="1976" w:type="dxa"/>
            <w:tcBorders>
              <w:top w:val="single" w:sz="4" w:space="0" w:color="auto"/>
              <w:bottom w:val="single" w:sz="4" w:space="0" w:color="auto"/>
            </w:tcBorders>
            <w:shd w:val="clear" w:color="auto" w:fill="AFBED7"/>
            <w:noWrap/>
            <w:vAlign w:val="bottom"/>
          </w:tcPr>
          <w:p w:rsidR="005968FB" w:rsidRPr="007808F2" w:rsidRDefault="005968FB" w:rsidP="005968FB">
            <w:pPr>
              <w:pStyle w:val="TH-TableHeading"/>
              <w:rPr>
                <w:rFonts w:ascii="Times New Roman" w:hAnsi="Times New Roman"/>
              </w:rPr>
            </w:pPr>
            <w:r w:rsidRPr="007808F2">
              <w:rPr>
                <w:rFonts w:ascii="Times New Roman" w:hAnsi="Times New Roman"/>
              </w:rPr>
              <w:t>1.10</w:t>
            </w:r>
          </w:p>
        </w:tc>
        <w:tc>
          <w:tcPr>
            <w:tcW w:w="1946" w:type="dxa"/>
            <w:tcBorders>
              <w:top w:val="single" w:sz="4" w:space="0" w:color="auto"/>
              <w:bottom w:val="single" w:sz="4" w:space="0" w:color="auto"/>
            </w:tcBorders>
            <w:shd w:val="clear" w:color="auto" w:fill="AFBED7"/>
            <w:noWrap/>
            <w:vAlign w:val="bottom"/>
          </w:tcPr>
          <w:p w:rsidR="005968FB" w:rsidRPr="007808F2" w:rsidRDefault="005968FB" w:rsidP="005968FB">
            <w:pPr>
              <w:pStyle w:val="TH-TableHeading"/>
              <w:rPr>
                <w:rFonts w:ascii="Times New Roman" w:hAnsi="Times New Roman"/>
              </w:rPr>
            </w:pPr>
            <w:r w:rsidRPr="007808F2">
              <w:rPr>
                <w:rFonts w:ascii="Times New Roman" w:hAnsi="Times New Roman"/>
              </w:rPr>
              <w:t>1.20</w:t>
            </w:r>
          </w:p>
        </w:tc>
        <w:tc>
          <w:tcPr>
            <w:tcW w:w="1946" w:type="dxa"/>
            <w:tcBorders>
              <w:top w:val="single" w:sz="4" w:space="0" w:color="auto"/>
              <w:bottom w:val="single" w:sz="4" w:space="0" w:color="auto"/>
            </w:tcBorders>
            <w:shd w:val="clear" w:color="auto" w:fill="AFBED7"/>
            <w:noWrap/>
            <w:vAlign w:val="bottom"/>
          </w:tcPr>
          <w:p w:rsidR="005968FB" w:rsidRPr="007808F2" w:rsidRDefault="005968FB" w:rsidP="005968FB">
            <w:pPr>
              <w:pStyle w:val="TH-TableHeading"/>
              <w:rPr>
                <w:rFonts w:ascii="Times New Roman" w:hAnsi="Times New Roman"/>
              </w:rPr>
            </w:pPr>
            <w:r w:rsidRPr="007808F2">
              <w:rPr>
                <w:rFonts w:ascii="Times New Roman" w:hAnsi="Times New Roman"/>
              </w:rPr>
              <w:t>1.30</w:t>
            </w:r>
          </w:p>
        </w:tc>
      </w:tr>
      <w:tr w:rsidR="005968FB" w:rsidRPr="007808F2" w:rsidTr="005968FB">
        <w:trPr>
          <w:trHeight w:val="144"/>
        </w:trPr>
        <w:tc>
          <w:tcPr>
            <w:tcW w:w="3708" w:type="dxa"/>
            <w:tcBorders>
              <w:top w:val="single" w:sz="4" w:space="0" w:color="auto"/>
            </w:tcBorders>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800</w:t>
            </w:r>
          </w:p>
        </w:tc>
        <w:tc>
          <w:tcPr>
            <w:tcW w:w="1976" w:type="dxa"/>
            <w:tcBorders>
              <w:top w:val="single" w:sz="4" w:space="0" w:color="auto"/>
            </w:tcBorders>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0.15</w:t>
            </w:r>
          </w:p>
        </w:tc>
        <w:tc>
          <w:tcPr>
            <w:tcW w:w="1946" w:type="dxa"/>
            <w:tcBorders>
              <w:top w:val="single" w:sz="4" w:space="0" w:color="auto"/>
            </w:tcBorders>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0.15</w:t>
            </w:r>
          </w:p>
        </w:tc>
        <w:tc>
          <w:tcPr>
            <w:tcW w:w="1946" w:type="dxa"/>
            <w:tcBorders>
              <w:top w:val="single" w:sz="4" w:space="0" w:color="auto"/>
            </w:tcBorders>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0.16</w:t>
            </w:r>
          </w:p>
        </w:tc>
      </w:tr>
      <w:tr w:rsidR="005968FB" w:rsidRPr="007808F2" w:rsidTr="005968FB">
        <w:trPr>
          <w:trHeight w:val="144"/>
        </w:trPr>
        <w:tc>
          <w:tcPr>
            <w:tcW w:w="3708"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700</w:t>
            </w:r>
          </w:p>
        </w:tc>
        <w:tc>
          <w:tcPr>
            <w:tcW w:w="197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0.16</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0.16</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0.17</w:t>
            </w:r>
          </w:p>
        </w:tc>
      </w:tr>
      <w:tr w:rsidR="005968FB" w:rsidRPr="007808F2" w:rsidTr="005968FB">
        <w:trPr>
          <w:trHeight w:val="144"/>
        </w:trPr>
        <w:tc>
          <w:tcPr>
            <w:tcW w:w="3708"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600</w:t>
            </w:r>
          </w:p>
        </w:tc>
        <w:tc>
          <w:tcPr>
            <w:tcW w:w="197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0.17</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0.18</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0.18</w:t>
            </w:r>
          </w:p>
        </w:tc>
      </w:tr>
      <w:tr w:rsidR="005968FB" w:rsidRPr="007808F2" w:rsidTr="005968FB">
        <w:trPr>
          <w:trHeight w:val="144"/>
        </w:trPr>
        <w:tc>
          <w:tcPr>
            <w:tcW w:w="3708"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500</w:t>
            </w:r>
          </w:p>
        </w:tc>
        <w:tc>
          <w:tcPr>
            <w:tcW w:w="197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0.19</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0.19</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0.20</w:t>
            </w:r>
          </w:p>
        </w:tc>
      </w:tr>
      <w:tr w:rsidR="005968FB" w:rsidRPr="007808F2" w:rsidTr="005968FB">
        <w:trPr>
          <w:trHeight w:val="144"/>
        </w:trPr>
        <w:tc>
          <w:tcPr>
            <w:tcW w:w="3708"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400</w:t>
            </w:r>
          </w:p>
        </w:tc>
        <w:tc>
          <w:tcPr>
            <w:tcW w:w="197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0.21</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0.22</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0.23</w:t>
            </w:r>
          </w:p>
        </w:tc>
      </w:tr>
      <w:tr w:rsidR="005968FB" w:rsidRPr="007808F2" w:rsidTr="005968FB">
        <w:trPr>
          <w:trHeight w:val="144"/>
        </w:trPr>
        <w:tc>
          <w:tcPr>
            <w:tcW w:w="3708"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300</w:t>
            </w:r>
          </w:p>
        </w:tc>
        <w:tc>
          <w:tcPr>
            <w:tcW w:w="197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0.24</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0.25</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0.26</w:t>
            </w:r>
          </w:p>
        </w:tc>
      </w:tr>
      <w:tr w:rsidR="005968FB" w:rsidRPr="007808F2" w:rsidTr="005968FB">
        <w:trPr>
          <w:trHeight w:val="144"/>
        </w:trPr>
        <w:tc>
          <w:tcPr>
            <w:tcW w:w="3708"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200</w:t>
            </w:r>
          </w:p>
        </w:tc>
        <w:tc>
          <w:tcPr>
            <w:tcW w:w="197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0.29</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0.31</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0.32</w:t>
            </w:r>
          </w:p>
        </w:tc>
      </w:tr>
      <w:tr w:rsidR="005968FB" w:rsidRPr="007808F2" w:rsidTr="005968FB">
        <w:trPr>
          <w:trHeight w:val="144"/>
        </w:trPr>
        <w:tc>
          <w:tcPr>
            <w:tcW w:w="3708"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150</w:t>
            </w:r>
          </w:p>
        </w:tc>
        <w:tc>
          <w:tcPr>
            <w:tcW w:w="197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0.34</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0.35</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0.37</w:t>
            </w:r>
          </w:p>
        </w:tc>
      </w:tr>
      <w:tr w:rsidR="005968FB" w:rsidRPr="007808F2" w:rsidTr="005968FB">
        <w:trPr>
          <w:trHeight w:val="144"/>
        </w:trPr>
        <w:tc>
          <w:tcPr>
            <w:tcW w:w="3708"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100</w:t>
            </w:r>
          </w:p>
        </w:tc>
        <w:tc>
          <w:tcPr>
            <w:tcW w:w="197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0.42</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0.43</w:t>
            </w:r>
          </w:p>
        </w:tc>
        <w:tc>
          <w:tcPr>
            <w:tcW w:w="1946" w:type="dxa"/>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0.45</w:t>
            </w:r>
          </w:p>
        </w:tc>
      </w:tr>
      <w:tr w:rsidR="005968FB" w:rsidRPr="007808F2" w:rsidTr="005968FB">
        <w:trPr>
          <w:trHeight w:val="144"/>
        </w:trPr>
        <w:tc>
          <w:tcPr>
            <w:tcW w:w="3708" w:type="dxa"/>
            <w:tcBorders>
              <w:bottom w:val="single" w:sz="4" w:space="0" w:color="auto"/>
            </w:tcBorders>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60</w:t>
            </w:r>
          </w:p>
        </w:tc>
        <w:tc>
          <w:tcPr>
            <w:tcW w:w="1976" w:type="dxa"/>
            <w:tcBorders>
              <w:bottom w:val="single" w:sz="4" w:space="0" w:color="auto"/>
            </w:tcBorders>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0.54</w:t>
            </w:r>
          </w:p>
        </w:tc>
        <w:tc>
          <w:tcPr>
            <w:tcW w:w="1946" w:type="dxa"/>
            <w:tcBorders>
              <w:bottom w:val="single" w:sz="4" w:space="0" w:color="auto"/>
            </w:tcBorders>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0.56</w:t>
            </w:r>
          </w:p>
        </w:tc>
        <w:tc>
          <w:tcPr>
            <w:tcW w:w="1946" w:type="dxa"/>
            <w:tcBorders>
              <w:bottom w:val="single" w:sz="4" w:space="0" w:color="auto"/>
            </w:tcBorders>
            <w:noWrap/>
            <w:vAlign w:val="bottom"/>
          </w:tcPr>
          <w:p w:rsidR="005968FB" w:rsidRPr="007808F2" w:rsidRDefault="005968FB" w:rsidP="005968FB">
            <w:pPr>
              <w:pStyle w:val="TX-TableText"/>
              <w:jc w:val="center"/>
              <w:rPr>
                <w:rFonts w:ascii="Times New Roman" w:hAnsi="Times New Roman"/>
              </w:rPr>
            </w:pPr>
            <w:r w:rsidRPr="007808F2">
              <w:rPr>
                <w:rFonts w:ascii="Times New Roman" w:hAnsi="Times New Roman"/>
              </w:rPr>
              <w:t>0.58</w:t>
            </w:r>
          </w:p>
        </w:tc>
      </w:tr>
    </w:tbl>
    <w:p w:rsidR="005968FB" w:rsidRPr="00853CAA" w:rsidRDefault="005968FB" w:rsidP="005968FB">
      <w:pPr>
        <w:pStyle w:val="TF-TblFN"/>
        <w:spacing w:line="240" w:lineRule="auto"/>
        <w:rPr>
          <w:rFonts w:ascii="Times New Roman" w:hAnsi="Times New Roman"/>
        </w:rPr>
      </w:pPr>
      <w:r w:rsidRPr="00853CAA">
        <w:rPr>
          <w:rFonts w:ascii="Times New Roman" w:hAnsi="Times New Roman"/>
        </w:rPr>
        <w:t>*</w:t>
      </w:r>
      <w:r w:rsidRPr="00853CAA">
        <w:rPr>
          <w:rFonts w:ascii="Times New Roman" w:hAnsi="Times New Roman"/>
        </w:rPr>
        <w:tab/>
        <w:t>Entries are detectable effect sizes for a two-sided test with alpha = 0.05 and power = 0.80.</w:t>
      </w:r>
    </w:p>
    <w:p w:rsidR="005968FB" w:rsidRPr="00853CAA" w:rsidRDefault="005968FB" w:rsidP="005968FB">
      <w:pPr>
        <w:pStyle w:val="TF-TblFN"/>
        <w:spacing w:line="240" w:lineRule="auto"/>
        <w:rPr>
          <w:rFonts w:ascii="Times New Roman" w:hAnsi="Times New Roman"/>
        </w:rPr>
      </w:pPr>
      <w:r w:rsidRPr="00853CAA">
        <w:rPr>
          <w:rFonts w:ascii="Times New Roman" w:hAnsi="Times New Roman"/>
        </w:rPr>
        <w:t>†</w:t>
      </w:r>
      <w:r w:rsidRPr="00853CAA">
        <w:rPr>
          <w:rFonts w:ascii="Times New Roman" w:hAnsi="Times New Roman"/>
        </w:rPr>
        <w:tab/>
        <w:t>Sample size per subgroup.</w:t>
      </w:r>
    </w:p>
    <w:p w:rsidR="005968FB" w:rsidRPr="007808F2" w:rsidRDefault="005968FB" w:rsidP="005968FB">
      <w:pPr>
        <w:pStyle w:val="P1-StandPara"/>
        <w:spacing w:after="0" w:line="240" w:lineRule="atLeast"/>
        <w:ind w:firstLine="720"/>
        <w:jc w:val="left"/>
      </w:pPr>
      <w:r>
        <w:br w:type="page"/>
      </w:r>
      <w:r w:rsidRPr="007808F2">
        <w:lastRenderedPageBreak/>
        <w:t xml:space="preserve">In addition to the </w:t>
      </w:r>
      <w:r>
        <w:t xml:space="preserve">specified </w:t>
      </w:r>
      <w:r w:rsidRPr="007808F2">
        <w:t>precis</w:t>
      </w:r>
      <w:r>
        <w:t>i</w:t>
      </w:r>
      <w:r w:rsidRPr="007808F2">
        <w:t>on goals, disaggregation of the sample into subgroups defined by control</w:t>
      </w:r>
      <w:r w:rsidR="00626F45">
        <w:t xml:space="preserve"> and level</w:t>
      </w:r>
      <w:r w:rsidRPr="007808F2">
        <w:t xml:space="preserve"> will also be important for analysis. However, this will not be possible for very small subgroups without unduly reducing the overall efficiency of the sample. For example, it can be seen in Table </w:t>
      </w:r>
      <w:r>
        <w:t>B</w:t>
      </w:r>
      <w:r w:rsidRPr="007808F2">
        <w:t>-</w:t>
      </w:r>
      <w:r>
        <w:t>2</w:t>
      </w:r>
      <w:r w:rsidRPr="007808F2">
        <w:t xml:space="preserve"> that most of the private 2-year institutions are for-profit institutions. Since the private 2-year institutions tend to be small (fewer than 500 students), it does not seem useful to separate the 2-year private for-profit and not-for-profit institutions from either a statistical or policy perspective. Among the private 4</w:t>
      </w:r>
      <w:r w:rsidRPr="007808F2">
        <w:noBreakHyphen/>
        <w:t xml:space="preserve">year institutions, on the other hand, there are several extremely large for-profit institutions (e.g., DeVry, </w:t>
      </w:r>
      <w:smartTag w:uri="urn:schemas-microsoft-com:office:smarttags" w:element="place">
        <w:smartTag w:uri="urn:schemas-microsoft-com:office:smarttags" w:element="PlaceType">
          <w:r w:rsidRPr="007808F2">
            <w:t>University</w:t>
          </w:r>
        </w:smartTag>
        <w:r w:rsidRPr="007808F2">
          <w:t xml:space="preserve"> of </w:t>
        </w:r>
        <w:smartTag w:uri="urn:schemas-microsoft-com:office:smarttags" w:element="PlaceName">
          <w:r w:rsidRPr="007808F2">
            <w:t>Phoenix</w:t>
          </w:r>
        </w:smartTag>
      </w:smartTag>
      <w:r w:rsidRPr="007808F2">
        <w:t>) that are inherently different from the traditional private not-for-profit institutions. In this case, separating the for-profit institutions from the others would be desirable to provide meaningful comparisons.</w:t>
      </w:r>
    </w:p>
    <w:p w:rsidR="005968FB" w:rsidRPr="007808F2" w:rsidRDefault="005968FB" w:rsidP="005968FB">
      <w:pPr>
        <w:pStyle w:val="P1-StandPara"/>
        <w:spacing w:after="0" w:line="240" w:lineRule="atLeast"/>
        <w:ind w:firstLine="0"/>
        <w:jc w:val="left"/>
      </w:pPr>
      <w:r w:rsidRPr="007808F2">
        <w:tab/>
      </w:r>
    </w:p>
    <w:p w:rsidR="005968FB" w:rsidRPr="007808F2" w:rsidRDefault="005968FB" w:rsidP="005968FB">
      <w:pPr>
        <w:pStyle w:val="P1-StandPara"/>
        <w:spacing w:after="0" w:line="240" w:lineRule="atLeast"/>
        <w:ind w:firstLine="0"/>
        <w:jc w:val="left"/>
      </w:pPr>
      <w:r w:rsidRPr="007808F2">
        <w:tab/>
        <w:t xml:space="preserve">In view of the above considerations, we propose to select the numbers of institutions indicated in Table </w:t>
      </w:r>
      <w:r>
        <w:t>B</w:t>
      </w:r>
      <w:r w:rsidRPr="007808F2">
        <w:t>-</w:t>
      </w:r>
      <w:r w:rsidR="00DC523D">
        <w:t>5</w:t>
      </w:r>
      <w:r w:rsidRPr="007808F2">
        <w:t>. The proposed sample sizes assume an overall 85 percent response rate and are designed to permit separate analysis of most major subgroups, while giving appropriate representation in the sample of the rarer subgroups. For example, under the proposed design, it will be possible to detect an effect size of 0.20 for comparisons between public vs. private not-for-profit institutions, between public 4-year and public 2-year institutions, and between public 4-year and private not-for-profit 4-year institutions. Larger effect sizes of 0.40 can be detected between smaller subgroups; e.g., comparisons between private not-for-profit and private for-profit institutions or between private 4-year not-for-profit institutions and private 4-year for-profit institutions.</w:t>
      </w:r>
    </w:p>
    <w:p w:rsidR="005968FB" w:rsidRPr="007808F2" w:rsidRDefault="005968FB" w:rsidP="005968FB">
      <w:pPr>
        <w:pStyle w:val="P1-StandPara"/>
        <w:spacing w:after="0" w:line="240" w:lineRule="atLeast"/>
        <w:ind w:firstLine="0"/>
        <w:jc w:val="left"/>
      </w:pPr>
    </w:p>
    <w:p w:rsidR="005968FB" w:rsidRPr="007808F2" w:rsidRDefault="005968FB" w:rsidP="005968FB">
      <w:pPr>
        <w:pStyle w:val="P1-StandPara"/>
        <w:spacing w:after="0" w:line="240" w:lineRule="atLeast"/>
        <w:ind w:firstLine="0"/>
        <w:jc w:val="left"/>
      </w:pPr>
    </w:p>
    <w:p w:rsidR="005968FB" w:rsidRPr="00B2415B" w:rsidRDefault="005968FB" w:rsidP="005968FB">
      <w:pPr>
        <w:pStyle w:val="TT-TableTitle"/>
        <w:keepNext/>
        <w:keepLines/>
        <w:rPr>
          <w:b/>
          <w:sz w:val="20"/>
        </w:rPr>
      </w:pPr>
      <w:r w:rsidRPr="00B2415B">
        <w:rPr>
          <w:b/>
          <w:sz w:val="20"/>
        </w:rPr>
        <w:t xml:space="preserve">Table </w:t>
      </w:r>
      <w:r>
        <w:rPr>
          <w:b/>
          <w:sz w:val="20"/>
        </w:rPr>
        <w:t>B-</w:t>
      </w:r>
      <w:r w:rsidR="00DC523D">
        <w:rPr>
          <w:b/>
          <w:sz w:val="20"/>
        </w:rPr>
        <w:t>5</w:t>
      </w:r>
      <w:r w:rsidRPr="00B2415B">
        <w:rPr>
          <w:b/>
          <w:sz w:val="20"/>
        </w:rPr>
        <w:t>.</w:t>
      </w:r>
      <w:r w:rsidRPr="00B2415B">
        <w:rPr>
          <w:b/>
          <w:sz w:val="20"/>
        </w:rPr>
        <w:tab/>
        <w:t xml:space="preserve">Proposed target sample sizes for the </w:t>
      </w:r>
      <w:r w:rsidR="00DC523D">
        <w:rPr>
          <w:b/>
          <w:sz w:val="20"/>
        </w:rPr>
        <w:t>full-scale survey</w:t>
      </w:r>
      <w:r w:rsidRPr="00B2415B">
        <w:rPr>
          <w:b/>
          <w:sz w:val="20"/>
        </w:rPr>
        <w:t>, by control</w:t>
      </w:r>
      <w:r w:rsidR="00626F45">
        <w:rPr>
          <w:b/>
          <w:sz w:val="20"/>
        </w:rPr>
        <w:t xml:space="preserve"> and level</w:t>
      </w:r>
    </w:p>
    <w:p w:rsidR="005968FB" w:rsidRPr="00B2415B" w:rsidRDefault="005968FB" w:rsidP="005968FB">
      <w:pPr>
        <w:pStyle w:val="TT-TableTitle"/>
        <w:keepNext/>
        <w:keepLines/>
        <w:rPr>
          <w:b/>
          <w:sz w:val="20"/>
        </w:rPr>
      </w:pPr>
    </w:p>
    <w:tbl>
      <w:tblPr>
        <w:tblW w:w="3105" w:type="pct"/>
        <w:tblLayout w:type="fixed"/>
        <w:tblCellMar>
          <w:left w:w="30" w:type="dxa"/>
          <w:right w:w="30" w:type="dxa"/>
        </w:tblCellMar>
        <w:tblLook w:val="0000"/>
      </w:tblPr>
      <w:tblGrid>
        <w:gridCol w:w="2280"/>
        <w:gridCol w:w="1785"/>
        <w:gridCol w:w="1785"/>
      </w:tblGrid>
      <w:tr w:rsidR="005968FB" w:rsidRPr="007808F2" w:rsidTr="005968FB">
        <w:trPr>
          <w:trHeight w:val="144"/>
        </w:trPr>
        <w:tc>
          <w:tcPr>
            <w:tcW w:w="2280" w:type="dxa"/>
            <w:tcBorders>
              <w:top w:val="single" w:sz="6" w:space="0" w:color="auto"/>
              <w:left w:val="nil"/>
              <w:bottom w:val="single" w:sz="6" w:space="0" w:color="auto"/>
              <w:right w:val="nil"/>
            </w:tcBorders>
            <w:shd w:val="clear" w:color="auto" w:fill="AFBED7"/>
            <w:vAlign w:val="bottom"/>
          </w:tcPr>
          <w:p w:rsidR="005968FB" w:rsidRPr="007808F2" w:rsidRDefault="005968FB" w:rsidP="005968FB">
            <w:pPr>
              <w:pStyle w:val="TH-TableHeading"/>
              <w:keepLines/>
              <w:rPr>
                <w:rFonts w:ascii="Times New Roman" w:hAnsi="Times New Roman"/>
              </w:rPr>
            </w:pPr>
            <w:r w:rsidRPr="007808F2">
              <w:rPr>
                <w:rFonts w:ascii="Times New Roman" w:hAnsi="Times New Roman"/>
              </w:rPr>
              <w:t>Subgroup</w:t>
            </w:r>
          </w:p>
        </w:tc>
        <w:tc>
          <w:tcPr>
            <w:tcW w:w="1785" w:type="dxa"/>
            <w:tcBorders>
              <w:top w:val="single" w:sz="6" w:space="0" w:color="auto"/>
              <w:left w:val="nil"/>
              <w:bottom w:val="single" w:sz="6" w:space="0" w:color="auto"/>
              <w:right w:val="nil"/>
            </w:tcBorders>
            <w:shd w:val="clear" w:color="auto" w:fill="AFBED7"/>
            <w:vAlign w:val="bottom"/>
          </w:tcPr>
          <w:p w:rsidR="005968FB" w:rsidRPr="007808F2" w:rsidRDefault="005968FB" w:rsidP="005968FB">
            <w:pPr>
              <w:pStyle w:val="TH-TableHeading"/>
              <w:keepLines/>
              <w:rPr>
                <w:rFonts w:ascii="Times New Roman" w:hAnsi="Times New Roman"/>
              </w:rPr>
            </w:pPr>
            <w:r w:rsidRPr="007808F2">
              <w:rPr>
                <w:rFonts w:ascii="Times New Roman" w:hAnsi="Times New Roman"/>
              </w:rPr>
              <w:t>N</w:t>
            </w:r>
            <w:r>
              <w:rPr>
                <w:rFonts w:ascii="Times New Roman" w:hAnsi="Times New Roman"/>
              </w:rPr>
              <w:t>umber</w:t>
            </w:r>
            <w:r w:rsidRPr="007808F2">
              <w:rPr>
                <w:rFonts w:ascii="Times New Roman" w:hAnsi="Times New Roman"/>
              </w:rPr>
              <w:t xml:space="preserve"> sampled</w:t>
            </w:r>
          </w:p>
        </w:tc>
        <w:tc>
          <w:tcPr>
            <w:tcW w:w="1785" w:type="dxa"/>
            <w:tcBorders>
              <w:top w:val="single" w:sz="6" w:space="0" w:color="auto"/>
              <w:left w:val="nil"/>
              <w:bottom w:val="single" w:sz="6" w:space="0" w:color="auto"/>
              <w:right w:val="nil"/>
            </w:tcBorders>
            <w:shd w:val="clear" w:color="auto" w:fill="AFBED7"/>
            <w:vAlign w:val="bottom"/>
          </w:tcPr>
          <w:p w:rsidR="005968FB" w:rsidRPr="007808F2" w:rsidRDefault="005968FB" w:rsidP="005968FB">
            <w:pPr>
              <w:pStyle w:val="TH-TableHeading"/>
              <w:keepLines/>
              <w:rPr>
                <w:rFonts w:ascii="Times New Roman" w:hAnsi="Times New Roman"/>
              </w:rPr>
            </w:pPr>
            <w:r w:rsidRPr="007808F2">
              <w:rPr>
                <w:rFonts w:ascii="Times New Roman" w:hAnsi="Times New Roman"/>
              </w:rPr>
              <w:t>Respondents</w:t>
            </w:r>
            <w:r w:rsidRPr="007808F2">
              <w:rPr>
                <w:rFonts w:ascii="Times New Roman" w:hAnsi="Times New Roman"/>
                <w:vertAlign w:val="superscript"/>
              </w:rPr>
              <w:t>*</w:t>
            </w:r>
          </w:p>
        </w:tc>
      </w:tr>
      <w:tr w:rsidR="005968FB" w:rsidRPr="007808F2" w:rsidTr="005968FB">
        <w:trPr>
          <w:trHeight w:val="144"/>
        </w:trPr>
        <w:tc>
          <w:tcPr>
            <w:tcW w:w="2280" w:type="dxa"/>
            <w:tcBorders>
              <w:top w:val="nil"/>
              <w:left w:val="nil"/>
              <w:bottom w:val="nil"/>
              <w:right w:val="nil"/>
            </w:tcBorders>
          </w:tcPr>
          <w:p w:rsidR="005968FB" w:rsidRPr="007808F2" w:rsidRDefault="005968FB" w:rsidP="005968FB">
            <w:pPr>
              <w:pStyle w:val="TX-TableText"/>
              <w:keepNext/>
              <w:keepLines/>
              <w:spacing w:after="120"/>
              <w:rPr>
                <w:rFonts w:ascii="Times New Roman" w:hAnsi="Times New Roman"/>
              </w:rPr>
            </w:pPr>
            <w:r w:rsidRPr="007808F2">
              <w:rPr>
                <w:rFonts w:ascii="Times New Roman" w:hAnsi="Times New Roman"/>
              </w:rPr>
              <w:t>Total sample</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spacing w:after="120"/>
              <w:rPr>
                <w:rFonts w:ascii="Times New Roman" w:hAnsi="Times New Roman"/>
              </w:rPr>
            </w:pPr>
            <w:r w:rsidRPr="007808F2">
              <w:rPr>
                <w:rFonts w:ascii="Times New Roman" w:hAnsi="Times New Roman"/>
              </w:rPr>
              <w:t xml:space="preserve">1,668 </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spacing w:after="120"/>
              <w:rPr>
                <w:rFonts w:ascii="Times New Roman" w:hAnsi="Times New Roman"/>
              </w:rPr>
            </w:pPr>
            <w:r w:rsidRPr="007808F2">
              <w:rPr>
                <w:rFonts w:ascii="Times New Roman" w:hAnsi="Times New Roman"/>
              </w:rPr>
              <w:t>1,418</w:t>
            </w:r>
          </w:p>
        </w:tc>
      </w:tr>
      <w:tr w:rsidR="005968FB" w:rsidRPr="007808F2" w:rsidTr="005968FB">
        <w:trPr>
          <w:trHeight w:val="144"/>
        </w:trPr>
        <w:tc>
          <w:tcPr>
            <w:tcW w:w="2280" w:type="dxa"/>
            <w:tcBorders>
              <w:top w:val="nil"/>
              <w:left w:val="nil"/>
              <w:bottom w:val="nil"/>
              <w:right w:val="nil"/>
            </w:tcBorders>
          </w:tcPr>
          <w:p w:rsidR="005968FB" w:rsidRPr="007808F2" w:rsidRDefault="005968FB" w:rsidP="005968FB">
            <w:pPr>
              <w:pStyle w:val="TX-TableText"/>
              <w:keepNext/>
              <w:keepLines/>
              <w:ind w:left="144"/>
              <w:rPr>
                <w:rFonts w:ascii="Times New Roman" w:hAnsi="Times New Roman"/>
                <w:i/>
              </w:rPr>
            </w:pPr>
            <w:r w:rsidRPr="007808F2">
              <w:rPr>
                <w:rFonts w:ascii="Times New Roman" w:hAnsi="Times New Roman"/>
                <w:i/>
              </w:rPr>
              <w:t>Public</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i/>
              </w:rPr>
            </w:pPr>
            <w:r w:rsidRPr="007808F2">
              <w:rPr>
                <w:rFonts w:ascii="Times New Roman" w:hAnsi="Times New Roman"/>
                <w:i/>
              </w:rPr>
              <w:t>936</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i/>
              </w:rPr>
            </w:pPr>
            <w:r w:rsidRPr="007808F2">
              <w:rPr>
                <w:rFonts w:ascii="Times New Roman" w:hAnsi="Times New Roman"/>
                <w:i/>
              </w:rPr>
              <w:t>796</w:t>
            </w:r>
          </w:p>
        </w:tc>
      </w:tr>
      <w:tr w:rsidR="005968FB" w:rsidRPr="007808F2" w:rsidTr="005968FB">
        <w:trPr>
          <w:trHeight w:val="144"/>
        </w:trPr>
        <w:tc>
          <w:tcPr>
            <w:tcW w:w="2280" w:type="dxa"/>
            <w:tcBorders>
              <w:top w:val="nil"/>
              <w:left w:val="nil"/>
              <w:bottom w:val="nil"/>
              <w:right w:val="nil"/>
            </w:tcBorders>
          </w:tcPr>
          <w:p w:rsidR="005968FB" w:rsidRPr="007808F2" w:rsidRDefault="005968FB" w:rsidP="005968FB">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468</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398</w:t>
            </w:r>
          </w:p>
        </w:tc>
      </w:tr>
      <w:tr w:rsidR="005968FB" w:rsidRPr="007808F2" w:rsidTr="005968FB">
        <w:trPr>
          <w:trHeight w:val="144"/>
        </w:trPr>
        <w:tc>
          <w:tcPr>
            <w:tcW w:w="2280" w:type="dxa"/>
            <w:tcBorders>
              <w:top w:val="nil"/>
              <w:left w:val="nil"/>
              <w:bottom w:val="nil"/>
              <w:right w:val="nil"/>
            </w:tcBorders>
          </w:tcPr>
          <w:p w:rsidR="005968FB" w:rsidRPr="007808F2" w:rsidRDefault="005968FB" w:rsidP="005968FB">
            <w:pPr>
              <w:pStyle w:val="TX-TableText"/>
              <w:keepNext/>
              <w:keepLines/>
              <w:spacing w:after="120"/>
              <w:ind w:left="288"/>
              <w:rPr>
                <w:rFonts w:ascii="Times New Roman" w:hAnsi="Times New Roman"/>
              </w:rPr>
            </w:pPr>
            <w:r w:rsidRPr="007808F2">
              <w:rPr>
                <w:rFonts w:ascii="Times New Roman" w:hAnsi="Times New Roman"/>
              </w:rPr>
              <w:t>2-year</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468</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398</w:t>
            </w:r>
          </w:p>
        </w:tc>
      </w:tr>
      <w:tr w:rsidR="005968FB" w:rsidRPr="007808F2" w:rsidTr="005968FB">
        <w:trPr>
          <w:trHeight w:val="144"/>
        </w:trPr>
        <w:tc>
          <w:tcPr>
            <w:tcW w:w="2280" w:type="dxa"/>
            <w:tcBorders>
              <w:top w:val="nil"/>
              <w:left w:val="nil"/>
              <w:bottom w:val="nil"/>
              <w:right w:val="nil"/>
            </w:tcBorders>
          </w:tcPr>
          <w:p w:rsidR="005968FB" w:rsidRPr="007808F2" w:rsidRDefault="005968FB" w:rsidP="005968FB">
            <w:pPr>
              <w:pStyle w:val="TX-TableText"/>
              <w:keepNext/>
              <w:keepLines/>
              <w:ind w:left="144"/>
              <w:rPr>
                <w:rFonts w:ascii="Times New Roman" w:hAnsi="Times New Roman"/>
                <w:i/>
              </w:rPr>
            </w:pPr>
            <w:r w:rsidRPr="007808F2">
              <w:rPr>
                <w:rFonts w:ascii="Times New Roman" w:hAnsi="Times New Roman"/>
                <w:i/>
              </w:rPr>
              <w:t>Private, not-for-profit</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i/>
              </w:rPr>
            </w:pPr>
            <w:r w:rsidRPr="007808F2">
              <w:rPr>
                <w:rFonts w:ascii="Times New Roman" w:hAnsi="Times New Roman"/>
                <w:i/>
              </w:rPr>
              <w:t>490</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i/>
              </w:rPr>
            </w:pPr>
            <w:r w:rsidRPr="007808F2">
              <w:rPr>
                <w:rFonts w:ascii="Times New Roman" w:hAnsi="Times New Roman"/>
                <w:i/>
              </w:rPr>
              <w:t>417</w:t>
            </w:r>
          </w:p>
        </w:tc>
      </w:tr>
      <w:tr w:rsidR="005968FB" w:rsidRPr="007808F2" w:rsidTr="005968FB">
        <w:trPr>
          <w:trHeight w:val="144"/>
        </w:trPr>
        <w:tc>
          <w:tcPr>
            <w:tcW w:w="2280" w:type="dxa"/>
            <w:tcBorders>
              <w:top w:val="nil"/>
              <w:left w:val="nil"/>
              <w:bottom w:val="nil"/>
              <w:right w:val="nil"/>
            </w:tcBorders>
          </w:tcPr>
          <w:p w:rsidR="005968FB" w:rsidRPr="007808F2" w:rsidRDefault="005968FB" w:rsidP="005968FB">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468</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398</w:t>
            </w:r>
          </w:p>
        </w:tc>
      </w:tr>
      <w:tr w:rsidR="005968FB" w:rsidRPr="007808F2" w:rsidTr="005968FB">
        <w:trPr>
          <w:trHeight w:val="144"/>
        </w:trPr>
        <w:tc>
          <w:tcPr>
            <w:tcW w:w="2280" w:type="dxa"/>
            <w:tcBorders>
              <w:top w:val="nil"/>
              <w:left w:val="nil"/>
              <w:bottom w:val="nil"/>
              <w:right w:val="nil"/>
            </w:tcBorders>
          </w:tcPr>
          <w:p w:rsidR="005968FB" w:rsidRPr="007808F2" w:rsidRDefault="005968FB" w:rsidP="005968FB">
            <w:pPr>
              <w:pStyle w:val="TX-TableText"/>
              <w:keepNext/>
              <w:keepLines/>
              <w:spacing w:after="120"/>
              <w:ind w:left="288"/>
              <w:rPr>
                <w:rFonts w:ascii="Times New Roman" w:hAnsi="Times New Roman"/>
              </w:rPr>
            </w:pPr>
            <w:r w:rsidRPr="007808F2">
              <w:rPr>
                <w:rFonts w:ascii="Times New Roman" w:hAnsi="Times New Roman"/>
              </w:rPr>
              <w:t>2-year</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spacing w:after="120"/>
              <w:rPr>
                <w:rFonts w:ascii="Times New Roman" w:hAnsi="Times New Roman"/>
              </w:rPr>
            </w:pPr>
            <w:r w:rsidRPr="007808F2">
              <w:rPr>
                <w:rFonts w:ascii="Times New Roman" w:hAnsi="Times New Roman"/>
              </w:rPr>
              <w:t>22</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spacing w:after="120"/>
              <w:rPr>
                <w:rFonts w:ascii="Times New Roman" w:hAnsi="Times New Roman"/>
              </w:rPr>
            </w:pPr>
            <w:r w:rsidRPr="007808F2">
              <w:rPr>
                <w:rFonts w:ascii="Times New Roman" w:hAnsi="Times New Roman"/>
              </w:rPr>
              <w:t>19</w:t>
            </w:r>
          </w:p>
        </w:tc>
      </w:tr>
      <w:tr w:rsidR="005968FB" w:rsidRPr="007808F2" w:rsidTr="005968FB">
        <w:trPr>
          <w:trHeight w:val="144"/>
        </w:trPr>
        <w:tc>
          <w:tcPr>
            <w:tcW w:w="2280" w:type="dxa"/>
            <w:tcBorders>
              <w:top w:val="nil"/>
              <w:left w:val="nil"/>
              <w:bottom w:val="nil"/>
              <w:right w:val="nil"/>
            </w:tcBorders>
          </w:tcPr>
          <w:p w:rsidR="005968FB" w:rsidRPr="007808F2" w:rsidRDefault="005968FB" w:rsidP="005968FB">
            <w:pPr>
              <w:pStyle w:val="TX-TableText"/>
              <w:keepNext/>
              <w:keepLines/>
              <w:ind w:left="144"/>
              <w:rPr>
                <w:rFonts w:ascii="Times New Roman" w:hAnsi="Times New Roman"/>
                <w:i/>
              </w:rPr>
            </w:pPr>
            <w:r w:rsidRPr="007808F2">
              <w:rPr>
                <w:rFonts w:ascii="Times New Roman" w:hAnsi="Times New Roman"/>
                <w:i/>
              </w:rPr>
              <w:t>Private, for-profit</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i/>
              </w:rPr>
            </w:pPr>
            <w:r w:rsidRPr="007808F2">
              <w:rPr>
                <w:rFonts w:ascii="Times New Roman" w:hAnsi="Times New Roman"/>
                <w:i/>
              </w:rPr>
              <w:t>242</w:t>
            </w:r>
          </w:p>
        </w:tc>
        <w:tc>
          <w:tcPr>
            <w:tcW w:w="1785" w:type="dxa"/>
            <w:tcBorders>
              <w:top w:val="nil"/>
              <w:left w:val="nil"/>
              <w:bottom w:val="nil"/>
              <w:right w:val="nil"/>
            </w:tcBorders>
          </w:tcPr>
          <w:p w:rsidR="005968FB" w:rsidRPr="007808F2" w:rsidRDefault="005968FB" w:rsidP="005968FB">
            <w:pPr>
              <w:pStyle w:val="TX-TableText"/>
              <w:keepNext/>
              <w:keepLines/>
              <w:tabs>
                <w:tab w:val="decimal" w:pos="992"/>
              </w:tabs>
              <w:rPr>
                <w:rFonts w:ascii="Times New Roman" w:hAnsi="Times New Roman"/>
                <w:i/>
              </w:rPr>
            </w:pPr>
            <w:r w:rsidRPr="007808F2">
              <w:rPr>
                <w:rFonts w:ascii="Times New Roman" w:hAnsi="Times New Roman"/>
                <w:i/>
              </w:rPr>
              <w:t>206</w:t>
            </w:r>
          </w:p>
        </w:tc>
      </w:tr>
      <w:tr w:rsidR="005968FB" w:rsidRPr="007808F2" w:rsidTr="005968FB">
        <w:trPr>
          <w:trHeight w:val="144"/>
        </w:trPr>
        <w:tc>
          <w:tcPr>
            <w:tcW w:w="2280" w:type="dxa"/>
            <w:tcBorders>
              <w:top w:val="nil"/>
              <w:left w:val="nil"/>
              <w:right w:val="nil"/>
            </w:tcBorders>
          </w:tcPr>
          <w:p w:rsidR="005968FB" w:rsidRPr="007808F2" w:rsidRDefault="005968FB" w:rsidP="005968FB">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160</w:t>
            </w:r>
          </w:p>
        </w:tc>
        <w:tc>
          <w:tcPr>
            <w:tcW w:w="1785" w:type="dxa"/>
            <w:tcBorders>
              <w:top w:val="nil"/>
              <w:left w:val="nil"/>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136</w:t>
            </w:r>
          </w:p>
        </w:tc>
      </w:tr>
      <w:tr w:rsidR="005968FB" w:rsidRPr="007808F2" w:rsidTr="005968FB">
        <w:trPr>
          <w:trHeight w:val="144"/>
        </w:trPr>
        <w:tc>
          <w:tcPr>
            <w:tcW w:w="2280" w:type="dxa"/>
            <w:tcBorders>
              <w:top w:val="nil"/>
              <w:left w:val="nil"/>
              <w:bottom w:val="single" w:sz="4" w:space="0" w:color="auto"/>
              <w:right w:val="nil"/>
            </w:tcBorders>
          </w:tcPr>
          <w:p w:rsidR="005968FB" w:rsidRPr="007808F2" w:rsidRDefault="005968FB" w:rsidP="005968FB">
            <w:pPr>
              <w:pStyle w:val="TX-TableText"/>
              <w:keepNext/>
              <w:keepLines/>
              <w:ind w:left="288"/>
              <w:rPr>
                <w:rFonts w:ascii="Times New Roman" w:hAnsi="Times New Roman"/>
              </w:rPr>
            </w:pPr>
            <w:r w:rsidRPr="007808F2">
              <w:rPr>
                <w:rFonts w:ascii="Times New Roman" w:hAnsi="Times New Roman"/>
              </w:rPr>
              <w:t>2-year</w:t>
            </w:r>
          </w:p>
        </w:tc>
        <w:tc>
          <w:tcPr>
            <w:tcW w:w="1785" w:type="dxa"/>
            <w:tcBorders>
              <w:top w:val="nil"/>
              <w:left w:val="nil"/>
              <w:bottom w:val="single" w:sz="4" w:space="0" w:color="auto"/>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82</w:t>
            </w:r>
          </w:p>
        </w:tc>
        <w:tc>
          <w:tcPr>
            <w:tcW w:w="1785" w:type="dxa"/>
            <w:tcBorders>
              <w:top w:val="nil"/>
              <w:left w:val="nil"/>
              <w:bottom w:val="single" w:sz="4" w:space="0" w:color="auto"/>
              <w:right w:val="nil"/>
            </w:tcBorders>
          </w:tcPr>
          <w:p w:rsidR="005968FB" w:rsidRPr="007808F2" w:rsidRDefault="005968FB" w:rsidP="005968FB">
            <w:pPr>
              <w:pStyle w:val="TX-TableText"/>
              <w:keepNext/>
              <w:keepLines/>
              <w:tabs>
                <w:tab w:val="decimal" w:pos="992"/>
              </w:tabs>
              <w:rPr>
                <w:rFonts w:ascii="Times New Roman" w:hAnsi="Times New Roman"/>
              </w:rPr>
            </w:pPr>
            <w:r w:rsidRPr="007808F2">
              <w:rPr>
                <w:rFonts w:ascii="Times New Roman" w:hAnsi="Times New Roman"/>
              </w:rPr>
              <w:t>70</w:t>
            </w:r>
          </w:p>
        </w:tc>
      </w:tr>
    </w:tbl>
    <w:p w:rsidR="005968FB" w:rsidRPr="00853CAA" w:rsidRDefault="005968FB" w:rsidP="005968FB">
      <w:pPr>
        <w:pStyle w:val="TF-TblFN"/>
        <w:keepNext/>
        <w:keepLines/>
        <w:rPr>
          <w:rFonts w:ascii="Times New Roman" w:hAnsi="Times New Roman"/>
          <w:szCs w:val="16"/>
        </w:rPr>
      </w:pPr>
      <w:r w:rsidRPr="00853CAA">
        <w:rPr>
          <w:rFonts w:ascii="Times New Roman" w:hAnsi="Times New Roman"/>
          <w:szCs w:val="16"/>
          <w:vertAlign w:val="superscript"/>
        </w:rPr>
        <w:t>*</w:t>
      </w:r>
      <w:r w:rsidRPr="00853CAA">
        <w:rPr>
          <w:rFonts w:ascii="Times New Roman" w:hAnsi="Times New Roman"/>
          <w:szCs w:val="16"/>
        </w:rPr>
        <w:tab/>
        <w:t>Assumes 85 percent response rate.</w:t>
      </w:r>
    </w:p>
    <w:p w:rsidR="00853CAA" w:rsidRPr="00853CAA" w:rsidRDefault="00853CAA" w:rsidP="00853CAA">
      <w:pPr>
        <w:pStyle w:val="TF-TblFN"/>
        <w:keepNext/>
        <w:keepLines/>
        <w:rPr>
          <w:rFonts w:ascii="Times New Roman" w:hAnsi="Times New Roman"/>
          <w:szCs w:val="16"/>
        </w:rPr>
      </w:pPr>
      <w:r w:rsidRPr="00853CAA">
        <w:rPr>
          <w:rFonts w:ascii="Times New Roman" w:hAnsi="Times New Roman"/>
          <w:szCs w:val="16"/>
        </w:rPr>
        <w:t>Note: Details may not sum to total due to rounding.</w:t>
      </w:r>
    </w:p>
    <w:p w:rsidR="005968FB" w:rsidRPr="007808F2" w:rsidRDefault="005968FB" w:rsidP="005968FB">
      <w:pPr>
        <w:spacing w:line="240" w:lineRule="atLeast"/>
        <w:rPr>
          <w:rFonts w:ascii="Times New Roman" w:hAnsi="Times New Roman"/>
          <w:sz w:val="22"/>
          <w:szCs w:val="22"/>
        </w:rPr>
      </w:pPr>
    </w:p>
    <w:p w:rsidR="005968FB" w:rsidRDefault="005968FB" w:rsidP="005968FB">
      <w:pPr>
        <w:spacing w:line="240" w:lineRule="atLeast"/>
        <w:rPr>
          <w:rFonts w:ascii="Times New Roman" w:hAnsi="Times New Roman"/>
          <w:sz w:val="22"/>
          <w:szCs w:val="22"/>
        </w:rPr>
      </w:pPr>
    </w:p>
    <w:p w:rsidR="005968FB" w:rsidRPr="007808F2" w:rsidRDefault="005968FB" w:rsidP="005968FB">
      <w:pPr>
        <w:rPr>
          <w:rFonts w:ascii="Times New Roman" w:hAnsi="Times New Roman" w:cs="Times New Roman"/>
          <w:sz w:val="22"/>
          <w:szCs w:val="22"/>
        </w:rPr>
      </w:pPr>
      <w:r w:rsidRPr="007808F2">
        <w:rPr>
          <w:rFonts w:ascii="Times New Roman" w:hAnsi="Times New Roman" w:cs="Times New Roman"/>
          <w:b/>
          <w:sz w:val="22"/>
          <w:szCs w:val="22"/>
        </w:rPr>
        <w:tab/>
        <w:t>Sample Selection Procedures</w:t>
      </w:r>
      <w:r w:rsidR="009415CE">
        <w:rPr>
          <w:rFonts w:ascii="Times New Roman" w:hAnsi="Times New Roman" w:cs="Times New Roman"/>
          <w:b/>
          <w:sz w:val="22"/>
          <w:szCs w:val="22"/>
        </w:rPr>
        <w:t xml:space="preserve"> </w:t>
      </w:r>
      <w:r w:rsidR="009415CE">
        <w:rPr>
          <w:rFonts w:ascii="Times New Roman" w:hAnsi="Times New Roman"/>
          <w:b/>
          <w:sz w:val="22"/>
          <w:szCs w:val="22"/>
        </w:rPr>
        <w:t>for the Full-Scale Survey</w:t>
      </w:r>
    </w:p>
    <w:p w:rsidR="005968FB" w:rsidRPr="007808F2" w:rsidRDefault="005968FB" w:rsidP="005968FB">
      <w:pPr>
        <w:rPr>
          <w:rFonts w:ascii="Times New Roman" w:hAnsi="Times New Roman" w:cs="Times New Roman"/>
          <w:sz w:val="22"/>
          <w:szCs w:val="22"/>
        </w:rPr>
      </w:pPr>
    </w:p>
    <w:p w:rsidR="005968FB" w:rsidRPr="007808F2" w:rsidRDefault="005968FB" w:rsidP="005968FB">
      <w:pPr>
        <w:rPr>
          <w:rFonts w:ascii="Times New Roman" w:hAnsi="Times New Roman" w:cs="Times New Roman"/>
          <w:sz w:val="22"/>
          <w:szCs w:val="22"/>
        </w:rPr>
      </w:pPr>
      <w:r w:rsidRPr="007808F2">
        <w:rPr>
          <w:rFonts w:ascii="Times New Roman" w:hAnsi="Times New Roman" w:cs="Times New Roman"/>
          <w:sz w:val="22"/>
          <w:szCs w:val="22"/>
        </w:rPr>
        <w:tab/>
        <w:t xml:space="preserve">To permit the efficient allocation of the sample to meet the goals stated above, the sampling frame will be stratified by size of institution, level, and type-of-control, along with other institutional characteristics such as highest level of degree offering. Implicit stratification within major strata by geography and minority status of institution will also be employed to ensure that all regions and types of institutions are appropriately represented in the sample. Within a stratum we will sample institutions at rates that are approximately proportional to the square root of their enrollment. Table </w:t>
      </w:r>
      <w:r>
        <w:rPr>
          <w:rFonts w:ascii="Times New Roman" w:hAnsi="Times New Roman" w:cs="Times New Roman"/>
          <w:sz w:val="22"/>
          <w:szCs w:val="22"/>
        </w:rPr>
        <w:t>B-</w:t>
      </w:r>
      <w:r w:rsidR="00DC523D">
        <w:rPr>
          <w:rFonts w:ascii="Times New Roman" w:hAnsi="Times New Roman" w:cs="Times New Roman"/>
          <w:sz w:val="22"/>
          <w:szCs w:val="22"/>
        </w:rPr>
        <w:t>6</w:t>
      </w:r>
      <w:r w:rsidRPr="007808F2">
        <w:rPr>
          <w:rFonts w:ascii="Times New Roman" w:hAnsi="Times New Roman" w:cs="Times New Roman"/>
          <w:sz w:val="22"/>
          <w:szCs w:val="22"/>
        </w:rPr>
        <w:t xml:space="preserve"> shows the distribution of </w:t>
      </w:r>
      <w:r>
        <w:rPr>
          <w:rFonts w:ascii="Times New Roman" w:hAnsi="Times New Roman" w:cs="Times New Roman"/>
          <w:sz w:val="22"/>
          <w:szCs w:val="22"/>
        </w:rPr>
        <w:t xml:space="preserve">the </w:t>
      </w:r>
      <w:r w:rsidRPr="007808F2">
        <w:rPr>
          <w:rFonts w:ascii="Times New Roman" w:hAnsi="Times New Roman" w:cs="Times New Roman"/>
          <w:sz w:val="22"/>
          <w:szCs w:val="22"/>
        </w:rPr>
        <w:t xml:space="preserve">proposed sample by each of the 39 sampling strata using this method. A similar design has been used to select institutions for the Postsecondary Quick Information System (PEQIS) and is </w:t>
      </w:r>
      <w:r w:rsidRPr="007808F2">
        <w:rPr>
          <w:rFonts w:ascii="Times New Roman" w:hAnsi="Times New Roman" w:cs="Times New Roman"/>
          <w:sz w:val="22"/>
          <w:szCs w:val="22"/>
        </w:rPr>
        <w:lastRenderedPageBreak/>
        <w:t xml:space="preserve">expected to be efficient for the proposed survey on the use of placement tests and cut scores. Note that institutions with enrollments of 10,000 or more are selected with certainty under this design. </w:t>
      </w:r>
    </w:p>
    <w:p w:rsidR="005968FB" w:rsidRPr="007808F2" w:rsidRDefault="005968FB" w:rsidP="005968FB">
      <w:pPr>
        <w:rPr>
          <w:rFonts w:ascii="Times New Roman" w:hAnsi="Times New Roman" w:cs="Times New Roman"/>
          <w:sz w:val="22"/>
          <w:szCs w:val="22"/>
        </w:rPr>
      </w:pPr>
    </w:p>
    <w:p w:rsidR="005968FB" w:rsidRPr="007808F2" w:rsidRDefault="005968FB" w:rsidP="005968FB"/>
    <w:p w:rsidR="005968FB" w:rsidRPr="00B2415B" w:rsidRDefault="005968FB" w:rsidP="005968FB">
      <w:pPr>
        <w:pStyle w:val="memo-tablehead"/>
        <w:keepNext/>
        <w:keepLines/>
        <w:tabs>
          <w:tab w:val="clear" w:pos="8460"/>
        </w:tabs>
        <w:ind w:right="720" w:hanging="990"/>
        <w:rPr>
          <w:rFonts w:ascii="Times New Roman" w:hAnsi="Times New Roman"/>
          <w:b/>
        </w:rPr>
      </w:pPr>
      <w:r w:rsidRPr="00B2415B">
        <w:rPr>
          <w:rFonts w:ascii="Times New Roman" w:hAnsi="Times New Roman"/>
          <w:b/>
        </w:rPr>
        <w:t xml:space="preserve">Table </w:t>
      </w:r>
      <w:r>
        <w:rPr>
          <w:rFonts w:ascii="Times New Roman" w:hAnsi="Times New Roman"/>
          <w:b/>
        </w:rPr>
        <w:t>B-</w:t>
      </w:r>
      <w:r w:rsidR="00DC523D">
        <w:rPr>
          <w:rFonts w:ascii="Times New Roman" w:hAnsi="Times New Roman"/>
          <w:b/>
        </w:rPr>
        <w:t>6</w:t>
      </w:r>
      <w:r w:rsidRPr="00B2415B">
        <w:rPr>
          <w:rFonts w:ascii="Times New Roman" w:hAnsi="Times New Roman"/>
          <w:b/>
        </w:rPr>
        <w:t>.</w:t>
      </w:r>
      <w:r w:rsidRPr="00B2415B">
        <w:rPr>
          <w:rFonts w:ascii="Times New Roman" w:hAnsi="Times New Roman"/>
          <w:b/>
        </w:rPr>
        <w:tab/>
        <w:t xml:space="preserve">Distribution of postsecondary institutions to be included in the sampling frame  </w:t>
      </w:r>
    </w:p>
    <w:p w:rsidR="005968FB" w:rsidRPr="007808F2" w:rsidRDefault="005968FB" w:rsidP="005968FB">
      <w:pPr>
        <w:pStyle w:val="memo-contpara"/>
        <w:rPr>
          <w:rFonts w:ascii="Times New Roman" w:hAnsi="Times New Roman"/>
          <w:sz w:val="20"/>
        </w:rPr>
      </w:pPr>
    </w:p>
    <w:tbl>
      <w:tblPr>
        <w:tblW w:w="0" w:type="auto"/>
        <w:jc w:val="center"/>
        <w:tblLayout w:type="fixed"/>
        <w:tblCellMar>
          <w:left w:w="0" w:type="dxa"/>
          <w:right w:w="0" w:type="dxa"/>
        </w:tblCellMar>
        <w:tblLook w:val="0000"/>
      </w:tblPr>
      <w:tblGrid>
        <w:gridCol w:w="1152"/>
        <w:gridCol w:w="1152"/>
        <w:gridCol w:w="1152"/>
        <w:gridCol w:w="1152"/>
        <w:gridCol w:w="2304"/>
        <w:gridCol w:w="1152"/>
        <w:gridCol w:w="1044"/>
      </w:tblGrid>
      <w:tr w:rsidR="005968FB" w:rsidRPr="007808F2" w:rsidTr="005968FB">
        <w:trPr>
          <w:cantSplit/>
          <w:trHeight w:val="220"/>
          <w:jc w:val="center"/>
        </w:trPr>
        <w:tc>
          <w:tcPr>
            <w:tcW w:w="1152" w:type="dxa"/>
            <w:tcBorders>
              <w:top w:val="single" w:sz="2" w:space="0" w:color="auto"/>
              <w:bottom w:val="single" w:sz="2" w:space="0" w:color="auto"/>
              <w:right w:val="single" w:sz="2" w:space="0" w:color="auto"/>
            </w:tcBorders>
          </w:tcPr>
          <w:p w:rsidR="005968FB" w:rsidRPr="007808F2" w:rsidRDefault="005968FB" w:rsidP="005968FB">
            <w:pPr>
              <w:keepNext/>
              <w:keepLines/>
              <w:spacing w:before="720" w:line="240" w:lineRule="atLeast"/>
              <w:jc w:val="center"/>
              <w:rPr>
                <w:rFonts w:ascii="Times New Roman" w:hAnsi="Times New Roman" w:cs="Times New Roman"/>
                <w:sz w:val="20"/>
              </w:rPr>
            </w:pPr>
            <w:r w:rsidRPr="007808F2">
              <w:rPr>
                <w:rFonts w:ascii="Times New Roman" w:hAnsi="Times New Roman" w:cs="Times New Roman"/>
                <w:sz w:val="20"/>
              </w:rPr>
              <w:t>Stratum</w:t>
            </w:r>
          </w:p>
        </w:tc>
        <w:tc>
          <w:tcPr>
            <w:tcW w:w="1152" w:type="dxa"/>
            <w:tcBorders>
              <w:top w:val="single" w:sz="2" w:space="0" w:color="auto"/>
              <w:bottom w:val="single" w:sz="2" w:space="0" w:color="auto"/>
              <w:right w:val="single" w:sz="2" w:space="0" w:color="auto"/>
            </w:tcBorders>
          </w:tcPr>
          <w:p w:rsidR="005968FB" w:rsidRPr="007808F2" w:rsidRDefault="005968FB" w:rsidP="005968FB">
            <w:pPr>
              <w:keepNext/>
              <w:keepLines/>
              <w:spacing w:before="720" w:line="240" w:lineRule="atLeast"/>
              <w:jc w:val="center"/>
              <w:rPr>
                <w:rFonts w:ascii="Times New Roman" w:hAnsi="Times New Roman" w:cs="Times New Roman"/>
                <w:sz w:val="20"/>
              </w:rPr>
            </w:pPr>
            <w:r w:rsidRPr="007808F2">
              <w:rPr>
                <w:rFonts w:ascii="Times New Roman" w:hAnsi="Times New Roman" w:cs="Times New Roman"/>
                <w:sz w:val="20"/>
              </w:rPr>
              <w:t>Level</w:t>
            </w:r>
          </w:p>
        </w:tc>
        <w:tc>
          <w:tcPr>
            <w:tcW w:w="1152" w:type="dxa"/>
            <w:tcBorders>
              <w:top w:val="single" w:sz="2" w:space="0" w:color="auto"/>
              <w:bottom w:val="single" w:sz="2" w:space="0" w:color="auto"/>
              <w:right w:val="single" w:sz="2" w:space="0" w:color="auto"/>
            </w:tcBorders>
          </w:tcPr>
          <w:p w:rsidR="005968FB" w:rsidRPr="007808F2" w:rsidRDefault="005968FB" w:rsidP="005968FB">
            <w:pPr>
              <w:keepNext/>
              <w:keepLines/>
              <w:spacing w:before="480" w:line="240" w:lineRule="atLeast"/>
              <w:jc w:val="center"/>
              <w:rPr>
                <w:rFonts w:ascii="Times New Roman" w:hAnsi="Times New Roman" w:cs="Times New Roman"/>
                <w:sz w:val="20"/>
              </w:rPr>
            </w:pPr>
            <w:r w:rsidRPr="007808F2">
              <w:rPr>
                <w:rFonts w:ascii="Times New Roman" w:hAnsi="Times New Roman" w:cs="Times New Roman"/>
                <w:sz w:val="20"/>
              </w:rPr>
              <w:t xml:space="preserve">Type of </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Control</w:t>
            </w:r>
          </w:p>
        </w:tc>
        <w:tc>
          <w:tcPr>
            <w:tcW w:w="1152" w:type="dxa"/>
            <w:tcBorders>
              <w:top w:val="single" w:sz="2" w:space="0" w:color="auto"/>
              <w:bottom w:val="single" w:sz="2" w:space="0" w:color="auto"/>
              <w:right w:val="single" w:sz="2" w:space="0" w:color="auto"/>
            </w:tcBorders>
          </w:tcPr>
          <w:p w:rsidR="005968FB" w:rsidRPr="007808F2" w:rsidRDefault="005968FB" w:rsidP="005968FB">
            <w:pPr>
              <w:keepNext/>
              <w:keepLines/>
              <w:spacing w:before="240" w:line="240" w:lineRule="atLeast"/>
              <w:jc w:val="center"/>
              <w:rPr>
                <w:rFonts w:ascii="Times New Roman" w:hAnsi="Times New Roman" w:cs="Times New Roman"/>
                <w:sz w:val="20"/>
              </w:rPr>
            </w:pPr>
            <w:r w:rsidRPr="007808F2">
              <w:rPr>
                <w:rFonts w:ascii="Times New Roman" w:hAnsi="Times New Roman" w:cs="Times New Roman"/>
                <w:sz w:val="20"/>
              </w:rPr>
              <w:t>Highest</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 xml:space="preserve">level of </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offering</w:t>
            </w:r>
          </w:p>
        </w:tc>
        <w:tc>
          <w:tcPr>
            <w:tcW w:w="2304" w:type="dxa"/>
            <w:tcBorders>
              <w:top w:val="single" w:sz="2" w:space="0" w:color="auto"/>
              <w:bottom w:val="single" w:sz="2" w:space="0" w:color="auto"/>
              <w:right w:val="single" w:sz="2" w:space="0" w:color="auto"/>
            </w:tcBorders>
          </w:tcPr>
          <w:p w:rsidR="005968FB" w:rsidRPr="007808F2" w:rsidRDefault="005968FB" w:rsidP="005968FB">
            <w:pPr>
              <w:keepNext/>
              <w:keepLines/>
              <w:spacing w:before="480" w:line="240" w:lineRule="atLeast"/>
              <w:jc w:val="center"/>
              <w:rPr>
                <w:rFonts w:ascii="Times New Roman" w:hAnsi="Times New Roman" w:cs="Times New Roman"/>
                <w:sz w:val="20"/>
              </w:rPr>
            </w:pPr>
            <w:r w:rsidRPr="007808F2">
              <w:rPr>
                <w:rFonts w:ascii="Times New Roman" w:hAnsi="Times New Roman" w:cs="Times New Roman"/>
                <w:sz w:val="20"/>
              </w:rPr>
              <w:t>Enrollment</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size class</w:t>
            </w:r>
          </w:p>
        </w:tc>
        <w:tc>
          <w:tcPr>
            <w:tcW w:w="1152" w:type="dxa"/>
            <w:tcBorders>
              <w:top w:val="single" w:sz="2" w:space="0" w:color="auto"/>
              <w:bottom w:val="single" w:sz="2" w:space="0" w:color="auto"/>
              <w:right w:val="single" w:sz="4" w:space="0" w:color="auto"/>
            </w:tcBorders>
          </w:tcPr>
          <w:p w:rsidR="005968FB" w:rsidRPr="007808F2" w:rsidRDefault="005968FB" w:rsidP="005968FB">
            <w:pPr>
              <w:keepNext/>
              <w:keepLines/>
              <w:spacing w:before="240" w:line="240" w:lineRule="atLeast"/>
              <w:jc w:val="center"/>
              <w:rPr>
                <w:rFonts w:ascii="Times New Roman" w:hAnsi="Times New Roman" w:cs="Times New Roman"/>
                <w:sz w:val="20"/>
              </w:rPr>
            </w:pPr>
            <w:r w:rsidRPr="007808F2">
              <w:rPr>
                <w:rFonts w:ascii="Times New Roman" w:hAnsi="Times New Roman" w:cs="Times New Roman"/>
                <w:sz w:val="20"/>
              </w:rPr>
              <w:t>Number of</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 xml:space="preserve">institutions </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in frame*</w:t>
            </w:r>
          </w:p>
        </w:tc>
        <w:tc>
          <w:tcPr>
            <w:tcW w:w="1044" w:type="dxa"/>
            <w:tcBorders>
              <w:top w:val="single" w:sz="2" w:space="0" w:color="auto"/>
              <w:left w:val="single" w:sz="4" w:space="0" w:color="auto"/>
              <w:bottom w:val="single" w:sz="2" w:space="0" w:color="auto"/>
            </w:tcBorders>
          </w:tcPr>
          <w:p w:rsidR="005968FB" w:rsidRPr="007808F2" w:rsidRDefault="005968FB" w:rsidP="005968FB">
            <w:pPr>
              <w:keepNext/>
              <w:keepLines/>
              <w:spacing w:before="240" w:line="240" w:lineRule="atLeast"/>
              <w:jc w:val="center"/>
              <w:rPr>
                <w:rFonts w:ascii="Times New Roman" w:hAnsi="Times New Roman" w:cs="Times New Roman"/>
                <w:sz w:val="20"/>
              </w:rPr>
            </w:pPr>
            <w:r w:rsidRPr="007808F2">
              <w:rPr>
                <w:rFonts w:ascii="Times New Roman" w:hAnsi="Times New Roman" w:cs="Times New Roman"/>
                <w:sz w:val="20"/>
              </w:rPr>
              <w:t>Number of institutions in sample</w:t>
            </w:r>
          </w:p>
        </w:tc>
      </w:tr>
      <w:tr w:rsidR="005968FB" w:rsidRPr="007808F2" w:rsidTr="005968FB">
        <w:trPr>
          <w:cantSplit/>
          <w:trHeight w:val="220"/>
          <w:jc w:val="center"/>
        </w:trPr>
        <w:tc>
          <w:tcPr>
            <w:tcW w:w="1152" w:type="dxa"/>
            <w:tcBorders>
              <w:top w:val="single" w:sz="2" w:space="0" w:color="auto"/>
              <w:right w:val="single" w:sz="2" w:space="0" w:color="auto"/>
            </w:tcBorders>
          </w:tcPr>
          <w:p w:rsidR="005968FB" w:rsidRPr="007808F2" w:rsidRDefault="005968FB" w:rsidP="005968FB">
            <w:pPr>
              <w:keepNext/>
              <w:keepLines/>
              <w:spacing w:before="120" w:line="240" w:lineRule="atLeast"/>
              <w:jc w:val="center"/>
              <w:rPr>
                <w:rFonts w:ascii="Times New Roman" w:hAnsi="Times New Roman" w:cs="Times New Roman"/>
                <w:sz w:val="20"/>
              </w:rPr>
            </w:pPr>
            <w:r w:rsidRPr="007808F2">
              <w:rPr>
                <w:rFonts w:ascii="Times New Roman" w:hAnsi="Times New Roman" w:cs="Times New Roman"/>
                <w:sz w:val="20"/>
              </w:rPr>
              <w:t>1</w:t>
            </w:r>
          </w:p>
        </w:tc>
        <w:tc>
          <w:tcPr>
            <w:tcW w:w="1152" w:type="dxa"/>
            <w:tcBorders>
              <w:top w:val="single" w:sz="2" w:space="0" w:color="auto"/>
              <w:right w:val="single" w:sz="2" w:space="0" w:color="auto"/>
            </w:tcBorders>
          </w:tcPr>
          <w:p w:rsidR="005968FB" w:rsidRPr="007808F2" w:rsidRDefault="005968FB" w:rsidP="00DC523D">
            <w:pPr>
              <w:keepNext/>
              <w:keepLines/>
              <w:spacing w:before="120" w:line="240" w:lineRule="atLeast"/>
              <w:jc w:val="center"/>
              <w:rPr>
                <w:rFonts w:ascii="Times New Roman" w:hAnsi="Times New Roman" w:cs="Times New Roman"/>
                <w:sz w:val="20"/>
              </w:rPr>
            </w:pPr>
            <w:r w:rsidRPr="007808F2">
              <w:rPr>
                <w:rFonts w:ascii="Times New Roman" w:hAnsi="Times New Roman" w:cs="Times New Roman"/>
                <w:sz w:val="20"/>
              </w:rPr>
              <w:t>4</w:t>
            </w:r>
            <w:r w:rsidR="00DC523D">
              <w:rPr>
                <w:rFonts w:ascii="Times New Roman" w:hAnsi="Times New Roman" w:cs="Times New Roman"/>
                <w:sz w:val="20"/>
              </w:rPr>
              <w:t>-</w:t>
            </w:r>
            <w:r w:rsidRPr="007808F2">
              <w:rPr>
                <w:rFonts w:ascii="Times New Roman" w:hAnsi="Times New Roman" w:cs="Times New Roman"/>
                <w:sz w:val="20"/>
              </w:rPr>
              <w:t>year</w:t>
            </w:r>
          </w:p>
        </w:tc>
        <w:tc>
          <w:tcPr>
            <w:tcW w:w="1152" w:type="dxa"/>
            <w:tcBorders>
              <w:top w:val="single" w:sz="2" w:space="0" w:color="auto"/>
              <w:right w:val="single" w:sz="2" w:space="0" w:color="auto"/>
            </w:tcBorders>
          </w:tcPr>
          <w:p w:rsidR="005968FB" w:rsidRPr="007808F2" w:rsidRDefault="005968FB" w:rsidP="005968FB">
            <w:pPr>
              <w:keepNext/>
              <w:keepLines/>
              <w:spacing w:before="120" w:line="240" w:lineRule="atLeast"/>
              <w:jc w:val="center"/>
              <w:rPr>
                <w:rFonts w:ascii="Times New Roman" w:hAnsi="Times New Roman" w:cs="Times New Roman"/>
                <w:sz w:val="20"/>
              </w:rPr>
            </w:pPr>
            <w:r w:rsidRPr="007808F2">
              <w:rPr>
                <w:rFonts w:ascii="Times New Roman" w:hAnsi="Times New Roman" w:cs="Times New Roman"/>
                <w:sz w:val="20"/>
              </w:rPr>
              <w:t>Public</w:t>
            </w:r>
          </w:p>
        </w:tc>
        <w:tc>
          <w:tcPr>
            <w:tcW w:w="1152" w:type="dxa"/>
            <w:tcBorders>
              <w:top w:val="single" w:sz="2" w:space="0" w:color="auto"/>
              <w:right w:val="single" w:sz="2" w:space="0" w:color="auto"/>
            </w:tcBorders>
          </w:tcPr>
          <w:p w:rsidR="005968FB" w:rsidRPr="007808F2" w:rsidRDefault="005968FB" w:rsidP="005968FB">
            <w:pPr>
              <w:keepNext/>
              <w:keepLines/>
              <w:spacing w:before="120" w:line="240" w:lineRule="atLeast"/>
              <w:jc w:val="center"/>
              <w:rPr>
                <w:rFonts w:ascii="Times New Roman" w:hAnsi="Times New Roman" w:cs="Times New Roman"/>
                <w:sz w:val="20"/>
              </w:rPr>
            </w:pPr>
            <w:r w:rsidRPr="007808F2">
              <w:rPr>
                <w:rFonts w:ascii="Times New Roman" w:hAnsi="Times New Roman" w:cs="Times New Roman"/>
                <w:sz w:val="20"/>
              </w:rPr>
              <w:t>Doctorate</w:t>
            </w:r>
          </w:p>
        </w:tc>
        <w:tc>
          <w:tcPr>
            <w:tcW w:w="2304" w:type="dxa"/>
            <w:tcBorders>
              <w:top w:val="single" w:sz="2" w:space="0" w:color="auto"/>
              <w:right w:val="single" w:sz="2" w:space="0" w:color="auto"/>
            </w:tcBorders>
          </w:tcPr>
          <w:p w:rsidR="005968FB" w:rsidRPr="007808F2" w:rsidRDefault="005968FB" w:rsidP="005968FB">
            <w:pPr>
              <w:keepNext/>
              <w:keepLines/>
              <w:spacing w:before="120" w:line="240" w:lineRule="atLeast"/>
              <w:ind w:left="414"/>
              <w:rPr>
                <w:rFonts w:ascii="Times New Roman" w:hAnsi="Times New Roman" w:cs="Times New Roman"/>
                <w:sz w:val="20"/>
              </w:rPr>
            </w:pPr>
            <w:r w:rsidRPr="007808F2">
              <w:rPr>
                <w:rFonts w:ascii="Times New Roman" w:hAnsi="Times New Roman" w:cs="Times New Roman"/>
                <w:sz w:val="20"/>
              </w:rPr>
              <w:t xml:space="preserve"> &lt;3,000</w:t>
            </w:r>
          </w:p>
        </w:tc>
        <w:tc>
          <w:tcPr>
            <w:tcW w:w="1152" w:type="dxa"/>
            <w:tcBorders>
              <w:top w:val="single" w:sz="2" w:space="0" w:color="auto"/>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20</w:t>
            </w:r>
          </w:p>
        </w:tc>
        <w:tc>
          <w:tcPr>
            <w:tcW w:w="1044" w:type="dxa"/>
            <w:tcBorders>
              <w:top w:val="single" w:sz="2" w:space="0" w:color="auto"/>
              <w:lef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7</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2</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3,000 to 9,999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63</w:t>
            </w:r>
          </w:p>
        </w:tc>
        <w:tc>
          <w:tcPr>
            <w:tcW w:w="1044" w:type="dxa"/>
            <w:tcBorders>
              <w:lef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42</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3</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10,000 to 19,999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94</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94</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4</w:t>
            </w: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20,000+</w:t>
            </w:r>
          </w:p>
        </w:tc>
        <w:tc>
          <w:tcPr>
            <w:tcW w:w="1152" w:type="dxa"/>
            <w:tcBorders>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106</w:t>
            </w:r>
          </w:p>
        </w:tc>
        <w:tc>
          <w:tcPr>
            <w:tcW w:w="1044" w:type="dxa"/>
            <w:tcBorders>
              <w:left w:val="single" w:sz="4"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106</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5</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Masters</w:t>
            </w: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&lt;3,000</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57</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19</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6</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3,000 to 4,999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51</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34</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7</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5,000 to 9,999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87</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65</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8</w:t>
            </w: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10,000+</w:t>
            </w:r>
          </w:p>
        </w:tc>
        <w:tc>
          <w:tcPr>
            <w:tcW w:w="1152" w:type="dxa"/>
            <w:tcBorders>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42</w:t>
            </w:r>
          </w:p>
        </w:tc>
        <w:tc>
          <w:tcPr>
            <w:tcW w:w="1044" w:type="dxa"/>
            <w:tcBorders>
              <w:left w:val="single" w:sz="4"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42</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9</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Bachelors</w:t>
            </w: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&lt;1,000</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19</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5</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10</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1,000 to 2,999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45</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15</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11</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3,000 to 9,999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38</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25</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12</w:t>
            </w: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10,000+</w:t>
            </w:r>
          </w:p>
        </w:tc>
        <w:tc>
          <w:tcPr>
            <w:tcW w:w="1152" w:type="dxa"/>
            <w:tcBorders>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14</w:t>
            </w:r>
          </w:p>
        </w:tc>
        <w:tc>
          <w:tcPr>
            <w:tcW w:w="1044" w:type="dxa"/>
            <w:tcBorders>
              <w:left w:val="single" w:sz="4"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14</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13</w:t>
            </w:r>
          </w:p>
        </w:tc>
        <w:tc>
          <w:tcPr>
            <w:tcW w:w="1152" w:type="dxa"/>
            <w:tcBorders>
              <w:right w:val="single" w:sz="2" w:space="0" w:color="auto"/>
            </w:tcBorders>
          </w:tcPr>
          <w:p w:rsidR="005968FB" w:rsidRPr="007808F2" w:rsidRDefault="005968FB" w:rsidP="00DC523D">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4</w:t>
            </w:r>
            <w:r w:rsidR="00DC523D">
              <w:rPr>
                <w:rFonts w:ascii="Times New Roman" w:hAnsi="Times New Roman" w:cs="Times New Roman"/>
                <w:sz w:val="20"/>
              </w:rPr>
              <w:t>-</w:t>
            </w:r>
            <w:r w:rsidRPr="007808F2">
              <w:rPr>
                <w:rFonts w:ascii="Times New Roman" w:hAnsi="Times New Roman" w:cs="Times New Roman"/>
                <w:sz w:val="20"/>
              </w:rPr>
              <w:t>year</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Private</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Doctorate</w:t>
            </w: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&lt;500</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47</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5</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14</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853CAA">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(no</w:t>
            </w:r>
            <w:r w:rsidR="00853CAA">
              <w:rPr>
                <w:rFonts w:ascii="Times New Roman" w:hAnsi="Times New Roman" w:cs="Times New Roman"/>
                <w:sz w:val="20"/>
              </w:rPr>
              <w:t>t-for-</w:t>
            </w:r>
            <w:r w:rsidRPr="007808F2">
              <w:rPr>
                <w:rFonts w:ascii="Times New Roman" w:hAnsi="Times New Roman" w:cs="Times New Roman"/>
                <w:sz w:val="20"/>
              </w:rPr>
              <w:t>profit)</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500 to 2,999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100</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33</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15</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3,000 to 9,999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152</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91</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16</w:t>
            </w: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10,000+</w:t>
            </w:r>
          </w:p>
        </w:tc>
        <w:tc>
          <w:tcPr>
            <w:tcW w:w="1152" w:type="dxa"/>
            <w:tcBorders>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53</w:t>
            </w:r>
          </w:p>
        </w:tc>
        <w:tc>
          <w:tcPr>
            <w:tcW w:w="1044" w:type="dxa"/>
            <w:tcBorders>
              <w:left w:val="single" w:sz="4"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53</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17</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Masters</w:t>
            </w: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&lt;500</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81</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9</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18</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500 to 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92</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31</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19</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1,000 to 2,999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269</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90</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20</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3,000 to 9,999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92</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55</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21</w:t>
            </w: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10,000+</w:t>
            </w:r>
          </w:p>
        </w:tc>
        <w:tc>
          <w:tcPr>
            <w:tcW w:w="1152" w:type="dxa"/>
            <w:tcBorders>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8</w:t>
            </w:r>
          </w:p>
        </w:tc>
        <w:tc>
          <w:tcPr>
            <w:tcW w:w="1044" w:type="dxa"/>
            <w:tcBorders>
              <w:left w:val="single" w:sz="4"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8</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22</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Bachelors</w:t>
            </w: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&lt;500</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151</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17</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23</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500 to 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107</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21</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24</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1,000 to 2,999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146</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49</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25</w:t>
            </w: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3,000+</w:t>
            </w:r>
          </w:p>
        </w:tc>
        <w:tc>
          <w:tcPr>
            <w:tcW w:w="1152" w:type="dxa"/>
            <w:tcBorders>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13</w:t>
            </w:r>
          </w:p>
        </w:tc>
        <w:tc>
          <w:tcPr>
            <w:tcW w:w="1044" w:type="dxa"/>
            <w:tcBorders>
              <w:left w:val="single" w:sz="4"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7</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26</w:t>
            </w:r>
          </w:p>
        </w:tc>
        <w:tc>
          <w:tcPr>
            <w:tcW w:w="1152" w:type="dxa"/>
            <w:tcBorders>
              <w:right w:val="single" w:sz="2" w:space="0" w:color="auto"/>
            </w:tcBorders>
          </w:tcPr>
          <w:p w:rsidR="005968FB" w:rsidRPr="007808F2" w:rsidRDefault="005968FB" w:rsidP="00DC523D">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4</w:t>
            </w:r>
            <w:r w:rsidR="00DC523D">
              <w:rPr>
                <w:rFonts w:ascii="Times New Roman" w:hAnsi="Times New Roman" w:cs="Times New Roman"/>
                <w:sz w:val="20"/>
              </w:rPr>
              <w:t>-</w:t>
            </w:r>
            <w:r w:rsidRPr="007808F2">
              <w:rPr>
                <w:rFonts w:ascii="Times New Roman" w:hAnsi="Times New Roman" w:cs="Times New Roman"/>
                <w:sz w:val="20"/>
              </w:rPr>
              <w:t>year</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Private</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w:t>
            </w: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&lt;100</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28</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6</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27</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853CAA">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(for</w:t>
            </w:r>
            <w:r w:rsidR="00853CAA">
              <w:rPr>
                <w:rFonts w:ascii="Times New Roman" w:hAnsi="Times New Roman" w:cs="Times New Roman"/>
                <w:sz w:val="20"/>
              </w:rPr>
              <w:t>-</w:t>
            </w:r>
            <w:r w:rsidRPr="007808F2">
              <w:rPr>
                <w:rFonts w:ascii="Times New Roman" w:hAnsi="Times New Roman" w:cs="Times New Roman"/>
                <w:sz w:val="20"/>
              </w:rPr>
              <w:t>profit)</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100 to 499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163</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41</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28</w:t>
            </w: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500+</w:t>
            </w:r>
          </w:p>
        </w:tc>
        <w:tc>
          <w:tcPr>
            <w:tcW w:w="1152" w:type="dxa"/>
            <w:tcBorders>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281</w:t>
            </w:r>
          </w:p>
        </w:tc>
        <w:tc>
          <w:tcPr>
            <w:tcW w:w="1044" w:type="dxa"/>
            <w:tcBorders>
              <w:left w:val="single" w:sz="4"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112</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29</w:t>
            </w:r>
          </w:p>
        </w:tc>
        <w:tc>
          <w:tcPr>
            <w:tcW w:w="1152" w:type="dxa"/>
            <w:tcBorders>
              <w:right w:val="single" w:sz="2" w:space="0" w:color="auto"/>
            </w:tcBorders>
          </w:tcPr>
          <w:p w:rsidR="005968FB" w:rsidRPr="007808F2" w:rsidRDefault="005968FB" w:rsidP="00DC523D">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2</w:t>
            </w:r>
            <w:r w:rsidR="00DC523D">
              <w:rPr>
                <w:rFonts w:ascii="Times New Roman" w:hAnsi="Times New Roman" w:cs="Times New Roman"/>
                <w:sz w:val="20"/>
              </w:rPr>
              <w:t>-</w:t>
            </w:r>
            <w:r w:rsidRPr="007808F2">
              <w:rPr>
                <w:rFonts w:ascii="Times New Roman" w:hAnsi="Times New Roman" w:cs="Times New Roman"/>
                <w:sz w:val="20"/>
              </w:rPr>
              <w:t>year</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Public</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w:t>
            </w: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&lt;1,000</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113</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16</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30</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1,000 to 2,999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288</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72</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31</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3,000 to 4,999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201</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80</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32</w:t>
            </w: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line="240" w:lineRule="atLeast"/>
              <w:ind w:left="414"/>
              <w:rPr>
                <w:rFonts w:ascii="Times New Roman" w:hAnsi="Times New Roman" w:cs="Times New Roman"/>
                <w:sz w:val="20"/>
              </w:rPr>
            </w:pPr>
            <w:r w:rsidRPr="007808F2">
              <w:rPr>
                <w:rFonts w:ascii="Times New Roman" w:hAnsi="Times New Roman" w:cs="Times New Roman"/>
                <w:sz w:val="20"/>
              </w:rPr>
              <w:t xml:space="preserve"> 5,000 to 9,999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241</w:t>
            </w:r>
          </w:p>
        </w:tc>
        <w:tc>
          <w:tcPr>
            <w:tcW w:w="1044"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121</w:t>
            </w:r>
          </w:p>
        </w:tc>
      </w:tr>
      <w:tr w:rsidR="005968FB" w:rsidRPr="007808F2" w:rsidTr="005968FB">
        <w:trPr>
          <w:cantSplit/>
          <w:trHeight w:val="220"/>
          <w:jc w:val="center"/>
        </w:trPr>
        <w:tc>
          <w:tcPr>
            <w:tcW w:w="1152" w:type="dxa"/>
            <w:tcBorders>
              <w:bottom w:val="single" w:sz="2" w:space="0" w:color="auto"/>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33</w:t>
            </w:r>
          </w:p>
        </w:tc>
        <w:tc>
          <w:tcPr>
            <w:tcW w:w="1152" w:type="dxa"/>
            <w:tcBorders>
              <w:bottom w:val="single" w:sz="2" w:space="0" w:color="auto"/>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bottom w:val="single" w:sz="2" w:space="0" w:color="auto"/>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bottom w:val="single" w:sz="2" w:space="0" w:color="auto"/>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bottom w:val="single" w:sz="2" w:space="0" w:color="auto"/>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10,000+</w:t>
            </w:r>
          </w:p>
        </w:tc>
        <w:tc>
          <w:tcPr>
            <w:tcW w:w="1152" w:type="dxa"/>
            <w:tcBorders>
              <w:bottom w:val="single" w:sz="2" w:space="0" w:color="auto"/>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179</w:t>
            </w:r>
          </w:p>
        </w:tc>
        <w:tc>
          <w:tcPr>
            <w:tcW w:w="1044" w:type="dxa"/>
            <w:tcBorders>
              <w:left w:val="single" w:sz="4" w:space="0" w:color="auto"/>
              <w:bottom w:val="single" w:sz="2"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179</w:t>
            </w:r>
          </w:p>
        </w:tc>
      </w:tr>
    </w:tbl>
    <w:p w:rsidR="005968FB" w:rsidRPr="00DC523D" w:rsidRDefault="005968FB" w:rsidP="005968FB">
      <w:pPr>
        <w:pStyle w:val="memo-tablehead"/>
        <w:widowControl w:val="0"/>
        <w:tabs>
          <w:tab w:val="clear" w:pos="8460"/>
        </w:tabs>
        <w:ind w:right="720" w:hanging="990"/>
        <w:rPr>
          <w:rFonts w:ascii="Times New Roman" w:hAnsi="Times New Roman"/>
          <w:sz w:val="18"/>
          <w:szCs w:val="18"/>
        </w:rPr>
      </w:pPr>
      <w:r w:rsidRPr="00DC523D">
        <w:rPr>
          <w:rFonts w:ascii="Times New Roman" w:hAnsi="Times New Roman"/>
          <w:sz w:val="18"/>
          <w:szCs w:val="18"/>
        </w:rPr>
        <w:t>See notes at end of table.</w:t>
      </w:r>
    </w:p>
    <w:p w:rsidR="005968FB" w:rsidRPr="007808F2" w:rsidRDefault="005968FB" w:rsidP="005968FB">
      <w:pPr>
        <w:pStyle w:val="memo-tablehead"/>
        <w:widowControl w:val="0"/>
        <w:tabs>
          <w:tab w:val="clear" w:pos="8460"/>
        </w:tabs>
        <w:ind w:right="720" w:hanging="990"/>
        <w:rPr>
          <w:rFonts w:ascii="Times New Roman" w:hAnsi="Times New Roman"/>
        </w:rPr>
      </w:pPr>
    </w:p>
    <w:p w:rsidR="005968FB" w:rsidRPr="00B2415B" w:rsidRDefault="005968FB" w:rsidP="005968FB">
      <w:pPr>
        <w:pStyle w:val="memo-tablehead"/>
        <w:widowControl w:val="0"/>
        <w:tabs>
          <w:tab w:val="clear" w:pos="8460"/>
        </w:tabs>
        <w:ind w:right="720" w:hanging="990"/>
        <w:rPr>
          <w:rFonts w:ascii="Times New Roman" w:hAnsi="Times New Roman"/>
          <w:b/>
        </w:rPr>
      </w:pPr>
      <w:r w:rsidRPr="007808F2">
        <w:rPr>
          <w:rFonts w:ascii="Times New Roman" w:hAnsi="Times New Roman"/>
        </w:rPr>
        <w:br w:type="page"/>
      </w:r>
      <w:r w:rsidRPr="00B2415B">
        <w:rPr>
          <w:rFonts w:ascii="Times New Roman" w:hAnsi="Times New Roman"/>
          <w:b/>
        </w:rPr>
        <w:lastRenderedPageBreak/>
        <w:t xml:space="preserve">Table </w:t>
      </w:r>
      <w:r>
        <w:rPr>
          <w:rFonts w:ascii="Times New Roman" w:hAnsi="Times New Roman"/>
          <w:b/>
        </w:rPr>
        <w:t>B-</w:t>
      </w:r>
      <w:r w:rsidR="00DC523D">
        <w:rPr>
          <w:rFonts w:ascii="Times New Roman" w:hAnsi="Times New Roman"/>
          <w:b/>
        </w:rPr>
        <w:t>6</w:t>
      </w:r>
      <w:r w:rsidRPr="00B2415B">
        <w:rPr>
          <w:rFonts w:ascii="Times New Roman" w:hAnsi="Times New Roman"/>
          <w:b/>
        </w:rPr>
        <w:t>.</w:t>
      </w:r>
      <w:r w:rsidRPr="00B2415B">
        <w:rPr>
          <w:rFonts w:ascii="Times New Roman" w:hAnsi="Times New Roman"/>
          <w:b/>
        </w:rPr>
        <w:tab/>
        <w:t>Distribution of postsecondary institutions to be included in the sampling frame</w:t>
      </w:r>
      <w:r w:rsidR="00626F45">
        <w:rPr>
          <w:rFonts w:ascii="Times New Roman" w:hAnsi="Times New Roman"/>
          <w:b/>
        </w:rPr>
        <w:t xml:space="preserve"> </w:t>
      </w:r>
      <w:r w:rsidRPr="00B2415B">
        <w:rPr>
          <w:rFonts w:ascii="Times New Roman" w:hAnsi="Times New Roman"/>
          <w:b/>
        </w:rPr>
        <w:t>(continued)</w:t>
      </w:r>
    </w:p>
    <w:p w:rsidR="005968FB" w:rsidRPr="007808F2" w:rsidRDefault="005968FB" w:rsidP="005968FB">
      <w:pPr>
        <w:pStyle w:val="memo-contpara"/>
        <w:widowControl w:val="0"/>
        <w:rPr>
          <w:rFonts w:ascii="Times New Roman" w:hAnsi="Times New Roman"/>
          <w:sz w:val="20"/>
        </w:rPr>
      </w:pPr>
    </w:p>
    <w:tbl>
      <w:tblPr>
        <w:tblW w:w="0" w:type="auto"/>
        <w:jc w:val="center"/>
        <w:tblLayout w:type="fixed"/>
        <w:tblCellMar>
          <w:left w:w="0" w:type="dxa"/>
          <w:right w:w="0" w:type="dxa"/>
        </w:tblCellMar>
        <w:tblLook w:val="0000"/>
      </w:tblPr>
      <w:tblGrid>
        <w:gridCol w:w="1152"/>
        <w:gridCol w:w="1152"/>
        <w:gridCol w:w="1152"/>
        <w:gridCol w:w="1152"/>
        <w:gridCol w:w="2304"/>
        <w:gridCol w:w="1152"/>
        <w:gridCol w:w="1152"/>
      </w:tblGrid>
      <w:tr w:rsidR="005968FB" w:rsidRPr="007808F2" w:rsidTr="005968FB">
        <w:trPr>
          <w:cantSplit/>
          <w:trHeight w:val="220"/>
          <w:jc w:val="center"/>
        </w:trPr>
        <w:tc>
          <w:tcPr>
            <w:tcW w:w="1152" w:type="dxa"/>
            <w:tcBorders>
              <w:top w:val="single" w:sz="2" w:space="0" w:color="auto"/>
              <w:bottom w:val="single" w:sz="2" w:space="0" w:color="auto"/>
              <w:right w:val="single" w:sz="2" w:space="0" w:color="auto"/>
            </w:tcBorders>
          </w:tcPr>
          <w:p w:rsidR="005968FB" w:rsidRPr="007808F2" w:rsidRDefault="005968FB" w:rsidP="005968FB">
            <w:pPr>
              <w:keepNext/>
              <w:keepLines/>
              <w:spacing w:before="720" w:line="240" w:lineRule="atLeast"/>
              <w:jc w:val="center"/>
              <w:rPr>
                <w:rFonts w:ascii="Times New Roman" w:hAnsi="Times New Roman" w:cs="Times New Roman"/>
                <w:sz w:val="20"/>
              </w:rPr>
            </w:pPr>
            <w:r w:rsidRPr="007808F2">
              <w:rPr>
                <w:rFonts w:ascii="Times New Roman" w:hAnsi="Times New Roman" w:cs="Times New Roman"/>
                <w:sz w:val="20"/>
              </w:rPr>
              <w:t>Stratum</w:t>
            </w:r>
          </w:p>
        </w:tc>
        <w:tc>
          <w:tcPr>
            <w:tcW w:w="1152" w:type="dxa"/>
            <w:tcBorders>
              <w:top w:val="single" w:sz="2" w:space="0" w:color="auto"/>
              <w:bottom w:val="single" w:sz="2" w:space="0" w:color="auto"/>
              <w:right w:val="single" w:sz="2" w:space="0" w:color="auto"/>
            </w:tcBorders>
          </w:tcPr>
          <w:p w:rsidR="005968FB" w:rsidRPr="007808F2" w:rsidRDefault="005968FB" w:rsidP="005968FB">
            <w:pPr>
              <w:keepNext/>
              <w:keepLines/>
              <w:spacing w:before="720" w:line="240" w:lineRule="atLeast"/>
              <w:jc w:val="center"/>
              <w:rPr>
                <w:rFonts w:ascii="Times New Roman" w:hAnsi="Times New Roman" w:cs="Times New Roman"/>
                <w:sz w:val="20"/>
              </w:rPr>
            </w:pPr>
            <w:r w:rsidRPr="007808F2">
              <w:rPr>
                <w:rFonts w:ascii="Times New Roman" w:hAnsi="Times New Roman" w:cs="Times New Roman"/>
                <w:sz w:val="20"/>
              </w:rPr>
              <w:t>Level</w:t>
            </w:r>
          </w:p>
        </w:tc>
        <w:tc>
          <w:tcPr>
            <w:tcW w:w="1152" w:type="dxa"/>
            <w:tcBorders>
              <w:top w:val="single" w:sz="2" w:space="0" w:color="auto"/>
              <w:bottom w:val="single" w:sz="2" w:space="0" w:color="auto"/>
              <w:right w:val="single" w:sz="2" w:space="0" w:color="auto"/>
            </w:tcBorders>
          </w:tcPr>
          <w:p w:rsidR="005968FB" w:rsidRPr="007808F2" w:rsidRDefault="005968FB" w:rsidP="005968FB">
            <w:pPr>
              <w:keepNext/>
              <w:keepLines/>
              <w:spacing w:before="480" w:line="240" w:lineRule="atLeast"/>
              <w:jc w:val="center"/>
              <w:rPr>
                <w:rFonts w:ascii="Times New Roman" w:hAnsi="Times New Roman" w:cs="Times New Roman"/>
                <w:sz w:val="20"/>
              </w:rPr>
            </w:pPr>
            <w:r w:rsidRPr="007808F2">
              <w:rPr>
                <w:rFonts w:ascii="Times New Roman" w:hAnsi="Times New Roman" w:cs="Times New Roman"/>
                <w:sz w:val="20"/>
              </w:rPr>
              <w:t xml:space="preserve">Type of </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Control</w:t>
            </w:r>
          </w:p>
        </w:tc>
        <w:tc>
          <w:tcPr>
            <w:tcW w:w="1152" w:type="dxa"/>
            <w:tcBorders>
              <w:top w:val="single" w:sz="2" w:space="0" w:color="auto"/>
              <w:bottom w:val="single" w:sz="2" w:space="0" w:color="auto"/>
              <w:right w:val="single" w:sz="2" w:space="0" w:color="auto"/>
            </w:tcBorders>
          </w:tcPr>
          <w:p w:rsidR="005968FB" w:rsidRPr="007808F2" w:rsidRDefault="005968FB" w:rsidP="005968FB">
            <w:pPr>
              <w:keepNext/>
              <w:keepLines/>
              <w:spacing w:before="240" w:line="240" w:lineRule="atLeast"/>
              <w:jc w:val="center"/>
              <w:rPr>
                <w:rFonts w:ascii="Times New Roman" w:hAnsi="Times New Roman" w:cs="Times New Roman"/>
                <w:sz w:val="20"/>
              </w:rPr>
            </w:pPr>
            <w:r w:rsidRPr="007808F2">
              <w:rPr>
                <w:rFonts w:ascii="Times New Roman" w:hAnsi="Times New Roman" w:cs="Times New Roman"/>
                <w:sz w:val="20"/>
              </w:rPr>
              <w:t>Highest</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 xml:space="preserve">level of </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offering</w:t>
            </w:r>
          </w:p>
        </w:tc>
        <w:tc>
          <w:tcPr>
            <w:tcW w:w="2304" w:type="dxa"/>
            <w:tcBorders>
              <w:top w:val="single" w:sz="2" w:space="0" w:color="auto"/>
              <w:bottom w:val="single" w:sz="2" w:space="0" w:color="auto"/>
              <w:right w:val="single" w:sz="2" w:space="0" w:color="auto"/>
            </w:tcBorders>
          </w:tcPr>
          <w:p w:rsidR="005968FB" w:rsidRPr="007808F2" w:rsidRDefault="005968FB" w:rsidP="005968FB">
            <w:pPr>
              <w:keepNext/>
              <w:keepLines/>
              <w:spacing w:before="480" w:line="240" w:lineRule="atLeast"/>
              <w:jc w:val="center"/>
              <w:rPr>
                <w:rFonts w:ascii="Times New Roman" w:hAnsi="Times New Roman" w:cs="Times New Roman"/>
                <w:sz w:val="20"/>
              </w:rPr>
            </w:pPr>
            <w:r w:rsidRPr="007808F2">
              <w:rPr>
                <w:rFonts w:ascii="Times New Roman" w:hAnsi="Times New Roman" w:cs="Times New Roman"/>
                <w:sz w:val="20"/>
              </w:rPr>
              <w:t>Enrollment</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size class</w:t>
            </w:r>
          </w:p>
        </w:tc>
        <w:tc>
          <w:tcPr>
            <w:tcW w:w="1152" w:type="dxa"/>
            <w:tcBorders>
              <w:top w:val="single" w:sz="2" w:space="0" w:color="auto"/>
              <w:bottom w:val="single" w:sz="2" w:space="0" w:color="auto"/>
              <w:right w:val="single" w:sz="4" w:space="0" w:color="auto"/>
            </w:tcBorders>
          </w:tcPr>
          <w:p w:rsidR="005968FB" w:rsidRPr="007808F2" w:rsidRDefault="005968FB" w:rsidP="005968FB">
            <w:pPr>
              <w:keepNext/>
              <w:keepLines/>
              <w:spacing w:before="240" w:line="240" w:lineRule="atLeast"/>
              <w:jc w:val="center"/>
              <w:rPr>
                <w:rFonts w:ascii="Times New Roman" w:hAnsi="Times New Roman" w:cs="Times New Roman"/>
                <w:sz w:val="20"/>
              </w:rPr>
            </w:pPr>
            <w:r w:rsidRPr="007808F2">
              <w:rPr>
                <w:rFonts w:ascii="Times New Roman" w:hAnsi="Times New Roman" w:cs="Times New Roman"/>
                <w:sz w:val="20"/>
              </w:rPr>
              <w:t>Number of</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 xml:space="preserve">institutions </w:t>
            </w:r>
          </w:p>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in frame*</w:t>
            </w:r>
          </w:p>
        </w:tc>
        <w:tc>
          <w:tcPr>
            <w:tcW w:w="1152" w:type="dxa"/>
            <w:tcBorders>
              <w:top w:val="single" w:sz="2" w:space="0" w:color="auto"/>
              <w:left w:val="single" w:sz="4" w:space="0" w:color="auto"/>
              <w:bottom w:val="single" w:sz="2" w:space="0" w:color="auto"/>
            </w:tcBorders>
          </w:tcPr>
          <w:p w:rsidR="005968FB" w:rsidRPr="007808F2" w:rsidRDefault="005968FB" w:rsidP="005968FB">
            <w:pPr>
              <w:keepNext/>
              <w:keepLines/>
              <w:spacing w:before="240" w:line="240" w:lineRule="atLeast"/>
              <w:jc w:val="center"/>
              <w:rPr>
                <w:rFonts w:ascii="Times New Roman" w:hAnsi="Times New Roman" w:cs="Times New Roman"/>
                <w:sz w:val="20"/>
              </w:rPr>
            </w:pPr>
            <w:r w:rsidRPr="007808F2">
              <w:rPr>
                <w:rFonts w:ascii="Times New Roman" w:hAnsi="Times New Roman" w:cs="Times New Roman"/>
                <w:sz w:val="20"/>
              </w:rPr>
              <w:t>Number of institutions in sample</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widowControl w:val="0"/>
              <w:spacing w:before="120" w:line="240" w:lineRule="atLeast"/>
              <w:jc w:val="center"/>
              <w:rPr>
                <w:rFonts w:ascii="Times New Roman" w:hAnsi="Times New Roman" w:cs="Times New Roman"/>
                <w:sz w:val="20"/>
              </w:rPr>
            </w:pPr>
            <w:r w:rsidRPr="007808F2">
              <w:rPr>
                <w:rFonts w:ascii="Times New Roman" w:hAnsi="Times New Roman" w:cs="Times New Roman"/>
                <w:sz w:val="20"/>
              </w:rPr>
              <w:t>34</w:t>
            </w:r>
          </w:p>
        </w:tc>
        <w:tc>
          <w:tcPr>
            <w:tcW w:w="1152" w:type="dxa"/>
            <w:tcBorders>
              <w:right w:val="single" w:sz="2" w:space="0" w:color="auto"/>
            </w:tcBorders>
          </w:tcPr>
          <w:p w:rsidR="005968FB" w:rsidRPr="007808F2" w:rsidRDefault="005968FB" w:rsidP="005968FB">
            <w:pPr>
              <w:widowControl w:val="0"/>
              <w:spacing w:before="120" w:line="240" w:lineRule="atLeast"/>
              <w:jc w:val="center"/>
              <w:rPr>
                <w:rFonts w:ascii="Times New Roman" w:hAnsi="Times New Roman" w:cs="Times New Roman"/>
                <w:sz w:val="20"/>
              </w:rPr>
            </w:pPr>
            <w:r w:rsidRPr="007808F2">
              <w:rPr>
                <w:rFonts w:ascii="Times New Roman" w:hAnsi="Times New Roman" w:cs="Times New Roman"/>
                <w:sz w:val="20"/>
              </w:rPr>
              <w:t>2 year</w:t>
            </w:r>
          </w:p>
        </w:tc>
        <w:tc>
          <w:tcPr>
            <w:tcW w:w="1152" w:type="dxa"/>
            <w:tcBorders>
              <w:right w:val="single" w:sz="2" w:space="0" w:color="auto"/>
            </w:tcBorders>
          </w:tcPr>
          <w:p w:rsidR="005968FB" w:rsidRPr="007808F2" w:rsidRDefault="005968FB" w:rsidP="005968FB">
            <w:pPr>
              <w:widowControl w:val="0"/>
              <w:spacing w:before="120" w:line="240" w:lineRule="atLeast"/>
              <w:jc w:val="center"/>
              <w:rPr>
                <w:rFonts w:ascii="Times New Roman" w:hAnsi="Times New Roman" w:cs="Times New Roman"/>
                <w:sz w:val="20"/>
              </w:rPr>
            </w:pPr>
            <w:r w:rsidRPr="007808F2">
              <w:rPr>
                <w:rFonts w:ascii="Times New Roman" w:hAnsi="Times New Roman" w:cs="Times New Roman"/>
                <w:sz w:val="20"/>
              </w:rPr>
              <w:t>Private</w:t>
            </w:r>
          </w:p>
        </w:tc>
        <w:tc>
          <w:tcPr>
            <w:tcW w:w="1152" w:type="dxa"/>
            <w:tcBorders>
              <w:right w:val="single" w:sz="2" w:space="0" w:color="auto"/>
            </w:tcBorders>
          </w:tcPr>
          <w:p w:rsidR="005968FB" w:rsidRPr="007808F2" w:rsidRDefault="005968FB" w:rsidP="005968FB">
            <w:pPr>
              <w:widowControl w:val="0"/>
              <w:spacing w:before="120" w:line="240" w:lineRule="atLeast"/>
              <w:jc w:val="center"/>
              <w:rPr>
                <w:rFonts w:ascii="Times New Roman" w:hAnsi="Times New Roman" w:cs="Times New Roman"/>
                <w:sz w:val="20"/>
              </w:rPr>
            </w:pPr>
            <w:r w:rsidRPr="007808F2">
              <w:rPr>
                <w:rFonts w:ascii="Times New Roman" w:hAnsi="Times New Roman" w:cs="Times New Roman"/>
                <w:sz w:val="20"/>
              </w:rPr>
              <w:t>––</w:t>
            </w:r>
          </w:p>
        </w:tc>
        <w:tc>
          <w:tcPr>
            <w:tcW w:w="2304" w:type="dxa"/>
            <w:tcBorders>
              <w:right w:val="single" w:sz="2" w:space="0" w:color="auto"/>
            </w:tcBorders>
          </w:tcPr>
          <w:p w:rsidR="005968FB" w:rsidRPr="007808F2" w:rsidRDefault="005968FB" w:rsidP="005968FB">
            <w:pPr>
              <w:widowControl w:val="0"/>
              <w:spacing w:before="120" w:line="240" w:lineRule="atLeast"/>
              <w:ind w:left="414"/>
              <w:rPr>
                <w:rFonts w:ascii="Times New Roman" w:hAnsi="Times New Roman" w:cs="Times New Roman"/>
                <w:sz w:val="20"/>
              </w:rPr>
            </w:pPr>
            <w:r w:rsidRPr="007808F2">
              <w:rPr>
                <w:rFonts w:ascii="Times New Roman" w:hAnsi="Times New Roman" w:cs="Times New Roman"/>
                <w:sz w:val="20"/>
              </w:rPr>
              <w:t xml:space="preserve"> &lt;500</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67</w:t>
            </w:r>
          </w:p>
        </w:tc>
        <w:tc>
          <w:tcPr>
            <w:tcW w:w="1152" w:type="dxa"/>
            <w:tcBorders>
              <w:lef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13</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r w:rsidRPr="007808F2">
              <w:rPr>
                <w:rFonts w:ascii="Times New Roman" w:hAnsi="Times New Roman" w:cs="Times New Roman"/>
                <w:sz w:val="20"/>
              </w:rPr>
              <w:t>35</w:t>
            </w:r>
          </w:p>
        </w:tc>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r w:rsidRPr="007808F2">
              <w:rPr>
                <w:rFonts w:ascii="Times New Roman" w:hAnsi="Times New Roman" w:cs="Times New Roman"/>
                <w:sz w:val="20"/>
              </w:rPr>
              <w:t>(nonprofit)</w:t>
            </w:r>
          </w:p>
        </w:tc>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widowControl w:val="0"/>
              <w:spacing w:line="240" w:lineRule="atLeast"/>
              <w:ind w:left="414"/>
              <w:rPr>
                <w:rFonts w:ascii="Times New Roman" w:hAnsi="Times New Roman" w:cs="Times New Roman"/>
                <w:sz w:val="20"/>
              </w:rPr>
            </w:pPr>
            <w:r w:rsidRPr="007808F2">
              <w:rPr>
                <w:rFonts w:ascii="Times New Roman" w:hAnsi="Times New Roman" w:cs="Times New Roman"/>
                <w:sz w:val="20"/>
              </w:rPr>
              <w:t xml:space="preserve"> 500 to 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20</w:t>
            </w:r>
          </w:p>
        </w:tc>
        <w:tc>
          <w:tcPr>
            <w:tcW w:w="1152" w:type="dxa"/>
            <w:tcBorders>
              <w:lef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7</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36</w:t>
            </w: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1,000+</w:t>
            </w:r>
          </w:p>
        </w:tc>
        <w:tc>
          <w:tcPr>
            <w:tcW w:w="1152" w:type="dxa"/>
            <w:tcBorders>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5</w:t>
            </w:r>
          </w:p>
        </w:tc>
        <w:tc>
          <w:tcPr>
            <w:tcW w:w="1152" w:type="dxa"/>
            <w:tcBorders>
              <w:left w:val="single" w:sz="4"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3</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r w:rsidRPr="007808F2">
              <w:rPr>
                <w:rFonts w:ascii="Times New Roman" w:hAnsi="Times New Roman" w:cs="Times New Roman"/>
                <w:sz w:val="20"/>
              </w:rPr>
              <w:t>37</w:t>
            </w:r>
          </w:p>
        </w:tc>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r w:rsidRPr="007808F2">
              <w:rPr>
                <w:rFonts w:ascii="Times New Roman" w:hAnsi="Times New Roman" w:cs="Times New Roman"/>
                <w:sz w:val="20"/>
              </w:rPr>
              <w:t>2 year</w:t>
            </w:r>
          </w:p>
        </w:tc>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r w:rsidRPr="007808F2">
              <w:rPr>
                <w:rFonts w:ascii="Times New Roman" w:hAnsi="Times New Roman" w:cs="Times New Roman"/>
                <w:sz w:val="20"/>
              </w:rPr>
              <w:t>Private</w:t>
            </w:r>
          </w:p>
        </w:tc>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r w:rsidRPr="007808F2">
              <w:rPr>
                <w:rFonts w:ascii="Times New Roman" w:hAnsi="Times New Roman" w:cs="Times New Roman"/>
                <w:sz w:val="20"/>
              </w:rPr>
              <w:t>––</w:t>
            </w:r>
          </w:p>
        </w:tc>
        <w:tc>
          <w:tcPr>
            <w:tcW w:w="2304" w:type="dxa"/>
            <w:tcBorders>
              <w:right w:val="single" w:sz="2" w:space="0" w:color="auto"/>
            </w:tcBorders>
          </w:tcPr>
          <w:p w:rsidR="005968FB" w:rsidRPr="007808F2" w:rsidRDefault="005968FB" w:rsidP="005968FB">
            <w:pPr>
              <w:widowControl w:val="0"/>
              <w:spacing w:line="240" w:lineRule="atLeast"/>
              <w:ind w:left="414"/>
              <w:rPr>
                <w:rFonts w:ascii="Times New Roman" w:hAnsi="Times New Roman" w:cs="Times New Roman"/>
                <w:sz w:val="20"/>
              </w:rPr>
            </w:pPr>
            <w:r w:rsidRPr="007808F2">
              <w:rPr>
                <w:rFonts w:ascii="Times New Roman" w:hAnsi="Times New Roman" w:cs="Times New Roman"/>
                <w:sz w:val="20"/>
              </w:rPr>
              <w:t xml:space="preserve"> &lt;500</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369</w:t>
            </w:r>
          </w:p>
        </w:tc>
        <w:tc>
          <w:tcPr>
            <w:tcW w:w="1152"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41</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r w:rsidRPr="007808F2">
              <w:rPr>
                <w:rFonts w:ascii="Times New Roman" w:hAnsi="Times New Roman" w:cs="Times New Roman"/>
                <w:sz w:val="20"/>
              </w:rPr>
              <w:t>38</w:t>
            </w:r>
          </w:p>
        </w:tc>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r w:rsidRPr="007808F2">
              <w:rPr>
                <w:rFonts w:ascii="Times New Roman" w:hAnsi="Times New Roman" w:cs="Times New Roman"/>
                <w:sz w:val="20"/>
              </w:rPr>
              <w:t>(for profit)</w:t>
            </w:r>
          </w:p>
        </w:tc>
        <w:tc>
          <w:tcPr>
            <w:tcW w:w="1152" w:type="dxa"/>
            <w:tcBorders>
              <w:right w:val="single" w:sz="2" w:space="0" w:color="auto"/>
            </w:tcBorders>
          </w:tcPr>
          <w:p w:rsidR="005968FB" w:rsidRPr="007808F2" w:rsidRDefault="005968FB" w:rsidP="005968FB">
            <w:pPr>
              <w:widowControl w:val="0"/>
              <w:spacing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widowControl w:val="0"/>
              <w:spacing w:line="240" w:lineRule="atLeast"/>
              <w:ind w:left="414"/>
              <w:rPr>
                <w:rFonts w:ascii="Times New Roman" w:hAnsi="Times New Roman" w:cs="Times New Roman"/>
                <w:sz w:val="20"/>
              </w:rPr>
            </w:pPr>
            <w:r w:rsidRPr="007808F2">
              <w:rPr>
                <w:rFonts w:ascii="Times New Roman" w:hAnsi="Times New Roman" w:cs="Times New Roman"/>
                <w:sz w:val="20"/>
              </w:rPr>
              <w:t xml:space="preserve"> 500 to 999</w:t>
            </w:r>
          </w:p>
        </w:tc>
        <w:tc>
          <w:tcPr>
            <w:tcW w:w="1152" w:type="dxa"/>
            <w:tcBorders>
              <w:right w:val="single" w:sz="4"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154</w:t>
            </w:r>
          </w:p>
        </w:tc>
        <w:tc>
          <w:tcPr>
            <w:tcW w:w="1152" w:type="dxa"/>
            <w:tcBorders>
              <w:left w:val="single" w:sz="4" w:space="0" w:color="auto"/>
            </w:tcBorders>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31</w:t>
            </w:r>
          </w:p>
        </w:tc>
      </w:tr>
      <w:tr w:rsidR="005968FB" w:rsidRPr="007808F2" w:rsidTr="005968FB">
        <w:trPr>
          <w:cantSplit/>
          <w:trHeight w:val="220"/>
          <w:jc w:val="center"/>
        </w:trPr>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r w:rsidRPr="007808F2">
              <w:rPr>
                <w:rFonts w:ascii="Times New Roman" w:hAnsi="Times New Roman" w:cs="Times New Roman"/>
                <w:sz w:val="20"/>
              </w:rPr>
              <w:t>39</w:t>
            </w: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1152" w:type="dxa"/>
            <w:tcBorders>
              <w:right w:val="single" w:sz="2" w:space="0" w:color="auto"/>
            </w:tcBorders>
          </w:tcPr>
          <w:p w:rsidR="005968FB" w:rsidRPr="007808F2" w:rsidRDefault="005968FB" w:rsidP="005968FB">
            <w:pPr>
              <w:keepNext/>
              <w:keepLines/>
              <w:spacing w:after="120" w:line="240" w:lineRule="atLeast"/>
              <w:jc w:val="center"/>
              <w:rPr>
                <w:rFonts w:ascii="Times New Roman" w:hAnsi="Times New Roman" w:cs="Times New Roman"/>
                <w:sz w:val="20"/>
              </w:rPr>
            </w:pPr>
          </w:p>
        </w:tc>
        <w:tc>
          <w:tcPr>
            <w:tcW w:w="2304" w:type="dxa"/>
            <w:tcBorders>
              <w:right w:val="single" w:sz="2" w:space="0" w:color="auto"/>
            </w:tcBorders>
          </w:tcPr>
          <w:p w:rsidR="005968FB" w:rsidRPr="007808F2" w:rsidRDefault="005968FB" w:rsidP="005968FB">
            <w:pPr>
              <w:keepNext/>
              <w:keepLines/>
              <w:spacing w:after="120" w:line="240" w:lineRule="atLeast"/>
              <w:ind w:left="414"/>
              <w:rPr>
                <w:rFonts w:ascii="Times New Roman" w:hAnsi="Times New Roman" w:cs="Times New Roman"/>
                <w:sz w:val="20"/>
              </w:rPr>
            </w:pPr>
            <w:r w:rsidRPr="007808F2">
              <w:rPr>
                <w:rFonts w:ascii="Times New Roman" w:hAnsi="Times New Roman" w:cs="Times New Roman"/>
                <w:sz w:val="20"/>
              </w:rPr>
              <w:t xml:space="preserve"> 1,000+</w:t>
            </w:r>
          </w:p>
        </w:tc>
        <w:tc>
          <w:tcPr>
            <w:tcW w:w="1152" w:type="dxa"/>
            <w:tcBorders>
              <w:right w:val="single" w:sz="4" w:space="0" w:color="auto"/>
            </w:tcBorders>
            <w:vAlign w:val="bottom"/>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40</w:t>
            </w:r>
          </w:p>
        </w:tc>
        <w:tc>
          <w:tcPr>
            <w:tcW w:w="1152" w:type="dxa"/>
            <w:tcBorders>
              <w:left w:val="single" w:sz="4" w:space="0" w:color="auto"/>
            </w:tcBorders>
          </w:tcPr>
          <w:p w:rsidR="005968FB" w:rsidRPr="007808F2" w:rsidRDefault="005968FB" w:rsidP="005968FB">
            <w:pPr>
              <w:spacing w:after="120"/>
              <w:ind w:right="252"/>
              <w:jc w:val="right"/>
              <w:rPr>
                <w:rFonts w:ascii="Times New Roman" w:hAnsi="Times New Roman" w:cs="Times New Roman"/>
                <w:sz w:val="20"/>
              </w:rPr>
            </w:pPr>
            <w:r w:rsidRPr="007808F2">
              <w:rPr>
                <w:rFonts w:ascii="Times New Roman" w:hAnsi="Times New Roman" w:cs="Times New Roman"/>
                <w:sz w:val="20"/>
              </w:rPr>
              <w:t>10</w:t>
            </w:r>
          </w:p>
        </w:tc>
      </w:tr>
      <w:tr w:rsidR="005968FB" w:rsidRPr="007808F2" w:rsidTr="005968FB">
        <w:trPr>
          <w:cantSplit/>
          <w:trHeight w:val="220"/>
          <w:jc w:val="center"/>
        </w:trPr>
        <w:tc>
          <w:tcPr>
            <w:tcW w:w="1152" w:type="dxa"/>
            <w:tcBorders>
              <w:top w:val="single" w:sz="2" w:space="0" w:color="auto"/>
              <w:bottom w:val="single" w:sz="2" w:space="0" w:color="auto"/>
              <w:right w:val="single" w:sz="2" w:space="0" w:color="auto"/>
            </w:tcBorders>
          </w:tcPr>
          <w:p w:rsidR="005968FB" w:rsidRPr="007808F2" w:rsidRDefault="005968FB" w:rsidP="005968FB">
            <w:pPr>
              <w:widowControl w:val="0"/>
              <w:spacing w:before="120" w:after="120" w:line="240" w:lineRule="atLeast"/>
              <w:jc w:val="center"/>
              <w:rPr>
                <w:rFonts w:ascii="Times New Roman" w:hAnsi="Times New Roman" w:cs="Times New Roman"/>
                <w:sz w:val="20"/>
              </w:rPr>
            </w:pPr>
            <w:r w:rsidRPr="007808F2">
              <w:rPr>
                <w:rFonts w:ascii="Times New Roman" w:hAnsi="Times New Roman" w:cs="Times New Roman"/>
                <w:sz w:val="20"/>
              </w:rPr>
              <w:t>Total</w:t>
            </w:r>
          </w:p>
        </w:tc>
        <w:tc>
          <w:tcPr>
            <w:tcW w:w="1152" w:type="dxa"/>
            <w:tcBorders>
              <w:top w:val="single" w:sz="2" w:space="0" w:color="auto"/>
              <w:bottom w:val="single" w:sz="2" w:space="0" w:color="auto"/>
              <w:right w:val="single" w:sz="2" w:space="0" w:color="auto"/>
            </w:tcBorders>
          </w:tcPr>
          <w:p w:rsidR="005968FB" w:rsidRPr="007808F2" w:rsidRDefault="005968FB" w:rsidP="005968FB">
            <w:pPr>
              <w:widowControl w:val="0"/>
              <w:spacing w:before="120" w:after="120" w:line="240" w:lineRule="atLeast"/>
              <w:jc w:val="center"/>
              <w:rPr>
                <w:rFonts w:ascii="Times New Roman" w:hAnsi="Times New Roman" w:cs="Times New Roman"/>
                <w:sz w:val="20"/>
              </w:rPr>
            </w:pPr>
          </w:p>
        </w:tc>
        <w:tc>
          <w:tcPr>
            <w:tcW w:w="1152" w:type="dxa"/>
            <w:tcBorders>
              <w:top w:val="single" w:sz="2" w:space="0" w:color="auto"/>
              <w:bottom w:val="single" w:sz="2" w:space="0" w:color="auto"/>
              <w:right w:val="single" w:sz="2" w:space="0" w:color="auto"/>
            </w:tcBorders>
          </w:tcPr>
          <w:p w:rsidR="005968FB" w:rsidRPr="007808F2" w:rsidRDefault="005968FB" w:rsidP="005968FB">
            <w:pPr>
              <w:widowControl w:val="0"/>
              <w:spacing w:before="120" w:after="120" w:line="240" w:lineRule="atLeast"/>
              <w:jc w:val="center"/>
              <w:rPr>
                <w:rFonts w:ascii="Times New Roman" w:hAnsi="Times New Roman" w:cs="Times New Roman"/>
                <w:sz w:val="20"/>
              </w:rPr>
            </w:pPr>
          </w:p>
        </w:tc>
        <w:tc>
          <w:tcPr>
            <w:tcW w:w="1152" w:type="dxa"/>
            <w:tcBorders>
              <w:top w:val="single" w:sz="2" w:space="0" w:color="auto"/>
              <w:bottom w:val="single" w:sz="2" w:space="0" w:color="auto"/>
              <w:right w:val="single" w:sz="2" w:space="0" w:color="auto"/>
            </w:tcBorders>
          </w:tcPr>
          <w:p w:rsidR="005968FB" w:rsidRPr="007808F2" w:rsidRDefault="005968FB" w:rsidP="005968FB">
            <w:pPr>
              <w:widowControl w:val="0"/>
              <w:spacing w:before="120" w:after="120" w:line="240" w:lineRule="atLeast"/>
              <w:jc w:val="center"/>
              <w:rPr>
                <w:rFonts w:ascii="Times New Roman" w:hAnsi="Times New Roman" w:cs="Times New Roman"/>
                <w:sz w:val="20"/>
              </w:rPr>
            </w:pPr>
          </w:p>
        </w:tc>
        <w:tc>
          <w:tcPr>
            <w:tcW w:w="2304" w:type="dxa"/>
            <w:tcBorders>
              <w:top w:val="single" w:sz="2" w:space="0" w:color="auto"/>
              <w:bottom w:val="single" w:sz="2" w:space="0" w:color="auto"/>
              <w:right w:val="single" w:sz="2" w:space="0" w:color="auto"/>
            </w:tcBorders>
          </w:tcPr>
          <w:p w:rsidR="005968FB" w:rsidRPr="007808F2" w:rsidRDefault="005968FB" w:rsidP="005968FB">
            <w:pPr>
              <w:widowControl w:val="0"/>
              <w:spacing w:before="120" w:after="120" w:line="240" w:lineRule="atLeast"/>
              <w:ind w:left="414"/>
              <w:jc w:val="right"/>
              <w:rPr>
                <w:rFonts w:ascii="Times New Roman" w:hAnsi="Times New Roman" w:cs="Times New Roman"/>
                <w:sz w:val="20"/>
              </w:rPr>
            </w:pPr>
          </w:p>
        </w:tc>
        <w:tc>
          <w:tcPr>
            <w:tcW w:w="1152" w:type="dxa"/>
            <w:tcBorders>
              <w:top w:val="single" w:sz="2" w:space="0" w:color="auto"/>
              <w:bottom w:val="single" w:sz="2" w:space="0" w:color="auto"/>
              <w:right w:val="single" w:sz="4" w:space="0" w:color="auto"/>
            </w:tcBorders>
            <w:vAlign w:val="bottom"/>
          </w:tcPr>
          <w:p w:rsidR="005968FB" w:rsidRPr="007808F2" w:rsidRDefault="005968FB" w:rsidP="005968FB">
            <w:pPr>
              <w:spacing w:before="120" w:after="120"/>
              <w:ind w:right="252"/>
              <w:jc w:val="right"/>
              <w:rPr>
                <w:rFonts w:ascii="Times New Roman" w:hAnsi="Times New Roman" w:cs="Times New Roman"/>
                <w:sz w:val="20"/>
              </w:rPr>
            </w:pPr>
            <w:r w:rsidRPr="007808F2">
              <w:rPr>
                <w:rFonts w:ascii="Times New Roman" w:hAnsi="Times New Roman" w:cs="Times New Roman"/>
                <w:sz w:val="20"/>
              </w:rPr>
              <w:t xml:space="preserve">4,096  </w:t>
            </w:r>
          </w:p>
        </w:tc>
        <w:tc>
          <w:tcPr>
            <w:tcW w:w="1152" w:type="dxa"/>
            <w:tcBorders>
              <w:top w:val="single" w:sz="2" w:space="0" w:color="auto"/>
              <w:left w:val="single" w:sz="4" w:space="0" w:color="auto"/>
              <w:bottom w:val="single" w:sz="2" w:space="0" w:color="auto"/>
            </w:tcBorders>
          </w:tcPr>
          <w:p w:rsidR="005968FB" w:rsidRPr="007808F2" w:rsidRDefault="005968FB" w:rsidP="005968FB">
            <w:pPr>
              <w:spacing w:before="120" w:after="120"/>
              <w:ind w:right="252"/>
              <w:jc w:val="right"/>
              <w:rPr>
                <w:rFonts w:ascii="Times New Roman" w:hAnsi="Times New Roman" w:cs="Times New Roman"/>
                <w:sz w:val="20"/>
              </w:rPr>
            </w:pPr>
            <w:r w:rsidRPr="007808F2">
              <w:rPr>
                <w:rFonts w:ascii="Times New Roman" w:hAnsi="Times New Roman" w:cs="Times New Roman"/>
                <w:sz w:val="20"/>
              </w:rPr>
              <w:t>1,668</w:t>
            </w:r>
          </w:p>
        </w:tc>
      </w:tr>
    </w:tbl>
    <w:p w:rsidR="005968FB" w:rsidRPr="007808F2" w:rsidRDefault="005968FB" w:rsidP="005968FB">
      <w:pPr>
        <w:pStyle w:val="memo-contpara"/>
        <w:widowControl w:val="0"/>
        <w:rPr>
          <w:rFonts w:ascii="Times New Roman" w:hAnsi="Times New Roman"/>
          <w:sz w:val="20"/>
        </w:rPr>
      </w:pPr>
    </w:p>
    <w:p w:rsidR="005968FB" w:rsidRPr="00853CAA" w:rsidRDefault="005968FB" w:rsidP="005968FB">
      <w:pPr>
        <w:pStyle w:val="TF-TblFN"/>
        <w:rPr>
          <w:rFonts w:ascii="Times New Roman" w:hAnsi="Times New Roman"/>
          <w:szCs w:val="16"/>
        </w:rPr>
      </w:pPr>
      <w:r w:rsidRPr="00853CAA">
        <w:rPr>
          <w:rFonts w:ascii="Times New Roman" w:hAnsi="Times New Roman"/>
          <w:szCs w:val="16"/>
          <w:vertAlign w:val="superscript"/>
        </w:rPr>
        <w:t>*</w:t>
      </w:r>
      <w:r w:rsidRPr="00853CAA">
        <w:rPr>
          <w:rFonts w:ascii="Times New Roman" w:hAnsi="Times New Roman"/>
          <w:szCs w:val="16"/>
          <w:vertAlign w:val="superscript"/>
        </w:rPr>
        <w:tab/>
      </w:r>
      <w:r w:rsidRPr="00853CAA">
        <w:rPr>
          <w:rFonts w:ascii="Times New Roman" w:hAnsi="Times New Roman"/>
          <w:szCs w:val="16"/>
        </w:rPr>
        <w:t>The population counts given in this table are based on initial tabulations from the 2008-09 IPEDS Institutional Characteristics (IC) file. Fifty-two eligible institutions in the 2008-09 IC file have missing values for enrollment and are not included in this table. However, such institutions will be included in the final sampling frame and given appropriate chances of selection.</w:t>
      </w:r>
    </w:p>
    <w:p w:rsidR="00853CAA" w:rsidRPr="00853CAA" w:rsidRDefault="00853CAA" w:rsidP="00853CAA">
      <w:pPr>
        <w:pStyle w:val="TF-TblFN"/>
        <w:keepNext/>
        <w:keepLines/>
        <w:rPr>
          <w:rFonts w:ascii="Times New Roman" w:hAnsi="Times New Roman"/>
          <w:szCs w:val="16"/>
        </w:rPr>
      </w:pPr>
      <w:r w:rsidRPr="00853CAA">
        <w:rPr>
          <w:rFonts w:ascii="Times New Roman" w:hAnsi="Times New Roman"/>
          <w:szCs w:val="16"/>
        </w:rPr>
        <w:t>Note: Details may not sum to total due to rounding.</w:t>
      </w:r>
    </w:p>
    <w:p w:rsidR="00DC523D" w:rsidRDefault="00DC523D" w:rsidP="005968FB">
      <w:pPr>
        <w:rPr>
          <w:rFonts w:ascii="Times New Roman" w:hAnsi="Times New Roman" w:cs="Times New Roman"/>
          <w:sz w:val="22"/>
          <w:szCs w:val="22"/>
        </w:rPr>
      </w:pPr>
    </w:p>
    <w:p w:rsidR="00DC523D" w:rsidRDefault="00DC523D" w:rsidP="005968FB">
      <w:pPr>
        <w:rPr>
          <w:rFonts w:ascii="Times New Roman" w:hAnsi="Times New Roman" w:cs="Times New Roman"/>
          <w:sz w:val="22"/>
          <w:szCs w:val="22"/>
        </w:rPr>
      </w:pPr>
    </w:p>
    <w:p w:rsidR="005968FB" w:rsidRDefault="005968FB" w:rsidP="0048606B">
      <w:pPr>
        <w:rPr>
          <w:rFonts w:ascii="Times New Roman" w:hAnsi="Times New Roman" w:cs="Times New Roman"/>
          <w:sz w:val="22"/>
          <w:szCs w:val="22"/>
        </w:rPr>
      </w:pPr>
      <w:r w:rsidRPr="007808F2">
        <w:rPr>
          <w:rFonts w:ascii="Times New Roman" w:hAnsi="Times New Roman" w:cs="Times New Roman"/>
          <w:sz w:val="22"/>
          <w:szCs w:val="22"/>
        </w:rPr>
        <w:tab/>
        <w:t xml:space="preserve">For the 4-year institutions, measures of selectivity </w:t>
      </w:r>
      <w:r w:rsidR="00283883">
        <w:rPr>
          <w:rFonts w:ascii="Times New Roman" w:hAnsi="Times New Roman" w:cs="Times New Roman"/>
          <w:sz w:val="22"/>
          <w:szCs w:val="22"/>
        </w:rPr>
        <w:t xml:space="preserve">will be used, as appropriate for </w:t>
      </w:r>
      <w:r w:rsidRPr="007808F2">
        <w:rPr>
          <w:rFonts w:ascii="Times New Roman" w:hAnsi="Times New Roman" w:cs="Times New Roman"/>
          <w:sz w:val="22"/>
          <w:szCs w:val="22"/>
        </w:rPr>
        <w:t>the interpretation of the results from the survey. Thus, it is important that the sample include institutions covering a broad range of selectiv</w:t>
      </w:r>
      <w:r>
        <w:rPr>
          <w:rFonts w:ascii="Times New Roman" w:hAnsi="Times New Roman" w:cs="Times New Roman"/>
          <w:sz w:val="22"/>
          <w:szCs w:val="22"/>
        </w:rPr>
        <w:t>eness</w:t>
      </w:r>
      <w:r w:rsidRPr="007808F2">
        <w:rPr>
          <w:rFonts w:ascii="Times New Roman" w:hAnsi="Times New Roman" w:cs="Times New Roman"/>
          <w:sz w:val="22"/>
          <w:szCs w:val="22"/>
        </w:rPr>
        <w:t xml:space="preserve">. </w:t>
      </w:r>
      <w:r>
        <w:rPr>
          <w:rFonts w:ascii="Times New Roman" w:hAnsi="Times New Roman" w:cs="Times New Roman"/>
          <w:sz w:val="22"/>
          <w:szCs w:val="22"/>
        </w:rPr>
        <w:t xml:space="preserve">Applying the algorithm developed by </w:t>
      </w:r>
      <w:r w:rsidRPr="00B83609">
        <w:rPr>
          <w:rFonts w:ascii="Times New Roman" w:hAnsi="Times New Roman" w:cs="Times New Roman"/>
          <w:sz w:val="22"/>
          <w:szCs w:val="22"/>
        </w:rPr>
        <w:t xml:space="preserve">Cunningham </w:t>
      </w:r>
      <w:r w:rsidR="00DE6277">
        <w:rPr>
          <w:rFonts w:ascii="Times New Roman" w:hAnsi="Times New Roman" w:cs="Times New Roman"/>
          <w:sz w:val="22"/>
          <w:szCs w:val="22"/>
        </w:rPr>
        <w:t xml:space="preserve">(2005), </w:t>
      </w:r>
      <w:r w:rsidR="00DE6277">
        <w:rPr>
          <w:rStyle w:val="FootnoteReference"/>
          <w:rFonts w:ascii="Times New Roman" w:hAnsi="Times New Roman" w:cs="Times New Roman"/>
          <w:sz w:val="22"/>
          <w:szCs w:val="22"/>
        </w:rPr>
        <w:footnoteReference w:id="1"/>
      </w:r>
      <w:r>
        <w:rPr>
          <w:rFonts w:ascii="Times New Roman" w:hAnsi="Times New Roman" w:cs="Times New Roman"/>
          <w:sz w:val="22"/>
          <w:szCs w:val="22"/>
        </w:rPr>
        <w:t xml:space="preserve"> we have estimated the numbers of institutions to be included in the sample by various categories of selectivity. </w:t>
      </w:r>
      <w:r w:rsidRPr="007808F2">
        <w:rPr>
          <w:rFonts w:ascii="Times New Roman" w:hAnsi="Times New Roman" w:cs="Times New Roman"/>
          <w:sz w:val="22"/>
          <w:szCs w:val="22"/>
        </w:rPr>
        <w:t xml:space="preserve">The numbers of institutions in the frame and the corresponding expected sample sizes are shown in Table </w:t>
      </w:r>
      <w:r>
        <w:rPr>
          <w:rFonts w:ascii="Times New Roman" w:hAnsi="Times New Roman" w:cs="Times New Roman"/>
          <w:sz w:val="22"/>
          <w:szCs w:val="22"/>
        </w:rPr>
        <w:t>B-</w:t>
      </w:r>
      <w:r w:rsidR="00DC523D">
        <w:rPr>
          <w:rFonts w:ascii="Times New Roman" w:hAnsi="Times New Roman" w:cs="Times New Roman"/>
          <w:sz w:val="22"/>
          <w:szCs w:val="22"/>
        </w:rPr>
        <w:t>7</w:t>
      </w:r>
      <w:r w:rsidRPr="007808F2">
        <w:rPr>
          <w:rFonts w:ascii="Times New Roman" w:hAnsi="Times New Roman" w:cs="Times New Roman"/>
          <w:sz w:val="22"/>
          <w:szCs w:val="22"/>
        </w:rPr>
        <w:t xml:space="preserve">. As can be seen in this table, a wide range of institutions with respect to selectivity </w:t>
      </w:r>
      <w:r>
        <w:rPr>
          <w:rFonts w:ascii="Times New Roman" w:hAnsi="Times New Roman" w:cs="Times New Roman"/>
          <w:sz w:val="22"/>
          <w:szCs w:val="22"/>
        </w:rPr>
        <w:t>is</w:t>
      </w:r>
      <w:r w:rsidRPr="007808F2">
        <w:rPr>
          <w:rFonts w:ascii="Times New Roman" w:hAnsi="Times New Roman" w:cs="Times New Roman"/>
          <w:sz w:val="22"/>
          <w:szCs w:val="22"/>
        </w:rPr>
        <w:t xml:space="preserve"> expected to be included in the sample.</w:t>
      </w:r>
      <w:r>
        <w:rPr>
          <w:rFonts w:ascii="Times New Roman" w:hAnsi="Times New Roman" w:cs="Times New Roman"/>
          <w:sz w:val="22"/>
          <w:szCs w:val="22"/>
        </w:rPr>
        <w:t xml:space="preserve"> Note that other methods of defining selectivity can also be employed. The results in table B-</w:t>
      </w:r>
      <w:r w:rsidR="00626F45">
        <w:rPr>
          <w:rFonts w:ascii="Times New Roman" w:hAnsi="Times New Roman" w:cs="Times New Roman"/>
          <w:sz w:val="22"/>
          <w:szCs w:val="22"/>
        </w:rPr>
        <w:t>7</w:t>
      </w:r>
      <w:r>
        <w:rPr>
          <w:rFonts w:ascii="Times New Roman" w:hAnsi="Times New Roman" w:cs="Times New Roman"/>
          <w:sz w:val="22"/>
          <w:szCs w:val="22"/>
        </w:rPr>
        <w:t xml:space="preserve"> are intended to provide rough orders of magnitude of the sample sizes to be expected </w:t>
      </w:r>
      <w:r w:rsidR="0048606B">
        <w:rPr>
          <w:rFonts w:ascii="Times New Roman" w:hAnsi="Times New Roman" w:cs="Times New Roman"/>
          <w:sz w:val="22"/>
          <w:szCs w:val="22"/>
        </w:rPr>
        <w:t>under the proposed sample design.</w:t>
      </w:r>
    </w:p>
    <w:p w:rsidR="00B83609" w:rsidRDefault="00B83609" w:rsidP="0048606B">
      <w:pPr>
        <w:rPr>
          <w:rFonts w:ascii="Times New Roman" w:hAnsi="Times New Roman" w:cs="Times New Roman"/>
          <w:sz w:val="22"/>
          <w:szCs w:val="22"/>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B83609" w:rsidRDefault="00B83609" w:rsidP="00B83609">
      <w:pPr>
        <w:autoSpaceDE w:val="0"/>
        <w:autoSpaceDN w:val="0"/>
        <w:adjustRightInd w:val="0"/>
        <w:rPr>
          <w:rFonts w:ascii="Times-Roman" w:hAnsi="Times-Roman" w:cs="Times-Roman"/>
          <w:sz w:val="16"/>
          <w:szCs w:val="16"/>
        </w:rPr>
      </w:pPr>
    </w:p>
    <w:p w:rsidR="005968FB" w:rsidRPr="00B2415B" w:rsidRDefault="005968FB" w:rsidP="005968FB">
      <w:pPr>
        <w:pStyle w:val="memo-tablehead"/>
        <w:keepNext/>
        <w:keepLines/>
        <w:tabs>
          <w:tab w:val="clear" w:pos="8460"/>
        </w:tabs>
        <w:ind w:left="1620" w:right="720" w:hanging="990"/>
        <w:rPr>
          <w:rFonts w:ascii="Times New Roman" w:hAnsi="Times New Roman"/>
          <w:b/>
        </w:rPr>
      </w:pPr>
      <w:r w:rsidRPr="00B2415B">
        <w:rPr>
          <w:rFonts w:ascii="Times New Roman" w:hAnsi="Times New Roman"/>
          <w:b/>
        </w:rPr>
        <w:t xml:space="preserve">Table </w:t>
      </w:r>
      <w:r>
        <w:rPr>
          <w:rFonts w:ascii="Times New Roman" w:hAnsi="Times New Roman"/>
          <w:b/>
        </w:rPr>
        <w:t>B-</w:t>
      </w:r>
      <w:r w:rsidR="00DC523D">
        <w:rPr>
          <w:rFonts w:ascii="Times New Roman" w:hAnsi="Times New Roman"/>
          <w:b/>
        </w:rPr>
        <w:t>7</w:t>
      </w:r>
      <w:r w:rsidRPr="00B2415B">
        <w:rPr>
          <w:rFonts w:ascii="Times New Roman" w:hAnsi="Times New Roman"/>
          <w:b/>
        </w:rPr>
        <w:t>.</w:t>
      </w:r>
      <w:r w:rsidRPr="00B2415B">
        <w:rPr>
          <w:rFonts w:ascii="Times New Roman" w:hAnsi="Times New Roman"/>
          <w:b/>
        </w:rPr>
        <w:tab/>
      </w:r>
      <w:r>
        <w:rPr>
          <w:rFonts w:ascii="Times New Roman" w:hAnsi="Times New Roman"/>
          <w:b/>
        </w:rPr>
        <w:t>Number of institutions in the frame</w:t>
      </w:r>
      <w:r w:rsidRPr="00B2415B">
        <w:rPr>
          <w:rFonts w:ascii="Times New Roman" w:hAnsi="Times New Roman"/>
          <w:b/>
        </w:rPr>
        <w:t xml:space="preserve"> and expected sample sizes</w:t>
      </w:r>
      <w:r w:rsidR="00DC523D">
        <w:rPr>
          <w:rFonts w:ascii="Times New Roman" w:hAnsi="Times New Roman"/>
          <w:b/>
        </w:rPr>
        <w:t>,</w:t>
      </w:r>
      <w:r w:rsidRPr="00B2415B">
        <w:rPr>
          <w:rFonts w:ascii="Times New Roman" w:hAnsi="Times New Roman"/>
          <w:b/>
        </w:rPr>
        <w:t xml:space="preserve"> </w:t>
      </w:r>
      <w:r>
        <w:rPr>
          <w:rFonts w:ascii="Times New Roman" w:hAnsi="Times New Roman"/>
          <w:b/>
        </w:rPr>
        <w:t xml:space="preserve">by selectivity </w:t>
      </w:r>
      <w:r w:rsidRPr="00B2415B">
        <w:rPr>
          <w:rFonts w:ascii="Times New Roman" w:hAnsi="Times New Roman"/>
          <w:b/>
        </w:rPr>
        <w:t>among 4-year institutions</w:t>
      </w:r>
    </w:p>
    <w:p w:rsidR="005968FB" w:rsidRPr="007808F2" w:rsidRDefault="005968FB" w:rsidP="005968FB">
      <w:pPr>
        <w:pStyle w:val="memo-contpara"/>
        <w:rPr>
          <w:rFonts w:ascii="Times New Roman" w:hAnsi="Times New Roman"/>
          <w:sz w:val="20"/>
        </w:rPr>
      </w:pPr>
    </w:p>
    <w:tbl>
      <w:tblPr>
        <w:tblW w:w="0" w:type="auto"/>
        <w:tblInd w:w="735" w:type="dxa"/>
        <w:tblLayout w:type="fixed"/>
        <w:tblCellMar>
          <w:left w:w="0" w:type="dxa"/>
          <w:right w:w="0" w:type="dxa"/>
        </w:tblCellMar>
        <w:tblLook w:val="0000"/>
      </w:tblPr>
      <w:tblGrid>
        <w:gridCol w:w="2955"/>
        <w:gridCol w:w="1890"/>
        <w:gridCol w:w="1440"/>
        <w:gridCol w:w="1620"/>
      </w:tblGrid>
      <w:tr w:rsidR="005968FB" w:rsidRPr="007808F2" w:rsidTr="005968FB">
        <w:trPr>
          <w:cantSplit/>
          <w:trHeight w:val="220"/>
        </w:trPr>
        <w:tc>
          <w:tcPr>
            <w:tcW w:w="2955" w:type="dxa"/>
            <w:tcBorders>
              <w:top w:val="single" w:sz="2" w:space="0" w:color="auto"/>
              <w:bottom w:val="single" w:sz="2" w:space="0" w:color="auto"/>
              <w:right w:val="single" w:sz="2" w:space="0" w:color="auto"/>
            </w:tcBorders>
          </w:tcPr>
          <w:p w:rsidR="005968FB" w:rsidRPr="007808F2" w:rsidRDefault="005968FB" w:rsidP="005968FB">
            <w:pPr>
              <w:keepNext/>
              <w:keepLines/>
              <w:spacing w:before="720" w:line="240" w:lineRule="atLeast"/>
              <w:jc w:val="center"/>
              <w:rPr>
                <w:rFonts w:ascii="Times New Roman" w:hAnsi="Times New Roman" w:cs="Times New Roman"/>
                <w:sz w:val="20"/>
              </w:rPr>
            </w:pPr>
            <w:r>
              <w:rPr>
                <w:rFonts w:ascii="Times New Roman" w:hAnsi="Times New Roman" w:cs="Times New Roman"/>
                <w:sz w:val="20"/>
              </w:rPr>
              <w:t>Selectivity (based on Cunningham method)</w:t>
            </w:r>
          </w:p>
        </w:tc>
        <w:tc>
          <w:tcPr>
            <w:tcW w:w="1890" w:type="dxa"/>
            <w:tcBorders>
              <w:top w:val="single" w:sz="4" w:space="0" w:color="auto"/>
              <w:bottom w:val="single" w:sz="4" w:space="0" w:color="auto"/>
              <w:right w:val="single" w:sz="4" w:space="0" w:color="auto"/>
            </w:tcBorders>
          </w:tcPr>
          <w:p w:rsidR="005968FB" w:rsidRPr="007808F2" w:rsidRDefault="005968FB" w:rsidP="005968FB">
            <w:pPr>
              <w:keepNext/>
              <w:keepLines/>
              <w:spacing w:before="720" w:line="240" w:lineRule="atLeast"/>
              <w:jc w:val="center"/>
              <w:rPr>
                <w:rFonts w:ascii="Times New Roman" w:hAnsi="Times New Roman" w:cs="Times New Roman"/>
                <w:sz w:val="20"/>
              </w:rPr>
            </w:pPr>
            <w:r w:rsidRPr="007808F2">
              <w:rPr>
                <w:rFonts w:ascii="Times New Roman" w:hAnsi="Times New Roman" w:cs="Times New Roman"/>
                <w:sz w:val="20"/>
              </w:rPr>
              <w:t>Level</w:t>
            </w:r>
          </w:p>
        </w:tc>
        <w:tc>
          <w:tcPr>
            <w:tcW w:w="1440" w:type="dxa"/>
            <w:tcBorders>
              <w:top w:val="single" w:sz="4" w:space="0" w:color="auto"/>
              <w:bottom w:val="single" w:sz="4" w:space="0" w:color="auto"/>
              <w:right w:val="single" w:sz="4" w:space="0" w:color="auto"/>
            </w:tcBorders>
            <w:vAlign w:val="bottom"/>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Number of institutions in  frame</w:t>
            </w:r>
          </w:p>
        </w:tc>
        <w:tc>
          <w:tcPr>
            <w:tcW w:w="1620" w:type="dxa"/>
            <w:tcBorders>
              <w:top w:val="single" w:sz="4" w:space="0" w:color="auto"/>
              <w:left w:val="single" w:sz="4" w:space="0" w:color="auto"/>
              <w:bottom w:val="single" w:sz="4" w:space="0" w:color="auto"/>
            </w:tcBorders>
            <w:vAlign w:val="bottom"/>
          </w:tcPr>
          <w:p w:rsidR="005968FB" w:rsidRPr="007808F2" w:rsidRDefault="005968FB" w:rsidP="005968FB">
            <w:pPr>
              <w:keepNext/>
              <w:keepLines/>
              <w:spacing w:line="240" w:lineRule="atLeast"/>
              <w:jc w:val="center"/>
              <w:rPr>
                <w:rFonts w:ascii="Times New Roman" w:hAnsi="Times New Roman" w:cs="Times New Roman"/>
                <w:sz w:val="20"/>
              </w:rPr>
            </w:pPr>
            <w:r w:rsidRPr="007808F2">
              <w:rPr>
                <w:rFonts w:ascii="Times New Roman" w:hAnsi="Times New Roman" w:cs="Times New Roman"/>
                <w:sz w:val="20"/>
              </w:rPr>
              <w:t>Number of institutions in sample</w:t>
            </w:r>
          </w:p>
        </w:tc>
      </w:tr>
      <w:tr w:rsidR="005968FB" w:rsidRPr="007808F2" w:rsidTr="005968FB">
        <w:trPr>
          <w:cantSplit/>
          <w:trHeight w:val="20"/>
        </w:trPr>
        <w:tc>
          <w:tcPr>
            <w:tcW w:w="2955" w:type="dxa"/>
            <w:tcBorders>
              <w:right w:val="single" w:sz="2" w:space="0" w:color="auto"/>
            </w:tcBorders>
            <w:vAlign w:val="center"/>
          </w:tcPr>
          <w:p w:rsidR="005968FB" w:rsidRPr="007808F2" w:rsidRDefault="005968FB" w:rsidP="005968FB">
            <w:pPr>
              <w:keepNext/>
              <w:keepLines/>
              <w:rPr>
                <w:rFonts w:ascii="Times New Roman" w:hAnsi="Times New Roman" w:cs="Times New Roman"/>
                <w:sz w:val="20"/>
              </w:rPr>
            </w:pPr>
            <w:r>
              <w:rPr>
                <w:rFonts w:ascii="Times New Roman" w:hAnsi="Times New Roman" w:cs="Times New Roman"/>
                <w:sz w:val="20"/>
              </w:rPr>
              <w:t>Most/Very Selective</w:t>
            </w:r>
          </w:p>
        </w:tc>
        <w:tc>
          <w:tcPr>
            <w:tcW w:w="1890" w:type="dxa"/>
            <w:tcBorders>
              <w:top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r>
              <w:rPr>
                <w:rFonts w:ascii="Times New Roman" w:hAnsi="Times New Roman" w:cs="Times New Roman"/>
                <w:sz w:val="20"/>
              </w:rPr>
              <w:t>Public</w:t>
            </w:r>
          </w:p>
        </w:tc>
        <w:tc>
          <w:tcPr>
            <w:tcW w:w="1440" w:type="dxa"/>
            <w:tcBorders>
              <w:top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caps/>
                <w:noProof/>
                <w:sz w:val="20"/>
              </w:rPr>
            </w:pPr>
            <w:r>
              <w:rPr>
                <w:rFonts w:ascii="Times New Roman" w:hAnsi="Times New Roman" w:cs="Times New Roman"/>
                <w:sz w:val="20"/>
              </w:rPr>
              <w:t>106</w:t>
            </w:r>
          </w:p>
        </w:tc>
        <w:tc>
          <w:tcPr>
            <w:tcW w:w="1620" w:type="dxa"/>
            <w:tcBorders>
              <w:top w:val="single" w:sz="4" w:space="0" w:color="auto"/>
              <w:left w:val="single" w:sz="4" w:space="0" w:color="auto"/>
            </w:tcBorders>
          </w:tcPr>
          <w:p w:rsidR="005968FB" w:rsidRDefault="005968FB" w:rsidP="005968FB">
            <w:pPr>
              <w:keepNext/>
              <w:keepLines/>
              <w:ind w:right="360"/>
              <w:jc w:val="right"/>
              <w:rPr>
                <w:rFonts w:ascii="Times New Roman" w:hAnsi="Times New Roman" w:cs="Times New Roman"/>
                <w:caps/>
                <w:noProof/>
                <w:sz w:val="20"/>
              </w:rPr>
            </w:pPr>
            <w:r>
              <w:rPr>
                <w:rFonts w:ascii="Times New Roman" w:hAnsi="Times New Roman" w:cs="Times New Roman"/>
                <w:sz w:val="20"/>
              </w:rPr>
              <w:t>93</w:t>
            </w: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p>
        </w:tc>
        <w:tc>
          <w:tcPr>
            <w:tcW w:w="1890" w:type="dxa"/>
            <w:tcBorders>
              <w:left w:val="single" w:sz="4" w:space="0" w:color="auto"/>
              <w:right w:val="single" w:sz="4" w:space="0" w:color="auto"/>
            </w:tcBorders>
          </w:tcPr>
          <w:p w:rsidR="005968FB" w:rsidRPr="008A0ED5" w:rsidRDefault="005968FB" w:rsidP="005968FB">
            <w:pPr>
              <w:keepNext/>
              <w:keepLines/>
              <w:jc w:val="center"/>
              <w:rPr>
                <w:rFonts w:ascii="Times New Roman" w:hAnsi="Times New Roman" w:cs="Times New Roman"/>
                <w:sz w:val="20"/>
              </w:rPr>
            </w:pPr>
            <w:r w:rsidRPr="008A0ED5">
              <w:rPr>
                <w:rFonts w:ascii="Times New Roman" w:hAnsi="Times New Roman" w:cs="Times New Roman"/>
                <w:sz w:val="20"/>
              </w:rPr>
              <w:t>Private</w:t>
            </w: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caps/>
                <w:noProof/>
                <w:sz w:val="20"/>
              </w:rPr>
            </w:pPr>
            <w:r>
              <w:rPr>
                <w:rFonts w:ascii="Times New Roman" w:hAnsi="Times New Roman" w:cs="Times New Roman"/>
                <w:sz w:val="20"/>
              </w:rPr>
              <w:t>249</w:t>
            </w: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caps/>
                <w:noProof/>
                <w:sz w:val="20"/>
              </w:rPr>
            </w:pPr>
            <w:r>
              <w:rPr>
                <w:rFonts w:ascii="Times New Roman" w:hAnsi="Times New Roman" w:cs="Times New Roman"/>
                <w:sz w:val="20"/>
              </w:rPr>
              <w:t>129</w:t>
            </w: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p>
        </w:tc>
        <w:tc>
          <w:tcPr>
            <w:tcW w:w="1890" w:type="dxa"/>
            <w:tcBorders>
              <w:left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sz w:val="20"/>
              </w:rPr>
            </w:pP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sz w:val="20"/>
              </w:rPr>
            </w:pP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r>
              <w:rPr>
                <w:rFonts w:ascii="Times New Roman" w:hAnsi="Times New Roman" w:cs="Times New Roman"/>
                <w:sz w:val="20"/>
              </w:rPr>
              <w:t>Moderately Selective</w:t>
            </w:r>
          </w:p>
        </w:tc>
        <w:tc>
          <w:tcPr>
            <w:tcW w:w="1890" w:type="dxa"/>
            <w:tcBorders>
              <w:left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r>
              <w:rPr>
                <w:rFonts w:ascii="Times New Roman" w:hAnsi="Times New Roman" w:cs="Times New Roman"/>
                <w:sz w:val="20"/>
              </w:rPr>
              <w:t>Public</w:t>
            </w: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316</w:t>
            </w: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248</w:t>
            </w: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p>
        </w:tc>
        <w:tc>
          <w:tcPr>
            <w:tcW w:w="1890" w:type="dxa"/>
            <w:tcBorders>
              <w:left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r>
              <w:rPr>
                <w:rFonts w:ascii="Times New Roman" w:hAnsi="Times New Roman" w:cs="Times New Roman"/>
                <w:sz w:val="20"/>
              </w:rPr>
              <w:t>Private</w:t>
            </w: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caps/>
                <w:noProof/>
                <w:sz w:val="20"/>
              </w:rPr>
            </w:pPr>
            <w:r>
              <w:rPr>
                <w:rFonts w:ascii="Times New Roman" w:hAnsi="Times New Roman" w:cs="Times New Roman"/>
                <w:sz w:val="20"/>
              </w:rPr>
              <w:t>560</w:t>
            </w: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caps/>
                <w:noProof/>
                <w:sz w:val="20"/>
              </w:rPr>
            </w:pPr>
            <w:r>
              <w:rPr>
                <w:rFonts w:ascii="Times New Roman" w:hAnsi="Times New Roman" w:cs="Times New Roman"/>
                <w:sz w:val="20"/>
              </w:rPr>
              <w:t>213</w:t>
            </w: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p>
        </w:tc>
        <w:tc>
          <w:tcPr>
            <w:tcW w:w="1890" w:type="dxa"/>
            <w:tcBorders>
              <w:left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b/>
                <w:sz w:val="20"/>
              </w:rPr>
            </w:pP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b/>
                <w:sz w:val="20"/>
              </w:rPr>
            </w:pP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r>
              <w:rPr>
                <w:rFonts w:ascii="Times New Roman" w:hAnsi="Times New Roman" w:cs="Times New Roman"/>
                <w:sz w:val="20"/>
              </w:rPr>
              <w:t>Minimally Selective</w:t>
            </w:r>
          </w:p>
        </w:tc>
        <w:tc>
          <w:tcPr>
            <w:tcW w:w="1890" w:type="dxa"/>
            <w:tcBorders>
              <w:left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r>
              <w:rPr>
                <w:rFonts w:ascii="Times New Roman" w:hAnsi="Times New Roman" w:cs="Times New Roman"/>
                <w:sz w:val="20"/>
              </w:rPr>
              <w:t>Public</w:t>
            </w: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96</w:t>
            </w: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58</w:t>
            </w: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p>
        </w:tc>
        <w:tc>
          <w:tcPr>
            <w:tcW w:w="1890" w:type="dxa"/>
            <w:tcBorders>
              <w:left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r>
              <w:rPr>
                <w:rFonts w:ascii="Times New Roman" w:hAnsi="Times New Roman" w:cs="Times New Roman"/>
                <w:sz w:val="20"/>
              </w:rPr>
              <w:t>Private</w:t>
            </w: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523</w:t>
            </w: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155</w:t>
            </w: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p>
        </w:tc>
        <w:tc>
          <w:tcPr>
            <w:tcW w:w="1890" w:type="dxa"/>
            <w:tcBorders>
              <w:left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b/>
                <w:sz w:val="20"/>
              </w:rPr>
            </w:pP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b/>
                <w:sz w:val="20"/>
              </w:rPr>
            </w:pP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r>
              <w:rPr>
                <w:rFonts w:ascii="Times New Roman" w:hAnsi="Times New Roman" w:cs="Times New Roman"/>
                <w:sz w:val="20"/>
              </w:rPr>
              <w:t>Open Admissions</w:t>
            </w:r>
          </w:p>
        </w:tc>
        <w:tc>
          <w:tcPr>
            <w:tcW w:w="1890" w:type="dxa"/>
            <w:tcBorders>
              <w:left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r>
              <w:rPr>
                <w:rFonts w:ascii="Times New Roman" w:hAnsi="Times New Roman" w:cs="Times New Roman"/>
                <w:sz w:val="20"/>
              </w:rPr>
              <w:t>Public</w:t>
            </w: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118</w:t>
            </w: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69</w:t>
            </w:r>
          </w:p>
        </w:tc>
      </w:tr>
      <w:tr w:rsidR="005968FB" w:rsidRPr="007808F2" w:rsidTr="005968FB">
        <w:trPr>
          <w:cantSplit/>
          <w:trHeight w:val="20"/>
        </w:trPr>
        <w:tc>
          <w:tcPr>
            <w:tcW w:w="2955" w:type="dxa"/>
            <w:tcBorders>
              <w:right w:val="single" w:sz="4" w:space="0" w:color="auto"/>
            </w:tcBorders>
            <w:vAlign w:val="center"/>
          </w:tcPr>
          <w:p w:rsidR="005968FB" w:rsidRPr="007808F2" w:rsidRDefault="005968FB" w:rsidP="005968FB">
            <w:pPr>
              <w:keepNext/>
              <w:keepLines/>
              <w:rPr>
                <w:rFonts w:ascii="Times New Roman" w:hAnsi="Times New Roman" w:cs="Times New Roman"/>
                <w:sz w:val="20"/>
              </w:rPr>
            </w:pPr>
          </w:p>
        </w:tc>
        <w:tc>
          <w:tcPr>
            <w:tcW w:w="1890" w:type="dxa"/>
            <w:tcBorders>
              <w:left w:val="single" w:sz="4" w:space="0" w:color="auto"/>
              <w:right w:val="single" w:sz="4" w:space="0" w:color="auto"/>
            </w:tcBorders>
          </w:tcPr>
          <w:p w:rsidR="005968FB" w:rsidRPr="007808F2" w:rsidRDefault="005968FB" w:rsidP="005968FB">
            <w:pPr>
              <w:keepNext/>
              <w:keepLines/>
              <w:jc w:val="center"/>
              <w:rPr>
                <w:rFonts w:ascii="Times New Roman" w:hAnsi="Times New Roman" w:cs="Times New Roman"/>
                <w:sz w:val="20"/>
              </w:rPr>
            </w:pPr>
            <w:r>
              <w:rPr>
                <w:rFonts w:ascii="Times New Roman" w:hAnsi="Times New Roman" w:cs="Times New Roman"/>
                <w:sz w:val="20"/>
              </w:rPr>
              <w:t>Private</w:t>
            </w:r>
          </w:p>
        </w:tc>
        <w:tc>
          <w:tcPr>
            <w:tcW w:w="1440" w:type="dxa"/>
            <w:tcBorders>
              <w:left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451</w:t>
            </w:r>
          </w:p>
        </w:tc>
        <w:tc>
          <w:tcPr>
            <w:tcW w:w="1620" w:type="dxa"/>
            <w:tcBorders>
              <w:left w:val="single" w:sz="4" w:space="0" w:color="auto"/>
            </w:tcBorders>
          </w:tcPr>
          <w:p w:rsidR="005968FB" w:rsidRDefault="005968FB" w:rsidP="005968FB">
            <w:pPr>
              <w:keepNext/>
              <w:keepLines/>
              <w:ind w:right="360"/>
              <w:jc w:val="right"/>
              <w:rPr>
                <w:rFonts w:ascii="Times New Roman" w:hAnsi="Times New Roman" w:cs="Times New Roman"/>
                <w:sz w:val="20"/>
              </w:rPr>
            </w:pPr>
            <w:r>
              <w:rPr>
                <w:rFonts w:ascii="Times New Roman" w:hAnsi="Times New Roman" w:cs="Times New Roman"/>
                <w:sz w:val="20"/>
              </w:rPr>
              <w:t>131</w:t>
            </w:r>
          </w:p>
        </w:tc>
      </w:tr>
      <w:tr w:rsidR="005968FB" w:rsidRPr="007808F2" w:rsidTr="005968FB">
        <w:trPr>
          <w:cantSplit/>
          <w:trHeight w:val="20"/>
        </w:trPr>
        <w:tc>
          <w:tcPr>
            <w:tcW w:w="2955" w:type="dxa"/>
            <w:tcBorders>
              <w:top w:val="single" w:sz="2" w:space="0" w:color="auto"/>
              <w:bottom w:val="single" w:sz="2" w:space="0" w:color="auto"/>
              <w:right w:val="single" w:sz="2" w:space="0" w:color="auto"/>
            </w:tcBorders>
          </w:tcPr>
          <w:p w:rsidR="005968FB" w:rsidRPr="007808F2" w:rsidRDefault="005968FB" w:rsidP="005968FB">
            <w:pPr>
              <w:keepNext/>
              <w:keepLines/>
              <w:spacing w:after="120"/>
              <w:rPr>
                <w:rFonts w:ascii="Times New Roman" w:hAnsi="Times New Roman" w:cs="Times New Roman"/>
                <w:sz w:val="20"/>
              </w:rPr>
            </w:pPr>
            <w:r w:rsidRPr="007808F2">
              <w:rPr>
                <w:rFonts w:ascii="Times New Roman" w:hAnsi="Times New Roman" w:cs="Times New Roman"/>
                <w:sz w:val="20"/>
              </w:rPr>
              <w:t>Total</w:t>
            </w:r>
          </w:p>
        </w:tc>
        <w:tc>
          <w:tcPr>
            <w:tcW w:w="1890" w:type="dxa"/>
            <w:tcBorders>
              <w:top w:val="single" w:sz="4" w:space="0" w:color="auto"/>
              <w:bottom w:val="single" w:sz="4" w:space="0" w:color="auto"/>
              <w:right w:val="single" w:sz="4" w:space="0" w:color="auto"/>
            </w:tcBorders>
          </w:tcPr>
          <w:p w:rsidR="005968FB" w:rsidRPr="007808F2" w:rsidRDefault="005968FB" w:rsidP="005968FB">
            <w:pPr>
              <w:keepNext/>
              <w:keepLines/>
              <w:spacing w:after="120"/>
              <w:jc w:val="center"/>
              <w:rPr>
                <w:rFonts w:ascii="Times New Roman" w:hAnsi="Times New Roman" w:cs="Times New Roman"/>
                <w:sz w:val="20"/>
              </w:rPr>
            </w:pPr>
          </w:p>
        </w:tc>
        <w:tc>
          <w:tcPr>
            <w:tcW w:w="1440" w:type="dxa"/>
            <w:tcBorders>
              <w:top w:val="single" w:sz="4" w:space="0" w:color="auto"/>
              <w:bottom w:val="single" w:sz="4" w:space="0" w:color="auto"/>
              <w:right w:val="single" w:sz="4" w:space="0" w:color="auto"/>
            </w:tcBorders>
          </w:tcPr>
          <w:p w:rsidR="005968FB" w:rsidRDefault="005968FB" w:rsidP="005968FB">
            <w:pPr>
              <w:keepNext/>
              <w:keepLines/>
              <w:ind w:right="360"/>
              <w:jc w:val="right"/>
              <w:rPr>
                <w:rFonts w:ascii="Times New Roman" w:hAnsi="Times New Roman" w:cs="Times New Roman"/>
                <w:caps/>
                <w:noProof/>
                <w:sz w:val="20"/>
              </w:rPr>
            </w:pPr>
            <w:r w:rsidRPr="007808F2">
              <w:rPr>
                <w:rFonts w:ascii="Times New Roman" w:hAnsi="Times New Roman" w:cs="Times New Roman"/>
                <w:sz w:val="20"/>
              </w:rPr>
              <w:t>2,419</w:t>
            </w:r>
          </w:p>
        </w:tc>
        <w:tc>
          <w:tcPr>
            <w:tcW w:w="1620" w:type="dxa"/>
            <w:tcBorders>
              <w:top w:val="single" w:sz="4" w:space="0" w:color="auto"/>
              <w:left w:val="single" w:sz="4" w:space="0" w:color="auto"/>
              <w:bottom w:val="single" w:sz="4" w:space="0" w:color="auto"/>
            </w:tcBorders>
          </w:tcPr>
          <w:p w:rsidR="005968FB" w:rsidRDefault="005968FB" w:rsidP="005968FB">
            <w:pPr>
              <w:keepNext/>
              <w:keepLines/>
              <w:ind w:right="360"/>
              <w:jc w:val="right"/>
              <w:rPr>
                <w:rFonts w:ascii="Times New Roman" w:hAnsi="Times New Roman" w:cs="Times New Roman"/>
                <w:caps/>
                <w:noProof/>
                <w:sz w:val="20"/>
              </w:rPr>
            </w:pPr>
            <w:r w:rsidRPr="007808F2">
              <w:rPr>
                <w:rFonts w:ascii="Times New Roman" w:hAnsi="Times New Roman" w:cs="Times New Roman"/>
                <w:sz w:val="20"/>
              </w:rPr>
              <w:t>1,09</w:t>
            </w:r>
            <w:r>
              <w:rPr>
                <w:rFonts w:ascii="Times New Roman" w:hAnsi="Times New Roman" w:cs="Times New Roman"/>
                <w:sz w:val="20"/>
              </w:rPr>
              <w:t>5</w:t>
            </w:r>
          </w:p>
        </w:tc>
      </w:tr>
    </w:tbl>
    <w:p w:rsidR="00853CAA" w:rsidRPr="00853CAA" w:rsidRDefault="00853CAA" w:rsidP="00853CAA">
      <w:pPr>
        <w:pStyle w:val="TF-TblFN"/>
        <w:keepNext/>
        <w:keepLines/>
        <w:rPr>
          <w:rFonts w:ascii="Times New Roman" w:hAnsi="Times New Roman"/>
          <w:szCs w:val="16"/>
        </w:rPr>
      </w:pPr>
      <w:r>
        <w:rPr>
          <w:rFonts w:ascii="Times New Roman" w:hAnsi="Times New Roman"/>
          <w:szCs w:val="16"/>
        </w:rPr>
        <w:tab/>
      </w:r>
      <w:r>
        <w:rPr>
          <w:rFonts w:ascii="Times New Roman" w:hAnsi="Times New Roman"/>
          <w:szCs w:val="16"/>
        </w:rPr>
        <w:tab/>
      </w:r>
      <w:r>
        <w:rPr>
          <w:rFonts w:ascii="Times New Roman" w:hAnsi="Times New Roman"/>
          <w:szCs w:val="16"/>
        </w:rPr>
        <w:tab/>
      </w:r>
      <w:r w:rsidRPr="00853CAA">
        <w:rPr>
          <w:rFonts w:ascii="Times New Roman" w:hAnsi="Times New Roman"/>
          <w:szCs w:val="16"/>
        </w:rPr>
        <w:t>Note: Details may not sum to total due to rounding.</w:t>
      </w:r>
    </w:p>
    <w:p w:rsidR="005968FB" w:rsidRDefault="005968FB" w:rsidP="005968FB">
      <w:pPr>
        <w:keepNext/>
        <w:keepLines/>
        <w:rPr>
          <w:rFonts w:ascii="Times New Roman" w:hAnsi="Times New Roman"/>
          <w:sz w:val="22"/>
          <w:szCs w:val="22"/>
        </w:rPr>
      </w:pPr>
    </w:p>
    <w:p w:rsidR="00DC523D" w:rsidRPr="007808F2" w:rsidRDefault="00DC523D" w:rsidP="005968FB">
      <w:pPr>
        <w:keepNext/>
        <w:keepLines/>
        <w:rPr>
          <w:rFonts w:ascii="Times New Roman" w:hAnsi="Times New Roman"/>
          <w:sz w:val="22"/>
          <w:szCs w:val="22"/>
        </w:rPr>
      </w:pPr>
    </w:p>
    <w:p w:rsidR="005968FB" w:rsidRPr="007808F2" w:rsidRDefault="005968FB" w:rsidP="005968FB">
      <w:pPr>
        <w:rPr>
          <w:rFonts w:ascii="Times New Roman" w:hAnsi="Times New Roman"/>
          <w:sz w:val="22"/>
          <w:szCs w:val="22"/>
        </w:rPr>
      </w:pPr>
    </w:p>
    <w:p w:rsidR="005968FB" w:rsidRPr="007808F2" w:rsidRDefault="005968FB" w:rsidP="005968FB">
      <w:pPr>
        <w:rPr>
          <w:rFonts w:ascii="Times New Roman" w:hAnsi="Times New Roman"/>
          <w:b/>
          <w:sz w:val="22"/>
          <w:szCs w:val="22"/>
        </w:rPr>
      </w:pPr>
      <w:r w:rsidRPr="007808F2">
        <w:rPr>
          <w:rFonts w:ascii="Times New Roman" w:hAnsi="Times New Roman"/>
          <w:b/>
          <w:sz w:val="22"/>
          <w:szCs w:val="22"/>
        </w:rPr>
        <w:tab/>
        <w:t>Expected Levels of Precision</w:t>
      </w:r>
      <w:r w:rsidR="009415CE">
        <w:rPr>
          <w:rFonts w:ascii="Times New Roman" w:hAnsi="Times New Roman"/>
          <w:b/>
          <w:sz w:val="22"/>
          <w:szCs w:val="22"/>
        </w:rPr>
        <w:t xml:space="preserve"> for the Full-Scale Survey</w:t>
      </w:r>
    </w:p>
    <w:p w:rsidR="005968FB" w:rsidRPr="007808F2" w:rsidRDefault="005968FB" w:rsidP="005968FB">
      <w:pPr>
        <w:rPr>
          <w:rFonts w:ascii="Times New Roman" w:hAnsi="Times New Roman"/>
          <w:sz w:val="22"/>
          <w:szCs w:val="22"/>
        </w:rPr>
      </w:pPr>
    </w:p>
    <w:p w:rsidR="005968FB" w:rsidRPr="00D963D4" w:rsidRDefault="005968FB" w:rsidP="005968FB">
      <w:pPr>
        <w:rPr>
          <w:rFonts w:ascii="Times New Roman" w:hAnsi="Times New Roman"/>
          <w:sz w:val="22"/>
        </w:rPr>
      </w:pPr>
      <w:r w:rsidRPr="007808F2">
        <w:rPr>
          <w:rFonts w:ascii="Times New Roman" w:hAnsi="Times New Roman"/>
          <w:sz w:val="22"/>
          <w:szCs w:val="22"/>
        </w:rPr>
        <w:tab/>
      </w:r>
      <w:r w:rsidRPr="00D963D4">
        <w:rPr>
          <w:rFonts w:ascii="Times New Roman" w:hAnsi="Times New Roman"/>
          <w:sz w:val="22"/>
        </w:rPr>
        <w:t>Table B-</w:t>
      </w:r>
      <w:r w:rsidR="00DC523D">
        <w:rPr>
          <w:rFonts w:ascii="Times New Roman" w:hAnsi="Times New Roman"/>
          <w:sz w:val="22"/>
        </w:rPr>
        <w:t>8</w:t>
      </w:r>
      <w:r w:rsidRPr="00D963D4">
        <w:rPr>
          <w:rFonts w:ascii="Times New Roman" w:hAnsi="Times New Roman"/>
          <w:sz w:val="22"/>
        </w:rPr>
        <w:t xml:space="preserve"> summarizes the approximate sample sizes and standard errors to be expected under the proposed design for selected subgroups. Since the sample sizes in Table </w:t>
      </w:r>
      <w:r>
        <w:rPr>
          <w:rFonts w:ascii="Times New Roman" w:hAnsi="Times New Roman"/>
          <w:sz w:val="22"/>
        </w:rPr>
        <w:t>B-</w:t>
      </w:r>
      <w:r w:rsidR="00626F45">
        <w:rPr>
          <w:rFonts w:ascii="Times New Roman" w:hAnsi="Times New Roman"/>
          <w:sz w:val="22"/>
        </w:rPr>
        <w:t>8</w:t>
      </w:r>
      <w:r w:rsidRPr="00D963D4">
        <w:rPr>
          <w:rFonts w:ascii="Times New Roman" w:hAnsi="Times New Roman"/>
          <w:sz w:val="22"/>
        </w:rPr>
        <w:t xml:space="preserve"> are based on preliminary tabulations of the 2008-09 IC file</w:t>
      </w:r>
      <w:r>
        <w:rPr>
          <w:rFonts w:ascii="Times New Roman" w:hAnsi="Times New Roman"/>
          <w:sz w:val="22"/>
        </w:rPr>
        <w:t>,</w:t>
      </w:r>
      <w:r w:rsidRPr="00D963D4">
        <w:rPr>
          <w:rFonts w:ascii="Times New Roman" w:hAnsi="Times New Roman"/>
          <w:sz w:val="22"/>
        </w:rPr>
        <w:t xml:space="preserve"> the actual sample sizes to be achieved may differ from those shown. Also, </w:t>
      </w:r>
      <w:r w:rsidR="00283883">
        <w:rPr>
          <w:rFonts w:ascii="Times New Roman" w:hAnsi="Times New Roman"/>
          <w:sz w:val="22"/>
        </w:rPr>
        <w:t xml:space="preserve">it is important to </w:t>
      </w:r>
      <w:r w:rsidRPr="00D963D4">
        <w:rPr>
          <w:rFonts w:ascii="Times New Roman" w:hAnsi="Times New Roman"/>
          <w:sz w:val="22"/>
        </w:rPr>
        <w:t>note that the sample sizes represent the expected numbers of completed questionnaires with eligible institutions, and not the initial numbers of institutions to be sampled. The standard errors in Table B-</w:t>
      </w:r>
      <w:r w:rsidR="00DC523D">
        <w:rPr>
          <w:rFonts w:ascii="Times New Roman" w:hAnsi="Times New Roman"/>
          <w:sz w:val="22"/>
        </w:rPr>
        <w:t>8</w:t>
      </w:r>
      <w:r w:rsidRPr="00D963D4">
        <w:rPr>
          <w:rFonts w:ascii="Times New Roman" w:hAnsi="Times New Roman"/>
          <w:sz w:val="22"/>
        </w:rPr>
        <w:t xml:space="preserve"> reflect an overall design effect of 1.3. The design effect arises primarily from the use of variable sampling fractions across the major sampling strata</w:t>
      </w:r>
      <w:r>
        <w:rPr>
          <w:rFonts w:ascii="Times New Roman" w:hAnsi="Times New Roman"/>
          <w:sz w:val="22"/>
        </w:rPr>
        <w:t xml:space="preserve"> and differential nonresponse weighting adjustments (see </w:t>
      </w:r>
      <w:r w:rsidR="00626F45">
        <w:rPr>
          <w:rFonts w:ascii="Times New Roman" w:hAnsi="Times New Roman"/>
          <w:sz w:val="22"/>
        </w:rPr>
        <w:t xml:space="preserve">description under </w:t>
      </w:r>
      <w:r>
        <w:rPr>
          <w:rFonts w:ascii="Times New Roman" w:hAnsi="Times New Roman"/>
          <w:b/>
          <w:sz w:val="22"/>
        </w:rPr>
        <w:t>Estimation and Calculation of Sampling Errors</w:t>
      </w:r>
      <w:r>
        <w:rPr>
          <w:rFonts w:ascii="Times New Roman" w:hAnsi="Times New Roman"/>
          <w:sz w:val="22"/>
        </w:rPr>
        <w:t>)</w:t>
      </w:r>
      <w:r w:rsidRPr="00D963D4">
        <w:rPr>
          <w:rFonts w:ascii="Times New Roman" w:hAnsi="Times New Roman"/>
          <w:sz w:val="22"/>
        </w:rPr>
        <w:t>. In particular, the design effect reflects the fact that under the proposed stratified design</w:t>
      </w:r>
      <w:r>
        <w:rPr>
          <w:rFonts w:ascii="Times New Roman" w:hAnsi="Times New Roman"/>
          <w:sz w:val="22"/>
        </w:rPr>
        <w:t>,</w:t>
      </w:r>
      <w:r w:rsidRPr="00D963D4">
        <w:rPr>
          <w:rFonts w:ascii="Times New Roman" w:hAnsi="Times New Roman"/>
          <w:sz w:val="22"/>
        </w:rPr>
        <w:t xml:space="preserve"> large institutions will be sampled at relatively higher rates (i.e., have smaller sampling weights) than small institutions. In fact, some very large institutions will be selected with certainty or near certainty. Subgroups consisting solely of such institutions will have negligible standard errors because the finite population correction (fpc) for these subgroups will be 0 or close to 0. Hence, the entries in the table should be viewed as rough upper bounds on the standard errors to be expected from the survey.</w:t>
      </w:r>
    </w:p>
    <w:p w:rsidR="005968FB" w:rsidRPr="00D963D4" w:rsidRDefault="005968FB" w:rsidP="005968FB">
      <w:pPr>
        <w:rPr>
          <w:rFonts w:ascii="Times New Roman" w:hAnsi="Times New Roman"/>
          <w:sz w:val="22"/>
        </w:rPr>
      </w:pPr>
    </w:p>
    <w:p w:rsidR="005968FB" w:rsidRPr="007808F2" w:rsidRDefault="005968FB" w:rsidP="005968FB">
      <w:pPr>
        <w:rPr>
          <w:rFonts w:ascii="Times New Roman" w:hAnsi="Times New Roman"/>
          <w:sz w:val="22"/>
        </w:rPr>
      </w:pPr>
      <w:r w:rsidRPr="00D963D4">
        <w:rPr>
          <w:rFonts w:ascii="Times New Roman" w:hAnsi="Times New Roman"/>
          <w:sz w:val="22"/>
        </w:rPr>
        <w:tab/>
        <w:t>The standard errors in Table B-</w:t>
      </w:r>
      <w:r w:rsidR="00DC523D">
        <w:rPr>
          <w:rFonts w:ascii="Times New Roman" w:hAnsi="Times New Roman"/>
          <w:sz w:val="22"/>
        </w:rPr>
        <w:t>8</w:t>
      </w:r>
      <w:r w:rsidRPr="00D963D4">
        <w:rPr>
          <w:rFonts w:ascii="Times New Roman" w:hAnsi="Times New Roman"/>
          <w:sz w:val="22"/>
        </w:rPr>
        <w:t xml:space="preserve"> can be converted to 95 percent confidence bounds by multiplying the entries by 2. For example, an estimated proportion of the order of 20 percent (P = 0.20) for public 4-year institutions will be subject to a margin of error of ±4.6 percent at the 95 percent confidence level. Similarly, an estimated proportion of the order of 50 percent (P = 0.50) for 4-year institutions requiring test scores for admission will be subject to a margin of error of ±</w:t>
      </w:r>
      <w:r>
        <w:rPr>
          <w:rFonts w:ascii="Times New Roman" w:hAnsi="Times New Roman"/>
          <w:sz w:val="22"/>
        </w:rPr>
        <w:t>4</w:t>
      </w:r>
      <w:r w:rsidRPr="00D963D4">
        <w:rPr>
          <w:rFonts w:ascii="Times New Roman" w:hAnsi="Times New Roman"/>
          <w:sz w:val="22"/>
        </w:rPr>
        <w:t>.4 percent at the 95 percent confidence level.</w:t>
      </w:r>
    </w:p>
    <w:p w:rsidR="005968FB" w:rsidRPr="007808F2" w:rsidRDefault="005968FB" w:rsidP="005968FB">
      <w:pPr>
        <w:tabs>
          <w:tab w:val="left" w:pos="720"/>
          <w:tab w:val="left" w:pos="1440"/>
        </w:tabs>
        <w:rPr>
          <w:rFonts w:ascii="Times New Roman" w:hAnsi="Times New Roman"/>
          <w:sz w:val="22"/>
        </w:rPr>
      </w:pPr>
    </w:p>
    <w:p w:rsidR="005968FB" w:rsidRPr="007808F2" w:rsidRDefault="005968FB" w:rsidP="005968FB">
      <w:pPr>
        <w:pStyle w:val="SL-FlLftSgl"/>
        <w:jc w:val="left"/>
      </w:pPr>
    </w:p>
    <w:p w:rsidR="005968FB" w:rsidRPr="00B2415B" w:rsidRDefault="005968FB" w:rsidP="005968FB">
      <w:pPr>
        <w:keepNext/>
        <w:keepLines/>
        <w:ind w:left="1800" w:right="720" w:hanging="990"/>
        <w:rPr>
          <w:rFonts w:ascii="Times New Roman" w:hAnsi="Times New Roman"/>
          <w:b/>
          <w:sz w:val="20"/>
        </w:rPr>
      </w:pPr>
      <w:r w:rsidRPr="00B2415B">
        <w:rPr>
          <w:rFonts w:ascii="Times New Roman" w:hAnsi="Times New Roman"/>
          <w:b/>
          <w:sz w:val="20"/>
        </w:rPr>
        <w:lastRenderedPageBreak/>
        <w:t xml:space="preserve">Table </w:t>
      </w:r>
      <w:r>
        <w:rPr>
          <w:rFonts w:ascii="Times New Roman" w:hAnsi="Times New Roman"/>
          <w:b/>
          <w:sz w:val="20"/>
        </w:rPr>
        <w:t>B-</w:t>
      </w:r>
      <w:r w:rsidR="00DC523D">
        <w:rPr>
          <w:rFonts w:ascii="Times New Roman" w:hAnsi="Times New Roman"/>
          <w:b/>
          <w:sz w:val="20"/>
        </w:rPr>
        <w:t>8</w:t>
      </w:r>
      <w:r w:rsidRPr="00B2415B">
        <w:rPr>
          <w:rFonts w:ascii="Times New Roman" w:hAnsi="Times New Roman"/>
          <w:b/>
          <w:sz w:val="20"/>
        </w:rPr>
        <w:t>.</w:t>
      </w:r>
      <w:r w:rsidRPr="00B2415B">
        <w:rPr>
          <w:rFonts w:ascii="Times New Roman" w:hAnsi="Times New Roman"/>
          <w:b/>
          <w:sz w:val="20"/>
        </w:rPr>
        <w:tab/>
        <w:t>Expected standard error of an estimated proportion under proposed design for selected analytic domains</w:t>
      </w:r>
      <w:r>
        <w:rPr>
          <w:rFonts w:ascii="Times New Roman" w:hAnsi="Times New Roman"/>
          <w:b/>
          <w:sz w:val="20"/>
        </w:rPr>
        <w:t>, by control</w:t>
      </w:r>
      <w:r w:rsidR="00360DE4">
        <w:rPr>
          <w:rFonts w:ascii="Times New Roman" w:hAnsi="Times New Roman"/>
          <w:b/>
          <w:sz w:val="20"/>
        </w:rPr>
        <w:t xml:space="preserve"> and level</w:t>
      </w:r>
    </w:p>
    <w:p w:rsidR="005968FB" w:rsidRPr="007808F2" w:rsidRDefault="005968FB" w:rsidP="005968FB">
      <w:pPr>
        <w:keepNext/>
        <w:keepLines/>
        <w:ind w:left="1340" w:right="720" w:hanging="900"/>
        <w:rPr>
          <w:rFonts w:ascii="Times New Roman" w:hAnsi="Times New Roman"/>
          <w:sz w:val="20"/>
        </w:rPr>
      </w:pPr>
    </w:p>
    <w:tbl>
      <w:tblPr>
        <w:tblW w:w="0" w:type="auto"/>
        <w:jc w:val="center"/>
        <w:tblLayout w:type="fixed"/>
        <w:tblCellMar>
          <w:left w:w="0" w:type="dxa"/>
          <w:right w:w="0" w:type="dxa"/>
        </w:tblCellMar>
        <w:tblLook w:val="0000"/>
      </w:tblPr>
      <w:tblGrid>
        <w:gridCol w:w="3168"/>
        <w:gridCol w:w="1152"/>
        <w:gridCol w:w="1152"/>
        <w:gridCol w:w="1152"/>
        <w:gridCol w:w="1152"/>
      </w:tblGrid>
      <w:tr w:rsidR="005968FB" w:rsidRPr="007808F2" w:rsidTr="005968FB">
        <w:trPr>
          <w:cantSplit/>
          <w:trHeight w:val="240"/>
          <w:jc w:val="center"/>
        </w:trPr>
        <w:tc>
          <w:tcPr>
            <w:tcW w:w="3168" w:type="dxa"/>
            <w:tcBorders>
              <w:top w:val="single" w:sz="2" w:space="0" w:color="auto"/>
              <w:right w:val="single" w:sz="2" w:space="0" w:color="auto"/>
            </w:tcBorders>
          </w:tcPr>
          <w:p w:rsidR="005968FB" w:rsidRPr="007808F2" w:rsidRDefault="005968FB" w:rsidP="005968FB">
            <w:pPr>
              <w:keepNext/>
              <w:keepLines/>
              <w:spacing w:before="120"/>
              <w:jc w:val="right"/>
              <w:rPr>
                <w:rFonts w:ascii="Times New Roman" w:hAnsi="Times New Roman"/>
                <w:sz w:val="20"/>
              </w:rPr>
            </w:pPr>
          </w:p>
        </w:tc>
        <w:tc>
          <w:tcPr>
            <w:tcW w:w="1152" w:type="dxa"/>
            <w:tcBorders>
              <w:top w:val="single" w:sz="2" w:space="0" w:color="auto"/>
              <w:right w:val="single" w:sz="2" w:space="0" w:color="auto"/>
            </w:tcBorders>
          </w:tcPr>
          <w:p w:rsidR="005968FB" w:rsidRPr="007808F2" w:rsidRDefault="005968FB" w:rsidP="005968FB">
            <w:pPr>
              <w:keepNext/>
              <w:keepLines/>
              <w:spacing w:before="120"/>
              <w:jc w:val="right"/>
              <w:rPr>
                <w:rFonts w:ascii="Times New Roman" w:hAnsi="Times New Roman"/>
                <w:sz w:val="20"/>
              </w:rPr>
            </w:pPr>
          </w:p>
        </w:tc>
        <w:tc>
          <w:tcPr>
            <w:tcW w:w="3456" w:type="dxa"/>
            <w:gridSpan w:val="3"/>
            <w:tcBorders>
              <w:top w:val="single" w:sz="2" w:space="0" w:color="auto"/>
            </w:tcBorders>
          </w:tcPr>
          <w:p w:rsidR="005968FB" w:rsidRPr="007808F2" w:rsidRDefault="005968FB" w:rsidP="005968FB">
            <w:pPr>
              <w:keepNext/>
              <w:keepLines/>
              <w:spacing w:before="120"/>
              <w:jc w:val="center"/>
              <w:rPr>
                <w:rFonts w:ascii="Times New Roman" w:hAnsi="Times New Roman"/>
                <w:sz w:val="20"/>
              </w:rPr>
            </w:pPr>
            <w:r w:rsidRPr="007808F2">
              <w:rPr>
                <w:rFonts w:ascii="Times New Roman" w:hAnsi="Times New Roman"/>
                <w:sz w:val="20"/>
              </w:rPr>
              <w:t>Standard error† of an estimated</w:t>
            </w:r>
          </w:p>
        </w:tc>
      </w:tr>
      <w:tr w:rsidR="005968FB" w:rsidRPr="007808F2" w:rsidTr="005968FB">
        <w:trPr>
          <w:cantSplit/>
          <w:trHeight w:val="240"/>
          <w:jc w:val="center"/>
        </w:trPr>
        <w:tc>
          <w:tcPr>
            <w:tcW w:w="3168" w:type="dxa"/>
            <w:tcBorders>
              <w:right w:val="single" w:sz="2" w:space="0" w:color="auto"/>
            </w:tcBorders>
          </w:tcPr>
          <w:p w:rsidR="005968FB" w:rsidRPr="007808F2" w:rsidRDefault="005968FB" w:rsidP="005968FB">
            <w:pPr>
              <w:keepNext/>
              <w:keepLines/>
              <w:spacing w:after="120"/>
              <w:ind w:left="80"/>
              <w:jc w:val="right"/>
              <w:rPr>
                <w:rFonts w:ascii="Times New Roman" w:hAnsi="Times New Roman"/>
                <w:sz w:val="20"/>
              </w:rPr>
            </w:pPr>
          </w:p>
        </w:tc>
        <w:tc>
          <w:tcPr>
            <w:tcW w:w="1152" w:type="dxa"/>
            <w:tcBorders>
              <w:right w:val="single" w:sz="2" w:space="0" w:color="auto"/>
            </w:tcBorders>
          </w:tcPr>
          <w:p w:rsidR="005968FB" w:rsidRPr="007808F2" w:rsidRDefault="005968FB" w:rsidP="005968FB">
            <w:pPr>
              <w:keepNext/>
              <w:keepLines/>
              <w:spacing w:after="120"/>
              <w:jc w:val="right"/>
              <w:rPr>
                <w:rFonts w:ascii="Times New Roman" w:hAnsi="Times New Roman"/>
                <w:sz w:val="20"/>
              </w:rPr>
            </w:pPr>
          </w:p>
        </w:tc>
        <w:tc>
          <w:tcPr>
            <w:tcW w:w="3456" w:type="dxa"/>
            <w:gridSpan w:val="3"/>
            <w:tcBorders>
              <w:bottom w:val="single" w:sz="2" w:space="0" w:color="auto"/>
            </w:tcBorders>
          </w:tcPr>
          <w:p w:rsidR="005968FB" w:rsidRPr="007808F2" w:rsidRDefault="005968FB" w:rsidP="005968FB">
            <w:pPr>
              <w:keepNext/>
              <w:keepLines/>
              <w:spacing w:after="120"/>
              <w:jc w:val="center"/>
              <w:rPr>
                <w:rFonts w:ascii="Times New Roman" w:hAnsi="Times New Roman"/>
                <w:sz w:val="20"/>
              </w:rPr>
            </w:pPr>
            <w:r w:rsidRPr="007808F2">
              <w:rPr>
                <w:rFonts w:ascii="Times New Roman" w:hAnsi="Times New Roman"/>
                <w:sz w:val="20"/>
              </w:rPr>
              <w:t>proportion equal to ...</w:t>
            </w:r>
          </w:p>
        </w:tc>
      </w:tr>
      <w:tr w:rsidR="005968FB" w:rsidRPr="007808F2" w:rsidTr="005968FB">
        <w:trPr>
          <w:cantSplit/>
          <w:trHeight w:val="240"/>
          <w:jc w:val="center"/>
        </w:trPr>
        <w:tc>
          <w:tcPr>
            <w:tcW w:w="3168" w:type="dxa"/>
            <w:tcBorders>
              <w:bottom w:val="single" w:sz="2" w:space="0" w:color="auto"/>
              <w:right w:val="single" w:sz="2" w:space="0" w:color="auto"/>
            </w:tcBorders>
          </w:tcPr>
          <w:p w:rsidR="005968FB" w:rsidRPr="007808F2" w:rsidRDefault="005968FB" w:rsidP="005968FB">
            <w:pPr>
              <w:keepNext/>
              <w:keepLines/>
              <w:ind w:left="80"/>
              <w:rPr>
                <w:rFonts w:ascii="Times New Roman" w:hAnsi="Times New Roman"/>
                <w:sz w:val="20"/>
              </w:rPr>
            </w:pPr>
          </w:p>
          <w:p w:rsidR="005968FB" w:rsidRPr="007808F2" w:rsidRDefault="005968FB" w:rsidP="005968FB">
            <w:pPr>
              <w:keepNext/>
              <w:keepLines/>
              <w:ind w:left="80"/>
              <w:rPr>
                <w:rFonts w:ascii="Times New Roman" w:hAnsi="Times New Roman"/>
                <w:sz w:val="20"/>
              </w:rPr>
            </w:pPr>
            <w:r w:rsidRPr="007808F2">
              <w:rPr>
                <w:rFonts w:ascii="Times New Roman" w:hAnsi="Times New Roman"/>
                <w:sz w:val="20"/>
              </w:rPr>
              <w:t>Domain (subset)</w:t>
            </w:r>
          </w:p>
        </w:tc>
        <w:tc>
          <w:tcPr>
            <w:tcW w:w="1152" w:type="dxa"/>
            <w:tcBorders>
              <w:bottom w:val="single" w:sz="2" w:space="0" w:color="auto"/>
              <w:right w:val="single" w:sz="2" w:space="0" w:color="auto"/>
            </w:tcBorders>
          </w:tcPr>
          <w:p w:rsidR="005968FB" w:rsidRPr="007808F2" w:rsidRDefault="005968FB" w:rsidP="005968FB">
            <w:pPr>
              <w:keepNext/>
              <w:keepLines/>
              <w:jc w:val="center"/>
              <w:rPr>
                <w:rFonts w:ascii="Times New Roman" w:hAnsi="Times New Roman"/>
                <w:sz w:val="20"/>
              </w:rPr>
            </w:pPr>
            <w:r w:rsidRPr="007808F2">
              <w:rPr>
                <w:rFonts w:ascii="Times New Roman" w:hAnsi="Times New Roman"/>
                <w:sz w:val="20"/>
              </w:rPr>
              <w:t>Expected sample size*</w:t>
            </w:r>
          </w:p>
        </w:tc>
        <w:tc>
          <w:tcPr>
            <w:tcW w:w="1152" w:type="dxa"/>
            <w:tcBorders>
              <w:bottom w:val="single" w:sz="2" w:space="0" w:color="auto"/>
              <w:right w:val="single" w:sz="2" w:space="0" w:color="auto"/>
            </w:tcBorders>
          </w:tcPr>
          <w:p w:rsidR="005968FB" w:rsidRPr="007808F2" w:rsidRDefault="005968FB" w:rsidP="005968FB">
            <w:pPr>
              <w:keepNext/>
              <w:keepLines/>
              <w:jc w:val="center"/>
              <w:rPr>
                <w:rFonts w:ascii="Times New Roman" w:hAnsi="Times New Roman"/>
                <w:sz w:val="20"/>
              </w:rPr>
            </w:pPr>
          </w:p>
          <w:p w:rsidR="005968FB" w:rsidRPr="007808F2" w:rsidRDefault="005968FB" w:rsidP="005968FB">
            <w:pPr>
              <w:keepNext/>
              <w:keepLines/>
              <w:jc w:val="center"/>
              <w:rPr>
                <w:rFonts w:ascii="Times New Roman" w:hAnsi="Times New Roman"/>
                <w:sz w:val="20"/>
              </w:rPr>
            </w:pPr>
            <w:r w:rsidRPr="007808F2">
              <w:rPr>
                <w:rFonts w:ascii="Times New Roman" w:hAnsi="Times New Roman"/>
                <w:sz w:val="20"/>
              </w:rPr>
              <w:t>P = 0.20</w:t>
            </w:r>
          </w:p>
        </w:tc>
        <w:tc>
          <w:tcPr>
            <w:tcW w:w="1152" w:type="dxa"/>
            <w:tcBorders>
              <w:bottom w:val="single" w:sz="2" w:space="0" w:color="auto"/>
              <w:right w:val="single" w:sz="2" w:space="0" w:color="auto"/>
            </w:tcBorders>
          </w:tcPr>
          <w:p w:rsidR="005968FB" w:rsidRPr="007808F2" w:rsidRDefault="005968FB" w:rsidP="005968FB">
            <w:pPr>
              <w:keepNext/>
              <w:keepLines/>
              <w:jc w:val="center"/>
              <w:rPr>
                <w:rFonts w:ascii="Times New Roman" w:hAnsi="Times New Roman"/>
                <w:sz w:val="20"/>
              </w:rPr>
            </w:pPr>
          </w:p>
          <w:p w:rsidR="005968FB" w:rsidRPr="007808F2" w:rsidRDefault="005968FB" w:rsidP="005968FB">
            <w:pPr>
              <w:keepNext/>
              <w:keepLines/>
              <w:jc w:val="center"/>
              <w:rPr>
                <w:rFonts w:ascii="Times New Roman" w:hAnsi="Times New Roman"/>
                <w:sz w:val="20"/>
              </w:rPr>
            </w:pPr>
            <w:r w:rsidRPr="007808F2">
              <w:rPr>
                <w:rFonts w:ascii="Times New Roman" w:hAnsi="Times New Roman"/>
                <w:sz w:val="20"/>
              </w:rPr>
              <w:t>P = .33</w:t>
            </w:r>
          </w:p>
        </w:tc>
        <w:tc>
          <w:tcPr>
            <w:tcW w:w="1152" w:type="dxa"/>
            <w:tcBorders>
              <w:bottom w:val="single" w:sz="2" w:space="0" w:color="auto"/>
            </w:tcBorders>
          </w:tcPr>
          <w:p w:rsidR="005968FB" w:rsidRPr="007808F2" w:rsidRDefault="005968FB" w:rsidP="005968FB">
            <w:pPr>
              <w:keepNext/>
              <w:keepLines/>
              <w:jc w:val="center"/>
              <w:rPr>
                <w:rFonts w:ascii="Times New Roman" w:hAnsi="Times New Roman"/>
                <w:sz w:val="20"/>
              </w:rPr>
            </w:pPr>
          </w:p>
          <w:p w:rsidR="005968FB" w:rsidRPr="007808F2" w:rsidRDefault="005968FB" w:rsidP="005968FB">
            <w:pPr>
              <w:keepNext/>
              <w:keepLines/>
              <w:jc w:val="center"/>
              <w:rPr>
                <w:rFonts w:ascii="Times New Roman" w:hAnsi="Times New Roman"/>
                <w:sz w:val="20"/>
              </w:rPr>
            </w:pPr>
            <w:r w:rsidRPr="007808F2">
              <w:rPr>
                <w:rFonts w:ascii="Times New Roman" w:hAnsi="Times New Roman"/>
                <w:sz w:val="20"/>
              </w:rPr>
              <w:t xml:space="preserve"> P = .50</w:t>
            </w:r>
          </w:p>
          <w:p w:rsidR="005968FB" w:rsidRPr="007808F2" w:rsidRDefault="005968FB" w:rsidP="005968FB">
            <w:pPr>
              <w:keepNext/>
              <w:keepLines/>
              <w:jc w:val="center"/>
              <w:rPr>
                <w:rFonts w:ascii="Times New Roman" w:hAnsi="Times New Roman"/>
                <w:sz w:val="20"/>
              </w:rPr>
            </w:pP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5968FB">
            <w:pPr>
              <w:spacing w:before="120"/>
              <w:ind w:left="378"/>
              <w:rPr>
                <w:rFonts w:ascii="Times New Roman" w:hAnsi="Times New Roman" w:cs="Times New Roman"/>
                <w:sz w:val="20"/>
              </w:rPr>
            </w:pPr>
            <w:r w:rsidRPr="007808F2">
              <w:rPr>
                <w:rFonts w:ascii="Times New Roman" w:hAnsi="Times New Roman" w:cs="Times New Roman"/>
                <w:sz w:val="20"/>
              </w:rPr>
              <w:t>Total</w:t>
            </w:r>
          </w:p>
        </w:tc>
        <w:tc>
          <w:tcPr>
            <w:tcW w:w="1152" w:type="dxa"/>
            <w:tcBorders>
              <w:right w:val="single" w:sz="2" w:space="0" w:color="auto"/>
            </w:tcBorders>
            <w:vAlign w:val="bottom"/>
          </w:tcPr>
          <w:p w:rsidR="005968FB" w:rsidRPr="007808F2" w:rsidRDefault="005968FB" w:rsidP="005968FB">
            <w:pPr>
              <w:spacing w:before="120"/>
              <w:ind w:right="252"/>
              <w:jc w:val="right"/>
              <w:rPr>
                <w:rFonts w:ascii="Times New Roman" w:hAnsi="Times New Roman" w:cs="Times New Roman"/>
                <w:sz w:val="20"/>
              </w:rPr>
            </w:pPr>
            <w:r w:rsidRPr="007808F2">
              <w:rPr>
                <w:rFonts w:ascii="Times New Roman" w:hAnsi="Times New Roman" w:cs="Times New Roman"/>
                <w:sz w:val="20"/>
              </w:rPr>
              <w:t xml:space="preserve">1,418   </w:t>
            </w:r>
          </w:p>
        </w:tc>
        <w:tc>
          <w:tcPr>
            <w:tcW w:w="1152" w:type="dxa"/>
            <w:tcBorders>
              <w:right w:val="single" w:sz="2" w:space="0" w:color="auto"/>
            </w:tcBorders>
            <w:vAlign w:val="bottom"/>
          </w:tcPr>
          <w:p w:rsidR="005968FB" w:rsidRPr="007808F2" w:rsidRDefault="005968FB" w:rsidP="005968FB">
            <w:pPr>
              <w:spacing w:before="120"/>
              <w:jc w:val="center"/>
              <w:rPr>
                <w:rFonts w:ascii="Times New Roman" w:hAnsi="Times New Roman" w:cs="Times New Roman"/>
                <w:sz w:val="20"/>
              </w:rPr>
            </w:pPr>
            <w:r w:rsidRPr="007808F2">
              <w:rPr>
                <w:rFonts w:ascii="Times New Roman" w:hAnsi="Times New Roman" w:cs="Times New Roman"/>
                <w:sz w:val="20"/>
              </w:rPr>
              <w:t>0.012</w:t>
            </w:r>
          </w:p>
        </w:tc>
        <w:tc>
          <w:tcPr>
            <w:tcW w:w="1152" w:type="dxa"/>
            <w:tcBorders>
              <w:right w:val="single" w:sz="2" w:space="0" w:color="auto"/>
            </w:tcBorders>
            <w:vAlign w:val="bottom"/>
          </w:tcPr>
          <w:p w:rsidR="005968FB" w:rsidRPr="007808F2" w:rsidRDefault="005968FB" w:rsidP="005968FB">
            <w:pPr>
              <w:spacing w:before="120"/>
              <w:jc w:val="center"/>
              <w:rPr>
                <w:rFonts w:ascii="Times New Roman" w:hAnsi="Times New Roman" w:cs="Times New Roman"/>
                <w:sz w:val="20"/>
              </w:rPr>
            </w:pPr>
            <w:r w:rsidRPr="007808F2">
              <w:rPr>
                <w:rFonts w:ascii="Times New Roman" w:hAnsi="Times New Roman" w:cs="Times New Roman"/>
                <w:sz w:val="20"/>
              </w:rPr>
              <w:t>0.014</w:t>
            </w:r>
          </w:p>
        </w:tc>
        <w:tc>
          <w:tcPr>
            <w:tcW w:w="1152" w:type="dxa"/>
            <w:vAlign w:val="bottom"/>
          </w:tcPr>
          <w:p w:rsidR="005968FB" w:rsidRPr="007808F2" w:rsidRDefault="005968FB" w:rsidP="005968FB">
            <w:pPr>
              <w:spacing w:before="120"/>
              <w:jc w:val="center"/>
              <w:rPr>
                <w:rFonts w:ascii="Times New Roman" w:hAnsi="Times New Roman" w:cs="Times New Roman"/>
                <w:sz w:val="20"/>
              </w:rPr>
            </w:pPr>
            <w:r w:rsidRPr="007808F2">
              <w:rPr>
                <w:rFonts w:ascii="Times New Roman" w:hAnsi="Times New Roman" w:cs="Times New Roman"/>
                <w:sz w:val="20"/>
              </w:rPr>
              <w:t>0.015</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5968FB">
            <w:pPr>
              <w:spacing w:before="120"/>
              <w:ind w:left="378"/>
              <w:rPr>
                <w:rFonts w:ascii="Times New Roman" w:hAnsi="Times New Roman" w:cs="Times New Roman"/>
                <w:i/>
                <w:iCs/>
                <w:sz w:val="20"/>
              </w:rPr>
            </w:pPr>
            <w:r w:rsidRPr="007808F2">
              <w:rPr>
                <w:rFonts w:ascii="Times New Roman" w:hAnsi="Times New Roman" w:cs="Times New Roman"/>
                <w:i/>
                <w:iCs/>
                <w:sz w:val="20"/>
              </w:rPr>
              <w:t>Public</w:t>
            </w:r>
          </w:p>
        </w:tc>
        <w:tc>
          <w:tcPr>
            <w:tcW w:w="1152" w:type="dxa"/>
            <w:tcBorders>
              <w:right w:val="single" w:sz="2" w:space="0" w:color="auto"/>
            </w:tcBorders>
            <w:vAlign w:val="bottom"/>
          </w:tcPr>
          <w:p w:rsidR="005968FB" w:rsidRPr="007808F2" w:rsidRDefault="005968FB" w:rsidP="005968FB">
            <w:pPr>
              <w:spacing w:before="120"/>
              <w:ind w:right="252"/>
              <w:jc w:val="right"/>
              <w:rPr>
                <w:rFonts w:ascii="Times New Roman" w:hAnsi="Times New Roman" w:cs="Times New Roman"/>
                <w:i/>
                <w:iCs/>
                <w:sz w:val="20"/>
              </w:rPr>
            </w:pPr>
            <w:r w:rsidRPr="007808F2">
              <w:rPr>
                <w:rFonts w:ascii="Times New Roman" w:hAnsi="Times New Roman" w:cs="Times New Roman"/>
                <w:i/>
                <w:iCs/>
                <w:sz w:val="20"/>
              </w:rPr>
              <w:t xml:space="preserve">796   </w:t>
            </w:r>
          </w:p>
        </w:tc>
        <w:tc>
          <w:tcPr>
            <w:tcW w:w="1152" w:type="dxa"/>
            <w:tcBorders>
              <w:right w:val="single" w:sz="2" w:space="0" w:color="auto"/>
            </w:tcBorders>
            <w:vAlign w:val="bottom"/>
          </w:tcPr>
          <w:p w:rsidR="005968FB" w:rsidRPr="007808F2" w:rsidRDefault="005968FB" w:rsidP="005968FB">
            <w:pPr>
              <w:spacing w:before="120"/>
              <w:jc w:val="center"/>
              <w:rPr>
                <w:rFonts w:ascii="Times New Roman" w:hAnsi="Times New Roman" w:cs="Times New Roman"/>
                <w:i/>
                <w:iCs/>
                <w:sz w:val="20"/>
              </w:rPr>
            </w:pPr>
            <w:r w:rsidRPr="007808F2">
              <w:rPr>
                <w:rFonts w:ascii="Times New Roman" w:hAnsi="Times New Roman" w:cs="Times New Roman"/>
                <w:i/>
                <w:iCs/>
                <w:sz w:val="20"/>
              </w:rPr>
              <w:t>0.016</w:t>
            </w:r>
          </w:p>
        </w:tc>
        <w:tc>
          <w:tcPr>
            <w:tcW w:w="1152" w:type="dxa"/>
            <w:tcBorders>
              <w:right w:val="single" w:sz="2" w:space="0" w:color="auto"/>
            </w:tcBorders>
            <w:vAlign w:val="bottom"/>
          </w:tcPr>
          <w:p w:rsidR="005968FB" w:rsidRPr="007808F2" w:rsidRDefault="005968FB" w:rsidP="005968FB">
            <w:pPr>
              <w:spacing w:before="120"/>
              <w:jc w:val="center"/>
              <w:rPr>
                <w:rFonts w:ascii="Times New Roman" w:hAnsi="Times New Roman" w:cs="Times New Roman"/>
                <w:i/>
                <w:iCs/>
                <w:sz w:val="20"/>
              </w:rPr>
            </w:pPr>
            <w:r w:rsidRPr="007808F2">
              <w:rPr>
                <w:rFonts w:ascii="Times New Roman" w:hAnsi="Times New Roman" w:cs="Times New Roman"/>
                <w:i/>
                <w:iCs/>
                <w:sz w:val="20"/>
              </w:rPr>
              <w:t>0.019</w:t>
            </w:r>
          </w:p>
        </w:tc>
        <w:tc>
          <w:tcPr>
            <w:tcW w:w="1152" w:type="dxa"/>
            <w:vAlign w:val="bottom"/>
          </w:tcPr>
          <w:p w:rsidR="005968FB" w:rsidRPr="007808F2" w:rsidRDefault="005968FB" w:rsidP="005968FB">
            <w:pPr>
              <w:spacing w:before="120"/>
              <w:jc w:val="center"/>
              <w:rPr>
                <w:rFonts w:ascii="Times New Roman" w:hAnsi="Times New Roman" w:cs="Times New Roman"/>
                <w:i/>
                <w:iCs/>
                <w:sz w:val="20"/>
              </w:rPr>
            </w:pPr>
            <w:r w:rsidRPr="007808F2">
              <w:rPr>
                <w:rFonts w:ascii="Times New Roman" w:hAnsi="Times New Roman" w:cs="Times New Roman"/>
                <w:i/>
                <w:iCs/>
                <w:sz w:val="20"/>
              </w:rPr>
              <w:t>0.020</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853CAA">
            <w:pPr>
              <w:ind w:left="378"/>
              <w:rPr>
                <w:rFonts w:ascii="Times New Roman" w:hAnsi="Times New Roman" w:cs="Times New Roman"/>
                <w:sz w:val="20"/>
              </w:rPr>
            </w:pPr>
            <w:r w:rsidRPr="007808F2">
              <w:rPr>
                <w:rFonts w:ascii="Times New Roman" w:hAnsi="Times New Roman" w:cs="Times New Roman"/>
                <w:sz w:val="20"/>
              </w:rPr>
              <w:t xml:space="preserve">  4</w:t>
            </w:r>
            <w:r w:rsidR="00853CAA">
              <w:rPr>
                <w:rFonts w:ascii="Times New Roman" w:hAnsi="Times New Roman" w:cs="Times New Roman"/>
                <w:sz w:val="20"/>
              </w:rPr>
              <w:t>-</w:t>
            </w:r>
            <w:r w:rsidRPr="007808F2">
              <w:rPr>
                <w:rFonts w:ascii="Times New Roman" w:hAnsi="Times New Roman" w:cs="Times New Roman"/>
                <w:sz w:val="20"/>
              </w:rPr>
              <w:t>year</w:t>
            </w:r>
          </w:p>
        </w:tc>
        <w:tc>
          <w:tcPr>
            <w:tcW w:w="1152" w:type="dxa"/>
            <w:tcBorders>
              <w:right w:val="single" w:sz="2"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 xml:space="preserve">398   </w:t>
            </w:r>
          </w:p>
        </w:tc>
        <w:tc>
          <w:tcPr>
            <w:tcW w:w="1152" w:type="dxa"/>
            <w:tcBorders>
              <w:right w:val="single" w:sz="2" w:space="0" w:color="auto"/>
            </w:tcBorders>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0.023</w:t>
            </w:r>
          </w:p>
        </w:tc>
        <w:tc>
          <w:tcPr>
            <w:tcW w:w="1152" w:type="dxa"/>
            <w:tcBorders>
              <w:right w:val="single" w:sz="2" w:space="0" w:color="auto"/>
            </w:tcBorders>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0.027</w:t>
            </w:r>
          </w:p>
        </w:tc>
        <w:tc>
          <w:tcPr>
            <w:tcW w:w="1152" w:type="dxa"/>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0.029</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853CAA">
            <w:pPr>
              <w:ind w:left="378"/>
              <w:rPr>
                <w:rFonts w:ascii="Times New Roman" w:hAnsi="Times New Roman" w:cs="Times New Roman"/>
                <w:sz w:val="20"/>
              </w:rPr>
            </w:pPr>
            <w:r w:rsidRPr="007808F2">
              <w:rPr>
                <w:rFonts w:ascii="Times New Roman" w:hAnsi="Times New Roman" w:cs="Times New Roman"/>
                <w:sz w:val="20"/>
              </w:rPr>
              <w:t xml:space="preserve">  2</w:t>
            </w:r>
            <w:r w:rsidR="00853CAA">
              <w:rPr>
                <w:rFonts w:ascii="Times New Roman" w:hAnsi="Times New Roman" w:cs="Times New Roman"/>
                <w:sz w:val="20"/>
              </w:rPr>
              <w:t>-</w:t>
            </w:r>
            <w:r w:rsidRPr="007808F2">
              <w:rPr>
                <w:rFonts w:ascii="Times New Roman" w:hAnsi="Times New Roman" w:cs="Times New Roman"/>
                <w:sz w:val="20"/>
              </w:rPr>
              <w:t>year</w:t>
            </w:r>
          </w:p>
        </w:tc>
        <w:tc>
          <w:tcPr>
            <w:tcW w:w="1152" w:type="dxa"/>
            <w:tcBorders>
              <w:right w:val="single" w:sz="2"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 xml:space="preserve">398   </w:t>
            </w:r>
          </w:p>
        </w:tc>
        <w:tc>
          <w:tcPr>
            <w:tcW w:w="1152" w:type="dxa"/>
            <w:tcBorders>
              <w:right w:val="single" w:sz="2" w:space="0" w:color="auto"/>
            </w:tcBorders>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0.023</w:t>
            </w:r>
          </w:p>
        </w:tc>
        <w:tc>
          <w:tcPr>
            <w:tcW w:w="1152" w:type="dxa"/>
            <w:tcBorders>
              <w:right w:val="single" w:sz="2" w:space="0" w:color="auto"/>
            </w:tcBorders>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0.027</w:t>
            </w:r>
          </w:p>
        </w:tc>
        <w:tc>
          <w:tcPr>
            <w:tcW w:w="1152" w:type="dxa"/>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0.029</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853CAA">
            <w:pPr>
              <w:spacing w:before="120"/>
              <w:ind w:left="378"/>
              <w:rPr>
                <w:rFonts w:ascii="Times New Roman" w:hAnsi="Times New Roman" w:cs="Times New Roman"/>
                <w:i/>
                <w:iCs/>
                <w:sz w:val="20"/>
              </w:rPr>
            </w:pPr>
            <w:r w:rsidRPr="007808F2">
              <w:rPr>
                <w:rFonts w:ascii="Times New Roman" w:hAnsi="Times New Roman" w:cs="Times New Roman"/>
                <w:i/>
                <w:iCs/>
                <w:sz w:val="20"/>
              </w:rPr>
              <w:t>Private, 4</w:t>
            </w:r>
            <w:r w:rsidR="00853CAA">
              <w:rPr>
                <w:rFonts w:ascii="Times New Roman" w:hAnsi="Times New Roman" w:cs="Times New Roman"/>
                <w:i/>
                <w:iCs/>
                <w:sz w:val="20"/>
              </w:rPr>
              <w:t>-</w:t>
            </w:r>
            <w:r w:rsidRPr="007808F2">
              <w:rPr>
                <w:rFonts w:ascii="Times New Roman" w:hAnsi="Times New Roman" w:cs="Times New Roman"/>
                <w:i/>
                <w:iCs/>
                <w:sz w:val="20"/>
              </w:rPr>
              <w:t>year</w:t>
            </w:r>
          </w:p>
        </w:tc>
        <w:tc>
          <w:tcPr>
            <w:tcW w:w="1152" w:type="dxa"/>
            <w:tcBorders>
              <w:right w:val="single" w:sz="2" w:space="0" w:color="auto"/>
            </w:tcBorders>
            <w:vAlign w:val="bottom"/>
          </w:tcPr>
          <w:p w:rsidR="005968FB" w:rsidRPr="007808F2" w:rsidRDefault="005968FB" w:rsidP="005968FB">
            <w:pPr>
              <w:spacing w:before="120"/>
              <w:ind w:right="252"/>
              <w:jc w:val="right"/>
              <w:rPr>
                <w:rFonts w:ascii="Times New Roman" w:hAnsi="Times New Roman" w:cs="Times New Roman"/>
                <w:i/>
                <w:iCs/>
                <w:sz w:val="20"/>
              </w:rPr>
            </w:pPr>
            <w:r w:rsidRPr="007808F2">
              <w:rPr>
                <w:rFonts w:ascii="Times New Roman" w:hAnsi="Times New Roman" w:cs="Times New Roman"/>
                <w:i/>
                <w:iCs/>
                <w:sz w:val="20"/>
              </w:rPr>
              <w:t xml:space="preserve">534   </w:t>
            </w:r>
          </w:p>
        </w:tc>
        <w:tc>
          <w:tcPr>
            <w:tcW w:w="1152" w:type="dxa"/>
            <w:tcBorders>
              <w:right w:val="single" w:sz="2" w:space="0" w:color="auto"/>
            </w:tcBorders>
            <w:vAlign w:val="bottom"/>
          </w:tcPr>
          <w:p w:rsidR="005968FB" w:rsidRPr="007808F2" w:rsidRDefault="005968FB" w:rsidP="005968FB">
            <w:pPr>
              <w:spacing w:before="120"/>
              <w:jc w:val="center"/>
              <w:rPr>
                <w:rFonts w:ascii="Times New Roman" w:hAnsi="Times New Roman" w:cs="Times New Roman"/>
                <w:i/>
                <w:iCs/>
                <w:sz w:val="20"/>
              </w:rPr>
            </w:pPr>
            <w:r w:rsidRPr="007808F2">
              <w:rPr>
                <w:rFonts w:ascii="Times New Roman" w:hAnsi="Times New Roman" w:cs="Times New Roman"/>
                <w:i/>
                <w:iCs/>
                <w:sz w:val="20"/>
              </w:rPr>
              <w:t>0.020</w:t>
            </w:r>
          </w:p>
        </w:tc>
        <w:tc>
          <w:tcPr>
            <w:tcW w:w="1152" w:type="dxa"/>
            <w:tcBorders>
              <w:right w:val="single" w:sz="2" w:space="0" w:color="auto"/>
            </w:tcBorders>
            <w:vAlign w:val="bottom"/>
          </w:tcPr>
          <w:p w:rsidR="005968FB" w:rsidRPr="007808F2" w:rsidRDefault="005968FB" w:rsidP="005968FB">
            <w:pPr>
              <w:spacing w:before="120"/>
              <w:jc w:val="center"/>
              <w:rPr>
                <w:rFonts w:ascii="Times New Roman" w:hAnsi="Times New Roman" w:cs="Times New Roman"/>
                <w:i/>
                <w:iCs/>
                <w:sz w:val="20"/>
              </w:rPr>
            </w:pPr>
            <w:r w:rsidRPr="007808F2">
              <w:rPr>
                <w:rFonts w:ascii="Times New Roman" w:hAnsi="Times New Roman" w:cs="Times New Roman"/>
                <w:i/>
                <w:iCs/>
                <w:sz w:val="20"/>
              </w:rPr>
              <w:t>0.023</w:t>
            </w:r>
          </w:p>
        </w:tc>
        <w:tc>
          <w:tcPr>
            <w:tcW w:w="1152" w:type="dxa"/>
            <w:vAlign w:val="bottom"/>
          </w:tcPr>
          <w:p w:rsidR="005968FB" w:rsidRPr="007808F2" w:rsidRDefault="005968FB" w:rsidP="005968FB">
            <w:pPr>
              <w:spacing w:before="120"/>
              <w:jc w:val="center"/>
              <w:rPr>
                <w:rFonts w:ascii="Times New Roman" w:hAnsi="Times New Roman" w:cs="Times New Roman"/>
                <w:i/>
                <w:iCs/>
                <w:sz w:val="20"/>
              </w:rPr>
            </w:pPr>
            <w:r w:rsidRPr="007808F2">
              <w:rPr>
                <w:rFonts w:ascii="Times New Roman" w:hAnsi="Times New Roman" w:cs="Times New Roman"/>
                <w:i/>
                <w:iCs/>
                <w:sz w:val="20"/>
              </w:rPr>
              <w:t>0.025</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853CAA">
            <w:pPr>
              <w:ind w:left="378"/>
              <w:rPr>
                <w:rFonts w:ascii="Times New Roman" w:hAnsi="Times New Roman" w:cs="Times New Roman"/>
                <w:sz w:val="20"/>
              </w:rPr>
            </w:pPr>
            <w:r w:rsidRPr="007808F2">
              <w:rPr>
                <w:rFonts w:ascii="Times New Roman" w:hAnsi="Times New Roman" w:cs="Times New Roman"/>
                <w:sz w:val="20"/>
              </w:rPr>
              <w:t xml:space="preserve">  Not</w:t>
            </w:r>
            <w:r w:rsidR="00853CAA">
              <w:rPr>
                <w:rFonts w:ascii="Times New Roman" w:hAnsi="Times New Roman" w:cs="Times New Roman"/>
                <w:sz w:val="20"/>
              </w:rPr>
              <w:t>-</w:t>
            </w:r>
            <w:r w:rsidRPr="007808F2">
              <w:rPr>
                <w:rFonts w:ascii="Times New Roman" w:hAnsi="Times New Roman" w:cs="Times New Roman"/>
                <w:sz w:val="20"/>
              </w:rPr>
              <w:t>for</w:t>
            </w:r>
            <w:r w:rsidR="00853CAA">
              <w:rPr>
                <w:rFonts w:ascii="Times New Roman" w:hAnsi="Times New Roman" w:cs="Times New Roman"/>
                <w:sz w:val="20"/>
              </w:rPr>
              <w:t>-</w:t>
            </w:r>
            <w:r w:rsidRPr="007808F2">
              <w:rPr>
                <w:rFonts w:ascii="Times New Roman" w:hAnsi="Times New Roman" w:cs="Times New Roman"/>
                <w:sz w:val="20"/>
              </w:rPr>
              <w:t>profit</w:t>
            </w:r>
          </w:p>
        </w:tc>
        <w:tc>
          <w:tcPr>
            <w:tcW w:w="1152" w:type="dxa"/>
            <w:tcBorders>
              <w:right w:val="single" w:sz="2"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 xml:space="preserve">399   </w:t>
            </w:r>
          </w:p>
        </w:tc>
        <w:tc>
          <w:tcPr>
            <w:tcW w:w="1152" w:type="dxa"/>
            <w:tcBorders>
              <w:right w:val="single" w:sz="2" w:space="0" w:color="auto"/>
            </w:tcBorders>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0.023</w:t>
            </w:r>
          </w:p>
        </w:tc>
        <w:tc>
          <w:tcPr>
            <w:tcW w:w="1152" w:type="dxa"/>
            <w:tcBorders>
              <w:right w:val="single" w:sz="2" w:space="0" w:color="auto"/>
            </w:tcBorders>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0.027</w:t>
            </w:r>
          </w:p>
        </w:tc>
        <w:tc>
          <w:tcPr>
            <w:tcW w:w="1152" w:type="dxa"/>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0.029</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853CAA">
            <w:pPr>
              <w:ind w:left="378"/>
              <w:rPr>
                <w:rFonts w:ascii="Times New Roman" w:hAnsi="Times New Roman" w:cs="Times New Roman"/>
                <w:sz w:val="20"/>
              </w:rPr>
            </w:pPr>
            <w:r w:rsidRPr="007808F2">
              <w:rPr>
                <w:rFonts w:ascii="Times New Roman" w:hAnsi="Times New Roman" w:cs="Times New Roman"/>
                <w:sz w:val="20"/>
              </w:rPr>
              <w:t xml:space="preserve">  For</w:t>
            </w:r>
            <w:r w:rsidR="00853CAA">
              <w:rPr>
                <w:rFonts w:ascii="Times New Roman" w:hAnsi="Times New Roman" w:cs="Times New Roman"/>
                <w:sz w:val="20"/>
              </w:rPr>
              <w:t>-</w:t>
            </w:r>
            <w:r w:rsidRPr="007808F2">
              <w:rPr>
                <w:rFonts w:ascii="Times New Roman" w:hAnsi="Times New Roman" w:cs="Times New Roman"/>
                <w:sz w:val="20"/>
              </w:rPr>
              <w:t>profit</w:t>
            </w:r>
          </w:p>
        </w:tc>
        <w:tc>
          <w:tcPr>
            <w:tcW w:w="1152" w:type="dxa"/>
            <w:tcBorders>
              <w:right w:val="single" w:sz="2" w:space="0" w:color="auto"/>
            </w:tcBorders>
            <w:vAlign w:val="bottom"/>
          </w:tcPr>
          <w:p w:rsidR="005968FB" w:rsidRPr="007808F2" w:rsidRDefault="005968FB" w:rsidP="005968FB">
            <w:pPr>
              <w:ind w:right="252"/>
              <w:jc w:val="right"/>
              <w:rPr>
                <w:rFonts w:ascii="Times New Roman" w:hAnsi="Times New Roman" w:cs="Times New Roman"/>
                <w:sz w:val="20"/>
              </w:rPr>
            </w:pPr>
            <w:r w:rsidRPr="007808F2">
              <w:rPr>
                <w:rFonts w:ascii="Times New Roman" w:hAnsi="Times New Roman" w:cs="Times New Roman"/>
                <w:sz w:val="20"/>
              </w:rPr>
              <w:t xml:space="preserve">135   </w:t>
            </w:r>
          </w:p>
        </w:tc>
        <w:tc>
          <w:tcPr>
            <w:tcW w:w="1152" w:type="dxa"/>
            <w:tcBorders>
              <w:right w:val="single" w:sz="2" w:space="0" w:color="auto"/>
            </w:tcBorders>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0.039</w:t>
            </w:r>
          </w:p>
        </w:tc>
        <w:tc>
          <w:tcPr>
            <w:tcW w:w="1152" w:type="dxa"/>
            <w:tcBorders>
              <w:right w:val="single" w:sz="2" w:space="0" w:color="auto"/>
            </w:tcBorders>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0.046</w:t>
            </w:r>
          </w:p>
        </w:tc>
        <w:tc>
          <w:tcPr>
            <w:tcW w:w="1152" w:type="dxa"/>
            <w:vAlign w:val="bottom"/>
          </w:tcPr>
          <w:p w:rsidR="005968FB" w:rsidRPr="007808F2" w:rsidRDefault="005968FB" w:rsidP="005968FB">
            <w:pPr>
              <w:jc w:val="center"/>
              <w:rPr>
                <w:rFonts w:ascii="Times New Roman" w:hAnsi="Times New Roman" w:cs="Times New Roman"/>
                <w:sz w:val="20"/>
              </w:rPr>
            </w:pPr>
            <w:r w:rsidRPr="007808F2">
              <w:rPr>
                <w:rFonts w:ascii="Times New Roman" w:hAnsi="Times New Roman" w:cs="Times New Roman"/>
                <w:sz w:val="20"/>
              </w:rPr>
              <w:t>0.049</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853CAA">
            <w:pPr>
              <w:spacing w:before="120"/>
              <w:ind w:left="378"/>
              <w:rPr>
                <w:rFonts w:ascii="Times New Roman" w:hAnsi="Times New Roman" w:cs="Times New Roman"/>
                <w:sz w:val="20"/>
              </w:rPr>
            </w:pPr>
            <w:r w:rsidRPr="007808F2">
              <w:rPr>
                <w:rFonts w:ascii="Times New Roman" w:hAnsi="Times New Roman" w:cs="Times New Roman"/>
                <w:sz w:val="20"/>
              </w:rPr>
              <w:t>Private, 2</w:t>
            </w:r>
            <w:r w:rsidR="00853CAA">
              <w:rPr>
                <w:rFonts w:ascii="Times New Roman" w:hAnsi="Times New Roman" w:cs="Times New Roman"/>
                <w:sz w:val="20"/>
              </w:rPr>
              <w:t>-</w:t>
            </w:r>
            <w:r w:rsidRPr="007808F2">
              <w:rPr>
                <w:rFonts w:ascii="Times New Roman" w:hAnsi="Times New Roman" w:cs="Times New Roman"/>
                <w:sz w:val="20"/>
              </w:rPr>
              <w:t>year</w:t>
            </w:r>
          </w:p>
        </w:tc>
        <w:tc>
          <w:tcPr>
            <w:tcW w:w="1152" w:type="dxa"/>
            <w:tcBorders>
              <w:right w:val="single" w:sz="2" w:space="0" w:color="auto"/>
            </w:tcBorders>
            <w:vAlign w:val="bottom"/>
          </w:tcPr>
          <w:p w:rsidR="005968FB" w:rsidRPr="007808F2" w:rsidRDefault="005968FB" w:rsidP="005968FB">
            <w:pPr>
              <w:spacing w:before="120"/>
              <w:ind w:right="252"/>
              <w:jc w:val="right"/>
              <w:rPr>
                <w:rFonts w:ascii="Times New Roman" w:hAnsi="Times New Roman" w:cs="Times New Roman"/>
                <w:sz w:val="20"/>
              </w:rPr>
            </w:pPr>
            <w:r w:rsidRPr="007808F2">
              <w:rPr>
                <w:rFonts w:ascii="Times New Roman" w:hAnsi="Times New Roman" w:cs="Times New Roman"/>
                <w:sz w:val="20"/>
              </w:rPr>
              <w:t xml:space="preserve">89   </w:t>
            </w:r>
          </w:p>
        </w:tc>
        <w:tc>
          <w:tcPr>
            <w:tcW w:w="1152" w:type="dxa"/>
            <w:tcBorders>
              <w:right w:val="single" w:sz="2" w:space="0" w:color="auto"/>
            </w:tcBorders>
            <w:vAlign w:val="bottom"/>
          </w:tcPr>
          <w:p w:rsidR="005968FB" w:rsidRPr="007808F2" w:rsidRDefault="005968FB" w:rsidP="005968FB">
            <w:pPr>
              <w:spacing w:before="120"/>
              <w:jc w:val="center"/>
              <w:rPr>
                <w:rFonts w:ascii="Times New Roman" w:hAnsi="Times New Roman" w:cs="Times New Roman"/>
                <w:sz w:val="20"/>
              </w:rPr>
            </w:pPr>
            <w:r w:rsidRPr="007808F2">
              <w:rPr>
                <w:rFonts w:ascii="Times New Roman" w:hAnsi="Times New Roman" w:cs="Times New Roman"/>
                <w:sz w:val="20"/>
              </w:rPr>
              <w:t>0.048</w:t>
            </w:r>
          </w:p>
        </w:tc>
        <w:tc>
          <w:tcPr>
            <w:tcW w:w="1152" w:type="dxa"/>
            <w:tcBorders>
              <w:right w:val="single" w:sz="2" w:space="0" w:color="auto"/>
            </w:tcBorders>
            <w:vAlign w:val="bottom"/>
          </w:tcPr>
          <w:p w:rsidR="005968FB" w:rsidRPr="007808F2" w:rsidRDefault="005968FB" w:rsidP="005968FB">
            <w:pPr>
              <w:spacing w:before="120"/>
              <w:jc w:val="center"/>
              <w:rPr>
                <w:rFonts w:ascii="Times New Roman" w:hAnsi="Times New Roman" w:cs="Times New Roman"/>
                <w:sz w:val="20"/>
              </w:rPr>
            </w:pPr>
            <w:r w:rsidRPr="007808F2">
              <w:rPr>
                <w:rFonts w:ascii="Times New Roman" w:hAnsi="Times New Roman" w:cs="Times New Roman"/>
                <w:sz w:val="20"/>
              </w:rPr>
              <w:t>0.057</w:t>
            </w:r>
          </w:p>
        </w:tc>
        <w:tc>
          <w:tcPr>
            <w:tcW w:w="1152" w:type="dxa"/>
            <w:vAlign w:val="bottom"/>
          </w:tcPr>
          <w:p w:rsidR="005968FB" w:rsidRPr="007808F2" w:rsidRDefault="005968FB" w:rsidP="005968FB">
            <w:pPr>
              <w:spacing w:before="120"/>
              <w:jc w:val="center"/>
              <w:rPr>
                <w:rFonts w:ascii="Times New Roman" w:hAnsi="Times New Roman" w:cs="Times New Roman"/>
                <w:sz w:val="20"/>
              </w:rPr>
            </w:pPr>
            <w:r w:rsidRPr="007808F2">
              <w:rPr>
                <w:rFonts w:ascii="Times New Roman" w:hAnsi="Times New Roman" w:cs="Times New Roman"/>
                <w:sz w:val="20"/>
              </w:rPr>
              <w:t>0.060</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853CAA">
            <w:pPr>
              <w:spacing w:before="120"/>
              <w:ind w:left="378"/>
              <w:rPr>
                <w:rFonts w:ascii="Times New Roman" w:hAnsi="Times New Roman" w:cs="Times New Roman"/>
                <w:i/>
                <w:iCs/>
                <w:sz w:val="20"/>
              </w:rPr>
            </w:pPr>
            <w:r>
              <w:rPr>
                <w:rFonts w:ascii="Times New Roman" w:hAnsi="Times New Roman" w:cs="Times New Roman"/>
                <w:i/>
                <w:iCs/>
                <w:sz w:val="20"/>
              </w:rPr>
              <w:t>4</w:t>
            </w:r>
            <w:r w:rsidR="00853CAA">
              <w:rPr>
                <w:rFonts w:ascii="Times New Roman" w:hAnsi="Times New Roman" w:cs="Times New Roman"/>
                <w:i/>
                <w:iCs/>
                <w:sz w:val="20"/>
              </w:rPr>
              <w:t>-</w:t>
            </w:r>
            <w:r>
              <w:rPr>
                <w:rFonts w:ascii="Times New Roman" w:hAnsi="Times New Roman" w:cs="Times New Roman"/>
                <w:i/>
                <w:iCs/>
                <w:sz w:val="20"/>
              </w:rPr>
              <w:t>year schools</w:t>
            </w:r>
          </w:p>
        </w:tc>
        <w:tc>
          <w:tcPr>
            <w:tcW w:w="1152" w:type="dxa"/>
            <w:tcBorders>
              <w:right w:val="single" w:sz="2" w:space="0" w:color="auto"/>
            </w:tcBorders>
            <w:vAlign w:val="bottom"/>
          </w:tcPr>
          <w:p w:rsidR="005968FB" w:rsidRPr="007808F2" w:rsidRDefault="005968FB" w:rsidP="005968FB">
            <w:pPr>
              <w:spacing w:before="120"/>
              <w:ind w:right="252"/>
              <w:jc w:val="right"/>
              <w:rPr>
                <w:rFonts w:ascii="Times New Roman" w:hAnsi="Times New Roman" w:cs="Times New Roman"/>
                <w:i/>
                <w:iCs/>
                <w:sz w:val="20"/>
              </w:rPr>
            </w:pPr>
            <w:r>
              <w:rPr>
                <w:rFonts w:ascii="Times New Roman" w:hAnsi="Times New Roman" w:cs="Times New Roman"/>
                <w:i/>
                <w:iCs/>
                <w:sz w:val="20"/>
              </w:rPr>
              <w:t>931</w:t>
            </w:r>
            <w:r w:rsidRPr="007808F2">
              <w:rPr>
                <w:rFonts w:ascii="Times New Roman" w:hAnsi="Times New Roman" w:cs="Times New Roman"/>
                <w:i/>
                <w:iCs/>
                <w:sz w:val="20"/>
              </w:rPr>
              <w:t xml:space="preserve">   </w:t>
            </w:r>
          </w:p>
        </w:tc>
        <w:tc>
          <w:tcPr>
            <w:tcW w:w="1152" w:type="dxa"/>
            <w:tcBorders>
              <w:right w:val="single" w:sz="2" w:space="0" w:color="auto"/>
            </w:tcBorders>
            <w:vAlign w:val="bottom"/>
          </w:tcPr>
          <w:p w:rsidR="005968FB" w:rsidRDefault="005968FB" w:rsidP="005968FB">
            <w:pPr>
              <w:jc w:val="center"/>
              <w:rPr>
                <w:i/>
                <w:iCs/>
                <w:color w:val="000000"/>
                <w:sz w:val="20"/>
              </w:rPr>
            </w:pPr>
            <w:r>
              <w:rPr>
                <w:i/>
                <w:iCs/>
                <w:color w:val="000000"/>
                <w:sz w:val="20"/>
              </w:rPr>
              <w:t>0.015</w:t>
            </w:r>
          </w:p>
        </w:tc>
        <w:tc>
          <w:tcPr>
            <w:tcW w:w="1152" w:type="dxa"/>
            <w:tcBorders>
              <w:right w:val="single" w:sz="2" w:space="0" w:color="auto"/>
            </w:tcBorders>
            <w:vAlign w:val="bottom"/>
          </w:tcPr>
          <w:p w:rsidR="005968FB" w:rsidRDefault="005968FB" w:rsidP="005968FB">
            <w:pPr>
              <w:jc w:val="center"/>
              <w:rPr>
                <w:i/>
                <w:iCs/>
                <w:color w:val="000000"/>
                <w:sz w:val="20"/>
              </w:rPr>
            </w:pPr>
            <w:r>
              <w:rPr>
                <w:i/>
                <w:iCs/>
                <w:color w:val="000000"/>
                <w:sz w:val="20"/>
              </w:rPr>
              <w:t>0.018</w:t>
            </w:r>
          </w:p>
        </w:tc>
        <w:tc>
          <w:tcPr>
            <w:tcW w:w="1152" w:type="dxa"/>
            <w:vAlign w:val="bottom"/>
          </w:tcPr>
          <w:p w:rsidR="005968FB" w:rsidRDefault="005968FB" w:rsidP="005968FB">
            <w:pPr>
              <w:jc w:val="center"/>
              <w:rPr>
                <w:i/>
                <w:iCs/>
                <w:color w:val="000000"/>
                <w:sz w:val="20"/>
              </w:rPr>
            </w:pPr>
            <w:r>
              <w:rPr>
                <w:i/>
                <w:iCs/>
                <w:color w:val="000000"/>
                <w:sz w:val="20"/>
              </w:rPr>
              <w:t>0.019</w:t>
            </w:r>
          </w:p>
        </w:tc>
      </w:tr>
      <w:tr w:rsidR="005968FB" w:rsidRPr="007808F2" w:rsidTr="005968FB">
        <w:trPr>
          <w:cantSplit/>
          <w:trHeight w:val="240"/>
          <w:jc w:val="center"/>
        </w:trPr>
        <w:tc>
          <w:tcPr>
            <w:tcW w:w="3168" w:type="dxa"/>
            <w:tcBorders>
              <w:right w:val="single" w:sz="2" w:space="0" w:color="auto"/>
            </w:tcBorders>
            <w:vAlign w:val="bottom"/>
          </w:tcPr>
          <w:p w:rsidR="005968FB" w:rsidRPr="00011D94" w:rsidRDefault="005968FB" w:rsidP="005968FB">
            <w:pPr>
              <w:spacing w:before="120"/>
              <w:ind w:left="378"/>
              <w:rPr>
                <w:rFonts w:ascii="Times New Roman" w:hAnsi="Times New Roman" w:cs="Times New Roman"/>
                <w:iCs/>
                <w:sz w:val="20"/>
              </w:rPr>
            </w:pPr>
            <w:r w:rsidRPr="00011D94">
              <w:rPr>
                <w:rFonts w:ascii="Times New Roman" w:hAnsi="Times New Roman" w:cs="Times New Roman"/>
                <w:iCs/>
                <w:sz w:val="20"/>
              </w:rPr>
              <w:t xml:space="preserve">  Requires test scores</w:t>
            </w:r>
          </w:p>
        </w:tc>
        <w:tc>
          <w:tcPr>
            <w:tcW w:w="1152" w:type="dxa"/>
            <w:tcBorders>
              <w:right w:val="single" w:sz="2" w:space="0" w:color="auto"/>
            </w:tcBorders>
            <w:vAlign w:val="bottom"/>
          </w:tcPr>
          <w:p w:rsidR="005968FB" w:rsidRPr="00011D94" w:rsidRDefault="005968FB" w:rsidP="005968FB">
            <w:pPr>
              <w:spacing w:before="120"/>
              <w:ind w:right="252"/>
              <w:jc w:val="right"/>
              <w:rPr>
                <w:rFonts w:ascii="Times New Roman" w:hAnsi="Times New Roman" w:cs="Times New Roman"/>
                <w:iCs/>
                <w:sz w:val="20"/>
              </w:rPr>
            </w:pPr>
            <w:r w:rsidRPr="00011D94">
              <w:rPr>
                <w:rFonts w:ascii="Times New Roman" w:hAnsi="Times New Roman" w:cs="Times New Roman"/>
                <w:iCs/>
                <w:sz w:val="20"/>
              </w:rPr>
              <w:t xml:space="preserve">620   </w:t>
            </w:r>
          </w:p>
        </w:tc>
        <w:tc>
          <w:tcPr>
            <w:tcW w:w="1152" w:type="dxa"/>
            <w:tcBorders>
              <w:right w:val="single" w:sz="2" w:space="0" w:color="auto"/>
            </w:tcBorders>
            <w:vAlign w:val="bottom"/>
          </w:tcPr>
          <w:p w:rsidR="005968FB" w:rsidRPr="00011D94" w:rsidRDefault="005968FB" w:rsidP="005968FB">
            <w:pPr>
              <w:spacing w:before="120"/>
              <w:jc w:val="center"/>
              <w:rPr>
                <w:rFonts w:ascii="Times New Roman" w:hAnsi="Times New Roman" w:cs="Times New Roman"/>
                <w:iCs/>
                <w:sz w:val="20"/>
              </w:rPr>
            </w:pPr>
            <w:r w:rsidRPr="00011D94">
              <w:rPr>
                <w:rFonts w:ascii="Times New Roman" w:hAnsi="Times New Roman" w:cs="Times New Roman"/>
                <w:iCs/>
                <w:sz w:val="20"/>
              </w:rPr>
              <w:t>0.018</w:t>
            </w:r>
          </w:p>
        </w:tc>
        <w:tc>
          <w:tcPr>
            <w:tcW w:w="1152" w:type="dxa"/>
            <w:tcBorders>
              <w:right w:val="single" w:sz="2" w:space="0" w:color="auto"/>
            </w:tcBorders>
            <w:vAlign w:val="bottom"/>
          </w:tcPr>
          <w:p w:rsidR="005968FB" w:rsidRPr="00011D94" w:rsidRDefault="005968FB" w:rsidP="005968FB">
            <w:pPr>
              <w:spacing w:before="120"/>
              <w:jc w:val="center"/>
              <w:rPr>
                <w:rFonts w:ascii="Times New Roman" w:hAnsi="Times New Roman" w:cs="Times New Roman"/>
                <w:iCs/>
                <w:sz w:val="20"/>
              </w:rPr>
            </w:pPr>
            <w:r w:rsidRPr="00011D94">
              <w:rPr>
                <w:rFonts w:ascii="Times New Roman" w:hAnsi="Times New Roman" w:cs="Times New Roman"/>
                <w:iCs/>
                <w:sz w:val="20"/>
              </w:rPr>
              <w:t>0.022</w:t>
            </w:r>
          </w:p>
        </w:tc>
        <w:tc>
          <w:tcPr>
            <w:tcW w:w="1152" w:type="dxa"/>
            <w:vAlign w:val="bottom"/>
          </w:tcPr>
          <w:p w:rsidR="005968FB" w:rsidRPr="00011D94" w:rsidRDefault="005968FB" w:rsidP="005968FB">
            <w:pPr>
              <w:spacing w:before="120"/>
              <w:jc w:val="center"/>
              <w:rPr>
                <w:rFonts w:ascii="Times New Roman" w:hAnsi="Times New Roman" w:cs="Times New Roman"/>
                <w:iCs/>
                <w:sz w:val="20"/>
              </w:rPr>
            </w:pPr>
            <w:r w:rsidRPr="00011D94">
              <w:rPr>
                <w:rFonts w:ascii="Times New Roman" w:hAnsi="Times New Roman" w:cs="Times New Roman"/>
                <w:iCs/>
                <w:sz w:val="20"/>
              </w:rPr>
              <w:t>0.023</w:t>
            </w:r>
          </w:p>
        </w:tc>
      </w:tr>
      <w:tr w:rsidR="005968FB" w:rsidRPr="007808F2" w:rsidTr="005968FB">
        <w:trPr>
          <w:cantSplit/>
          <w:trHeight w:val="240"/>
          <w:jc w:val="center"/>
        </w:trPr>
        <w:tc>
          <w:tcPr>
            <w:tcW w:w="3168" w:type="dxa"/>
            <w:tcBorders>
              <w:right w:val="single" w:sz="2" w:space="0" w:color="auto"/>
            </w:tcBorders>
            <w:vAlign w:val="bottom"/>
          </w:tcPr>
          <w:p w:rsidR="005968FB" w:rsidRPr="00011D94" w:rsidRDefault="005968FB" w:rsidP="005968FB">
            <w:pPr>
              <w:ind w:left="468"/>
              <w:rPr>
                <w:rFonts w:ascii="Times New Roman" w:hAnsi="Times New Roman" w:cs="Times New Roman"/>
                <w:iCs/>
                <w:sz w:val="20"/>
              </w:rPr>
            </w:pPr>
            <w:r w:rsidRPr="00011D94">
              <w:rPr>
                <w:rFonts w:ascii="Times New Roman" w:hAnsi="Times New Roman" w:cs="Times New Roman"/>
                <w:iCs/>
                <w:sz w:val="20"/>
              </w:rPr>
              <w:t>Has open admissions</w:t>
            </w:r>
          </w:p>
          <w:p w:rsidR="005968FB" w:rsidRPr="00011D94" w:rsidRDefault="005968FB" w:rsidP="005968FB">
            <w:pPr>
              <w:ind w:left="468"/>
              <w:rPr>
                <w:rFonts w:ascii="Times New Roman" w:hAnsi="Times New Roman" w:cs="Times New Roman"/>
                <w:iCs/>
                <w:sz w:val="20"/>
              </w:rPr>
            </w:pPr>
          </w:p>
        </w:tc>
        <w:tc>
          <w:tcPr>
            <w:tcW w:w="1152" w:type="dxa"/>
            <w:tcBorders>
              <w:right w:val="single" w:sz="2" w:space="0" w:color="auto"/>
            </w:tcBorders>
            <w:vAlign w:val="bottom"/>
          </w:tcPr>
          <w:p w:rsidR="005968FB" w:rsidRDefault="005968FB" w:rsidP="005968FB">
            <w:pPr>
              <w:ind w:right="252"/>
              <w:jc w:val="right"/>
              <w:rPr>
                <w:rFonts w:ascii="Times New Roman" w:hAnsi="Times New Roman" w:cs="Times New Roman"/>
                <w:iCs/>
                <w:sz w:val="20"/>
              </w:rPr>
            </w:pPr>
            <w:r w:rsidRPr="00011D94">
              <w:rPr>
                <w:rFonts w:ascii="Times New Roman" w:hAnsi="Times New Roman" w:cs="Times New Roman"/>
                <w:iCs/>
                <w:sz w:val="20"/>
              </w:rPr>
              <w:t>144</w:t>
            </w:r>
          </w:p>
          <w:p w:rsidR="005968FB" w:rsidRPr="00011D94" w:rsidRDefault="005968FB" w:rsidP="005968FB">
            <w:pPr>
              <w:ind w:right="252"/>
              <w:rPr>
                <w:rFonts w:ascii="Times New Roman" w:hAnsi="Times New Roman" w:cs="Times New Roman"/>
                <w:iCs/>
                <w:sz w:val="20"/>
              </w:rPr>
            </w:pPr>
          </w:p>
        </w:tc>
        <w:tc>
          <w:tcPr>
            <w:tcW w:w="1152" w:type="dxa"/>
            <w:tcBorders>
              <w:right w:val="single" w:sz="2" w:space="0" w:color="auto"/>
            </w:tcBorders>
            <w:vAlign w:val="bottom"/>
          </w:tcPr>
          <w:p w:rsidR="005968FB" w:rsidRDefault="005968FB" w:rsidP="005968FB">
            <w:pPr>
              <w:jc w:val="center"/>
              <w:rPr>
                <w:rFonts w:ascii="Times New Roman" w:hAnsi="Times New Roman" w:cs="Times New Roman"/>
                <w:iCs/>
                <w:sz w:val="20"/>
              </w:rPr>
            </w:pPr>
            <w:r w:rsidRPr="00011D94">
              <w:rPr>
                <w:rFonts w:ascii="Times New Roman" w:hAnsi="Times New Roman" w:cs="Times New Roman"/>
                <w:iCs/>
                <w:sz w:val="20"/>
              </w:rPr>
              <w:t>0.038</w:t>
            </w:r>
          </w:p>
          <w:p w:rsidR="005968FB" w:rsidRPr="00011D94" w:rsidRDefault="005968FB" w:rsidP="005968FB">
            <w:pPr>
              <w:rPr>
                <w:rFonts w:ascii="Times New Roman" w:hAnsi="Times New Roman" w:cs="Times New Roman"/>
                <w:iCs/>
                <w:sz w:val="20"/>
              </w:rPr>
            </w:pPr>
          </w:p>
        </w:tc>
        <w:tc>
          <w:tcPr>
            <w:tcW w:w="1152" w:type="dxa"/>
            <w:tcBorders>
              <w:right w:val="single" w:sz="2" w:space="0" w:color="auto"/>
            </w:tcBorders>
            <w:vAlign w:val="bottom"/>
          </w:tcPr>
          <w:p w:rsidR="005968FB" w:rsidRDefault="005968FB" w:rsidP="005968FB">
            <w:pPr>
              <w:jc w:val="center"/>
              <w:rPr>
                <w:rFonts w:ascii="Times New Roman" w:hAnsi="Times New Roman" w:cs="Times New Roman"/>
                <w:iCs/>
                <w:sz w:val="20"/>
              </w:rPr>
            </w:pPr>
            <w:r w:rsidRPr="00011D94">
              <w:rPr>
                <w:rFonts w:ascii="Times New Roman" w:hAnsi="Times New Roman" w:cs="Times New Roman"/>
                <w:iCs/>
                <w:sz w:val="20"/>
              </w:rPr>
              <w:t>0.045</w:t>
            </w:r>
          </w:p>
          <w:p w:rsidR="005968FB" w:rsidRPr="00011D94" w:rsidRDefault="005968FB" w:rsidP="005968FB">
            <w:pPr>
              <w:jc w:val="center"/>
              <w:rPr>
                <w:rFonts w:ascii="Times New Roman" w:hAnsi="Times New Roman" w:cs="Times New Roman"/>
                <w:iCs/>
                <w:sz w:val="20"/>
              </w:rPr>
            </w:pPr>
          </w:p>
        </w:tc>
        <w:tc>
          <w:tcPr>
            <w:tcW w:w="1152" w:type="dxa"/>
            <w:vAlign w:val="bottom"/>
          </w:tcPr>
          <w:p w:rsidR="005968FB" w:rsidRDefault="005968FB" w:rsidP="005968FB">
            <w:pPr>
              <w:jc w:val="center"/>
              <w:rPr>
                <w:rFonts w:ascii="Times New Roman" w:hAnsi="Times New Roman" w:cs="Times New Roman"/>
                <w:iCs/>
                <w:sz w:val="20"/>
              </w:rPr>
            </w:pPr>
            <w:r w:rsidRPr="00011D94">
              <w:rPr>
                <w:rFonts w:ascii="Times New Roman" w:hAnsi="Times New Roman" w:cs="Times New Roman"/>
                <w:iCs/>
                <w:sz w:val="20"/>
              </w:rPr>
              <w:t>0.048</w:t>
            </w:r>
          </w:p>
          <w:p w:rsidR="005968FB" w:rsidRPr="00011D94" w:rsidRDefault="005968FB" w:rsidP="005968FB">
            <w:pPr>
              <w:jc w:val="center"/>
              <w:rPr>
                <w:rFonts w:ascii="Times New Roman" w:hAnsi="Times New Roman" w:cs="Times New Roman"/>
                <w:iCs/>
                <w:sz w:val="20"/>
              </w:rPr>
            </w:pP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5968FB">
            <w:pPr>
              <w:ind w:left="378"/>
              <w:rPr>
                <w:rFonts w:ascii="Times New Roman" w:hAnsi="Times New Roman" w:cs="Times New Roman"/>
                <w:sz w:val="20"/>
              </w:rPr>
            </w:pPr>
            <w:r w:rsidRPr="007808F2">
              <w:rPr>
                <w:rFonts w:ascii="Times New Roman" w:hAnsi="Times New Roman" w:cs="Times New Roman"/>
                <w:sz w:val="20"/>
              </w:rPr>
              <w:t xml:space="preserve">  </w:t>
            </w:r>
            <w:r>
              <w:rPr>
                <w:rFonts w:ascii="Times New Roman" w:hAnsi="Times New Roman" w:cs="Times New Roman"/>
                <w:sz w:val="20"/>
              </w:rPr>
              <w:t>Most/Very Selective**</w:t>
            </w:r>
          </w:p>
        </w:tc>
        <w:tc>
          <w:tcPr>
            <w:tcW w:w="1152" w:type="dxa"/>
            <w:tcBorders>
              <w:right w:val="single" w:sz="2" w:space="0" w:color="auto"/>
            </w:tcBorders>
            <w:vAlign w:val="bottom"/>
          </w:tcPr>
          <w:p w:rsidR="005968FB" w:rsidRPr="007808F2" w:rsidRDefault="005968FB" w:rsidP="005968FB">
            <w:pPr>
              <w:ind w:right="252"/>
              <w:jc w:val="right"/>
              <w:rPr>
                <w:rFonts w:ascii="Times New Roman" w:hAnsi="Times New Roman" w:cs="Times New Roman"/>
                <w:sz w:val="20"/>
              </w:rPr>
            </w:pPr>
            <w:r>
              <w:rPr>
                <w:rFonts w:ascii="Times New Roman" w:hAnsi="Times New Roman" w:cs="Times New Roman"/>
                <w:sz w:val="20"/>
              </w:rPr>
              <w:t>188</w:t>
            </w:r>
          </w:p>
        </w:tc>
        <w:tc>
          <w:tcPr>
            <w:tcW w:w="1152" w:type="dxa"/>
            <w:tcBorders>
              <w:right w:val="single" w:sz="2" w:space="0" w:color="auto"/>
            </w:tcBorders>
            <w:vAlign w:val="bottom"/>
          </w:tcPr>
          <w:p w:rsidR="005968FB" w:rsidRDefault="005968FB" w:rsidP="005968FB">
            <w:pPr>
              <w:jc w:val="center"/>
              <w:rPr>
                <w:color w:val="000000"/>
                <w:sz w:val="20"/>
              </w:rPr>
            </w:pPr>
            <w:r>
              <w:rPr>
                <w:color w:val="000000"/>
                <w:sz w:val="20"/>
              </w:rPr>
              <w:t>0.023</w:t>
            </w:r>
          </w:p>
        </w:tc>
        <w:tc>
          <w:tcPr>
            <w:tcW w:w="1152" w:type="dxa"/>
            <w:tcBorders>
              <w:right w:val="single" w:sz="2" w:space="0" w:color="auto"/>
            </w:tcBorders>
            <w:vAlign w:val="bottom"/>
          </w:tcPr>
          <w:p w:rsidR="005968FB" w:rsidRDefault="005968FB" w:rsidP="005968FB">
            <w:pPr>
              <w:jc w:val="center"/>
              <w:rPr>
                <w:color w:val="000000"/>
                <w:sz w:val="20"/>
              </w:rPr>
            </w:pPr>
            <w:r>
              <w:rPr>
                <w:color w:val="000000"/>
                <w:sz w:val="20"/>
              </w:rPr>
              <w:t>0.027</w:t>
            </w:r>
          </w:p>
        </w:tc>
        <w:tc>
          <w:tcPr>
            <w:tcW w:w="1152" w:type="dxa"/>
            <w:vAlign w:val="bottom"/>
          </w:tcPr>
          <w:p w:rsidR="005968FB" w:rsidRDefault="005968FB" w:rsidP="005968FB">
            <w:pPr>
              <w:jc w:val="center"/>
              <w:rPr>
                <w:color w:val="000000"/>
                <w:sz w:val="20"/>
              </w:rPr>
            </w:pPr>
            <w:r>
              <w:rPr>
                <w:color w:val="000000"/>
                <w:sz w:val="20"/>
              </w:rPr>
              <w:t>0.028</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5968FB">
            <w:pPr>
              <w:ind w:left="378"/>
              <w:rPr>
                <w:rFonts w:ascii="Times New Roman" w:hAnsi="Times New Roman" w:cs="Times New Roman"/>
                <w:sz w:val="20"/>
              </w:rPr>
            </w:pPr>
            <w:r w:rsidRPr="007808F2">
              <w:rPr>
                <w:rFonts w:ascii="Times New Roman" w:hAnsi="Times New Roman" w:cs="Times New Roman"/>
                <w:sz w:val="20"/>
              </w:rPr>
              <w:t xml:space="preserve">  </w:t>
            </w:r>
            <w:r>
              <w:rPr>
                <w:rFonts w:ascii="Times New Roman" w:hAnsi="Times New Roman" w:cs="Times New Roman"/>
                <w:sz w:val="20"/>
              </w:rPr>
              <w:t>Moderately Selective</w:t>
            </w:r>
          </w:p>
        </w:tc>
        <w:tc>
          <w:tcPr>
            <w:tcW w:w="1152" w:type="dxa"/>
            <w:tcBorders>
              <w:right w:val="single" w:sz="2" w:space="0" w:color="auto"/>
            </w:tcBorders>
            <w:vAlign w:val="bottom"/>
          </w:tcPr>
          <w:p w:rsidR="005968FB" w:rsidRPr="007808F2" w:rsidRDefault="005968FB" w:rsidP="005968FB">
            <w:pPr>
              <w:ind w:right="252"/>
              <w:jc w:val="right"/>
              <w:rPr>
                <w:rFonts w:ascii="Times New Roman" w:hAnsi="Times New Roman" w:cs="Times New Roman"/>
                <w:sz w:val="20"/>
              </w:rPr>
            </w:pPr>
            <w:r>
              <w:rPr>
                <w:rFonts w:ascii="Times New Roman" w:hAnsi="Times New Roman" w:cs="Times New Roman"/>
                <w:sz w:val="20"/>
              </w:rPr>
              <w:t>392</w:t>
            </w:r>
          </w:p>
        </w:tc>
        <w:tc>
          <w:tcPr>
            <w:tcW w:w="1152" w:type="dxa"/>
            <w:tcBorders>
              <w:right w:val="single" w:sz="2" w:space="0" w:color="auto"/>
            </w:tcBorders>
            <w:vAlign w:val="bottom"/>
          </w:tcPr>
          <w:p w:rsidR="005968FB" w:rsidRDefault="005968FB" w:rsidP="005968FB">
            <w:pPr>
              <w:jc w:val="center"/>
              <w:rPr>
                <w:color w:val="000000"/>
                <w:sz w:val="20"/>
              </w:rPr>
            </w:pPr>
            <w:r>
              <w:rPr>
                <w:color w:val="000000"/>
                <w:sz w:val="20"/>
              </w:rPr>
              <w:t>0.023</w:t>
            </w:r>
          </w:p>
        </w:tc>
        <w:tc>
          <w:tcPr>
            <w:tcW w:w="1152" w:type="dxa"/>
            <w:tcBorders>
              <w:right w:val="single" w:sz="2" w:space="0" w:color="auto"/>
            </w:tcBorders>
            <w:vAlign w:val="bottom"/>
          </w:tcPr>
          <w:p w:rsidR="005968FB" w:rsidRDefault="005968FB" w:rsidP="005968FB">
            <w:pPr>
              <w:jc w:val="center"/>
              <w:rPr>
                <w:color w:val="000000"/>
                <w:sz w:val="20"/>
              </w:rPr>
            </w:pPr>
            <w:r>
              <w:rPr>
                <w:color w:val="000000"/>
                <w:sz w:val="20"/>
              </w:rPr>
              <w:t>0.027</w:t>
            </w:r>
          </w:p>
        </w:tc>
        <w:tc>
          <w:tcPr>
            <w:tcW w:w="1152" w:type="dxa"/>
            <w:vAlign w:val="bottom"/>
          </w:tcPr>
          <w:p w:rsidR="005968FB" w:rsidRDefault="005968FB" w:rsidP="005968FB">
            <w:pPr>
              <w:jc w:val="center"/>
              <w:rPr>
                <w:color w:val="000000"/>
                <w:sz w:val="20"/>
              </w:rPr>
            </w:pPr>
            <w:r>
              <w:rPr>
                <w:color w:val="000000"/>
                <w:sz w:val="20"/>
              </w:rPr>
              <w:t>0.029</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5968FB">
            <w:pPr>
              <w:ind w:left="378"/>
              <w:rPr>
                <w:rFonts w:ascii="Times New Roman" w:hAnsi="Times New Roman" w:cs="Times New Roman"/>
                <w:sz w:val="20"/>
              </w:rPr>
            </w:pPr>
            <w:r w:rsidRPr="007808F2">
              <w:rPr>
                <w:rFonts w:ascii="Times New Roman" w:hAnsi="Times New Roman" w:cs="Times New Roman"/>
                <w:sz w:val="20"/>
              </w:rPr>
              <w:t xml:space="preserve">  </w:t>
            </w:r>
            <w:r>
              <w:rPr>
                <w:rFonts w:ascii="Times New Roman" w:hAnsi="Times New Roman" w:cs="Times New Roman"/>
                <w:sz w:val="20"/>
              </w:rPr>
              <w:t>Minimally Selective</w:t>
            </w:r>
          </w:p>
        </w:tc>
        <w:tc>
          <w:tcPr>
            <w:tcW w:w="1152" w:type="dxa"/>
            <w:tcBorders>
              <w:right w:val="single" w:sz="2" w:space="0" w:color="auto"/>
            </w:tcBorders>
            <w:vAlign w:val="bottom"/>
          </w:tcPr>
          <w:p w:rsidR="005968FB" w:rsidRPr="007808F2" w:rsidRDefault="005968FB" w:rsidP="005968FB">
            <w:pPr>
              <w:ind w:right="252"/>
              <w:jc w:val="right"/>
              <w:rPr>
                <w:rFonts w:ascii="Times New Roman" w:hAnsi="Times New Roman" w:cs="Times New Roman"/>
                <w:sz w:val="20"/>
              </w:rPr>
            </w:pPr>
            <w:r>
              <w:rPr>
                <w:rFonts w:ascii="Times New Roman" w:hAnsi="Times New Roman" w:cs="Times New Roman"/>
                <w:sz w:val="20"/>
              </w:rPr>
              <w:t>181</w:t>
            </w:r>
          </w:p>
        </w:tc>
        <w:tc>
          <w:tcPr>
            <w:tcW w:w="1152" w:type="dxa"/>
            <w:tcBorders>
              <w:right w:val="single" w:sz="2" w:space="0" w:color="auto"/>
            </w:tcBorders>
            <w:vAlign w:val="bottom"/>
          </w:tcPr>
          <w:p w:rsidR="005968FB" w:rsidRDefault="005968FB" w:rsidP="005968FB">
            <w:pPr>
              <w:jc w:val="center"/>
              <w:rPr>
                <w:color w:val="000000"/>
                <w:sz w:val="20"/>
              </w:rPr>
            </w:pPr>
            <w:r>
              <w:rPr>
                <w:color w:val="000000"/>
                <w:sz w:val="20"/>
              </w:rPr>
              <w:t>0.034</w:t>
            </w:r>
          </w:p>
        </w:tc>
        <w:tc>
          <w:tcPr>
            <w:tcW w:w="1152" w:type="dxa"/>
            <w:tcBorders>
              <w:right w:val="single" w:sz="2" w:space="0" w:color="auto"/>
            </w:tcBorders>
            <w:vAlign w:val="bottom"/>
          </w:tcPr>
          <w:p w:rsidR="005968FB" w:rsidRDefault="005968FB" w:rsidP="005968FB">
            <w:pPr>
              <w:jc w:val="center"/>
              <w:rPr>
                <w:color w:val="000000"/>
                <w:sz w:val="20"/>
              </w:rPr>
            </w:pPr>
            <w:r>
              <w:rPr>
                <w:color w:val="000000"/>
                <w:sz w:val="20"/>
              </w:rPr>
              <w:t>0.040</w:t>
            </w:r>
          </w:p>
        </w:tc>
        <w:tc>
          <w:tcPr>
            <w:tcW w:w="1152" w:type="dxa"/>
            <w:vAlign w:val="bottom"/>
          </w:tcPr>
          <w:p w:rsidR="005968FB" w:rsidRDefault="005968FB" w:rsidP="005968FB">
            <w:pPr>
              <w:jc w:val="center"/>
              <w:rPr>
                <w:color w:val="000000"/>
                <w:sz w:val="20"/>
              </w:rPr>
            </w:pPr>
            <w:r>
              <w:rPr>
                <w:color w:val="000000"/>
                <w:sz w:val="20"/>
              </w:rPr>
              <w:t>0.042</w:t>
            </w:r>
          </w:p>
        </w:tc>
      </w:tr>
      <w:tr w:rsidR="005968FB" w:rsidRPr="007808F2" w:rsidTr="005968FB">
        <w:trPr>
          <w:cantSplit/>
          <w:trHeight w:val="240"/>
          <w:jc w:val="center"/>
        </w:trPr>
        <w:tc>
          <w:tcPr>
            <w:tcW w:w="3168" w:type="dxa"/>
            <w:tcBorders>
              <w:right w:val="single" w:sz="2" w:space="0" w:color="auto"/>
            </w:tcBorders>
            <w:vAlign w:val="bottom"/>
          </w:tcPr>
          <w:p w:rsidR="005968FB" w:rsidRPr="007808F2" w:rsidRDefault="005968FB" w:rsidP="005968FB">
            <w:pPr>
              <w:ind w:left="378"/>
              <w:rPr>
                <w:rFonts w:ascii="Times New Roman" w:hAnsi="Times New Roman" w:cs="Times New Roman"/>
                <w:sz w:val="20"/>
              </w:rPr>
            </w:pPr>
            <w:r w:rsidRPr="007808F2">
              <w:rPr>
                <w:rFonts w:ascii="Times New Roman" w:hAnsi="Times New Roman" w:cs="Times New Roman"/>
                <w:sz w:val="20"/>
              </w:rPr>
              <w:t xml:space="preserve">  </w:t>
            </w:r>
            <w:r>
              <w:rPr>
                <w:rFonts w:ascii="Times New Roman" w:hAnsi="Times New Roman" w:cs="Times New Roman"/>
                <w:sz w:val="20"/>
              </w:rPr>
              <w:t>Open Admissions</w:t>
            </w:r>
          </w:p>
        </w:tc>
        <w:tc>
          <w:tcPr>
            <w:tcW w:w="1152" w:type="dxa"/>
            <w:tcBorders>
              <w:right w:val="single" w:sz="2" w:space="0" w:color="auto"/>
            </w:tcBorders>
            <w:vAlign w:val="bottom"/>
          </w:tcPr>
          <w:p w:rsidR="005968FB" w:rsidRPr="007808F2" w:rsidRDefault="005968FB" w:rsidP="005968FB">
            <w:pPr>
              <w:ind w:right="252"/>
              <w:jc w:val="right"/>
              <w:rPr>
                <w:rFonts w:ascii="Times New Roman" w:hAnsi="Times New Roman" w:cs="Times New Roman"/>
                <w:sz w:val="20"/>
              </w:rPr>
            </w:pPr>
            <w:r>
              <w:rPr>
                <w:rFonts w:ascii="Times New Roman" w:hAnsi="Times New Roman" w:cs="Times New Roman"/>
                <w:sz w:val="20"/>
              </w:rPr>
              <w:t>170</w:t>
            </w:r>
          </w:p>
        </w:tc>
        <w:tc>
          <w:tcPr>
            <w:tcW w:w="1152" w:type="dxa"/>
            <w:tcBorders>
              <w:right w:val="single" w:sz="2" w:space="0" w:color="auto"/>
            </w:tcBorders>
            <w:vAlign w:val="bottom"/>
          </w:tcPr>
          <w:p w:rsidR="005968FB" w:rsidRDefault="005968FB" w:rsidP="005968FB">
            <w:pPr>
              <w:jc w:val="center"/>
              <w:rPr>
                <w:color w:val="000000"/>
                <w:sz w:val="20"/>
              </w:rPr>
            </w:pPr>
            <w:r>
              <w:rPr>
                <w:color w:val="000000"/>
                <w:sz w:val="20"/>
              </w:rPr>
              <w:t>0.035</w:t>
            </w:r>
          </w:p>
        </w:tc>
        <w:tc>
          <w:tcPr>
            <w:tcW w:w="1152" w:type="dxa"/>
            <w:tcBorders>
              <w:right w:val="single" w:sz="2" w:space="0" w:color="auto"/>
            </w:tcBorders>
            <w:vAlign w:val="bottom"/>
          </w:tcPr>
          <w:p w:rsidR="005968FB" w:rsidRDefault="005968FB" w:rsidP="005968FB">
            <w:pPr>
              <w:jc w:val="center"/>
              <w:rPr>
                <w:color w:val="000000"/>
                <w:sz w:val="20"/>
              </w:rPr>
            </w:pPr>
            <w:r>
              <w:rPr>
                <w:color w:val="000000"/>
                <w:sz w:val="20"/>
              </w:rPr>
              <w:t>0.041</w:t>
            </w:r>
          </w:p>
        </w:tc>
        <w:tc>
          <w:tcPr>
            <w:tcW w:w="1152" w:type="dxa"/>
            <w:vAlign w:val="bottom"/>
          </w:tcPr>
          <w:p w:rsidR="005968FB" w:rsidRDefault="005968FB" w:rsidP="005968FB">
            <w:pPr>
              <w:jc w:val="center"/>
              <w:rPr>
                <w:color w:val="000000"/>
                <w:sz w:val="20"/>
              </w:rPr>
            </w:pPr>
            <w:r>
              <w:rPr>
                <w:color w:val="000000"/>
                <w:sz w:val="20"/>
              </w:rPr>
              <w:t>0.044</w:t>
            </w:r>
          </w:p>
        </w:tc>
      </w:tr>
      <w:tr w:rsidR="005968FB" w:rsidRPr="007808F2" w:rsidTr="005968FB">
        <w:trPr>
          <w:cantSplit/>
          <w:trHeight w:val="240"/>
          <w:jc w:val="center"/>
        </w:trPr>
        <w:tc>
          <w:tcPr>
            <w:tcW w:w="3168" w:type="dxa"/>
            <w:tcBorders>
              <w:bottom w:val="single" w:sz="2" w:space="0" w:color="auto"/>
              <w:right w:val="single" w:sz="2" w:space="0" w:color="auto"/>
            </w:tcBorders>
          </w:tcPr>
          <w:p w:rsidR="005968FB" w:rsidRPr="007808F2" w:rsidRDefault="005968FB" w:rsidP="005968FB">
            <w:pPr>
              <w:keepNext/>
              <w:keepLines/>
              <w:jc w:val="right"/>
              <w:rPr>
                <w:rFonts w:ascii="Times New Roman" w:hAnsi="Times New Roman"/>
                <w:sz w:val="20"/>
              </w:rPr>
            </w:pPr>
          </w:p>
        </w:tc>
        <w:tc>
          <w:tcPr>
            <w:tcW w:w="1152" w:type="dxa"/>
            <w:tcBorders>
              <w:bottom w:val="single" w:sz="2" w:space="0" w:color="auto"/>
              <w:right w:val="single" w:sz="2" w:space="0" w:color="auto"/>
            </w:tcBorders>
          </w:tcPr>
          <w:p w:rsidR="005968FB" w:rsidRPr="007808F2" w:rsidRDefault="005968FB" w:rsidP="005968FB">
            <w:pPr>
              <w:keepNext/>
              <w:keepLines/>
              <w:ind w:right="252"/>
              <w:jc w:val="right"/>
              <w:rPr>
                <w:rFonts w:ascii="Times New Roman" w:hAnsi="Times New Roman"/>
                <w:sz w:val="20"/>
              </w:rPr>
            </w:pPr>
          </w:p>
        </w:tc>
        <w:tc>
          <w:tcPr>
            <w:tcW w:w="1152" w:type="dxa"/>
            <w:tcBorders>
              <w:bottom w:val="single" w:sz="2" w:space="0" w:color="auto"/>
              <w:right w:val="single" w:sz="2" w:space="0" w:color="auto"/>
            </w:tcBorders>
          </w:tcPr>
          <w:p w:rsidR="005968FB" w:rsidRPr="007808F2" w:rsidRDefault="005968FB" w:rsidP="005968FB">
            <w:pPr>
              <w:keepNext/>
              <w:keepLines/>
              <w:ind w:right="252"/>
              <w:jc w:val="center"/>
              <w:rPr>
                <w:rFonts w:ascii="Times New Roman" w:hAnsi="Times New Roman"/>
                <w:sz w:val="20"/>
              </w:rPr>
            </w:pPr>
          </w:p>
        </w:tc>
        <w:tc>
          <w:tcPr>
            <w:tcW w:w="1152" w:type="dxa"/>
            <w:tcBorders>
              <w:bottom w:val="single" w:sz="2" w:space="0" w:color="auto"/>
              <w:right w:val="single" w:sz="2" w:space="0" w:color="auto"/>
            </w:tcBorders>
          </w:tcPr>
          <w:p w:rsidR="005968FB" w:rsidRPr="007808F2" w:rsidRDefault="005968FB" w:rsidP="005968FB">
            <w:pPr>
              <w:keepNext/>
              <w:keepLines/>
              <w:ind w:right="252"/>
              <w:jc w:val="center"/>
              <w:rPr>
                <w:rFonts w:ascii="Times New Roman" w:hAnsi="Times New Roman"/>
                <w:sz w:val="20"/>
              </w:rPr>
            </w:pPr>
          </w:p>
        </w:tc>
        <w:tc>
          <w:tcPr>
            <w:tcW w:w="1152" w:type="dxa"/>
            <w:tcBorders>
              <w:bottom w:val="single" w:sz="2" w:space="0" w:color="auto"/>
            </w:tcBorders>
          </w:tcPr>
          <w:p w:rsidR="005968FB" w:rsidRPr="007808F2" w:rsidRDefault="005968FB" w:rsidP="005968FB">
            <w:pPr>
              <w:keepNext/>
              <w:keepLines/>
              <w:ind w:right="252"/>
              <w:jc w:val="center"/>
              <w:rPr>
                <w:rFonts w:ascii="Times New Roman" w:hAnsi="Times New Roman"/>
                <w:sz w:val="20"/>
              </w:rPr>
            </w:pPr>
          </w:p>
        </w:tc>
      </w:tr>
      <w:tr w:rsidR="005968FB" w:rsidRPr="00853CAA" w:rsidTr="005968FB">
        <w:trPr>
          <w:cantSplit/>
          <w:trHeight w:val="240"/>
          <w:jc w:val="center"/>
        </w:trPr>
        <w:tc>
          <w:tcPr>
            <w:tcW w:w="7776" w:type="dxa"/>
            <w:gridSpan w:val="5"/>
          </w:tcPr>
          <w:p w:rsidR="005968FB" w:rsidRPr="00853CAA" w:rsidRDefault="005968FB" w:rsidP="005968FB">
            <w:pPr>
              <w:keepNext/>
              <w:keepLines/>
              <w:rPr>
                <w:rFonts w:ascii="Times New Roman" w:hAnsi="Times New Roman"/>
                <w:sz w:val="16"/>
                <w:szCs w:val="16"/>
              </w:rPr>
            </w:pPr>
          </w:p>
          <w:p w:rsidR="005968FB" w:rsidRPr="00853CAA" w:rsidRDefault="005968FB" w:rsidP="005968FB">
            <w:pPr>
              <w:keepNext/>
              <w:keepLines/>
              <w:ind w:left="260" w:hanging="260"/>
              <w:rPr>
                <w:rFonts w:ascii="Times New Roman" w:hAnsi="Times New Roman"/>
                <w:sz w:val="16"/>
                <w:szCs w:val="16"/>
              </w:rPr>
            </w:pPr>
            <w:r w:rsidRPr="00853CAA">
              <w:rPr>
                <w:rFonts w:ascii="Times New Roman" w:hAnsi="Times New Roman"/>
                <w:sz w:val="16"/>
                <w:szCs w:val="16"/>
              </w:rPr>
              <w:t>*</w:t>
            </w:r>
            <w:r w:rsidRPr="00853CAA">
              <w:rPr>
                <w:rFonts w:ascii="Times New Roman" w:hAnsi="Times New Roman"/>
                <w:sz w:val="16"/>
                <w:szCs w:val="16"/>
              </w:rPr>
              <w:tab/>
              <w:t>Expected number of responding eligible institutions, assuming response rate of 85 percent. The standard errors given in this table are given for illustration. Actual standard errors may differ from those shown.</w:t>
            </w:r>
          </w:p>
          <w:p w:rsidR="005968FB" w:rsidRPr="00853CAA" w:rsidRDefault="005968FB" w:rsidP="005968FB">
            <w:pPr>
              <w:keepNext/>
              <w:keepLines/>
              <w:ind w:left="260" w:hanging="260"/>
              <w:rPr>
                <w:rFonts w:ascii="Times New Roman" w:hAnsi="Times New Roman"/>
                <w:sz w:val="16"/>
                <w:szCs w:val="16"/>
              </w:rPr>
            </w:pPr>
          </w:p>
          <w:p w:rsidR="005968FB" w:rsidRPr="00853CAA" w:rsidRDefault="005968FB" w:rsidP="005968FB">
            <w:pPr>
              <w:keepNext/>
              <w:keepLines/>
              <w:ind w:left="260" w:hanging="260"/>
              <w:rPr>
                <w:rFonts w:ascii="Times New Roman" w:hAnsi="Times New Roman"/>
                <w:sz w:val="16"/>
                <w:szCs w:val="16"/>
              </w:rPr>
            </w:pPr>
            <w:r w:rsidRPr="00853CAA">
              <w:rPr>
                <w:rFonts w:ascii="Times New Roman" w:hAnsi="Times New Roman"/>
                <w:sz w:val="16"/>
                <w:szCs w:val="16"/>
              </w:rPr>
              <w:t>†</w:t>
            </w:r>
            <w:r w:rsidRPr="00853CAA">
              <w:rPr>
                <w:rFonts w:ascii="Times New Roman" w:hAnsi="Times New Roman"/>
                <w:sz w:val="16"/>
                <w:szCs w:val="16"/>
              </w:rPr>
              <w:tab/>
              <w:t>Assumes unequal weighting design effect of 1.3. For subgroups consisting of institutions selected with certainty, the standard errors will be smaller than those shown.</w:t>
            </w:r>
          </w:p>
          <w:p w:rsidR="005968FB" w:rsidRPr="00853CAA" w:rsidRDefault="005968FB" w:rsidP="005968FB">
            <w:pPr>
              <w:keepNext/>
              <w:keepLines/>
              <w:ind w:left="260" w:hanging="260"/>
              <w:rPr>
                <w:rFonts w:ascii="Times New Roman" w:hAnsi="Times New Roman"/>
                <w:sz w:val="16"/>
                <w:szCs w:val="16"/>
              </w:rPr>
            </w:pPr>
          </w:p>
          <w:p w:rsidR="005968FB" w:rsidRPr="00853CAA" w:rsidRDefault="005968FB" w:rsidP="005968FB">
            <w:pPr>
              <w:keepNext/>
              <w:keepLines/>
              <w:ind w:left="260" w:hanging="260"/>
              <w:rPr>
                <w:rFonts w:ascii="Times New Roman" w:hAnsi="Times New Roman"/>
                <w:sz w:val="16"/>
                <w:szCs w:val="16"/>
              </w:rPr>
            </w:pPr>
            <w:r w:rsidRPr="00853CAA">
              <w:rPr>
                <w:rFonts w:ascii="Times New Roman" w:hAnsi="Times New Roman"/>
                <w:sz w:val="16"/>
                <w:szCs w:val="16"/>
              </w:rPr>
              <w:t>**</w:t>
            </w:r>
            <w:r w:rsidRPr="00853CAA">
              <w:rPr>
                <w:rFonts w:ascii="Times New Roman" w:hAnsi="Times New Roman"/>
                <w:sz w:val="16"/>
                <w:szCs w:val="16"/>
              </w:rPr>
              <w:tab/>
              <w:t xml:space="preserve">Standard errors include an approximate finite population correction to reflect the fact these institutions will be selected at relatively high rates. </w:t>
            </w:r>
          </w:p>
          <w:p w:rsidR="005968FB" w:rsidRPr="00853CAA" w:rsidRDefault="005968FB" w:rsidP="005968FB">
            <w:pPr>
              <w:keepNext/>
              <w:keepLines/>
              <w:rPr>
                <w:rFonts w:ascii="Times New Roman" w:hAnsi="Times New Roman"/>
                <w:sz w:val="16"/>
                <w:szCs w:val="16"/>
              </w:rPr>
            </w:pPr>
          </w:p>
        </w:tc>
      </w:tr>
    </w:tbl>
    <w:p w:rsidR="005968FB" w:rsidRDefault="005968FB" w:rsidP="005968FB"/>
    <w:p w:rsidR="005968FB" w:rsidRDefault="005968FB" w:rsidP="005968FB">
      <w:pPr>
        <w:rPr>
          <w:rFonts w:ascii="Times New Roman" w:hAnsi="Times New Roman" w:cs="Times New Roman"/>
          <w:sz w:val="22"/>
        </w:rPr>
      </w:pPr>
    </w:p>
    <w:p w:rsidR="005968FB" w:rsidRPr="007808F2" w:rsidRDefault="005968FB" w:rsidP="005968FB">
      <w:pPr>
        <w:pStyle w:val="NormTR11"/>
        <w:rPr>
          <w:b/>
          <w:szCs w:val="22"/>
        </w:rPr>
      </w:pPr>
      <w:r w:rsidRPr="007808F2">
        <w:rPr>
          <w:b/>
          <w:szCs w:val="22"/>
        </w:rPr>
        <w:t>Estimation and Calculation of Sampling Errors</w:t>
      </w:r>
      <w:r w:rsidR="009415CE">
        <w:rPr>
          <w:b/>
          <w:szCs w:val="22"/>
        </w:rPr>
        <w:t xml:space="preserve"> for the Full-Scale Survey</w:t>
      </w:r>
    </w:p>
    <w:p w:rsidR="005968FB" w:rsidRPr="007808F2" w:rsidRDefault="005968FB" w:rsidP="005968FB">
      <w:pPr>
        <w:pStyle w:val="NormTR11"/>
        <w:rPr>
          <w:szCs w:val="22"/>
        </w:rPr>
      </w:pPr>
    </w:p>
    <w:p w:rsidR="005968FB" w:rsidRDefault="005968FB" w:rsidP="005968FB">
      <w:pPr>
        <w:rPr>
          <w:rFonts w:ascii="Times New Roman" w:hAnsi="Times New Roman" w:cs="Times New Roman"/>
          <w:sz w:val="22"/>
          <w:szCs w:val="22"/>
        </w:rPr>
      </w:pPr>
      <w:r w:rsidRPr="007808F2">
        <w:rPr>
          <w:rFonts w:ascii="Times New Roman" w:hAnsi="Times New Roman" w:cs="Times New Roman"/>
          <w:sz w:val="22"/>
          <w:szCs w:val="22"/>
        </w:rPr>
        <w:tab/>
        <w:t>For estimation purposes, sampling weights reflecting the overall probabilities of selection and adjustments for nonresponse will be attached to each data record. To properly reflect the complex features of the sample design, standard errors of the survey-based estimates will be calculated using jackknife replication. Under the jackknife replication approach, 50 subsamples or "replicates" will be formed in a way that preserves the basic features of the full sample design. A set of estimation weights (referred to as "replicate weights") will then be constructed for each jackknife replicate. Using the full sample weights and the replicate weights, estimates of any survey statistic can be calculated for the full sample and each of the 50 jackknife replicates. The variability of the replicate estimates is used to obtain a measure of the variance (standard error) of the survey statistic. Previous surveys, using similar sample designs, have yielded relative standard errors (i.e., coefficients of variation) in the range of 2 to 10 percent for most national estimates. Similar results are expected for this survey.</w:t>
      </w:r>
    </w:p>
    <w:p w:rsidR="00853CAA" w:rsidRPr="007808F2" w:rsidRDefault="00853CAA" w:rsidP="005968FB">
      <w:pPr>
        <w:rPr>
          <w:rFonts w:ascii="Times New Roman" w:hAnsi="Times New Roman" w:cs="Times New Roman"/>
          <w:sz w:val="22"/>
          <w:szCs w:val="22"/>
        </w:rPr>
      </w:pPr>
    </w:p>
    <w:p w:rsidR="005615B4" w:rsidRPr="00B17F26" w:rsidRDefault="005615B4" w:rsidP="005615B4">
      <w:pPr>
        <w:rPr>
          <w:rFonts w:ascii="Times New Roman" w:hAnsi="Times New Roman" w:cs="Times New Roman"/>
          <w:b/>
          <w:sz w:val="22"/>
          <w:szCs w:val="22"/>
        </w:rPr>
      </w:pPr>
      <w:r w:rsidRPr="00B17F26">
        <w:rPr>
          <w:rFonts w:ascii="Times New Roman" w:hAnsi="Times New Roman" w:cs="Times New Roman"/>
          <w:b/>
          <w:sz w:val="22"/>
          <w:szCs w:val="22"/>
        </w:rPr>
        <w:lastRenderedPageBreak/>
        <w:t>B.3.</w:t>
      </w:r>
      <w:r w:rsidRPr="00B17F26">
        <w:rPr>
          <w:rFonts w:ascii="Times New Roman" w:hAnsi="Times New Roman" w:cs="Times New Roman"/>
          <w:b/>
          <w:sz w:val="22"/>
          <w:szCs w:val="22"/>
        </w:rPr>
        <w:tab/>
        <w:t>Methods for Maximizing the Response Rate</w:t>
      </w:r>
      <w:r w:rsidR="009415CE">
        <w:rPr>
          <w:rFonts w:ascii="Times New Roman" w:hAnsi="Times New Roman" w:cs="Times New Roman"/>
          <w:b/>
          <w:sz w:val="22"/>
          <w:szCs w:val="22"/>
        </w:rPr>
        <w:t xml:space="preserve"> for the Full-Scale Survey</w:t>
      </w:r>
    </w:p>
    <w:p w:rsidR="005615B4" w:rsidRPr="00B17F26" w:rsidRDefault="005615B4" w:rsidP="005615B4">
      <w:pPr>
        <w:rPr>
          <w:rFonts w:ascii="Times New Roman" w:hAnsi="Times New Roman" w:cs="Times New Roman"/>
          <w:sz w:val="22"/>
          <w:szCs w:val="22"/>
        </w:rPr>
      </w:pPr>
    </w:p>
    <w:p w:rsidR="005615B4" w:rsidRPr="00B17F26" w:rsidRDefault="005615B4" w:rsidP="005615B4">
      <w:pPr>
        <w:rPr>
          <w:rFonts w:ascii="Times New Roman" w:hAnsi="Times New Roman" w:cs="Times New Roman"/>
          <w:sz w:val="22"/>
          <w:szCs w:val="22"/>
        </w:rPr>
      </w:pPr>
      <w:r w:rsidRPr="00B17F26">
        <w:rPr>
          <w:rFonts w:ascii="Times New Roman" w:hAnsi="Times New Roman" w:cs="Times New Roman"/>
          <w:sz w:val="22"/>
          <w:szCs w:val="22"/>
        </w:rPr>
        <w:tab/>
      </w:r>
      <w:r w:rsidR="00815248">
        <w:rPr>
          <w:rFonts w:ascii="Times New Roman" w:hAnsi="Times New Roman" w:cs="Times New Roman"/>
          <w:sz w:val="22"/>
          <w:szCs w:val="22"/>
        </w:rPr>
        <w:t xml:space="preserve">As in the pilot test, </w:t>
      </w:r>
      <w:r w:rsidR="009415CE">
        <w:rPr>
          <w:rFonts w:ascii="Times New Roman" w:hAnsi="Times New Roman" w:cs="Times New Roman"/>
          <w:sz w:val="22"/>
          <w:szCs w:val="22"/>
        </w:rPr>
        <w:t>t</w:t>
      </w:r>
      <w:r w:rsidRPr="00B17F26">
        <w:rPr>
          <w:rFonts w:ascii="Times New Roman" w:hAnsi="Times New Roman" w:cs="Times New Roman"/>
          <w:sz w:val="22"/>
          <w:szCs w:val="22"/>
        </w:rPr>
        <w:t>he President’s office of each sampled postsecondary institution will be contacted to solicit the institution’s participation in the survey and to identify the appropriate survey respondent.  Survey respondents will have the option of completing the survey on paper or on the web.  The paper version of the questionnaire is limited to f</w:t>
      </w:r>
      <w:r w:rsidR="00232B9C">
        <w:rPr>
          <w:rFonts w:ascii="Times New Roman" w:hAnsi="Times New Roman" w:cs="Times New Roman"/>
          <w:sz w:val="22"/>
          <w:szCs w:val="22"/>
        </w:rPr>
        <w:t>our</w:t>
      </w:r>
      <w:r w:rsidRPr="00B17F26">
        <w:rPr>
          <w:rFonts w:ascii="Times New Roman" w:hAnsi="Times New Roman" w:cs="Times New Roman"/>
          <w:sz w:val="22"/>
          <w:szCs w:val="22"/>
        </w:rPr>
        <w:t xml:space="preserve"> pages of questions. Telephone followup for nonresponse, which will be conducted by Westat staff, will begin about 3 weeks after mailout for each type of collection. Experienced telephone interviewers will be trained to conduct followup and will be monitored by Westat supervisory personnel during all interviewing hours. Collection procedures will follow standard methods developed </w:t>
      </w:r>
      <w:r w:rsidR="00853CAA">
        <w:rPr>
          <w:rFonts w:ascii="Times New Roman" w:hAnsi="Times New Roman" w:cs="Times New Roman"/>
          <w:sz w:val="22"/>
          <w:szCs w:val="22"/>
        </w:rPr>
        <w:t xml:space="preserve">by </w:t>
      </w:r>
      <w:proofErr w:type="spellStart"/>
      <w:r w:rsidR="00853CAA">
        <w:rPr>
          <w:rFonts w:ascii="Times New Roman" w:hAnsi="Times New Roman" w:cs="Times New Roman"/>
          <w:sz w:val="22"/>
          <w:szCs w:val="22"/>
        </w:rPr>
        <w:t>Westat</w:t>
      </w:r>
      <w:proofErr w:type="spellEnd"/>
      <w:r w:rsidR="00853CAA">
        <w:rPr>
          <w:rFonts w:ascii="Times New Roman" w:hAnsi="Times New Roman" w:cs="Times New Roman"/>
          <w:sz w:val="22"/>
          <w:szCs w:val="22"/>
        </w:rPr>
        <w:t xml:space="preserve"> for </w:t>
      </w:r>
      <w:r w:rsidR="00815248">
        <w:rPr>
          <w:rFonts w:ascii="Times New Roman" w:hAnsi="Times New Roman" w:cs="Times New Roman"/>
          <w:sz w:val="22"/>
          <w:szCs w:val="22"/>
        </w:rPr>
        <w:t xml:space="preserve">the pilot test and </w:t>
      </w:r>
      <w:r w:rsidRPr="00B17F26">
        <w:rPr>
          <w:rFonts w:ascii="Times New Roman" w:hAnsi="Times New Roman" w:cs="Times New Roman"/>
          <w:sz w:val="22"/>
          <w:szCs w:val="22"/>
        </w:rPr>
        <w:t>previous surveys</w:t>
      </w:r>
      <w:r w:rsidR="00853CAA">
        <w:rPr>
          <w:rFonts w:ascii="Times New Roman" w:hAnsi="Times New Roman" w:cs="Times New Roman"/>
          <w:sz w:val="22"/>
          <w:szCs w:val="22"/>
        </w:rPr>
        <w:t xml:space="preserve"> on postsecondary institutions</w:t>
      </w:r>
      <w:r w:rsidRPr="00B17F26">
        <w:rPr>
          <w:rFonts w:ascii="Times New Roman" w:hAnsi="Times New Roman" w:cs="Times New Roman"/>
          <w:sz w:val="22"/>
          <w:szCs w:val="22"/>
        </w:rPr>
        <w:t xml:space="preserve">.  </w:t>
      </w:r>
    </w:p>
    <w:p w:rsidR="005615B4" w:rsidRPr="00B17F26" w:rsidRDefault="005615B4" w:rsidP="005615B4">
      <w:pPr>
        <w:rPr>
          <w:rFonts w:ascii="Times New Roman" w:hAnsi="Times New Roman" w:cs="Times New Roman"/>
          <w:sz w:val="22"/>
          <w:szCs w:val="22"/>
        </w:rPr>
      </w:pPr>
    </w:p>
    <w:p w:rsidR="005615B4" w:rsidRPr="00B17F26" w:rsidRDefault="005615B4" w:rsidP="005615B4">
      <w:pPr>
        <w:rPr>
          <w:rFonts w:ascii="Times New Roman" w:hAnsi="Times New Roman" w:cs="Times New Roman"/>
          <w:sz w:val="22"/>
          <w:szCs w:val="22"/>
        </w:rPr>
      </w:pPr>
    </w:p>
    <w:p w:rsidR="005615B4" w:rsidRPr="00B17F26" w:rsidRDefault="005615B4" w:rsidP="005615B4">
      <w:pPr>
        <w:pStyle w:val="H1-SecHead"/>
        <w:spacing w:line="240" w:lineRule="atLeast"/>
        <w:ind w:left="0" w:firstLine="0"/>
        <w:rPr>
          <w:rFonts w:ascii="Times New Roman" w:hAnsi="Times New Roman"/>
          <w:szCs w:val="22"/>
        </w:rPr>
      </w:pPr>
      <w:r w:rsidRPr="00B17F26">
        <w:rPr>
          <w:rFonts w:ascii="Times New Roman" w:hAnsi="Times New Roman"/>
          <w:szCs w:val="22"/>
        </w:rPr>
        <w:t>B.4.</w:t>
      </w:r>
      <w:r w:rsidRPr="00B17F26">
        <w:rPr>
          <w:rFonts w:ascii="Times New Roman" w:hAnsi="Times New Roman"/>
          <w:szCs w:val="22"/>
        </w:rPr>
        <w:tab/>
        <w:t>Tests of Procedures and Methods</w:t>
      </w:r>
    </w:p>
    <w:p w:rsidR="005615B4" w:rsidRPr="00B17F26" w:rsidRDefault="005615B4" w:rsidP="005615B4">
      <w:pPr>
        <w:pStyle w:val="H1-SecHead"/>
        <w:spacing w:line="240" w:lineRule="atLeast"/>
        <w:ind w:left="0" w:firstLine="0"/>
        <w:rPr>
          <w:rFonts w:ascii="Times New Roman" w:hAnsi="Times New Roman"/>
          <w:szCs w:val="22"/>
        </w:rPr>
      </w:pPr>
    </w:p>
    <w:p w:rsidR="005615B4" w:rsidRDefault="005615B4" w:rsidP="005615B4">
      <w:pPr>
        <w:rPr>
          <w:rFonts w:ascii="Times New Roman" w:hAnsi="Times New Roman" w:cs="Times New Roman"/>
          <w:sz w:val="22"/>
          <w:szCs w:val="22"/>
        </w:rPr>
      </w:pPr>
      <w:r w:rsidRPr="00B17F26">
        <w:rPr>
          <w:rFonts w:ascii="Times New Roman" w:hAnsi="Times New Roman" w:cs="Times New Roman"/>
          <w:sz w:val="22"/>
          <w:szCs w:val="22"/>
        </w:rPr>
        <w:tab/>
        <w:t xml:space="preserve">A </w:t>
      </w:r>
      <w:r w:rsidR="009415CE">
        <w:rPr>
          <w:rFonts w:ascii="Times New Roman" w:hAnsi="Times New Roman" w:cs="Times New Roman"/>
          <w:sz w:val="22"/>
          <w:szCs w:val="22"/>
        </w:rPr>
        <w:t xml:space="preserve">pretest </w:t>
      </w:r>
      <w:r w:rsidRPr="00B17F26">
        <w:rPr>
          <w:rFonts w:ascii="Times New Roman" w:hAnsi="Times New Roman" w:cs="Times New Roman"/>
          <w:sz w:val="22"/>
          <w:szCs w:val="22"/>
        </w:rPr>
        <w:t>of the survey w</w:t>
      </w:r>
      <w:r w:rsidR="00445E13" w:rsidRPr="00B17F26">
        <w:rPr>
          <w:rFonts w:ascii="Times New Roman" w:hAnsi="Times New Roman" w:cs="Times New Roman"/>
          <w:sz w:val="22"/>
          <w:szCs w:val="22"/>
        </w:rPr>
        <w:t xml:space="preserve">as </w:t>
      </w:r>
      <w:r w:rsidRPr="00B17F26">
        <w:rPr>
          <w:rFonts w:ascii="Times New Roman" w:hAnsi="Times New Roman" w:cs="Times New Roman"/>
          <w:sz w:val="22"/>
          <w:szCs w:val="22"/>
        </w:rPr>
        <w:t xml:space="preserve">conducted with </w:t>
      </w:r>
      <w:r w:rsidR="00445E13" w:rsidRPr="00B17F26">
        <w:rPr>
          <w:rFonts w:ascii="Times New Roman" w:hAnsi="Times New Roman" w:cs="Times New Roman"/>
          <w:sz w:val="22"/>
          <w:szCs w:val="22"/>
        </w:rPr>
        <w:t>seven</w:t>
      </w:r>
      <w:r w:rsidRPr="00B17F26">
        <w:rPr>
          <w:rFonts w:ascii="Times New Roman" w:hAnsi="Times New Roman" w:cs="Times New Roman"/>
          <w:sz w:val="22"/>
          <w:szCs w:val="22"/>
        </w:rPr>
        <w:t xml:space="preserve"> respondents to determine what problems respondents might have in providing the requested information and to make appropriate changes to the questionnaire.  Responses and comments on the questionnaire </w:t>
      </w:r>
      <w:r w:rsidR="00445E13" w:rsidRPr="00B17F26">
        <w:rPr>
          <w:rFonts w:ascii="Times New Roman" w:hAnsi="Times New Roman" w:cs="Times New Roman"/>
          <w:sz w:val="22"/>
          <w:szCs w:val="22"/>
        </w:rPr>
        <w:t>were</w:t>
      </w:r>
      <w:r w:rsidRPr="00B17F26">
        <w:rPr>
          <w:rFonts w:ascii="Times New Roman" w:hAnsi="Times New Roman" w:cs="Times New Roman"/>
          <w:sz w:val="22"/>
          <w:szCs w:val="22"/>
        </w:rPr>
        <w:t xml:space="preserve"> collected by fax and telephone during the pretest, and the results </w:t>
      </w:r>
      <w:r w:rsidR="00853CAA">
        <w:rPr>
          <w:rFonts w:ascii="Times New Roman" w:hAnsi="Times New Roman" w:cs="Times New Roman"/>
          <w:sz w:val="22"/>
          <w:szCs w:val="22"/>
        </w:rPr>
        <w:t xml:space="preserve">were </w:t>
      </w:r>
      <w:r w:rsidRPr="00B17F26">
        <w:rPr>
          <w:rFonts w:ascii="Times New Roman" w:hAnsi="Times New Roman" w:cs="Times New Roman"/>
          <w:sz w:val="22"/>
          <w:szCs w:val="22"/>
        </w:rPr>
        <w:t>summarized as part of the documentation for the s</w:t>
      </w:r>
      <w:r w:rsidR="00232B9C">
        <w:rPr>
          <w:rFonts w:ascii="Times New Roman" w:hAnsi="Times New Roman" w:cs="Times New Roman"/>
          <w:sz w:val="22"/>
          <w:szCs w:val="22"/>
        </w:rPr>
        <w:t>tudy</w:t>
      </w:r>
      <w:r w:rsidRPr="00B17F26">
        <w:rPr>
          <w:rFonts w:ascii="Times New Roman" w:hAnsi="Times New Roman" w:cs="Times New Roman"/>
          <w:sz w:val="22"/>
          <w:szCs w:val="22"/>
        </w:rPr>
        <w:t xml:space="preserve">.  </w:t>
      </w:r>
    </w:p>
    <w:p w:rsidR="00232B9C" w:rsidRPr="00B17F26" w:rsidRDefault="00232B9C" w:rsidP="005615B4">
      <w:pPr>
        <w:rPr>
          <w:rFonts w:ascii="Times New Roman" w:hAnsi="Times New Roman" w:cs="Times New Roman"/>
          <w:sz w:val="22"/>
          <w:szCs w:val="22"/>
        </w:rPr>
      </w:pPr>
    </w:p>
    <w:p w:rsidR="00232B9C" w:rsidRPr="00B17F26" w:rsidRDefault="00232B9C" w:rsidP="00232B9C">
      <w:pPr>
        <w:rPr>
          <w:rFonts w:ascii="Times New Roman" w:hAnsi="Times New Roman" w:cs="Times New Roman"/>
          <w:sz w:val="22"/>
          <w:szCs w:val="22"/>
        </w:rPr>
      </w:pPr>
      <w:r w:rsidRPr="00B17F26">
        <w:rPr>
          <w:rFonts w:ascii="Times New Roman" w:hAnsi="Times New Roman" w:cs="Times New Roman"/>
          <w:sz w:val="22"/>
          <w:szCs w:val="22"/>
        </w:rPr>
        <w:tab/>
        <w:t xml:space="preserve">A </w:t>
      </w:r>
      <w:r>
        <w:rPr>
          <w:rFonts w:ascii="Times New Roman" w:hAnsi="Times New Roman" w:cs="Times New Roman"/>
          <w:sz w:val="22"/>
          <w:szCs w:val="22"/>
        </w:rPr>
        <w:t>pilot test w</w:t>
      </w:r>
      <w:r w:rsidR="00815248">
        <w:rPr>
          <w:rFonts w:ascii="Times New Roman" w:hAnsi="Times New Roman" w:cs="Times New Roman"/>
          <w:sz w:val="22"/>
          <w:szCs w:val="22"/>
        </w:rPr>
        <w:t>as</w:t>
      </w:r>
      <w:r>
        <w:rPr>
          <w:rFonts w:ascii="Times New Roman" w:hAnsi="Times New Roman" w:cs="Times New Roman"/>
          <w:sz w:val="22"/>
          <w:szCs w:val="22"/>
        </w:rPr>
        <w:t xml:space="preserve"> conducted with a sample of 120 postsecondary institutions</w:t>
      </w:r>
      <w:r w:rsidR="00644748">
        <w:rPr>
          <w:rFonts w:ascii="Times New Roman" w:hAnsi="Times New Roman" w:cs="Times New Roman"/>
          <w:sz w:val="22"/>
          <w:szCs w:val="22"/>
        </w:rPr>
        <w:t xml:space="preserve">. </w:t>
      </w:r>
      <w:r>
        <w:rPr>
          <w:rFonts w:ascii="Times New Roman" w:hAnsi="Times New Roman" w:cs="Times New Roman"/>
          <w:sz w:val="22"/>
          <w:szCs w:val="22"/>
        </w:rPr>
        <w:t xml:space="preserve"> </w:t>
      </w:r>
      <w:r>
        <w:rPr>
          <w:sz w:val="22"/>
          <w:szCs w:val="22"/>
        </w:rPr>
        <w:t xml:space="preserve">Respondents </w:t>
      </w:r>
      <w:r w:rsidR="00815248">
        <w:rPr>
          <w:sz w:val="22"/>
          <w:szCs w:val="22"/>
        </w:rPr>
        <w:t>had</w:t>
      </w:r>
      <w:r>
        <w:rPr>
          <w:sz w:val="22"/>
          <w:szCs w:val="22"/>
        </w:rPr>
        <w:t xml:space="preserve"> the option </w:t>
      </w:r>
      <w:r w:rsidR="00644748">
        <w:rPr>
          <w:sz w:val="22"/>
          <w:szCs w:val="22"/>
        </w:rPr>
        <w:t xml:space="preserve">of completing a web version that will be accessed through the Internet or a traditional paper and pencil questionnaire.  The </w:t>
      </w:r>
      <w:r w:rsidR="00853CAA">
        <w:rPr>
          <w:sz w:val="22"/>
          <w:szCs w:val="22"/>
        </w:rPr>
        <w:t>pilot test</w:t>
      </w:r>
      <w:r w:rsidR="00644748">
        <w:rPr>
          <w:sz w:val="22"/>
          <w:szCs w:val="22"/>
        </w:rPr>
        <w:t xml:space="preserve"> data w</w:t>
      </w:r>
      <w:r w:rsidR="00815248">
        <w:rPr>
          <w:sz w:val="22"/>
          <w:szCs w:val="22"/>
        </w:rPr>
        <w:t xml:space="preserve">as </w:t>
      </w:r>
      <w:r w:rsidR="00644748">
        <w:rPr>
          <w:sz w:val="22"/>
          <w:szCs w:val="22"/>
        </w:rPr>
        <w:t xml:space="preserve">analyzed to identify potential </w:t>
      </w:r>
      <w:r w:rsidR="00644748" w:rsidRPr="00911D35">
        <w:rPr>
          <w:sz w:val="22"/>
          <w:szCs w:val="22"/>
        </w:rPr>
        <w:t xml:space="preserve">problems that may emerge from data collection </w:t>
      </w:r>
      <w:r w:rsidR="00644748">
        <w:rPr>
          <w:sz w:val="22"/>
          <w:szCs w:val="22"/>
        </w:rPr>
        <w:t xml:space="preserve">during </w:t>
      </w:r>
      <w:r w:rsidR="00644748" w:rsidRPr="00911D35">
        <w:rPr>
          <w:sz w:val="22"/>
          <w:szCs w:val="22"/>
        </w:rPr>
        <w:t>the full</w:t>
      </w:r>
      <w:r w:rsidR="00644748">
        <w:rPr>
          <w:sz w:val="22"/>
          <w:szCs w:val="22"/>
        </w:rPr>
        <w:t>-scale</w:t>
      </w:r>
      <w:r w:rsidR="00644748" w:rsidRPr="00911D35">
        <w:rPr>
          <w:sz w:val="22"/>
          <w:szCs w:val="22"/>
        </w:rPr>
        <w:t xml:space="preserve"> s</w:t>
      </w:r>
      <w:r w:rsidR="00644748">
        <w:rPr>
          <w:sz w:val="22"/>
          <w:szCs w:val="22"/>
        </w:rPr>
        <w:t>urvey.  In addition, findings from the pilot test provide</w:t>
      </w:r>
      <w:r w:rsidR="00283883">
        <w:rPr>
          <w:sz w:val="22"/>
          <w:szCs w:val="22"/>
        </w:rPr>
        <w:t>d</w:t>
      </w:r>
      <w:r w:rsidR="00644748" w:rsidRPr="00B852B0">
        <w:rPr>
          <w:sz w:val="22"/>
          <w:szCs w:val="22"/>
        </w:rPr>
        <w:t xml:space="preserve"> insights into the extent to which institutions use various tests, either independently or in combination with other evaluation criteria to identify student need for remediation in mathematics and reading.</w:t>
      </w:r>
      <w:r w:rsidR="00644748">
        <w:rPr>
          <w:sz w:val="22"/>
          <w:szCs w:val="22"/>
        </w:rPr>
        <w:t xml:space="preserve">  Results of the pilot test, including survey management procedures for contacting respondents and obtaining cooperation, w</w:t>
      </w:r>
      <w:r w:rsidR="00815248">
        <w:rPr>
          <w:sz w:val="22"/>
          <w:szCs w:val="22"/>
        </w:rPr>
        <w:t>as</w:t>
      </w:r>
      <w:r w:rsidR="00644748">
        <w:rPr>
          <w:sz w:val="22"/>
          <w:szCs w:val="22"/>
        </w:rPr>
        <w:t xml:space="preserve"> </w:t>
      </w:r>
      <w:r w:rsidRPr="00B17F26">
        <w:rPr>
          <w:rFonts w:ascii="Times New Roman" w:hAnsi="Times New Roman" w:cs="Times New Roman"/>
          <w:sz w:val="22"/>
          <w:szCs w:val="22"/>
        </w:rPr>
        <w:t>summarized as part of the documentation for the s</w:t>
      </w:r>
      <w:r>
        <w:rPr>
          <w:rFonts w:ascii="Times New Roman" w:hAnsi="Times New Roman" w:cs="Times New Roman"/>
          <w:sz w:val="22"/>
          <w:szCs w:val="22"/>
        </w:rPr>
        <w:t>tudy</w:t>
      </w:r>
      <w:r w:rsidRPr="00B17F26">
        <w:rPr>
          <w:rFonts w:ascii="Times New Roman" w:hAnsi="Times New Roman" w:cs="Times New Roman"/>
          <w:sz w:val="22"/>
          <w:szCs w:val="22"/>
        </w:rPr>
        <w:t xml:space="preserve">.  </w:t>
      </w:r>
    </w:p>
    <w:p w:rsidR="00445E13" w:rsidRPr="00B17F26" w:rsidRDefault="00445E13" w:rsidP="005615B4">
      <w:pPr>
        <w:rPr>
          <w:rFonts w:ascii="Times New Roman" w:hAnsi="Times New Roman" w:cs="Times New Roman"/>
          <w:sz w:val="22"/>
          <w:szCs w:val="22"/>
        </w:rPr>
      </w:pPr>
    </w:p>
    <w:p w:rsidR="005615B4" w:rsidRPr="00B17F26" w:rsidRDefault="005615B4" w:rsidP="005615B4">
      <w:pPr>
        <w:rPr>
          <w:rFonts w:ascii="Times New Roman" w:hAnsi="Times New Roman" w:cs="Times New Roman"/>
          <w:sz w:val="22"/>
          <w:szCs w:val="22"/>
        </w:rPr>
      </w:pPr>
    </w:p>
    <w:p w:rsidR="005615B4" w:rsidRPr="00B17F26" w:rsidRDefault="005615B4" w:rsidP="005615B4">
      <w:pPr>
        <w:pStyle w:val="H1-SecHead"/>
        <w:spacing w:line="240" w:lineRule="atLeast"/>
        <w:ind w:left="0" w:firstLine="0"/>
        <w:rPr>
          <w:rFonts w:ascii="Times New Roman" w:hAnsi="Times New Roman"/>
          <w:szCs w:val="22"/>
        </w:rPr>
      </w:pPr>
      <w:r w:rsidRPr="00B17F26">
        <w:rPr>
          <w:rFonts w:ascii="Times New Roman" w:hAnsi="Times New Roman"/>
          <w:szCs w:val="22"/>
        </w:rPr>
        <w:t>B.5.</w:t>
      </w:r>
      <w:r w:rsidRPr="00B17F26">
        <w:rPr>
          <w:rFonts w:ascii="Times New Roman" w:hAnsi="Times New Roman"/>
          <w:szCs w:val="22"/>
        </w:rPr>
        <w:tab/>
        <w:t xml:space="preserve">Reviewing </w:t>
      </w:r>
      <w:r w:rsidRPr="009415CE">
        <w:rPr>
          <w:rFonts w:ascii="Times New Roman" w:hAnsi="Times New Roman"/>
          <w:szCs w:val="22"/>
        </w:rPr>
        <w:t>Statisticians</w:t>
      </w:r>
      <w:r w:rsidR="009415CE" w:rsidRPr="009415CE">
        <w:rPr>
          <w:rFonts w:ascii="Times New Roman" w:hAnsi="Times New Roman"/>
          <w:szCs w:val="22"/>
        </w:rPr>
        <w:t xml:space="preserve"> </w:t>
      </w:r>
      <w:r w:rsidR="00232B9C">
        <w:rPr>
          <w:rFonts w:ascii="Times New Roman" w:hAnsi="Times New Roman"/>
          <w:szCs w:val="22"/>
        </w:rPr>
        <w:t xml:space="preserve">for </w:t>
      </w:r>
      <w:r w:rsidR="009415CE" w:rsidRPr="009415CE">
        <w:rPr>
          <w:rFonts w:ascii="Times New Roman" w:hAnsi="Times New Roman"/>
          <w:szCs w:val="22"/>
        </w:rPr>
        <w:t>the Pilot Test and Full-Scale Survey</w:t>
      </w:r>
    </w:p>
    <w:p w:rsidR="005615B4" w:rsidRPr="00B17F26" w:rsidRDefault="005615B4" w:rsidP="005615B4">
      <w:pPr>
        <w:pStyle w:val="H1-SecHead"/>
        <w:spacing w:line="240" w:lineRule="atLeast"/>
        <w:ind w:left="0" w:firstLine="0"/>
        <w:rPr>
          <w:rFonts w:ascii="Times New Roman" w:hAnsi="Times New Roman"/>
          <w:szCs w:val="22"/>
        </w:rPr>
      </w:pPr>
    </w:p>
    <w:p w:rsidR="005615B4" w:rsidRPr="00B17F26" w:rsidRDefault="005615B4" w:rsidP="005615B4">
      <w:pPr>
        <w:rPr>
          <w:rFonts w:ascii="Times New Roman" w:hAnsi="Times New Roman" w:cs="Times New Roman"/>
          <w:sz w:val="22"/>
          <w:szCs w:val="22"/>
        </w:rPr>
      </w:pPr>
      <w:r w:rsidRPr="00B17F26">
        <w:rPr>
          <w:rFonts w:ascii="Times New Roman" w:hAnsi="Times New Roman" w:cs="Times New Roman"/>
          <w:sz w:val="22"/>
          <w:szCs w:val="22"/>
        </w:rPr>
        <w:tab/>
        <w:t>Westat’s statisticians, Adam Chu (telephone: 301-251-4326) and Greg Norman were consulted about the statistical aspects of the design.</w:t>
      </w:r>
    </w:p>
    <w:p w:rsidR="001D3B20" w:rsidRPr="005615B4" w:rsidRDefault="001D3B20" w:rsidP="00AB5978"/>
    <w:sectPr w:rsidR="001D3B20" w:rsidRPr="005615B4" w:rsidSect="000C2F0B">
      <w:footerReference w:type="defaul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B9C" w:rsidRDefault="00232B9C">
      <w:r>
        <w:separator/>
      </w:r>
    </w:p>
  </w:endnote>
  <w:endnote w:type="continuationSeparator" w:id="0">
    <w:p w:rsidR="00232B9C" w:rsidRDefault="00232B9C">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harcoal">
    <w:altName w:val="Times New Roman"/>
    <w:panose1 w:val="00000000000000000000"/>
    <w:charset w:val="4D"/>
    <w:family w:val="auto"/>
    <w:notTrueType/>
    <w:pitch w:val="default"/>
    <w:sig w:usb0="00000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9C" w:rsidRPr="00851642" w:rsidRDefault="00232B9C" w:rsidP="00851642">
    <w:pPr>
      <w:pStyle w:val="Footer"/>
      <w:tabs>
        <w:tab w:val="clear" w:pos="8640"/>
      </w:tabs>
      <w:jc w:val="center"/>
      <w:rPr>
        <w:rFonts w:ascii="Times New Roman" w:hAnsi="Times New Roman" w:cs="Times New Roman"/>
        <w:sz w:val="22"/>
        <w:szCs w:val="22"/>
      </w:rPr>
    </w:pPr>
    <w:r w:rsidRPr="00851642">
      <w:rPr>
        <w:rFonts w:ascii="Times New Roman" w:hAnsi="Times New Roman" w:cs="Times New Roman"/>
        <w:sz w:val="22"/>
        <w:szCs w:val="22"/>
      </w:rPr>
      <w:t>-</w:t>
    </w:r>
    <w:r w:rsidR="005C004F" w:rsidRPr="00851642">
      <w:rPr>
        <w:rStyle w:val="PageNumber"/>
        <w:rFonts w:ascii="Times New Roman" w:hAnsi="Times New Roman" w:cs="Times New Roman"/>
        <w:sz w:val="22"/>
        <w:szCs w:val="22"/>
      </w:rPr>
      <w:fldChar w:fldCharType="begin"/>
    </w:r>
    <w:r w:rsidRPr="00851642">
      <w:rPr>
        <w:rStyle w:val="PageNumber"/>
        <w:rFonts w:ascii="Times New Roman" w:hAnsi="Times New Roman" w:cs="Times New Roman"/>
        <w:sz w:val="22"/>
        <w:szCs w:val="22"/>
      </w:rPr>
      <w:instrText xml:space="preserve"> PAGE </w:instrText>
    </w:r>
    <w:r w:rsidR="005C004F" w:rsidRPr="00851642">
      <w:rPr>
        <w:rStyle w:val="PageNumber"/>
        <w:rFonts w:ascii="Times New Roman" w:hAnsi="Times New Roman" w:cs="Times New Roman"/>
        <w:sz w:val="22"/>
        <w:szCs w:val="22"/>
      </w:rPr>
      <w:fldChar w:fldCharType="separate"/>
    </w:r>
    <w:r w:rsidR="00244045">
      <w:rPr>
        <w:rStyle w:val="PageNumber"/>
        <w:rFonts w:ascii="Times New Roman" w:hAnsi="Times New Roman" w:cs="Times New Roman"/>
        <w:noProof/>
        <w:sz w:val="22"/>
        <w:szCs w:val="22"/>
      </w:rPr>
      <w:t>9</w:t>
    </w:r>
    <w:r w:rsidR="005C004F" w:rsidRPr="00851642">
      <w:rPr>
        <w:rStyle w:val="PageNumber"/>
        <w:rFonts w:ascii="Times New Roman" w:hAnsi="Times New Roman" w:cs="Times New Roman"/>
        <w:sz w:val="22"/>
        <w:szCs w:val="22"/>
      </w:rPr>
      <w:fldChar w:fldCharType="end"/>
    </w:r>
    <w:r w:rsidRPr="00851642">
      <w:rPr>
        <w:rStyle w:val="PageNumber"/>
        <w:rFonts w:ascii="Times New Roman" w:hAnsi="Times New Roman" w:cs="Times New Roman"/>
        <w:sz w:val="22"/>
        <w:szCs w:val="2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9C" w:rsidRDefault="00232B9C">
    <w:pPr>
      <w:pStyle w:val="Footer"/>
      <w:tabs>
        <w:tab w:val="clear" w:pos="8640"/>
      </w:tabs>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B9C" w:rsidRDefault="00232B9C">
      <w:r>
        <w:separator/>
      </w:r>
    </w:p>
  </w:footnote>
  <w:footnote w:type="continuationSeparator" w:id="0">
    <w:p w:rsidR="00232B9C" w:rsidRDefault="00232B9C">
      <w:r>
        <w:continuationSeparator/>
      </w:r>
    </w:p>
  </w:footnote>
  <w:footnote w:id="1">
    <w:p w:rsidR="00232B9C" w:rsidRPr="00B83609" w:rsidRDefault="00232B9C" w:rsidP="00DE6277">
      <w:pPr>
        <w:autoSpaceDE w:val="0"/>
        <w:autoSpaceDN w:val="0"/>
        <w:adjustRightInd w:val="0"/>
        <w:rPr>
          <w:rFonts w:ascii="Times New Roman" w:hAnsi="Times New Roman" w:cs="Times New Roman"/>
          <w:sz w:val="16"/>
          <w:szCs w:val="16"/>
        </w:rPr>
      </w:pPr>
      <w:r w:rsidRPr="00232B9C">
        <w:rPr>
          <w:rStyle w:val="FootnoteReference"/>
          <w:sz w:val="16"/>
          <w:szCs w:val="16"/>
        </w:rPr>
        <w:footnoteRef/>
      </w:r>
      <w:r w:rsidRPr="00DE6277">
        <w:rPr>
          <w:rFonts w:ascii="Times-Roman" w:hAnsi="Times-Roman" w:cs="Times-Roman"/>
          <w:sz w:val="16"/>
          <w:szCs w:val="16"/>
        </w:rPr>
        <w:t xml:space="preserve">Cunningham, A.F. (2005). </w:t>
      </w:r>
      <w:r w:rsidRPr="00DE6277">
        <w:rPr>
          <w:rFonts w:ascii="Times-Italic" w:hAnsi="Times-Italic" w:cs="Times-Italic"/>
          <w:i/>
          <w:iCs/>
          <w:sz w:val="16"/>
          <w:szCs w:val="16"/>
        </w:rPr>
        <w:t xml:space="preserve">Changes in Patterns of Prices and Financial Aid </w:t>
      </w:r>
      <w:r w:rsidRPr="00DE6277">
        <w:rPr>
          <w:rFonts w:ascii="Times-Roman" w:hAnsi="Times-Roman" w:cs="Times-Roman"/>
          <w:sz w:val="16"/>
          <w:szCs w:val="16"/>
        </w:rPr>
        <w:t>(NCES 2006-153).  U.S. Department of Education. Washington, DC: National Center for Education Statistics.</w:t>
      </w:r>
    </w:p>
    <w:p w:rsidR="00232B9C" w:rsidRDefault="00232B9C">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compat>
  <w:rsids>
    <w:rsidRoot w:val="00142946"/>
    <w:rsid w:val="00001F6C"/>
    <w:rsid w:val="000028FD"/>
    <w:rsid w:val="000037E6"/>
    <w:rsid w:val="00004071"/>
    <w:rsid w:val="00005E47"/>
    <w:rsid w:val="00010DCD"/>
    <w:rsid w:val="00011D94"/>
    <w:rsid w:val="00014ADA"/>
    <w:rsid w:val="00016A6A"/>
    <w:rsid w:val="000316A5"/>
    <w:rsid w:val="00033560"/>
    <w:rsid w:val="00036BBD"/>
    <w:rsid w:val="0004326C"/>
    <w:rsid w:val="00050D75"/>
    <w:rsid w:val="000518DE"/>
    <w:rsid w:val="00056CBE"/>
    <w:rsid w:val="0006403A"/>
    <w:rsid w:val="00065F88"/>
    <w:rsid w:val="00073A85"/>
    <w:rsid w:val="0008338F"/>
    <w:rsid w:val="00084480"/>
    <w:rsid w:val="00085EB2"/>
    <w:rsid w:val="00097496"/>
    <w:rsid w:val="000A0E64"/>
    <w:rsid w:val="000A2846"/>
    <w:rsid w:val="000A4EA4"/>
    <w:rsid w:val="000A7B51"/>
    <w:rsid w:val="000B2AAA"/>
    <w:rsid w:val="000B4D59"/>
    <w:rsid w:val="000C2F0B"/>
    <w:rsid w:val="000C4052"/>
    <w:rsid w:val="000C4E72"/>
    <w:rsid w:val="000C5333"/>
    <w:rsid w:val="000C7BEB"/>
    <w:rsid w:val="000E2114"/>
    <w:rsid w:val="000E23C2"/>
    <w:rsid w:val="000E4280"/>
    <w:rsid w:val="000F1CB0"/>
    <w:rsid w:val="000F2402"/>
    <w:rsid w:val="000F51D6"/>
    <w:rsid w:val="00101882"/>
    <w:rsid w:val="00107257"/>
    <w:rsid w:val="00110D67"/>
    <w:rsid w:val="00111AD7"/>
    <w:rsid w:val="001127F9"/>
    <w:rsid w:val="00112BED"/>
    <w:rsid w:val="00114BBE"/>
    <w:rsid w:val="0011758A"/>
    <w:rsid w:val="001202E7"/>
    <w:rsid w:val="00125984"/>
    <w:rsid w:val="00130E8D"/>
    <w:rsid w:val="00131D1F"/>
    <w:rsid w:val="0014215C"/>
    <w:rsid w:val="00142946"/>
    <w:rsid w:val="00145312"/>
    <w:rsid w:val="001514E4"/>
    <w:rsid w:val="001549D2"/>
    <w:rsid w:val="00175F55"/>
    <w:rsid w:val="00186048"/>
    <w:rsid w:val="00186E96"/>
    <w:rsid w:val="00192DAD"/>
    <w:rsid w:val="001A0F32"/>
    <w:rsid w:val="001A371A"/>
    <w:rsid w:val="001A68C7"/>
    <w:rsid w:val="001B1AD8"/>
    <w:rsid w:val="001B1EB2"/>
    <w:rsid w:val="001B715A"/>
    <w:rsid w:val="001C178B"/>
    <w:rsid w:val="001C33C9"/>
    <w:rsid w:val="001C3456"/>
    <w:rsid w:val="001C5906"/>
    <w:rsid w:val="001D3B20"/>
    <w:rsid w:val="001F092A"/>
    <w:rsid w:val="001F30A0"/>
    <w:rsid w:val="002031B4"/>
    <w:rsid w:val="002056B9"/>
    <w:rsid w:val="0020763C"/>
    <w:rsid w:val="00207866"/>
    <w:rsid w:val="00213553"/>
    <w:rsid w:val="00216AFA"/>
    <w:rsid w:val="002248AD"/>
    <w:rsid w:val="00226036"/>
    <w:rsid w:val="00226C7E"/>
    <w:rsid w:val="00231763"/>
    <w:rsid w:val="002321C3"/>
    <w:rsid w:val="002328C9"/>
    <w:rsid w:val="00232B9C"/>
    <w:rsid w:val="002429C5"/>
    <w:rsid w:val="00244045"/>
    <w:rsid w:val="00244608"/>
    <w:rsid w:val="00246067"/>
    <w:rsid w:val="0025491A"/>
    <w:rsid w:val="0025582A"/>
    <w:rsid w:val="0026455E"/>
    <w:rsid w:val="00265380"/>
    <w:rsid w:val="00267548"/>
    <w:rsid w:val="0027090E"/>
    <w:rsid w:val="002745BA"/>
    <w:rsid w:val="0027738C"/>
    <w:rsid w:val="00280B0D"/>
    <w:rsid w:val="00283883"/>
    <w:rsid w:val="0029174A"/>
    <w:rsid w:val="002A25B9"/>
    <w:rsid w:val="002A3725"/>
    <w:rsid w:val="002A6890"/>
    <w:rsid w:val="002B4FC3"/>
    <w:rsid w:val="002B53A2"/>
    <w:rsid w:val="002C39C0"/>
    <w:rsid w:val="002C6E4F"/>
    <w:rsid w:val="002D18B7"/>
    <w:rsid w:val="002D5D1F"/>
    <w:rsid w:val="002D5D2B"/>
    <w:rsid w:val="002D66F9"/>
    <w:rsid w:val="002E3FCD"/>
    <w:rsid w:val="002E647D"/>
    <w:rsid w:val="00300A6D"/>
    <w:rsid w:val="00302052"/>
    <w:rsid w:val="00304D87"/>
    <w:rsid w:val="00307376"/>
    <w:rsid w:val="003174FC"/>
    <w:rsid w:val="003219DF"/>
    <w:rsid w:val="0032663B"/>
    <w:rsid w:val="00327785"/>
    <w:rsid w:val="003347EE"/>
    <w:rsid w:val="0033573C"/>
    <w:rsid w:val="003410D6"/>
    <w:rsid w:val="00343679"/>
    <w:rsid w:val="00360189"/>
    <w:rsid w:val="00360DE4"/>
    <w:rsid w:val="00364791"/>
    <w:rsid w:val="00364B95"/>
    <w:rsid w:val="0036542E"/>
    <w:rsid w:val="003659E4"/>
    <w:rsid w:val="00367985"/>
    <w:rsid w:val="0037394C"/>
    <w:rsid w:val="003765FB"/>
    <w:rsid w:val="00377C89"/>
    <w:rsid w:val="003832AE"/>
    <w:rsid w:val="0038352A"/>
    <w:rsid w:val="00383AAA"/>
    <w:rsid w:val="00394785"/>
    <w:rsid w:val="00394A89"/>
    <w:rsid w:val="00397EDD"/>
    <w:rsid w:val="003A0546"/>
    <w:rsid w:val="003A53C6"/>
    <w:rsid w:val="003B0610"/>
    <w:rsid w:val="003B120F"/>
    <w:rsid w:val="003B6E28"/>
    <w:rsid w:val="003B7948"/>
    <w:rsid w:val="003C085D"/>
    <w:rsid w:val="003C0894"/>
    <w:rsid w:val="003C796D"/>
    <w:rsid w:val="003D4514"/>
    <w:rsid w:val="003D4946"/>
    <w:rsid w:val="003D6A6C"/>
    <w:rsid w:val="003E3363"/>
    <w:rsid w:val="003E5E24"/>
    <w:rsid w:val="003E6A94"/>
    <w:rsid w:val="003F27E2"/>
    <w:rsid w:val="004028E4"/>
    <w:rsid w:val="00402CC5"/>
    <w:rsid w:val="004068EE"/>
    <w:rsid w:val="00407A0A"/>
    <w:rsid w:val="00411D8C"/>
    <w:rsid w:val="00411E94"/>
    <w:rsid w:val="00433448"/>
    <w:rsid w:val="004348DC"/>
    <w:rsid w:val="00435006"/>
    <w:rsid w:val="0043750B"/>
    <w:rsid w:val="0044274B"/>
    <w:rsid w:val="00445E13"/>
    <w:rsid w:val="00446B8F"/>
    <w:rsid w:val="00447892"/>
    <w:rsid w:val="00453088"/>
    <w:rsid w:val="00453AFA"/>
    <w:rsid w:val="00457FDF"/>
    <w:rsid w:val="00462BD0"/>
    <w:rsid w:val="00466DD3"/>
    <w:rsid w:val="00467DF0"/>
    <w:rsid w:val="0048606B"/>
    <w:rsid w:val="004A46A7"/>
    <w:rsid w:val="004A791A"/>
    <w:rsid w:val="004B4278"/>
    <w:rsid w:val="004C1980"/>
    <w:rsid w:val="004C1FF3"/>
    <w:rsid w:val="004C216E"/>
    <w:rsid w:val="004C4994"/>
    <w:rsid w:val="004C4E28"/>
    <w:rsid w:val="004C5668"/>
    <w:rsid w:val="004D1FF7"/>
    <w:rsid w:val="004D21F6"/>
    <w:rsid w:val="004D4DFE"/>
    <w:rsid w:val="004D5F2C"/>
    <w:rsid w:val="004D7F57"/>
    <w:rsid w:val="004E5D5F"/>
    <w:rsid w:val="004E693B"/>
    <w:rsid w:val="004F546E"/>
    <w:rsid w:val="0050661C"/>
    <w:rsid w:val="005070A4"/>
    <w:rsid w:val="00515D48"/>
    <w:rsid w:val="00520805"/>
    <w:rsid w:val="00522964"/>
    <w:rsid w:val="0052387C"/>
    <w:rsid w:val="005274E4"/>
    <w:rsid w:val="00533A96"/>
    <w:rsid w:val="0053544C"/>
    <w:rsid w:val="00536F1A"/>
    <w:rsid w:val="005400DF"/>
    <w:rsid w:val="0055529B"/>
    <w:rsid w:val="00561044"/>
    <w:rsid w:val="00561090"/>
    <w:rsid w:val="005614BF"/>
    <w:rsid w:val="005615B4"/>
    <w:rsid w:val="005622E7"/>
    <w:rsid w:val="005635CB"/>
    <w:rsid w:val="00565B3F"/>
    <w:rsid w:val="005675D0"/>
    <w:rsid w:val="005750D6"/>
    <w:rsid w:val="00577AFD"/>
    <w:rsid w:val="0058547E"/>
    <w:rsid w:val="00587127"/>
    <w:rsid w:val="00595B1B"/>
    <w:rsid w:val="005968FB"/>
    <w:rsid w:val="005A0512"/>
    <w:rsid w:val="005A0744"/>
    <w:rsid w:val="005A43A0"/>
    <w:rsid w:val="005A7565"/>
    <w:rsid w:val="005B49FE"/>
    <w:rsid w:val="005B59FF"/>
    <w:rsid w:val="005C004F"/>
    <w:rsid w:val="005C05CD"/>
    <w:rsid w:val="005C07F9"/>
    <w:rsid w:val="005C1438"/>
    <w:rsid w:val="005C1860"/>
    <w:rsid w:val="005C28EA"/>
    <w:rsid w:val="005C4ED7"/>
    <w:rsid w:val="005D7E15"/>
    <w:rsid w:val="005E6496"/>
    <w:rsid w:val="005F74A3"/>
    <w:rsid w:val="006007EB"/>
    <w:rsid w:val="00606448"/>
    <w:rsid w:val="006072A7"/>
    <w:rsid w:val="006163E6"/>
    <w:rsid w:val="006213F7"/>
    <w:rsid w:val="006221DE"/>
    <w:rsid w:val="00626F45"/>
    <w:rsid w:val="0063089F"/>
    <w:rsid w:val="00633548"/>
    <w:rsid w:val="00637B9A"/>
    <w:rsid w:val="0064322A"/>
    <w:rsid w:val="00644748"/>
    <w:rsid w:val="00646D14"/>
    <w:rsid w:val="00656ABB"/>
    <w:rsid w:val="0065735C"/>
    <w:rsid w:val="0066384A"/>
    <w:rsid w:val="0066613D"/>
    <w:rsid w:val="006A0CCE"/>
    <w:rsid w:val="006B089C"/>
    <w:rsid w:val="006B40B6"/>
    <w:rsid w:val="006C0157"/>
    <w:rsid w:val="006C653D"/>
    <w:rsid w:val="006D0E0A"/>
    <w:rsid w:val="006D1A18"/>
    <w:rsid w:val="006D6FE8"/>
    <w:rsid w:val="006E19F0"/>
    <w:rsid w:val="006E74E6"/>
    <w:rsid w:val="006F1970"/>
    <w:rsid w:val="006F315D"/>
    <w:rsid w:val="0070067B"/>
    <w:rsid w:val="0070632C"/>
    <w:rsid w:val="00710146"/>
    <w:rsid w:val="00715ED2"/>
    <w:rsid w:val="007161C2"/>
    <w:rsid w:val="007161C3"/>
    <w:rsid w:val="00724B0D"/>
    <w:rsid w:val="00725F86"/>
    <w:rsid w:val="00733618"/>
    <w:rsid w:val="00735308"/>
    <w:rsid w:val="00736571"/>
    <w:rsid w:val="00737D63"/>
    <w:rsid w:val="007419C1"/>
    <w:rsid w:val="00747074"/>
    <w:rsid w:val="00752E68"/>
    <w:rsid w:val="0075472E"/>
    <w:rsid w:val="00756A03"/>
    <w:rsid w:val="007649B0"/>
    <w:rsid w:val="007652C3"/>
    <w:rsid w:val="007727D6"/>
    <w:rsid w:val="0077407F"/>
    <w:rsid w:val="007759FA"/>
    <w:rsid w:val="00776F73"/>
    <w:rsid w:val="007808F2"/>
    <w:rsid w:val="00780EEF"/>
    <w:rsid w:val="00782AC7"/>
    <w:rsid w:val="007859A5"/>
    <w:rsid w:val="00791141"/>
    <w:rsid w:val="00791673"/>
    <w:rsid w:val="00792F45"/>
    <w:rsid w:val="007A07B1"/>
    <w:rsid w:val="007A2CFD"/>
    <w:rsid w:val="007A49A7"/>
    <w:rsid w:val="007A6BE2"/>
    <w:rsid w:val="007B037F"/>
    <w:rsid w:val="007B4C39"/>
    <w:rsid w:val="007B5E55"/>
    <w:rsid w:val="007C3150"/>
    <w:rsid w:val="007C328A"/>
    <w:rsid w:val="007C3FB6"/>
    <w:rsid w:val="007D21F6"/>
    <w:rsid w:val="007D36E9"/>
    <w:rsid w:val="007D4E80"/>
    <w:rsid w:val="007E0080"/>
    <w:rsid w:val="007E6C71"/>
    <w:rsid w:val="007F1FF2"/>
    <w:rsid w:val="007F31BD"/>
    <w:rsid w:val="008014FC"/>
    <w:rsid w:val="008035AC"/>
    <w:rsid w:val="008046B7"/>
    <w:rsid w:val="008049D4"/>
    <w:rsid w:val="0081372C"/>
    <w:rsid w:val="00815248"/>
    <w:rsid w:val="00815492"/>
    <w:rsid w:val="008264D6"/>
    <w:rsid w:val="00826631"/>
    <w:rsid w:val="008506FF"/>
    <w:rsid w:val="00851642"/>
    <w:rsid w:val="00853498"/>
    <w:rsid w:val="00853CAA"/>
    <w:rsid w:val="00853F01"/>
    <w:rsid w:val="00854D46"/>
    <w:rsid w:val="00854E1A"/>
    <w:rsid w:val="00856C17"/>
    <w:rsid w:val="00865F0E"/>
    <w:rsid w:val="00873F69"/>
    <w:rsid w:val="00881E99"/>
    <w:rsid w:val="0088512A"/>
    <w:rsid w:val="00890D09"/>
    <w:rsid w:val="00891042"/>
    <w:rsid w:val="008A03E9"/>
    <w:rsid w:val="008A0ED5"/>
    <w:rsid w:val="008A32A4"/>
    <w:rsid w:val="008A3D5B"/>
    <w:rsid w:val="008B0692"/>
    <w:rsid w:val="008B0A24"/>
    <w:rsid w:val="008B2E53"/>
    <w:rsid w:val="008B3E13"/>
    <w:rsid w:val="008B6902"/>
    <w:rsid w:val="008C5353"/>
    <w:rsid w:val="008C6723"/>
    <w:rsid w:val="008D3F76"/>
    <w:rsid w:val="008E31A9"/>
    <w:rsid w:val="008E5DF0"/>
    <w:rsid w:val="008F0380"/>
    <w:rsid w:val="008F0FA6"/>
    <w:rsid w:val="008F6C0B"/>
    <w:rsid w:val="00900B9F"/>
    <w:rsid w:val="00906EED"/>
    <w:rsid w:val="00907320"/>
    <w:rsid w:val="00910D1D"/>
    <w:rsid w:val="00911BB9"/>
    <w:rsid w:val="0091393F"/>
    <w:rsid w:val="00916C5E"/>
    <w:rsid w:val="00917710"/>
    <w:rsid w:val="009227A2"/>
    <w:rsid w:val="00924CAF"/>
    <w:rsid w:val="009310EF"/>
    <w:rsid w:val="00933286"/>
    <w:rsid w:val="00936318"/>
    <w:rsid w:val="00940C6D"/>
    <w:rsid w:val="009415CE"/>
    <w:rsid w:val="009500E6"/>
    <w:rsid w:val="00951125"/>
    <w:rsid w:val="00960A34"/>
    <w:rsid w:val="009746E9"/>
    <w:rsid w:val="00976F70"/>
    <w:rsid w:val="00985B7B"/>
    <w:rsid w:val="00990373"/>
    <w:rsid w:val="00994468"/>
    <w:rsid w:val="009A60D1"/>
    <w:rsid w:val="009A6D68"/>
    <w:rsid w:val="009A6F12"/>
    <w:rsid w:val="009A7814"/>
    <w:rsid w:val="009B090F"/>
    <w:rsid w:val="009B0BAD"/>
    <w:rsid w:val="009C4F7B"/>
    <w:rsid w:val="009D15BB"/>
    <w:rsid w:val="009D21AA"/>
    <w:rsid w:val="009D2874"/>
    <w:rsid w:val="009D3C04"/>
    <w:rsid w:val="009D5E78"/>
    <w:rsid w:val="009D64AC"/>
    <w:rsid w:val="009E155C"/>
    <w:rsid w:val="009E19EE"/>
    <w:rsid w:val="009E6F20"/>
    <w:rsid w:val="009E7BE3"/>
    <w:rsid w:val="00A05EB5"/>
    <w:rsid w:val="00A06E2D"/>
    <w:rsid w:val="00A07247"/>
    <w:rsid w:val="00A1434F"/>
    <w:rsid w:val="00A14A47"/>
    <w:rsid w:val="00A150B9"/>
    <w:rsid w:val="00A23981"/>
    <w:rsid w:val="00A2521C"/>
    <w:rsid w:val="00A30F78"/>
    <w:rsid w:val="00A32291"/>
    <w:rsid w:val="00A336AF"/>
    <w:rsid w:val="00A36D4C"/>
    <w:rsid w:val="00A37540"/>
    <w:rsid w:val="00A41643"/>
    <w:rsid w:val="00A435CD"/>
    <w:rsid w:val="00A514C2"/>
    <w:rsid w:val="00A576AA"/>
    <w:rsid w:val="00A61645"/>
    <w:rsid w:val="00A638B4"/>
    <w:rsid w:val="00A75015"/>
    <w:rsid w:val="00A77D17"/>
    <w:rsid w:val="00A84515"/>
    <w:rsid w:val="00A850F9"/>
    <w:rsid w:val="00AA0B93"/>
    <w:rsid w:val="00AA1DF7"/>
    <w:rsid w:val="00AA29F8"/>
    <w:rsid w:val="00AB0BA7"/>
    <w:rsid w:val="00AB5978"/>
    <w:rsid w:val="00AB5F86"/>
    <w:rsid w:val="00AC3670"/>
    <w:rsid w:val="00AC6748"/>
    <w:rsid w:val="00AC6AB0"/>
    <w:rsid w:val="00AC79DE"/>
    <w:rsid w:val="00AD2828"/>
    <w:rsid w:val="00AD3E64"/>
    <w:rsid w:val="00AE2A23"/>
    <w:rsid w:val="00AF54DB"/>
    <w:rsid w:val="00B019CC"/>
    <w:rsid w:val="00B04A2F"/>
    <w:rsid w:val="00B05738"/>
    <w:rsid w:val="00B061DD"/>
    <w:rsid w:val="00B10298"/>
    <w:rsid w:val="00B10F89"/>
    <w:rsid w:val="00B11BEA"/>
    <w:rsid w:val="00B12BE0"/>
    <w:rsid w:val="00B16159"/>
    <w:rsid w:val="00B17708"/>
    <w:rsid w:val="00B17F26"/>
    <w:rsid w:val="00B21A6D"/>
    <w:rsid w:val="00B23717"/>
    <w:rsid w:val="00B2415B"/>
    <w:rsid w:val="00B258AF"/>
    <w:rsid w:val="00B271D7"/>
    <w:rsid w:val="00B31A53"/>
    <w:rsid w:val="00B33271"/>
    <w:rsid w:val="00B33E8C"/>
    <w:rsid w:val="00B33FB5"/>
    <w:rsid w:val="00B3580E"/>
    <w:rsid w:val="00B423C9"/>
    <w:rsid w:val="00B433A8"/>
    <w:rsid w:val="00B461CB"/>
    <w:rsid w:val="00B46E4E"/>
    <w:rsid w:val="00B55B30"/>
    <w:rsid w:val="00B6062E"/>
    <w:rsid w:val="00B6419D"/>
    <w:rsid w:val="00B66328"/>
    <w:rsid w:val="00B66B3B"/>
    <w:rsid w:val="00B66B82"/>
    <w:rsid w:val="00B70EF3"/>
    <w:rsid w:val="00B76AAB"/>
    <w:rsid w:val="00B822BA"/>
    <w:rsid w:val="00B825EA"/>
    <w:rsid w:val="00B83609"/>
    <w:rsid w:val="00B85E1A"/>
    <w:rsid w:val="00B86BE8"/>
    <w:rsid w:val="00B96170"/>
    <w:rsid w:val="00B967A3"/>
    <w:rsid w:val="00BA538E"/>
    <w:rsid w:val="00BA754A"/>
    <w:rsid w:val="00BB3B9C"/>
    <w:rsid w:val="00BB5CC2"/>
    <w:rsid w:val="00BB65D6"/>
    <w:rsid w:val="00BD2D4E"/>
    <w:rsid w:val="00BD3365"/>
    <w:rsid w:val="00BE3AEB"/>
    <w:rsid w:val="00BE4B78"/>
    <w:rsid w:val="00BE574D"/>
    <w:rsid w:val="00BF2962"/>
    <w:rsid w:val="00BF62AB"/>
    <w:rsid w:val="00BF662B"/>
    <w:rsid w:val="00C006B7"/>
    <w:rsid w:val="00C1052D"/>
    <w:rsid w:val="00C1462D"/>
    <w:rsid w:val="00C17EF3"/>
    <w:rsid w:val="00C22CB1"/>
    <w:rsid w:val="00C24F06"/>
    <w:rsid w:val="00C25285"/>
    <w:rsid w:val="00C319C6"/>
    <w:rsid w:val="00C36505"/>
    <w:rsid w:val="00C4368F"/>
    <w:rsid w:val="00C45CE9"/>
    <w:rsid w:val="00C505E2"/>
    <w:rsid w:val="00C56ED2"/>
    <w:rsid w:val="00C72D9E"/>
    <w:rsid w:val="00C73B6B"/>
    <w:rsid w:val="00C752EF"/>
    <w:rsid w:val="00C75983"/>
    <w:rsid w:val="00C77DAA"/>
    <w:rsid w:val="00C86C30"/>
    <w:rsid w:val="00C873E6"/>
    <w:rsid w:val="00C87E75"/>
    <w:rsid w:val="00C91D1F"/>
    <w:rsid w:val="00C92C83"/>
    <w:rsid w:val="00C932A2"/>
    <w:rsid w:val="00C933C3"/>
    <w:rsid w:val="00C939AA"/>
    <w:rsid w:val="00C94079"/>
    <w:rsid w:val="00C9632A"/>
    <w:rsid w:val="00CA1A7B"/>
    <w:rsid w:val="00CA3A71"/>
    <w:rsid w:val="00CA3E5B"/>
    <w:rsid w:val="00CA5E4F"/>
    <w:rsid w:val="00CC0DC1"/>
    <w:rsid w:val="00CC14C7"/>
    <w:rsid w:val="00CC61D8"/>
    <w:rsid w:val="00CC72BD"/>
    <w:rsid w:val="00CD2E05"/>
    <w:rsid w:val="00CD3C2D"/>
    <w:rsid w:val="00CD75A4"/>
    <w:rsid w:val="00CE06C1"/>
    <w:rsid w:val="00CF634F"/>
    <w:rsid w:val="00CF6890"/>
    <w:rsid w:val="00CF7CBC"/>
    <w:rsid w:val="00D11275"/>
    <w:rsid w:val="00D14B3C"/>
    <w:rsid w:val="00D1572D"/>
    <w:rsid w:val="00D2018E"/>
    <w:rsid w:val="00D231C0"/>
    <w:rsid w:val="00D248A1"/>
    <w:rsid w:val="00D30D01"/>
    <w:rsid w:val="00D32F8D"/>
    <w:rsid w:val="00D34EA4"/>
    <w:rsid w:val="00D35139"/>
    <w:rsid w:val="00D412A4"/>
    <w:rsid w:val="00D426FE"/>
    <w:rsid w:val="00D43B69"/>
    <w:rsid w:val="00D45CC5"/>
    <w:rsid w:val="00D47F57"/>
    <w:rsid w:val="00D514BA"/>
    <w:rsid w:val="00D61334"/>
    <w:rsid w:val="00D63950"/>
    <w:rsid w:val="00D72780"/>
    <w:rsid w:val="00D80A5D"/>
    <w:rsid w:val="00D8177C"/>
    <w:rsid w:val="00D817CC"/>
    <w:rsid w:val="00D852E0"/>
    <w:rsid w:val="00D94F04"/>
    <w:rsid w:val="00D95785"/>
    <w:rsid w:val="00D963D4"/>
    <w:rsid w:val="00D970D1"/>
    <w:rsid w:val="00DA3A92"/>
    <w:rsid w:val="00DB2766"/>
    <w:rsid w:val="00DB481A"/>
    <w:rsid w:val="00DB5149"/>
    <w:rsid w:val="00DC03DE"/>
    <w:rsid w:val="00DC523D"/>
    <w:rsid w:val="00DC7A7B"/>
    <w:rsid w:val="00DD5CBE"/>
    <w:rsid w:val="00DE2B2E"/>
    <w:rsid w:val="00DE6277"/>
    <w:rsid w:val="00DF05FD"/>
    <w:rsid w:val="00DF0C82"/>
    <w:rsid w:val="00E20581"/>
    <w:rsid w:val="00E236AF"/>
    <w:rsid w:val="00E23D5D"/>
    <w:rsid w:val="00E2779E"/>
    <w:rsid w:val="00E35B16"/>
    <w:rsid w:val="00E35EB7"/>
    <w:rsid w:val="00E37C14"/>
    <w:rsid w:val="00E400A9"/>
    <w:rsid w:val="00E41E62"/>
    <w:rsid w:val="00E43655"/>
    <w:rsid w:val="00E5651E"/>
    <w:rsid w:val="00E5661D"/>
    <w:rsid w:val="00E71B89"/>
    <w:rsid w:val="00E75357"/>
    <w:rsid w:val="00E84E0C"/>
    <w:rsid w:val="00E85F81"/>
    <w:rsid w:val="00E921B2"/>
    <w:rsid w:val="00E925DA"/>
    <w:rsid w:val="00E92B49"/>
    <w:rsid w:val="00E937C9"/>
    <w:rsid w:val="00EA10F7"/>
    <w:rsid w:val="00EA25F8"/>
    <w:rsid w:val="00EA2C58"/>
    <w:rsid w:val="00EA5B4C"/>
    <w:rsid w:val="00EB12BD"/>
    <w:rsid w:val="00EB30F9"/>
    <w:rsid w:val="00EB7DDA"/>
    <w:rsid w:val="00EC0A4B"/>
    <w:rsid w:val="00EC1308"/>
    <w:rsid w:val="00EC4286"/>
    <w:rsid w:val="00EC5E5C"/>
    <w:rsid w:val="00ED2343"/>
    <w:rsid w:val="00EE1F4C"/>
    <w:rsid w:val="00EE443B"/>
    <w:rsid w:val="00EE5E75"/>
    <w:rsid w:val="00EF3447"/>
    <w:rsid w:val="00EF7A2A"/>
    <w:rsid w:val="00F15CB5"/>
    <w:rsid w:val="00F17941"/>
    <w:rsid w:val="00F23964"/>
    <w:rsid w:val="00F23CBE"/>
    <w:rsid w:val="00F2752D"/>
    <w:rsid w:val="00F31033"/>
    <w:rsid w:val="00F35562"/>
    <w:rsid w:val="00F35A81"/>
    <w:rsid w:val="00F36E10"/>
    <w:rsid w:val="00F40867"/>
    <w:rsid w:val="00F55D9B"/>
    <w:rsid w:val="00F636A7"/>
    <w:rsid w:val="00F66979"/>
    <w:rsid w:val="00F75934"/>
    <w:rsid w:val="00F84B79"/>
    <w:rsid w:val="00F90DD7"/>
    <w:rsid w:val="00F93383"/>
    <w:rsid w:val="00F935D3"/>
    <w:rsid w:val="00F95409"/>
    <w:rsid w:val="00F95977"/>
    <w:rsid w:val="00F95B4E"/>
    <w:rsid w:val="00F972F4"/>
    <w:rsid w:val="00FA25AF"/>
    <w:rsid w:val="00FA63C7"/>
    <w:rsid w:val="00FB695E"/>
    <w:rsid w:val="00FC05D1"/>
    <w:rsid w:val="00FC0D32"/>
    <w:rsid w:val="00FD163A"/>
    <w:rsid w:val="00FD1FFF"/>
    <w:rsid w:val="00FD6736"/>
    <w:rsid w:val="00FD7718"/>
    <w:rsid w:val="00FE1B09"/>
    <w:rsid w:val="00FE2DED"/>
    <w:rsid w:val="00FE5C07"/>
    <w:rsid w:val="00FE7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Signature" w:uiPriority="0"/>
    <w:lsdException w:name="Default Paragraph Font" w:uiPriority="1"/>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96"/>
    <w:rPr>
      <w:rFonts w:ascii="Times" w:hAnsi="Times" w:cs="Times"/>
      <w:sz w:val="24"/>
    </w:rPr>
  </w:style>
  <w:style w:type="paragraph" w:styleId="Heading1">
    <w:name w:val="heading 1"/>
    <w:basedOn w:val="Normal"/>
    <w:next w:val="Normal"/>
    <w:link w:val="Heading1Char"/>
    <w:qFormat/>
    <w:rsid w:val="005E6496"/>
    <w:pPr>
      <w:keepNext/>
      <w:tabs>
        <w:tab w:val="left" w:pos="1152"/>
      </w:tabs>
      <w:spacing w:after="360" w:line="240" w:lineRule="atLeast"/>
      <w:ind w:left="1152" w:hanging="1152"/>
      <w:outlineLvl w:val="0"/>
    </w:pPr>
    <w:rPr>
      <w:rFonts w:ascii="Times New Roman" w:hAnsi="Times New Roman" w:cs="Times New Roman"/>
      <w:b/>
      <w:sz w:val="22"/>
    </w:rPr>
  </w:style>
  <w:style w:type="paragraph" w:styleId="Heading2">
    <w:name w:val="heading 2"/>
    <w:basedOn w:val="Normal"/>
    <w:next w:val="Normal"/>
    <w:link w:val="Heading2Char"/>
    <w:qFormat/>
    <w:rsid w:val="005E6496"/>
    <w:pPr>
      <w:keepNext/>
      <w:tabs>
        <w:tab w:val="left" w:pos="1152"/>
      </w:tabs>
      <w:spacing w:after="360" w:line="240" w:lineRule="atLeast"/>
      <w:ind w:left="1152" w:hanging="1152"/>
      <w:outlineLvl w:val="1"/>
    </w:pPr>
    <w:rPr>
      <w:rFonts w:ascii="Times New Roman" w:hAnsi="Times New Roman" w:cs="Times New Roman"/>
      <w:b/>
      <w:sz w:val="22"/>
    </w:rPr>
  </w:style>
  <w:style w:type="paragraph" w:styleId="Heading3">
    <w:name w:val="heading 3"/>
    <w:basedOn w:val="Normal"/>
    <w:next w:val="Normal"/>
    <w:link w:val="Heading3Char"/>
    <w:qFormat/>
    <w:rsid w:val="005E6496"/>
    <w:pPr>
      <w:keepNext/>
      <w:tabs>
        <w:tab w:val="left" w:pos="1152"/>
      </w:tabs>
      <w:spacing w:after="360" w:line="240" w:lineRule="atLeast"/>
      <w:ind w:left="1152" w:hanging="1152"/>
      <w:outlineLvl w:val="2"/>
    </w:pPr>
    <w:rPr>
      <w:rFonts w:ascii="Times New Roman" w:hAnsi="Times New Roman" w:cs="Times New Roman"/>
      <w:b/>
      <w:sz w:val="22"/>
    </w:rPr>
  </w:style>
  <w:style w:type="paragraph" w:styleId="Heading4">
    <w:name w:val="heading 4"/>
    <w:basedOn w:val="Normal"/>
    <w:next w:val="Normal"/>
    <w:link w:val="Heading4Char"/>
    <w:qFormat/>
    <w:rsid w:val="005E6496"/>
    <w:pPr>
      <w:keepNext/>
      <w:keepLines/>
      <w:spacing w:before="240" w:line="240" w:lineRule="atLeast"/>
      <w:jc w:val="center"/>
      <w:outlineLvl w:val="3"/>
    </w:pPr>
    <w:rPr>
      <w:rFonts w:ascii="Times New Roman" w:hAnsi="Times New Roman" w:cs="Times New Roman"/>
      <w:b/>
      <w:sz w:val="22"/>
    </w:rPr>
  </w:style>
  <w:style w:type="paragraph" w:styleId="Heading5">
    <w:name w:val="heading 5"/>
    <w:basedOn w:val="Normal"/>
    <w:next w:val="Normal"/>
    <w:link w:val="Heading5Char"/>
    <w:qFormat/>
    <w:rsid w:val="005E6496"/>
    <w:pPr>
      <w:keepLines/>
      <w:spacing w:before="360" w:line="240" w:lineRule="atLeast"/>
      <w:jc w:val="center"/>
      <w:outlineLvl w:val="4"/>
    </w:pPr>
    <w:rPr>
      <w:rFonts w:ascii="Times New Roman" w:hAnsi="Times New Roman" w:cs="Times New Roman"/>
      <w:sz w:val="22"/>
    </w:rPr>
  </w:style>
  <w:style w:type="paragraph" w:styleId="Heading6">
    <w:name w:val="heading 6"/>
    <w:basedOn w:val="Normal"/>
    <w:next w:val="Normal"/>
    <w:link w:val="Heading6Char"/>
    <w:qFormat/>
    <w:rsid w:val="005E6496"/>
    <w:pPr>
      <w:keepNext/>
      <w:spacing w:before="240" w:line="240" w:lineRule="atLeast"/>
      <w:jc w:val="center"/>
      <w:outlineLvl w:val="5"/>
    </w:pPr>
    <w:rPr>
      <w:rFonts w:ascii="Times New Roman" w:hAnsi="Times New Roman" w:cs="Times New Roman"/>
      <w:b/>
      <w:caps/>
      <w:sz w:val="22"/>
    </w:rPr>
  </w:style>
  <w:style w:type="paragraph" w:styleId="Heading7">
    <w:name w:val="heading 7"/>
    <w:basedOn w:val="Normal"/>
    <w:next w:val="Normal"/>
    <w:link w:val="Heading7Char"/>
    <w:qFormat/>
    <w:rsid w:val="005E6496"/>
    <w:pPr>
      <w:spacing w:before="240" w:after="60" w:line="240" w:lineRule="atLeast"/>
      <w:jc w:val="both"/>
      <w:outlineLvl w:val="6"/>
    </w:pPr>
    <w:rPr>
      <w:rFonts w:ascii="Times New Roman" w:hAnsi="Times New Roman" w:cs="Times New Roman"/>
      <w:sz w:val="20"/>
    </w:rPr>
  </w:style>
  <w:style w:type="paragraph" w:styleId="Heading8">
    <w:name w:val="heading 8"/>
    <w:basedOn w:val="Normal"/>
    <w:next w:val="Normal"/>
    <w:link w:val="Heading8Char"/>
    <w:qFormat/>
    <w:rsid w:val="005E6496"/>
    <w:pPr>
      <w:keepNext/>
      <w:tabs>
        <w:tab w:val="left" w:pos="1440"/>
      </w:tabs>
      <w:jc w:val="both"/>
      <w:outlineLvl w:val="7"/>
    </w:pPr>
    <w:rPr>
      <w:rFonts w:ascii="New York" w:hAnsi="New York" w:cs="New York"/>
      <w:smallCaps/>
      <w:position w:val="-4"/>
      <w:sz w:val="30"/>
    </w:rPr>
  </w:style>
  <w:style w:type="paragraph" w:styleId="Heading9">
    <w:name w:val="heading 9"/>
    <w:basedOn w:val="Normal"/>
    <w:next w:val="Normal"/>
    <w:link w:val="Heading9Char"/>
    <w:qFormat/>
    <w:rsid w:val="005E6496"/>
    <w:pPr>
      <w:keepNext/>
      <w:tabs>
        <w:tab w:val="left" w:pos="1440"/>
        <w:tab w:val="left" w:leader="underscore" w:pos="9360"/>
      </w:tabs>
      <w:spacing w:line="240" w:lineRule="atLeast"/>
      <w:jc w:val="both"/>
      <w:outlineLvl w:val="8"/>
    </w:pPr>
    <w:rPr>
      <w:rFonts w:ascii="New York" w:hAnsi="New York" w:cs="New York"/>
      <w:spacing w:val="-2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5582A"/>
    <w:rPr>
      <w:vertAlign w:val="superscript"/>
    </w:rPr>
  </w:style>
  <w:style w:type="character" w:styleId="FootnoteReference">
    <w:name w:val="footnote reference"/>
    <w:basedOn w:val="DefaultParagraphFont"/>
    <w:semiHidden/>
    <w:rsid w:val="0025582A"/>
    <w:rPr>
      <w:vertAlign w:val="superscript"/>
    </w:rPr>
  </w:style>
  <w:style w:type="paragraph" w:styleId="TOC5">
    <w:name w:val="toc 5"/>
    <w:basedOn w:val="TOC1"/>
    <w:next w:val="TOC1"/>
    <w:rsid w:val="005E6496"/>
    <w:rPr>
      <w:caps w:val="0"/>
    </w:rPr>
  </w:style>
  <w:style w:type="paragraph" w:styleId="TOC1">
    <w:name w:val="toc 1"/>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styleId="TOC4">
    <w:name w:val="toc 4"/>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styleId="TOC3">
    <w:name w:val="toc 3"/>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styleId="TOC2">
    <w:name w:val="toc 2"/>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styleId="Footer">
    <w:name w:val="footer"/>
    <w:basedOn w:val="Normal"/>
    <w:link w:val="FooterChar"/>
    <w:rsid w:val="005E6496"/>
    <w:pPr>
      <w:tabs>
        <w:tab w:val="center" w:pos="4320"/>
        <w:tab w:val="right" w:pos="8640"/>
      </w:tabs>
    </w:pPr>
  </w:style>
  <w:style w:type="paragraph" w:styleId="Header">
    <w:name w:val="header"/>
    <w:basedOn w:val="Normal"/>
    <w:link w:val="HeaderChar"/>
    <w:rsid w:val="005E6496"/>
    <w:pPr>
      <w:tabs>
        <w:tab w:val="center" w:pos="4320"/>
        <w:tab w:val="right" w:pos="8640"/>
      </w:tabs>
    </w:pPr>
  </w:style>
  <w:style w:type="paragraph" w:styleId="FootnoteText">
    <w:name w:val="footnote text"/>
    <w:basedOn w:val="Normal"/>
    <w:next w:val="Normal"/>
    <w:link w:val="FootnoteTextChar"/>
    <w:rsid w:val="005E6496"/>
    <w:rPr>
      <w:sz w:val="20"/>
    </w:rPr>
  </w:style>
  <w:style w:type="paragraph" w:customStyle="1" w:styleId="Heading11">
    <w:name w:val="Heading 11"/>
    <w:basedOn w:val="Normal"/>
    <w:next w:val="Normal"/>
    <w:rsid w:val="005E6496"/>
    <w:pPr>
      <w:keepNext/>
      <w:tabs>
        <w:tab w:val="left" w:pos="1152"/>
      </w:tabs>
      <w:spacing w:after="360" w:line="240" w:lineRule="atLeast"/>
      <w:ind w:left="1152" w:hanging="1152"/>
    </w:pPr>
    <w:rPr>
      <w:rFonts w:ascii="Times New Roman" w:hAnsi="Times New Roman" w:cs="Times New Roman"/>
      <w:b/>
      <w:sz w:val="22"/>
    </w:rPr>
  </w:style>
  <w:style w:type="paragraph" w:customStyle="1" w:styleId="Heading21">
    <w:name w:val="Heading 21"/>
    <w:basedOn w:val="Normal"/>
    <w:next w:val="Normal"/>
    <w:rsid w:val="005E6496"/>
    <w:pPr>
      <w:keepNext/>
      <w:tabs>
        <w:tab w:val="left" w:pos="1152"/>
      </w:tabs>
      <w:spacing w:after="360" w:line="240" w:lineRule="atLeast"/>
      <w:ind w:left="1152" w:hanging="1152"/>
    </w:pPr>
    <w:rPr>
      <w:rFonts w:ascii="Times New Roman" w:hAnsi="Times New Roman" w:cs="Times New Roman"/>
      <w:b/>
      <w:sz w:val="22"/>
    </w:rPr>
  </w:style>
  <w:style w:type="paragraph" w:customStyle="1" w:styleId="Heading31">
    <w:name w:val="Heading 31"/>
    <w:basedOn w:val="Normal"/>
    <w:next w:val="Normal"/>
    <w:rsid w:val="005E6496"/>
    <w:pPr>
      <w:keepNext/>
      <w:tabs>
        <w:tab w:val="left" w:pos="1152"/>
      </w:tabs>
      <w:spacing w:after="360" w:line="240" w:lineRule="atLeast"/>
      <w:ind w:left="1152" w:hanging="1152"/>
    </w:pPr>
    <w:rPr>
      <w:rFonts w:ascii="Times New Roman" w:hAnsi="Times New Roman" w:cs="Times New Roman"/>
      <w:b/>
      <w:sz w:val="22"/>
    </w:rPr>
  </w:style>
  <w:style w:type="paragraph" w:customStyle="1" w:styleId="FootnoteText1">
    <w:name w:val="Footnote Text1"/>
    <w:basedOn w:val="Normal"/>
    <w:next w:val="Normal"/>
    <w:rsid w:val="005E6496"/>
    <w:rPr>
      <w:sz w:val="20"/>
    </w:rPr>
  </w:style>
  <w:style w:type="paragraph" w:customStyle="1" w:styleId="Heading12">
    <w:name w:val="Heading 12"/>
    <w:aliases w:val="H1-Sec.Head"/>
    <w:basedOn w:val="Normal"/>
    <w:next w:val="Normal"/>
    <w:rsid w:val="005E6496"/>
    <w:pPr>
      <w:keepNext/>
      <w:tabs>
        <w:tab w:val="left" w:pos="1152"/>
      </w:tabs>
      <w:spacing w:after="360" w:line="240" w:lineRule="atLeast"/>
      <w:ind w:left="1152" w:hanging="1152"/>
    </w:pPr>
    <w:rPr>
      <w:rFonts w:ascii="Times New Roman" w:hAnsi="Times New Roman" w:cs="Times New Roman"/>
      <w:b/>
      <w:sz w:val="22"/>
    </w:rPr>
  </w:style>
  <w:style w:type="paragraph" w:customStyle="1" w:styleId="Heading22">
    <w:name w:val="Heading 22"/>
    <w:aliases w:val="H2-Sec. Head"/>
    <w:basedOn w:val="Normal"/>
    <w:next w:val="Normal"/>
    <w:rsid w:val="005E6496"/>
    <w:pPr>
      <w:keepNext/>
      <w:tabs>
        <w:tab w:val="left" w:pos="1152"/>
      </w:tabs>
      <w:spacing w:after="360" w:line="240" w:lineRule="atLeast"/>
      <w:ind w:left="1152" w:hanging="1152"/>
    </w:pPr>
    <w:rPr>
      <w:rFonts w:ascii="Times New Roman" w:hAnsi="Times New Roman" w:cs="Times New Roman"/>
      <w:b/>
      <w:sz w:val="22"/>
    </w:rPr>
  </w:style>
  <w:style w:type="paragraph" w:customStyle="1" w:styleId="Heading32">
    <w:name w:val="Heading 32"/>
    <w:aliases w:val="H3-Sec. Head"/>
    <w:basedOn w:val="Normal"/>
    <w:next w:val="Normal"/>
    <w:rsid w:val="005E6496"/>
    <w:pPr>
      <w:keepNext/>
      <w:tabs>
        <w:tab w:val="left" w:pos="1152"/>
      </w:tabs>
      <w:spacing w:after="360" w:line="240" w:lineRule="atLeast"/>
      <w:ind w:left="1152" w:hanging="1152"/>
    </w:pPr>
    <w:rPr>
      <w:rFonts w:ascii="Times New Roman" w:hAnsi="Times New Roman" w:cs="Times New Roman"/>
      <w:b/>
      <w:sz w:val="22"/>
    </w:rPr>
  </w:style>
  <w:style w:type="paragraph" w:customStyle="1" w:styleId="Heading41">
    <w:name w:val="Heading 41"/>
    <w:aliases w:val="H4 Sec.Heading"/>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FootnoteText2">
    <w:name w:val="Footnote Text2"/>
    <w:aliases w:val="F1,F"/>
    <w:basedOn w:val="Normal"/>
    <w:rsid w:val="005E6496"/>
    <w:rPr>
      <w:sz w:val="20"/>
    </w:rPr>
  </w:style>
  <w:style w:type="paragraph" w:customStyle="1" w:styleId="TNR11">
    <w:name w:val="TNR 11"/>
    <w:basedOn w:val="Normal"/>
    <w:rsid w:val="005E6496"/>
    <w:pPr>
      <w:tabs>
        <w:tab w:val="left" w:pos="720"/>
      </w:tabs>
    </w:pPr>
    <w:rPr>
      <w:rFonts w:ascii="Times New Roman" w:hAnsi="Times New Roman" w:cs="Times New Roman"/>
      <w:sz w:val="22"/>
    </w:rPr>
  </w:style>
  <w:style w:type="paragraph" w:customStyle="1" w:styleId="L1">
    <w:name w:val="L1"/>
    <w:rsid w:val="005E6496"/>
    <w:pPr>
      <w:spacing w:line="360" w:lineRule="atLeast"/>
      <w:jc w:val="both"/>
    </w:pPr>
    <w:rPr>
      <w:rFonts w:ascii="Times" w:hAnsi="Times" w:cs="Times"/>
      <w:noProof/>
      <w:sz w:val="24"/>
    </w:rPr>
  </w:style>
  <w:style w:type="paragraph" w:customStyle="1" w:styleId="C2-CtrSglSp">
    <w:name w:val="C2-Ctr Sgl Sp"/>
    <w:rsid w:val="005E6496"/>
    <w:pPr>
      <w:keepLines/>
      <w:spacing w:line="240" w:lineRule="atLeast"/>
      <w:jc w:val="center"/>
    </w:pPr>
    <w:rPr>
      <w:rFonts w:ascii="Times New Roman" w:hAnsi="Times New Roman"/>
      <w:noProof/>
      <w:sz w:val="22"/>
    </w:rPr>
  </w:style>
  <w:style w:type="paragraph" w:customStyle="1" w:styleId="SL-FlLftSgl">
    <w:name w:val="SL-Fl Lft Sgl"/>
    <w:rsid w:val="005E6496"/>
    <w:pPr>
      <w:spacing w:line="240" w:lineRule="atLeast"/>
      <w:jc w:val="both"/>
    </w:pPr>
    <w:rPr>
      <w:rFonts w:ascii="Times New Roman" w:hAnsi="Times New Roman"/>
      <w:noProof/>
      <w:sz w:val="22"/>
    </w:rPr>
  </w:style>
  <w:style w:type="paragraph" w:customStyle="1" w:styleId="SP-SglSpPara">
    <w:name w:val="SP-Sgl Sp Para"/>
    <w:rsid w:val="005E6496"/>
    <w:pPr>
      <w:tabs>
        <w:tab w:val="left" w:pos="576"/>
      </w:tabs>
      <w:spacing w:line="240" w:lineRule="atLeast"/>
      <w:ind w:firstLine="576"/>
      <w:jc w:val="both"/>
    </w:pPr>
    <w:rPr>
      <w:rFonts w:ascii="Times New Roman" w:hAnsi="Times New Roman"/>
      <w:noProof/>
      <w:sz w:val="22"/>
    </w:rPr>
  </w:style>
  <w:style w:type="paragraph" w:styleId="BodyText2">
    <w:name w:val="Body Text 2"/>
    <w:basedOn w:val="Normal"/>
    <w:link w:val="BodyText2Char"/>
    <w:rsid w:val="005E6496"/>
    <w:rPr>
      <w:rFonts w:ascii="Times New Roman" w:hAnsi="Times New Roman" w:cs="Times New Roman"/>
      <w:b/>
      <w:color w:val="FF0000"/>
      <w:sz w:val="20"/>
    </w:rPr>
  </w:style>
  <w:style w:type="paragraph" w:customStyle="1" w:styleId="TT-TableTitle">
    <w:name w:val="TT-Table Title"/>
    <w:rsid w:val="005E6496"/>
    <w:pPr>
      <w:tabs>
        <w:tab w:val="left" w:pos="1152"/>
      </w:tabs>
      <w:spacing w:line="240" w:lineRule="atLeast"/>
      <w:ind w:left="1152" w:hanging="1152"/>
    </w:pPr>
    <w:rPr>
      <w:rFonts w:ascii="Times New Roman" w:hAnsi="Times New Roman"/>
      <w:noProof/>
      <w:sz w:val="22"/>
    </w:rPr>
  </w:style>
  <w:style w:type="paragraph" w:customStyle="1" w:styleId="N0-FlLftBullet">
    <w:name w:val="N0-Fl Lft Bullet"/>
    <w:basedOn w:val="Normal"/>
    <w:rsid w:val="005E6496"/>
    <w:pPr>
      <w:tabs>
        <w:tab w:val="left" w:pos="576"/>
      </w:tabs>
      <w:spacing w:after="240" w:line="240" w:lineRule="atLeast"/>
      <w:ind w:left="576" w:hanging="576"/>
      <w:jc w:val="both"/>
    </w:pPr>
    <w:rPr>
      <w:rFonts w:ascii="Times New Roman" w:hAnsi="Times New Roman" w:cs="Times New Roman"/>
      <w:sz w:val="22"/>
    </w:rPr>
  </w:style>
  <w:style w:type="paragraph" w:customStyle="1" w:styleId="N1-1stBullet">
    <w:name w:val="N1-1st Bullet"/>
    <w:basedOn w:val="Normal"/>
    <w:rsid w:val="005E6496"/>
    <w:pPr>
      <w:tabs>
        <w:tab w:val="left" w:pos="1152"/>
      </w:tabs>
      <w:spacing w:after="240" w:line="240" w:lineRule="atLeast"/>
      <w:ind w:left="1152" w:hanging="576"/>
      <w:jc w:val="both"/>
    </w:pPr>
    <w:rPr>
      <w:rFonts w:ascii="Times New Roman" w:hAnsi="Times New Roman" w:cs="Times New Roman"/>
      <w:sz w:val="22"/>
    </w:rPr>
  </w:style>
  <w:style w:type="paragraph" w:customStyle="1" w:styleId="N2-2ndBullet">
    <w:name w:val="N2-2nd Bullet"/>
    <w:basedOn w:val="Normal"/>
    <w:rsid w:val="005E6496"/>
    <w:pPr>
      <w:tabs>
        <w:tab w:val="left" w:pos="1728"/>
      </w:tabs>
      <w:spacing w:after="240" w:line="240" w:lineRule="atLeast"/>
      <w:ind w:left="1728" w:hanging="576"/>
      <w:jc w:val="both"/>
    </w:pPr>
    <w:rPr>
      <w:rFonts w:ascii="Times New Roman" w:hAnsi="Times New Roman" w:cs="Times New Roman"/>
      <w:sz w:val="22"/>
    </w:rPr>
  </w:style>
  <w:style w:type="paragraph" w:customStyle="1" w:styleId="N3-3rdBullet">
    <w:name w:val="N3-3rd Bullet"/>
    <w:basedOn w:val="Normal"/>
    <w:rsid w:val="005E6496"/>
    <w:pPr>
      <w:tabs>
        <w:tab w:val="left" w:pos="2304"/>
      </w:tabs>
      <w:spacing w:after="240" w:line="240" w:lineRule="atLeast"/>
      <w:ind w:left="2304" w:hanging="576"/>
      <w:jc w:val="both"/>
    </w:pPr>
    <w:rPr>
      <w:rFonts w:ascii="Times New Roman" w:hAnsi="Times New Roman" w:cs="Times New Roman"/>
      <w:sz w:val="22"/>
    </w:rPr>
  </w:style>
  <w:style w:type="paragraph" w:customStyle="1" w:styleId="N4-4thBullet">
    <w:name w:val="N4-4th Bullet"/>
    <w:basedOn w:val="Normal"/>
    <w:rsid w:val="005E6496"/>
    <w:pPr>
      <w:tabs>
        <w:tab w:val="left" w:pos="2880"/>
      </w:tabs>
      <w:spacing w:after="240" w:line="240" w:lineRule="atLeast"/>
      <w:ind w:left="2880" w:hanging="576"/>
      <w:jc w:val="both"/>
    </w:pPr>
    <w:rPr>
      <w:rFonts w:ascii="Times New Roman" w:hAnsi="Times New Roman" w:cs="Times New Roman"/>
      <w:sz w:val="22"/>
    </w:rPr>
  </w:style>
  <w:style w:type="paragraph" w:customStyle="1" w:styleId="N5-5thBullet">
    <w:name w:val="N5-5th Bullet"/>
    <w:basedOn w:val="Normal"/>
    <w:rsid w:val="005E6496"/>
    <w:pPr>
      <w:tabs>
        <w:tab w:val="left" w:pos="3456"/>
      </w:tabs>
      <w:spacing w:after="240" w:line="240" w:lineRule="atLeast"/>
      <w:ind w:left="3456" w:hanging="576"/>
      <w:jc w:val="both"/>
    </w:pPr>
    <w:rPr>
      <w:rFonts w:ascii="Times New Roman" w:hAnsi="Times New Roman" w:cs="Times New Roman"/>
      <w:sz w:val="22"/>
    </w:rPr>
  </w:style>
  <w:style w:type="paragraph" w:customStyle="1" w:styleId="N8-QxQBlock">
    <w:name w:val="N8-QxQ Block"/>
    <w:rsid w:val="005E6496"/>
    <w:pPr>
      <w:tabs>
        <w:tab w:val="left" w:pos="1152"/>
      </w:tabs>
      <w:spacing w:after="360" w:line="360" w:lineRule="atLeast"/>
      <w:ind w:left="1152" w:hanging="1152"/>
      <w:jc w:val="both"/>
    </w:pPr>
    <w:rPr>
      <w:rFonts w:ascii="Times New Roman" w:hAnsi="Times New Roman"/>
      <w:noProof/>
      <w:sz w:val="22"/>
    </w:rPr>
  </w:style>
  <w:style w:type="paragraph" w:customStyle="1" w:styleId="N6-DateInd">
    <w:name w:val="N6-Date Ind."/>
    <w:basedOn w:val="Normal"/>
    <w:rsid w:val="005E6496"/>
    <w:pPr>
      <w:tabs>
        <w:tab w:val="left" w:pos="5400"/>
      </w:tabs>
      <w:spacing w:line="240" w:lineRule="atLeast"/>
      <w:ind w:left="5400"/>
      <w:jc w:val="both"/>
    </w:pPr>
    <w:rPr>
      <w:rFonts w:ascii="Times New Roman" w:hAnsi="Times New Roman" w:cs="Times New Roman"/>
      <w:sz w:val="22"/>
    </w:rPr>
  </w:style>
  <w:style w:type="paragraph" w:customStyle="1" w:styleId="N7-3Block">
    <w:name w:val="N7-3&quot; Block"/>
    <w:basedOn w:val="Normal"/>
    <w:rsid w:val="005E6496"/>
    <w:pPr>
      <w:tabs>
        <w:tab w:val="left" w:pos="1152"/>
      </w:tabs>
      <w:spacing w:line="240" w:lineRule="atLeast"/>
      <w:ind w:left="1152" w:right="1152"/>
      <w:jc w:val="both"/>
    </w:pPr>
    <w:rPr>
      <w:rFonts w:ascii="Times New Roman" w:hAnsi="Times New Roman" w:cs="Times New Roman"/>
      <w:sz w:val="22"/>
    </w:rPr>
  </w:style>
  <w:style w:type="paragraph" w:customStyle="1" w:styleId="C1-CtrBoldHd">
    <w:name w:val="C1-Ctr BoldHd"/>
    <w:rsid w:val="005E6496"/>
    <w:pPr>
      <w:keepNext/>
      <w:spacing w:after="720" w:line="240" w:lineRule="atLeast"/>
      <w:jc w:val="center"/>
    </w:pPr>
    <w:rPr>
      <w:rFonts w:ascii="Times New Roman" w:hAnsi="Times New Roman"/>
      <w:b/>
      <w:caps/>
      <w:noProof/>
      <w:sz w:val="22"/>
    </w:rPr>
  </w:style>
  <w:style w:type="paragraph" w:customStyle="1" w:styleId="C3-CtrSp12">
    <w:name w:val="C3-Ctr Sp&amp;1/2"/>
    <w:rsid w:val="005E6496"/>
    <w:pPr>
      <w:keepLines/>
      <w:spacing w:line="360" w:lineRule="atLeast"/>
      <w:jc w:val="center"/>
    </w:pPr>
    <w:rPr>
      <w:rFonts w:ascii="Times New Roman" w:hAnsi="Times New Roman"/>
      <w:noProof/>
      <w:sz w:val="22"/>
    </w:rPr>
  </w:style>
  <w:style w:type="paragraph" w:customStyle="1" w:styleId="E1-Equation">
    <w:name w:val="E1-Equation"/>
    <w:rsid w:val="005E6496"/>
    <w:pPr>
      <w:tabs>
        <w:tab w:val="center" w:pos="4680"/>
        <w:tab w:val="right" w:pos="9360"/>
      </w:tabs>
      <w:spacing w:line="240" w:lineRule="atLeast"/>
      <w:ind w:left="1152"/>
      <w:jc w:val="both"/>
    </w:pPr>
    <w:rPr>
      <w:rFonts w:ascii="Times New Roman" w:hAnsi="Times New Roman"/>
      <w:noProof/>
      <w:sz w:val="22"/>
    </w:rPr>
  </w:style>
  <w:style w:type="paragraph" w:customStyle="1" w:styleId="E2-Equation">
    <w:name w:val="E2-Equation"/>
    <w:basedOn w:val="E1-Equation"/>
    <w:rsid w:val="005E6496"/>
    <w:pPr>
      <w:keepNext/>
      <w:tabs>
        <w:tab w:val="clear" w:pos="4680"/>
        <w:tab w:val="clear" w:pos="9360"/>
        <w:tab w:val="right" w:pos="1152"/>
        <w:tab w:val="center" w:pos="1440"/>
        <w:tab w:val="left" w:pos="1728"/>
      </w:tabs>
      <w:ind w:left="1728" w:hanging="1728"/>
    </w:pPr>
  </w:style>
  <w:style w:type="paragraph" w:customStyle="1" w:styleId="EndnoteText1">
    <w:name w:val="Endnote Text1"/>
    <w:basedOn w:val="Normal"/>
    <w:rsid w:val="005E6496"/>
    <w:pPr>
      <w:spacing w:line="240" w:lineRule="atLeast"/>
      <w:jc w:val="both"/>
    </w:pPr>
    <w:rPr>
      <w:rFonts w:ascii="Times New Roman" w:hAnsi="Times New Roman" w:cs="Times New Roman"/>
      <w:sz w:val="20"/>
    </w:rPr>
  </w:style>
  <w:style w:type="paragraph" w:styleId="Subtitle">
    <w:name w:val="Subtitle"/>
    <w:basedOn w:val="SL-FlLftSgl"/>
    <w:link w:val="SubtitleChar"/>
    <w:qFormat/>
    <w:rsid w:val="005E6496"/>
    <w:pPr>
      <w:framePr w:w="7920" w:hSpace="180" w:vSpace="180" w:wrap="auto" w:hAnchor="page" w:xAlign="center" w:yAlign="bottom"/>
      <w:ind w:left="2880"/>
      <w:jc w:val="left"/>
    </w:pPr>
    <w:rPr>
      <w:sz w:val="24"/>
    </w:rPr>
  </w:style>
  <w:style w:type="paragraph" w:customStyle="1" w:styleId="TableofFigures1">
    <w:name w:val="Table of Figures1"/>
    <w:basedOn w:val="SL-FlLftSgl"/>
    <w:rsid w:val="005E6496"/>
    <w:pPr>
      <w:jc w:val="left"/>
    </w:pPr>
    <w:rPr>
      <w:sz w:val="20"/>
    </w:rPr>
  </w:style>
  <w:style w:type="paragraph" w:customStyle="1" w:styleId="L1-FlLSp12">
    <w:name w:val="L1-FlL Sp&amp;1/2"/>
    <w:rsid w:val="005E6496"/>
    <w:pPr>
      <w:tabs>
        <w:tab w:val="left" w:pos="1200"/>
      </w:tabs>
      <w:spacing w:line="360" w:lineRule="atLeast"/>
      <w:jc w:val="both"/>
    </w:pPr>
    <w:rPr>
      <w:rFonts w:ascii="Times New Roman" w:hAnsi="Times New Roman"/>
      <w:noProof/>
      <w:sz w:val="22"/>
    </w:rPr>
  </w:style>
  <w:style w:type="paragraph" w:customStyle="1" w:styleId="P1-StandPara">
    <w:name w:val="P1-Stand Para"/>
    <w:link w:val="P1-StandParaChar1"/>
    <w:rsid w:val="005E6496"/>
    <w:pPr>
      <w:spacing w:after="360" w:line="360" w:lineRule="atLeast"/>
      <w:ind w:firstLine="1152"/>
      <w:jc w:val="both"/>
    </w:pPr>
    <w:rPr>
      <w:rFonts w:ascii="Times New Roman" w:hAnsi="Times New Roman"/>
      <w:noProof/>
      <w:sz w:val="22"/>
    </w:rPr>
  </w:style>
  <w:style w:type="paragraph" w:customStyle="1" w:styleId="Q1-BestFinQ">
    <w:name w:val="Q1-Best/Fin Q"/>
    <w:rsid w:val="005E6496"/>
    <w:pPr>
      <w:tabs>
        <w:tab w:val="left" w:pos="1152"/>
      </w:tabs>
      <w:spacing w:after="360" w:line="240" w:lineRule="atLeast"/>
      <w:ind w:left="1152" w:hanging="1152"/>
      <w:jc w:val="both"/>
    </w:pPr>
    <w:rPr>
      <w:rFonts w:ascii="Times New Roman" w:hAnsi="Times New Roman"/>
      <w:b/>
      <w:noProof/>
      <w:sz w:val="22"/>
    </w:rPr>
  </w:style>
  <w:style w:type="paragraph" w:customStyle="1" w:styleId="SH-SglSpHead">
    <w:name w:val="SH-Sgl Sp Head"/>
    <w:rsid w:val="005E6496"/>
    <w:pPr>
      <w:keepNext/>
      <w:tabs>
        <w:tab w:val="left" w:pos="576"/>
      </w:tabs>
      <w:spacing w:line="240" w:lineRule="atLeast"/>
      <w:ind w:left="576" w:hanging="576"/>
    </w:pPr>
    <w:rPr>
      <w:rFonts w:ascii="Times New Roman" w:hAnsi="Times New Roman"/>
      <w:b/>
      <w:noProof/>
      <w:sz w:val="22"/>
    </w:rPr>
  </w:style>
  <w:style w:type="paragraph" w:customStyle="1" w:styleId="T0-ChapPgHd">
    <w:name w:val="T0-Chap/Pg Hd"/>
    <w:rsid w:val="005E6496"/>
    <w:pPr>
      <w:tabs>
        <w:tab w:val="left" w:pos="8640"/>
      </w:tabs>
      <w:spacing w:line="240" w:lineRule="atLeast"/>
      <w:jc w:val="both"/>
    </w:pPr>
    <w:rPr>
      <w:rFonts w:ascii="Times New Roman" w:hAnsi="Times New Roman"/>
      <w:noProof/>
      <w:sz w:val="22"/>
      <w:u w:val="words"/>
    </w:rPr>
  </w:style>
  <w:style w:type="paragraph" w:customStyle="1" w:styleId="SP">
    <w:name w:val="SP"/>
    <w:rsid w:val="005E6496"/>
    <w:pPr>
      <w:tabs>
        <w:tab w:val="left" w:pos="720"/>
      </w:tabs>
      <w:spacing w:line="240" w:lineRule="atLeast"/>
      <w:ind w:firstLine="720"/>
      <w:jc w:val="both"/>
    </w:pPr>
    <w:rPr>
      <w:rFonts w:ascii="Times" w:hAnsi="Times" w:cs="Times"/>
      <w:noProof/>
    </w:rPr>
  </w:style>
  <w:style w:type="paragraph" w:customStyle="1" w:styleId="P1">
    <w:name w:val="P1"/>
    <w:rsid w:val="005E6496"/>
    <w:pPr>
      <w:spacing w:line="360" w:lineRule="atLeast"/>
      <w:ind w:firstLine="1440"/>
      <w:jc w:val="both"/>
    </w:pPr>
    <w:rPr>
      <w:rFonts w:ascii="Times" w:hAnsi="Times" w:cs="Times"/>
      <w:noProof/>
    </w:rPr>
  </w:style>
  <w:style w:type="paragraph" w:customStyle="1" w:styleId="H1">
    <w:name w:val="H1"/>
    <w:rsid w:val="005E6496"/>
    <w:pPr>
      <w:keepNext/>
      <w:tabs>
        <w:tab w:val="left" w:pos="1440"/>
      </w:tabs>
      <w:spacing w:line="360" w:lineRule="atLeast"/>
      <w:ind w:left="1440" w:hanging="1440"/>
      <w:jc w:val="both"/>
    </w:pPr>
    <w:rPr>
      <w:rFonts w:ascii="Times" w:hAnsi="Times" w:cs="Times"/>
      <w:b/>
      <w:noProof/>
    </w:rPr>
  </w:style>
  <w:style w:type="paragraph" w:styleId="BlockText">
    <w:name w:val="Block Text"/>
    <w:basedOn w:val="Normal"/>
    <w:rsid w:val="005E6496"/>
    <w:pPr>
      <w:ind w:left="1800" w:right="1170" w:hanging="180"/>
      <w:jc w:val="both"/>
    </w:pPr>
    <w:rPr>
      <w:sz w:val="20"/>
    </w:rPr>
  </w:style>
  <w:style w:type="paragraph" w:customStyle="1" w:styleId="CommentText1">
    <w:name w:val="Comment Text1"/>
    <w:basedOn w:val="Normal"/>
    <w:rsid w:val="005E6496"/>
    <w:pPr>
      <w:spacing w:line="240" w:lineRule="atLeast"/>
      <w:jc w:val="both"/>
    </w:pPr>
    <w:rPr>
      <w:rFonts w:ascii="New York" w:hAnsi="New York" w:cs="New York"/>
      <w:sz w:val="20"/>
    </w:rPr>
  </w:style>
  <w:style w:type="paragraph" w:customStyle="1" w:styleId="Heading45">
    <w:name w:val="Heading 45"/>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55">
    <w:name w:val="Heading 55"/>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65">
    <w:name w:val="Heading 65"/>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5">
    <w:name w:val="Heading 75"/>
    <w:basedOn w:val="Normal"/>
    <w:next w:val="Normal"/>
    <w:rsid w:val="005E6496"/>
    <w:pPr>
      <w:spacing w:before="240" w:after="60" w:line="240" w:lineRule="atLeast"/>
      <w:jc w:val="both"/>
    </w:pPr>
    <w:rPr>
      <w:rFonts w:ascii="Times New Roman" w:hAnsi="Times New Roman" w:cs="Times New Roman"/>
      <w:sz w:val="20"/>
    </w:rPr>
  </w:style>
  <w:style w:type="paragraph" w:styleId="NormalIndent">
    <w:name w:val="Normal Indent"/>
    <w:basedOn w:val="SL-FlLftSgl"/>
    <w:rsid w:val="005E6496"/>
    <w:pPr>
      <w:framePr w:w="7920" w:hSpace="180" w:vSpace="180" w:wrap="auto" w:hAnchor="page" w:xAlign="center" w:yAlign="bottom"/>
      <w:ind w:left="2880"/>
      <w:jc w:val="left"/>
    </w:pPr>
    <w:rPr>
      <w:sz w:val="24"/>
    </w:rPr>
  </w:style>
  <w:style w:type="paragraph" w:customStyle="1" w:styleId="CommentText2">
    <w:name w:val="Comment Text2"/>
    <w:basedOn w:val="Normal"/>
    <w:rsid w:val="005E6496"/>
    <w:pPr>
      <w:spacing w:line="240" w:lineRule="atLeast"/>
      <w:jc w:val="both"/>
    </w:pPr>
    <w:rPr>
      <w:rFonts w:ascii="Times New Roman" w:hAnsi="Times New Roman" w:cs="Times New Roman"/>
      <w:sz w:val="20"/>
    </w:rPr>
  </w:style>
  <w:style w:type="paragraph" w:styleId="Signature">
    <w:name w:val="Signature"/>
    <w:basedOn w:val="Normal"/>
    <w:next w:val="Normal"/>
    <w:link w:val="SignatureChar"/>
    <w:rsid w:val="005E6496"/>
    <w:pPr>
      <w:spacing w:before="120" w:after="120" w:line="240" w:lineRule="atLeast"/>
      <w:jc w:val="both"/>
    </w:pPr>
    <w:rPr>
      <w:rFonts w:ascii="Times New Roman" w:hAnsi="Times New Roman" w:cs="Times New Roman"/>
      <w:b/>
      <w:sz w:val="22"/>
    </w:rPr>
  </w:style>
  <w:style w:type="paragraph" w:customStyle="1" w:styleId="EnvelopeReturn1">
    <w:name w:val="Envelope Return1"/>
    <w:basedOn w:val="SL-FlLftSgl"/>
    <w:rsid w:val="005E6496"/>
    <w:pPr>
      <w:jc w:val="left"/>
    </w:pPr>
    <w:rPr>
      <w:sz w:val="20"/>
    </w:rPr>
  </w:style>
  <w:style w:type="paragraph" w:customStyle="1" w:styleId="Footer5">
    <w:name w:val="Footer5"/>
    <w:basedOn w:val="SL-FlLftSgl"/>
    <w:rsid w:val="005E6496"/>
    <w:pPr>
      <w:tabs>
        <w:tab w:val="center" w:pos="4680"/>
        <w:tab w:val="right" w:pos="9360"/>
      </w:tabs>
      <w:spacing w:line="240" w:lineRule="exact"/>
      <w:jc w:val="left"/>
    </w:pPr>
  </w:style>
  <w:style w:type="paragraph" w:customStyle="1" w:styleId="Header5">
    <w:name w:val="Header5"/>
    <w:basedOn w:val="SL-FlLftSgl"/>
    <w:rsid w:val="005E6496"/>
    <w:pPr>
      <w:tabs>
        <w:tab w:val="center" w:pos="4680"/>
        <w:tab w:val="right" w:pos="9360"/>
      </w:tabs>
      <w:spacing w:line="240" w:lineRule="exact"/>
      <w:jc w:val="left"/>
    </w:pPr>
  </w:style>
  <w:style w:type="paragraph" w:customStyle="1" w:styleId="TOC15">
    <w:name w:val="TOC 15"/>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25">
    <w:name w:val="TOC 25"/>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5">
    <w:name w:val="TOC 35"/>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5">
    <w:name w:val="TOC 45"/>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5">
    <w:name w:val="TOC 55"/>
    <w:basedOn w:val="TOC15"/>
    <w:next w:val="TOC15"/>
    <w:rsid w:val="005E6496"/>
    <w:rPr>
      <w:caps w:val="0"/>
    </w:rPr>
  </w:style>
  <w:style w:type="paragraph" w:customStyle="1" w:styleId="C1-CtrSglSp">
    <w:name w:val="C1-Ctr Sgl Sp"/>
    <w:rsid w:val="005E6496"/>
    <w:pPr>
      <w:keepLines/>
      <w:spacing w:line="240" w:lineRule="atLeast"/>
      <w:jc w:val="center"/>
    </w:pPr>
    <w:rPr>
      <w:rFonts w:cs="New York"/>
      <w:noProof/>
      <w:sz w:val="22"/>
    </w:rPr>
  </w:style>
  <w:style w:type="paragraph" w:customStyle="1" w:styleId="table2">
    <w:name w:val="table2"/>
    <w:basedOn w:val="Normal"/>
    <w:rsid w:val="005E6496"/>
    <w:pPr>
      <w:jc w:val="both"/>
    </w:pPr>
    <w:rPr>
      <w:rFonts w:ascii="Arial" w:hAnsi="Arial" w:cs="Arial"/>
      <w:sz w:val="18"/>
    </w:rPr>
  </w:style>
  <w:style w:type="paragraph" w:customStyle="1" w:styleId="Heading84">
    <w:name w:val="Heading 84"/>
    <w:basedOn w:val="Normal"/>
    <w:next w:val="Normal"/>
    <w:rsid w:val="005E6496"/>
    <w:pPr>
      <w:keepNext/>
      <w:tabs>
        <w:tab w:val="left" w:pos="1440"/>
      </w:tabs>
      <w:jc w:val="both"/>
    </w:pPr>
    <w:rPr>
      <w:rFonts w:ascii="New York" w:hAnsi="New York" w:cs="New York"/>
      <w:smallCaps/>
      <w:position w:val="-4"/>
      <w:sz w:val="30"/>
    </w:rPr>
  </w:style>
  <w:style w:type="paragraph" w:customStyle="1" w:styleId="Heading94">
    <w:name w:val="Heading 94"/>
    <w:basedOn w:val="Normal"/>
    <w:next w:val="Normal"/>
    <w:rsid w:val="005E6496"/>
    <w:pPr>
      <w:keepNext/>
      <w:tabs>
        <w:tab w:val="left" w:pos="1440"/>
        <w:tab w:val="left" w:leader="underscore" w:pos="9360"/>
      </w:tabs>
      <w:spacing w:line="240" w:lineRule="atLeast"/>
      <w:jc w:val="both"/>
    </w:pPr>
    <w:rPr>
      <w:rFonts w:ascii="New York" w:hAnsi="New York" w:cs="New York"/>
      <w:spacing w:val="-20"/>
      <w:sz w:val="38"/>
    </w:rPr>
  </w:style>
  <w:style w:type="paragraph" w:customStyle="1" w:styleId="Heading410">
    <w:name w:val="Heading 41"/>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51">
    <w:name w:val="Heading 51"/>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61">
    <w:name w:val="Heading 61"/>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1">
    <w:name w:val="Heading 71"/>
    <w:basedOn w:val="Normal"/>
    <w:next w:val="Normal"/>
    <w:rsid w:val="005E6496"/>
    <w:pPr>
      <w:spacing w:before="240" w:after="60" w:line="240" w:lineRule="atLeast"/>
      <w:jc w:val="both"/>
    </w:pPr>
    <w:rPr>
      <w:rFonts w:ascii="Times New Roman" w:hAnsi="Times New Roman" w:cs="Times New Roman"/>
      <w:sz w:val="20"/>
    </w:rPr>
  </w:style>
  <w:style w:type="paragraph" w:customStyle="1" w:styleId="Footer1">
    <w:name w:val="Footer1"/>
    <w:basedOn w:val="SL-FlLftSgl"/>
    <w:rsid w:val="005E6496"/>
    <w:pPr>
      <w:tabs>
        <w:tab w:val="center" w:pos="4680"/>
        <w:tab w:val="right" w:pos="9360"/>
      </w:tabs>
      <w:spacing w:line="240" w:lineRule="exact"/>
      <w:jc w:val="left"/>
    </w:pPr>
  </w:style>
  <w:style w:type="paragraph" w:customStyle="1" w:styleId="Header1">
    <w:name w:val="Header1"/>
    <w:basedOn w:val="SL-FlLftSgl"/>
    <w:rsid w:val="005E6496"/>
    <w:pPr>
      <w:tabs>
        <w:tab w:val="center" w:pos="4680"/>
        <w:tab w:val="right" w:pos="9360"/>
      </w:tabs>
      <w:spacing w:line="240" w:lineRule="exact"/>
      <w:jc w:val="left"/>
    </w:pPr>
  </w:style>
  <w:style w:type="paragraph" w:customStyle="1" w:styleId="TOC11">
    <w:name w:val="TOC 11"/>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21">
    <w:name w:val="TOC 21"/>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1">
    <w:name w:val="TOC 31"/>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1">
    <w:name w:val="TOC 41"/>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1">
    <w:name w:val="TOC 51"/>
    <w:basedOn w:val="TOC11"/>
    <w:next w:val="TOC11"/>
    <w:rsid w:val="005E6496"/>
    <w:rPr>
      <w:caps w:val="0"/>
    </w:rPr>
  </w:style>
  <w:style w:type="paragraph" w:customStyle="1" w:styleId="memo-regpara">
    <w:name w:val="memo-reg para"/>
    <w:basedOn w:val="Normal"/>
    <w:rsid w:val="005E6496"/>
    <w:pPr>
      <w:tabs>
        <w:tab w:val="left" w:pos="1440"/>
      </w:tabs>
    </w:pPr>
  </w:style>
  <w:style w:type="paragraph" w:customStyle="1" w:styleId="NormalTR10">
    <w:name w:val="Normal TR10"/>
    <w:basedOn w:val="Normal"/>
    <w:rsid w:val="005E6496"/>
    <w:pPr>
      <w:tabs>
        <w:tab w:val="left" w:pos="540"/>
      </w:tabs>
      <w:jc w:val="both"/>
    </w:pPr>
    <w:rPr>
      <w:rFonts w:ascii="Times New Roman" w:hAnsi="Times New Roman" w:cs="Times New Roman"/>
      <w:sz w:val="20"/>
    </w:rPr>
  </w:style>
  <w:style w:type="paragraph" w:customStyle="1" w:styleId="Heading42">
    <w:name w:val="Heading 42"/>
    <w:basedOn w:val="Normal"/>
    <w:next w:val="Normal"/>
    <w:rsid w:val="005E6496"/>
    <w:pPr>
      <w:keepNext/>
      <w:keepLines/>
      <w:spacing w:before="240" w:line="240" w:lineRule="atLeast"/>
      <w:jc w:val="center"/>
    </w:pPr>
    <w:rPr>
      <w:b/>
      <w:sz w:val="22"/>
    </w:rPr>
  </w:style>
  <w:style w:type="paragraph" w:customStyle="1" w:styleId="Heading52">
    <w:name w:val="Heading 52"/>
    <w:basedOn w:val="Normal"/>
    <w:next w:val="Normal"/>
    <w:rsid w:val="005E6496"/>
    <w:pPr>
      <w:keepLines/>
      <w:spacing w:before="360" w:line="240" w:lineRule="atLeast"/>
      <w:jc w:val="center"/>
    </w:pPr>
    <w:rPr>
      <w:sz w:val="22"/>
    </w:rPr>
  </w:style>
  <w:style w:type="paragraph" w:customStyle="1" w:styleId="Heading62">
    <w:name w:val="Heading 62"/>
    <w:basedOn w:val="Normal"/>
    <w:next w:val="Normal"/>
    <w:rsid w:val="005E6496"/>
    <w:pPr>
      <w:keepNext/>
      <w:spacing w:before="240" w:line="240" w:lineRule="atLeast"/>
      <w:jc w:val="center"/>
    </w:pPr>
    <w:rPr>
      <w:b/>
      <w:caps/>
      <w:sz w:val="22"/>
    </w:rPr>
  </w:style>
  <w:style w:type="paragraph" w:customStyle="1" w:styleId="Heading72">
    <w:name w:val="Heading 72"/>
    <w:basedOn w:val="Normal"/>
    <w:next w:val="Normal"/>
    <w:rsid w:val="005E6496"/>
    <w:pPr>
      <w:spacing w:before="240" w:after="60" w:line="240" w:lineRule="atLeast"/>
      <w:jc w:val="both"/>
    </w:pPr>
    <w:rPr>
      <w:sz w:val="20"/>
    </w:rPr>
  </w:style>
  <w:style w:type="paragraph" w:customStyle="1" w:styleId="Footer2">
    <w:name w:val="Footer2"/>
    <w:basedOn w:val="SL-FlLftSgl"/>
    <w:rsid w:val="005E6496"/>
    <w:pPr>
      <w:tabs>
        <w:tab w:val="center" w:pos="4680"/>
        <w:tab w:val="right" w:pos="9360"/>
      </w:tabs>
      <w:spacing w:line="240" w:lineRule="exact"/>
      <w:jc w:val="left"/>
    </w:pPr>
    <w:rPr>
      <w:rFonts w:ascii="Times" w:hAnsi="Times" w:cs="Times"/>
    </w:rPr>
  </w:style>
  <w:style w:type="paragraph" w:customStyle="1" w:styleId="Header2">
    <w:name w:val="Header2"/>
    <w:basedOn w:val="SL-FlLftSgl"/>
    <w:rsid w:val="005E6496"/>
    <w:pPr>
      <w:tabs>
        <w:tab w:val="center" w:pos="4680"/>
        <w:tab w:val="right" w:pos="9360"/>
      </w:tabs>
      <w:spacing w:line="240" w:lineRule="exact"/>
      <w:jc w:val="left"/>
    </w:pPr>
    <w:rPr>
      <w:rFonts w:ascii="Times" w:hAnsi="Times" w:cs="Times"/>
    </w:rPr>
  </w:style>
  <w:style w:type="paragraph" w:customStyle="1" w:styleId="TOC12">
    <w:name w:val="TOC 12"/>
    <w:rsid w:val="005E6496"/>
    <w:pPr>
      <w:tabs>
        <w:tab w:val="left" w:pos="1440"/>
        <w:tab w:val="right" w:leader="dot" w:pos="8208"/>
        <w:tab w:val="left" w:pos="8640"/>
      </w:tabs>
      <w:spacing w:line="240" w:lineRule="atLeast"/>
      <w:ind w:left="288"/>
      <w:jc w:val="both"/>
    </w:pPr>
    <w:rPr>
      <w:rFonts w:ascii="Times" w:hAnsi="Times" w:cs="Times"/>
      <w:caps/>
      <w:noProof/>
      <w:sz w:val="22"/>
    </w:rPr>
  </w:style>
  <w:style w:type="paragraph" w:customStyle="1" w:styleId="TOC22">
    <w:name w:val="TOC 22"/>
    <w:rsid w:val="005E6496"/>
    <w:pPr>
      <w:tabs>
        <w:tab w:val="left" w:pos="2160"/>
        <w:tab w:val="right" w:leader="dot" w:pos="8208"/>
        <w:tab w:val="left" w:pos="8640"/>
      </w:tabs>
      <w:spacing w:line="240" w:lineRule="atLeast"/>
      <w:ind w:left="2160" w:hanging="720"/>
      <w:jc w:val="both"/>
    </w:pPr>
    <w:rPr>
      <w:rFonts w:ascii="Times" w:hAnsi="Times" w:cs="Times"/>
      <w:noProof/>
      <w:sz w:val="22"/>
    </w:rPr>
  </w:style>
  <w:style w:type="paragraph" w:customStyle="1" w:styleId="TOC32">
    <w:name w:val="TOC 32"/>
    <w:rsid w:val="005E6496"/>
    <w:pPr>
      <w:tabs>
        <w:tab w:val="left" w:pos="3024"/>
        <w:tab w:val="right" w:leader="dot" w:pos="8208"/>
        <w:tab w:val="left" w:pos="8640"/>
      </w:tabs>
      <w:spacing w:line="240" w:lineRule="atLeast"/>
      <w:ind w:left="3024" w:hanging="864"/>
      <w:jc w:val="both"/>
    </w:pPr>
    <w:rPr>
      <w:rFonts w:ascii="Times" w:hAnsi="Times" w:cs="Times"/>
      <w:noProof/>
      <w:sz w:val="22"/>
    </w:rPr>
  </w:style>
  <w:style w:type="paragraph" w:customStyle="1" w:styleId="TOC42">
    <w:name w:val="TOC 42"/>
    <w:rsid w:val="005E6496"/>
    <w:pPr>
      <w:tabs>
        <w:tab w:val="left" w:pos="3888"/>
        <w:tab w:val="right" w:leader="dot" w:pos="8208"/>
        <w:tab w:val="left" w:pos="8640"/>
      </w:tabs>
      <w:spacing w:line="240" w:lineRule="atLeast"/>
      <w:ind w:left="3888" w:hanging="864"/>
      <w:jc w:val="both"/>
    </w:pPr>
    <w:rPr>
      <w:rFonts w:ascii="Times" w:hAnsi="Times" w:cs="Times"/>
      <w:noProof/>
      <w:sz w:val="22"/>
    </w:rPr>
  </w:style>
  <w:style w:type="paragraph" w:customStyle="1" w:styleId="TOC52">
    <w:name w:val="TOC 52"/>
    <w:basedOn w:val="TOC12"/>
    <w:next w:val="TOC12"/>
    <w:rsid w:val="005E6496"/>
    <w:rPr>
      <w:caps w:val="0"/>
    </w:rPr>
  </w:style>
  <w:style w:type="paragraph" w:customStyle="1" w:styleId="Heading81">
    <w:name w:val="Heading 81"/>
    <w:basedOn w:val="Normal"/>
    <w:next w:val="Normal"/>
    <w:rsid w:val="005E6496"/>
    <w:pPr>
      <w:keepNext/>
      <w:tabs>
        <w:tab w:val="left" w:pos="1440"/>
      </w:tabs>
      <w:jc w:val="both"/>
    </w:pPr>
    <w:rPr>
      <w:rFonts w:ascii="New York" w:hAnsi="New York" w:cs="New York"/>
      <w:smallCaps/>
      <w:position w:val="-4"/>
      <w:sz w:val="30"/>
    </w:rPr>
  </w:style>
  <w:style w:type="paragraph" w:customStyle="1" w:styleId="Heading91">
    <w:name w:val="Heading 91"/>
    <w:basedOn w:val="Normal"/>
    <w:next w:val="Normal"/>
    <w:rsid w:val="005E6496"/>
    <w:pPr>
      <w:keepNext/>
      <w:tabs>
        <w:tab w:val="left" w:pos="1440"/>
        <w:tab w:val="left" w:leader="underscore" w:pos="9360"/>
      </w:tabs>
      <w:spacing w:line="240" w:lineRule="atLeast"/>
      <w:jc w:val="both"/>
    </w:pPr>
    <w:rPr>
      <w:rFonts w:ascii="New York" w:hAnsi="New York" w:cs="New York"/>
      <w:spacing w:val="-20"/>
      <w:sz w:val="38"/>
    </w:rPr>
  </w:style>
  <w:style w:type="paragraph" w:customStyle="1" w:styleId="N1">
    <w:name w:val="N1"/>
    <w:rsid w:val="005E6496"/>
    <w:pPr>
      <w:spacing w:line="240" w:lineRule="atLeast"/>
      <w:ind w:left="2160" w:hanging="720"/>
      <w:jc w:val="both"/>
    </w:pPr>
    <w:rPr>
      <w:rFonts w:ascii="Times" w:hAnsi="Times" w:cs="Times"/>
      <w:noProof/>
    </w:rPr>
  </w:style>
  <w:style w:type="paragraph" w:customStyle="1" w:styleId="MTDisplayEquation">
    <w:name w:val="MTDisplayEquation"/>
    <w:basedOn w:val="Normal"/>
    <w:rsid w:val="005E6496"/>
    <w:pPr>
      <w:keepNext/>
      <w:keepLines/>
      <w:tabs>
        <w:tab w:val="center" w:pos="4320"/>
        <w:tab w:val="right" w:pos="8640"/>
      </w:tabs>
      <w:jc w:val="center"/>
    </w:pPr>
    <w:rPr>
      <w:color w:val="FF0000"/>
      <w:sz w:val="20"/>
    </w:rPr>
  </w:style>
  <w:style w:type="paragraph" w:customStyle="1" w:styleId="MacroText1">
    <w:name w:val="Macro Text1"/>
    <w:basedOn w:val="Normal"/>
    <w:rsid w:val="005E6496"/>
    <w:pPr>
      <w:spacing w:line="240" w:lineRule="atLeast"/>
      <w:jc w:val="both"/>
    </w:pPr>
    <w:rPr>
      <w:rFonts w:ascii="Times New Roman" w:hAnsi="Times New Roman" w:cs="Times New Roman"/>
      <w:sz w:val="20"/>
    </w:rPr>
  </w:style>
  <w:style w:type="paragraph" w:styleId="Title">
    <w:name w:val="Title"/>
    <w:basedOn w:val="SL-FlLftSgl"/>
    <w:link w:val="TitleChar"/>
    <w:qFormat/>
    <w:rsid w:val="005E6496"/>
    <w:pPr>
      <w:framePr w:w="7920" w:hSpace="180" w:vSpace="180" w:wrap="auto" w:hAnchor="page" w:xAlign="center" w:yAlign="bottom"/>
      <w:ind w:left="2880"/>
      <w:jc w:val="left"/>
    </w:pPr>
    <w:rPr>
      <w:sz w:val="24"/>
    </w:rPr>
  </w:style>
  <w:style w:type="paragraph" w:customStyle="1" w:styleId="CommentReference1">
    <w:name w:val="Comment Reference1"/>
    <w:basedOn w:val="SL-FlLftSgl"/>
    <w:rsid w:val="005E6496"/>
    <w:pPr>
      <w:jc w:val="left"/>
    </w:pPr>
    <w:rPr>
      <w:sz w:val="20"/>
    </w:rPr>
  </w:style>
  <w:style w:type="paragraph" w:customStyle="1" w:styleId="Heading43">
    <w:name w:val="Heading 43"/>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53">
    <w:name w:val="Heading 53"/>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63">
    <w:name w:val="Heading 63"/>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3">
    <w:name w:val="Heading 73"/>
    <w:basedOn w:val="Normal"/>
    <w:next w:val="Normal"/>
    <w:rsid w:val="005E6496"/>
    <w:pPr>
      <w:spacing w:before="240" w:after="60" w:line="240" w:lineRule="atLeast"/>
      <w:jc w:val="both"/>
    </w:pPr>
    <w:rPr>
      <w:rFonts w:ascii="Times New Roman" w:hAnsi="Times New Roman" w:cs="Times New Roman"/>
      <w:sz w:val="20"/>
    </w:rPr>
  </w:style>
  <w:style w:type="paragraph" w:customStyle="1" w:styleId="Footer3">
    <w:name w:val="Footer3"/>
    <w:basedOn w:val="SL-FlLftSgl"/>
    <w:rsid w:val="005E6496"/>
    <w:pPr>
      <w:tabs>
        <w:tab w:val="center" w:pos="4680"/>
        <w:tab w:val="right" w:pos="9360"/>
      </w:tabs>
      <w:spacing w:line="240" w:lineRule="exact"/>
      <w:jc w:val="left"/>
    </w:pPr>
  </w:style>
  <w:style w:type="paragraph" w:customStyle="1" w:styleId="Header3">
    <w:name w:val="Header3"/>
    <w:basedOn w:val="SL-FlLftSgl"/>
    <w:rsid w:val="005E6496"/>
    <w:pPr>
      <w:tabs>
        <w:tab w:val="center" w:pos="4680"/>
        <w:tab w:val="right" w:pos="9360"/>
      </w:tabs>
      <w:spacing w:line="240" w:lineRule="exact"/>
      <w:jc w:val="left"/>
    </w:pPr>
  </w:style>
  <w:style w:type="paragraph" w:customStyle="1" w:styleId="TOC13">
    <w:name w:val="TOC 13"/>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23">
    <w:name w:val="TOC 23"/>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3">
    <w:name w:val="TOC 33"/>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3">
    <w:name w:val="TOC 43"/>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3">
    <w:name w:val="TOC 53"/>
    <w:basedOn w:val="TOC13"/>
    <w:next w:val="TOC13"/>
    <w:rsid w:val="005E6496"/>
    <w:rPr>
      <w:caps w:val="0"/>
    </w:rPr>
  </w:style>
  <w:style w:type="paragraph" w:customStyle="1" w:styleId="Heading82">
    <w:name w:val="Heading 82"/>
    <w:basedOn w:val="Normal"/>
    <w:next w:val="Normal"/>
    <w:rsid w:val="005E6496"/>
    <w:pPr>
      <w:keepNext/>
      <w:tabs>
        <w:tab w:val="left" w:pos="1440"/>
      </w:tabs>
      <w:jc w:val="both"/>
    </w:pPr>
    <w:rPr>
      <w:rFonts w:ascii="New York" w:hAnsi="New York" w:cs="New York"/>
      <w:smallCaps/>
      <w:position w:val="-4"/>
      <w:sz w:val="30"/>
    </w:rPr>
  </w:style>
  <w:style w:type="paragraph" w:customStyle="1" w:styleId="Heading92">
    <w:name w:val="Heading 92"/>
    <w:basedOn w:val="Normal"/>
    <w:next w:val="Normal"/>
    <w:rsid w:val="005E6496"/>
    <w:pPr>
      <w:keepNext/>
      <w:tabs>
        <w:tab w:val="left" w:pos="1440"/>
        <w:tab w:val="left" w:leader="underscore" w:pos="9360"/>
      </w:tabs>
      <w:spacing w:line="240" w:lineRule="atLeast"/>
      <w:jc w:val="both"/>
    </w:pPr>
    <w:rPr>
      <w:rFonts w:ascii="New York" w:hAnsi="New York" w:cs="New York"/>
      <w:spacing w:val="-20"/>
      <w:sz w:val="38"/>
    </w:rPr>
  </w:style>
  <w:style w:type="paragraph" w:customStyle="1" w:styleId="Heading44">
    <w:name w:val="Heading 44"/>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54">
    <w:name w:val="Heading 54"/>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64">
    <w:name w:val="Heading 64"/>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4">
    <w:name w:val="Heading 74"/>
    <w:basedOn w:val="Normal"/>
    <w:next w:val="Normal"/>
    <w:rsid w:val="005E6496"/>
    <w:pPr>
      <w:spacing w:before="240" w:after="60" w:line="240" w:lineRule="atLeast"/>
      <w:jc w:val="both"/>
    </w:pPr>
    <w:rPr>
      <w:rFonts w:ascii="Times New Roman" w:hAnsi="Times New Roman" w:cs="Times New Roman"/>
      <w:sz w:val="20"/>
    </w:rPr>
  </w:style>
  <w:style w:type="paragraph" w:customStyle="1" w:styleId="Footer4">
    <w:name w:val="Footer4"/>
    <w:basedOn w:val="SL-FlLftSgl"/>
    <w:rsid w:val="005E6496"/>
    <w:pPr>
      <w:tabs>
        <w:tab w:val="center" w:pos="4680"/>
        <w:tab w:val="right" w:pos="9360"/>
      </w:tabs>
      <w:spacing w:line="240" w:lineRule="exact"/>
      <w:jc w:val="left"/>
    </w:pPr>
  </w:style>
  <w:style w:type="paragraph" w:customStyle="1" w:styleId="Header4">
    <w:name w:val="Header4"/>
    <w:basedOn w:val="SL-FlLftSgl"/>
    <w:rsid w:val="005E6496"/>
    <w:pPr>
      <w:tabs>
        <w:tab w:val="center" w:pos="4680"/>
        <w:tab w:val="right" w:pos="9360"/>
      </w:tabs>
      <w:spacing w:line="240" w:lineRule="exact"/>
      <w:jc w:val="left"/>
    </w:pPr>
  </w:style>
  <w:style w:type="paragraph" w:customStyle="1" w:styleId="TOC14">
    <w:name w:val="TOC 14"/>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24">
    <w:name w:val="TOC 24"/>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4">
    <w:name w:val="TOC 34"/>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4">
    <w:name w:val="TOC 44"/>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4">
    <w:name w:val="TOC 54"/>
    <w:basedOn w:val="TOC14"/>
    <w:next w:val="TOC14"/>
    <w:rsid w:val="005E6496"/>
    <w:rPr>
      <w:caps w:val="0"/>
    </w:rPr>
  </w:style>
  <w:style w:type="paragraph" w:customStyle="1" w:styleId="Heading83">
    <w:name w:val="Heading 83"/>
    <w:basedOn w:val="Normal"/>
    <w:next w:val="Normal"/>
    <w:rsid w:val="005E6496"/>
    <w:pPr>
      <w:keepNext/>
      <w:tabs>
        <w:tab w:val="left" w:pos="1440"/>
      </w:tabs>
      <w:jc w:val="both"/>
    </w:pPr>
    <w:rPr>
      <w:rFonts w:ascii="New York" w:hAnsi="New York" w:cs="New York"/>
      <w:smallCaps/>
      <w:position w:val="-4"/>
      <w:sz w:val="30"/>
    </w:rPr>
  </w:style>
  <w:style w:type="paragraph" w:customStyle="1" w:styleId="Heading93">
    <w:name w:val="Heading 93"/>
    <w:basedOn w:val="Normal"/>
    <w:next w:val="Normal"/>
    <w:rsid w:val="005E6496"/>
    <w:pPr>
      <w:keepNext/>
      <w:tabs>
        <w:tab w:val="left" w:pos="1440"/>
        <w:tab w:val="left" w:leader="underscore" w:pos="9360"/>
      </w:tabs>
      <w:spacing w:line="240" w:lineRule="atLeast"/>
      <w:jc w:val="both"/>
    </w:pPr>
    <w:rPr>
      <w:rFonts w:ascii="New York" w:hAnsi="New York" w:cs="New York"/>
      <w:spacing w:val="-20"/>
      <w:sz w:val="38"/>
    </w:rPr>
  </w:style>
  <w:style w:type="paragraph" w:customStyle="1" w:styleId="Index81">
    <w:name w:val="Index 81"/>
    <w:basedOn w:val="Normal"/>
    <w:rsid w:val="005E6496"/>
    <w:pPr>
      <w:spacing w:line="240" w:lineRule="atLeast"/>
      <w:jc w:val="both"/>
    </w:pPr>
    <w:rPr>
      <w:rFonts w:ascii="Times New Roman" w:hAnsi="Times New Roman" w:cs="Times New Roman"/>
      <w:sz w:val="20"/>
    </w:rPr>
  </w:style>
  <w:style w:type="paragraph" w:customStyle="1" w:styleId="Caption1">
    <w:name w:val="Caption1"/>
    <w:basedOn w:val="SL-FlLftSgl"/>
    <w:rsid w:val="005E6496"/>
    <w:pPr>
      <w:framePr w:w="7920" w:hSpace="180" w:vSpace="180" w:wrap="auto" w:hAnchor="page" w:xAlign="center" w:yAlign="bottom"/>
      <w:ind w:left="2880"/>
      <w:jc w:val="left"/>
    </w:pPr>
    <w:rPr>
      <w:sz w:val="24"/>
    </w:rPr>
  </w:style>
  <w:style w:type="paragraph" w:customStyle="1" w:styleId="EndnoteReference1">
    <w:name w:val="Endnote Reference1"/>
    <w:basedOn w:val="SL-FlLftSgl"/>
    <w:rsid w:val="005E6496"/>
    <w:pPr>
      <w:jc w:val="left"/>
    </w:pPr>
    <w:rPr>
      <w:sz w:val="20"/>
    </w:rPr>
  </w:style>
  <w:style w:type="paragraph" w:styleId="BalloonText">
    <w:name w:val="Balloon Text"/>
    <w:basedOn w:val="Normal"/>
    <w:link w:val="BalloonTextChar"/>
    <w:rsid w:val="005E6496"/>
    <w:rPr>
      <w:sz w:val="16"/>
    </w:rPr>
  </w:style>
  <w:style w:type="paragraph" w:customStyle="1" w:styleId="TOAHeading1">
    <w:name w:val="TOA Heading1"/>
    <w:basedOn w:val="Normal"/>
    <w:rsid w:val="005E6496"/>
    <w:pPr>
      <w:spacing w:line="240" w:lineRule="atLeast"/>
      <w:jc w:val="both"/>
    </w:pPr>
    <w:rPr>
      <w:rFonts w:ascii="Charcoal" w:hAnsi="Charcoal" w:cs="Charcoal"/>
      <w:sz w:val="20"/>
    </w:rPr>
  </w:style>
  <w:style w:type="paragraph" w:customStyle="1" w:styleId="Heading411">
    <w:name w:val="Heading 411"/>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511">
    <w:name w:val="Heading 511"/>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611">
    <w:name w:val="Heading 611"/>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11">
    <w:name w:val="Heading 711"/>
    <w:basedOn w:val="Normal"/>
    <w:next w:val="Normal"/>
    <w:rsid w:val="005E6496"/>
    <w:pPr>
      <w:spacing w:before="240" w:after="60" w:line="240" w:lineRule="atLeast"/>
      <w:jc w:val="both"/>
    </w:pPr>
    <w:rPr>
      <w:rFonts w:ascii="Times New Roman" w:hAnsi="Times New Roman" w:cs="Times New Roman"/>
      <w:sz w:val="20"/>
    </w:rPr>
  </w:style>
  <w:style w:type="paragraph" w:customStyle="1" w:styleId="Index91">
    <w:name w:val="Index 91"/>
    <w:basedOn w:val="Normal"/>
    <w:next w:val="Normal"/>
    <w:rsid w:val="005E6496"/>
    <w:pPr>
      <w:spacing w:before="120" w:after="120" w:line="240" w:lineRule="atLeast"/>
      <w:jc w:val="both"/>
    </w:pPr>
    <w:rPr>
      <w:rFonts w:ascii="Times New Roman" w:hAnsi="Times New Roman" w:cs="Times New Roman"/>
      <w:b/>
      <w:sz w:val="22"/>
    </w:rPr>
  </w:style>
  <w:style w:type="paragraph" w:customStyle="1" w:styleId="TOAHeading2">
    <w:name w:val="TOA Heading2"/>
    <w:basedOn w:val="Normal"/>
    <w:rsid w:val="005E6496"/>
    <w:pPr>
      <w:spacing w:line="240" w:lineRule="atLeast"/>
      <w:jc w:val="both"/>
    </w:pPr>
    <w:rPr>
      <w:rFonts w:ascii="Times New Roman" w:hAnsi="Times New Roman" w:cs="Times New Roman"/>
      <w:sz w:val="20"/>
    </w:rPr>
  </w:style>
  <w:style w:type="paragraph" w:customStyle="1" w:styleId="EndnoteReference2">
    <w:name w:val="Endnote Reference2"/>
    <w:basedOn w:val="SL-FlLftSgl"/>
    <w:rsid w:val="005E6496"/>
    <w:pPr>
      <w:jc w:val="left"/>
    </w:pPr>
    <w:rPr>
      <w:sz w:val="20"/>
    </w:rPr>
  </w:style>
  <w:style w:type="paragraph" w:customStyle="1" w:styleId="Footer11">
    <w:name w:val="Footer11"/>
    <w:basedOn w:val="SL-FlLftSgl"/>
    <w:rsid w:val="005E6496"/>
    <w:pPr>
      <w:tabs>
        <w:tab w:val="center" w:pos="4680"/>
        <w:tab w:val="right" w:pos="9360"/>
      </w:tabs>
      <w:spacing w:line="240" w:lineRule="exact"/>
      <w:jc w:val="left"/>
    </w:pPr>
  </w:style>
  <w:style w:type="paragraph" w:customStyle="1" w:styleId="Header11">
    <w:name w:val="Header11"/>
    <w:basedOn w:val="SL-FlLftSgl"/>
    <w:rsid w:val="005E6496"/>
    <w:pPr>
      <w:tabs>
        <w:tab w:val="center" w:pos="4680"/>
        <w:tab w:val="right" w:pos="9360"/>
      </w:tabs>
      <w:spacing w:line="240" w:lineRule="exact"/>
      <w:jc w:val="left"/>
    </w:pPr>
  </w:style>
  <w:style w:type="paragraph" w:customStyle="1" w:styleId="TOC111">
    <w:name w:val="TOC 111"/>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211">
    <w:name w:val="TOC 211"/>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11">
    <w:name w:val="TOC 311"/>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11">
    <w:name w:val="TOC 411"/>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11">
    <w:name w:val="TOC 511"/>
    <w:basedOn w:val="TOC111"/>
    <w:next w:val="TOC111"/>
    <w:rsid w:val="005E6496"/>
    <w:rPr>
      <w:caps w:val="0"/>
    </w:rPr>
  </w:style>
  <w:style w:type="paragraph" w:customStyle="1" w:styleId="Heading810">
    <w:name w:val="Heading 810"/>
    <w:basedOn w:val="Normal"/>
    <w:next w:val="Normal"/>
    <w:rsid w:val="005E6496"/>
    <w:pPr>
      <w:keepNext/>
      <w:tabs>
        <w:tab w:val="left" w:pos="1440"/>
      </w:tabs>
      <w:jc w:val="both"/>
    </w:pPr>
    <w:rPr>
      <w:rFonts w:ascii="New York" w:hAnsi="New York" w:cs="New York"/>
      <w:smallCaps/>
      <w:position w:val="-4"/>
      <w:sz w:val="30"/>
    </w:rPr>
  </w:style>
  <w:style w:type="paragraph" w:customStyle="1" w:styleId="Heading910">
    <w:name w:val="Heading 910"/>
    <w:basedOn w:val="Normal"/>
    <w:next w:val="Normal"/>
    <w:rsid w:val="005E6496"/>
    <w:pPr>
      <w:keepNext/>
      <w:tabs>
        <w:tab w:val="left" w:pos="1440"/>
        <w:tab w:val="left" w:leader="underscore" w:pos="9360"/>
      </w:tabs>
      <w:spacing w:line="240" w:lineRule="atLeast"/>
      <w:jc w:val="both"/>
    </w:pPr>
    <w:rPr>
      <w:rFonts w:ascii="New York" w:hAnsi="New York" w:cs="New York"/>
      <w:spacing w:val="-20"/>
      <w:sz w:val="38"/>
    </w:rPr>
  </w:style>
  <w:style w:type="paragraph" w:customStyle="1" w:styleId="TNR1">
    <w:name w:val="TNR 1"/>
    <w:basedOn w:val="Normal"/>
    <w:rsid w:val="005E6496"/>
    <w:pPr>
      <w:tabs>
        <w:tab w:val="left" w:pos="720"/>
      </w:tabs>
    </w:pPr>
    <w:rPr>
      <w:rFonts w:ascii="Times New Roman" w:hAnsi="Times New Roman" w:cs="Times New Roman"/>
      <w:sz w:val="22"/>
    </w:rPr>
  </w:style>
  <w:style w:type="paragraph" w:customStyle="1" w:styleId="EnvelopeAddress1">
    <w:name w:val="Envelope Address1"/>
    <w:basedOn w:val="SL-FlLftSgl"/>
    <w:rsid w:val="005E6496"/>
    <w:pPr>
      <w:framePr w:w="7920" w:hSpace="180" w:vSpace="180" w:wrap="auto" w:hAnchor="page" w:xAlign="center" w:yAlign="bottom"/>
      <w:ind w:left="2880"/>
      <w:jc w:val="left"/>
    </w:pPr>
    <w:rPr>
      <w:sz w:val="24"/>
    </w:rPr>
  </w:style>
  <w:style w:type="paragraph" w:customStyle="1" w:styleId="Heading46">
    <w:name w:val="Heading 46"/>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56">
    <w:name w:val="Heading 56"/>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66">
    <w:name w:val="Heading 66"/>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6">
    <w:name w:val="Heading 76"/>
    <w:basedOn w:val="Normal"/>
    <w:next w:val="Normal"/>
    <w:rsid w:val="005E6496"/>
    <w:pPr>
      <w:spacing w:before="240" w:after="60" w:line="240" w:lineRule="atLeast"/>
      <w:jc w:val="both"/>
    </w:pPr>
    <w:rPr>
      <w:rFonts w:ascii="Times New Roman" w:hAnsi="Times New Roman" w:cs="Times New Roman"/>
      <w:sz w:val="20"/>
    </w:rPr>
  </w:style>
  <w:style w:type="paragraph" w:customStyle="1" w:styleId="Footer6">
    <w:name w:val="Footer6"/>
    <w:basedOn w:val="SL-FlLftSgl"/>
    <w:rsid w:val="005E6496"/>
    <w:pPr>
      <w:tabs>
        <w:tab w:val="center" w:pos="4680"/>
        <w:tab w:val="right" w:pos="9360"/>
      </w:tabs>
      <w:spacing w:line="240" w:lineRule="exact"/>
      <w:jc w:val="left"/>
    </w:pPr>
  </w:style>
  <w:style w:type="paragraph" w:customStyle="1" w:styleId="Header6">
    <w:name w:val="Header6"/>
    <w:basedOn w:val="SL-FlLftSgl"/>
    <w:rsid w:val="005E6496"/>
    <w:pPr>
      <w:tabs>
        <w:tab w:val="center" w:pos="4680"/>
        <w:tab w:val="right" w:pos="9360"/>
      </w:tabs>
      <w:spacing w:line="240" w:lineRule="exact"/>
      <w:jc w:val="left"/>
    </w:pPr>
  </w:style>
  <w:style w:type="paragraph" w:customStyle="1" w:styleId="TOC16">
    <w:name w:val="TOC 16"/>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26">
    <w:name w:val="TOC 26"/>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6">
    <w:name w:val="TOC 36"/>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6">
    <w:name w:val="TOC 46"/>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6">
    <w:name w:val="TOC 56"/>
    <w:basedOn w:val="TOC16"/>
    <w:next w:val="TOC16"/>
    <w:rsid w:val="005E6496"/>
    <w:rPr>
      <w:caps w:val="0"/>
    </w:rPr>
  </w:style>
  <w:style w:type="paragraph" w:customStyle="1" w:styleId="Heading85">
    <w:name w:val="Heading 85"/>
    <w:basedOn w:val="Normal"/>
    <w:next w:val="Normal"/>
    <w:rsid w:val="005E6496"/>
    <w:pPr>
      <w:keepNext/>
      <w:tabs>
        <w:tab w:val="left" w:pos="1440"/>
      </w:tabs>
      <w:jc w:val="both"/>
    </w:pPr>
    <w:rPr>
      <w:rFonts w:ascii="New York" w:hAnsi="New York" w:cs="New York"/>
      <w:smallCaps/>
      <w:position w:val="-4"/>
      <w:sz w:val="30"/>
    </w:rPr>
  </w:style>
  <w:style w:type="paragraph" w:customStyle="1" w:styleId="Heading95">
    <w:name w:val="Heading 95"/>
    <w:basedOn w:val="Normal"/>
    <w:next w:val="Normal"/>
    <w:rsid w:val="005E6496"/>
    <w:pPr>
      <w:keepNext/>
      <w:tabs>
        <w:tab w:val="left" w:pos="1440"/>
        <w:tab w:val="left" w:leader="underscore" w:pos="9360"/>
      </w:tabs>
      <w:spacing w:line="240" w:lineRule="atLeast"/>
      <w:jc w:val="both"/>
    </w:pPr>
    <w:rPr>
      <w:rFonts w:ascii="New York" w:hAnsi="New York" w:cs="New York"/>
      <w:spacing w:val="-20"/>
      <w:sz w:val="38"/>
    </w:rPr>
  </w:style>
  <w:style w:type="paragraph" w:customStyle="1" w:styleId="TNRomanNormal">
    <w:name w:val="TNRoman Normal"/>
    <w:basedOn w:val="Normal"/>
    <w:next w:val="Normal"/>
    <w:rsid w:val="005E6496"/>
    <w:pPr>
      <w:tabs>
        <w:tab w:val="left" w:pos="720"/>
      </w:tabs>
    </w:pPr>
    <w:rPr>
      <w:rFonts w:ascii="Times New Roman" w:hAnsi="Times New Roman" w:cs="Times New Roman"/>
      <w:sz w:val="22"/>
    </w:rPr>
  </w:style>
  <w:style w:type="paragraph" w:customStyle="1" w:styleId="NormTR11">
    <w:name w:val="Norm TR11"/>
    <w:basedOn w:val="Normal"/>
    <w:next w:val="Normal"/>
    <w:rsid w:val="005E6496"/>
    <w:pPr>
      <w:tabs>
        <w:tab w:val="left" w:pos="720"/>
      </w:tabs>
      <w:spacing w:line="240" w:lineRule="atLeast"/>
    </w:pPr>
    <w:rPr>
      <w:rFonts w:ascii="Times New Roman" w:hAnsi="Times New Roman" w:cs="Times New Roman"/>
      <w:sz w:val="22"/>
    </w:rPr>
  </w:style>
  <w:style w:type="paragraph" w:customStyle="1" w:styleId="Table">
    <w:name w:val="Table"/>
    <w:basedOn w:val="SL-FlLftSgl"/>
    <w:rsid w:val="005E6496"/>
    <w:pPr>
      <w:spacing w:line="320" w:lineRule="atLeast"/>
    </w:pPr>
    <w:rPr>
      <w:rFonts w:ascii="Arial" w:hAnsi="Arial" w:cs="Arial"/>
    </w:rPr>
  </w:style>
  <w:style w:type="paragraph" w:customStyle="1" w:styleId="Heading47">
    <w:name w:val="Heading 47"/>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57">
    <w:name w:val="Heading 57"/>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67">
    <w:name w:val="Heading 67"/>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7">
    <w:name w:val="Heading 77"/>
    <w:basedOn w:val="Normal"/>
    <w:next w:val="Normal"/>
    <w:rsid w:val="005E6496"/>
    <w:pPr>
      <w:spacing w:before="240" w:after="60" w:line="240" w:lineRule="atLeast"/>
      <w:jc w:val="both"/>
    </w:pPr>
    <w:rPr>
      <w:rFonts w:ascii="Times New Roman" w:hAnsi="Times New Roman" w:cs="Times New Roman"/>
      <w:sz w:val="20"/>
    </w:rPr>
  </w:style>
  <w:style w:type="paragraph" w:customStyle="1" w:styleId="Footer7">
    <w:name w:val="Footer7"/>
    <w:basedOn w:val="SL-FlLftSgl"/>
    <w:rsid w:val="005E6496"/>
    <w:pPr>
      <w:tabs>
        <w:tab w:val="center" w:pos="4680"/>
        <w:tab w:val="right" w:pos="9360"/>
      </w:tabs>
      <w:spacing w:line="240" w:lineRule="exact"/>
      <w:jc w:val="left"/>
    </w:pPr>
  </w:style>
  <w:style w:type="paragraph" w:customStyle="1" w:styleId="Header7">
    <w:name w:val="Header7"/>
    <w:basedOn w:val="SL-FlLftSgl"/>
    <w:rsid w:val="005E6496"/>
    <w:pPr>
      <w:tabs>
        <w:tab w:val="center" w:pos="4680"/>
        <w:tab w:val="right" w:pos="9360"/>
      </w:tabs>
      <w:spacing w:line="240" w:lineRule="exact"/>
      <w:jc w:val="left"/>
    </w:pPr>
  </w:style>
  <w:style w:type="paragraph" w:customStyle="1" w:styleId="TOC17">
    <w:name w:val="TOC 17"/>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27">
    <w:name w:val="TOC 27"/>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7">
    <w:name w:val="TOC 37"/>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7">
    <w:name w:val="TOC 47"/>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7">
    <w:name w:val="TOC 57"/>
    <w:basedOn w:val="TOC17"/>
    <w:next w:val="TOC17"/>
    <w:rsid w:val="005E6496"/>
    <w:rPr>
      <w:caps w:val="0"/>
    </w:rPr>
  </w:style>
  <w:style w:type="paragraph" w:customStyle="1" w:styleId="Heading86">
    <w:name w:val="Heading 86"/>
    <w:basedOn w:val="Normal"/>
    <w:next w:val="Normal"/>
    <w:rsid w:val="005E6496"/>
    <w:pPr>
      <w:keepNext/>
      <w:tabs>
        <w:tab w:val="left" w:pos="1440"/>
      </w:tabs>
      <w:jc w:val="both"/>
    </w:pPr>
    <w:rPr>
      <w:rFonts w:ascii="New York" w:hAnsi="New York" w:cs="New York"/>
      <w:smallCaps/>
      <w:position w:val="-4"/>
      <w:sz w:val="30"/>
    </w:rPr>
  </w:style>
  <w:style w:type="paragraph" w:customStyle="1" w:styleId="Heading96">
    <w:name w:val="Heading 96"/>
    <w:basedOn w:val="Normal"/>
    <w:next w:val="Normal"/>
    <w:rsid w:val="005E6496"/>
    <w:pPr>
      <w:keepNext/>
      <w:tabs>
        <w:tab w:val="left" w:pos="1440"/>
        <w:tab w:val="left" w:leader="underscore" w:pos="9360"/>
      </w:tabs>
      <w:spacing w:line="240" w:lineRule="atLeast"/>
      <w:jc w:val="both"/>
    </w:pPr>
    <w:rPr>
      <w:rFonts w:ascii="New York" w:hAnsi="New York" w:cs="New York"/>
      <w:spacing w:val="-20"/>
      <w:sz w:val="38"/>
    </w:rPr>
  </w:style>
  <w:style w:type="paragraph" w:customStyle="1" w:styleId="TableofAuthorities1">
    <w:name w:val="Table of Authorities1"/>
    <w:basedOn w:val="SL-FlLftSgl"/>
    <w:rsid w:val="005E6496"/>
    <w:pPr>
      <w:framePr w:w="7920" w:hSpace="180" w:vSpace="180" w:wrap="auto" w:hAnchor="page" w:xAlign="center" w:yAlign="bottom"/>
      <w:ind w:left="2880"/>
      <w:jc w:val="left"/>
    </w:pPr>
    <w:rPr>
      <w:sz w:val="24"/>
    </w:rPr>
  </w:style>
  <w:style w:type="paragraph" w:customStyle="1" w:styleId="CommentText3">
    <w:name w:val="Comment Text3"/>
    <w:basedOn w:val="Normal"/>
    <w:rsid w:val="005E6496"/>
    <w:pPr>
      <w:spacing w:line="240" w:lineRule="atLeast"/>
      <w:jc w:val="both"/>
    </w:pPr>
    <w:rPr>
      <w:rFonts w:ascii="Times New Roman" w:hAnsi="Times New Roman" w:cs="Times New Roman"/>
      <w:sz w:val="20"/>
    </w:rPr>
  </w:style>
  <w:style w:type="paragraph" w:styleId="CommentSubject">
    <w:name w:val="annotation subject"/>
    <w:basedOn w:val="CommentText3"/>
    <w:next w:val="CommentText3"/>
    <w:link w:val="CommentSubjectChar"/>
    <w:rsid w:val="005E6496"/>
    <w:rPr>
      <w:b/>
    </w:rPr>
  </w:style>
  <w:style w:type="paragraph" w:customStyle="1" w:styleId="Heading48">
    <w:name w:val="Heading 48"/>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58">
    <w:name w:val="Heading 58"/>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68">
    <w:name w:val="Heading 68"/>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8">
    <w:name w:val="Heading 78"/>
    <w:basedOn w:val="Normal"/>
    <w:next w:val="Normal"/>
    <w:rsid w:val="005E6496"/>
    <w:pPr>
      <w:spacing w:before="240" w:after="60" w:line="240" w:lineRule="atLeast"/>
      <w:jc w:val="both"/>
    </w:pPr>
    <w:rPr>
      <w:rFonts w:ascii="Times New Roman" w:hAnsi="Times New Roman" w:cs="Times New Roman"/>
      <w:sz w:val="20"/>
    </w:rPr>
  </w:style>
  <w:style w:type="paragraph" w:customStyle="1" w:styleId="Footer8">
    <w:name w:val="Footer8"/>
    <w:basedOn w:val="SL-FlLftSgl"/>
    <w:rsid w:val="005E6496"/>
    <w:pPr>
      <w:tabs>
        <w:tab w:val="center" w:pos="4680"/>
        <w:tab w:val="right" w:pos="9360"/>
      </w:tabs>
      <w:spacing w:line="240" w:lineRule="exact"/>
      <w:jc w:val="left"/>
    </w:pPr>
  </w:style>
  <w:style w:type="paragraph" w:customStyle="1" w:styleId="Header8">
    <w:name w:val="Header8"/>
    <w:basedOn w:val="SL-FlLftSgl"/>
    <w:rsid w:val="005E6496"/>
    <w:pPr>
      <w:tabs>
        <w:tab w:val="center" w:pos="4680"/>
        <w:tab w:val="right" w:pos="9360"/>
      </w:tabs>
      <w:spacing w:line="240" w:lineRule="exact"/>
      <w:jc w:val="left"/>
    </w:pPr>
  </w:style>
  <w:style w:type="paragraph" w:customStyle="1" w:styleId="TOC18">
    <w:name w:val="TOC 18"/>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28">
    <w:name w:val="TOC 28"/>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8">
    <w:name w:val="TOC 38"/>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8">
    <w:name w:val="TOC 48"/>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8">
    <w:name w:val="TOC 58"/>
    <w:rsid w:val="005E6496"/>
    <w:pPr>
      <w:tabs>
        <w:tab w:val="left" w:pos="1440"/>
        <w:tab w:val="right" w:leader="dot" w:pos="8208"/>
        <w:tab w:val="left" w:pos="8640"/>
      </w:tabs>
      <w:spacing w:line="240" w:lineRule="atLeast"/>
      <w:ind w:left="288"/>
      <w:jc w:val="both"/>
    </w:pPr>
    <w:rPr>
      <w:rFonts w:ascii="Times New Roman" w:hAnsi="Times New Roman"/>
      <w:noProof/>
      <w:sz w:val="22"/>
    </w:rPr>
  </w:style>
  <w:style w:type="paragraph" w:customStyle="1" w:styleId="Heading87">
    <w:name w:val="Heading 87"/>
    <w:basedOn w:val="Normal"/>
    <w:next w:val="Normal"/>
    <w:rsid w:val="005E6496"/>
    <w:pPr>
      <w:keepNext/>
      <w:tabs>
        <w:tab w:val="left" w:pos="1440"/>
      </w:tabs>
      <w:jc w:val="both"/>
    </w:pPr>
    <w:rPr>
      <w:rFonts w:ascii="New York" w:hAnsi="New York" w:cs="New York"/>
      <w:smallCaps/>
      <w:position w:val="-4"/>
      <w:sz w:val="30"/>
    </w:rPr>
  </w:style>
  <w:style w:type="paragraph" w:customStyle="1" w:styleId="Heading97">
    <w:name w:val="Heading 97"/>
    <w:basedOn w:val="Normal"/>
    <w:next w:val="Normal"/>
    <w:rsid w:val="005E6496"/>
    <w:pPr>
      <w:keepNext/>
      <w:tabs>
        <w:tab w:val="left" w:pos="1440"/>
        <w:tab w:val="left" w:leader="underscore" w:pos="9360"/>
      </w:tabs>
      <w:spacing w:line="240" w:lineRule="atLeast"/>
      <w:jc w:val="both"/>
    </w:pPr>
    <w:rPr>
      <w:rFonts w:ascii="New York" w:hAnsi="New York" w:cs="New York"/>
      <w:spacing w:val="-20"/>
      <w:sz w:val="38"/>
    </w:rPr>
  </w:style>
  <w:style w:type="paragraph" w:customStyle="1" w:styleId="Index92">
    <w:name w:val="Index 92"/>
    <w:basedOn w:val="SL-FlLftSgl"/>
    <w:rsid w:val="005E6496"/>
    <w:pPr>
      <w:framePr w:w="7920" w:hSpace="180" w:vSpace="180" w:wrap="auto" w:hAnchor="page" w:xAlign="center" w:yAlign="bottom"/>
      <w:ind w:left="2880"/>
      <w:jc w:val="left"/>
    </w:pPr>
    <w:rPr>
      <w:sz w:val="24"/>
    </w:rPr>
  </w:style>
  <w:style w:type="paragraph" w:customStyle="1" w:styleId="Style1">
    <w:name w:val="Style1"/>
    <w:basedOn w:val="Normal"/>
    <w:rsid w:val="005E6496"/>
    <w:pPr>
      <w:tabs>
        <w:tab w:val="left" w:pos="720"/>
      </w:tabs>
    </w:pPr>
    <w:rPr>
      <w:rFonts w:ascii="Times New Roman" w:hAnsi="Times New Roman" w:cs="Times New Roman"/>
      <w:sz w:val="20"/>
    </w:rPr>
  </w:style>
  <w:style w:type="paragraph" w:customStyle="1" w:styleId="Heading59">
    <w:name w:val="Heading 59"/>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49">
    <w:name w:val="Heading 49"/>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69">
    <w:name w:val="Heading 69"/>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9">
    <w:name w:val="Heading 79"/>
    <w:basedOn w:val="Normal"/>
    <w:next w:val="Normal"/>
    <w:rsid w:val="005E6496"/>
    <w:pPr>
      <w:spacing w:before="240" w:after="60" w:line="240" w:lineRule="atLeast"/>
      <w:jc w:val="both"/>
    </w:pPr>
    <w:rPr>
      <w:rFonts w:ascii="Times New Roman" w:hAnsi="Times New Roman" w:cs="Times New Roman"/>
      <w:sz w:val="20"/>
    </w:rPr>
  </w:style>
  <w:style w:type="paragraph" w:customStyle="1" w:styleId="Footer9">
    <w:name w:val="Footer9"/>
    <w:basedOn w:val="SL-FlLftSgl"/>
    <w:rsid w:val="005E6496"/>
    <w:pPr>
      <w:tabs>
        <w:tab w:val="center" w:pos="4680"/>
        <w:tab w:val="right" w:pos="9360"/>
      </w:tabs>
      <w:spacing w:line="240" w:lineRule="exact"/>
      <w:jc w:val="left"/>
    </w:pPr>
  </w:style>
  <w:style w:type="paragraph" w:customStyle="1" w:styleId="Header9">
    <w:name w:val="Header9"/>
    <w:basedOn w:val="SL-FlLftSgl"/>
    <w:rsid w:val="005E6496"/>
    <w:pPr>
      <w:tabs>
        <w:tab w:val="center" w:pos="4680"/>
        <w:tab w:val="right" w:pos="9360"/>
      </w:tabs>
      <w:spacing w:line="240" w:lineRule="exact"/>
      <w:jc w:val="left"/>
    </w:pPr>
  </w:style>
  <w:style w:type="paragraph" w:customStyle="1" w:styleId="TOC19">
    <w:name w:val="TOC 19"/>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29">
    <w:name w:val="TOC 29"/>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9">
    <w:name w:val="TOC 39"/>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9">
    <w:name w:val="TOC 49"/>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9">
    <w:name w:val="TOC 59"/>
    <w:basedOn w:val="TOC19"/>
    <w:next w:val="TOC19"/>
    <w:rsid w:val="005E6496"/>
    <w:rPr>
      <w:caps w:val="0"/>
    </w:rPr>
  </w:style>
  <w:style w:type="paragraph" w:customStyle="1" w:styleId="Heading88">
    <w:name w:val="Heading 88"/>
    <w:basedOn w:val="Normal"/>
    <w:next w:val="Normal"/>
    <w:rsid w:val="005E6496"/>
    <w:pPr>
      <w:keepNext/>
      <w:tabs>
        <w:tab w:val="left" w:pos="1440"/>
      </w:tabs>
      <w:jc w:val="both"/>
    </w:pPr>
    <w:rPr>
      <w:rFonts w:ascii="New York" w:hAnsi="New York" w:cs="New York"/>
      <w:smallCaps/>
      <w:position w:val="-4"/>
      <w:sz w:val="30"/>
    </w:rPr>
  </w:style>
  <w:style w:type="paragraph" w:customStyle="1" w:styleId="Heading98">
    <w:name w:val="Heading 98"/>
    <w:basedOn w:val="Normal"/>
    <w:next w:val="Normal"/>
    <w:rsid w:val="005E6496"/>
    <w:pPr>
      <w:keepNext/>
      <w:tabs>
        <w:tab w:val="left" w:pos="1440"/>
        <w:tab w:val="left" w:leader="underscore" w:pos="9360"/>
      </w:tabs>
      <w:spacing w:line="240" w:lineRule="atLeast"/>
      <w:jc w:val="both"/>
    </w:pPr>
    <w:rPr>
      <w:rFonts w:ascii="New York" w:hAnsi="New York" w:cs="New York"/>
      <w:spacing w:val="-20"/>
      <w:sz w:val="38"/>
    </w:rPr>
  </w:style>
  <w:style w:type="paragraph" w:customStyle="1" w:styleId="CommentText10">
    <w:name w:val="Comment Text1"/>
    <w:basedOn w:val="Normal"/>
    <w:rsid w:val="005E6496"/>
    <w:pPr>
      <w:spacing w:line="240" w:lineRule="atLeast"/>
      <w:jc w:val="both"/>
    </w:pPr>
    <w:rPr>
      <w:rFonts w:ascii="Times New Roman" w:hAnsi="Times New Roman" w:cs="Times New Roman"/>
      <w:sz w:val="20"/>
    </w:rPr>
  </w:style>
  <w:style w:type="paragraph" w:customStyle="1" w:styleId="Heading510">
    <w:name w:val="Heading 510"/>
    <w:basedOn w:val="Normal"/>
    <w:next w:val="Normal"/>
    <w:rsid w:val="005E6496"/>
    <w:pPr>
      <w:keepLines/>
      <w:spacing w:before="360" w:line="240" w:lineRule="atLeast"/>
      <w:jc w:val="center"/>
    </w:pPr>
    <w:rPr>
      <w:rFonts w:ascii="Times New Roman" w:hAnsi="Times New Roman" w:cs="Times New Roman"/>
      <w:sz w:val="22"/>
    </w:rPr>
  </w:style>
  <w:style w:type="paragraph" w:customStyle="1" w:styleId="Heading4100">
    <w:name w:val="Heading 410"/>
    <w:basedOn w:val="Normal"/>
    <w:next w:val="Normal"/>
    <w:rsid w:val="005E6496"/>
    <w:pPr>
      <w:keepNext/>
      <w:keepLines/>
      <w:spacing w:before="240" w:line="240" w:lineRule="atLeast"/>
      <w:jc w:val="center"/>
    </w:pPr>
    <w:rPr>
      <w:rFonts w:ascii="Times New Roman" w:hAnsi="Times New Roman" w:cs="Times New Roman"/>
      <w:b/>
      <w:sz w:val="22"/>
    </w:rPr>
  </w:style>
  <w:style w:type="paragraph" w:customStyle="1" w:styleId="Heading610">
    <w:name w:val="Heading 610"/>
    <w:basedOn w:val="Normal"/>
    <w:next w:val="Normal"/>
    <w:rsid w:val="005E6496"/>
    <w:pPr>
      <w:keepNext/>
      <w:spacing w:before="240" w:line="240" w:lineRule="atLeast"/>
      <w:jc w:val="center"/>
    </w:pPr>
    <w:rPr>
      <w:rFonts w:ascii="Times New Roman" w:hAnsi="Times New Roman" w:cs="Times New Roman"/>
      <w:b/>
      <w:caps/>
      <w:sz w:val="22"/>
    </w:rPr>
  </w:style>
  <w:style w:type="paragraph" w:customStyle="1" w:styleId="Heading710">
    <w:name w:val="Heading 710"/>
    <w:basedOn w:val="Normal"/>
    <w:next w:val="Normal"/>
    <w:rsid w:val="005E6496"/>
    <w:pPr>
      <w:spacing w:before="240" w:after="60" w:line="240" w:lineRule="atLeast"/>
      <w:jc w:val="both"/>
    </w:pPr>
    <w:rPr>
      <w:rFonts w:ascii="Times New Roman" w:hAnsi="Times New Roman" w:cs="Times New Roman"/>
      <w:sz w:val="20"/>
    </w:rPr>
  </w:style>
  <w:style w:type="paragraph" w:customStyle="1" w:styleId="Footer10">
    <w:name w:val="Footer10"/>
    <w:basedOn w:val="SL-FlLftSgl"/>
    <w:rsid w:val="005E6496"/>
    <w:pPr>
      <w:tabs>
        <w:tab w:val="center" w:pos="4680"/>
        <w:tab w:val="right" w:pos="9360"/>
      </w:tabs>
      <w:spacing w:line="240" w:lineRule="exact"/>
      <w:jc w:val="left"/>
    </w:pPr>
  </w:style>
  <w:style w:type="paragraph" w:customStyle="1" w:styleId="Header10">
    <w:name w:val="Header10"/>
    <w:basedOn w:val="SL-FlLftSgl"/>
    <w:rsid w:val="005E6496"/>
    <w:pPr>
      <w:tabs>
        <w:tab w:val="center" w:pos="4680"/>
        <w:tab w:val="right" w:pos="9360"/>
      </w:tabs>
      <w:spacing w:line="240" w:lineRule="exact"/>
      <w:jc w:val="left"/>
    </w:pPr>
  </w:style>
  <w:style w:type="paragraph" w:customStyle="1" w:styleId="TOC110">
    <w:name w:val="TOC 110"/>
    <w:next w:val="Normal"/>
    <w:rsid w:val="005E6496"/>
    <w:pPr>
      <w:tabs>
        <w:tab w:val="left" w:pos="1440"/>
        <w:tab w:val="right" w:leader="dot" w:pos="8208"/>
        <w:tab w:val="left" w:pos="8640"/>
      </w:tabs>
      <w:spacing w:line="240" w:lineRule="atLeast"/>
      <w:ind w:left="288"/>
      <w:jc w:val="both"/>
    </w:pPr>
    <w:rPr>
      <w:rFonts w:ascii="Times New Roman" w:hAnsi="Times New Roman"/>
      <w:caps/>
      <w:noProof/>
      <w:sz w:val="22"/>
    </w:rPr>
  </w:style>
  <w:style w:type="paragraph" w:customStyle="1" w:styleId="TOC512">
    <w:name w:val="TOC 512"/>
    <w:basedOn w:val="TOC16"/>
    <w:next w:val="TOC16"/>
    <w:rsid w:val="005E6496"/>
    <w:rPr>
      <w:caps w:val="0"/>
    </w:rPr>
  </w:style>
  <w:style w:type="paragraph" w:customStyle="1" w:styleId="TOC210">
    <w:name w:val="TOC 210"/>
    <w:rsid w:val="005E6496"/>
    <w:pPr>
      <w:tabs>
        <w:tab w:val="left" w:pos="2160"/>
        <w:tab w:val="right" w:leader="dot" w:pos="8208"/>
        <w:tab w:val="left" w:pos="8640"/>
      </w:tabs>
      <w:spacing w:line="240" w:lineRule="atLeast"/>
      <w:ind w:left="2160" w:hanging="720"/>
      <w:jc w:val="both"/>
    </w:pPr>
    <w:rPr>
      <w:rFonts w:ascii="Times New Roman" w:hAnsi="Times New Roman"/>
      <w:noProof/>
      <w:sz w:val="22"/>
    </w:rPr>
  </w:style>
  <w:style w:type="paragraph" w:customStyle="1" w:styleId="TOC310">
    <w:name w:val="TOC 310"/>
    <w:rsid w:val="005E6496"/>
    <w:pPr>
      <w:tabs>
        <w:tab w:val="left" w:pos="3024"/>
        <w:tab w:val="right" w:leader="dot" w:pos="8208"/>
        <w:tab w:val="left" w:pos="8640"/>
      </w:tabs>
      <w:spacing w:line="240" w:lineRule="atLeast"/>
      <w:ind w:left="3024" w:hanging="864"/>
      <w:jc w:val="both"/>
    </w:pPr>
    <w:rPr>
      <w:rFonts w:ascii="Times New Roman" w:hAnsi="Times New Roman"/>
      <w:noProof/>
      <w:sz w:val="22"/>
    </w:rPr>
  </w:style>
  <w:style w:type="paragraph" w:customStyle="1" w:styleId="TOC410">
    <w:name w:val="TOC 410"/>
    <w:rsid w:val="005E6496"/>
    <w:pPr>
      <w:tabs>
        <w:tab w:val="left" w:pos="3888"/>
        <w:tab w:val="right" w:leader="dot" w:pos="8208"/>
        <w:tab w:val="left" w:pos="8640"/>
      </w:tabs>
      <w:spacing w:line="240" w:lineRule="atLeast"/>
      <w:ind w:left="3888" w:hanging="864"/>
      <w:jc w:val="both"/>
    </w:pPr>
    <w:rPr>
      <w:rFonts w:ascii="Times New Roman" w:hAnsi="Times New Roman"/>
      <w:noProof/>
      <w:sz w:val="22"/>
    </w:rPr>
  </w:style>
  <w:style w:type="paragraph" w:customStyle="1" w:styleId="TOC510">
    <w:name w:val="TOC 510"/>
    <w:basedOn w:val="TOC110"/>
    <w:next w:val="TOC110"/>
    <w:rsid w:val="005E6496"/>
    <w:rPr>
      <w:caps w:val="0"/>
    </w:rPr>
  </w:style>
  <w:style w:type="paragraph" w:customStyle="1" w:styleId="Heading89">
    <w:name w:val="Heading 89"/>
    <w:basedOn w:val="Normal"/>
    <w:next w:val="Normal"/>
    <w:rsid w:val="005E6496"/>
    <w:pPr>
      <w:keepNext/>
      <w:tabs>
        <w:tab w:val="left" w:pos="1440"/>
      </w:tabs>
      <w:jc w:val="both"/>
    </w:pPr>
    <w:rPr>
      <w:rFonts w:ascii="New York" w:hAnsi="New York" w:cs="New York"/>
      <w:smallCaps/>
      <w:position w:val="-4"/>
      <w:sz w:val="30"/>
    </w:rPr>
  </w:style>
  <w:style w:type="character" w:styleId="PageNumber">
    <w:name w:val="page number"/>
    <w:basedOn w:val="DefaultParagraphFont"/>
    <w:rsid w:val="00851642"/>
  </w:style>
  <w:style w:type="paragraph" w:customStyle="1" w:styleId="memo-tablehead">
    <w:name w:val="memo-table head"/>
    <w:basedOn w:val="Normal"/>
    <w:rsid w:val="004028E4"/>
    <w:pPr>
      <w:tabs>
        <w:tab w:val="center" w:pos="4320"/>
        <w:tab w:val="right" w:pos="8460"/>
      </w:tabs>
      <w:ind w:left="1080" w:hanging="1080"/>
    </w:pPr>
    <w:rPr>
      <w:rFonts w:cs="Times New Roman"/>
      <w:sz w:val="20"/>
    </w:rPr>
  </w:style>
  <w:style w:type="paragraph" w:customStyle="1" w:styleId="memo-contpara">
    <w:name w:val="memo-cont para"/>
    <w:basedOn w:val="Normal"/>
    <w:rsid w:val="004028E4"/>
    <w:pPr>
      <w:keepNext/>
      <w:keepLines/>
      <w:tabs>
        <w:tab w:val="left" w:pos="720"/>
        <w:tab w:val="center" w:pos="4320"/>
      </w:tabs>
    </w:pPr>
    <w:rPr>
      <w:rFonts w:cs="Times New Roman"/>
    </w:rPr>
  </w:style>
  <w:style w:type="paragraph" w:customStyle="1" w:styleId="TF-TblFN">
    <w:name w:val="TF-Tbl FN"/>
    <w:basedOn w:val="FootnoteText"/>
    <w:rsid w:val="002D5D2B"/>
    <w:pPr>
      <w:tabs>
        <w:tab w:val="left" w:pos="120"/>
      </w:tabs>
      <w:spacing w:before="120" w:line="200" w:lineRule="atLeast"/>
      <w:ind w:left="115" w:hanging="115"/>
    </w:pPr>
    <w:rPr>
      <w:rFonts w:ascii="Franklin Gothic Medium" w:hAnsi="Franklin Gothic Medium" w:cs="Times New Roman"/>
      <w:sz w:val="16"/>
    </w:rPr>
  </w:style>
  <w:style w:type="paragraph" w:customStyle="1" w:styleId="TH-TableHeading">
    <w:name w:val="TH-Table Heading"/>
    <w:basedOn w:val="Heading1"/>
    <w:rsid w:val="002D5D2B"/>
    <w:pPr>
      <w:tabs>
        <w:tab w:val="clear" w:pos="1152"/>
      </w:tabs>
      <w:spacing w:after="0"/>
      <w:ind w:left="0" w:firstLine="0"/>
      <w:jc w:val="center"/>
    </w:pPr>
    <w:rPr>
      <w:rFonts w:ascii="Franklin Gothic Medium" w:hAnsi="Franklin Gothic Medium"/>
      <w:sz w:val="20"/>
    </w:rPr>
  </w:style>
  <w:style w:type="paragraph" w:customStyle="1" w:styleId="TX-TableText">
    <w:name w:val="TX-Table Text"/>
    <w:basedOn w:val="Normal"/>
    <w:rsid w:val="002D5D2B"/>
    <w:pPr>
      <w:spacing w:line="240" w:lineRule="atLeast"/>
    </w:pPr>
    <w:rPr>
      <w:rFonts w:ascii="Franklin Gothic Medium" w:hAnsi="Franklin Gothic Medium" w:cs="Times New Roman"/>
      <w:sz w:val="20"/>
    </w:rPr>
  </w:style>
  <w:style w:type="character" w:customStyle="1" w:styleId="P1-StandParaChar1">
    <w:name w:val="P1-Stand Para Char1"/>
    <w:basedOn w:val="DefaultParagraphFont"/>
    <w:link w:val="P1-StandPara"/>
    <w:rsid w:val="002D5D2B"/>
    <w:rPr>
      <w:rFonts w:ascii="Times New Roman" w:hAnsi="Times New Roman"/>
      <w:noProof/>
      <w:sz w:val="22"/>
      <w:lang w:val="en-US" w:eastAsia="en-US" w:bidi="ar-SA"/>
    </w:rPr>
  </w:style>
  <w:style w:type="paragraph" w:customStyle="1" w:styleId="H1-SecHead">
    <w:name w:val="H1-Sec. Head"/>
    <w:rsid w:val="001D3B20"/>
    <w:pPr>
      <w:keepNext/>
      <w:tabs>
        <w:tab w:val="left" w:pos="1195"/>
      </w:tabs>
      <w:spacing w:line="360" w:lineRule="atLeast"/>
      <w:ind w:left="1195" w:hanging="1195"/>
    </w:pPr>
    <w:rPr>
      <w:rFonts w:ascii="CG Times (WN)" w:hAnsi="CG Times (WN)"/>
      <w:b/>
      <w:sz w:val="22"/>
    </w:rPr>
  </w:style>
  <w:style w:type="character" w:customStyle="1" w:styleId="P1-StandParaChar">
    <w:name w:val="P1-Stand Para Char"/>
    <w:basedOn w:val="DefaultParagraphFont"/>
    <w:rsid w:val="001D3B20"/>
    <w:rPr>
      <w:rFonts w:ascii="CG Times (WN)" w:hAnsi="CG Times (WN)"/>
      <w:sz w:val="22"/>
      <w:lang w:val="en-US" w:eastAsia="en-US" w:bidi="ar-SA"/>
    </w:rPr>
  </w:style>
  <w:style w:type="paragraph" w:styleId="ListParagraph">
    <w:name w:val="List Paragraph"/>
    <w:basedOn w:val="Normal"/>
    <w:uiPriority w:val="34"/>
    <w:qFormat/>
    <w:rsid w:val="00B31A53"/>
    <w:pPr>
      <w:ind w:left="720"/>
      <w:contextualSpacing/>
    </w:pPr>
  </w:style>
  <w:style w:type="character" w:customStyle="1" w:styleId="Heading1Char">
    <w:name w:val="Heading 1 Char"/>
    <w:basedOn w:val="DefaultParagraphFont"/>
    <w:link w:val="Heading1"/>
    <w:rsid w:val="00186E96"/>
    <w:rPr>
      <w:rFonts w:ascii="Times New Roman" w:hAnsi="Times New Roman"/>
      <w:b/>
      <w:sz w:val="22"/>
    </w:rPr>
  </w:style>
  <w:style w:type="character" w:customStyle="1" w:styleId="Heading2Char">
    <w:name w:val="Heading 2 Char"/>
    <w:basedOn w:val="DefaultParagraphFont"/>
    <w:link w:val="Heading2"/>
    <w:rsid w:val="00186E96"/>
    <w:rPr>
      <w:rFonts w:ascii="Times New Roman" w:hAnsi="Times New Roman"/>
      <w:b/>
      <w:sz w:val="22"/>
    </w:rPr>
  </w:style>
  <w:style w:type="character" w:customStyle="1" w:styleId="Heading3Char">
    <w:name w:val="Heading 3 Char"/>
    <w:basedOn w:val="DefaultParagraphFont"/>
    <w:link w:val="Heading3"/>
    <w:rsid w:val="00186E96"/>
    <w:rPr>
      <w:rFonts w:ascii="Times New Roman" w:hAnsi="Times New Roman"/>
      <w:b/>
      <w:sz w:val="22"/>
    </w:rPr>
  </w:style>
  <w:style w:type="character" w:customStyle="1" w:styleId="Heading4Char">
    <w:name w:val="Heading 4 Char"/>
    <w:basedOn w:val="DefaultParagraphFont"/>
    <w:link w:val="Heading4"/>
    <w:rsid w:val="00186E96"/>
    <w:rPr>
      <w:rFonts w:ascii="Times New Roman" w:hAnsi="Times New Roman"/>
      <w:b/>
      <w:sz w:val="22"/>
    </w:rPr>
  </w:style>
  <w:style w:type="character" w:customStyle="1" w:styleId="Heading5Char">
    <w:name w:val="Heading 5 Char"/>
    <w:basedOn w:val="DefaultParagraphFont"/>
    <w:link w:val="Heading5"/>
    <w:rsid w:val="00186E96"/>
    <w:rPr>
      <w:rFonts w:ascii="Times New Roman" w:hAnsi="Times New Roman"/>
      <w:sz w:val="22"/>
    </w:rPr>
  </w:style>
  <w:style w:type="character" w:customStyle="1" w:styleId="Heading6Char">
    <w:name w:val="Heading 6 Char"/>
    <w:basedOn w:val="DefaultParagraphFont"/>
    <w:link w:val="Heading6"/>
    <w:rsid w:val="00186E96"/>
    <w:rPr>
      <w:rFonts w:ascii="Times New Roman" w:hAnsi="Times New Roman"/>
      <w:b/>
      <w:caps/>
      <w:sz w:val="22"/>
    </w:rPr>
  </w:style>
  <w:style w:type="character" w:customStyle="1" w:styleId="Heading7Char">
    <w:name w:val="Heading 7 Char"/>
    <w:basedOn w:val="DefaultParagraphFont"/>
    <w:link w:val="Heading7"/>
    <w:rsid w:val="00186E96"/>
    <w:rPr>
      <w:rFonts w:ascii="Times New Roman" w:hAnsi="Times New Roman"/>
    </w:rPr>
  </w:style>
  <w:style w:type="character" w:customStyle="1" w:styleId="Heading8Char">
    <w:name w:val="Heading 8 Char"/>
    <w:basedOn w:val="DefaultParagraphFont"/>
    <w:link w:val="Heading8"/>
    <w:rsid w:val="00186E96"/>
    <w:rPr>
      <w:rFonts w:cs="New York"/>
      <w:smallCaps/>
      <w:position w:val="-4"/>
      <w:sz w:val="30"/>
    </w:rPr>
  </w:style>
  <w:style w:type="character" w:customStyle="1" w:styleId="Heading9Char">
    <w:name w:val="Heading 9 Char"/>
    <w:basedOn w:val="DefaultParagraphFont"/>
    <w:link w:val="Heading9"/>
    <w:rsid w:val="00186E96"/>
    <w:rPr>
      <w:rFonts w:cs="New York"/>
      <w:spacing w:val="-20"/>
      <w:sz w:val="38"/>
    </w:rPr>
  </w:style>
  <w:style w:type="character" w:customStyle="1" w:styleId="FooterChar">
    <w:name w:val="Footer Char"/>
    <w:basedOn w:val="DefaultParagraphFont"/>
    <w:link w:val="Footer"/>
    <w:rsid w:val="00186E96"/>
    <w:rPr>
      <w:rFonts w:ascii="Times" w:hAnsi="Times" w:cs="Times"/>
      <w:sz w:val="24"/>
    </w:rPr>
  </w:style>
  <w:style w:type="character" w:customStyle="1" w:styleId="HeaderChar">
    <w:name w:val="Header Char"/>
    <w:basedOn w:val="DefaultParagraphFont"/>
    <w:link w:val="Header"/>
    <w:rsid w:val="00186E96"/>
    <w:rPr>
      <w:rFonts w:ascii="Times" w:hAnsi="Times" w:cs="Times"/>
      <w:sz w:val="24"/>
    </w:rPr>
  </w:style>
  <w:style w:type="character" w:customStyle="1" w:styleId="FootnoteTextChar">
    <w:name w:val="Footnote Text Char"/>
    <w:basedOn w:val="DefaultParagraphFont"/>
    <w:link w:val="FootnoteText"/>
    <w:rsid w:val="00186E96"/>
    <w:rPr>
      <w:rFonts w:ascii="Times" w:hAnsi="Times" w:cs="Times"/>
    </w:rPr>
  </w:style>
  <w:style w:type="character" w:customStyle="1" w:styleId="BodyText2Char">
    <w:name w:val="Body Text 2 Char"/>
    <w:basedOn w:val="DefaultParagraphFont"/>
    <w:link w:val="BodyText2"/>
    <w:rsid w:val="00186E96"/>
    <w:rPr>
      <w:rFonts w:ascii="Times New Roman" w:hAnsi="Times New Roman"/>
      <w:b/>
      <w:color w:val="FF0000"/>
    </w:rPr>
  </w:style>
  <w:style w:type="character" w:customStyle="1" w:styleId="SubtitleChar">
    <w:name w:val="Subtitle Char"/>
    <w:basedOn w:val="DefaultParagraphFont"/>
    <w:link w:val="Subtitle"/>
    <w:rsid w:val="00186E96"/>
    <w:rPr>
      <w:rFonts w:ascii="Times New Roman" w:hAnsi="Times New Roman"/>
      <w:noProof/>
      <w:sz w:val="24"/>
    </w:rPr>
  </w:style>
  <w:style w:type="character" w:customStyle="1" w:styleId="SignatureChar">
    <w:name w:val="Signature Char"/>
    <w:basedOn w:val="DefaultParagraphFont"/>
    <w:link w:val="Signature"/>
    <w:rsid w:val="00186E96"/>
    <w:rPr>
      <w:rFonts w:ascii="Times New Roman" w:hAnsi="Times New Roman"/>
      <w:b/>
      <w:sz w:val="22"/>
    </w:rPr>
  </w:style>
  <w:style w:type="character" w:customStyle="1" w:styleId="TitleChar">
    <w:name w:val="Title Char"/>
    <w:basedOn w:val="DefaultParagraphFont"/>
    <w:link w:val="Title"/>
    <w:rsid w:val="00186E96"/>
    <w:rPr>
      <w:rFonts w:ascii="Times New Roman" w:hAnsi="Times New Roman"/>
      <w:noProof/>
      <w:sz w:val="24"/>
    </w:rPr>
  </w:style>
  <w:style w:type="character" w:customStyle="1" w:styleId="BalloonTextChar">
    <w:name w:val="Balloon Text Char"/>
    <w:basedOn w:val="DefaultParagraphFont"/>
    <w:link w:val="BalloonText"/>
    <w:rsid w:val="00186E96"/>
    <w:rPr>
      <w:rFonts w:ascii="Times" w:hAnsi="Times" w:cs="Times"/>
      <w:sz w:val="16"/>
    </w:rPr>
  </w:style>
  <w:style w:type="paragraph" w:styleId="CommentText">
    <w:name w:val="annotation text"/>
    <w:basedOn w:val="Normal"/>
    <w:link w:val="CommentTextChar"/>
    <w:uiPriority w:val="99"/>
    <w:semiHidden/>
    <w:unhideWhenUsed/>
    <w:rsid w:val="00186E96"/>
    <w:rPr>
      <w:sz w:val="20"/>
    </w:rPr>
  </w:style>
  <w:style w:type="character" w:customStyle="1" w:styleId="CommentTextChar">
    <w:name w:val="Comment Text Char"/>
    <w:basedOn w:val="DefaultParagraphFont"/>
    <w:link w:val="CommentText"/>
    <w:uiPriority w:val="99"/>
    <w:semiHidden/>
    <w:rsid w:val="00186E96"/>
    <w:rPr>
      <w:rFonts w:ascii="Times" w:hAnsi="Times" w:cs="Times"/>
    </w:rPr>
  </w:style>
  <w:style w:type="character" w:customStyle="1" w:styleId="CommentSubjectChar">
    <w:name w:val="Comment Subject Char"/>
    <w:basedOn w:val="CommentTextChar"/>
    <w:link w:val="CommentSubject"/>
    <w:rsid w:val="00186E9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64575121">
      <w:bodyDiv w:val="1"/>
      <w:marLeft w:val="0"/>
      <w:marRight w:val="0"/>
      <w:marTop w:val="0"/>
      <w:marBottom w:val="0"/>
      <w:divBdr>
        <w:top w:val="none" w:sz="0" w:space="0" w:color="auto"/>
        <w:left w:val="none" w:sz="0" w:space="0" w:color="auto"/>
        <w:bottom w:val="none" w:sz="0" w:space="0" w:color="auto"/>
        <w:right w:val="none" w:sz="0" w:space="0" w:color="auto"/>
      </w:divBdr>
    </w:div>
    <w:div w:id="296909624">
      <w:bodyDiv w:val="1"/>
      <w:marLeft w:val="0"/>
      <w:marRight w:val="0"/>
      <w:marTop w:val="0"/>
      <w:marBottom w:val="0"/>
      <w:divBdr>
        <w:top w:val="none" w:sz="0" w:space="0" w:color="auto"/>
        <w:left w:val="none" w:sz="0" w:space="0" w:color="auto"/>
        <w:bottom w:val="none" w:sz="0" w:space="0" w:color="auto"/>
        <w:right w:val="none" w:sz="0" w:space="0" w:color="auto"/>
      </w:divBdr>
    </w:div>
    <w:div w:id="666132679">
      <w:bodyDiv w:val="1"/>
      <w:marLeft w:val="0"/>
      <w:marRight w:val="0"/>
      <w:marTop w:val="0"/>
      <w:marBottom w:val="0"/>
      <w:divBdr>
        <w:top w:val="none" w:sz="0" w:space="0" w:color="auto"/>
        <w:left w:val="none" w:sz="0" w:space="0" w:color="auto"/>
        <w:bottom w:val="none" w:sz="0" w:space="0" w:color="auto"/>
        <w:right w:val="none" w:sz="0" w:space="0" w:color="auto"/>
      </w:divBdr>
    </w:div>
    <w:div w:id="691344931">
      <w:bodyDiv w:val="1"/>
      <w:marLeft w:val="0"/>
      <w:marRight w:val="0"/>
      <w:marTop w:val="0"/>
      <w:marBottom w:val="0"/>
      <w:divBdr>
        <w:top w:val="none" w:sz="0" w:space="0" w:color="auto"/>
        <w:left w:val="none" w:sz="0" w:space="0" w:color="auto"/>
        <w:bottom w:val="none" w:sz="0" w:space="0" w:color="auto"/>
        <w:right w:val="none" w:sz="0" w:space="0" w:color="auto"/>
      </w:divBdr>
    </w:div>
    <w:div w:id="804003595">
      <w:bodyDiv w:val="1"/>
      <w:marLeft w:val="0"/>
      <w:marRight w:val="0"/>
      <w:marTop w:val="0"/>
      <w:marBottom w:val="0"/>
      <w:divBdr>
        <w:top w:val="none" w:sz="0" w:space="0" w:color="auto"/>
        <w:left w:val="none" w:sz="0" w:space="0" w:color="auto"/>
        <w:bottom w:val="none" w:sz="0" w:space="0" w:color="auto"/>
        <w:right w:val="none" w:sz="0" w:space="0" w:color="auto"/>
      </w:divBdr>
    </w:div>
    <w:div w:id="1066030401">
      <w:bodyDiv w:val="1"/>
      <w:marLeft w:val="0"/>
      <w:marRight w:val="0"/>
      <w:marTop w:val="0"/>
      <w:marBottom w:val="0"/>
      <w:divBdr>
        <w:top w:val="none" w:sz="0" w:space="0" w:color="auto"/>
        <w:left w:val="none" w:sz="0" w:space="0" w:color="auto"/>
        <w:bottom w:val="none" w:sz="0" w:space="0" w:color="auto"/>
        <w:right w:val="none" w:sz="0" w:space="0" w:color="auto"/>
      </w:divBdr>
    </w:div>
    <w:div w:id="1258176492">
      <w:bodyDiv w:val="1"/>
      <w:marLeft w:val="0"/>
      <w:marRight w:val="0"/>
      <w:marTop w:val="0"/>
      <w:marBottom w:val="0"/>
      <w:divBdr>
        <w:top w:val="none" w:sz="0" w:space="0" w:color="auto"/>
        <w:left w:val="none" w:sz="0" w:space="0" w:color="auto"/>
        <w:bottom w:val="none" w:sz="0" w:space="0" w:color="auto"/>
        <w:right w:val="none" w:sz="0" w:space="0" w:color="auto"/>
      </w:divBdr>
    </w:div>
    <w:div w:id="1286962489">
      <w:bodyDiv w:val="1"/>
      <w:marLeft w:val="0"/>
      <w:marRight w:val="0"/>
      <w:marTop w:val="0"/>
      <w:marBottom w:val="0"/>
      <w:divBdr>
        <w:top w:val="none" w:sz="0" w:space="0" w:color="auto"/>
        <w:left w:val="none" w:sz="0" w:space="0" w:color="auto"/>
        <w:bottom w:val="none" w:sz="0" w:space="0" w:color="auto"/>
        <w:right w:val="none" w:sz="0" w:space="0" w:color="auto"/>
      </w:divBdr>
    </w:div>
    <w:div w:id="14826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21EE-7FAE-4F81-9C92-19D2EBF6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9</Pages>
  <Words>3155</Words>
  <Characters>17440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2001CU_REPORT.DOC</vt:lpstr>
    </vt:vector>
  </TitlesOfParts>
  <Company>Westat</Company>
  <LinksUpToDate>false</LinksUpToDate>
  <CharactersWithSpaces>20554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2001CU_REPORT.DOC</dc:title>
  <dc:subject/>
  <dc:creator>Stat Group</dc:creator>
  <cp:keywords/>
  <dc:description/>
  <cp:lastModifiedBy>Basmat Parsad</cp:lastModifiedBy>
  <cp:revision>52</cp:revision>
  <cp:lastPrinted>2010-06-17T14:39:00Z</cp:lastPrinted>
  <dcterms:created xsi:type="dcterms:W3CDTF">2010-05-07T17:23:00Z</dcterms:created>
  <dcterms:modified xsi:type="dcterms:W3CDTF">2011-01-10T17:58:00Z</dcterms:modified>
</cp:coreProperties>
</file>