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31C" w:rsidRPr="004174E5" w:rsidRDefault="009C531C" w:rsidP="004174E5">
      <w:pPr>
        <w:pStyle w:val="DefaultText"/>
        <w:jc w:val="center"/>
        <w:rPr>
          <w:rStyle w:val="InitialStyle"/>
          <w:rFonts w:ascii="Times New Roman" w:hAnsi="Times New Roman"/>
          <w:szCs w:val="24"/>
        </w:rPr>
      </w:pPr>
      <w:proofErr w:type="gramStart"/>
      <w:r>
        <w:rPr>
          <w:rStyle w:val="InitialStyle"/>
          <w:rFonts w:ascii="Times New Roman" w:hAnsi="Times New Roman"/>
          <w:b/>
        </w:rPr>
        <w:t>SUPPORTING STATEMENT - OMB NO.</w:t>
      </w:r>
      <w:proofErr w:type="gramEnd"/>
      <w:r>
        <w:rPr>
          <w:rStyle w:val="InitialStyle"/>
          <w:rFonts w:ascii="Times New Roman" w:hAnsi="Times New Roman"/>
          <w:b/>
        </w:rPr>
        <w:t xml:space="preserve"> 0579-0146</w:t>
      </w:r>
    </w:p>
    <w:p w:rsidR="009C531C" w:rsidRDefault="009C531C" w:rsidP="009C531C">
      <w:pPr>
        <w:pStyle w:val="DefaultText"/>
        <w:jc w:val="center"/>
        <w:rPr>
          <w:rStyle w:val="InitialStyle"/>
          <w:rFonts w:ascii="Times New Roman" w:hAnsi="Times New Roman"/>
          <w:b/>
        </w:rPr>
      </w:pPr>
      <w:r>
        <w:rPr>
          <w:rStyle w:val="InitialStyle"/>
          <w:rFonts w:ascii="Times New Roman" w:hAnsi="Times New Roman"/>
          <w:b/>
        </w:rPr>
        <w:t>TUBERCULOSIS</w:t>
      </w:r>
    </w:p>
    <w:p w:rsidR="00AD620E" w:rsidRDefault="00AD620E" w:rsidP="00AD620E">
      <w:pPr>
        <w:pStyle w:val="DefaultText"/>
        <w:jc w:val="right"/>
        <w:rPr>
          <w:rStyle w:val="InitialStyle"/>
          <w:rFonts w:ascii="Times New Roman" w:hAnsi="Times New Roman"/>
          <w:b/>
        </w:rPr>
      </w:pPr>
    </w:p>
    <w:p w:rsidR="009C531C" w:rsidRDefault="009C531C" w:rsidP="009C531C">
      <w:pPr>
        <w:pStyle w:val="DefaultText"/>
        <w:rPr>
          <w:color w:val="000000"/>
        </w:rPr>
      </w:pPr>
    </w:p>
    <w:p w:rsidR="009C531C" w:rsidRDefault="009C531C" w:rsidP="009C531C">
      <w:pPr>
        <w:pStyle w:val="DefaultText"/>
        <w:rPr>
          <w:rStyle w:val="InitialStyle"/>
          <w:rFonts w:ascii="Times New Roman" w:hAnsi="Times New Roman"/>
          <w:b/>
        </w:rPr>
      </w:pPr>
      <w:r>
        <w:rPr>
          <w:rStyle w:val="InitialStyle"/>
          <w:rFonts w:ascii="Times New Roman" w:hAnsi="Times New Roman"/>
          <w:b/>
        </w:rPr>
        <w:t>A.  Justification</w:t>
      </w:r>
    </w:p>
    <w:p w:rsidR="00AD620E" w:rsidRDefault="00AD620E" w:rsidP="009C531C">
      <w:pPr>
        <w:pStyle w:val="DefaultText"/>
        <w:rPr>
          <w:rStyle w:val="InitialStyle"/>
          <w:rFonts w:ascii="Times New Roman" w:hAnsi="Times New Roman"/>
          <w:b/>
        </w:rPr>
      </w:pPr>
    </w:p>
    <w:p w:rsidR="009C531C" w:rsidRDefault="009C531C" w:rsidP="009C531C">
      <w:pPr>
        <w:pStyle w:val="DefaultText"/>
        <w:rPr>
          <w:rStyle w:val="InitialStyle"/>
          <w:rFonts w:ascii="Times New Roman" w:hAnsi="Times New Roman"/>
          <w:b/>
        </w:rPr>
      </w:pPr>
      <w:r>
        <w:rPr>
          <w:rStyle w:val="InitialStyle"/>
          <w:rFonts w:ascii="Times New Roman" w:hAnsi="Times New Roman"/>
          <w:b/>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9C531C" w:rsidRDefault="009C531C" w:rsidP="009C531C">
      <w:pPr>
        <w:pStyle w:val="DefaultText"/>
        <w:rPr>
          <w:rStyle w:val="InitialStyle"/>
          <w:rFonts w:ascii="Times New Roman" w:hAnsi="Times New Roman"/>
        </w:rPr>
      </w:pPr>
    </w:p>
    <w:p w:rsidR="009C531C" w:rsidRDefault="009C531C" w:rsidP="009C531C">
      <w:pPr>
        <w:pStyle w:val="DefaultText"/>
        <w:rPr>
          <w:szCs w:val="24"/>
        </w:rPr>
      </w:pPr>
      <w:r>
        <w:rPr>
          <w:szCs w:val="24"/>
        </w:rPr>
        <w:t>The Animal Health Protection Act (AHPA) of 2002 is the primary Federal law governing the protection of animal health. The law gives the Secretary of Agriculture broad authority to detect, control, or eradicate pests or diseases of livestock or poultry. The Secretary may also prohibit or restrict import or export of any animal or related material if necessary to prevent the spread of any livestock or poultry pest or disease. The AHPA is contained in Title X, Subtitle E, Sections 10401-18 of P.L. 107-171, May 13, 2002, the Farm Security and Rural Investment Act of 2002.</w:t>
      </w:r>
    </w:p>
    <w:p w:rsidR="009C531C" w:rsidRDefault="009C531C" w:rsidP="009C531C">
      <w:pPr>
        <w:pStyle w:val="DefaultText"/>
        <w:rPr>
          <w:szCs w:val="24"/>
        </w:rPr>
      </w:pPr>
    </w:p>
    <w:p w:rsidR="009C531C" w:rsidRPr="00F3311B" w:rsidRDefault="009C531C" w:rsidP="00C631D9">
      <w:pPr>
        <w:pStyle w:val="DefaultText"/>
        <w:rPr>
          <w:szCs w:val="24"/>
        </w:rPr>
      </w:pPr>
      <w:r>
        <w:rPr>
          <w:szCs w:val="24"/>
        </w:rPr>
        <w:t xml:space="preserve">Disease prevention is the most effective method for maintaining a healthy animal population and enhancing the U.S. Department of Agriculture’s Animal and Plant Health Inspection Service (APHIS), Veterinary Services’ (VS) ability to allow </w:t>
      </w:r>
      <w:smartTag w:uri="urn:schemas-microsoft-com:office:smarttags" w:element="PlaceType">
        <w:smartTag w:uri="urn:schemas-microsoft-com:office:smarttags" w:element="PlaceName">
          <w:r>
            <w:rPr>
              <w:szCs w:val="24"/>
            </w:rPr>
            <w:t>U.S.</w:t>
          </w:r>
        </w:smartTag>
      </w:smartTag>
      <w:r>
        <w:rPr>
          <w:szCs w:val="24"/>
        </w:rPr>
        <w:t xml:space="preserve"> animal producers to compete in the world market of animal and animal product trade.</w:t>
      </w:r>
    </w:p>
    <w:p w:rsidR="009C531C" w:rsidRDefault="009C531C" w:rsidP="009C531C">
      <w:pPr>
        <w:pStyle w:val="301"/>
        <w:rPr>
          <w:rFonts w:ascii="Times New Roman" w:hAnsi="Times New Roman"/>
        </w:rPr>
      </w:pPr>
    </w:p>
    <w:p w:rsidR="009C531C" w:rsidRPr="00471705" w:rsidRDefault="009C531C" w:rsidP="009C531C">
      <w:pPr>
        <w:rPr>
          <w:sz w:val="24"/>
          <w:szCs w:val="24"/>
        </w:rPr>
      </w:pPr>
      <w:r w:rsidRPr="00471705">
        <w:rPr>
          <w:sz w:val="24"/>
          <w:szCs w:val="24"/>
        </w:rPr>
        <w:t xml:space="preserve">In connection with this mission, </w:t>
      </w:r>
      <w:r>
        <w:rPr>
          <w:sz w:val="24"/>
          <w:szCs w:val="24"/>
        </w:rPr>
        <w:t>VS</w:t>
      </w:r>
      <w:r w:rsidRPr="00471705">
        <w:rPr>
          <w:sz w:val="24"/>
          <w:szCs w:val="24"/>
        </w:rPr>
        <w:t xml:space="preserve"> participates in the Cooperative State-Federal Bovine Tuberculosis Eradication Program, which is a national program to eliminate bovine </w:t>
      </w:r>
      <w:r w:rsidRPr="00A77A32">
        <w:rPr>
          <w:sz w:val="24"/>
          <w:szCs w:val="24"/>
        </w:rPr>
        <w:t>TB</w:t>
      </w:r>
      <w:r w:rsidRPr="00471705" w:rsidDel="009E3B3A">
        <w:rPr>
          <w:sz w:val="24"/>
          <w:szCs w:val="24"/>
        </w:rPr>
        <w:t xml:space="preserve"> </w:t>
      </w:r>
      <w:r w:rsidRPr="00471705">
        <w:rPr>
          <w:sz w:val="24"/>
          <w:szCs w:val="24"/>
        </w:rPr>
        <w:t xml:space="preserve">from the </w:t>
      </w:r>
      <w:smartTag w:uri="urn:schemas-microsoft-com:office:smarttags" w:element="PlaceType">
        <w:smartTag w:uri="urn:schemas-microsoft-com:office:smarttags" w:element="PlaceName">
          <w:r w:rsidRPr="00471705">
            <w:rPr>
              <w:sz w:val="24"/>
              <w:szCs w:val="24"/>
            </w:rPr>
            <w:t>United States</w:t>
          </w:r>
        </w:smartTag>
      </w:smartTag>
      <w:r w:rsidRPr="00471705">
        <w:rPr>
          <w:sz w:val="24"/>
          <w:szCs w:val="24"/>
        </w:rPr>
        <w:t xml:space="preserve">. This program is conducted under the </w:t>
      </w:r>
      <w:r>
        <w:rPr>
          <w:sz w:val="24"/>
          <w:szCs w:val="24"/>
        </w:rPr>
        <w:t xml:space="preserve">authorities of the </w:t>
      </w:r>
      <w:r w:rsidRPr="00471705">
        <w:rPr>
          <w:sz w:val="24"/>
          <w:szCs w:val="24"/>
        </w:rPr>
        <w:t>various States</w:t>
      </w:r>
      <w:r>
        <w:rPr>
          <w:sz w:val="24"/>
          <w:szCs w:val="24"/>
        </w:rPr>
        <w:t xml:space="preserve"> </w:t>
      </w:r>
      <w:r w:rsidRPr="00471705">
        <w:rPr>
          <w:sz w:val="24"/>
          <w:szCs w:val="24"/>
        </w:rPr>
        <w:t>supplemented by Federal authorities regulating interstate movement of affected animals.</w:t>
      </w:r>
    </w:p>
    <w:p w:rsidR="009C531C" w:rsidRPr="00471705" w:rsidRDefault="009C531C" w:rsidP="009C531C">
      <w:pPr>
        <w:rPr>
          <w:sz w:val="24"/>
          <w:szCs w:val="24"/>
        </w:rPr>
      </w:pPr>
    </w:p>
    <w:p w:rsidR="009C531C" w:rsidRPr="00471705" w:rsidRDefault="009C531C" w:rsidP="009C531C">
      <w:pPr>
        <w:rPr>
          <w:sz w:val="24"/>
          <w:szCs w:val="24"/>
        </w:rPr>
      </w:pPr>
      <w:r>
        <w:rPr>
          <w:sz w:val="24"/>
          <w:szCs w:val="24"/>
        </w:rPr>
        <w:t xml:space="preserve">The </w:t>
      </w:r>
      <w:r w:rsidRPr="00471705">
        <w:rPr>
          <w:sz w:val="24"/>
          <w:szCs w:val="24"/>
        </w:rPr>
        <w:t>APHIS</w:t>
      </w:r>
      <w:r>
        <w:rPr>
          <w:sz w:val="24"/>
          <w:szCs w:val="24"/>
        </w:rPr>
        <w:t xml:space="preserve"> </w:t>
      </w:r>
      <w:r w:rsidRPr="00325F84">
        <w:rPr>
          <w:sz w:val="24"/>
          <w:szCs w:val="24"/>
        </w:rPr>
        <w:t>TB</w:t>
      </w:r>
      <w:r w:rsidRPr="00471705" w:rsidDel="009E3B3A">
        <w:rPr>
          <w:sz w:val="24"/>
          <w:szCs w:val="24"/>
        </w:rPr>
        <w:t xml:space="preserve"> </w:t>
      </w:r>
      <w:r w:rsidRPr="00471705">
        <w:rPr>
          <w:sz w:val="24"/>
          <w:szCs w:val="24"/>
        </w:rPr>
        <w:t xml:space="preserve">regulations in </w:t>
      </w:r>
      <w:r w:rsidR="00BC7537">
        <w:rPr>
          <w:sz w:val="24"/>
          <w:szCs w:val="24"/>
        </w:rPr>
        <w:t>P</w:t>
      </w:r>
      <w:r w:rsidRPr="00471705">
        <w:rPr>
          <w:sz w:val="24"/>
          <w:szCs w:val="24"/>
        </w:rPr>
        <w:t>art</w:t>
      </w:r>
      <w:r>
        <w:rPr>
          <w:sz w:val="24"/>
          <w:szCs w:val="24"/>
        </w:rPr>
        <w:t xml:space="preserve"> </w:t>
      </w:r>
      <w:r w:rsidRPr="00471705">
        <w:rPr>
          <w:sz w:val="24"/>
          <w:szCs w:val="24"/>
        </w:rPr>
        <w:t xml:space="preserve">77 of </w:t>
      </w:r>
      <w:r>
        <w:rPr>
          <w:sz w:val="24"/>
          <w:szCs w:val="24"/>
        </w:rPr>
        <w:t>t</w:t>
      </w:r>
      <w:r w:rsidRPr="00471705">
        <w:rPr>
          <w:sz w:val="24"/>
          <w:szCs w:val="24"/>
        </w:rPr>
        <w:t>itle</w:t>
      </w:r>
      <w:r>
        <w:rPr>
          <w:sz w:val="24"/>
          <w:szCs w:val="24"/>
        </w:rPr>
        <w:t xml:space="preserve"> </w:t>
      </w:r>
      <w:r w:rsidRPr="00471705">
        <w:rPr>
          <w:sz w:val="24"/>
          <w:szCs w:val="24"/>
        </w:rPr>
        <w:t xml:space="preserve">9, </w:t>
      </w:r>
      <w:r w:rsidRPr="004145EA">
        <w:rPr>
          <w:i/>
          <w:sz w:val="24"/>
          <w:szCs w:val="24"/>
        </w:rPr>
        <w:t>Code of Federal Regulations</w:t>
      </w:r>
      <w:r w:rsidRPr="00471705">
        <w:rPr>
          <w:sz w:val="24"/>
          <w:szCs w:val="24"/>
        </w:rPr>
        <w:t xml:space="preserve">, provide for the assignment of </w:t>
      </w:r>
      <w:r>
        <w:rPr>
          <w:sz w:val="24"/>
          <w:szCs w:val="24"/>
        </w:rPr>
        <w:t xml:space="preserve">State </w:t>
      </w:r>
      <w:r w:rsidRPr="00325F84">
        <w:rPr>
          <w:sz w:val="24"/>
          <w:szCs w:val="24"/>
        </w:rPr>
        <w:t>TB</w:t>
      </w:r>
      <w:r w:rsidDel="009E3B3A">
        <w:rPr>
          <w:sz w:val="24"/>
          <w:szCs w:val="24"/>
        </w:rPr>
        <w:t xml:space="preserve"> </w:t>
      </w:r>
      <w:r w:rsidRPr="00471705">
        <w:rPr>
          <w:sz w:val="24"/>
          <w:szCs w:val="24"/>
        </w:rPr>
        <w:t xml:space="preserve">risk classifications, the creation of </w:t>
      </w:r>
      <w:r w:rsidRPr="00A77A32">
        <w:rPr>
          <w:sz w:val="24"/>
          <w:szCs w:val="24"/>
        </w:rPr>
        <w:t>TB</w:t>
      </w:r>
      <w:r w:rsidDel="009E3B3A">
        <w:rPr>
          <w:sz w:val="24"/>
          <w:szCs w:val="24"/>
        </w:rPr>
        <w:t xml:space="preserve"> </w:t>
      </w:r>
      <w:r w:rsidRPr="00471705">
        <w:rPr>
          <w:sz w:val="24"/>
          <w:szCs w:val="24"/>
        </w:rPr>
        <w:t>risk status zones within the same State,</w:t>
      </w:r>
      <w:r>
        <w:rPr>
          <w:sz w:val="24"/>
          <w:szCs w:val="24"/>
        </w:rPr>
        <w:t xml:space="preserve"> and for the conduct of test</w:t>
      </w:r>
      <w:r w:rsidRPr="00471705">
        <w:rPr>
          <w:sz w:val="24"/>
          <w:szCs w:val="24"/>
        </w:rPr>
        <w:t xml:space="preserve">s before regulated animals are permitted to move interstate. This system enhances the ability of States to move healthy, </w:t>
      </w:r>
      <w:r w:rsidRPr="00A77A32">
        <w:rPr>
          <w:sz w:val="24"/>
          <w:szCs w:val="24"/>
        </w:rPr>
        <w:t>TB</w:t>
      </w:r>
      <w:r w:rsidRPr="00471705">
        <w:rPr>
          <w:sz w:val="24"/>
          <w:szCs w:val="24"/>
        </w:rPr>
        <w:t>-free cattle, bison, and captive cervids interstate as well as internationally.</w:t>
      </w:r>
      <w:r>
        <w:rPr>
          <w:sz w:val="24"/>
          <w:szCs w:val="24"/>
        </w:rPr>
        <w:t xml:space="preserve"> </w:t>
      </w:r>
      <w:r w:rsidRPr="00471705">
        <w:rPr>
          <w:sz w:val="24"/>
          <w:szCs w:val="24"/>
        </w:rPr>
        <w:t xml:space="preserve">Additionally, this zoning/testing system enhances the effectiveness of </w:t>
      </w:r>
      <w:r>
        <w:rPr>
          <w:sz w:val="24"/>
          <w:szCs w:val="24"/>
        </w:rPr>
        <w:t>APHIS’</w:t>
      </w:r>
      <w:r w:rsidRPr="00471705">
        <w:rPr>
          <w:sz w:val="24"/>
          <w:szCs w:val="24"/>
        </w:rPr>
        <w:t xml:space="preserve"> Tuberculosis Eradication Program by decreasing the likelihood that infected animals will be moved interstate or internationally.</w:t>
      </w:r>
    </w:p>
    <w:p w:rsidR="009C531C" w:rsidRPr="00471705" w:rsidRDefault="009C531C" w:rsidP="009C531C">
      <w:pPr>
        <w:rPr>
          <w:sz w:val="24"/>
          <w:szCs w:val="24"/>
        </w:rPr>
      </w:pPr>
    </w:p>
    <w:p w:rsidR="00CA4190" w:rsidRDefault="009C531C" w:rsidP="008712DE">
      <w:pPr>
        <w:rPr>
          <w:color w:val="000000"/>
          <w:sz w:val="24"/>
          <w:szCs w:val="24"/>
        </w:rPr>
      </w:pPr>
      <w:r w:rsidRPr="00471705">
        <w:rPr>
          <w:sz w:val="24"/>
          <w:szCs w:val="24"/>
        </w:rPr>
        <w:t xml:space="preserve">These zoning, testing, and animal movement activities necessitate the use of </w:t>
      </w:r>
      <w:r w:rsidR="0005356F">
        <w:rPr>
          <w:sz w:val="24"/>
          <w:szCs w:val="24"/>
        </w:rPr>
        <w:t xml:space="preserve">many </w:t>
      </w:r>
      <w:r w:rsidRPr="00471705">
        <w:rPr>
          <w:sz w:val="24"/>
          <w:szCs w:val="24"/>
        </w:rPr>
        <w:t xml:space="preserve">information collection activities </w:t>
      </w:r>
    </w:p>
    <w:p w:rsidR="00C20BEF" w:rsidRPr="00C20BEF" w:rsidRDefault="00C20BEF" w:rsidP="00C20BEF">
      <w:pPr>
        <w:ind w:left="360" w:hanging="360"/>
        <w:rPr>
          <w:sz w:val="24"/>
          <w:szCs w:val="24"/>
        </w:rPr>
      </w:pPr>
    </w:p>
    <w:p w:rsidR="009C531C" w:rsidRPr="00471705" w:rsidRDefault="009C5162" w:rsidP="009C531C">
      <w:pPr>
        <w:rPr>
          <w:sz w:val="24"/>
          <w:szCs w:val="24"/>
        </w:rPr>
      </w:pPr>
      <w:r w:rsidDel="009C5162">
        <w:rPr>
          <w:rStyle w:val="CommentReference"/>
        </w:rPr>
        <w:t xml:space="preserve"> </w:t>
      </w:r>
      <w:r w:rsidR="009C531C" w:rsidRPr="00471705">
        <w:rPr>
          <w:sz w:val="24"/>
          <w:szCs w:val="24"/>
        </w:rPr>
        <w:t>APHIS is asking OMB to renew its approval of these information collection activities for an additional 3 years.</w:t>
      </w:r>
    </w:p>
    <w:p w:rsidR="00AD620E" w:rsidRDefault="00AD620E" w:rsidP="009C531C">
      <w:pPr>
        <w:pStyle w:val="DefaultText"/>
        <w:rPr>
          <w:rStyle w:val="InitialStyle"/>
          <w:rFonts w:ascii="Times New Roman" w:hAnsi="Times New Roman"/>
          <w:b/>
        </w:rPr>
      </w:pPr>
    </w:p>
    <w:p w:rsidR="0077762C" w:rsidRDefault="0077762C" w:rsidP="009C531C">
      <w:pPr>
        <w:pStyle w:val="DefaultText"/>
        <w:rPr>
          <w:rStyle w:val="InitialStyle"/>
          <w:rFonts w:ascii="Times New Roman" w:hAnsi="Times New Roman"/>
          <w:b/>
        </w:rPr>
      </w:pPr>
    </w:p>
    <w:p w:rsidR="009C531C" w:rsidRDefault="009C531C" w:rsidP="009C531C">
      <w:pPr>
        <w:pStyle w:val="DefaultText"/>
        <w:rPr>
          <w:rStyle w:val="InitialStyle"/>
          <w:rFonts w:ascii="Times New Roman" w:hAnsi="Times New Roman"/>
          <w:b/>
        </w:rPr>
      </w:pPr>
      <w:r>
        <w:rPr>
          <w:rStyle w:val="InitialStyle"/>
          <w:rFonts w:ascii="Times New Roman" w:hAnsi="Times New Roman"/>
          <w:b/>
        </w:rPr>
        <w:lastRenderedPageBreak/>
        <w:t>2.  Indicate how, by whom, how frequently, and for what purpose the information is to be used.  Except for a new collection, indicate the actual use the agency has made of the information received from the current collection.</w:t>
      </w:r>
    </w:p>
    <w:p w:rsidR="009C531C" w:rsidRDefault="009C531C" w:rsidP="009C531C">
      <w:pPr>
        <w:pStyle w:val="DefaultText"/>
        <w:rPr>
          <w:rStyle w:val="InitialStyle"/>
          <w:rFonts w:ascii="Times New Roman" w:hAnsi="Times New Roman"/>
          <w:b/>
        </w:rPr>
      </w:pPr>
    </w:p>
    <w:p w:rsidR="008712DE" w:rsidRPr="008712DE" w:rsidRDefault="008712DE" w:rsidP="009C531C">
      <w:pPr>
        <w:pStyle w:val="DefaultText"/>
        <w:rPr>
          <w:rStyle w:val="InitialStyle"/>
          <w:rFonts w:ascii="Times New Roman" w:hAnsi="Times New Roman"/>
        </w:rPr>
      </w:pPr>
      <w:r w:rsidRPr="008712DE">
        <w:rPr>
          <w:rStyle w:val="InitialStyle"/>
          <w:rFonts w:ascii="Times New Roman" w:hAnsi="Times New Roman"/>
        </w:rPr>
        <w:t>APHIS uses the following activities to support a Tuberculosis Eradication Program.</w:t>
      </w:r>
    </w:p>
    <w:p w:rsidR="008712DE" w:rsidRDefault="008712DE" w:rsidP="009C531C">
      <w:pPr>
        <w:pStyle w:val="DefaultText"/>
        <w:rPr>
          <w:rStyle w:val="InitialStyle"/>
          <w:rFonts w:ascii="Times New Roman" w:hAnsi="Times New Roman"/>
          <w:b/>
        </w:rPr>
      </w:pPr>
    </w:p>
    <w:p w:rsidR="00D05241" w:rsidRPr="00D05241" w:rsidRDefault="00D05241" w:rsidP="00D05241">
      <w:pPr>
        <w:rPr>
          <w:b/>
          <w:sz w:val="24"/>
          <w:szCs w:val="24"/>
          <w:u w:val="single"/>
        </w:rPr>
      </w:pPr>
      <w:r w:rsidRPr="00D05241">
        <w:rPr>
          <w:b/>
          <w:sz w:val="24"/>
          <w:szCs w:val="24"/>
          <w:u w:val="single"/>
        </w:rPr>
        <w:t>Annual Report, VS 6-38</w:t>
      </w:r>
    </w:p>
    <w:p w:rsidR="00D05241" w:rsidRPr="00D05241" w:rsidRDefault="00D05241" w:rsidP="00D05241">
      <w:pPr>
        <w:rPr>
          <w:b/>
          <w:sz w:val="24"/>
          <w:szCs w:val="24"/>
        </w:rPr>
      </w:pPr>
      <w:r w:rsidRPr="00D05241">
        <w:rPr>
          <w:sz w:val="24"/>
          <w:szCs w:val="24"/>
        </w:rPr>
        <w:t xml:space="preserve">To qualify for renewal of status, State animal health authorities must submit an annual report to APHIS certifying that the State (or zone within the State) is complying with the provisions of the </w:t>
      </w:r>
      <w:r w:rsidR="00454E21">
        <w:rPr>
          <w:sz w:val="24"/>
          <w:szCs w:val="24"/>
        </w:rPr>
        <w:t>MOU</w:t>
      </w:r>
      <w:r w:rsidRPr="00D05241">
        <w:rPr>
          <w:sz w:val="24"/>
          <w:szCs w:val="24"/>
        </w:rPr>
        <w:t xml:space="preserve">-for Bovine Tuberculosis Eradication. </w:t>
      </w:r>
      <w:r w:rsidR="00840688">
        <w:rPr>
          <w:sz w:val="24"/>
          <w:szCs w:val="24"/>
        </w:rPr>
        <w:t xml:space="preserve">Federal personnel may prepare this report in States lacking sufficient employees to do so. </w:t>
      </w:r>
      <w:r w:rsidRPr="00D05241">
        <w:rPr>
          <w:sz w:val="24"/>
          <w:szCs w:val="24"/>
        </w:rPr>
        <w:t xml:space="preserve">This report must be submitted to APHIS each year between October 1 and November 30. It enables </w:t>
      </w:r>
      <w:r w:rsidR="001051B7">
        <w:rPr>
          <w:sz w:val="24"/>
          <w:szCs w:val="24"/>
        </w:rPr>
        <w:t>APHIS</w:t>
      </w:r>
      <w:r w:rsidRPr="00D05241">
        <w:rPr>
          <w:sz w:val="24"/>
          <w:szCs w:val="24"/>
        </w:rPr>
        <w:t xml:space="preserve"> to carefully monitor State activities with regard to TB surveillance, containment, and eradi</w:t>
      </w:r>
      <w:r w:rsidR="00516432">
        <w:rPr>
          <w:sz w:val="24"/>
          <w:szCs w:val="24"/>
        </w:rPr>
        <w:t>c</w:t>
      </w:r>
      <w:r w:rsidRPr="00D05241">
        <w:rPr>
          <w:sz w:val="24"/>
          <w:szCs w:val="24"/>
        </w:rPr>
        <w:t>ation</w:t>
      </w:r>
      <w:r w:rsidRPr="00D05241">
        <w:rPr>
          <w:b/>
          <w:sz w:val="24"/>
          <w:szCs w:val="24"/>
        </w:rPr>
        <w:t>.</w:t>
      </w:r>
    </w:p>
    <w:p w:rsidR="00D05241" w:rsidRPr="0077708A" w:rsidRDefault="00D05241" w:rsidP="00D05241">
      <w:pPr>
        <w:rPr>
          <w:b/>
          <w:sz w:val="24"/>
          <w:szCs w:val="24"/>
        </w:rPr>
      </w:pPr>
    </w:p>
    <w:p w:rsidR="00D05241" w:rsidRPr="00D05241" w:rsidRDefault="00D05241" w:rsidP="00D05241">
      <w:pPr>
        <w:pStyle w:val="DefaultText"/>
        <w:rPr>
          <w:rStyle w:val="InitialStyle"/>
          <w:rFonts w:ascii="Times New Roman" w:hAnsi="Times New Roman"/>
          <w:szCs w:val="24"/>
        </w:rPr>
      </w:pPr>
      <w:r w:rsidRPr="00D05241">
        <w:rPr>
          <w:rStyle w:val="InitialStyle"/>
          <w:rFonts w:ascii="Times New Roman" w:hAnsi="Times New Roman"/>
          <w:szCs w:val="24"/>
        </w:rPr>
        <w:t xml:space="preserve">Each report must include information on the population and status of cattle and bison herds (e.g., numbers of accredited herds and herds under quarantine) within the State or zone, the number of cattle and bison slaughtered, the slaughter surveillance plan, monitoring of slaughter surveillance and test response rates, and the identification of any cattle or bison herds or individual cattle and bison in which TB has been confirmed. Herds designated by State or Federal representatives as being at high risk for harboring TB based on testing history, possible exposure to TB, or other epidemiological linkage, as determined by the Administrator, must also be identified, and the report must indicate whether those herds have undergone required retesting. The report must document that the levels of TB testing, slaughter inspections, and necropsies were sufficient to meet requirements. The report must also include a narrative statement addressing how the State or zone has met certain requirements. </w:t>
      </w:r>
    </w:p>
    <w:p w:rsidR="00D05241" w:rsidRPr="0077708A" w:rsidRDefault="00D05241" w:rsidP="00D05241">
      <w:pPr>
        <w:pStyle w:val="DefaultText"/>
        <w:rPr>
          <w:rStyle w:val="InitialStyle"/>
          <w:rFonts w:ascii="Times New Roman" w:hAnsi="Times New Roman"/>
          <w:szCs w:val="24"/>
        </w:rPr>
      </w:pPr>
    </w:p>
    <w:p w:rsidR="00D05241" w:rsidRPr="0077708A" w:rsidRDefault="00D05241" w:rsidP="00D05241">
      <w:pPr>
        <w:rPr>
          <w:b/>
          <w:sz w:val="24"/>
          <w:szCs w:val="24"/>
        </w:rPr>
      </w:pPr>
      <w:r w:rsidRPr="00261D67">
        <w:rPr>
          <w:b/>
          <w:sz w:val="24"/>
          <w:szCs w:val="24"/>
          <w:u w:val="single"/>
        </w:rPr>
        <w:t>Request for Zone Status</w:t>
      </w:r>
    </w:p>
    <w:p w:rsidR="00D05241" w:rsidRPr="00D05241" w:rsidRDefault="00D05241" w:rsidP="00D05241">
      <w:pPr>
        <w:rPr>
          <w:sz w:val="24"/>
          <w:szCs w:val="24"/>
        </w:rPr>
      </w:pPr>
      <w:r w:rsidRPr="00D05241">
        <w:rPr>
          <w:sz w:val="24"/>
          <w:szCs w:val="24"/>
        </w:rPr>
        <w:t xml:space="preserve">State animal health officials </w:t>
      </w:r>
      <w:r w:rsidR="00306A63">
        <w:rPr>
          <w:sz w:val="24"/>
          <w:szCs w:val="24"/>
        </w:rPr>
        <w:t xml:space="preserve">may </w:t>
      </w:r>
      <w:r w:rsidRPr="00D05241">
        <w:rPr>
          <w:sz w:val="24"/>
          <w:szCs w:val="24"/>
        </w:rPr>
        <w:t>formally request that APHIS designate part of their State as having a different TB status than the rest of the State. In this request, State animal health authorities must clearly delineate the boundaries of the requested zone. They must also provide evidence that the State has an effective veterinary organization and infrastructure, as well as the legal and financial resources to implement and enforce a TB eradication program.</w:t>
      </w:r>
    </w:p>
    <w:p w:rsidR="00D05241" w:rsidRDefault="00D05241" w:rsidP="00D05241"/>
    <w:p w:rsidR="00E70A30" w:rsidRPr="00261D67" w:rsidRDefault="00E70A30" w:rsidP="00E70A30">
      <w:pPr>
        <w:rPr>
          <w:b/>
          <w:sz w:val="24"/>
          <w:szCs w:val="24"/>
          <w:u w:val="single"/>
        </w:rPr>
      </w:pPr>
      <w:r w:rsidRPr="00261D67">
        <w:rPr>
          <w:b/>
          <w:sz w:val="24"/>
          <w:szCs w:val="24"/>
          <w:u w:val="single"/>
        </w:rPr>
        <w:t>Memorandum of Understanding for Zone Recognition</w:t>
      </w:r>
    </w:p>
    <w:p w:rsidR="00E70A30" w:rsidRPr="00D05241" w:rsidRDefault="00E70A30" w:rsidP="00E70A30">
      <w:pPr>
        <w:ind w:right="-360"/>
        <w:rPr>
          <w:sz w:val="24"/>
          <w:szCs w:val="24"/>
        </w:rPr>
      </w:pPr>
      <w:r w:rsidRPr="00D05241">
        <w:rPr>
          <w:sz w:val="24"/>
          <w:szCs w:val="24"/>
        </w:rPr>
        <w:t>As part of its application for and retention of zones, a State must enter into a</w:t>
      </w:r>
      <w:r w:rsidR="00454E21">
        <w:rPr>
          <w:sz w:val="24"/>
          <w:szCs w:val="24"/>
        </w:rPr>
        <w:t>n MOU w</w:t>
      </w:r>
      <w:r w:rsidRPr="00D05241">
        <w:rPr>
          <w:sz w:val="24"/>
          <w:szCs w:val="24"/>
        </w:rPr>
        <w:t>ith APHIS in which the State agrees to any conditions for zone recognition or future advancement of status.</w:t>
      </w:r>
      <w:r>
        <w:rPr>
          <w:sz w:val="24"/>
          <w:szCs w:val="24"/>
        </w:rPr>
        <w:t xml:space="preserve"> These MOUs are reviewed and updated annually.</w:t>
      </w:r>
    </w:p>
    <w:p w:rsidR="00E70A30" w:rsidRDefault="00E70A30" w:rsidP="00E70A30">
      <w:pPr>
        <w:rPr>
          <w:b/>
          <w:sz w:val="24"/>
          <w:szCs w:val="24"/>
          <w:u w:val="single"/>
        </w:rPr>
      </w:pPr>
    </w:p>
    <w:p w:rsidR="00241EBB" w:rsidRPr="00C916BA" w:rsidRDefault="00090A0A" w:rsidP="00241EBB">
      <w:pPr>
        <w:rPr>
          <w:b/>
          <w:sz w:val="24"/>
          <w:szCs w:val="24"/>
          <w:u w:val="single"/>
        </w:rPr>
      </w:pPr>
      <w:r w:rsidRPr="00C916BA">
        <w:rPr>
          <w:b/>
          <w:sz w:val="24"/>
          <w:szCs w:val="24"/>
          <w:u w:val="single"/>
        </w:rPr>
        <w:t>Epidemiological Review of Zone Testing</w:t>
      </w:r>
    </w:p>
    <w:p w:rsidR="00241EBB" w:rsidRPr="00D05241" w:rsidRDefault="00090A0A" w:rsidP="00241EBB">
      <w:pPr>
        <w:rPr>
          <w:sz w:val="24"/>
          <w:szCs w:val="24"/>
        </w:rPr>
      </w:pPr>
      <w:r w:rsidRPr="00C916BA">
        <w:rPr>
          <w:sz w:val="24"/>
          <w:szCs w:val="24"/>
        </w:rPr>
        <w:t xml:space="preserve">State animal health officials seeking APHIS approval to create a TB status zone must maintain, in each intended zone, clinical and epidemiological surveillance of animal species at risk for TB at a rate that allows detection in the overall livestock population at a 2 percent prevalence rate with 95 percent confidence. </w:t>
      </w:r>
      <w:r w:rsidR="00C916BA">
        <w:rPr>
          <w:sz w:val="24"/>
          <w:szCs w:val="24"/>
        </w:rPr>
        <w:t xml:space="preserve">To support the formal request for zone status, </w:t>
      </w:r>
      <w:r w:rsidRPr="00C916BA">
        <w:rPr>
          <w:sz w:val="24"/>
          <w:szCs w:val="24"/>
        </w:rPr>
        <w:t xml:space="preserve">APHIS requires that the designated TB epidemiologist </w:t>
      </w:r>
      <w:r w:rsidR="00FE0879">
        <w:rPr>
          <w:sz w:val="24"/>
          <w:szCs w:val="24"/>
        </w:rPr>
        <w:t xml:space="preserve">(who may be either a </w:t>
      </w:r>
      <w:r w:rsidR="00FE0879">
        <w:rPr>
          <w:sz w:val="24"/>
          <w:szCs w:val="24"/>
        </w:rPr>
        <w:lastRenderedPageBreak/>
        <w:t xml:space="preserve">State employee or a Federal employee) </w:t>
      </w:r>
      <w:r w:rsidRPr="00C916BA">
        <w:rPr>
          <w:sz w:val="24"/>
          <w:szCs w:val="24"/>
        </w:rPr>
        <w:t>review reports of all testing for each zone within the State within 30 days of the testing.</w:t>
      </w:r>
      <w:r w:rsidR="00241EBB" w:rsidRPr="00D05241">
        <w:rPr>
          <w:sz w:val="24"/>
          <w:szCs w:val="24"/>
        </w:rPr>
        <w:t xml:space="preserve"> </w:t>
      </w:r>
    </w:p>
    <w:p w:rsidR="00241EBB" w:rsidRPr="00165A0A" w:rsidRDefault="00241EBB" w:rsidP="00D05241"/>
    <w:p w:rsidR="00E70A30" w:rsidRPr="00261D67" w:rsidRDefault="00E70A30" w:rsidP="00E70A30">
      <w:pPr>
        <w:rPr>
          <w:b/>
          <w:sz w:val="24"/>
          <w:szCs w:val="24"/>
          <w:u w:val="single"/>
        </w:rPr>
      </w:pPr>
      <w:r w:rsidRPr="00261D67">
        <w:rPr>
          <w:b/>
          <w:sz w:val="24"/>
          <w:szCs w:val="24"/>
          <w:u w:val="single"/>
        </w:rPr>
        <w:t>TB Management Plan</w:t>
      </w:r>
    </w:p>
    <w:p w:rsidR="00E70A30" w:rsidRDefault="00E70A30" w:rsidP="00E70A30">
      <w:pPr>
        <w:rPr>
          <w:sz w:val="24"/>
          <w:szCs w:val="24"/>
        </w:rPr>
      </w:pPr>
      <w:r w:rsidRPr="00D05241">
        <w:rPr>
          <w:sz w:val="24"/>
          <w:szCs w:val="24"/>
        </w:rPr>
        <w:t xml:space="preserve">If TB is diagnosed in </w:t>
      </w:r>
      <w:r>
        <w:rPr>
          <w:sz w:val="24"/>
          <w:szCs w:val="24"/>
        </w:rPr>
        <w:t xml:space="preserve">a species not covered in 9 CFR </w:t>
      </w:r>
      <w:proofErr w:type="gramStart"/>
      <w:r>
        <w:rPr>
          <w:sz w:val="24"/>
          <w:szCs w:val="24"/>
        </w:rPr>
        <w:t>part</w:t>
      </w:r>
      <w:proofErr w:type="gramEnd"/>
      <w:r>
        <w:rPr>
          <w:sz w:val="24"/>
          <w:szCs w:val="24"/>
        </w:rPr>
        <w:t xml:space="preserve"> 77, in </w:t>
      </w:r>
      <w:r w:rsidRPr="00D05241">
        <w:rPr>
          <w:sz w:val="24"/>
          <w:szCs w:val="24"/>
        </w:rPr>
        <w:t>any State or zone, and if an APHIS risk assessment determines that the outbreak poses a risk to livestock within the State or zone, then the State or zone must implement a TB Management Plan within</w:t>
      </w:r>
    </w:p>
    <w:p w:rsidR="00E70A30" w:rsidRPr="00D05241" w:rsidRDefault="00E70A30" w:rsidP="00E70A30">
      <w:pPr>
        <w:rPr>
          <w:sz w:val="24"/>
          <w:szCs w:val="24"/>
        </w:rPr>
      </w:pPr>
      <w:r w:rsidRPr="00D05241">
        <w:rPr>
          <w:sz w:val="24"/>
          <w:szCs w:val="24"/>
        </w:rPr>
        <w:t>6 months of the diagnosis. This plan must include provisions for (1) an immediate investigation of TB in livestock, wildlife, and animals held for exhibition; (2) the prevention of disease spread to other animals</w:t>
      </w:r>
      <w:r>
        <w:rPr>
          <w:sz w:val="24"/>
          <w:szCs w:val="24"/>
        </w:rPr>
        <w:t>;</w:t>
      </w:r>
      <w:r w:rsidRPr="00D05241">
        <w:rPr>
          <w:sz w:val="24"/>
          <w:szCs w:val="24"/>
        </w:rPr>
        <w:t xml:space="preserve"> (3) increased surveillance</w:t>
      </w:r>
      <w:r>
        <w:rPr>
          <w:sz w:val="24"/>
          <w:szCs w:val="24"/>
        </w:rPr>
        <w:t>;</w:t>
      </w:r>
      <w:r w:rsidRPr="00D05241">
        <w:rPr>
          <w:sz w:val="24"/>
          <w:szCs w:val="24"/>
        </w:rPr>
        <w:t xml:space="preserve"> (4) eradication in individual herds</w:t>
      </w:r>
      <w:r>
        <w:rPr>
          <w:sz w:val="24"/>
          <w:szCs w:val="24"/>
        </w:rPr>
        <w:t>;</w:t>
      </w:r>
      <w:r w:rsidRPr="00D05241">
        <w:rPr>
          <w:sz w:val="24"/>
          <w:szCs w:val="24"/>
        </w:rPr>
        <w:t xml:space="preserve"> and (5) a timeline for achieving this eradication. If the State or zone does not implement this plan within 6 months of diagnosis, the State or zone's TB status will be downgraded.</w:t>
      </w:r>
    </w:p>
    <w:p w:rsidR="00840688" w:rsidRDefault="00840688" w:rsidP="00E70A30">
      <w:pPr>
        <w:rPr>
          <w:sz w:val="24"/>
          <w:szCs w:val="24"/>
        </w:rPr>
      </w:pPr>
    </w:p>
    <w:p w:rsidR="00E70A30" w:rsidRPr="00295713" w:rsidRDefault="00E70A30" w:rsidP="00E70A30">
      <w:pPr>
        <w:rPr>
          <w:b/>
          <w:sz w:val="24"/>
          <w:szCs w:val="24"/>
          <w:u w:val="single"/>
        </w:rPr>
      </w:pPr>
      <w:r w:rsidRPr="00295713">
        <w:rPr>
          <w:b/>
          <w:sz w:val="24"/>
          <w:szCs w:val="24"/>
          <w:u w:val="single"/>
        </w:rPr>
        <w:t>Accredited Herd Plan</w:t>
      </w:r>
    </w:p>
    <w:p w:rsidR="00E70A30" w:rsidRPr="00EE2D74" w:rsidRDefault="00E70A30" w:rsidP="00E70A30">
      <w:pPr>
        <w:rPr>
          <w:sz w:val="24"/>
          <w:szCs w:val="24"/>
        </w:rPr>
      </w:pPr>
      <w:r w:rsidRPr="00295713">
        <w:rPr>
          <w:sz w:val="24"/>
          <w:szCs w:val="24"/>
        </w:rPr>
        <w:t xml:space="preserve">Producers of accredited bovine herds in States or zones with a known wildlife reservoir of bovine TB or in a State or zone with a TB status of modified accredited or lower must submit a written herd plan to be approved </w:t>
      </w:r>
      <w:r w:rsidRPr="00EE2D74">
        <w:rPr>
          <w:sz w:val="24"/>
          <w:szCs w:val="24"/>
        </w:rPr>
        <w:t xml:space="preserve">by </w:t>
      </w:r>
      <w:r>
        <w:rPr>
          <w:sz w:val="24"/>
          <w:szCs w:val="24"/>
        </w:rPr>
        <w:t>t</w:t>
      </w:r>
      <w:r w:rsidRPr="00EE2D74">
        <w:rPr>
          <w:sz w:val="24"/>
          <w:szCs w:val="24"/>
        </w:rPr>
        <w:t xml:space="preserve">he </w:t>
      </w:r>
      <w:r>
        <w:rPr>
          <w:sz w:val="24"/>
          <w:szCs w:val="24"/>
        </w:rPr>
        <w:t xml:space="preserve">APHIS designated and </w:t>
      </w:r>
      <w:r w:rsidR="00A319A3">
        <w:rPr>
          <w:sz w:val="24"/>
          <w:szCs w:val="24"/>
        </w:rPr>
        <w:t>State</w:t>
      </w:r>
      <w:r>
        <w:rPr>
          <w:sz w:val="24"/>
          <w:szCs w:val="24"/>
        </w:rPr>
        <w:t xml:space="preserve"> TB epidemiologists. </w:t>
      </w:r>
      <w:r w:rsidR="00840688">
        <w:rPr>
          <w:sz w:val="24"/>
          <w:szCs w:val="24"/>
        </w:rPr>
        <w:t xml:space="preserve">Federal personnel may prepare this plan in States lacking sufficient employees to do so. </w:t>
      </w:r>
      <w:r w:rsidRPr="00EE2D74">
        <w:rPr>
          <w:sz w:val="24"/>
          <w:szCs w:val="24"/>
        </w:rPr>
        <w:t xml:space="preserve">This plan describes that adequate precautions have been taken and </w:t>
      </w:r>
      <w:r>
        <w:rPr>
          <w:sz w:val="24"/>
          <w:szCs w:val="24"/>
        </w:rPr>
        <w:t>the herd has</w:t>
      </w:r>
      <w:r w:rsidRPr="00EE2D74">
        <w:rPr>
          <w:sz w:val="24"/>
          <w:szCs w:val="24"/>
        </w:rPr>
        <w:t xml:space="preserve"> in place appropriate biosecurity measures, documented in </w:t>
      </w:r>
      <w:r>
        <w:rPr>
          <w:sz w:val="24"/>
          <w:szCs w:val="24"/>
        </w:rPr>
        <w:t xml:space="preserve">the </w:t>
      </w:r>
      <w:r w:rsidRPr="00EE2D74">
        <w:rPr>
          <w:sz w:val="24"/>
          <w:szCs w:val="24"/>
        </w:rPr>
        <w:t xml:space="preserve">plan, that ensure the herd has not been exposed to </w:t>
      </w:r>
      <w:r>
        <w:rPr>
          <w:sz w:val="24"/>
          <w:szCs w:val="24"/>
        </w:rPr>
        <w:t xml:space="preserve">TB </w:t>
      </w:r>
      <w:r w:rsidRPr="00EE2D74">
        <w:rPr>
          <w:sz w:val="24"/>
          <w:szCs w:val="24"/>
        </w:rPr>
        <w:t xml:space="preserve">during the accreditation process and will not be exposed to </w:t>
      </w:r>
      <w:r>
        <w:rPr>
          <w:sz w:val="24"/>
          <w:szCs w:val="24"/>
        </w:rPr>
        <w:t xml:space="preserve">TB </w:t>
      </w:r>
      <w:r w:rsidRPr="00EE2D74">
        <w:rPr>
          <w:sz w:val="24"/>
          <w:szCs w:val="24"/>
        </w:rPr>
        <w:t xml:space="preserve">following accreditation. </w:t>
      </w:r>
    </w:p>
    <w:p w:rsidR="00E70A30" w:rsidRPr="00165A0A" w:rsidRDefault="00E70A30" w:rsidP="00E70A30"/>
    <w:p w:rsidR="008809D8" w:rsidRPr="00C916BA" w:rsidRDefault="00090A0A" w:rsidP="008809D8">
      <w:pPr>
        <w:rPr>
          <w:b/>
          <w:sz w:val="24"/>
          <w:szCs w:val="24"/>
          <w:u w:val="single"/>
        </w:rPr>
      </w:pPr>
      <w:r w:rsidRPr="00C916BA">
        <w:rPr>
          <w:b/>
          <w:sz w:val="24"/>
          <w:szCs w:val="24"/>
          <w:u w:val="single"/>
        </w:rPr>
        <w:t>Wildlife Risk Survey</w:t>
      </w:r>
    </w:p>
    <w:p w:rsidR="008809D8" w:rsidRPr="00261D67" w:rsidRDefault="00C46D39" w:rsidP="008809D8">
      <w:pPr>
        <w:rPr>
          <w:sz w:val="24"/>
          <w:szCs w:val="24"/>
        </w:rPr>
      </w:pPr>
      <w:r w:rsidRPr="009169D4">
        <w:rPr>
          <w:sz w:val="24"/>
          <w:szCs w:val="24"/>
        </w:rPr>
        <w:t xml:space="preserve">When a wildlife component of disease exists in an area State and </w:t>
      </w:r>
      <w:r w:rsidR="005C1124" w:rsidRPr="009169D4">
        <w:rPr>
          <w:sz w:val="24"/>
          <w:szCs w:val="24"/>
        </w:rPr>
        <w:t>F</w:t>
      </w:r>
      <w:r w:rsidRPr="009169D4">
        <w:rPr>
          <w:sz w:val="24"/>
          <w:szCs w:val="24"/>
        </w:rPr>
        <w:t xml:space="preserve">ederal </w:t>
      </w:r>
      <w:r w:rsidR="00090A0A" w:rsidRPr="009169D4">
        <w:rPr>
          <w:sz w:val="24"/>
          <w:szCs w:val="24"/>
        </w:rPr>
        <w:t xml:space="preserve">animal health officials </w:t>
      </w:r>
      <w:r w:rsidRPr="009169D4">
        <w:rPr>
          <w:sz w:val="24"/>
          <w:szCs w:val="24"/>
        </w:rPr>
        <w:t xml:space="preserve">may </w:t>
      </w:r>
      <w:r w:rsidR="000521A4" w:rsidRPr="009169D4">
        <w:rPr>
          <w:sz w:val="24"/>
          <w:szCs w:val="24"/>
        </w:rPr>
        <w:t xml:space="preserve">work with herd owners to </w:t>
      </w:r>
      <w:r w:rsidRPr="009169D4">
        <w:rPr>
          <w:sz w:val="24"/>
          <w:szCs w:val="24"/>
        </w:rPr>
        <w:t xml:space="preserve">conduct </w:t>
      </w:r>
      <w:r w:rsidR="00DE0F2F" w:rsidRPr="009169D4">
        <w:rPr>
          <w:sz w:val="24"/>
          <w:szCs w:val="24"/>
        </w:rPr>
        <w:t xml:space="preserve">reviews </w:t>
      </w:r>
      <w:r w:rsidRPr="009169D4">
        <w:rPr>
          <w:sz w:val="24"/>
          <w:szCs w:val="24"/>
        </w:rPr>
        <w:t xml:space="preserve">which identify </w:t>
      </w:r>
      <w:r w:rsidR="005C1124" w:rsidRPr="009169D4">
        <w:rPr>
          <w:sz w:val="24"/>
          <w:szCs w:val="24"/>
        </w:rPr>
        <w:t xml:space="preserve">possible </w:t>
      </w:r>
      <w:r w:rsidRPr="009169D4">
        <w:rPr>
          <w:sz w:val="24"/>
          <w:szCs w:val="24"/>
        </w:rPr>
        <w:t>risk</w:t>
      </w:r>
      <w:r w:rsidR="005C1124" w:rsidRPr="009169D4">
        <w:rPr>
          <w:sz w:val="24"/>
          <w:szCs w:val="24"/>
        </w:rPr>
        <w:t>s</w:t>
      </w:r>
      <w:r w:rsidRPr="009169D4">
        <w:rPr>
          <w:sz w:val="24"/>
          <w:szCs w:val="24"/>
        </w:rPr>
        <w:t xml:space="preserve"> of disease infection from wildlife sources</w:t>
      </w:r>
      <w:r w:rsidRPr="00C916BA">
        <w:rPr>
          <w:sz w:val="24"/>
          <w:szCs w:val="24"/>
        </w:rPr>
        <w:t xml:space="preserve">. </w:t>
      </w:r>
    </w:p>
    <w:p w:rsidR="00D05241" w:rsidRPr="00165A0A" w:rsidRDefault="00D05241" w:rsidP="00D05241"/>
    <w:p w:rsidR="00D05241" w:rsidRPr="00261D67" w:rsidRDefault="004D0365" w:rsidP="00D05241">
      <w:pPr>
        <w:rPr>
          <w:b/>
          <w:sz w:val="24"/>
          <w:szCs w:val="24"/>
          <w:u w:val="single"/>
        </w:rPr>
      </w:pPr>
      <w:r>
        <w:rPr>
          <w:b/>
          <w:sz w:val="24"/>
          <w:szCs w:val="24"/>
          <w:u w:val="single"/>
        </w:rPr>
        <w:t xml:space="preserve">Report of </w:t>
      </w:r>
      <w:r w:rsidR="00D05241" w:rsidRPr="00261D67">
        <w:rPr>
          <w:b/>
          <w:sz w:val="24"/>
          <w:szCs w:val="24"/>
          <w:u w:val="single"/>
        </w:rPr>
        <w:t xml:space="preserve">TB </w:t>
      </w:r>
      <w:r>
        <w:rPr>
          <w:b/>
          <w:sz w:val="24"/>
          <w:szCs w:val="24"/>
          <w:u w:val="single"/>
        </w:rPr>
        <w:t xml:space="preserve">Eradication (Monthly </w:t>
      </w:r>
      <w:r w:rsidR="00D05241" w:rsidRPr="00261D67">
        <w:rPr>
          <w:b/>
          <w:sz w:val="24"/>
          <w:szCs w:val="24"/>
          <w:u w:val="single"/>
        </w:rPr>
        <w:t>Report</w:t>
      </w:r>
      <w:r>
        <w:rPr>
          <w:b/>
          <w:sz w:val="24"/>
          <w:szCs w:val="24"/>
          <w:u w:val="single"/>
        </w:rPr>
        <w:t>)</w:t>
      </w:r>
      <w:r w:rsidR="00D05241" w:rsidRPr="00261D67">
        <w:rPr>
          <w:b/>
          <w:sz w:val="24"/>
          <w:szCs w:val="24"/>
          <w:u w:val="single"/>
        </w:rPr>
        <w:t>, VS 6-2</w:t>
      </w:r>
    </w:p>
    <w:p w:rsidR="00D05241" w:rsidRPr="00261D67" w:rsidRDefault="00D05241" w:rsidP="00D05241">
      <w:pPr>
        <w:rPr>
          <w:sz w:val="24"/>
          <w:szCs w:val="24"/>
        </w:rPr>
      </w:pPr>
      <w:r w:rsidRPr="00261D67">
        <w:rPr>
          <w:sz w:val="24"/>
          <w:szCs w:val="24"/>
        </w:rPr>
        <w:t xml:space="preserve">Each State must prepare a report within 30 days of the end of each month for the entire State or for each zone within a State. </w:t>
      </w:r>
      <w:r w:rsidR="005B6133">
        <w:rPr>
          <w:sz w:val="24"/>
          <w:szCs w:val="24"/>
        </w:rPr>
        <w:t>T</w:t>
      </w:r>
      <w:r w:rsidR="005B6133" w:rsidRPr="00D05241">
        <w:rPr>
          <w:sz w:val="24"/>
          <w:szCs w:val="24"/>
        </w:rPr>
        <w:t xml:space="preserve">he State's designated TB epidemiologist </w:t>
      </w:r>
      <w:r w:rsidR="005B6133">
        <w:rPr>
          <w:sz w:val="24"/>
          <w:szCs w:val="24"/>
        </w:rPr>
        <w:t>prepares and submits the</w:t>
      </w:r>
      <w:r w:rsidRPr="00261D67">
        <w:rPr>
          <w:sz w:val="24"/>
          <w:szCs w:val="24"/>
        </w:rPr>
        <w:t xml:space="preserve"> report</w:t>
      </w:r>
      <w:r w:rsidR="000E6B00">
        <w:rPr>
          <w:sz w:val="24"/>
          <w:szCs w:val="24"/>
        </w:rPr>
        <w:t>,</w:t>
      </w:r>
      <w:r w:rsidRPr="00261D67">
        <w:rPr>
          <w:sz w:val="24"/>
          <w:szCs w:val="24"/>
        </w:rPr>
        <w:t xml:space="preserve"> </w:t>
      </w:r>
      <w:r w:rsidR="005B6133">
        <w:rPr>
          <w:sz w:val="24"/>
          <w:szCs w:val="24"/>
        </w:rPr>
        <w:t xml:space="preserve">which </w:t>
      </w:r>
      <w:r w:rsidRPr="00261D67">
        <w:rPr>
          <w:sz w:val="24"/>
          <w:szCs w:val="24"/>
        </w:rPr>
        <w:t>covers the tuberculin testing that took place during the month and the reasons for the testing.</w:t>
      </w:r>
      <w:r w:rsidR="001E4A5E">
        <w:rPr>
          <w:sz w:val="24"/>
          <w:szCs w:val="24"/>
        </w:rPr>
        <w:t xml:space="preserve"> </w:t>
      </w:r>
      <w:r w:rsidR="00840688">
        <w:rPr>
          <w:sz w:val="24"/>
          <w:szCs w:val="24"/>
        </w:rPr>
        <w:t xml:space="preserve">Federal personnel may prepare this report in States lacking sufficient employees to do so. </w:t>
      </w:r>
      <w:r w:rsidR="001E4A5E">
        <w:rPr>
          <w:sz w:val="24"/>
          <w:szCs w:val="24"/>
        </w:rPr>
        <w:t>The epidemiologist submits the report to APHIS through the A</w:t>
      </w:r>
      <w:r w:rsidR="001069B5">
        <w:rPr>
          <w:sz w:val="24"/>
          <w:szCs w:val="24"/>
        </w:rPr>
        <w:t xml:space="preserve">utomated </w:t>
      </w:r>
      <w:r w:rsidR="001E4A5E">
        <w:rPr>
          <w:sz w:val="24"/>
          <w:szCs w:val="24"/>
        </w:rPr>
        <w:t>W</w:t>
      </w:r>
      <w:r w:rsidR="001069B5">
        <w:rPr>
          <w:sz w:val="24"/>
          <w:szCs w:val="24"/>
        </w:rPr>
        <w:t xml:space="preserve">eb </w:t>
      </w:r>
      <w:r w:rsidR="001E4A5E">
        <w:rPr>
          <w:sz w:val="24"/>
          <w:szCs w:val="24"/>
        </w:rPr>
        <w:t>B</w:t>
      </w:r>
      <w:r w:rsidR="001069B5">
        <w:rPr>
          <w:sz w:val="24"/>
          <w:szCs w:val="24"/>
        </w:rPr>
        <w:t xml:space="preserve">ased </w:t>
      </w:r>
      <w:r w:rsidR="001E4A5E">
        <w:rPr>
          <w:sz w:val="24"/>
          <w:szCs w:val="24"/>
        </w:rPr>
        <w:t>D</w:t>
      </w:r>
      <w:r w:rsidR="001069B5">
        <w:rPr>
          <w:sz w:val="24"/>
          <w:szCs w:val="24"/>
        </w:rPr>
        <w:t xml:space="preserve">ata </w:t>
      </w:r>
      <w:r w:rsidR="001E4A5E">
        <w:rPr>
          <w:sz w:val="24"/>
          <w:szCs w:val="24"/>
        </w:rPr>
        <w:t>S</w:t>
      </w:r>
      <w:r w:rsidR="001069B5">
        <w:rPr>
          <w:sz w:val="24"/>
          <w:szCs w:val="24"/>
        </w:rPr>
        <w:t>ubmission (AWBDS)</w:t>
      </w:r>
      <w:r w:rsidR="001E4A5E">
        <w:rPr>
          <w:sz w:val="24"/>
          <w:szCs w:val="24"/>
        </w:rPr>
        <w:t>, which APHIS staff accesses as needed.</w:t>
      </w:r>
    </w:p>
    <w:p w:rsidR="00D05241" w:rsidRDefault="00D05241" w:rsidP="00D05241"/>
    <w:p w:rsidR="00D05241" w:rsidRPr="00295713" w:rsidRDefault="00090A0A" w:rsidP="00D05241">
      <w:pPr>
        <w:pStyle w:val="DefaultText"/>
        <w:rPr>
          <w:b/>
          <w:u w:val="single"/>
        </w:rPr>
      </w:pPr>
      <w:r w:rsidRPr="00295713">
        <w:rPr>
          <w:b/>
          <w:u w:val="single"/>
        </w:rPr>
        <w:t>Report of Suspicious T</w:t>
      </w:r>
      <w:r w:rsidR="008513AB">
        <w:rPr>
          <w:b/>
          <w:u w:val="single"/>
        </w:rPr>
        <w:t>B</w:t>
      </w:r>
      <w:r w:rsidRPr="00295713">
        <w:rPr>
          <w:b/>
          <w:u w:val="single"/>
        </w:rPr>
        <w:t xml:space="preserve"> Lesions or Thoracic Granulomas in Regular Kill Cattle, VS 6-35</w:t>
      </w:r>
    </w:p>
    <w:p w:rsidR="00D05241" w:rsidRPr="008627A4" w:rsidRDefault="00090A0A" w:rsidP="00D05241">
      <w:pPr>
        <w:pStyle w:val="DefaultText"/>
      </w:pPr>
      <w:r w:rsidRPr="00295713">
        <w:rPr>
          <w:szCs w:val="24"/>
        </w:rPr>
        <w:t xml:space="preserve">This form is </w:t>
      </w:r>
      <w:r w:rsidR="00295713">
        <w:rPr>
          <w:szCs w:val="24"/>
        </w:rPr>
        <w:t xml:space="preserve">submitted </w:t>
      </w:r>
      <w:r w:rsidRPr="00295713">
        <w:rPr>
          <w:szCs w:val="24"/>
        </w:rPr>
        <w:t xml:space="preserve">by Food Safety and Inspection Service (FSIS) </w:t>
      </w:r>
      <w:r w:rsidR="00295713">
        <w:rPr>
          <w:szCs w:val="24"/>
        </w:rPr>
        <w:t xml:space="preserve">and State </w:t>
      </w:r>
      <w:r w:rsidRPr="00295713">
        <w:rPr>
          <w:szCs w:val="24"/>
        </w:rPr>
        <w:t xml:space="preserve">meat inspection personnel </w:t>
      </w:r>
      <w:r w:rsidR="00295713">
        <w:rPr>
          <w:szCs w:val="24"/>
        </w:rPr>
        <w:t xml:space="preserve">with </w:t>
      </w:r>
      <w:r w:rsidRPr="00295713">
        <w:rPr>
          <w:szCs w:val="24"/>
        </w:rPr>
        <w:t xml:space="preserve">suspicious lesions detected during slaughter examination to the National Veterinary Services Laboratory </w:t>
      </w:r>
      <w:r w:rsidR="002D54D2">
        <w:rPr>
          <w:szCs w:val="24"/>
        </w:rPr>
        <w:t>(</w:t>
      </w:r>
      <w:r w:rsidRPr="00295713">
        <w:rPr>
          <w:szCs w:val="24"/>
        </w:rPr>
        <w:t>NVSL</w:t>
      </w:r>
      <w:r w:rsidR="002D54D2">
        <w:rPr>
          <w:szCs w:val="24"/>
        </w:rPr>
        <w:t>)</w:t>
      </w:r>
      <w:r w:rsidRPr="00295713">
        <w:rPr>
          <w:szCs w:val="24"/>
        </w:rPr>
        <w:t>, the FSIS laboratory in Athens, GA, or California’s D</w:t>
      </w:r>
      <w:r w:rsidR="008627A4">
        <w:rPr>
          <w:szCs w:val="24"/>
        </w:rPr>
        <w:t xml:space="preserve">epartment of </w:t>
      </w:r>
      <w:r w:rsidRPr="00295713">
        <w:rPr>
          <w:szCs w:val="24"/>
        </w:rPr>
        <w:t>F</w:t>
      </w:r>
      <w:r w:rsidR="008627A4">
        <w:rPr>
          <w:szCs w:val="24"/>
        </w:rPr>
        <w:t xml:space="preserve">ood and </w:t>
      </w:r>
      <w:r w:rsidRPr="00295713">
        <w:rPr>
          <w:szCs w:val="24"/>
        </w:rPr>
        <w:t>A</w:t>
      </w:r>
      <w:r w:rsidR="008627A4">
        <w:rPr>
          <w:szCs w:val="24"/>
        </w:rPr>
        <w:t>griculture</w:t>
      </w:r>
      <w:r w:rsidRPr="00295713">
        <w:rPr>
          <w:szCs w:val="24"/>
        </w:rPr>
        <w:t xml:space="preserve"> lab</w:t>
      </w:r>
      <w:r w:rsidR="008627A4">
        <w:rPr>
          <w:szCs w:val="24"/>
        </w:rPr>
        <w:t>oratory</w:t>
      </w:r>
      <w:r w:rsidRPr="00295713">
        <w:rPr>
          <w:szCs w:val="24"/>
        </w:rPr>
        <w:t xml:space="preserve"> for TB histopathology and bacteriology. All identification devices from the suspicious animal must be sent with the specimens to facilitate traceback of laboratory-positive cases to their herd of origin. The </w:t>
      </w:r>
      <w:r w:rsidRPr="00295713">
        <w:rPr>
          <w:szCs w:val="24"/>
        </w:rPr>
        <w:lastRenderedPageBreak/>
        <w:t>form identifies the samples, indicates what testing is needed, and provides any available clinical history.</w:t>
      </w:r>
    </w:p>
    <w:p w:rsidR="00D05241" w:rsidRPr="008627A4" w:rsidRDefault="00D05241" w:rsidP="00D05241">
      <w:pPr>
        <w:rPr>
          <w:u w:val="single"/>
        </w:rPr>
      </w:pPr>
    </w:p>
    <w:p w:rsidR="00D05241" w:rsidRPr="007B1942" w:rsidRDefault="00D05241" w:rsidP="00D05241">
      <w:pPr>
        <w:rPr>
          <w:b/>
          <w:sz w:val="24"/>
          <w:szCs w:val="24"/>
        </w:rPr>
      </w:pPr>
      <w:r w:rsidRPr="007B1942">
        <w:rPr>
          <w:b/>
          <w:sz w:val="24"/>
          <w:szCs w:val="24"/>
          <w:u w:val="single"/>
        </w:rPr>
        <w:t xml:space="preserve">Necropsy </w:t>
      </w:r>
      <w:r w:rsidR="0046187C">
        <w:rPr>
          <w:b/>
          <w:sz w:val="24"/>
          <w:szCs w:val="24"/>
          <w:u w:val="single"/>
        </w:rPr>
        <w:t xml:space="preserve">Specimen </w:t>
      </w:r>
      <w:r w:rsidRPr="007B1942">
        <w:rPr>
          <w:b/>
          <w:sz w:val="24"/>
          <w:szCs w:val="24"/>
          <w:u w:val="single"/>
        </w:rPr>
        <w:t xml:space="preserve">Submission Form, VS 10-4 </w:t>
      </w:r>
    </w:p>
    <w:p w:rsidR="003436B4" w:rsidRPr="003436B4" w:rsidRDefault="00090A0A" w:rsidP="003436B4">
      <w:pPr>
        <w:pStyle w:val="DefaultText"/>
        <w:rPr>
          <w:rStyle w:val="InitialStyle"/>
          <w:rFonts w:ascii="Times New Roman" w:hAnsi="Times New Roman"/>
          <w:b/>
          <w:szCs w:val="24"/>
        </w:rPr>
      </w:pPr>
      <w:r w:rsidRPr="00090A0A">
        <w:rPr>
          <w:rFonts w:ascii="TimesNewRomanPSMT" w:hAnsi="TimesNewRomanPSMT" w:cs="TimesNewRomanPSMT"/>
          <w:szCs w:val="24"/>
        </w:rPr>
        <w:t xml:space="preserve">This form is used by </w:t>
      </w:r>
      <w:r w:rsidR="00A319A3">
        <w:rPr>
          <w:rFonts w:ascii="TimesNewRomanPSMT" w:hAnsi="TimesNewRomanPSMT" w:cs="TimesNewRomanPSMT"/>
          <w:szCs w:val="24"/>
        </w:rPr>
        <w:t>States</w:t>
      </w:r>
      <w:r w:rsidRPr="00090A0A">
        <w:rPr>
          <w:rFonts w:ascii="TimesNewRomanPSMT" w:hAnsi="TimesNewRomanPSMT" w:cs="TimesNewRomanPSMT"/>
          <w:szCs w:val="24"/>
        </w:rPr>
        <w:t xml:space="preserve"> submitting specimens, for any reason other than routine slaughter inspection, for TB examination prima</w:t>
      </w:r>
      <w:r w:rsidR="0060067C" w:rsidRPr="007B1942">
        <w:rPr>
          <w:rFonts w:ascii="TimesNewRomanPSMT" w:hAnsi="TimesNewRomanPSMT" w:cs="TimesNewRomanPSMT"/>
          <w:szCs w:val="24"/>
        </w:rPr>
        <w:t xml:space="preserve">rily </w:t>
      </w:r>
      <w:r w:rsidR="00D05241" w:rsidRPr="007B1942">
        <w:rPr>
          <w:rFonts w:ascii="TimesNewRomanPSMT" w:hAnsi="TimesNewRomanPSMT" w:cs="TimesNewRomanPSMT"/>
          <w:szCs w:val="24"/>
        </w:rPr>
        <w:t xml:space="preserve">at </w:t>
      </w:r>
      <w:r w:rsidR="003436B4" w:rsidRPr="007B1942">
        <w:rPr>
          <w:rFonts w:ascii="TimesNewRomanPSMT" w:hAnsi="TimesNewRomanPSMT" w:cs="TimesNewRomanPSMT"/>
          <w:szCs w:val="24"/>
        </w:rPr>
        <w:t>NVSL</w:t>
      </w:r>
      <w:r w:rsidR="00D05241" w:rsidRPr="007B1942">
        <w:rPr>
          <w:rFonts w:ascii="TimesNewRomanPSMT" w:hAnsi="TimesNewRomanPSMT" w:cs="TimesNewRomanPSMT"/>
          <w:szCs w:val="24"/>
        </w:rPr>
        <w:t>.</w:t>
      </w:r>
      <w:r w:rsidR="003436B4" w:rsidRPr="007B1942">
        <w:rPr>
          <w:rFonts w:ascii="TimesNewRomanPSMT" w:hAnsi="TimesNewRomanPSMT" w:cs="TimesNewRomanPSMT"/>
          <w:szCs w:val="24"/>
        </w:rPr>
        <w:t xml:space="preserve"> </w:t>
      </w:r>
      <w:r w:rsidR="003436B4" w:rsidRPr="007B1942">
        <w:rPr>
          <w:rStyle w:val="InitialStyle"/>
          <w:rFonts w:ascii="Times New Roman" w:hAnsi="Times New Roman"/>
          <w:szCs w:val="24"/>
        </w:rPr>
        <w:t xml:space="preserve">VS Form 10-4 contains information identifying the individual animal from which the specimen was taken as well as the animal’s herd or flock and the type of specimen </w:t>
      </w:r>
      <w:r>
        <w:rPr>
          <w:rStyle w:val="InitialStyle"/>
          <w:rFonts w:ascii="Times New Roman" w:hAnsi="Times New Roman"/>
          <w:szCs w:val="24"/>
        </w:rPr>
        <w:t>submitte</w:t>
      </w:r>
      <w:r w:rsidR="003436B4" w:rsidRPr="007B1942">
        <w:rPr>
          <w:rStyle w:val="InitialStyle"/>
          <w:rFonts w:ascii="Times New Roman" w:hAnsi="Times New Roman"/>
          <w:szCs w:val="24"/>
        </w:rPr>
        <w:t xml:space="preserve">d. It also sets forth the purpose for submitting the specimen. The form is then sent with the sample to the laboratory for analysis. Without the information contained on the form, NVSL personnel or </w:t>
      </w:r>
      <w:r>
        <w:rPr>
          <w:rStyle w:val="InitialStyle"/>
          <w:rFonts w:ascii="Times New Roman" w:hAnsi="Times New Roman"/>
          <w:szCs w:val="24"/>
        </w:rPr>
        <w:t>personnel in other Federal laboratories could not identify or properly process the specimens sent to them for analysis.</w:t>
      </w:r>
    </w:p>
    <w:p w:rsidR="00840688" w:rsidRDefault="00840688" w:rsidP="00D05241"/>
    <w:p w:rsidR="00840688" w:rsidRDefault="00840688" w:rsidP="00D05241"/>
    <w:p w:rsidR="0077708A" w:rsidRPr="0077708A" w:rsidRDefault="00364200" w:rsidP="00D05241">
      <w:pPr>
        <w:rPr>
          <w:b/>
          <w:sz w:val="24"/>
          <w:szCs w:val="24"/>
        </w:rPr>
      </w:pPr>
      <w:r w:rsidRPr="00364200">
        <w:rPr>
          <w:b/>
          <w:sz w:val="24"/>
          <w:szCs w:val="24"/>
          <w:u w:val="single"/>
        </w:rPr>
        <w:t>Supplemental Necropsy S</w:t>
      </w:r>
      <w:r w:rsidR="004D0365">
        <w:rPr>
          <w:b/>
          <w:sz w:val="24"/>
          <w:szCs w:val="24"/>
          <w:u w:val="single"/>
        </w:rPr>
        <w:t>p</w:t>
      </w:r>
      <w:r w:rsidRPr="00364200">
        <w:rPr>
          <w:b/>
          <w:sz w:val="24"/>
          <w:szCs w:val="24"/>
          <w:u w:val="single"/>
        </w:rPr>
        <w:t>e</w:t>
      </w:r>
      <w:r w:rsidR="004D0365">
        <w:rPr>
          <w:b/>
          <w:sz w:val="24"/>
          <w:szCs w:val="24"/>
          <w:u w:val="single"/>
        </w:rPr>
        <w:t>cimen</w:t>
      </w:r>
      <w:r w:rsidRPr="00364200">
        <w:rPr>
          <w:b/>
          <w:sz w:val="24"/>
          <w:szCs w:val="24"/>
          <w:u w:val="single"/>
        </w:rPr>
        <w:t xml:space="preserve"> Submission </w:t>
      </w:r>
    </w:p>
    <w:p w:rsidR="0077708A" w:rsidRDefault="00A319A3" w:rsidP="00D05241">
      <w:pPr>
        <w:rPr>
          <w:sz w:val="24"/>
          <w:szCs w:val="24"/>
        </w:rPr>
      </w:pPr>
      <w:r>
        <w:rPr>
          <w:sz w:val="24"/>
          <w:szCs w:val="24"/>
        </w:rPr>
        <w:t xml:space="preserve">States submit this </w:t>
      </w:r>
      <w:r w:rsidR="002700E1">
        <w:rPr>
          <w:sz w:val="24"/>
          <w:szCs w:val="24"/>
        </w:rPr>
        <w:t xml:space="preserve">information </w:t>
      </w:r>
      <w:r>
        <w:rPr>
          <w:sz w:val="24"/>
          <w:szCs w:val="24"/>
        </w:rPr>
        <w:t xml:space="preserve">which </w:t>
      </w:r>
      <w:r w:rsidR="0077708A">
        <w:rPr>
          <w:sz w:val="24"/>
          <w:szCs w:val="24"/>
        </w:rPr>
        <w:t xml:space="preserve">accompanies samples </w:t>
      </w:r>
      <w:r w:rsidR="000152CF">
        <w:rPr>
          <w:sz w:val="24"/>
          <w:szCs w:val="24"/>
        </w:rPr>
        <w:t xml:space="preserve">from domestic livestock </w:t>
      </w:r>
      <w:r w:rsidR="0077708A">
        <w:rPr>
          <w:sz w:val="24"/>
          <w:szCs w:val="24"/>
        </w:rPr>
        <w:t>submitted specifically on behalf of the TB program, and supplements Form VS 10-4.</w:t>
      </w:r>
    </w:p>
    <w:p w:rsidR="000152CF" w:rsidRDefault="000152CF" w:rsidP="00D05241">
      <w:pPr>
        <w:rPr>
          <w:sz w:val="24"/>
          <w:szCs w:val="24"/>
        </w:rPr>
      </w:pPr>
    </w:p>
    <w:p w:rsidR="000152CF" w:rsidRPr="000521A4" w:rsidRDefault="00674A93" w:rsidP="00D05241">
      <w:pPr>
        <w:rPr>
          <w:b/>
          <w:sz w:val="24"/>
          <w:szCs w:val="24"/>
          <w:u w:val="single"/>
        </w:rPr>
      </w:pPr>
      <w:r w:rsidRPr="000521A4">
        <w:rPr>
          <w:b/>
          <w:sz w:val="24"/>
          <w:szCs w:val="24"/>
          <w:u w:val="single"/>
        </w:rPr>
        <w:t>Wildlife Bovine T</w:t>
      </w:r>
      <w:r w:rsidR="008513AB">
        <w:rPr>
          <w:b/>
          <w:sz w:val="24"/>
          <w:szCs w:val="24"/>
          <w:u w:val="single"/>
        </w:rPr>
        <w:t>B</w:t>
      </w:r>
      <w:r w:rsidRPr="000521A4">
        <w:rPr>
          <w:b/>
          <w:sz w:val="24"/>
          <w:szCs w:val="24"/>
          <w:u w:val="single"/>
        </w:rPr>
        <w:t xml:space="preserve"> Surveillance S</w:t>
      </w:r>
      <w:r w:rsidR="004D0365">
        <w:rPr>
          <w:b/>
          <w:sz w:val="24"/>
          <w:szCs w:val="24"/>
          <w:u w:val="single"/>
        </w:rPr>
        <w:t>p</w:t>
      </w:r>
      <w:r w:rsidRPr="000521A4">
        <w:rPr>
          <w:b/>
          <w:sz w:val="24"/>
          <w:szCs w:val="24"/>
          <w:u w:val="single"/>
        </w:rPr>
        <w:t>e</w:t>
      </w:r>
      <w:r w:rsidR="004D0365">
        <w:rPr>
          <w:b/>
          <w:sz w:val="24"/>
          <w:szCs w:val="24"/>
          <w:u w:val="single"/>
        </w:rPr>
        <w:t>cimen</w:t>
      </w:r>
      <w:r w:rsidRPr="000521A4">
        <w:rPr>
          <w:b/>
          <w:sz w:val="24"/>
          <w:szCs w:val="24"/>
          <w:u w:val="single"/>
        </w:rPr>
        <w:t xml:space="preserve"> Submission Form</w:t>
      </w:r>
    </w:p>
    <w:p w:rsidR="000152CF" w:rsidRDefault="00A319A3" w:rsidP="000152CF">
      <w:pPr>
        <w:rPr>
          <w:sz w:val="24"/>
          <w:szCs w:val="24"/>
        </w:rPr>
      </w:pPr>
      <w:r w:rsidRPr="000521A4">
        <w:rPr>
          <w:sz w:val="24"/>
          <w:szCs w:val="24"/>
        </w:rPr>
        <w:t xml:space="preserve">States submit this form which </w:t>
      </w:r>
      <w:r w:rsidR="00674A93" w:rsidRPr="000521A4">
        <w:rPr>
          <w:sz w:val="24"/>
          <w:szCs w:val="24"/>
        </w:rPr>
        <w:t>accompanies samples from wildlife submitted specifically on behalf of the TB program, and supplements Form VS 10-4.</w:t>
      </w:r>
    </w:p>
    <w:p w:rsidR="0077708A" w:rsidRDefault="00547459" w:rsidP="00D05241">
      <w:r w:rsidRPr="00547459">
        <w:t xml:space="preserve"> </w:t>
      </w:r>
    </w:p>
    <w:p w:rsidR="00D05241" w:rsidRPr="000F3890" w:rsidRDefault="00C34A9E" w:rsidP="00D05241">
      <w:pPr>
        <w:pStyle w:val="DefaultText"/>
        <w:rPr>
          <w:b/>
          <w:szCs w:val="24"/>
        </w:rPr>
      </w:pPr>
      <w:r>
        <w:rPr>
          <w:b/>
          <w:u w:val="single"/>
        </w:rPr>
        <w:t xml:space="preserve">Restricted Animal </w:t>
      </w:r>
      <w:r w:rsidR="00D05241" w:rsidRPr="00261D67">
        <w:rPr>
          <w:b/>
          <w:u w:val="single"/>
        </w:rPr>
        <w:t>Movement Permits</w:t>
      </w:r>
      <w:r w:rsidR="00601533">
        <w:rPr>
          <w:b/>
          <w:u w:val="single"/>
        </w:rPr>
        <w:t>,</w:t>
      </w:r>
      <w:r w:rsidR="00D05241" w:rsidRPr="00261D67">
        <w:rPr>
          <w:b/>
          <w:u w:val="single"/>
        </w:rPr>
        <w:t xml:space="preserve"> VS 1-27 and Continuation Sheet</w:t>
      </w:r>
      <w:r w:rsidR="00601533">
        <w:rPr>
          <w:b/>
          <w:u w:val="single"/>
        </w:rPr>
        <w:t>,</w:t>
      </w:r>
      <w:r w:rsidR="00D05241" w:rsidRPr="00261D67">
        <w:rPr>
          <w:b/>
          <w:u w:val="single"/>
        </w:rPr>
        <w:t xml:space="preserve"> VS </w:t>
      </w:r>
      <w:r w:rsidR="00D05241" w:rsidRPr="000F3890">
        <w:rPr>
          <w:b/>
          <w:szCs w:val="24"/>
          <w:u w:val="single"/>
        </w:rPr>
        <w:t>1-27A</w:t>
      </w:r>
    </w:p>
    <w:p w:rsidR="00C46EB5" w:rsidRPr="00C46EB5" w:rsidRDefault="00D05241" w:rsidP="00C46EB5">
      <w:pPr>
        <w:rPr>
          <w:rStyle w:val="InitialStyle"/>
          <w:rFonts w:ascii="Times New Roman" w:hAnsi="Times New Roman"/>
          <w:szCs w:val="24"/>
        </w:rPr>
      </w:pPr>
      <w:r w:rsidRPr="000F3890">
        <w:rPr>
          <w:sz w:val="24"/>
          <w:szCs w:val="24"/>
        </w:rPr>
        <w:t>This form</w:t>
      </w:r>
      <w:r w:rsidR="00FE0879">
        <w:rPr>
          <w:sz w:val="24"/>
          <w:szCs w:val="24"/>
        </w:rPr>
        <w:t>, or an equivalent State form,</w:t>
      </w:r>
      <w:r w:rsidRPr="000F3890">
        <w:rPr>
          <w:sz w:val="24"/>
          <w:szCs w:val="24"/>
        </w:rPr>
        <w:t xml:space="preserve"> is required for all movements of TB-restricted animals. </w:t>
      </w:r>
      <w:r w:rsidR="00A17E80">
        <w:rPr>
          <w:rStyle w:val="InitialStyle"/>
          <w:rFonts w:ascii="Times New Roman" w:hAnsi="Times New Roman"/>
          <w:szCs w:val="24"/>
        </w:rPr>
        <w:t xml:space="preserve">APHIS or State </w:t>
      </w:r>
      <w:r w:rsidR="00C46EB5" w:rsidRPr="000F3890">
        <w:rPr>
          <w:rStyle w:val="InitialStyle"/>
          <w:rFonts w:ascii="Times New Roman" w:hAnsi="Times New Roman"/>
          <w:szCs w:val="24"/>
        </w:rPr>
        <w:t xml:space="preserve">officials use information obtained from the animal owner </w:t>
      </w:r>
      <w:r w:rsidR="004D05E5">
        <w:rPr>
          <w:rStyle w:val="InitialStyle"/>
          <w:rFonts w:ascii="Times New Roman" w:hAnsi="Times New Roman"/>
          <w:szCs w:val="24"/>
        </w:rPr>
        <w:t>a</w:t>
      </w:r>
      <w:r w:rsidR="004D05E5" w:rsidRPr="000F3890">
        <w:rPr>
          <w:rStyle w:val="InitialStyle"/>
          <w:rFonts w:ascii="Times New Roman" w:hAnsi="Times New Roman"/>
          <w:szCs w:val="24"/>
        </w:rPr>
        <w:t xml:space="preserve">t the time animals are loaded for transport </w:t>
      </w:r>
      <w:r w:rsidR="00C46EB5" w:rsidRPr="000F3890">
        <w:rPr>
          <w:rStyle w:val="InitialStyle"/>
          <w:rFonts w:ascii="Times New Roman" w:hAnsi="Times New Roman"/>
          <w:szCs w:val="24"/>
        </w:rPr>
        <w:t xml:space="preserve">to complete the </w:t>
      </w:r>
      <w:r w:rsidR="004D05E5">
        <w:rPr>
          <w:rStyle w:val="InitialStyle"/>
          <w:rFonts w:ascii="Times New Roman" w:hAnsi="Times New Roman"/>
          <w:szCs w:val="24"/>
        </w:rPr>
        <w:t>f</w:t>
      </w:r>
      <w:r w:rsidR="00C46EB5" w:rsidRPr="000F3890">
        <w:rPr>
          <w:rStyle w:val="InitialStyle"/>
          <w:rFonts w:ascii="Times New Roman" w:hAnsi="Times New Roman"/>
          <w:szCs w:val="24"/>
        </w:rPr>
        <w:t>orm. The information obtained from the owner and entered on the form includes</w:t>
      </w:r>
      <w:r w:rsidR="00C46EB5" w:rsidRPr="00C46EB5">
        <w:rPr>
          <w:rStyle w:val="InitialStyle"/>
          <w:rFonts w:ascii="Times New Roman" w:hAnsi="Times New Roman"/>
          <w:szCs w:val="24"/>
        </w:rPr>
        <w:t xml:space="preserve"> the owner’s name and address, the points of origin and destination of the animals, the number of animals being moved, the purpose of the movement, and various pieces of animal identification data, such as </w:t>
      </w:r>
      <w:r w:rsidR="000F3890">
        <w:rPr>
          <w:rStyle w:val="InitialStyle"/>
          <w:rFonts w:ascii="Times New Roman" w:hAnsi="Times New Roman"/>
          <w:szCs w:val="24"/>
        </w:rPr>
        <w:t>official identification</w:t>
      </w:r>
      <w:r w:rsidR="00C46EB5" w:rsidRPr="00C46EB5">
        <w:rPr>
          <w:rStyle w:val="InitialStyle"/>
          <w:rFonts w:ascii="Times New Roman" w:hAnsi="Times New Roman"/>
          <w:szCs w:val="24"/>
        </w:rPr>
        <w:t xml:space="preserve">, so that each animal in the shipment can be identified. This form accompanies the shipment and is submitted to </w:t>
      </w:r>
      <w:r w:rsidR="00A17E80">
        <w:rPr>
          <w:rStyle w:val="InitialStyle"/>
          <w:rFonts w:ascii="Times New Roman" w:hAnsi="Times New Roman"/>
          <w:szCs w:val="24"/>
        </w:rPr>
        <w:t>APHIS</w:t>
      </w:r>
      <w:r w:rsidR="00C46EB5" w:rsidRPr="00C46EB5">
        <w:rPr>
          <w:rStyle w:val="InitialStyle"/>
          <w:rFonts w:ascii="Times New Roman" w:hAnsi="Times New Roman"/>
          <w:szCs w:val="24"/>
        </w:rPr>
        <w:t xml:space="preserve"> after the animals reach their destination.</w:t>
      </w:r>
    </w:p>
    <w:p w:rsidR="00B63A3A" w:rsidRDefault="00B63A3A" w:rsidP="00D05241">
      <w:pPr>
        <w:rPr>
          <w:b/>
          <w:sz w:val="24"/>
          <w:szCs w:val="24"/>
          <w:u w:val="single"/>
        </w:rPr>
      </w:pPr>
    </w:p>
    <w:p w:rsidR="00D05241" w:rsidRPr="00261D67" w:rsidRDefault="00D05241" w:rsidP="00D05241">
      <w:pPr>
        <w:rPr>
          <w:b/>
          <w:sz w:val="24"/>
          <w:szCs w:val="24"/>
          <w:u w:val="single"/>
        </w:rPr>
      </w:pPr>
      <w:r w:rsidRPr="00261D67">
        <w:rPr>
          <w:b/>
          <w:sz w:val="24"/>
          <w:szCs w:val="24"/>
          <w:u w:val="single"/>
        </w:rPr>
        <w:t xml:space="preserve">Caudal Fold Test Record, VS 6-22 </w:t>
      </w:r>
      <w:r w:rsidR="00207B1D">
        <w:rPr>
          <w:b/>
          <w:sz w:val="24"/>
          <w:szCs w:val="24"/>
          <w:u w:val="single"/>
        </w:rPr>
        <w:t>and</w:t>
      </w:r>
      <w:r w:rsidRPr="00261D67">
        <w:rPr>
          <w:b/>
          <w:sz w:val="24"/>
          <w:szCs w:val="24"/>
          <w:u w:val="single"/>
        </w:rPr>
        <w:t xml:space="preserve"> 6-22B</w:t>
      </w:r>
    </w:p>
    <w:p w:rsidR="00D05241" w:rsidRPr="00261D67" w:rsidRDefault="001E4A5E" w:rsidP="00D05241">
      <w:pPr>
        <w:rPr>
          <w:sz w:val="24"/>
          <w:szCs w:val="24"/>
        </w:rPr>
      </w:pPr>
      <w:r>
        <w:rPr>
          <w:sz w:val="24"/>
          <w:szCs w:val="24"/>
        </w:rPr>
        <w:t>Accredited, State</w:t>
      </w:r>
      <w:r w:rsidR="00601533">
        <w:rPr>
          <w:sz w:val="24"/>
          <w:szCs w:val="24"/>
        </w:rPr>
        <w:t>,</w:t>
      </w:r>
      <w:r>
        <w:rPr>
          <w:sz w:val="24"/>
          <w:szCs w:val="24"/>
        </w:rPr>
        <w:t xml:space="preserve"> or Federal veterinarians use t</w:t>
      </w:r>
      <w:r w:rsidR="00D05241" w:rsidRPr="00261D67">
        <w:rPr>
          <w:sz w:val="24"/>
          <w:szCs w:val="24"/>
        </w:rPr>
        <w:t xml:space="preserve">his form </w:t>
      </w:r>
      <w:r>
        <w:rPr>
          <w:sz w:val="24"/>
          <w:szCs w:val="24"/>
        </w:rPr>
        <w:t xml:space="preserve">and the other VS Forms 6-22 listed below to </w:t>
      </w:r>
      <w:r w:rsidR="00D05241" w:rsidRPr="00261D67">
        <w:rPr>
          <w:sz w:val="24"/>
          <w:szCs w:val="24"/>
        </w:rPr>
        <w:t xml:space="preserve">record vital data, including official identification, regarding tuberculin tests conducted on cattle and other animals. </w:t>
      </w:r>
      <w:r>
        <w:rPr>
          <w:sz w:val="24"/>
          <w:szCs w:val="24"/>
        </w:rPr>
        <w:t>The form</w:t>
      </w:r>
      <w:r w:rsidR="006A6978">
        <w:rPr>
          <w:sz w:val="24"/>
          <w:szCs w:val="24"/>
        </w:rPr>
        <w:t>s</w:t>
      </w:r>
      <w:r>
        <w:rPr>
          <w:sz w:val="24"/>
          <w:szCs w:val="24"/>
        </w:rPr>
        <w:t xml:space="preserve"> </w:t>
      </w:r>
      <w:r w:rsidR="006A6978">
        <w:rPr>
          <w:sz w:val="24"/>
          <w:szCs w:val="24"/>
        </w:rPr>
        <w:t>are</w:t>
      </w:r>
      <w:r>
        <w:rPr>
          <w:sz w:val="24"/>
          <w:szCs w:val="24"/>
        </w:rPr>
        <w:t xml:space="preserve"> submitted to either the State animal health office or the VS Area Office for processing and entry into the G</w:t>
      </w:r>
      <w:r w:rsidR="001069B5">
        <w:rPr>
          <w:sz w:val="24"/>
          <w:szCs w:val="24"/>
        </w:rPr>
        <w:t xml:space="preserve">eneric Data </w:t>
      </w:r>
      <w:r>
        <w:rPr>
          <w:sz w:val="24"/>
          <w:szCs w:val="24"/>
        </w:rPr>
        <w:t>Database</w:t>
      </w:r>
      <w:r w:rsidR="001069B5">
        <w:rPr>
          <w:sz w:val="24"/>
          <w:szCs w:val="24"/>
        </w:rPr>
        <w:t xml:space="preserve"> (GDB)</w:t>
      </w:r>
      <w:r>
        <w:rPr>
          <w:sz w:val="24"/>
          <w:szCs w:val="24"/>
        </w:rPr>
        <w:t>.</w:t>
      </w:r>
      <w:r w:rsidR="001069B5">
        <w:rPr>
          <w:sz w:val="24"/>
          <w:szCs w:val="24"/>
        </w:rPr>
        <w:t xml:space="preserve"> </w:t>
      </w:r>
      <w:r w:rsidR="00D05241" w:rsidRPr="00261D67">
        <w:rPr>
          <w:sz w:val="24"/>
          <w:szCs w:val="24"/>
        </w:rPr>
        <w:t xml:space="preserve">Individual animals and herds are tested for routine purposes such as sale, show, </w:t>
      </w:r>
      <w:r w:rsidR="00A17E80">
        <w:rPr>
          <w:sz w:val="24"/>
          <w:szCs w:val="24"/>
        </w:rPr>
        <w:t xml:space="preserve">and </w:t>
      </w:r>
      <w:r w:rsidR="00D05241" w:rsidRPr="00261D67">
        <w:rPr>
          <w:sz w:val="24"/>
          <w:szCs w:val="24"/>
        </w:rPr>
        <w:t>milk ordinance and other State regulations. They are also tested for disease investigation where possible TB association has been shown.</w:t>
      </w:r>
    </w:p>
    <w:p w:rsidR="00D05241" w:rsidRPr="0077708A" w:rsidRDefault="00D05241" w:rsidP="00D05241">
      <w:pPr>
        <w:rPr>
          <w:sz w:val="24"/>
          <w:szCs w:val="24"/>
        </w:rPr>
      </w:pPr>
    </w:p>
    <w:p w:rsidR="00D05241" w:rsidRPr="00D41862" w:rsidRDefault="00D05241" w:rsidP="00D05241">
      <w:pPr>
        <w:pStyle w:val="DefaultText"/>
        <w:rPr>
          <w:b/>
          <w:u w:val="single"/>
        </w:rPr>
      </w:pPr>
      <w:r w:rsidRPr="00D41862">
        <w:rPr>
          <w:b/>
          <w:u w:val="single"/>
        </w:rPr>
        <w:t>T</w:t>
      </w:r>
      <w:r w:rsidR="002C20AE">
        <w:rPr>
          <w:b/>
          <w:u w:val="single"/>
        </w:rPr>
        <w:t>B</w:t>
      </w:r>
      <w:r w:rsidRPr="00D41862">
        <w:rPr>
          <w:b/>
          <w:u w:val="single"/>
        </w:rPr>
        <w:t xml:space="preserve"> Test Record (Special), VS 6-22C</w:t>
      </w:r>
    </w:p>
    <w:p w:rsidR="00D05241" w:rsidRPr="00D02FC1" w:rsidRDefault="00D05241" w:rsidP="00D05241">
      <w:pPr>
        <w:pStyle w:val="DefaultText"/>
      </w:pPr>
      <w:r w:rsidRPr="00D02FC1">
        <w:t xml:space="preserve">This form records data for the comparative cervical tuberculin test (CCT) applied </w:t>
      </w:r>
      <w:r w:rsidR="000719DD">
        <w:t xml:space="preserve">by </w:t>
      </w:r>
      <w:r w:rsidR="000719DD">
        <w:rPr>
          <w:szCs w:val="24"/>
        </w:rPr>
        <w:t xml:space="preserve">State or Federal veterinarians </w:t>
      </w:r>
      <w:r w:rsidRPr="00D02FC1">
        <w:t xml:space="preserve">to animals classified as suspects after a previously applied </w:t>
      </w:r>
      <w:r w:rsidR="000719DD">
        <w:t xml:space="preserve">caudal fold </w:t>
      </w:r>
      <w:r w:rsidR="00107F18">
        <w:t xml:space="preserve">or single cervical </w:t>
      </w:r>
      <w:r w:rsidRPr="00D02FC1">
        <w:t>test.</w:t>
      </w:r>
    </w:p>
    <w:p w:rsidR="00D05241" w:rsidRPr="00831A55" w:rsidRDefault="00D05241" w:rsidP="00D05241">
      <w:pPr>
        <w:pStyle w:val="DefaultText"/>
      </w:pPr>
    </w:p>
    <w:p w:rsidR="00D05241" w:rsidRPr="00D41862" w:rsidRDefault="00D05241" w:rsidP="00D05241">
      <w:pPr>
        <w:pStyle w:val="DefaultText"/>
        <w:rPr>
          <w:b/>
          <w:u w:val="single"/>
        </w:rPr>
      </w:pPr>
      <w:r w:rsidRPr="00D41862">
        <w:rPr>
          <w:b/>
          <w:u w:val="single"/>
        </w:rPr>
        <w:lastRenderedPageBreak/>
        <w:t>Comparative Cervical Tuberculin Test Results, VS 6-22D</w:t>
      </w:r>
    </w:p>
    <w:p w:rsidR="00D05241" w:rsidRPr="00D02FC1" w:rsidRDefault="00D05241" w:rsidP="00D05241">
      <w:pPr>
        <w:pStyle w:val="DefaultText"/>
      </w:pPr>
      <w:r w:rsidRPr="00D02FC1">
        <w:t xml:space="preserve">This form graphs responses recorded on the VS 6-22C report </w:t>
      </w:r>
      <w:r w:rsidR="00107F18">
        <w:t xml:space="preserve">by </w:t>
      </w:r>
      <w:r w:rsidR="006E5719">
        <w:t>State or Federal veterinarian</w:t>
      </w:r>
      <w:r w:rsidR="00107F18">
        <w:t>s</w:t>
      </w:r>
      <w:r w:rsidR="006E5719">
        <w:t xml:space="preserve"> </w:t>
      </w:r>
      <w:r w:rsidRPr="00D02FC1">
        <w:t>to aid in the final classification of an animal as negative, suspect, or reactor.</w:t>
      </w:r>
    </w:p>
    <w:p w:rsidR="00D05241" w:rsidRDefault="00D05241" w:rsidP="00D05241">
      <w:pPr>
        <w:pStyle w:val="DefaultText"/>
      </w:pPr>
    </w:p>
    <w:p w:rsidR="00D05241" w:rsidRPr="00D41862" w:rsidRDefault="00D05241" w:rsidP="00D05241">
      <w:pPr>
        <w:rPr>
          <w:b/>
          <w:sz w:val="24"/>
          <w:szCs w:val="24"/>
        </w:rPr>
      </w:pPr>
      <w:r w:rsidRPr="00D41862">
        <w:rPr>
          <w:b/>
          <w:sz w:val="24"/>
          <w:szCs w:val="24"/>
          <w:u w:val="single"/>
        </w:rPr>
        <w:t>TB Test Record, Gamma</w:t>
      </w:r>
    </w:p>
    <w:p w:rsidR="00D05241" w:rsidRPr="00D41862" w:rsidRDefault="00D05241" w:rsidP="00D05241">
      <w:pPr>
        <w:rPr>
          <w:sz w:val="24"/>
          <w:szCs w:val="24"/>
        </w:rPr>
      </w:pPr>
      <w:r w:rsidRPr="00D41862">
        <w:rPr>
          <w:sz w:val="24"/>
          <w:szCs w:val="24"/>
        </w:rPr>
        <w:t xml:space="preserve">APHIS requires that any laboratory conducting this test report results to the designated </w:t>
      </w:r>
      <w:r w:rsidR="00A319A3">
        <w:rPr>
          <w:sz w:val="24"/>
          <w:szCs w:val="24"/>
        </w:rPr>
        <w:t xml:space="preserve">State </w:t>
      </w:r>
      <w:r w:rsidRPr="00D41862">
        <w:rPr>
          <w:sz w:val="24"/>
          <w:szCs w:val="24"/>
        </w:rPr>
        <w:t>TB epidemiologist so the epidemiologist can classify the animals tested.</w:t>
      </w:r>
      <w:r w:rsidR="00840688">
        <w:rPr>
          <w:sz w:val="24"/>
          <w:szCs w:val="24"/>
        </w:rPr>
        <w:t xml:space="preserve"> Federal personnel may prepare this report in States lacking sufficient employees to do so.</w:t>
      </w:r>
    </w:p>
    <w:p w:rsidR="00D05241" w:rsidRPr="0077708A" w:rsidRDefault="00D05241" w:rsidP="00D05241">
      <w:pPr>
        <w:rPr>
          <w:sz w:val="24"/>
          <w:szCs w:val="24"/>
        </w:rPr>
      </w:pPr>
    </w:p>
    <w:p w:rsidR="00E108A6" w:rsidRPr="00D41862" w:rsidRDefault="00E108A6" w:rsidP="00E108A6">
      <w:pPr>
        <w:pStyle w:val="DefaultText"/>
        <w:rPr>
          <w:b/>
          <w:u w:val="single"/>
        </w:rPr>
      </w:pPr>
      <w:r w:rsidRPr="00D41862">
        <w:rPr>
          <w:b/>
          <w:u w:val="single"/>
        </w:rPr>
        <w:t>A</w:t>
      </w:r>
      <w:r>
        <w:rPr>
          <w:b/>
          <w:u w:val="single"/>
        </w:rPr>
        <w:t>ffected Herd Data</w:t>
      </w:r>
    </w:p>
    <w:p w:rsidR="00E108A6" w:rsidRPr="0088657F" w:rsidRDefault="00D96116" w:rsidP="00E108A6">
      <w:pPr>
        <w:rPr>
          <w:sz w:val="24"/>
          <w:szCs w:val="24"/>
        </w:rPr>
      </w:pPr>
      <w:r w:rsidRPr="00D96116">
        <w:rPr>
          <w:sz w:val="24"/>
          <w:szCs w:val="24"/>
        </w:rPr>
        <w:t xml:space="preserve">When a herd is identified as </w:t>
      </w:r>
      <w:r w:rsidR="00D81EBB">
        <w:rPr>
          <w:sz w:val="24"/>
          <w:szCs w:val="24"/>
        </w:rPr>
        <w:t>TB-</w:t>
      </w:r>
      <w:r w:rsidRPr="00D96116">
        <w:rPr>
          <w:sz w:val="24"/>
          <w:szCs w:val="24"/>
        </w:rPr>
        <w:t>affected</w:t>
      </w:r>
      <w:r w:rsidR="00D81EBB">
        <w:rPr>
          <w:sz w:val="24"/>
          <w:szCs w:val="24"/>
        </w:rPr>
        <w:t>,</w:t>
      </w:r>
      <w:r w:rsidRPr="00D96116">
        <w:rPr>
          <w:sz w:val="24"/>
          <w:szCs w:val="24"/>
        </w:rPr>
        <w:t xml:space="preserve"> </w:t>
      </w:r>
      <w:r w:rsidR="005072FE">
        <w:rPr>
          <w:sz w:val="24"/>
          <w:szCs w:val="24"/>
        </w:rPr>
        <w:t>t</w:t>
      </w:r>
      <w:r w:rsidR="005072FE" w:rsidRPr="00D96116">
        <w:rPr>
          <w:sz w:val="24"/>
          <w:szCs w:val="24"/>
        </w:rPr>
        <w:t xml:space="preserve">he </w:t>
      </w:r>
      <w:r w:rsidR="00CF0E57">
        <w:rPr>
          <w:sz w:val="24"/>
          <w:szCs w:val="24"/>
        </w:rPr>
        <w:t xml:space="preserve">Federal </w:t>
      </w:r>
      <w:r w:rsidR="005072FE">
        <w:rPr>
          <w:sz w:val="24"/>
          <w:szCs w:val="24"/>
        </w:rPr>
        <w:t>r</w:t>
      </w:r>
      <w:r w:rsidR="005072FE" w:rsidRPr="00D96116">
        <w:rPr>
          <w:sz w:val="24"/>
          <w:szCs w:val="24"/>
        </w:rPr>
        <w:t xml:space="preserve">egional TB </w:t>
      </w:r>
      <w:r w:rsidR="005072FE">
        <w:rPr>
          <w:sz w:val="24"/>
          <w:szCs w:val="24"/>
        </w:rPr>
        <w:t>e</w:t>
      </w:r>
      <w:r w:rsidR="005072FE" w:rsidRPr="00D96116">
        <w:rPr>
          <w:sz w:val="24"/>
          <w:szCs w:val="24"/>
        </w:rPr>
        <w:t xml:space="preserve">pidemiologist, in conjunction with the </w:t>
      </w:r>
      <w:r w:rsidR="005072FE">
        <w:rPr>
          <w:sz w:val="24"/>
          <w:szCs w:val="24"/>
        </w:rPr>
        <w:t>d</w:t>
      </w:r>
      <w:r w:rsidR="005072FE" w:rsidRPr="00D96116">
        <w:rPr>
          <w:sz w:val="24"/>
          <w:szCs w:val="24"/>
        </w:rPr>
        <w:t xml:space="preserve">esignated </w:t>
      </w:r>
      <w:r w:rsidR="00CF0E57">
        <w:rPr>
          <w:sz w:val="24"/>
          <w:szCs w:val="24"/>
        </w:rPr>
        <w:t xml:space="preserve">State </w:t>
      </w:r>
      <w:r w:rsidR="005072FE" w:rsidRPr="00D96116">
        <w:rPr>
          <w:sz w:val="24"/>
          <w:szCs w:val="24"/>
        </w:rPr>
        <w:t xml:space="preserve">TB </w:t>
      </w:r>
      <w:r w:rsidR="005072FE">
        <w:rPr>
          <w:sz w:val="24"/>
          <w:szCs w:val="24"/>
        </w:rPr>
        <w:t>e</w:t>
      </w:r>
      <w:r w:rsidR="005072FE" w:rsidRPr="00D96116">
        <w:rPr>
          <w:sz w:val="24"/>
          <w:szCs w:val="24"/>
        </w:rPr>
        <w:t xml:space="preserve">pidemiologist, </w:t>
      </w:r>
      <w:r w:rsidR="00090A0A" w:rsidRPr="008627A4">
        <w:rPr>
          <w:sz w:val="24"/>
          <w:szCs w:val="24"/>
        </w:rPr>
        <w:t>assembles the available epidemiological data regarding the affected herd, proposed</w:t>
      </w:r>
      <w:r w:rsidRPr="00D96116">
        <w:rPr>
          <w:sz w:val="24"/>
          <w:szCs w:val="24"/>
        </w:rPr>
        <w:t xml:space="preserve"> testing protocols, and estimated risks and submit</w:t>
      </w:r>
      <w:r w:rsidR="00E40265">
        <w:rPr>
          <w:sz w:val="24"/>
          <w:szCs w:val="24"/>
        </w:rPr>
        <w:t xml:space="preserve">s it </w:t>
      </w:r>
      <w:r w:rsidRPr="00D96116">
        <w:rPr>
          <w:sz w:val="24"/>
          <w:szCs w:val="24"/>
        </w:rPr>
        <w:t xml:space="preserve">to the </w:t>
      </w:r>
      <w:r w:rsidR="00D81EBB">
        <w:rPr>
          <w:sz w:val="24"/>
          <w:szCs w:val="24"/>
        </w:rPr>
        <w:t>National Surveillance Unit (NSU) of the Centers for Epidemiology and Animal Health</w:t>
      </w:r>
      <w:r w:rsidR="00FE3198">
        <w:rPr>
          <w:sz w:val="24"/>
          <w:szCs w:val="24"/>
        </w:rPr>
        <w:t xml:space="preserve">. NSU works with VS TB staff to </w:t>
      </w:r>
      <w:r w:rsidR="001D4DE3">
        <w:rPr>
          <w:sz w:val="24"/>
          <w:szCs w:val="24"/>
        </w:rPr>
        <w:t xml:space="preserve">develop a recommendation </w:t>
      </w:r>
      <w:r w:rsidR="00FE3198">
        <w:rPr>
          <w:sz w:val="24"/>
          <w:szCs w:val="24"/>
        </w:rPr>
        <w:t>for</w:t>
      </w:r>
      <w:r w:rsidR="001D4DE3">
        <w:rPr>
          <w:sz w:val="24"/>
          <w:szCs w:val="24"/>
        </w:rPr>
        <w:t xml:space="preserve"> the </w:t>
      </w:r>
      <w:r w:rsidR="00FE3198">
        <w:rPr>
          <w:sz w:val="24"/>
          <w:szCs w:val="24"/>
        </w:rPr>
        <w:t xml:space="preserve">APHIS </w:t>
      </w:r>
      <w:r w:rsidR="001D4DE3">
        <w:rPr>
          <w:sz w:val="24"/>
          <w:szCs w:val="24"/>
        </w:rPr>
        <w:t xml:space="preserve">Administrator </w:t>
      </w:r>
      <w:r w:rsidR="00FE3198">
        <w:rPr>
          <w:sz w:val="24"/>
          <w:szCs w:val="24"/>
        </w:rPr>
        <w:t xml:space="preserve">on </w:t>
      </w:r>
      <w:r w:rsidRPr="00D96116">
        <w:rPr>
          <w:sz w:val="24"/>
          <w:szCs w:val="24"/>
        </w:rPr>
        <w:t>whether the herd should undergo a test-and-remove plan or a depopulation-and-repopulation plan.</w:t>
      </w:r>
      <w:r w:rsidR="00D81EBB">
        <w:rPr>
          <w:sz w:val="24"/>
          <w:szCs w:val="24"/>
        </w:rPr>
        <w:t xml:space="preserve"> </w:t>
      </w:r>
    </w:p>
    <w:p w:rsidR="00261867" w:rsidRDefault="00261867" w:rsidP="00D05241">
      <w:pPr>
        <w:pStyle w:val="DefaultText"/>
        <w:rPr>
          <w:b/>
          <w:u w:val="single"/>
        </w:rPr>
      </w:pPr>
    </w:p>
    <w:p w:rsidR="00D05241" w:rsidRPr="00D41862" w:rsidRDefault="00D05241" w:rsidP="00D05241">
      <w:pPr>
        <w:pStyle w:val="DefaultText"/>
        <w:rPr>
          <w:b/>
          <w:u w:val="single"/>
        </w:rPr>
      </w:pPr>
      <w:r w:rsidRPr="00D41862">
        <w:rPr>
          <w:b/>
          <w:u w:val="single"/>
        </w:rPr>
        <w:t>Approved Herd Plan</w:t>
      </w:r>
    </w:p>
    <w:p w:rsidR="00D05241" w:rsidRPr="00D41862" w:rsidRDefault="00D05241" w:rsidP="00D05241">
      <w:pPr>
        <w:ind w:right="-360"/>
        <w:rPr>
          <w:sz w:val="24"/>
          <w:szCs w:val="24"/>
        </w:rPr>
      </w:pPr>
      <w:r w:rsidRPr="00D41862">
        <w:rPr>
          <w:sz w:val="24"/>
          <w:szCs w:val="24"/>
        </w:rPr>
        <w:t>The owner of a TB-affected herd must develop</w:t>
      </w:r>
      <w:r w:rsidR="007645D4">
        <w:rPr>
          <w:sz w:val="24"/>
          <w:szCs w:val="24"/>
        </w:rPr>
        <w:t>, with the help of a State or Federal veterinarian</w:t>
      </w:r>
      <w:r w:rsidR="00DB188C">
        <w:rPr>
          <w:sz w:val="24"/>
          <w:szCs w:val="24"/>
        </w:rPr>
        <w:t xml:space="preserve">, </w:t>
      </w:r>
      <w:r w:rsidR="00DB188C" w:rsidRPr="00D41862">
        <w:rPr>
          <w:sz w:val="24"/>
          <w:szCs w:val="24"/>
        </w:rPr>
        <w:t>a</w:t>
      </w:r>
      <w:r w:rsidRPr="00D41862">
        <w:rPr>
          <w:sz w:val="24"/>
          <w:szCs w:val="24"/>
        </w:rPr>
        <w:t xml:space="preserve"> written disease management plan. The plan helps the owner eradicate TB from the herd efficiently and effectively. Owners of infected herds who purchase replacement cattle must have an approved herd plan in place to qualify for </w:t>
      </w:r>
      <w:r w:rsidR="006E208B">
        <w:rPr>
          <w:sz w:val="24"/>
          <w:szCs w:val="24"/>
        </w:rPr>
        <w:t xml:space="preserve">APHIS </w:t>
      </w:r>
      <w:r w:rsidRPr="00D41862">
        <w:rPr>
          <w:sz w:val="24"/>
          <w:szCs w:val="24"/>
        </w:rPr>
        <w:t xml:space="preserve">indemnity if the cattle become reactors on subsequent tests. </w:t>
      </w:r>
      <w:r w:rsidR="007645D4">
        <w:rPr>
          <w:sz w:val="24"/>
          <w:szCs w:val="24"/>
        </w:rPr>
        <w:t>The plan is submitted to APHIS through the VS area office.</w:t>
      </w:r>
    </w:p>
    <w:p w:rsidR="00D05241" w:rsidRDefault="00D05241" w:rsidP="00D05241">
      <w:pPr>
        <w:pStyle w:val="DefaultText"/>
      </w:pPr>
    </w:p>
    <w:p w:rsidR="00D05241" w:rsidRDefault="00D05241" w:rsidP="00D05241">
      <w:pPr>
        <w:pStyle w:val="DefaultText"/>
      </w:pPr>
      <w:r>
        <w:t xml:space="preserve">The plan may be either a test-and-remove </w:t>
      </w:r>
      <w:r w:rsidR="00772EA2">
        <w:t xml:space="preserve">plan </w:t>
      </w:r>
      <w:r>
        <w:t xml:space="preserve">or a </w:t>
      </w:r>
      <w:r w:rsidR="00CA612D">
        <w:t>depopulation</w:t>
      </w:r>
      <w:r w:rsidR="00D81EBB">
        <w:t>-</w:t>
      </w:r>
      <w:r w:rsidR="00CA612D">
        <w:t>and</w:t>
      </w:r>
      <w:r w:rsidR="00D81EBB">
        <w:t>-</w:t>
      </w:r>
      <w:r>
        <w:t>repopulation plan. A test-and-remove plan must include</w:t>
      </w:r>
      <w:r w:rsidRPr="004327E3">
        <w:t xml:space="preserve"> appropriate herd test frequencies, tests to be </w:t>
      </w:r>
      <w:r>
        <w:t>used</w:t>
      </w:r>
      <w:r w:rsidRPr="004327E3">
        <w:t xml:space="preserve">, and any additional disease </w:t>
      </w:r>
      <w:r>
        <w:t xml:space="preserve">or herd </w:t>
      </w:r>
      <w:r w:rsidRPr="004327E3">
        <w:t xml:space="preserve">management practices deemed necessary to eradicate TB from the herd and </w:t>
      </w:r>
      <w:r>
        <w:t xml:space="preserve">to efficiently and effectively </w:t>
      </w:r>
      <w:r w:rsidRPr="004327E3">
        <w:t>prevent further spread of infection.</w:t>
      </w:r>
    </w:p>
    <w:p w:rsidR="00D05241" w:rsidRPr="0077708A" w:rsidRDefault="00D05241" w:rsidP="00D05241">
      <w:pPr>
        <w:ind w:right="-360"/>
        <w:rPr>
          <w:sz w:val="24"/>
          <w:szCs w:val="24"/>
        </w:rPr>
      </w:pPr>
    </w:p>
    <w:p w:rsidR="00D05241" w:rsidRDefault="00D05241" w:rsidP="00D05241">
      <w:pPr>
        <w:ind w:right="-360"/>
        <w:rPr>
          <w:sz w:val="24"/>
          <w:szCs w:val="24"/>
        </w:rPr>
      </w:pPr>
      <w:r w:rsidRPr="00D41862">
        <w:rPr>
          <w:sz w:val="24"/>
          <w:szCs w:val="24"/>
        </w:rPr>
        <w:t xml:space="preserve">Herd plans </w:t>
      </w:r>
      <w:r w:rsidR="00873AC0">
        <w:rPr>
          <w:sz w:val="24"/>
          <w:szCs w:val="24"/>
        </w:rPr>
        <w:t>may</w:t>
      </w:r>
      <w:r w:rsidRPr="00D41862">
        <w:rPr>
          <w:sz w:val="24"/>
          <w:szCs w:val="24"/>
        </w:rPr>
        <w:t xml:space="preserve"> require a change in herd management, construction of barriers, pest control, and, in some cases, additional surveillance for TB on the owner’s property. Compliance with an individual herd plan usually is evident during a site visit and the owner would not have to provide additional information or documentation.</w:t>
      </w:r>
    </w:p>
    <w:p w:rsidR="00045A8A" w:rsidRDefault="00045A8A" w:rsidP="00D05241">
      <w:pPr>
        <w:ind w:right="-360"/>
        <w:rPr>
          <w:sz w:val="24"/>
          <w:szCs w:val="24"/>
        </w:rPr>
      </w:pPr>
    </w:p>
    <w:p w:rsidR="00045A8A" w:rsidRPr="00D41862" w:rsidRDefault="00045A8A" w:rsidP="00045A8A">
      <w:pPr>
        <w:pStyle w:val="DefaultText"/>
        <w:rPr>
          <w:b/>
          <w:u w:val="single"/>
        </w:rPr>
      </w:pPr>
      <w:r w:rsidRPr="00D41862">
        <w:rPr>
          <w:b/>
          <w:u w:val="single"/>
        </w:rPr>
        <w:t>A</w:t>
      </w:r>
      <w:r>
        <w:rPr>
          <w:b/>
          <w:u w:val="single"/>
        </w:rPr>
        <w:t>ffected Herd Testing Results</w:t>
      </w:r>
    </w:p>
    <w:p w:rsidR="00045A8A" w:rsidRPr="00E63C1F" w:rsidRDefault="00D96116" w:rsidP="00045A8A">
      <w:pPr>
        <w:rPr>
          <w:sz w:val="24"/>
          <w:szCs w:val="24"/>
        </w:rPr>
      </w:pPr>
      <w:r w:rsidRPr="00D96116">
        <w:rPr>
          <w:sz w:val="24"/>
          <w:szCs w:val="24"/>
        </w:rPr>
        <w:t xml:space="preserve">The </w:t>
      </w:r>
      <w:r w:rsidR="00B63A3A">
        <w:rPr>
          <w:sz w:val="24"/>
          <w:szCs w:val="24"/>
        </w:rPr>
        <w:t>r</w:t>
      </w:r>
      <w:r w:rsidRPr="00D96116">
        <w:rPr>
          <w:sz w:val="24"/>
          <w:szCs w:val="24"/>
        </w:rPr>
        <w:t xml:space="preserve">egional TB </w:t>
      </w:r>
      <w:r w:rsidR="00B63A3A">
        <w:rPr>
          <w:sz w:val="24"/>
          <w:szCs w:val="24"/>
        </w:rPr>
        <w:t>e</w:t>
      </w:r>
      <w:r w:rsidRPr="00D96116">
        <w:rPr>
          <w:sz w:val="24"/>
          <w:szCs w:val="24"/>
        </w:rPr>
        <w:t xml:space="preserve">pidemiologist, in conjunction with the </w:t>
      </w:r>
      <w:r w:rsidR="00F51ECB">
        <w:rPr>
          <w:sz w:val="24"/>
          <w:szCs w:val="24"/>
        </w:rPr>
        <w:t>State-</w:t>
      </w:r>
      <w:r w:rsidR="00B63A3A">
        <w:rPr>
          <w:sz w:val="24"/>
          <w:szCs w:val="24"/>
        </w:rPr>
        <w:t>d</w:t>
      </w:r>
      <w:r w:rsidRPr="00D96116">
        <w:rPr>
          <w:sz w:val="24"/>
          <w:szCs w:val="24"/>
        </w:rPr>
        <w:t xml:space="preserve">esignated TB </w:t>
      </w:r>
      <w:r w:rsidR="00B63A3A">
        <w:rPr>
          <w:sz w:val="24"/>
          <w:szCs w:val="24"/>
        </w:rPr>
        <w:t>e</w:t>
      </w:r>
      <w:r w:rsidRPr="00D96116">
        <w:rPr>
          <w:sz w:val="24"/>
          <w:szCs w:val="24"/>
        </w:rPr>
        <w:t>pidemiologist, will assemble the data from each herd test required under a test-and-remove herd plan. The data will be submitted to NSU</w:t>
      </w:r>
      <w:r w:rsidR="00E40265">
        <w:rPr>
          <w:sz w:val="24"/>
          <w:szCs w:val="24"/>
        </w:rPr>
        <w:t xml:space="preserve"> to evaluate further </w:t>
      </w:r>
      <w:r w:rsidR="00E40265" w:rsidRPr="00D96116">
        <w:rPr>
          <w:sz w:val="24"/>
          <w:szCs w:val="24"/>
        </w:rPr>
        <w:t>herd</w:t>
      </w:r>
      <w:r w:rsidR="00E40265">
        <w:rPr>
          <w:sz w:val="24"/>
          <w:szCs w:val="24"/>
        </w:rPr>
        <w:t xml:space="preserve"> management</w:t>
      </w:r>
      <w:r w:rsidRPr="00D96116">
        <w:rPr>
          <w:sz w:val="24"/>
          <w:szCs w:val="24"/>
        </w:rPr>
        <w:t>.</w:t>
      </w:r>
    </w:p>
    <w:p w:rsidR="000B265F" w:rsidRDefault="000B265F" w:rsidP="00D05241">
      <w:pPr>
        <w:pStyle w:val="DefaultText"/>
      </w:pPr>
    </w:p>
    <w:p w:rsidR="000521A4" w:rsidRPr="000521A4" w:rsidRDefault="000521A4" w:rsidP="000521A4">
      <w:pPr>
        <w:rPr>
          <w:b/>
          <w:sz w:val="24"/>
          <w:szCs w:val="24"/>
          <w:u w:val="single"/>
        </w:rPr>
      </w:pPr>
      <w:r>
        <w:rPr>
          <w:b/>
          <w:sz w:val="24"/>
          <w:szCs w:val="24"/>
          <w:u w:val="single"/>
        </w:rPr>
        <w:t>Depopulation and Repopulation Agreement</w:t>
      </w:r>
    </w:p>
    <w:p w:rsidR="000521A4" w:rsidRPr="00D41862" w:rsidRDefault="000521A4" w:rsidP="000521A4">
      <w:pPr>
        <w:rPr>
          <w:sz w:val="24"/>
          <w:szCs w:val="24"/>
        </w:rPr>
      </w:pPr>
      <w:r w:rsidRPr="00D41862">
        <w:rPr>
          <w:sz w:val="24"/>
          <w:szCs w:val="24"/>
        </w:rPr>
        <w:t xml:space="preserve">A </w:t>
      </w:r>
      <w:r>
        <w:rPr>
          <w:sz w:val="24"/>
          <w:szCs w:val="24"/>
        </w:rPr>
        <w:t>depopulation-and-</w:t>
      </w:r>
      <w:r w:rsidRPr="00D41862">
        <w:rPr>
          <w:sz w:val="24"/>
          <w:szCs w:val="24"/>
        </w:rPr>
        <w:t xml:space="preserve">repopulation plan must be approved by APHIS, State agricultural officials, and State natural resources officials (if applicable). It must be in place before the premises </w:t>
      </w:r>
      <w:r>
        <w:rPr>
          <w:sz w:val="24"/>
          <w:szCs w:val="24"/>
        </w:rPr>
        <w:t>may</w:t>
      </w:r>
      <w:r w:rsidRPr="00D41862">
        <w:rPr>
          <w:sz w:val="24"/>
          <w:szCs w:val="24"/>
        </w:rPr>
        <w:t xml:space="preserve"> be restocked. The </w:t>
      </w:r>
      <w:r>
        <w:rPr>
          <w:sz w:val="24"/>
          <w:szCs w:val="24"/>
        </w:rPr>
        <w:t xml:space="preserve">depopulation and </w:t>
      </w:r>
      <w:r w:rsidRPr="00D41862">
        <w:rPr>
          <w:sz w:val="24"/>
          <w:szCs w:val="24"/>
        </w:rPr>
        <w:t xml:space="preserve">repopulation plan ensures that </w:t>
      </w:r>
      <w:r w:rsidRPr="00D41862">
        <w:rPr>
          <w:sz w:val="24"/>
          <w:szCs w:val="24"/>
        </w:rPr>
        <w:lastRenderedPageBreak/>
        <w:t xml:space="preserve">infection is not brought into the new herd. It </w:t>
      </w:r>
      <w:r>
        <w:rPr>
          <w:sz w:val="24"/>
          <w:szCs w:val="24"/>
        </w:rPr>
        <w:t xml:space="preserve">may </w:t>
      </w:r>
      <w:r w:rsidRPr="00D41862">
        <w:rPr>
          <w:sz w:val="24"/>
          <w:szCs w:val="24"/>
        </w:rPr>
        <w:t xml:space="preserve">contain measures to </w:t>
      </w:r>
      <w:r>
        <w:rPr>
          <w:sz w:val="24"/>
          <w:szCs w:val="24"/>
        </w:rPr>
        <w:t>mitigate the</w:t>
      </w:r>
      <w:r w:rsidRPr="00D41862">
        <w:rPr>
          <w:sz w:val="24"/>
          <w:szCs w:val="24"/>
        </w:rPr>
        <w:t xml:space="preserve"> introduction of disease from </w:t>
      </w:r>
      <w:r w:rsidR="008016B7" w:rsidRPr="00D41862">
        <w:rPr>
          <w:sz w:val="24"/>
          <w:szCs w:val="24"/>
        </w:rPr>
        <w:t>non</w:t>
      </w:r>
      <w:r w:rsidR="008016B7">
        <w:rPr>
          <w:sz w:val="24"/>
          <w:szCs w:val="24"/>
        </w:rPr>
        <w:t>-livestock</w:t>
      </w:r>
      <w:r w:rsidR="008016B7" w:rsidRPr="00D41862">
        <w:rPr>
          <w:sz w:val="24"/>
          <w:szCs w:val="24"/>
        </w:rPr>
        <w:t xml:space="preserve"> </w:t>
      </w:r>
      <w:r w:rsidRPr="00D41862">
        <w:rPr>
          <w:sz w:val="24"/>
          <w:szCs w:val="24"/>
        </w:rPr>
        <w:t>sources and to monitor the herd to ensure that disease has not returned.</w:t>
      </w:r>
    </w:p>
    <w:p w:rsidR="000521A4" w:rsidRPr="0077708A" w:rsidRDefault="000521A4" w:rsidP="000521A4">
      <w:pPr>
        <w:ind w:right="-360"/>
        <w:rPr>
          <w:sz w:val="24"/>
          <w:szCs w:val="24"/>
        </w:rPr>
      </w:pPr>
    </w:p>
    <w:p w:rsidR="00D05241" w:rsidRPr="00D41862" w:rsidRDefault="00D05241" w:rsidP="00D05241">
      <w:pPr>
        <w:pStyle w:val="DefaultText"/>
        <w:rPr>
          <w:b/>
        </w:rPr>
      </w:pPr>
      <w:r w:rsidRPr="00D41862">
        <w:rPr>
          <w:b/>
          <w:u w:val="single"/>
        </w:rPr>
        <w:t>T</w:t>
      </w:r>
      <w:r w:rsidR="002C20AE">
        <w:rPr>
          <w:b/>
          <w:u w:val="single"/>
        </w:rPr>
        <w:t>B</w:t>
      </w:r>
      <w:r w:rsidRPr="00D41862">
        <w:rPr>
          <w:b/>
          <w:u w:val="single"/>
        </w:rPr>
        <w:t xml:space="preserve"> Infected </w:t>
      </w:r>
      <w:r w:rsidRPr="00BE795C">
        <w:rPr>
          <w:b/>
          <w:u w:val="single"/>
        </w:rPr>
        <w:t>Her</w:t>
      </w:r>
      <w:r w:rsidR="00364200" w:rsidRPr="00364200">
        <w:rPr>
          <w:b/>
          <w:u w:val="single"/>
        </w:rPr>
        <w:t>d</w:t>
      </w:r>
      <w:r w:rsidR="00840688">
        <w:rPr>
          <w:b/>
          <w:u w:val="single"/>
        </w:rPr>
        <w:t xml:space="preserve"> Field Report</w:t>
      </w:r>
      <w:r w:rsidR="00364200" w:rsidRPr="00364200">
        <w:rPr>
          <w:b/>
          <w:u w:val="single"/>
        </w:rPr>
        <w:t>,</w:t>
      </w:r>
      <w:r w:rsidR="001C0CBC" w:rsidRPr="001C0CBC">
        <w:rPr>
          <w:b/>
          <w:u w:val="single"/>
        </w:rPr>
        <w:t xml:space="preserve"> </w:t>
      </w:r>
      <w:r w:rsidRPr="00D41862">
        <w:rPr>
          <w:b/>
          <w:u w:val="single"/>
        </w:rPr>
        <w:t>VS 6-22A</w:t>
      </w:r>
    </w:p>
    <w:p w:rsidR="00D05241" w:rsidRPr="00091052" w:rsidRDefault="00D05241" w:rsidP="00D05241">
      <w:pPr>
        <w:pStyle w:val="DefaultText"/>
      </w:pPr>
      <w:r w:rsidRPr="00091052">
        <w:t>Th</w:t>
      </w:r>
      <w:r w:rsidR="00E03DCE">
        <w:t>e State</w:t>
      </w:r>
      <w:r w:rsidR="00F51ECB">
        <w:t>-</w:t>
      </w:r>
      <w:r w:rsidR="006A6978">
        <w:t>d</w:t>
      </w:r>
      <w:r w:rsidR="00E03DCE">
        <w:t xml:space="preserve">esignated </w:t>
      </w:r>
      <w:r w:rsidR="00AD2C50">
        <w:t xml:space="preserve">TB </w:t>
      </w:r>
      <w:r w:rsidR="006A6978">
        <w:t>e</w:t>
      </w:r>
      <w:r w:rsidR="00E03DCE">
        <w:t>pidemiologist uses this</w:t>
      </w:r>
      <w:r w:rsidRPr="00091052">
        <w:t xml:space="preserve"> form to record all identifying devices, descriptions, and origin information regarding TB reactors to determine source</w:t>
      </w:r>
      <w:r w:rsidR="0046329F">
        <w:t>s</w:t>
      </w:r>
      <w:r w:rsidRPr="00091052">
        <w:t xml:space="preserve"> of infection.</w:t>
      </w:r>
      <w:r w:rsidR="00E03DCE">
        <w:t xml:space="preserve"> </w:t>
      </w:r>
      <w:r w:rsidR="00840688">
        <w:rPr>
          <w:szCs w:val="24"/>
        </w:rPr>
        <w:t xml:space="preserve">Federal personnel may prepare this report in States lacking sufficient employees to do so. </w:t>
      </w:r>
      <w:r w:rsidR="00E03DCE">
        <w:t>The form is sent to the VS Area Office, with copies kept at the VS Regional Office.</w:t>
      </w:r>
      <w:r w:rsidR="00840688">
        <w:t xml:space="preserve"> </w:t>
      </w:r>
    </w:p>
    <w:p w:rsidR="00FE0879" w:rsidRDefault="00FE0879" w:rsidP="00D05241">
      <w:pPr>
        <w:pStyle w:val="DefaultText"/>
      </w:pPr>
    </w:p>
    <w:p w:rsidR="00D05241" w:rsidRPr="00CF45D6" w:rsidRDefault="00D05241" w:rsidP="00D05241">
      <w:pPr>
        <w:rPr>
          <w:b/>
          <w:sz w:val="24"/>
          <w:szCs w:val="24"/>
          <w:u w:val="single"/>
        </w:rPr>
      </w:pPr>
      <w:r w:rsidRPr="00CF45D6">
        <w:rPr>
          <w:b/>
          <w:sz w:val="24"/>
          <w:szCs w:val="24"/>
          <w:u w:val="single"/>
        </w:rPr>
        <w:t>Report on Herd Revealing Reactors to Tuberculin</w:t>
      </w:r>
      <w:r w:rsidR="004D0365">
        <w:rPr>
          <w:b/>
          <w:sz w:val="24"/>
          <w:szCs w:val="24"/>
          <w:u w:val="single"/>
        </w:rPr>
        <w:t xml:space="preserve"> Tests</w:t>
      </w:r>
      <w:r w:rsidR="00601533">
        <w:rPr>
          <w:b/>
          <w:sz w:val="24"/>
          <w:szCs w:val="24"/>
          <w:u w:val="single"/>
        </w:rPr>
        <w:t>,</w:t>
      </w:r>
      <w:r w:rsidRPr="00CF45D6">
        <w:rPr>
          <w:b/>
          <w:sz w:val="24"/>
          <w:szCs w:val="24"/>
          <w:u w:val="single"/>
        </w:rPr>
        <w:t xml:space="preserve"> VS 6-4</w:t>
      </w:r>
    </w:p>
    <w:p w:rsidR="00D05241" w:rsidRPr="00CF45D6" w:rsidRDefault="00D05241" w:rsidP="00D05241">
      <w:pPr>
        <w:rPr>
          <w:color w:val="000000"/>
          <w:sz w:val="24"/>
          <w:szCs w:val="24"/>
        </w:rPr>
      </w:pPr>
      <w:r w:rsidRPr="00CF45D6">
        <w:rPr>
          <w:color w:val="000000"/>
          <w:sz w:val="24"/>
          <w:szCs w:val="24"/>
        </w:rPr>
        <w:t>This form</w:t>
      </w:r>
      <w:r w:rsidR="00A50020">
        <w:rPr>
          <w:color w:val="000000"/>
          <w:sz w:val="24"/>
          <w:szCs w:val="24"/>
        </w:rPr>
        <w:t>, filled out by State or Federal veterinarians,</w:t>
      </w:r>
      <w:r w:rsidRPr="00CF45D6">
        <w:rPr>
          <w:color w:val="000000"/>
          <w:sz w:val="24"/>
          <w:szCs w:val="24"/>
        </w:rPr>
        <w:t xml:space="preserve"> provides a summarized history of the TB testing activities in an affected herd. The first page lists all TB tests completed on the herd, the number of responders, and the ultimate findings at slaughter. This page also indicates the number of reactors by their origin, as well as the number of exposed cattle sold from the affected herd. Such information on sources of reactors and sales of exposed cattle is the focus of </w:t>
      </w:r>
      <w:r w:rsidR="0046329F">
        <w:rPr>
          <w:color w:val="000000"/>
          <w:sz w:val="24"/>
          <w:szCs w:val="24"/>
        </w:rPr>
        <w:t>APHIS</w:t>
      </w:r>
      <w:r w:rsidR="00E03DCE">
        <w:rPr>
          <w:color w:val="000000"/>
          <w:sz w:val="24"/>
          <w:szCs w:val="24"/>
        </w:rPr>
        <w:t>-State</w:t>
      </w:r>
      <w:r w:rsidR="0046329F">
        <w:rPr>
          <w:color w:val="000000"/>
          <w:sz w:val="24"/>
          <w:szCs w:val="24"/>
        </w:rPr>
        <w:t xml:space="preserve"> </w:t>
      </w:r>
      <w:r w:rsidRPr="00CF45D6">
        <w:rPr>
          <w:color w:val="000000"/>
          <w:sz w:val="24"/>
          <w:szCs w:val="24"/>
        </w:rPr>
        <w:t>epidemiological investigations of affected herds.</w:t>
      </w:r>
    </w:p>
    <w:p w:rsidR="00E60DB8" w:rsidRPr="00337CF4" w:rsidRDefault="00E60DB8" w:rsidP="00D05241">
      <w:pPr>
        <w:rPr>
          <w:highlight w:val="yellow"/>
        </w:rPr>
      </w:pPr>
    </w:p>
    <w:p w:rsidR="00D05241" w:rsidRPr="00CF45D6" w:rsidRDefault="00D05241" w:rsidP="00D05241">
      <w:pPr>
        <w:rPr>
          <w:b/>
          <w:sz w:val="24"/>
          <w:szCs w:val="24"/>
          <w:u w:val="single"/>
        </w:rPr>
      </w:pPr>
      <w:r w:rsidRPr="00CF45D6">
        <w:rPr>
          <w:b/>
          <w:sz w:val="24"/>
          <w:szCs w:val="24"/>
          <w:u w:val="single"/>
        </w:rPr>
        <w:t xml:space="preserve">Investigation for Evidence of </w:t>
      </w:r>
      <w:r w:rsidRPr="0091679E">
        <w:rPr>
          <w:b/>
          <w:sz w:val="24"/>
          <w:szCs w:val="24"/>
          <w:u w:val="single"/>
        </w:rPr>
        <w:t>T</w:t>
      </w:r>
      <w:r w:rsidR="0091679E" w:rsidRPr="0091679E">
        <w:rPr>
          <w:b/>
          <w:sz w:val="24"/>
          <w:szCs w:val="24"/>
          <w:u w:val="single"/>
        </w:rPr>
        <w:t>B</w:t>
      </w:r>
      <w:r w:rsidRPr="00CF45D6">
        <w:rPr>
          <w:b/>
          <w:sz w:val="24"/>
          <w:szCs w:val="24"/>
          <w:u w:val="single"/>
        </w:rPr>
        <w:t xml:space="preserve"> (</w:t>
      </w:r>
      <w:r w:rsidR="001160F1">
        <w:rPr>
          <w:b/>
          <w:sz w:val="24"/>
          <w:szCs w:val="24"/>
          <w:u w:val="single"/>
        </w:rPr>
        <w:t>R</w:t>
      </w:r>
      <w:r w:rsidRPr="00CF45D6">
        <w:rPr>
          <w:b/>
          <w:sz w:val="24"/>
          <w:szCs w:val="24"/>
          <w:u w:val="single"/>
        </w:rPr>
        <w:t>eactor)</w:t>
      </w:r>
      <w:r w:rsidR="00601533">
        <w:rPr>
          <w:b/>
          <w:sz w:val="24"/>
          <w:szCs w:val="24"/>
          <w:u w:val="single"/>
        </w:rPr>
        <w:t>,</w:t>
      </w:r>
      <w:r w:rsidRPr="00CF45D6">
        <w:rPr>
          <w:b/>
          <w:sz w:val="24"/>
          <w:szCs w:val="24"/>
          <w:u w:val="single"/>
        </w:rPr>
        <w:t xml:space="preserve"> VS 6-4A</w:t>
      </w:r>
    </w:p>
    <w:p w:rsidR="00D05241" w:rsidRPr="00CF45D6" w:rsidRDefault="00D05241" w:rsidP="00D05241">
      <w:pPr>
        <w:rPr>
          <w:color w:val="000000"/>
          <w:sz w:val="24"/>
          <w:szCs w:val="24"/>
        </w:rPr>
      </w:pPr>
      <w:r w:rsidRPr="00CF45D6">
        <w:rPr>
          <w:color w:val="000000"/>
          <w:sz w:val="24"/>
          <w:szCs w:val="24"/>
        </w:rPr>
        <w:t>This form</w:t>
      </w:r>
      <w:r w:rsidR="00E40265">
        <w:rPr>
          <w:color w:val="000000"/>
          <w:sz w:val="24"/>
          <w:szCs w:val="24"/>
        </w:rPr>
        <w:t xml:space="preserve">, which is also filled out by </w:t>
      </w:r>
      <w:r w:rsidR="006219B5">
        <w:rPr>
          <w:color w:val="000000"/>
          <w:sz w:val="24"/>
          <w:szCs w:val="24"/>
        </w:rPr>
        <w:t>t</w:t>
      </w:r>
      <w:r w:rsidR="006219B5" w:rsidRPr="00D96116">
        <w:rPr>
          <w:sz w:val="24"/>
          <w:szCs w:val="24"/>
        </w:rPr>
        <w:t xml:space="preserve">he </w:t>
      </w:r>
      <w:r w:rsidR="00EC15F6">
        <w:rPr>
          <w:sz w:val="24"/>
          <w:szCs w:val="24"/>
        </w:rPr>
        <w:t>State</w:t>
      </w:r>
      <w:r w:rsidR="00F51ECB">
        <w:rPr>
          <w:sz w:val="24"/>
          <w:szCs w:val="24"/>
        </w:rPr>
        <w:t>-</w:t>
      </w:r>
      <w:r w:rsidR="006219B5">
        <w:rPr>
          <w:sz w:val="24"/>
          <w:szCs w:val="24"/>
        </w:rPr>
        <w:t>d</w:t>
      </w:r>
      <w:r w:rsidR="006219B5" w:rsidRPr="00D96116">
        <w:rPr>
          <w:sz w:val="24"/>
          <w:szCs w:val="24"/>
        </w:rPr>
        <w:t xml:space="preserve">esignated TB </w:t>
      </w:r>
      <w:r w:rsidR="006219B5">
        <w:rPr>
          <w:sz w:val="24"/>
          <w:szCs w:val="24"/>
        </w:rPr>
        <w:t>e</w:t>
      </w:r>
      <w:r w:rsidR="006219B5" w:rsidRPr="00D96116">
        <w:rPr>
          <w:sz w:val="24"/>
          <w:szCs w:val="24"/>
        </w:rPr>
        <w:t xml:space="preserve">pidemiologist, </w:t>
      </w:r>
      <w:r w:rsidRPr="00CF45D6">
        <w:rPr>
          <w:color w:val="000000"/>
          <w:sz w:val="24"/>
          <w:szCs w:val="24"/>
        </w:rPr>
        <w:t xml:space="preserve">provides for complete coverage of the investigation made on every purchased </w:t>
      </w:r>
      <w:r w:rsidR="00AF2536">
        <w:rPr>
          <w:color w:val="000000"/>
          <w:sz w:val="24"/>
          <w:szCs w:val="24"/>
        </w:rPr>
        <w:t>animal in</w:t>
      </w:r>
      <w:r w:rsidR="00365AFD">
        <w:rPr>
          <w:color w:val="000000"/>
          <w:sz w:val="24"/>
          <w:szCs w:val="24"/>
        </w:rPr>
        <w:t>to</w:t>
      </w:r>
      <w:r w:rsidR="00AF2536">
        <w:rPr>
          <w:color w:val="000000"/>
          <w:sz w:val="24"/>
          <w:szCs w:val="24"/>
        </w:rPr>
        <w:t xml:space="preserve"> a TB affected</w:t>
      </w:r>
      <w:r w:rsidRPr="00CF45D6">
        <w:rPr>
          <w:color w:val="000000"/>
          <w:sz w:val="24"/>
          <w:szCs w:val="24"/>
        </w:rPr>
        <w:t xml:space="preserve"> herd. </w:t>
      </w:r>
      <w:r w:rsidR="00840688">
        <w:rPr>
          <w:sz w:val="24"/>
          <w:szCs w:val="24"/>
        </w:rPr>
        <w:t xml:space="preserve">Federal personnel may prepare this form in States lacking sufficient employees to do so. </w:t>
      </w:r>
      <w:r w:rsidRPr="00CF45D6">
        <w:rPr>
          <w:color w:val="000000"/>
          <w:sz w:val="24"/>
          <w:szCs w:val="24"/>
        </w:rPr>
        <w:t xml:space="preserve">Each form is intended to account for a single animal. Therefore, a separate form should be completed for each purchased </w:t>
      </w:r>
      <w:r w:rsidR="008874CB">
        <w:rPr>
          <w:color w:val="000000"/>
          <w:sz w:val="24"/>
          <w:szCs w:val="24"/>
        </w:rPr>
        <w:t>animal in a TB</w:t>
      </w:r>
      <w:r w:rsidR="00F34CEC">
        <w:rPr>
          <w:color w:val="000000"/>
          <w:sz w:val="24"/>
          <w:szCs w:val="24"/>
        </w:rPr>
        <w:t>-</w:t>
      </w:r>
      <w:r w:rsidR="008874CB">
        <w:rPr>
          <w:color w:val="000000"/>
          <w:sz w:val="24"/>
          <w:szCs w:val="24"/>
        </w:rPr>
        <w:t>affected</w:t>
      </w:r>
      <w:r w:rsidR="008874CB" w:rsidRPr="00CF45D6">
        <w:rPr>
          <w:color w:val="000000"/>
          <w:sz w:val="24"/>
          <w:szCs w:val="24"/>
        </w:rPr>
        <w:t xml:space="preserve"> herd</w:t>
      </w:r>
      <w:r w:rsidRPr="00CF45D6">
        <w:rPr>
          <w:color w:val="000000"/>
          <w:sz w:val="24"/>
          <w:szCs w:val="24"/>
        </w:rPr>
        <w:t>. A single form may represent multiple animals if it is highly likely that the</w:t>
      </w:r>
      <w:r w:rsidR="00F34CEC">
        <w:rPr>
          <w:color w:val="000000"/>
          <w:sz w:val="24"/>
          <w:szCs w:val="24"/>
        </w:rPr>
        <w:t>y</w:t>
      </w:r>
      <w:r w:rsidRPr="00CF45D6">
        <w:rPr>
          <w:color w:val="000000"/>
          <w:sz w:val="24"/>
          <w:szCs w:val="24"/>
        </w:rPr>
        <w:t xml:space="preserve"> </w:t>
      </w:r>
      <w:r w:rsidR="00F34CEC">
        <w:rPr>
          <w:color w:val="000000"/>
          <w:sz w:val="24"/>
          <w:szCs w:val="24"/>
        </w:rPr>
        <w:t xml:space="preserve">came from </w:t>
      </w:r>
      <w:r w:rsidRPr="00CF45D6">
        <w:rPr>
          <w:color w:val="000000"/>
          <w:sz w:val="24"/>
          <w:szCs w:val="24"/>
        </w:rPr>
        <w:t xml:space="preserve">the same location. </w:t>
      </w:r>
    </w:p>
    <w:p w:rsidR="00D05241" w:rsidRPr="00337CF4" w:rsidRDefault="00D05241" w:rsidP="00D05241">
      <w:pPr>
        <w:rPr>
          <w:highlight w:val="yellow"/>
          <w:u w:val="single"/>
        </w:rPr>
      </w:pPr>
    </w:p>
    <w:p w:rsidR="00D05241" w:rsidRPr="00CF45D6" w:rsidRDefault="00D05241" w:rsidP="00D05241">
      <w:pPr>
        <w:rPr>
          <w:b/>
          <w:sz w:val="24"/>
          <w:szCs w:val="24"/>
          <w:u w:val="single"/>
        </w:rPr>
      </w:pPr>
      <w:r w:rsidRPr="00CF45D6">
        <w:rPr>
          <w:b/>
          <w:sz w:val="24"/>
          <w:szCs w:val="24"/>
          <w:u w:val="single"/>
        </w:rPr>
        <w:t>Investigation for Evidence of T</w:t>
      </w:r>
      <w:r w:rsidR="001160F1">
        <w:rPr>
          <w:b/>
          <w:sz w:val="24"/>
          <w:szCs w:val="24"/>
          <w:u w:val="single"/>
        </w:rPr>
        <w:t>B</w:t>
      </w:r>
      <w:r w:rsidRPr="00CF45D6">
        <w:rPr>
          <w:b/>
          <w:sz w:val="24"/>
          <w:szCs w:val="24"/>
          <w:u w:val="single"/>
        </w:rPr>
        <w:t xml:space="preserve"> (</w:t>
      </w:r>
      <w:r w:rsidR="001160F1">
        <w:rPr>
          <w:b/>
          <w:sz w:val="24"/>
          <w:szCs w:val="24"/>
          <w:u w:val="single"/>
        </w:rPr>
        <w:t>E</w:t>
      </w:r>
      <w:r w:rsidRPr="00CF45D6">
        <w:rPr>
          <w:b/>
          <w:sz w:val="24"/>
          <w:szCs w:val="24"/>
          <w:u w:val="single"/>
        </w:rPr>
        <w:t>xposed)</w:t>
      </w:r>
      <w:r w:rsidR="00601533">
        <w:rPr>
          <w:b/>
          <w:sz w:val="24"/>
          <w:szCs w:val="24"/>
          <w:u w:val="single"/>
        </w:rPr>
        <w:t>,</w:t>
      </w:r>
      <w:r w:rsidRPr="00CF45D6">
        <w:rPr>
          <w:b/>
          <w:sz w:val="24"/>
          <w:szCs w:val="24"/>
          <w:u w:val="single"/>
        </w:rPr>
        <w:t xml:space="preserve"> VS 6-4B</w:t>
      </w:r>
    </w:p>
    <w:p w:rsidR="00D05241" w:rsidRPr="00CF45D6" w:rsidRDefault="00D05241" w:rsidP="00D05241">
      <w:pPr>
        <w:rPr>
          <w:color w:val="000000"/>
          <w:sz w:val="24"/>
          <w:szCs w:val="24"/>
        </w:rPr>
      </w:pPr>
      <w:r w:rsidRPr="00CF45D6">
        <w:rPr>
          <w:color w:val="000000"/>
          <w:sz w:val="24"/>
          <w:szCs w:val="24"/>
        </w:rPr>
        <w:t>This form</w:t>
      </w:r>
      <w:r w:rsidR="00AC314B">
        <w:rPr>
          <w:color w:val="000000"/>
          <w:sz w:val="24"/>
          <w:szCs w:val="24"/>
        </w:rPr>
        <w:t xml:space="preserve">, which is also filled out by </w:t>
      </w:r>
      <w:r w:rsidR="002A23F3">
        <w:rPr>
          <w:color w:val="000000"/>
          <w:sz w:val="24"/>
          <w:szCs w:val="24"/>
        </w:rPr>
        <w:t>t</w:t>
      </w:r>
      <w:r w:rsidR="002A23F3" w:rsidRPr="00D96116">
        <w:rPr>
          <w:sz w:val="24"/>
          <w:szCs w:val="24"/>
        </w:rPr>
        <w:t xml:space="preserve">he </w:t>
      </w:r>
      <w:r w:rsidR="00782965">
        <w:rPr>
          <w:sz w:val="24"/>
          <w:szCs w:val="24"/>
        </w:rPr>
        <w:t>State</w:t>
      </w:r>
      <w:r w:rsidR="00F51ECB">
        <w:rPr>
          <w:sz w:val="24"/>
          <w:szCs w:val="24"/>
        </w:rPr>
        <w:t>-</w:t>
      </w:r>
      <w:r w:rsidR="002A23F3">
        <w:rPr>
          <w:sz w:val="24"/>
          <w:szCs w:val="24"/>
        </w:rPr>
        <w:t>d</w:t>
      </w:r>
      <w:r w:rsidR="002A23F3" w:rsidRPr="00D96116">
        <w:rPr>
          <w:sz w:val="24"/>
          <w:szCs w:val="24"/>
        </w:rPr>
        <w:t xml:space="preserve">esignated TB </w:t>
      </w:r>
      <w:r w:rsidR="002A23F3">
        <w:rPr>
          <w:sz w:val="24"/>
          <w:szCs w:val="24"/>
        </w:rPr>
        <w:t>e</w:t>
      </w:r>
      <w:r w:rsidR="002A23F3" w:rsidRPr="00D96116">
        <w:rPr>
          <w:sz w:val="24"/>
          <w:szCs w:val="24"/>
        </w:rPr>
        <w:t xml:space="preserve">pidemiologist, </w:t>
      </w:r>
      <w:r w:rsidRPr="00CF45D6">
        <w:rPr>
          <w:color w:val="000000"/>
          <w:sz w:val="24"/>
          <w:szCs w:val="24"/>
        </w:rPr>
        <w:t xml:space="preserve">provides for complete coverage of the investigation made on every animal </w:t>
      </w:r>
      <w:r w:rsidR="00F34CEC">
        <w:rPr>
          <w:color w:val="000000"/>
          <w:sz w:val="24"/>
          <w:szCs w:val="24"/>
        </w:rPr>
        <w:t xml:space="preserve">that </w:t>
      </w:r>
      <w:r w:rsidRPr="00CF45D6">
        <w:rPr>
          <w:color w:val="000000"/>
          <w:sz w:val="24"/>
          <w:szCs w:val="24"/>
        </w:rPr>
        <w:t xml:space="preserve">left a TB </w:t>
      </w:r>
      <w:r w:rsidR="00260B6B">
        <w:rPr>
          <w:color w:val="000000"/>
          <w:sz w:val="24"/>
          <w:szCs w:val="24"/>
        </w:rPr>
        <w:t>affected</w:t>
      </w:r>
      <w:r w:rsidRPr="00CF45D6">
        <w:rPr>
          <w:color w:val="000000"/>
          <w:sz w:val="24"/>
          <w:szCs w:val="24"/>
        </w:rPr>
        <w:t xml:space="preserve"> herd. </w:t>
      </w:r>
      <w:r w:rsidR="00E9155C">
        <w:rPr>
          <w:sz w:val="24"/>
          <w:szCs w:val="24"/>
        </w:rPr>
        <w:t xml:space="preserve">Federal personnel may prepare this form in States lacking sufficient employees to do so. </w:t>
      </w:r>
      <w:r w:rsidRPr="00CF45D6">
        <w:rPr>
          <w:color w:val="000000"/>
          <w:sz w:val="24"/>
          <w:szCs w:val="24"/>
        </w:rPr>
        <w:t xml:space="preserve">Each form is intended to account for a single animal. Therefore, a separate form should be completed for each animal </w:t>
      </w:r>
      <w:r w:rsidR="000A7D1A">
        <w:rPr>
          <w:color w:val="000000"/>
          <w:sz w:val="24"/>
          <w:szCs w:val="24"/>
        </w:rPr>
        <w:t xml:space="preserve">that </w:t>
      </w:r>
      <w:r w:rsidRPr="00CF45D6">
        <w:rPr>
          <w:color w:val="000000"/>
          <w:sz w:val="24"/>
          <w:szCs w:val="24"/>
        </w:rPr>
        <w:t xml:space="preserve">left the infected herd. A single form may represent multiple animals if it is highly likely that their destination was the same location. </w:t>
      </w:r>
    </w:p>
    <w:p w:rsidR="00BC1727" w:rsidRDefault="00BC1727" w:rsidP="00D05241"/>
    <w:p w:rsidR="00D05241" w:rsidRPr="00EB0E3A" w:rsidRDefault="00D05241" w:rsidP="00D05241">
      <w:pPr>
        <w:pStyle w:val="DefaultText"/>
        <w:rPr>
          <w:b/>
        </w:rPr>
      </w:pPr>
      <w:r w:rsidRPr="00EB0E3A">
        <w:rPr>
          <w:b/>
          <w:u w:val="single"/>
        </w:rPr>
        <w:t>Appraisal and Indemnity</w:t>
      </w:r>
      <w:r w:rsidR="003418F1">
        <w:rPr>
          <w:b/>
          <w:u w:val="single"/>
        </w:rPr>
        <w:t xml:space="preserve"> Report</w:t>
      </w:r>
      <w:r w:rsidRPr="00EB0E3A">
        <w:rPr>
          <w:b/>
          <w:u w:val="single"/>
        </w:rPr>
        <w:t>, VS 1-23</w:t>
      </w:r>
    </w:p>
    <w:p w:rsidR="00B9409A" w:rsidRDefault="00D05241" w:rsidP="00A00DC1">
      <w:pPr>
        <w:pStyle w:val="DefaultText"/>
      </w:pPr>
      <w:r w:rsidRPr="00F43BB9">
        <w:t xml:space="preserve">Forms are required for indemnity payment for animals depopulated for TB. </w:t>
      </w:r>
      <w:r w:rsidR="00B9409A">
        <w:t xml:space="preserve">APHIS </w:t>
      </w:r>
      <w:r w:rsidR="008F6DE6" w:rsidRPr="00934E9E">
        <w:t>and State animal health personnel</w:t>
      </w:r>
      <w:r w:rsidR="00B9409A">
        <w:t xml:space="preserve"> complete this form and provide the herd owners </w:t>
      </w:r>
      <w:r w:rsidR="00F34CEC">
        <w:t xml:space="preserve">with </w:t>
      </w:r>
      <w:r w:rsidR="00B9409A">
        <w:t xml:space="preserve">the official appraised value of the animals that will be </w:t>
      </w:r>
      <w:r w:rsidR="00875DE7">
        <w:t>indemnified</w:t>
      </w:r>
      <w:r w:rsidR="00B9409A">
        <w:t xml:space="preserve">. Herd owners must sign this form when an agreed-upon price per animal is obtained. The form is faxed to the regional office for approval and is kept on file in the office of the Area Veterinarian in Charge. </w:t>
      </w:r>
    </w:p>
    <w:p w:rsidR="00D05241" w:rsidRPr="00BC1727" w:rsidRDefault="00D05241" w:rsidP="00D05241">
      <w:pPr>
        <w:pStyle w:val="DefaultText"/>
      </w:pPr>
    </w:p>
    <w:p w:rsidR="00BE0AEF" w:rsidRPr="003A099A" w:rsidRDefault="00BE0AEF" w:rsidP="00BE0AEF">
      <w:pPr>
        <w:pStyle w:val="DefaultText"/>
        <w:rPr>
          <w:b/>
          <w:szCs w:val="24"/>
        </w:rPr>
      </w:pPr>
      <w:r w:rsidRPr="003A099A">
        <w:rPr>
          <w:b/>
          <w:szCs w:val="24"/>
          <w:u w:val="single"/>
        </w:rPr>
        <w:t>Request for 15-Day Extension</w:t>
      </w:r>
    </w:p>
    <w:p w:rsidR="00BE0AEF" w:rsidRPr="003A099A" w:rsidRDefault="00BE0AEF" w:rsidP="00BE0AEF">
      <w:pPr>
        <w:pStyle w:val="DefaultText"/>
        <w:rPr>
          <w:szCs w:val="24"/>
        </w:rPr>
      </w:pPr>
      <w:r w:rsidRPr="003A099A">
        <w:rPr>
          <w:szCs w:val="24"/>
        </w:rPr>
        <w:lastRenderedPageBreak/>
        <w:t xml:space="preserve">The Area Veterinarian in Charge may extend the time limit for destruction of animals for TB purposes to 30 days when he or she receives a request </w:t>
      </w:r>
      <w:r w:rsidR="000A7D1A">
        <w:rPr>
          <w:szCs w:val="24"/>
        </w:rPr>
        <w:t xml:space="preserve">from the herd owner </w:t>
      </w:r>
      <w:r w:rsidRPr="003A099A">
        <w:rPr>
          <w:szCs w:val="24"/>
        </w:rPr>
        <w:t>for such an extension prior to the expiration date of the original 15-day period allowed and circumstances beyond the control of the owner warrant such an extension. APHIS has no specific form or format for the request.</w:t>
      </w:r>
    </w:p>
    <w:p w:rsidR="000B265F" w:rsidRDefault="000B265F" w:rsidP="00D05241">
      <w:pPr>
        <w:pStyle w:val="DefaultText"/>
        <w:rPr>
          <w:b/>
          <w:u w:val="single"/>
        </w:rPr>
      </w:pPr>
    </w:p>
    <w:p w:rsidR="00D05241" w:rsidRPr="00EB0E3A" w:rsidRDefault="00D05241" w:rsidP="00D05241">
      <w:pPr>
        <w:pStyle w:val="DefaultText"/>
        <w:rPr>
          <w:b/>
          <w:u w:val="single"/>
        </w:rPr>
      </w:pPr>
      <w:r w:rsidRPr="00EB0E3A">
        <w:rPr>
          <w:b/>
          <w:u w:val="single"/>
        </w:rPr>
        <w:t>Proceeds from Animals Sold to Slaughter, VS 1-24</w:t>
      </w:r>
    </w:p>
    <w:p w:rsidR="00D05241" w:rsidRPr="008D2742" w:rsidRDefault="00D05241" w:rsidP="00D05241">
      <w:pPr>
        <w:pStyle w:val="DefaultText"/>
      </w:pPr>
      <w:r w:rsidRPr="008D2742">
        <w:t xml:space="preserve">This form is used </w:t>
      </w:r>
      <w:r>
        <w:t xml:space="preserve">by the producer </w:t>
      </w:r>
      <w:r w:rsidRPr="008D2742">
        <w:t>to record gross income from the slaughter sale of individual animals and all expenses related to the transportation, marketing</w:t>
      </w:r>
      <w:r>
        <w:t>,</w:t>
      </w:r>
      <w:r w:rsidRPr="008D2742">
        <w:t xml:space="preserve"> and slaughtering process</w:t>
      </w:r>
      <w:r w:rsidR="000A7D1A">
        <w:t>es</w:t>
      </w:r>
      <w:r w:rsidRPr="008D2742">
        <w:t xml:space="preserve">. </w:t>
      </w:r>
      <w:r>
        <w:t xml:space="preserve">The producer then sends the form to APHIS. </w:t>
      </w:r>
      <w:r w:rsidRPr="008D2742">
        <w:t xml:space="preserve">The information allows APHIS personnel to arrive at a net salvage value to be used for determining </w:t>
      </w:r>
      <w:r w:rsidR="00B268A6">
        <w:t xml:space="preserve">net </w:t>
      </w:r>
      <w:r w:rsidRPr="008D2742">
        <w:t>indemnity amounts allowable per individual animal.</w:t>
      </w:r>
    </w:p>
    <w:p w:rsidR="00910D58" w:rsidRDefault="00910D58" w:rsidP="00D05241">
      <w:pPr>
        <w:rPr>
          <w:sz w:val="24"/>
          <w:szCs w:val="24"/>
        </w:rPr>
      </w:pPr>
    </w:p>
    <w:p w:rsidR="00D05241" w:rsidRPr="00EB0E3A" w:rsidRDefault="00D05241" w:rsidP="00D05241">
      <w:pPr>
        <w:rPr>
          <w:b/>
          <w:sz w:val="24"/>
          <w:szCs w:val="24"/>
          <w:u w:val="single"/>
        </w:rPr>
      </w:pPr>
      <w:r w:rsidRPr="003A099A">
        <w:rPr>
          <w:b/>
          <w:sz w:val="24"/>
          <w:szCs w:val="24"/>
          <w:u w:val="single"/>
        </w:rPr>
        <w:t>Certificate for Movement</w:t>
      </w:r>
      <w:r w:rsidRPr="00EB0E3A">
        <w:rPr>
          <w:b/>
          <w:sz w:val="24"/>
          <w:szCs w:val="24"/>
          <w:u w:val="single"/>
        </w:rPr>
        <w:t>, Variable by State</w:t>
      </w:r>
    </w:p>
    <w:p w:rsidR="00C74F42" w:rsidRDefault="00D05241" w:rsidP="00D05241">
      <w:pPr>
        <w:rPr>
          <w:rStyle w:val="InitialStyle"/>
          <w:rFonts w:ascii="Times New Roman" w:hAnsi="Times New Roman"/>
          <w:szCs w:val="24"/>
        </w:rPr>
      </w:pPr>
      <w:r w:rsidRPr="00EB0E3A">
        <w:rPr>
          <w:sz w:val="24"/>
          <w:szCs w:val="24"/>
        </w:rPr>
        <w:t xml:space="preserve">A movement certificate must accompany certain cattle, bison, or captive cervids moved interstate from States or zones with a </w:t>
      </w:r>
      <w:r w:rsidR="008C4216">
        <w:rPr>
          <w:sz w:val="24"/>
          <w:szCs w:val="24"/>
        </w:rPr>
        <w:t xml:space="preserve">TB </w:t>
      </w:r>
      <w:r w:rsidRPr="00EB0E3A">
        <w:rPr>
          <w:sz w:val="24"/>
          <w:szCs w:val="24"/>
        </w:rPr>
        <w:t xml:space="preserve">status below accredited free. </w:t>
      </w:r>
      <w:r w:rsidRPr="00EB0E3A">
        <w:rPr>
          <w:rStyle w:val="InitialStyle"/>
          <w:rFonts w:ascii="Times New Roman" w:hAnsi="Times New Roman"/>
          <w:szCs w:val="24"/>
        </w:rPr>
        <w:t>An accredited veterinarian or a State or Federal official issues the certificate in accordance with</w:t>
      </w:r>
    </w:p>
    <w:p w:rsidR="00D05241" w:rsidRDefault="00D05241" w:rsidP="00D05241">
      <w:pPr>
        <w:rPr>
          <w:sz w:val="24"/>
          <w:szCs w:val="24"/>
        </w:rPr>
      </w:pPr>
      <w:proofErr w:type="gramStart"/>
      <w:r w:rsidRPr="00EB0E3A">
        <w:rPr>
          <w:rStyle w:val="InitialStyle"/>
          <w:rFonts w:ascii="Times New Roman" w:hAnsi="Times New Roman"/>
          <w:szCs w:val="24"/>
        </w:rPr>
        <w:t>9 CFR 77.10, 9 CFR 77.</w:t>
      </w:r>
      <w:r w:rsidR="0025037C" w:rsidRPr="00EB0E3A">
        <w:rPr>
          <w:rStyle w:val="InitialStyle"/>
          <w:rFonts w:ascii="Times New Roman" w:hAnsi="Times New Roman"/>
          <w:szCs w:val="24"/>
        </w:rPr>
        <w:t>12</w:t>
      </w:r>
      <w:r w:rsidR="0025037C">
        <w:rPr>
          <w:rStyle w:val="InitialStyle"/>
          <w:rFonts w:ascii="Times New Roman" w:hAnsi="Times New Roman"/>
          <w:szCs w:val="24"/>
        </w:rPr>
        <w:t xml:space="preserve">, </w:t>
      </w:r>
      <w:r w:rsidRPr="00EB0E3A">
        <w:rPr>
          <w:rStyle w:val="InitialStyle"/>
          <w:rFonts w:ascii="Times New Roman" w:hAnsi="Times New Roman"/>
          <w:szCs w:val="24"/>
        </w:rPr>
        <w:t>and 9 CFR 77.14.</w:t>
      </w:r>
      <w:proofErr w:type="gramEnd"/>
      <w:r w:rsidRPr="00EB0E3A">
        <w:rPr>
          <w:rStyle w:val="InitialStyle"/>
          <w:rFonts w:ascii="Times New Roman" w:hAnsi="Times New Roman"/>
          <w:szCs w:val="24"/>
        </w:rPr>
        <w:t xml:space="preserve"> </w:t>
      </w:r>
      <w:r w:rsidRPr="00EB0E3A">
        <w:rPr>
          <w:sz w:val="24"/>
          <w:szCs w:val="24"/>
        </w:rPr>
        <w:t>State health certificates are used in all States for the movement of regulated animals. (Most State</w:t>
      </w:r>
      <w:r w:rsidR="00BF68F3">
        <w:rPr>
          <w:sz w:val="24"/>
          <w:szCs w:val="24"/>
        </w:rPr>
        <w:t>-</w:t>
      </w:r>
      <w:r w:rsidR="001D1869">
        <w:rPr>
          <w:sz w:val="24"/>
          <w:szCs w:val="24"/>
        </w:rPr>
        <w:t xml:space="preserve">required </w:t>
      </w:r>
      <w:r w:rsidRPr="00EB0E3A">
        <w:rPr>
          <w:sz w:val="24"/>
          <w:szCs w:val="24"/>
        </w:rPr>
        <w:t xml:space="preserve">health certificates require more information than that indicated in 9 CFR </w:t>
      </w:r>
      <w:proofErr w:type="gramStart"/>
      <w:r w:rsidR="00D94F6E">
        <w:rPr>
          <w:sz w:val="24"/>
          <w:szCs w:val="24"/>
        </w:rPr>
        <w:t>p</w:t>
      </w:r>
      <w:r w:rsidRPr="00EB0E3A">
        <w:rPr>
          <w:sz w:val="24"/>
          <w:szCs w:val="24"/>
        </w:rPr>
        <w:t>art</w:t>
      </w:r>
      <w:proofErr w:type="gramEnd"/>
      <w:r w:rsidRPr="00EB0E3A">
        <w:rPr>
          <w:sz w:val="24"/>
          <w:szCs w:val="24"/>
        </w:rPr>
        <w:t xml:space="preserve"> 77, and are used regardless of Federal regulations.)</w:t>
      </w:r>
    </w:p>
    <w:p w:rsidR="009151AC" w:rsidRPr="00EB0E3A" w:rsidRDefault="009151AC" w:rsidP="00D05241">
      <w:pPr>
        <w:rPr>
          <w:rStyle w:val="InitialStyle"/>
          <w:rFonts w:ascii="Times New Roman" w:hAnsi="Times New Roman"/>
          <w:szCs w:val="24"/>
        </w:rPr>
      </w:pPr>
    </w:p>
    <w:p w:rsidR="00D05241" w:rsidRDefault="00D05241" w:rsidP="00D05241">
      <w:pPr>
        <w:rPr>
          <w:sz w:val="24"/>
          <w:szCs w:val="24"/>
        </w:rPr>
      </w:pPr>
      <w:r w:rsidRPr="00F765A0">
        <w:rPr>
          <w:sz w:val="24"/>
          <w:szCs w:val="24"/>
        </w:rPr>
        <w:t>Steers or spayed heifers (or officially identified, sexually intact heifers moved to an approved feedlot) that originate from a modified accredited State or zone must be accompanied by a certificate stating that they have tested negative to an official TB test conducted within a specified number of days prior to the date of movement. The certificate must also accompany captive cervids that (1) are being moved interstate from States or zones not recognized as accredited-free; (2) are being used as breeding animals, and (3)</w:t>
      </w:r>
      <w:r w:rsidR="00CA5521">
        <w:rPr>
          <w:sz w:val="24"/>
          <w:szCs w:val="24"/>
        </w:rPr>
        <w:t xml:space="preserve"> </w:t>
      </w:r>
      <w:r w:rsidRPr="00F765A0">
        <w:rPr>
          <w:sz w:val="24"/>
          <w:szCs w:val="24"/>
        </w:rPr>
        <w:t>are not from accredited herds. This certification ensures that TB-infected animals are not moved interstate.</w:t>
      </w:r>
      <w:r w:rsidR="00FE0879">
        <w:rPr>
          <w:sz w:val="24"/>
          <w:szCs w:val="24"/>
        </w:rPr>
        <w:t xml:space="preserve">  Additional uses for movement certificates are listed in the </w:t>
      </w:r>
      <w:r w:rsidR="00910D58">
        <w:rPr>
          <w:sz w:val="24"/>
          <w:szCs w:val="24"/>
        </w:rPr>
        <w:t>attached spreadsheet.</w:t>
      </w:r>
    </w:p>
    <w:p w:rsidR="00D05241" w:rsidRPr="000F6DB0" w:rsidRDefault="00D05241" w:rsidP="00D05241">
      <w:pPr>
        <w:rPr>
          <w:sz w:val="24"/>
          <w:szCs w:val="24"/>
        </w:rPr>
      </w:pPr>
    </w:p>
    <w:p w:rsidR="00D05241" w:rsidRPr="000F6DB0" w:rsidRDefault="00D05241" w:rsidP="00D05241">
      <w:pPr>
        <w:rPr>
          <w:b/>
          <w:sz w:val="24"/>
          <w:szCs w:val="24"/>
          <w:u w:val="single"/>
        </w:rPr>
      </w:pPr>
      <w:r w:rsidRPr="000F6DB0">
        <w:rPr>
          <w:b/>
          <w:sz w:val="24"/>
          <w:szCs w:val="24"/>
          <w:u w:val="single"/>
        </w:rPr>
        <w:t xml:space="preserve">Retention of Movement Certificates </w:t>
      </w:r>
    </w:p>
    <w:p w:rsidR="00D05241" w:rsidRPr="000F6DB0" w:rsidRDefault="00D05241" w:rsidP="00D05241">
      <w:pPr>
        <w:rPr>
          <w:sz w:val="24"/>
          <w:szCs w:val="24"/>
        </w:rPr>
      </w:pPr>
      <w:r w:rsidRPr="000F6DB0">
        <w:rPr>
          <w:sz w:val="24"/>
          <w:szCs w:val="24"/>
        </w:rPr>
        <w:t xml:space="preserve">To retain APHIS recognition of a TB status zone, a State must continue to comply with the requirements in </w:t>
      </w:r>
      <w:r w:rsidR="001662AF">
        <w:rPr>
          <w:sz w:val="24"/>
          <w:szCs w:val="24"/>
        </w:rPr>
        <w:t>p</w:t>
      </w:r>
      <w:r w:rsidRPr="000F6DB0">
        <w:rPr>
          <w:sz w:val="24"/>
          <w:szCs w:val="24"/>
        </w:rPr>
        <w:t xml:space="preserve">art 77 as well as </w:t>
      </w:r>
      <w:r w:rsidR="007F3237">
        <w:rPr>
          <w:sz w:val="24"/>
          <w:szCs w:val="24"/>
        </w:rPr>
        <w:t xml:space="preserve">APHIS </w:t>
      </w:r>
      <w:r w:rsidRPr="000F6DB0">
        <w:rPr>
          <w:sz w:val="24"/>
          <w:szCs w:val="24"/>
        </w:rPr>
        <w:t>requirements for maintaining the TB risk classification of each zone within the State. This requires monitoring the movement of regulated animals into and out of zones, as described above. APHIS requires State animal health authorities to retain, for at least 2 years, all certificates used for the movement of regulated animals.</w:t>
      </w:r>
    </w:p>
    <w:p w:rsidR="00B63A3A" w:rsidRPr="00016B4B" w:rsidRDefault="00B63A3A" w:rsidP="00D05241">
      <w:pPr>
        <w:pStyle w:val="DefaultText"/>
      </w:pPr>
    </w:p>
    <w:p w:rsidR="00D05241" w:rsidRPr="000F6DB0" w:rsidRDefault="00D05241" w:rsidP="00D05241">
      <w:pPr>
        <w:rPr>
          <w:b/>
          <w:sz w:val="24"/>
          <w:szCs w:val="24"/>
          <w:u w:val="single"/>
        </w:rPr>
      </w:pPr>
      <w:r w:rsidRPr="000F6DB0">
        <w:rPr>
          <w:b/>
          <w:sz w:val="24"/>
          <w:szCs w:val="24"/>
          <w:u w:val="single"/>
        </w:rPr>
        <w:t>Commuter Herd Agreement</w:t>
      </w:r>
    </w:p>
    <w:p w:rsidR="00D05241" w:rsidRPr="000F6DB0" w:rsidRDefault="00D05241" w:rsidP="00D05241">
      <w:pPr>
        <w:pStyle w:val="DefaultText"/>
        <w:rPr>
          <w:rStyle w:val="InitialStyle"/>
          <w:rFonts w:ascii="Times New Roman" w:hAnsi="Times New Roman"/>
          <w:szCs w:val="24"/>
        </w:rPr>
      </w:pPr>
      <w:r w:rsidRPr="000F6DB0">
        <w:rPr>
          <w:rStyle w:val="InitialStyle"/>
          <w:rFonts w:ascii="Times New Roman" w:hAnsi="Times New Roman"/>
          <w:szCs w:val="24"/>
        </w:rPr>
        <w:t>A commuter herd agreement must be in place between the owner and State and Federal officials before any commuter herd movement and must be reviewed and renewed annually to remain in effect.</w:t>
      </w:r>
      <w:r w:rsidR="000727C5">
        <w:rPr>
          <w:rStyle w:val="InitialStyle"/>
          <w:rFonts w:ascii="Times New Roman" w:hAnsi="Times New Roman"/>
          <w:szCs w:val="24"/>
        </w:rPr>
        <w:t xml:space="preserve"> The commuter agreement allows the herd owner to move animals from pastures on opposite sides of a State or zone boundary without having to comply with interstate movement requirements. The cattle must move in the course of </w:t>
      </w:r>
      <w:r w:rsidR="000727C5">
        <w:rPr>
          <w:rStyle w:val="InitialStyle"/>
          <w:rFonts w:ascii="Times New Roman" w:hAnsi="Times New Roman"/>
          <w:szCs w:val="24"/>
        </w:rPr>
        <w:lastRenderedPageBreak/>
        <w:t>normal ranching operations, without change of ownership, directly to or from another premises owned, leased, or rented by the same individual.</w:t>
      </w:r>
    </w:p>
    <w:p w:rsidR="00D756CD" w:rsidRPr="00016B4B" w:rsidRDefault="00D756CD" w:rsidP="00D05241">
      <w:pPr>
        <w:pStyle w:val="DefaultText"/>
      </w:pPr>
    </w:p>
    <w:p w:rsidR="00D05241" w:rsidRPr="000F6DB0" w:rsidRDefault="00E46A1D" w:rsidP="00D05241">
      <w:pPr>
        <w:rPr>
          <w:b/>
          <w:sz w:val="24"/>
          <w:szCs w:val="24"/>
          <w:u w:val="single"/>
        </w:rPr>
      </w:pPr>
      <w:r>
        <w:rPr>
          <w:b/>
          <w:sz w:val="24"/>
          <w:szCs w:val="24"/>
          <w:u w:val="single"/>
        </w:rPr>
        <w:t xml:space="preserve">Recordkeeping </w:t>
      </w:r>
      <w:r w:rsidR="00AA0D59">
        <w:rPr>
          <w:b/>
          <w:sz w:val="24"/>
          <w:szCs w:val="24"/>
          <w:u w:val="single"/>
        </w:rPr>
        <w:t>for</w:t>
      </w:r>
      <w:r>
        <w:rPr>
          <w:b/>
          <w:sz w:val="24"/>
          <w:szCs w:val="24"/>
          <w:u w:val="single"/>
        </w:rPr>
        <w:t xml:space="preserve"> </w:t>
      </w:r>
      <w:r w:rsidR="00D05241" w:rsidRPr="000F6DB0">
        <w:rPr>
          <w:b/>
          <w:sz w:val="24"/>
          <w:szCs w:val="24"/>
          <w:u w:val="single"/>
        </w:rPr>
        <w:t>Approved Feedlots</w:t>
      </w:r>
    </w:p>
    <w:p w:rsidR="00D05241" w:rsidRPr="000F6DB0" w:rsidRDefault="00D05241" w:rsidP="00D05241">
      <w:pPr>
        <w:rPr>
          <w:rStyle w:val="InitialStyle"/>
          <w:rFonts w:ascii="Times New Roman" w:hAnsi="Times New Roman"/>
          <w:szCs w:val="24"/>
        </w:rPr>
      </w:pPr>
      <w:r w:rsidRPr="000F6DB0">
        <w:rPr>
          <w:sz w:val="24"/>
          <w:szCs w:val="24"/>
        </w:rPr>
        <w:t xml:space="preserve">Approved feedlot owners must keep, for 5 years, </w:t>
      </w:r>
      <w:r w:rsidRPr="000F6DB0">
        <w:rPr>
          <w:rStyle w:val="InitialStyle"/>
          <w:rFonts w:ascii="Times New Roman" w:hAnsi="Times New Roman"/>
          <w:szCs w:val="24"/>
        </w:rPr>
        <w:t xml:space="preserve">records of all livestock identification, inventory, changes in inventory, and the origin and destination of all livestock moved into and out of approved facilities. </w:t>
      </w:r>
    </w:p>
    <w:p w:rsidR="000B265F" w:rsidRDefault="000B265F" w:rsidP="00D05241">
      <w:pPr>
        <w:pStyle w:val="DefaultText"/>
        <w:rPr>
          <w:rStyle w:val="InitialStyle"/>
          <w:rFonts w:ascii="Times New Roman" w:hAnsi="Times New Roman"/>
          <w:b/>
          <w:szCs w:val="24"/>
          <w:u w:val="single"/>
        </w:rPr>
      </w:pPr>
    </w:p>
    <w:p w:rsidR="00EC1A53" w:rsidRPr="00EC1A53" w:rsidRDefault="0074609F" w:rsidP="00EC1A53">
      <w:pPr>
        <w:rPr>
          <w:b/>
          <w:color w:val="000000"/>
          <w:sz w:val="24"/>
          <w:szCs w:val="24"/>
          <w:u w:val="single"/>
        </w:rPr>
      </w:pPr>
      <w:r w:rsidRPr="0074609F">
        <w:rPr>
          <w:b/>
          <w:color w:val="000000"/>
          <w:sz w:val="24"/>
          <w:szCs w:val="24"/>
          <w:u w:val="single"/>
        </w:rPr>
        <w:t xml:space="preserve">Template for Owner Participation in Projects to Evaluate New TB Tests </w:t>
      </w:r>
    </w:p>
    <w:p w:rsidR="00EC1A53" w:rsidRPr="000F6DB0" w:rsidRDefault="00C42F42" w:rsidP="00D05241">
      <w:pPr>
        <w:pStyle w:val="DefaultText"/>
        <w:rPr>
          <w:rStyle w:val="InitialStyle"/>
          <w:rFonts w:ascii="Times New Roman" w:hAnsi="Times New Roman"/>
          <w:szCs w:val="24"/>
        </w:rPr>
      </w:pPr>
      <w:r>
        <w:rPr>
          <w:rStyle w:val="InitialStyle"/>
          <w:rFonts w:ascii="Times New Roman" w:hAnsi="Times New Roman"/>
          <w:szCs w:val="24"/>
        </w:rPr>
        <w:t xml:space="preserve">Livestock owners read and sign a document that indicates their voluntary participation in the evaluation of TB tests </w:t>
      </w:r>
      <w:r w:rsidR="00760DE2">
        <w:rPr>
          <w:rStyle w:val="InitialStyle"/>
          <w:rFonts w:ascii="Times New Roman" w:hAnsi="Times New Roman"/>
          <w:szCs w:val="24"/>
        </w:rPr>
        <w:t xml:space="preserve">for </w:t>
      </w:r>
      <w:r>
        <w:rPr>
          <w:rStyle w:val="InitialStyle"/>
          <w:rFonts w:ascii="Times New Roman" w:hAnsi="Times New Roman"/>
          <w:szCs w:val="24"/>
        </w:rPr>
        <w:t>approval as official TB eradication program test</w:t>
      </w:r>
      <w:r w:rsidR="00760DE2">
        <w:rPr>
          <w:rStyle w:val="InitialStyle"/>
          <w:rFonts w:ascii="Times New Roman" w:hAnsi="Times New Roman"/>
          <w:szCs w:val="24"/>
        </w:rPr>
        <w:t>s</w:t>
      </w:r>
      <w:r>
        <w:rPr>
          <w:rStyle w:val="InitialStyle"/>
          <w:rFonts w:ascii="Times New Roman" w:hAnsi="Times New Roman"/>
          <w:szCs w:val="24"/>
        </w:rPr>
        <w:t>.</w:t>
      </w:r>
    </w:p>
    <w:p w:rsidR="00D05241" w:rsidRDefault="00D05241" w:rsidP="009C531C">
      <w:pPr>
        <w:pStyle w:val="DefaultText"/>
        <w:rPr>
          <w:rStyle w:val="InitialStyle"/>
          <w:rFonts w:ascii="Times New Roman" w:hAnsi="Times New Roman"/>
          <w:b/>
        </w:rPr>
      </w:pPr>
    </w:p>
    <w:p w:rsidR="0077762C" w:rsidRDefault="0077762C" w:rsidP="009C531C">
      <w:pPr>
        <w:pStyle w:val="DefaultText"/>
        <w:rPr>
          <w:rStyle w:val="InitialStyle"/>
          <w:rFonts w:ascii="Times New Roman" w:hAnsi="Times New Roman"/>
          <w:b/>
        </w:rPr>
      </w:pPr>
    </w:p>
    <w:p w:rsidR="009C531C" w:rsidRDefault="009C531C" w:rsidP="009C531C">
      <w:pPr>
        <w:pStyle w:val="DefaultText"/>
        <w:rPr>
          <w:rStyle w:val="InitialStyle"/>
          <w:rFonts w:ascii="Times New Roman" w:hAnsi="Times New Roman"/>
          <w:b/>
        </w:rPr>
      </w:pPr>
      <w:r>
        <w:rPr>
          <w:rStyle w:val="InitialStyle"/>
          <w:rFonts w:ascii="Times New Roman" w:hAnsi="Times New Roman"/>
          <w:b/>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9C531C" w:rsidRDefault="009C531C" w:rsidP="009C531C">
      <w:pPr>
        <w:pStyle w:val="DefaultText"/>
        <w:rPr>
          <w:rStyle w:val="InitialStyle"/>
          <w:rFonts w:ascii="Times New Roman" w:hAnsi="Times New Roman"/>
          <w:b/>
        </w:rPr>
      </w:pPr>
    </w:p>
    <w:p w:rsidR="00931121" w:rsidRDefault="00275359" w:rsidP="00275359">
      <w:pPr>
        <w:rPr>
          <w:sz w:val="24"/>
          <w:szCs w:val="24"/>
        </w:rPr>
      </w:pPr>
      <w:r w:rsidRPr="0055057E">
        <w:rPr>
          <w:sz w:val="24"/>
          <w:szCs w:val="24"/>
        </w:rPr>
        <w:t xml:space="preserve">The VS 6-38 used for the Annual Report to Qualify for Renewal of State or Zone Status is a </w:t>
      </w:r>
      <w:r w:rsidR="004B6026">
        <w:rPr>
          <w:sz w:val="24"/>
          <w:szCs w:val="24"/>
        </w:rPr>
        <w:t xml:space="preserve">not a </w:t>
      </w:r>
      <w:r w:rsidRPr="0055057E">
        <w:rPr>
          <w:sz w:val="24"/>
          <w:szCs w:val="24"/>
        </w:rPr>
        <w:t xml:space="preserve">candidate for electronic </w:t>
      </w:r>
      <w:r w:rsidR="00620927">
        <w:rPr>
          <w:sz w:val="24"/>
          <w:szCs w:val="24"/>
        </w:rPr>
        <w:t xml:space="preserve">submission </w:t>
      </w:r>
      <w:r w:rsidR="004B6026">
        <w:rPr>
          <w:sz w:val="24"/>
          <w:szCs w:val="24"/>
        </w:rPr>
        <w:t>b</w:t>
      </w:r>
      <w:r w:rsidR="00C77C99">
        <w:rPr>
          <w:sz w:val="24"/>
          <w:szCs w:val="24"/>
        </w:rPr>
        <w:t>ecause it requires or</w:t>
      </w:r>
      <w:r w:rsidR="004B6026">
        <w:rPr>
          <w:sz w:val="24"/>
          <w:szCs w:val="24"/>
        </w:rPr>
        <w:t>i</w:t>
      </w:r>
      <w:r w:rsidR="00C77C99">
        <w:rPr>
          <w:sz w:val="24"/>
          <w:szCs w:val="24"/>
        </w:rPr>
        <w:t xml:space="preserve">ginal signatures. </w:t>
      </w:r>
    </w:p>
    <w:p w:rsidR="00D05241" w:rsidRDefault="00D05241" w:rsidP="009C531C">
      <w:pPr>
        <w:pStyle w:val="DefaultText"/>
        <w:rPr>
          <w:rStyle w:val="InitialStyle"/>
          <w:rFonts w:ascii="Times New Roman" w:hAnsi="Times New Roman"/>
          <w:b/>
        </w:rPr>
      </w:pPr>
    </w:p>
    <w:p w:rsidR="00A51E88" w:rsidRDefault="00A51E88" w:rsidP="00A51E88">
      <w:pPr>
        <w:rPr>
          <w:sz w:val="24"/>
          <w:szCs w:val="24"/>
        </w:rPr>
      </w:pPr>
      <w:r>
        <w:rPr>
          <w:sz w:val="24"/>
          <w:szCs w:val="24"/>
        </w:rPr>
        <w:t xml:space="preserve">A Request for State or Zone Status is </w:t>
      </w:r>
      <w:r w:rsidR="00203966">
        <w:rPr>
          <w:sz w:val="24"/>
          <w:szCs w:val="24"/>
        </w:rPr>
        <w:t>unique to each situation</w:t>
      </w:r>
      <w:r w:rsidR="004B6026">
        <w:rPr>
          <w:sz w:val="24"/>
          <w:szCs w:val="24"/>
        </w:rPr>
        <w:t>; therefore,</w:t>
      </w:r>
      <w:r>
        <w:rPr>
          <w:sz w:val="24"/>
          <w:szCs w:val="24"/>
        </w:rPr>
        <w:t xml:space="preserve"> the information developed does not readily fit a preformatted form.</w:t>
      </w:r>
      <w:r w:rsidR="00467B9F">
        <w:rPr>
          <w:sz w:val="24"/>
          <w:szCs w:val="24"/>
        </w:rPr>
        <w:t xml:space="preserve"> </w:t>
      </w:r>
      <w:r w:rsidR="004B6026">
        <w:rPr>
          <w:sz w:val="24"/>
          <w:szCs w:val="24"/>
        </w:rPr>
        <w:t>Moreover,</w:t>
      </w:r>
      <w:r w:rsidR="00467B9F">
        <w:rPr>
          <w:sz w:val="24"/>
          <w:szCs w:val="24"/>
        </w:rPr>
        <w:t xml:space="preserve"> </w:t>
      </w:r>
      <w:r w:rsidR="004B6026">
        <w:rPr>
          <w:sz w:val="24"/>
          <w:szCs w:val="24"/>
        </w:rPr>
        <w:t>although t</w:t>
      </w:r>
      <w:r w:rsidR="00467B9F">
        <w:rPr>
          <w:sz w:val="24"/>
          <w:szCs w:val="24"/>
        </w:rPr>
        <w:t>he requests may be prepared electronically</w:t>
      </w:r>
      <w:r w:rsidR="004B6026">
        <w:rPr>
          <w:sz w:val="24"/>
          <w:szCs w:val="24"/>
        </w:rPr>
        <w:t>,</w:t>
      </w:r>
      <w:r w:rsidR="00467B9F">
        <w:rPr>
          <w:sz w:val="24"/>
          <w:szCs w:val="24"/>
        </w:rPr>
        <w:t xml:space="preserve"> original signatures are required</w:t>
      </w:r>
      <w:r w:rsidR="004B6026">
        <w:rPr>
          <w:sz w:val="24"/>
          <w:szCs w:val="24"/>
        </w:rPr>
        <w:t>, so</w:t>
      </w:r>
      <w:r w:rsidR="00467B9F">
        <w:rPr>
          <w:sz w:val="24"/>
          <w:szCs w:val="24"/>
        </w:rPr>
        <w:t xml:space="preserve"> they are not candidates for electronic submission.</w:t>
      </w:r>
    </w:p>
    <w:p w:rsidR="00163B7D" w:rsidRDefault="00163B7D" w:rsidP="009C531C">
      <w:pPr>
        <w:rPr>
          <w:sz w:val="24"/>
          <w:szCs w:val="24"/>
        </w:rPr>
      </w:pPr>
    </w:p>
    <w:p w:rsidR="00E70A30" w:rsidRDefault="00E70A30" w:rsidP="00E70A30">
      <w:pPr>
        <w:rPr>
          <w:sz w:val="24"/>
          <w:szCs w:val="24"/>
        </w:rPr>
      </w:pPr>
      <w:r>
        <w:rPr>
          <w:sz w:val="24"/>
          <w:szCs w:val="24"/>
        </w:rPr>
        <w:t>The MOUs for recognition of split-State status may be prepared electronically, but because original signatures are required they are not candidates for electronic submission.</w:t>
      </w:r>
    </w:p>
    <w:p w:rsidR="00E70A30" w:rsidRDefault="00E70A30" w:rsidP="00E70A30">
      <w:pPr>
        <w:rPr>
          <w:sz w:val="24"/>
          <w:szCs w:val="24"/>
        </w:rPr>
      </w:pPr>
    </w:p>
    <w:p w:rsidR="00F9470F" w:rsidRDefault="00F9470F" w:rsidP="00F9470F">
      <w:pPr>
        <w:rPr>
          <w:sz w:val="24"/>
          <w:szCs w:val="24"/>
        </w:rPr>
      </w:pPr>
      <w:r>
        <w:rPr>
          <w:sz w:val="24"/>
          <w:szCs w:val="24"/>
        </w:rPr>
        <w:t>Epidemiological reviews of zone testing are part of an ongoing process performed monthly. Each State may review the results through different methods and the information developed may not readily fit a preformatted form.</w:t>
      </w:r>
    </w:p>
    <w:p w:rsidR="00F9470F" w:rsidRDefault="00F9470F" w:rsidP="009C531C">
      <w:pPr>
        <w:rPr>
          <w:sz w:val="24"/>
          <w:szCs w:val="24"/>
        </w:rPr>
      </w:pPr>
    </w:p>
    <w:p w:rsidR="00E70A30" w:rsidRDefault="00E70A30" w:rsidP="00E70A30">
      <w:pPr>
        <w:rPr>
          <w:sz w:val="24"/>
          <w:szCs w:val="24"/>
        </w:rPr>
      </w:pPr>
      <w:r>
        <w:rPr>
          <w:sz w:val="24"/>
          <w:szCs w:val="24"/>
        </w:rPr>
        <w:t>The TB Management Plan is unique to each situation and may be prepared electronically, but because original signatures are required, it is not a candidate for electronic submission.</w:t>
      </w:r>
    </w:p>
    <w:p w:rsidR="00E70A30" w:rsidRDefault="00E70A30" w:rsidP="00E70A30">
      <w:pPr>
        <w:rPr>
          <w:sz w:val="24"/>
          <w:szCs w:val="24"/>
        </w:rPr>
      </w:pPr>
    </w:p>
    <w:p w:rsidR="00E70A30" w:rsidRDefault="00E70A30" w:rsidP="00E70A30">
      <w:pPr>
        <w:rPr>
          <w:sz w:val="24"/>
          <w:szCs w:val="24"/>
        </w:rPr>
      </w:pPr>
      <w:r>
        <w:rPr>
          <w:sz w:val="24"/>
          <w:szCs w:val="24"/>
        </w:rPr>
        <w:t>An accredited herd plan is unique to each herd and may be prepared electronically, but because original signatures are required, it is not a candidate for electronic submission.</w:t>
      </w:r>
    </w:p>
    <w:p w:rsidR="00E70A30" w:rsidRPr="009E5802" w:rsidRDefault="00E70A30" w:rsidP="00E70A30">
      <w:pPr>
        <w:overflowPunct/>
        <w:textAlignment w:val="auto"/>
        <w:rPr>
          <w:sz w:val="24"/>
          <w:szCs w:val="24"/>
        </w:rPr>
      </w:pPr>
    </w:p>
    <w:p w:rsidR="00F9470F" w:rsidRDefault="00F9470F" w:rsidP="00F9470F">
      <w:pPr>
        <w:rPr>
          <w:sz w:val="24"/>
          <w:szCs w:val="24"/>
        </w:rPr>
      </w:pPr>
      <w:r>
        <w:rPr>
          <w:sz w:val="24"/>
          <w:szCs w:val="24"/>
        </w:rPr>
        <w:t xml:space="preserve">The </w:t>
      </w:r>
      <w:r w:rsidR="001021AA">
        <w:rPr>
          <w:sz w:val="24"/>
          <w:szCs w:val="24"/>
        </w:rPr>
        <w:t>W</w:t>
      </w:r>
      <w:r>
        <w:rPr>
          <w:sz w:val="24"/>
          <w:szCs w:val="24"/>
        </w:rPr>
        <w:t xml:space="preserve">ildlife </w:t>
      </w:r>
      <w:r w:rsidR="001021AA">
        <w:rPr>
          <w:sz w:val="24"/>
          <w:szCs w:val="24"/>
        </w:rPr>
        <w:t>R</w:t>
      </w:r>
      <w:r>
        <w:rPr>
          <w:sz w:val="24"/>
          <w:szCs w:val="24"/>
        </w:rPr>
        <w:t xml:space="preserve">isk </w:t>
      </w:r>
      <w:r w:rsidR="001021AA">
        <w:rPr>
          <w:sz w:val="24"/>
          <w:szCs w:val="24"/>
        </w:rPr>
        <w:t>S</w:t>
      </w:r>
      <w:r>
        <w:rPr>
          <w:sz w:val="24"/>
          <w:szCs w:val="24"/>
        </w:rPr>
        <w:t>urvey is unique to each situation and may be prepared electronically, but because original signatures are required, it is not a candidate for electronic submission.</w:t>
      </w:r>
    </w:p>
    <w:p w:rsidR="00F9470F" w:rsidRDefault="00F9470F" w:rsidP="009C531C">
      <w:pPr>
        <w:rPr>
          <w:sz w:val="24"/>
          <w:szCs w:val="24"/>
        </w:rPr>
      </w:pPr>
    </w:p>
    <w:p w:rsidR="00EC3EAD" w:rsidRDefault="00EC3EAD" w:rsidP="00EC3EAD">
      <w:pPr>
        <w:rPr>
          <w:sz w:val="24"/>
          <w:szCs w:val="24"/>
        </w:rPr>
      </w:pPr>
      <w:r>
        <w:rPr>
          <w:color w:val="000000"/>
          <w:sz w:val="24"/>
          <w:szCs w:val="24"/>
        </w:rPr>
        <w:lastRenderedPageBreak/>
        <w:t>The data for the monthly report</w:t>
      </w:r>
      <w:r w:rsidR="00304DDF">
        <w:rPr>
          <w:color w:val="000000"/>
          <w:sz w:val="24"/>
          <w:szCs w:val="24"/>
        </w:rPr>
        <w:t xml:space="preserve"> form</w:t>
      </w:r>
      <w:r>
        <w:rPr>
          <w:color w:val="000000"/>
          <w:sz w:val="24"/>
          <w:szCs w:val="24"/>
        </w:rPr>
        <w:t xml:space="preserve">, </w:t>
      </w:r>
      <w:r w:rsidR="001021AA">
        <w:rPr>
          <w:color w:val="000000"/>
          <w:sz w:val="24"/>
          <w:szCs w:val="24"/>
        </w:rPr>
        <w:t xml:space="preserve">VS </w:t>
      </w:r>
      <w:r w:rsidR="001E056F">
        <w:rPr>
          <w:color w:val="000000"/>
          <w:sz w:val="24"/>
          <w:szCs w:val="24"/>
        </w:rPr>
        <w:t xml:space="preserve">6-2, is entered into a database </w:t>
      </w:r>
      <w:r>
        <w:rPr>
          <w:color w:val="000000"/>
          <w:sz w:val="24"/>
          <w:szCs w:val="24"/>
        </w:rPr>
        <w:t>and processed in F</w:t>
      </w:r>
      <w:r w:rsidR="00913580">
        <w:rPr>
          <w:color w:val="000000"/>
          <w:sz w:val="24"/>
          <w:szCs w:val="24"/>
        </w:rPr>
        <w:t>ort</w:t>
      </w:r>
      <w:r>
        <w:rPr>
          <w:color w:val="000000"/>
          <w:sz w:val="24"/>
          <w:szCs w:val="24"/>
        </w:rPr>
        <w:t xml:space="preserve"> Collins. After processing</w:t>
      </w:r>
      <w:r w:rsidR="00B63A3A">
        <w:rPr>
          <w:color w:val="000000"/>
          <w:sz w:val="24"/>
          <w:szCs w:val="24"/>
        </w:rPr>
        <w:t>,</w:t>
      </w:r>
      <w:r>
        <w:rPr>
          <w:color w:val="000000"/>
          <w:sz w:val="24"/>
          <w:szCs w:val="24"/>
        </w:rPr>
        <w:t xml:space="preserve"> the </w:t>
      </w:r>
      <w:r w:rsidR="00B63A3A">
        <w:rPr>
          <w:color w:val="000000"/>
          <w:sz w:val="24"/>
          <w:szCs w:val="24"/>
        </w:rPr>
        <w:t>d</w:t>
      </w:r>
      <w:r>
        <w:rPr>
          <w:color w:val="000000"/>
          <w:sz w:val="24"/>
          <w:szCs w:val="24"/>
        </w:rPr>
        <w:t xml:space="preserve">esignated </w:t>
      </w:r>
      <w:r w:rsidR="00B63A3A">
        <w:rPr>
          <w:color w:val="000000"/>
          <w:sz w:val="24"/>
          <w:szCs w:val="24"/>
        </w:rPr>
        <w:t>TB e</w:t>
      </w:r>
      <w:r>
        <w:rPr>
          <w:color w:val="000000"/>
          <w:sz w:val="24"/>
          <w:szCs w:val="24"/>
        </w:rPr>
        <w:t>pidemiologist validates the data</w:t>
      </w:r>
      <w:r w:rsidR="001E056F">
        <w:rPr>
          <w:color w:val="000000"/>
          <w:sz w:val="24"/>
          <w:szCs w:val="24"/>
        </w:rPr>
        <w:t>.</w:t>
      </w:r>
    </w:p>
    <w:p w:rsidR="00AA15D1" w:rsidRDefault="00AA15D1" w:rsidP="009C531C">
      <w:pPr>
        <w:rPr>
          <w:sz w:val="24"/>
          <w:szCs w:val="24"/>
        </w:rPr>
      </w:pPr>
    </w:p>
    <w:p w:rsidR="00E93B9C" w:rsidRPr="00261D67" w:rsidRDefault="0037246E" w:rsidP="00E93B9C">
      <w:pPr>
        <w:pStyle w:val="DefaultText"/>
        <w:rPr>
          <w:b/>
          <w:u w:val="single"/>
        </w:rPr>
      </w:pPr>
      <w:r w:rsidRPr="0037246E">
        <w:t xml:space="preserve">The </w:t>
      </w:r>
      <w:r w:rsidR="00E93B9C" w:rsidRPr="0037246E">
        <w:t xml:space="preserve">Report of Suspicious </w:t>
      </w:r>
      <w:r w:rsidR="001021AA">
        <w:t xml:space="preserve">TB </w:t>
      </w:r>
      <w:r w:rsidR="00E93B9C" w:rsidRPr="0037246E">
        <w:t>Lesions or Thoracic Granulomas in Regular Kill Cattle, VS 6-</w:t>
      </w:r>
      <w:r w:rsidR="000C6CAD" w:rsidRPr="0037246E">
        <w:t>35,</w:t>
      </w:r>
      <w:r w:rsidRPr="0037246E">
        <w:t xml:space="preserve"> is not</w:t>
      </w:r>
      <w:r w:rsidR="00931121">
        <w:t xml:space="preserve"> a candidate for electronic submission as it </w:t>
      </w:r>
      <w:r w:rsidR="002A2618" w:rsidRPr="00D02361">
        <w:rPr>
          <w:bCs/>
          <w:color w:val="000000"/>
        </w:rPr>
        <w:t>require</w:t>
      </w:r>
      <w:r w:rsidR="00931121">
        <w:rPr>
          <w:bCs/>
          <w:color w:val="000000"/>
        </w:rPr>
        <w:t>s</w:t>
      </w:r>
      <w:r w:rsidR="002A2618" w:rsidRPr="00D02361">
        <w:rPr>
          <w:bCs/>
          <w:color w:val="000000"/>
        </w:rPr>
        <w:t xml:space="preserve"> original signatures</w:t>
      </w:r>
      <w:r w:rsidR="0013228A">
        <w:rPr>
          <w:bCs/>
          <w:color w:val="000000"/>
        </w:rPr>
        <w:t>.</w:t>
      </w:r>
      <w:r w:rsidR="002A2618">
        <w:rPr>
          <w:bCs/>
          <w:color w:val="000000"/>
        </w:rPr>
        <w:t xml:space="preserve"> </w:t>
      </w:r>
      <w:r w:rsidR="0013228A">
        <w:rPr>
          <w:bCs/>
          <w:color w:val="000000"/>
        </w:rPr>
        <w:t>H</w:t>
      </w:r>
      <w:r w:rsidR="002A2618">
        <w:rPr>
          <w:bCs/>
          <w:color w:val="000000"/>
        </w:rPr>
        <w:t>ard cop</w:t>
      </w:r>
      <w:r w:rsidR="00931121">
        <w:rPr>
          <w:bCs/>
          <w:color w:val="000000"/>
        </w:rPr>
        <w:t>ies must</w:t>
      </w:r>
      <w:r w:rsidR="002A2618">
        <w:rPr>
          <w:bCs/>
          <w:color w:val="000000"/>
        </w:rPr>
        <w:t xml:space="preserve"> accompan</w:t>
      </w:r>
      <w:r w:rsidR="00931121">
        <w:rPr>
          <w:bCs/>
          <w:color w:val="000000"/>
        </w:rPr>
        <w:t>y</w:t>
      </w:r>
      <w:r w:rsidR="002A2618">
        <w:rPr>
          <w:bCs/>
          <w:color w:val="000000"/>
        </w:rPr>
        <w:t xml:space="preserve"> samples when submitted</w:t>
      </w:r>
      <w:r w:rsidR="00351858">
        <w:rPr>
          <w:bCs/>
          <w:color w:val="000000"/>
        </w:rPr>
        <w:t xml:space="preserve"> to accredited laboratories</w:t>
      </w:r>
      <w:r w:rsidR="00E01B55">
        <w:rPr>
          <w:bCs/>
          <w:color w:val="000000"/>
        </w:rPr>
        <w:t xml:space="preserve"> because data can only be entered by NVSL personnel</w:t>
      </w:r>
      <w:r w:rsidR="001E056F">
        <w:rPr>
          <w:bCs/>
          <w:color w:val="000000"/>
        </w:rPr>
        <w:t>.</w:t>
      </w:r>
    </w:p>
    <w:p w:rsidR="00AA15D1" w:rsidRDefault="00AA15D1" w:rsidP="009C531C">
      <w:pPr>
        <w:rPr>
          <w:sz w:val="24"/>
          <w:szCs w:val="24"/>
        </w:rPr>
      </w:pPr>
    </w:p>
    <w:p w:rsidR="001C076A" w:rsidRPr="005C47A8" w:rsidRDefault="0037246E" w:rsidP="001C076A">
      <w:pPr>
        <w:rPr>
          <w:sz w:val="24"/>
          <w:szCs w:val="24"/>
        </w:rPr>
      </w:pPr>
      <w:r w:rsidRPr="0037246E">
        <w:rPr>
          <w:sz w:val="24"/>
          <w:szCs w:val="24"/>
        </w:rPr>
        <w:t xml:space="preserve">The </w:t>
      </w:r>
      <w:r w:rsidR="001C076A" w:rsidRPr="0037246E">
        <w:rPr>
          <w:sz w:val="24"/>
          <w:szCs w:val="24"/>
        </w:rPr>
        <w:t xml:space="preserve">Necropsy </w:t>
      </w:r>
      <w:r w:rsidR="0046187C">
        <w:rPr>
          <w:sz w:val="24"/>
          <w:szCs w:val="24"/>
        </w:rPr>
        <w:t xml:space="preserve">Specimen </w:t>
      </w:r>
      <w:r w:rsidR="001C076A" w:rsidRPr="0037246E">
        <w:rPr>
          <w:sz w:val="24"/>
          <w:szCs w:val="24"/>
        </w:rPr>
        <w:t>Submission Form, VS 10-4</w:t>
      </w:r>
      <w:r w:rsidRPr="0037246E">
        <w:rPr>
          <w:sz w:val="24"/>
          <w:szCs w:val="24"/>
        </w:rPr>
        <w:t xml:space="preserve">, </w:t>
      </w:r>
      <w:r w:rsidR="005C47A8">
        <w:rPr>
          <w:sz w:val="24"/>
          <w:szCs w:val="24"/>
        </w:rPr>
        <w:t xml:space="preserve">is completed at necropsy and must accompany the </w:t>
      </w:r>
      <w:r w:rsidR="00304DDF">
        <w:rPr>
          <w:sz w:val="24"/>
          <w:szCs w:val="24"/>
        </w:rPr>
        <w:t xml:space="preserve">specimen </w:t>
      </w:r>
      <w:r w:rsidR="005C47A8">
        <w:rPr>
          <w:sz w:val="24"/>
          <w:szCs w:val="24"/>
        </w:rPr>
        <w:t>submission; it also requires an original signature. Therefore, it is not a candidate for electronic submission.</w:t>
      </w:r>
    </w:p>
    <w:p w:rsidR="00AE351A" w:rsidRDefault="00AE351A" w:rsidP="009C531C">
      <w:pPr>
        <w:rPr>
          <w:sz w:val="24"/>
          <w:szCs w:val="24"/>
        </w:rPr>
      </w:pPr>
    </w:p>
    <w:p w:rsidR="0077708A" w:rsidRPr="005C47A8" w:rsidRDefault="0077708A" w:rsidP="0077708A">
      <w:pPr>
        <w:rPr>
          <w:sz w:val="24"/>
          <w:szCs w:val="24"/>
        </w:rPr>
      </w:pPr>
      <w:r w:rsidRPr="0037246E">
        <w:rPr>
          <w:sz w:val="24"/>
          <w:szCs w:val="24"/>
        </w:rPr>
        <w:t xml:space="preserve">The </w:t>
      </w:r>
      <w:r>
        <w:rPr>
          <w:sz w:val="24"/>
          <w:szCs w:val="24"/>
        </w:rPr>
        <w:t xml:space="preserve">supplemental </w:t>
      </w:r>
      <w:r w:rsidRPr="0037246E">
        <w:rPr>
          <w:sz w:val="24"/>
          <w:szCs w:val="24"/>
        </w:rPr>
        <w:t xml:space="preserve">Necropsy </w:t>
      </w:r>
      <w:r w:rsidR="00304DDF">
        <w:rPr>
          <w:sz w:val="24"/>
          <w:szCs w:val="24"/>
        </w:rPr>
        <w:t xml:space="preserve">Specimen </w:t>
      </w:r>
      <w:proofErr w:type="gramStart"/>
      <w:r w:rsidRPr="0037246E">
        <w:rPr>
          <w:sz w:val="24"/>
          <w:szCs w:val="24"/>
        </w:rPr>
        <w:t>Submission</w:t>
      </w:r>
      <w:r w:rsidR="00E70A30">
        <w:rPr>
          <w:sz w:val="24"/>
          <w:szCs w:val="24"/>
        </w:rPr>
        <w:t>,</w:t>
      </w:r>
      <w:proofErr w:type="gramEnd"/>
      <w:r w:rsidR="00E70A30">
        <w:rPr>
          <w:sz w:val="24"/>
          <w:szCs w:val="24"/>
        </w:rPr>
        <w:t xml:space="preserve"> </w:t>
      </w:r>
      <w:r>
        <w:rPr>
          <w:sz w:val="24"/>
          <w:szCs w:val="24"/>
        </w:rPr>
        <w:t xml:space="preserve">is completed at necropsy and must accompany the </w:t>
      </w:r>
      <w:r w:rsidR="00304DDF">
        <w:rPr>
          <w:sz w:val="24"/>
          <w:szCs w:val="24"/>
        </w:rPr>
        <w:t xml:space="preserve">specimen </w:t>
      </w:r>
      <w:r>
        <w:rPr>
          <w:sz w:val="24"/>
          <w:szCs w:val="24"/>
        </w:rPr>
        <w:t>submission. Therefore, it is not a candidate for electronic submission.</w:t>
      </w:r>
    </w:p>
    <w:p w:rsidR="0077708A" w:rsidRDefault="0077708A" w:rsidP="0077708A">
      <w:pPr>
        <w:rPr>
          <w:sz w:val="24"/>
          <w:szCs w:val="24"/>
        </w:rPr>
      </w:pPr>
    </w:p>
    <w:p w:rsidR="00E60DB8" w:rsidRPr="00E60DB8" w:rsidRDefault="00674A93" w:rsidP="00E60DB8">
      <w:pPr>
        <w:rPr>
          <w:sz w:val="24"/>
          <w:szCs w:val="24"/>
        </w:rPr>
      </w:pPr>
      <w:r w:rsidRPr="00CE41E6">
        <w:rPr>
          <w:sz w:val="24"/>
          <w:szCs w:val="24"/>
        </w:rPr>
        <w:t xml:space="preserve">The Wildlife Bovine Tuberculosis Surveillance </w:t>
      </w:r>
      <w:r w:rsidR="00207B1D">
        <w:rPr>
          <w:sz w:val="24"/>
          <w:szCs w:val="24"/>
        </w:rPr>
        <w:t xml:space="preserve">Specimen </w:t>
      </w:r>
      <w:r w:rsidRPr="00CE41E6">
        <w:rPr>
          <w:sz w:val="24"/>
          <w:szCs w:val="24"/>
        </w:rPr>
        <w:t xml:space="preserve">Submission Form must accompany the </w:t>
      </w:r>
      <w:r w:rsidR="00207B1D">
        <w:rPr>
          <w:sz w:val="24"/>
          <w:szCs w:val="24"/>
        </w:rPr>
        <w:t xml:space="preserve">specimen </w:t>
      </w:r>
      <w:r w:rsidRPr="00CE41E6">
        <w:rPr>
          <w:sz w:val="24"/>
          <w:szCs w:val="24"/>
        </w:rPr>
        <w:t>submission and therefore is not a candidate for electronic submission.</w:t>
      </w:r>
    </w:p>
    <w:p w:rsidR="00E60DB8" w:rsidRDefault="00E60DB8" w:rsidP="0077708A">
      <w:pPr>
        <w:rPr>
          <w:sz w:val="24"/>
          <w:szCs w:val="24"/>
        </w:rPr>
      </w:pPr>
    </w:p>
    <w:p w:rsidR="001C076A" w:rsidRPr="001C1256" w:rsidRDefault="0037246E" w:rsidP="001C076A">
      <w:pPr>
        <w:pStyle w:val="DefaultText"/>
      </w:pPr>
      <w:r w:rsidRPr="0037246E">
        <w:t xml:space="preserve">The </w:t>
      </w:r>
      <w:r w:rsidR="00905277">
        <w:t xml:space="preserve">Restricted Animal </w:t>
      </w:r>
      <w:r w:rsidR="001C076A" w:rsidRPr="0037246E">
        <w:t xml:space="preserve">Movement Permit (VS 1-27) and Continuation Sheet (VS 1-27A) </w:t>
      </w:r>
      <w:r w:rsidR="001C1256" w:rsidRPr="0037246E">
        <w:t>is</w:t>
      </w:r>
      <w:r w:rsidR="001C1256">
        <w:t xml:space="preserve"> a multipart form requiring original signatures. Therefore, it is not a candidate for electronic submission.</w:t>
      </w:r>
    </w:p>
    <w:p w:rsidR="00E95A43" w:rsidRDefault="00E95A43" w:rsidP="00E95A43">
      <w:pPr>
        <w:rPr>
          <w:b/>
          <w:sz w:val="24"/>
          <w:szCs w:val="24"/>
          <w:u w:val="single"/>
        </w:rPr>
      </w:pPr>
    </w:p>
    <w:p w:rsidR="00E95A43" w:rsidRPr="00C454DB" w:rsidRDefault="0037246E" w:rsidP="00E95A43">
      <w:pPr>
        <w:rPr>
          <w:sz w:val="24"/>
          <w:szCs w:val="24"/>
        </w:rPr>
      </w:pPr>
      <w:r w:rsidRPr="0037246E">
        <w:rPr>
          <w:sz w:val="24"/>
          <w:szCs w:val="24"/>
        </w:rPr>
        <w:t xml:space="preserve">The </w:t>
      </w:r>
      <w:r w:rsidR="00E95A43" w:rsidRPr="0037246E">
        <w:rPr>
          <w:sz w:val="24"/>
          <w:szCs w:val="24"/>
        </w:rPr>
        <w:t xml:space="preserve">TB Test (Caudal Fold Test) Record, VS 6-22 </w:t>
      </w:r>
      <w:r w:rsidR="00E41B41">
        <w:rPr>
          <w:sz w:val="24"/>
          <w:szCs w:val="24"/>
        </w:rPr>
        <w:t>and</w:t>
      </w:r>
      <w:r w:rsidR="00E95A43" w:rsidRPr="0037246E">
        <w:rPr>
          <w:sz w:val="24"/>
          <w:szCs w:val="24"/>
        </w:rPr>
        <w:t xml:space="preserve"> 6-</w:t>
      </w:r>
      <w:proofErr w:type="gramStart"/>
      <w:r w:rsidR="00E95A43" w:rsidRPr="0037246E">
        <w:rPr>
          <w:sz w:val="24"/>
          <w:szCs w:val="24"/>
        </w:rPr>
        <w:t>22B</w:t>
      </w:r>
      <w:r w:rsidR="006A7002">
        <w:rPr>
          <w:sz w:val="24"/>
          <w:szCs w:val="24"/>
        </w:rPr>
        <w:t>,</w:t>
      </w:r>
      <w:proofErr w:type="gramEnd"/>
      <w:r w:rsidR="00C454DB" w:rsidRPr="00E41B41">
        <w:rPr>
          <w:sz w:val="24"/>
          <w:szCs w:val="24"/>
        </w:rPr>
        <w:t xml:space="preserve"> </w:t>
      </w:r>
      <w:r w:rsidR="005C28E6" w:rsidRPr="00E95206">
        <w:rPr>
          <w:sz w:val="24"/>
          <w:szCs w:val="24"/>
        </w:rPr>
        <w:t>may be prepared electronically but</w:t>
      </w:r>
      <w:r w:rsidR="00AA0D59">
        <w:rPr>
          <w:sz w:val="24"/>
          <w:szCs w:val="24"/>
        </w:rPr>
        <w:t xml:space="preserve"> </w:t>
      </w:r>
      <w:r w:rsidR="00C454DB">
        <w:rPr>
          <w:sz w:val="24"/>
          <w:szCs w:val="24"/>
        </w:rPr>
        <w:t>require</w:t>
      </w:r>
      <w:r w:rsidR="006A7002">
        <w:rPr>
          <w:sz w:val="24"/>
          <w:szCs w:val="24"/>
        </w:rPr>
        <w:t>s</w:t>
      </w:r>
      <w:r w:rsidR="00C454DB">
        <w:rPr>
          <w:sz w:val="24"/>
          <w:szCs w:val="24"/>
        </w:rPr>
        <w:t xml:space="preserve"> original signature</w:t>
      </w:r>
      <w:r w:rsidR="006A7002">
        <w:rPr>
          <w:sz w:val="24"/>
          <w:szCs w:val="24"/>
        </w:rPr>
        <w:t>s. The record</w:t>
      </w:r>
      <w:r w:rsidR="00C454DB">
        <w:rPr>
          <w:sz w:val="24"/>
          <w:szCs w:val="24"/>
        </w:rPr>
        <w:t xml:space="preserve"> therefore </w:t>
      </w:r>
      <w:r w:rsidR="006A7002">
        <w:rPr>
          <w:sz w:val="24"/>
          <w:szCs w:val="24"/>
        </w:rPr>
        <w:t xml:space="preserve">is </w:t>
      </w:r>
      <w:r w:rsidR="00C454DB">
        <w:rPr>
          <w:sz w:val="24"/>
          <w:szCs w:val="24"/>
        </w:rPr>
        <w:t>not a candidate for electronic submission.</w:t>
      </w:r>
    </w:p>
    <w:p w:rsidR="001C076A" w:rsidRDefault="001C076A" w:rsidP="009C531C">
      <w:pPr>
        <w:rPr>
          <w:sz w:val="24"/>
          <w:szCs w:val="24"/>
        </w:rPr>
      </w:pPr>
    </w:p>
    <w:p w:rsidR="00A42ABB" w:rsidRPr="00D41862" w:rsidRDefault="002D7A4A" w:rsidP="00A42ABB">
      <w:pPr>
        <w:pStyle w:val="DefaultText"/>
        <w:rPr>
          <w:b/>
          <w:u w:val="single"/>
        </w:rPr>
      </w:pPr>
      <w:r w:rsidRPr="002D7A4A">
        <w:t xml:space="preserve">The </w:t>
      </w:r>
      <w:r w:rsidR="001021AA">
        <w:t xml:space="preserve">TB </w:t>
      </w:r>
      <w:r w:rsidR="00A42ABB" w:rsidRPr="002D7A4A">
        <w:t>Test Record (Special), VS 6-22C</w:t>
      </w:r>
      <w:r w:rsidR="006A7002">
        <w:t>,</w:t>
      </w:r>
      <w:r w:rsidR="002D6D6F" w:rsidRPr="002D7A4A">
        <w:t xml:space="preserve"> </w:t>
      </w:r>
      <w:r w:rsidR="00F9470F">
        <w:t xml:space="preserve">and Comparative Cervical Tuberculin Test Results, VS 6-22D, </w:t>
      </w:r>
      <w:r w:rsidR="00E95206" w:rsidRPr="00E95206">
        <w:rPr>
          <w:szCs w:val="24"/>
        </w:rPr>
        <w:t>may be prepared electronically but</w:t>
      </w:r>
      <w:r w:rsidR="00E95206">
        <w:rPr>
          <w:szCs w:val="24"/>
        </w:rPr>
        <w:t xml:space="preserve"> </w:t>
      </w:r>
      <w:r w:rsidR="002D6D6F">
        <w:rPr>
          <w:szCs w:val="24"/>
        </w:rPr>
        <w:t>require original signature</w:t>
      </w:r>
      <w:r w:rsidR="00F9470F">
        <w:rPr>
          <w:szCs w:val="24"/>
        </w:rPr>
        <w:t>s</w:t>
      </w:r>
      <w:r w:rsidR="006A7002">
        <w:rPr>
          <w:szCs w:val="24"/>
        </w:rPr>
        <w:t xml:space="preserve">. </w:t>
      </w:r>
      <w:r w:rsidR="00F9470F">
        <w:rPr>
          <w:szCs w:val="24"/>
        </w:rPr>
        <w:t xml:space="preserve">They are </w:t>
      </w:r>
      <w:r w:rsidR="002D6D6F">
        <w:rPr>
          <w:szCs w:val="24"/>
        </w:rPr>
        <w:t>therefore not candidate</w:t>
      </w:r>
      <w:r w:rsidR="001021AA">
        <w:rPr>
          <w:szCs w:val="24"/>
        </w:rPr>
        <w:t>s</w:t>
      </w:r>
      <w:r w:rsidR="002D6D6F">
        <w:rPr>
          <w:szCs w:val="24"/>
        </w:rPr>
        <w:t xml:space="preserve"> for electronic submission.</w:t>
      </w:r>
    </w:p>
    <w:p w:rsidR="001C076A" w:rsidRDefault="001C076A" w:rsidP="009C531C">
      <w:pPr>
        <w:rPr>
          <w:sz w:val="24"/>
          <w:szCs w:val="24"/>
        </w:rPr>
      </w:pPr>
    </w:p>
    <w:p w:rsidR="008B6681" w:rsidRPr="008D5D5B" w:rsidRDefault="002D7A4A" w:rsidP="008B6681">
      <w:pPr>
        <w:rPr>
          <w:sz w:val="24"/>
          <w:szCs w:val="24"/>
        </w:rPr>
      </w:pPr>
      <w:r w:rsidRPr="002D7A4A">
        <w:rPr>
          <w:sz w:val="24"/>
          <w:szCs w:val="24"/>
        </w:rPr>
        <w:t xml:space="preserve">The </w:t>
      </w:r>
      <w:r w:rsidR="008B6681" w:rsidRPr="002D7A4A">
        <w:rPr>
          <w:sz w:val="24"/>
          <w:szCs w:val="24"/>
        </w:rPr>
        <w:t xml:space="preserve">TB Test Record, Gamma, </w:t>
      </w:r>
      <w:r w:rsidR="00E95206" w:rsidRPr="00E95206">
        <w:rPr>
          <w:sz w:val="24"/>
          <w:szCs w:val="24"/>
        </w:rPr>
        <w:t>may be prepared electronically but</w:t>
      </w:r>
      <w:r w:rsidR="00E95206">
        <w:rPr>
          <w:sz w:val="24"/>
          <w:szCs w:val="24"/>
        </w:rPr>
        <w:t xml:space="preserve"> </w:t>
      </w:r>
      <w:r w:rsidR="008D5D5B">
        <w:rPr>
          <w:sz w:val="24"/>
          <w:szCs w:val="24"/>
        </w:rPr>
        <w:t>requires an original signature</w:t>
      </w:r>
      <w:r w:rsidR="006A7002">
        <w:rPr>
          <w:sz w:val="24"/>
          <w:szCs w:val="24"/>
        </w:rPr>
        <w:t>. It</w:t>
      </w:r>
      <w:r w:rsidR="008D5D5B">
        <w:rPr>
          <w:sz w:val="24"/>
          <w:szCs w:val="24"/>
        </w:rPr>
        <w:t xml:space="preserve"> is therefore not a candidate for electronic submission.</w:t>
      </w:r>
    </w:p>
    <w:p w:rsidR="008B6681" w:rsidRDefault="008B6681" w:rsidP="009C531C">
      <w:pPr>
        <w:rPr>
          <w:sz w:val="24"/>
          <w:szCs w:val="24"/>
        </w:rPr>
      </w:pPr>
    </w:p>
    <w:p w:rsidR="009427BB" w:rsidRDefault="00913580" w:rsidP="009C531C">
      <w:pPr>
        <w:rPr>
          <w:sz w:val="24"/>
          <w:szCs w:val="24"/>
        </w:rPr>
      </w:pPr>
      <w:r>
        <w:rPr>
          <w:sz w:val="24"/>
          <w:szCs w:val="24"/>
        </w:rPr>
        <w:t xml:space="preserve">Affected herd data </w:t>
      </w:r>
      <w:r w:rsidR="00ED7DAF">
        <w:rPr>
          <w:sz w:val="24"/>
          <w:szCs w:val="24"/>
        </w:rPr>
        <w:t xml:space="preserve">and </w:t>
      </w:r>
      <w:r w:rsidR="004005CE">
        <w:rPr>
          <w:sz w:val="24"/>
          <w:szCs w:val="24"/>
        </w:rPr>
        <w:t xml:space="preserve">affected herd </w:t>
      </w:r>
      <w:r>
        <w:rPr>
          <w:sz w:val="24"/>
          <w:szCs w:val="24"/>
        </w:rPr>
        <w:t>test results are not submitted through formal electronic means because the information is unique to each herd and may not fit a preformatted response.</w:t>
      </w:r>
    </w:p>
    <w:p w:rsidR="009427BB" w:rsidRDefault="009427BB" w:rsidP="009C531C">
      <w:pPr>
        <w:rPr>
          <w:sz w:val="24"/>
          <w:szCs w:val="24"/>
        </w:rPr>
      </w:pPr>
    </w:p>
    <w:p w:rsidR="00B53104" w:rsidRDefault="00B53104" w:rsidP="00B53104">
      <w:pPr>
        <w:rPr>
          <w:sz w:val="24"/>
          <w:szCs w:val="24"/>
        </w:rPr>
      </w:pPr>
      <w:r>
        <w:rPr>
          <w:sz w:val="24"/>
          <w:szCs w:val="24"/>
        </w:rPr>
        <w:t xml:space="preserve">An Approved Herd </w:t>
      </w:r>
      <w:r w:rsidR="006A7002">
        <w:rPr>
          <w:sz w:val="24"/>
          <w:szCs w:val="24"/>
        </w:rPr>
        <w:t>P</w:t>
      </w:r>
      <w:r>
        <w:rPr>
          <w:sz w:val="24"/>
          <w:szCs w:val="24"/>
        </w:rPr>
        <w:t>lan, whether a depopulation and repopulation plan or a test</w:t>
      </w:r>
      <w:r w:rsidR="00AA0D59">
        <w:rPr>
          <w:sz w:val="24"/>
          <w:szCs w:val="24"/>
        </w:rPr>
        <w:t>-</w:t>
      </w:r>
      <w:r>
        <w:rPr>
          <w:sz w:val="24"/>
          <w:szCs w:val="24"/>
        </w:rPr>
        <w:t>and</w:t>
      </w:r>
      <w:r w:rsidR="00AA0D59">
        <w:rPr>
          <w:sz w:val="24"/>
          <w:szCs w:val="24"/>
        </w:rPr>
        <w:t>-</w:t>
      </w:r>
      <w:r>
        <w:rPr>
          <w:sz w:val="24"/>
          <w:szCs w:val="24"/>
        </w:rPr>
        <w:t>remove plan</w:t>
      </w:r>
      <w:r w:rsidR="006A7002">
        <w:rPr>
          <w:sz w:val="24"/>
          <w:szCs w:val="24"/>
        </w:rPr>
        <w:t>,</w:t>
      </w:r>
      <w:r>
        <w:rPr>
          <w:sz w:val="24"/>
          <w:szCs w:val="24"/>
        </w:rPr>
        <w:t xml:space="preserve"> is unique to each herd</w:t>
      </w:r>
      <w:r w:rsidR="005E1368">
        <w:rPr>
          <w:sz w:val="24"/>
          <w:szCs w:val="24"/>
        </w:rPr>
        <w:t>. It</w:t>
      </w:r>
      <w:r>
        <w:rPr>
          <w:sz w:val="24"/>
          <w:szCs w:val="24"/>
        </w:rPr>
        <w:t xml:space="preserve"> may be prepared electronically but because original signatures are required</w:t>
      </w:r>
      <w:r w:rsidR="005E1368">
        <w:rPr>
          <w:sz w:val="24"/>
          <w:szCs w:val="24"/>
        </w:rPr>
        <w:t>, it is not</w:t>
      </w:r>
      <w:r>
        <w:rPr>
          <w:sz w:val="24"/>
          <w:szCs w:val="24"/>
        </w:rPr>
        <w:t xml:space="preserve"> </w:t>
      </w:r>
      <w:r w:rsidR="005E1368">
        <w:rPr>
          <w:sz w:val="24"/>
          <w:szCs w:val="24"/>
        </w:rPr>
        <w:t xml:space="preserve">a </w:t>
      </w:r>
      <w:r>
        <w:rPr>
          <w:sz w:val="24"/>
          <w:szCs w:val="24"/>
        </w:rPr>
        <w:t>candidate for electronic submission.</w:t>
      </w:r>
    </w:p>
    <w:p w:rsidR="00B53104" w:rsidRDefault="00B53104" w:rsidP="00B53104">
      <w:pPr>
        <w:rPr>
          <w:sz w:val="24"/>
          <w:szCs w:val="24"/>
        </w:rPr>
      </w:pPr>
    </w:p>
    <w:p w:rsidR="00E15643" w:rsidRPr="00EF0233" w:rsidRDefault="00E15643" w:rsidP="00E15643">
      <w:pPr>
        <w:pStyle w:val="DefaultText"/>
      </w:pPr>
      <w:r w:rsidRPr="002D7A4A">
        <w:t>VS 6-22A</w:t>
      </w:r>
      <w:r w:rsidR="00AA0D59">
        <w:t>, the field report</w:t>
      </w:r>
      <w:r w:rsidR="00EF0233" w:rsidRPr="002D7A4A">
        <w:t xml:space="preserve"> </w:t>
      </w:r>
      <w:r w:rsidR="002D7A4A" w:rsidRPr="002D7A4A">
        <w:t>for TB-infected herds</w:t>
      </w:r>
      <w:r w:rsidR="00AA0D59">
        <w:t>,</w:t>
      </w:r>
      <w:r w:rsidR="002D7A4A" w:rsidRPr="002D7A4A">
        <w:t xml:space="preserve"> </w:t>
      </w:r>
      <w:r w:rsidR="00E95206" w:rsidRPr="00E95206">
        <w:rPr>
          <w:szCs w:val="24"/>
        </w:rPr>
        <w:t>may be prepared electronically</w:t>
      </w:r>
      <w:r w:rsidR="005E1368">
        <w:rPr>
          <w:szCs w:val="24"/>
        </w:rPr>
        <w:t xml:space="preserve">, </w:t>
      </w:r>
      <w:r w:rsidR="00E95206" w:rsidRPr="00E95206">
        <w:rPr>
          <w:szCs w:val="24"/>
        </w:rPr>
        <w:t>but</w:t>
      </w:r>
      <w:r w:rsidR="00E95206">
        <w:rPr>
          <w:szCs w:val="24"/>
        </w:rPr>
        <w:t xml:space="preserve"> </w:t>
      </w:r>
      <w:r w:rsidR="005E1368">
        <w:rPr>
          <w:szCs w:val="24"/>
        </w:rPr>
        <w:t xml:space="preserve">because it </w:t>
      </w:r>
      <w:r w:rsidR="00EF0233">
        <w:rPr>
          <w:szCs w:val="24"/>
        </w:rPr>
        <w:t>requires an original signature</w:t>
      </w:r>
      <w:r w:rsidR="006A7002">
        <w:rPr>
          <w:szCs w:val="24"/>
        </w:rPr>
        <w:t>,</w:t>
      </w:r>
      <w:r w:rsidR="00EF0233">
        <w:rPr>
          <w:szCs w:val="24"/>
        </w:rPr>
        <w:t xml:space="preserve"> </w:t>
      </w:r>
      <w:r w:rsidR="005E1368">
        <w:rPr>
          <w:szCs w:val="24"/>
        </w:rPr>
        <w:t xml:space="preserve">it </w:t>
      </w:r>
      <w:r w:rsidR="00EF0233">
        <w:rPr>
          <w:szCs w:val="24"/>
        </w:rPr>
        <w:t>is not a candidate for electronic submission.</w:t>
      </w:r>
    </w:p>
    <w:p w:rsidR="00E15643" w:rsidRDefault="00E15643" w:rsidP="009C531C">
      <w:pPr>
        <w:rPr>
          <w:sz w:val="24"/>
          <w:szCs w:val="24"/>
        </w:rPr>
      </w:pPr>
    </w:p>
    <w:p w:rsidR="00FB784D" w:rsidRPr="00AF5618" w:rsidRDefault="002D7A4A" w:rsidP="00FB784D">
      <w:pPr>
        <w:rPr>
          <w:sz w:val="24"/>
          <w:szCs w:val="24"/>
        </w:rPr>
      </w:pPr>
      <w:r w:rsidRPr="002D7A4A">
        <w:rPr>
          <w:sz w:val="24"/>
          <w:szCs w:val="24"/>
        </w:rPr>
        <w:lastRenderedPageBreak/>
        <w:t xml:space="preserve">The </w:t>
      </w:r>
      <w:r w:rsidR="00FB784D" w:rsidRPr="002D7A4A">
        <w:rPr>
          <w:sz w:val="24"/>
          <w:szCs w:val="24"/>
        </w:rPr>
        <w:t>Report on Herd Revealing Reactors to Tuberculin (VS 6-4)</w:t>
      </w:r>
      <w:r w:rsidR="00AF5618" w:rsidRPr="002D7A4A">
        <w:rPr>
          <w:sz w:val="24"/>
          <w:szCs w:val="24"/>
        </w:rPr>
        <w:t xml:space="preserve"> </w:t>
      </w:r>
      <w:r w:rsidR="00E95206" w:rsidRPr="00E95206">
        <w:rPr>
          <w:sz w:val="24"/>
          <w:szCs w:val="24"/>
        </w:rPr>
        <w:t>may be prepared electronically</w:t>
      </w:r>
      <w:r w:rsidR="009C411C">
        <w:rPr>
          <w:sz w:val="24"/>
          <w:szCs w:val="24"/>
        </w:rPr>
        <w:t xml:space="preserve">, </w:t>
      </w:r>
      <w:r w:rsidR="00E95206" w:rsidRPr="00E95206">
        <w:rPr>
          <w:sz w:val="24"/>
          <w:szCs w:val="24"/>
        </w:rPr>
        <w:t>but</w:t>
      </w:r>
      <w:r w:rsidR="00E95206">
        <w:rPr>
          <w:sz w:val="24"/>
          <w:szCs w:val="24"/>
        </w:rPr>
        <w:t xml:space="preserve"> </w:t>
      </w:r>
      <w:r w:rsidR="009C411C">
        <w:rPr>
          <w:sz w:val="24"/>
          <w:szCs w:val="24"/>
        </w:rPr>
        <w:t xml:space="preserve">because it </w:t>
      </w:r>
      <w:r w:rsidR="00AF5618">
        <w:rPr>
          <w:sz w:val="24"/>
          <w:szCs w:val="24"/>
        </w:rPr>
        <w:t>requires an original signature</w:t>
      </w:r>
      <w:r w:rsidR="009C411C">
        <w:rPr>
          <w:sz w:val="24"/>
          <w:szCs w:val="24"/>
        </w:rPr>
        <w:t>,</w:t>
      </w:r>
      <w:r w:rsidR="00AF5618">
        <w:rPr>
          <w:sz w:val="24"/>
          <w:szCs w:val="24"/>
        </w:rPr>
        <w:t xml:space="preserve"> </w:t>
      </w:r>
      <w:r w:rsidR="009C411C">
        <w:rPr>
          <w:sz w:val="24"/>
          <w:szCs w:val="24"/>
        </w:rPr>
        <w:t xml:space="preserve">it </w:t>
      </w:r>
      <w:r w:rsidR="00AF5618">
        <w:rPr>
          <w:sz w:val="24"/>
          <w:szCs w:val="24"/>
        </w:rPr>
        <w:t>is not a candidate for electronic submission.</w:t>
      </w:r>
    </w:p>
    <w:p w:rsidR="00FB784D" w:rsidRDefault="00FB784D" w:rsidP="009C531C">
      <w:pPr>
        <w:rPr>
          <w:sz w:val="24"/>
          <w:szCs w:val="24"/>
        </w:rPr>
      </w:pPr>
    </w:p>
    <w:p w:rsidR="002034A9" w:rsidRPr="00AF5618" w:rsidRDefault="002034A9" w:rsidP="002034A9">
      <w:pPr>
        <w:rPr>
          <w:sz w:val="24"/>
          <w:szCs w:val="24"/>
        </w:rPr>
      </w:pPr>
      <w:r>
        <w:rPr>
          <w:sz w:val="24"/>
          <w:szCs w:val="24"/>
        </w:rPr>
        <w:t>VS 6-4A</w:t>
      </w:r>
      <w:r w:rsidRPr="002D7A4A">
        <w:rPr>
          <w:sz w:val="24"/>
          <w:szCs w:val="24"/>
        </w:rPr>
        <w:t xml:space="preserve"> </w:t>
      </w:r>
      <w:r w:rsidR="00D57906">
        <w:rPr>
          <w:sz w:val="24"/>
          <w:szCs w:val="24"/>
        </w:rPr>
        <w:t>(</w:t>
      </w:r>
      <w:r w:rsidRPr="002D7A4A">
        <w:rPr>
          <w:sz w:val="24"/>
          <w:szCs w:val="24"/>
        </w:rPr>
        <w:t xml:space="preserve">for investigation for evidence of TB on </w:t>
      </w:r>
      <w:r>
        <w:rPr>
          <w:sz w:val="24"/>
          <w:szCs w:val="24"/>
        </w:rPr>
        <w:t xml:space="preserve">reactor </w:t>
      </w:r>
      <w:r w:rsidRPr="002D7A4A">
        <w:rPr>
          <w:sz w:val="24"/>
          <w:szCs w:val="24"/>
        </w:rPr>
        <w:t>animals</w:t>
      </w:r>
      <w:r w:rsidR="00D57906">
        <w:rPr>
          <w:sz w:val="24"/>
          <w:szCs w:val="24"/>
        </w:rPr>
        <w:t>)</w:t>
      </w:r>
      <w:r>
        <w:rPr>
          <w:sz w:val="24"/>
          <w:szCs w:val="24"/>
        </w:rPr>
        <w:t xml:space="preserve"> </w:t>
      </w:r>
      <w:r w:rsidRPr="00E95206">
        <w:rPr>
          <w:sz w:val="24"/>
          <w:szCs w:val="24"/>
        </w:rPr>
        <w:t>may be prepared electronically</w:t>
      </w:r>
      <w:r>
        <w:rPr>
          <w:sz w:val="24"/>
          <w:szCs w:val="24"/>
        </w:rPr>
        <w:t xml:space="preserve">, </w:t>
      </w:r>
      <w:r w:rsidRPr="00E95206">
        <w:rPr>
          <w:sz w:val="24"/>
          <w:szCs w:val="24"/>
        </w:rPr>
        <w:t>but</w:t>
      </w:r>
      <w:r>
        <w:rPr>
          <w:sz w:val="24"/>
          <w:szCs w:val="24"/>
        </w:rPr>
        <w:t xml:space="preserve"> because it requires an original signature, it is not a candidate for electronic submission.</w:t>
      </w:r>
    </w:p>
    <w:p w:rsidR="002034A9" w:rsidRDefault="002034A9" w:rsidP="009C411C">
      <w:pPr>
        <w:rPr>
          <w:sz w:val="24"/>
          <w:szCs w:val="24"/>
        </w:rPr>
      </w:pPr>
    </w:p>
    <w:p w:rsidR="009C411C" w:rsidRPr="00AF5618" w:rsidRDefault="002D7A4A" w:rsidP="009C411C">
      <w:pPr>
        <w:rPr>
          <w:sz w:val="24"/>
          <w:szCs w:val="24"/>
        </w:rPr>
      </w:pPr>
      <w:r w:rsidRPr="002D7A4A">
        <w:rPr>
          <w:sz w:val="24"/>
          <w:szCs w:val="24"/>
        </w:rPr>
        <w:t xml:space="preserve">VS 6-4B </w:t>
      </w:r>
      <w:r w:rsidR="001021AA">
        <w:rPr>
          <w:sz w:val="24"/>
          <w:szCs w:val="24"/>
        </w:rPr>
        <w:t>(</w:t>
      </w:r>
      <w:r w:rsidRPr="002D7A4A">
        <w:rPr>
          <w:sz w:val="24"/>
          <w:szCs w:val="24"/>
        </w:rPr>
        <w:t>for i</w:t>
      </w:r>
      <w:r w:rsidR="009F4646" w:rsidRPr="002D7A4A">
        <w:rPr>
          <w:sz w:val="24"/>
          <w:szCs w:val="24"/>
        </w:rPr>
        <w:t xml:space="preserve">nvestigation for </w:t>
      </w:r>
      <w:r w:rsidRPr="002D7A4A">
        <w:rPr>
          <w:sz w:val="24"/>
          <w:szCs w:val="24"/>
        </w:rPr>
        <w:t>e</w:t>
      </w:r>
      <w:r w:rsidR="009F4646" w:rsidRPr="002D7A4A">
        <w:rPr>
          <w:sz w:val="24"/>
          <w:szCs w:val="24"/>
        </w:rPr>
        <w:t xml:space="preserve">vidence of </w:t>
      </w:r>
      <w:r w:rsidRPr="002D7A4A">
        <w:rPr>
          <w:sz w:val="24"/>
          <w:szCs w:val="24"/>
        </w:rPr>
        <w:t xml:space="preserve">TB on </w:t>
      </w:r>
      <w:r w:rsidR="009F4646" w:rsidRPr="002D7A4A">
        <w:rPr>
          <w:sz w:val="24"/>
          <w:szCs w:val="24"/>
        </w:rPr>
        <w:t>exposed</w:t>
      </w:r>
      <w:r w:rsidRPr="002D7A4A">
        <w:rPr>
          <w:sz w:val="24"/>
          <w:szCs w:val="24"/>
        </w:rPr>
        <w:t xml:space="preserve"> animals</w:t>
      </w:r>
      <w:r w:rsidR="001021AA">
        <w:rPr>
          <w:sz w:val="24"/>
          <w:szCs w:val="24"/>
        </w:rPr>
        <w:t>)</w:t>
      </w:r>
      <w:r w:rsidR="00C907DB">
        <w:rPr>
          <w:sz w:val="24"/>
          <w:szCs w:val="24"/>
        </w:rPr>
        <w:t xml:space="preserve"> </w:t>
      </w:r>
      <w:r w:rsidR="009C411C" w:rsidRPr="00E95206">
        <w:rPr>
          <w:sz w:val="24"/>
          <w:szCs w:val="24"/>
        </w:rPr>
        <w:t>may be prepared electronically</w:t>
      </w:r>
      <w:r w:rsidR="009C411C">
        <w:rPr>
          <w:sz w:val="24"/>
          <w:szCs w:val="24"/>
        </w:rPr>
        <w:t xml:space="preserve">, </w:t>
      </w:r>
      <w:r w:rsidR="009C411C" w:rsidRPr="00E95206">
        <w:rPr>
          <w:sz w:val="24"/>
          <w:szCs w:val="24"/>
        </w:rPr>
        <w:t>but</w:t>
      </w:r>
      <w:r w:rsidR="009C411C">
        <w:rPr>
          <w:sz w:val="24"/>
          <w:szCs w:val="24"/>
        </w:rPr>
        <w:t xml:space="preserve"> because it requires an original signature, it is not a candidate for electronic submission.</w:t>
      </w:r>
    </w:p>
    <w:p w:rsidR="009C531C" w:rsidRDefault="009C531C" w:rsidP="009C531C">
      <w:pPr>
        <w:rPr>
          <w:sz w:val="24"/>
          <w:szCs w:val="24"/>
        </w:rPr>
      </w:pPr>
    </w:p>
    <w:p w:rsidR="00275359" w:rsidRPr="00376587" w:rsidRDefault="002D7A4A" w:rsidP="00275359">
      <w:pPr>
        <w:pStyle w:val="DefaultText"/>
      </w:pPr>
      <w:r w:rsidRPr="002D7A4A">
        <w:t xml:space="preserve">The </w:t>
      </w:r>
      <w:r w:rsidR="00275359" w:rsidRPr="002D7A4A">
        <w:t>Appraisal and Indemnity</w:t>
      </w:r>
      <w:r w:rsidR="00376587">
        <w:rPr>
          <w:szCs w:val="24"/>
        </w:rPr>
        <w:t xml:space="preserve"> form </w:t>
      </w:r>
      <w:r w:rsidR="0043155D">
        <w:rPr>
          <w:szCs w:val="24"/>
        </w:rPr>
        <w:t>(VS 1-23) is a multipart form</w:t>
      </w:r>
      <w:r w:rsidR="009C411C">
        <w:rPr>
          <w:szCs w:val="24"/>
        </w:rPr>
        <w:t>. It</w:t>
      </w:r>
      <w:r w:rsidR="0043155D">
        <w:rPr>
          <w:szCs w:val="24"/>
        </w:rPr>
        <w:t xml:space="preserve"> </w:t>
      </w:r>
      <w:r w:rsidR="00376587">
        <w:rPr>
          <w:szCs w:val="24"/>
        </w:rPr>
        <w:t>requires an original signature and is therefore not a candidate for electronic submission.</w:t>
      </w:r>
    </w:p>
    <w:p w:rsidR="00F9470F" w:rsidRDefault="00F9470F" w:rsidP="00F9470F">
      <w:pPr>
        <w:pStyle w:val="DefaultText"/>
      </w:pPr>
    </w:p>
    <w:p w:rsidR="00F9470F" w:rsidRPr="00C01555" w:rsidRDefault="00F9470F" w:rsidP="00F9470F">
      <w:pPr>
        <w:pStyle w:val="DefaultText"/>
      </w:pPr>
      <w:r w:rsidRPr="00113611">
        <w:t xml:space="preserve">The request for a 15-day </w:t>
      </w:r>
      <w:r w:rsidR="003D12CA">
        <w:t>extension, which is usually written,</w:t>
      </w:r>
      <w:r>
        <w:rPr>
          <w:szCs w:val="24"/>
        </w:rPr>
        <w:t xml:space="preserve"> requires an original signature and is therefore not a candidate for electronic submission.</w:t>
      </w:r>
    </w:p>
    <w:p w:rsidR="008B6697" w:rsidRDefault="008B6697" w:rsidP="00D41C10">
      <w:pPr>
        <w:pStyle w:val="DefaultText"/>
        <w:rPr>
          <w:b/>
          <w:u w:val="single"/>
        </w:rPr>
      </w:pPr>
    </w:p>
    <w:p w:rsidR="00D41C10" w:rsidRPr="000F1E08" w:rsidRDefault="002D7A4A" w:rsidP="00D41C10">
      <w:pPr>
        <w:pStyle w:val="DefaultText"/>
      </w:pPr>
      <w:r w:rsidRPr="002D7A4A">
        <w:t xml:space="preserve">The form for </w:t>
      </w:r>
      <w:r w:rsidR="009C411C">
        <w:t>P</w:t>
      </w:r>
      <w:r w:rsidR="00D41C10" w:rsidRPr="002D7A4A">
        <w:t xml:space="preserve">roceeds from </w:t>
      </w:r>
      <w:r w:rsidR="009C411C">
        <w:t>A</w:t>
      </w:r>
      <w:r w:rsidR="00D41C10" w:rsidRPr="002D7A4A">
        <w:t xml:space="preserve">nimals </w:t>
      </w:r>
      <w:r w:rsidR="009C411C">
        <w:t>S</w:t>
      </w:r>
      <w:r w:rsidR="00D41C10" w:rsidRPr="002D7A4A">
        <w:t xml:space="preserve">old to </w:t>
      </w:r>
      <w:r w:rsidR="009C411C">
        <w:t>S</w:t>
      </w:r>
      <w:r w:rsidR="00D41C10" w:rsidRPr="002D7A4A">
        <w:t xml:space="preserve">laughter </w:t>
      </w:r>
      <w:r w:rsidRPr="002D7A4A">
        <w:t>(</w:t>
      </w:r>
      <w:r w:rsidR="00D41C10" w:rsidRPr="002D7A4A">
        <w:t>VS 1-24</w:t>
      </w:r>
      <w:r w:rsidRPr="002D7A4A">
        <w:t>)</w:t>
      </w:r>
      <w:r w:rsidR="000F1E08">
        <w:t xml:space="preserve"> </w:t>
      </w:r>
      <w:r w:rsidR="000F1E08">
        <w:rPr>
          <w:szCs w:val="24"/>
        </w:rPr>
        <w:t>requires an original signature and is therefore not a candidate for electronic submission.</w:t>
      </w:r>
    </w:p>
    <w:p w:rsidR="000F6DB0" w:rsidRDefault="000F6DB0" w:rsidP="009C531C">
      <w:pPr>
        <w:rPr>
          <w:rStyle w:val="InitialStyle"/>
          <w:rFonts w:ascii="Times New Roman" w:hAnsi="Times New Roman"/>
          <w:szCs w:val="24"/>
        </w:rPr>
      </w:pPr>
    </w:p>
    <w:p w:rsidR="00F110F8" w:rsidRPr="00A352E7" w:rsidRDefault="00F110F8" w:rsidP="00F110F8">
      <w:pPr>
        <w:rPr>
          <w:sz w:val="24"/>
          <w:szCs w:val="24"/>
        </w:rPr>
      </w:pPr>
      <w:r>
        <w:rPr>
          <w:sz w:val="24"/>
          <w:szCs w:val="24"/>
        </w:rPr>
        <w:t xml:space="preserve">The Certificate for Movement must </w:t>
      </w:r>
      <w:r w:rsidRPr="00F85971">
        <w:rPr>
          <w:rStyle w:val="InitialStyle"/>
          <w:rFonts w:ascii="Times New Roman" w:hAnsi="Times New Roman"/>
          <w:szCs w:val="24"/>
        </w:rPr>
        <w:t>accompany the interstate movement of animals</w:t>
      </w:r>
      <w:r>
        <w:rPr>
          <w:rStyle w:val="InitialStyle"/>
          <w:rFonts w:ascii="Times New Roman" w:hAnsi="Times New Roman"/>
          <w:szCs w:val="24"/>
        </w:rPr>
        <w:t xml:space="preserve"> and therefore </w:t>
      </w:r>
      <w:r w:rsidRPr="00F85971">
        <w:rPr>
          <w:rStyle w:val="InitialStyle"/>
          <w:rFonts w:ascii="Times New Roman" w:hAnsi="Times New Roman"/>
          <w:szCs w:val="24"/>
        </w:rPr>
        <w:t>is not a candidate for electronic submission.</w:t>
      </w:r>
    </w:p>
    <w:p w:rsidR="00F110F8" w:rsidRDefault="00F110F8" w:rsidP="009C531C">
      <w:pPr>
        <w:rPr>
          <w:rStyle w:val="InitialStyle"/>
          <w:rFonts w:ascii="Times New Roman" w:hAnsi="Times New Roman"/>
          <w:szCs w:val="24"/>
        </w:rPr>
      </w:pPr>
    </w:p>
    <w:p w:rsidR="000F6DB0" w:rsidRPr="000F6DB0" w:rsidRDefault="000F6DB0" w:rsidP="000F6DB0">
      <w:pPr>
        <w:pStyle w:val="DefaultText"/>
        <w:rPr>
          <w:rStyle w:val="InitialStyle"/>
          <w:rFonts w:ascii="Times New Roman" w:hAnsi="Times New Roman"/>
          <w:szCs w:val="24"/>
        </w:rPr>
      </w:pPr>
      <w:r w:rsidRPr="000F6DB0">
        <w:rPr>
          <w:rStyle w:val="InitialStyle"/>
          <w:rFonts w:ascii="Times New Roman" w:hAnsi="Times New Roman"/>
          <w:szCs w:val="24"/>
        </w:rPr>
        <w:t xml:space="preserve">The Commuter Herd Agreement </w:t>
      </w:r>
      <w:r w:rsidR="00113611">
        <w:rPr>
          <w:szCs w:val="24"/>
        </w:rPr>
        <w:t>requires an original signature and is therefore not a candidate for electronic submission.</w:t>
      </w:r>
    </w:p>
    <w:p w:rsidR="000F6DB0" w:rsidRPr="00A352E7" w:rsidRDefault="000F6DB0" w:rsidP="009C531C">
      <w:pPr>
        <w:rPr>
          <w:sz w:val="24"/>
          <w:szCs w:val="24"/>
        </w:rPr>
      </w:pPr>
    </w:p>
    <w:p w:rsidR="000F6DB0" w:rsidRPr="000F6DB0" w:rsidRDefault="000F6DB0" w:rsidP="000F6DB0">
      <w:pPr>
        <w:rPr>
          <w:rStyle w:val="InitialStyle"/>
          <w:rFonts w:ascii="Times New Roman" w:hAnsi="Times New Roman"/>
        </w:rPr>
      </w:pPr>
      <w:r w:rsidRPr="000F6DB0">
        <w:rPr>
          <w:rStyle w:val="InitialStyle"/>
          <w:rFonts w:ascii="Times New Roman" w:hAnsi="Times New Roman"/>
        </w:rPr>
        <w:t>APHIS will review the records of approved feedlots electronically if that can be done, but it does not require facilities to keep the records electronically.</w:t>
      </w:r>
    </w:p>
    <w:p w:rsidR="00E12E53" w:rsidRDefault="00E12E53" w:rsidP="000F6DB0">
      <w:pPr>
        <w:overflowPunct/>
        <w:autoSpaceDE/>
        <w:autoSpaceDN/>
        <w:adjustRightInd/>
        <w:textAlignment w:val="auto"/>
        <w:rPr>
          <w:sz w:val="24"/>
          <w:szCs w:val="24"/>
        </w:rPr>
      </w:pPr>
    </w:p>
    <w:p w:rsidR="00BC7A2C" w:rsidRDefault="00BC7A2C" w:rsidP="000F6DB0">
      <w:pPr>
        <w:overflowPunct/>
        <w:autoSpaceDE/>
        <w:autoSpaceDN/>
        <w:adjustRightInd/>
        <w:textAlignment w:val="auto"/>
        <w:rPr>
          <w:sz w:val="24"/>
          <w:szCs w:val="24"/>
        </w:rPr>
      </w:pPr>
      <w:r>
        <w:rPr>
          <w:sz w:val="24"/>
          <w:szCs w:val="24"/>
        </w:rPr>
        <w:t>The T</w:t>
      </w:r>
      <w:r w:rsidRPr="00F157D2">
        <w:rPr>
          <w:color w:val="000000"/>
          <w:sz w:val="24"/>
          <w:szCs w:val="24"/>
        </w:rPr>
        <w:t>emplate for Owner Participation in Projects to Evaluate New TB Tests</w:t>
      </w:r>
      <w:r>
        <w:rPr>
          <w:color w:val="000000"/>
          <w:sz w:val="24"/>
          <w:szCs w:val="24"/>
        </w:rPr>
        <w:t xml:space="preserve"> </w:t>
      </w:r>
      <w:r w:rsidR="0074609F" w:rsidRPr="0074609F">
        <w:rPr>
          <w:sz w:val="24"/>
          <w:szCs w:val="24"/>
        </w:rPr>
        <w:t>requires an original signature and is therefore not a candidate for electronic submission.</w:t>
      </w:r>
    </w:p>
    <w:p w:rsidR="003E645B" w:rsidRDefault="003E645B" w:rsidP="000F6DB0">
      <w:pPr>
        <w:overflowPunct/>
        <w:autoSpaceDE/>
        <w:autoSpaceDN/>
        <w:adjustRightInd/>
        <w:textAlignment w:val="auto"/>
        <w:rPr>
          <w:sz w:val="24"/>
          <w:szCs w:val="24"/>
        </w:rPr>
      </w:pPr>
    </w:p>
    <w:p w:rsidR="0077762C" w:rsidRPr="00BC7A2C" w:rsidRDefault="0077762C" w:rsidP="000F6DB0">
      <w:pPr>
        <w:overflowPunct/>
        <w:autoSpaceDE/>
        <w:autoSpaceDN/>
        <w:adjustRightInd/>
        <w:textAlignment w:val="auto"/>
        <w:rPr>
          <w:sz w:val="24"/>
          <w:szCs w:val="24"/>
        </w:rPr>
      </w:pPr>
    </w:p>
    <w:p w:rsidR="009C531C" w:rsidRDefault="009C531C" w:rsidP="009C531C">
      <w:pPr>
        <w:pStyle w:val="DefaultText"/>
        <w:rPr>
          <w:rStyle w:val="InitialStyle"/>
          <w:rFonts w:ascii="Times New Roman" w:hAnsi="Times New Roman"/>
          <w:b/>
        </w:rPr>
      </w:pPr>
      <w:r w:rsidRPr="00BC7A2C">
        <w:rPr>
          <w:rStyle w:val="InitialStyle"/>
          <w:rFonts w:ascii="Times New Roman" w:hAnsi="Times New Roman"/>
          <w:b/>
          <w:szCs w:val="24"/>
        </w:rPr>
        <w:t xml:space="preserve">4.  </w:t>
      </w:r>
      <w:r>
        <w:rPr>
          <w:rStyle w:val="InitialStyle"/>
          <w:rFonts w:ascii="Times New Roman" w:hAnsi="Times New Roman"/>
          <w:b/>
        </w:rPr>
        <w:t>Describe efforts to identify duplication.  Show specifically why any similar information already available cannot be used or modified for use for the purpose described in item 2 above.</w:t>
      </w:r>
    </w:p>
    <w:p w:rsidR="009C531C" w:rsidRDefault="009C531C" w:rsidP="009C531C">
      <w:pPr>
        <w:pStyle w:val="DefaultText"/>
        <w:rPr>
          <w:rStyle w:val="InitialStyle"/>
          <w:rFonts w:ascii="Times New Roman" w:hAnsi="Times New Roman"/>
          <w:b/>
        </w:rPr>
      </w:pPr>
    </w:p>
    <w:p w:rsidR="009C531C" w:rsidRDefault="009C531C" w:rsidP="009C531C">
      <w:pPr>
        <w:pStyle w:val="DefaultText"/>
        <w:rPr>
          <w:rStyle w:val="InitialStyle"/>
          <w:rFonts w:ascii="Times New Roman" w:hAnsi="Times New Roman"/>
        </w:rPr>
      </w:pPr>
      <w:r>
        <w:rPr>
          <w:rStyle w:val="InitialStyle"/>
          <w:rFonts w:ascii="Times New Roman" w:hAnsi="Times New Roman"/>
        </w:rPr>
        <w:t xml:space="preserve">The information that APHIS collects in connection with this </w:t>
      </w:r>
      <w:r w:rsidR="006A7002">
        <w:rPr>
          <w:rStyle w:val="InitialStyle"/>
          <w:rFonts w:ascii="Times New Roman" w:hAnsi="Times New Roman"/>
        </w:rPr>
        <w:t xml:space="preserve">information collection </w:t>
      </w:r>
      <w:r>
        <w:rPr>
          <w:rStyle w:val="InitialStyle"/>
          <w:rFonts w:ascii="Times New Roman" w:hAnsi="Times New Roman"/>
        </w:rPr>
        <w:t xml:space="preserve">is not available from any other source, </w:t>
      </w:r>
      <w:r w:rsidR="00A51E88">
        <w:rPr>
          <w:rStyle w:val="InitialStyle"/>
          <w:rFonts w:ascii="Times New Roman" w:hAnsi="Times New Roman"/>
        </w:rPr>
        <w:t xml:space="preserve">because </w:t>
      </w:r>
      <w:r>
        <w:rPr>
          <w:rStyle w:val="InitialStyle"/>
          <w:rFonts w:ascii="Times New Roman" w:hAnsi="Times New Roman"/>
        </w:rPr>
        <w:t xml:space="preserve">APHIS is the only Federal agency responsible </w:t>
      </w:r>
      <w:r w:rsidRPr="005C558F">
        <w:rPr>
          <w:rStyle w:val="InitialStyle"/>
          <w:rFonts w:ascii="Times New Roman" w:hAnsi="Times New Roman"/>
          <w:szCs w:val="24"/>
        </w:rPr>
        <w:t xml:space="preserve">for </w:t>
      </w:r>
      <w:r w:rsidRPr="005C558F">
        <w:rPr>
          <w:szCs w:val="24"/>
        </w:rPr>
        <w:t xml:space="preserve">preventing, detecting, controlling, and eradicating </w:t>
      </w:r>
      <w:r>
        <w:rPr>
          <w:szCs w:val="24"/>
        </w:rPr>
        <w:t xml:space="preserve">bovine </w:t>
      </w:r>
      <w:r w:rsidRPr="009E3B3A">
        <w:rPr>
          <w:szCs w:val="24"/>
        </w:rPr>
        <w:t>TB</w:t>
      </w:r>
      <w:r w:rsidRPr="009E3B3A" w:rsidDel="009E3B3A">
        <w:rPr>
          <w:szCs w:val="24"/>
        </w:rPr>
        <w:t xml:space="preserve"> </w:t>
      </w:r>
      <w:r w:rsidRPr="005C558F">
        <w:rPr>
          <w:szCs w:val="24"/>
        </w:rPr>
        <w:t>from the United States</w:t>
      </w:r>
      <w:r>
        <w:rPr>
          <w:rStyle w:val="InitialStyle"/>
          <w:rFonts w:ascii="Times New Roman" w:hAnsi="Times New Roman"/>
        </w:rPr>
        <w:t>.</w:t>
      </w:r>
    </w:p>
    <w:p w:rsidR="00AD620E" w:rsidRDefault="00AD620E" w:rsidP="009C531C">
      <w:pPr>
        <w:pStyle w:val="DefaultText"/>
        <w:rPr>
          <w:rStyle w:val="InitialStyle"/>
          <w:rFonts w:ascii="Times New Roman" w:hAnsi="Times New Roman"/>
          <w:b/>
        </w:rPr>
      </w:pPr>
    </w:p>
    <w:p w:rsidR="0077762C" w:rsidRDefault="0077762C" w:rsidP="009C531C">
      <w:pPr>
        <w:pStyle w:val="DefaultText"/>
        <w:rPr>
          <w:rStyle w:val="InitialStyle"/>
          <w:rFonts w:ascii="Times New Roman" w:hAnsi="Times New Roman"/>
          <w:b/>
        </w:rPr>
      </w:pPr>
    </w:p>
    <w:p w:rsidR="009C531C" w:rsidRDefault="009C531C" w:rsidP="009C531C">
      <w:pPr>
        <w:pStyle w:val="DefaultText"/>
        <w:rPr>
          <w:rStyle w:val="InitialStyle"/>
          <w:rFonts w:ascii="Times New Roman" w:hAnsi="Times New Roman"/>
        </w:rPr>
      </w:pPr>
      <w:r>
        <w:rPr>
          <w:rStyle w:val="InitialStyle"/>
          <w:rFonts w:ascii="Times New Roman" w:hAnsi="Times New Roman"/>
          <w:b/>
        </w:rPr>
        <w:t>5.  If the collection of information impacts small businesses or other small entities, describe any methods used to minimize burden.</w:t>
      </w:r>
    </w:p>
    <w:p w:rsidR="009C531C" w:rsidRDefault="009C531C" w:rsidP="009C531C">
      <w:pPr>
        <w:pStyle w:val="DefaultText"/>
        <w:rPr>
          <w:rStyle w:val="InitialStyle"/>
          <w:rFonts w:ascii="Times New Roman" w:hAnsi="Times New Roman"/>
        </w:rPr>
      </w:pPr>
    </w:p>
    <w:p w:rsidR="009C531C" w:rsidRDefault="009C531C" w:rsidP="009C531C">
      <w:pPr>
        <w:pStyle w:val="DefaultText"/>
        <w:rPr>
          <w:rStyle w:val="InitialStyle"/>
          <w:rFonts w:ascii="Times New Roman" w:hAnsi="Times New Roman"/>
        </w:rPr>
      </w:pPr>
      <w:r>
        <w:rPr>
          <w:rStyle w:val="InitialStyle"/>
          <w:rFonts w:ascii="Times New Roman" w:hAnsi="Times New Roman"/>
        </w:rPr>
        <w:lastRenderedPageBreak/>
        <w:t xml:space="preserve">APHIS estimates that </w:t>
      </w:r>
      <w:r w:rsidR="00E00BE2">
        <w:rPr>
          <w:rStyle w:val="InitialStyle"/>
          <w:rFonts w:ascii="Times New Roman" w:hAnsi="Times New Roman"/>
        </w:rPr>
        <w:t>1</w:t>
      </w:r>
      <w:r w:rsidR="00AD7595" w:rsidRPr="00E00BE2">
        <w:rPr>
          <w:rStyle w:val="InitialStyle"/>
          <w:rFonts w:ascii="Times New Roman" w:hAnsi="Times New Roman"/>
        </w:rPr>
        <w:t>9 percent of the respondents for this information collection are small businesses (accredited veterinarians).</w:t>
      </w:r>
      <w:r>
        <w:rPr>
          <w:rStyle w:val="InitialStyle"/>
          <w:rFonts w:ascii="Times New Roman" w:hAnsi="Times New Roman"/>
        </w:rPr>
        <w:t xml:space="preserve"> The information collected is the absolute minimum needed to initiate and maintain a</w:t>
      </w:r>
      <w:r w:rsidR="00113611">
        <w:rPr>
          <w:rStyle w:val="InitialStyle"/>
          <w:rFonts w:ascii="Times New Roman" w:hAnsi="Times New Roman"/>
        </w:rPr>
        <w:t>n effective</w:t>
      </w:r>
      <w:r>
        <w:rPr>
          <w:rStyle w:val="InitialStyle"/>
          <w:rFonts w:ascii="Times New Roman" w:hAnsi="Times New Roman"/>
        </w:rPr>
        <w:t xml:space="preserve"> bovine TB </w:t>
      </w:r>
      <w:r w:rsidR="00113611">
        <w:rPr>
          <w:rStyle w:val="InitialStyle"/>
          <w:rFonts w:ascii="Times New Roman" w:hAnsi="Times New Roman"/>
        </w:rPr>
        <w:t>surveillance, containment, and eradication program</w:t>
      </w:r>
      <w:r>
        <w:rPr>
          <w:rStyle w:val="InitialStyle"/>
          <w:rFonts w:ascii="Times New Roman" w:hAnsi="Times New Roman"/>
        </w:rPr>
        <w:t xml:space="preserve"> in the United States.</w:t>
      </w:r>
    </w:p>
    <w:p w:rsidR="00766158" w:rsidRDefault="00766158" w:rsidP="009C531C">
      <w:pPr>
        <w:pStyle w:val="DefaultText"/>
        <w:rPr>
          <w:rStyle w:val="InitialStyle"/>
          <w:rFonts w:ascii="Times New Roman" w:hAnsi="Times New Roman"/>
          <w:b/>
        </w:rPr>
      </w:pPr>
    </w:p>
    <w:p w:rsidR="0077762C" w:rsidRDefault="0077762C" w:rsidP="009C531C">
      <w:pPr>
        <w:pStyle w:val="DefaultText"/>
        <w:rPr>
          <w:rStyle w:val="InitialStyle"/>
          <w:rFonts w:ascii="Times New Roman" w:hAnsi="Times New Roman"/>
          <w:b/>
        </w:rPr>
      </w:pPr>
    </w:p>
    <w:p w:rsidR="009C531C" w:rsidRDefault="009C531C" w:rsidP="009C531C">
      <w:pPr>
        <w:pStyle w:val="DefaultText"/>
        <w:rPr>
          <w:rStyle w:val="InitialStyle"/>
          <w:rFonts w:ascii="Times New Roman" w:hAnsi="Times New Roman"/>
          <w:b/>
        </w:rPr>
      </w:pPr>
      <w:r>
        <w:rPr>
          <w:rStyle w:val="InitialStyle"/>
          <w:rFonts w:ascii="Times New Roman" w:hAnsi="Times New Roman"/>
          <w:b/>
        </w:rPr>
        <w:t>6.  Describe the consequence to Federal program or policy activities if the collection is not conducted or is conducted less frequently, as well as any technical or legal obstacles to reducing burden.</w:t>
      </w:r>
    </w:p>
    <w:p w:rsidR="009C531C" w:rsidRDefault="009C531C" w:rsidP="009C531C">
      <w:pPr>
        <w:pStyle w:val="DefaultText"/>
        <w:rPr>
          <w:rStyle w:val="InitialStyle"/>
          <w:rFonts w:ascii="Times New Roman" w:hAnsi="Times New Roman"/>
        </w:rPr>
      </w:pPr>
    </w:p>
    <w:p w:rsidR="009C531C" w:rsidRPr="004D547F" w:rsidRDefault="009C531C" w:rsidP="009C531C">
      <w:pPr>
        <w:rPr>
          <w:sz w:val="24"/>
          <w:szCs w:val="24"/>
        </w:rPr>
      </w:pPr>
      <w:r w:rsidRPr="004D547F">
        <w:rPr>
          <w:sz w:val="24"/>
          <w:szCs w:val="24"/>
        </w:rPr>
        <w:t xml:space="preserve">If the information was collected less frequently or not collected, APHIS would be unable to operate an effective </w:t>
      </w:r>
      <w:r>
        <w:rPr>
          <w:sz w:val="24"/>
          <w:szCs w:val="24"/>
        </w:rPr>
        <w:t xml:space="preserve">bovine </w:t>
      </w:r>
      <w:r w:rsidRPr="009E3B3A">
        <w:rPr>
          <w:sz w:val="24"/>
          <w:szCs w:val="24"/>
        </w:rPr>
        <w:t>TB</w:t>
      </w:r>
      <w:r w:rsidRPr="009E3B3A" w:rsidDel="009E3B3A">
        <w:rPr>
          <w:sz w:val="24"/>
          <w:szCs w:val="24"/>
        </w:rPr>
        <w:t xml:space="preserve"> </w:t>
      </w:r>
      <w:r w:rsidRPr="004D547F">
        <w:rPr>
          <w:sz w:val="24"/>
          <w:szCs w:val="24"/>
        </w:rPr>
        <w:t xml:space="preserve">surveillance, containment, and eradication program. Consequently, </w:t>
      </w:r>
      <w:r>
        <w:rPr>
          <w:sz w:val="24"/>
          <w:szCs w:val="24"/>
        </w:rPr>
        <w:t xml:space="preserve">bovine </w:t>
      </w:r>
      <w:r w:rsidRPr="009E3B3A">
        <w:rPr>
          <w:sz w:val="24"/>
          <w:szCs w:val="24"/>
        </w:rPr>
        <w:t>TB</w:t>
      </w:r>
      <w:r w:rsidRPr="009E3B3A" w:rsidDel="009E3B3A">
        <w:rPr>
          <w:sz w:val="24"/>
          <w:szCs w:val="24"/>
        </w:rPr>
        <w:t xml:space="preserve"> </w:t>
      </w:r>
      <w:r w:rsidRPr="004D547F">
        <w:rPr>
          <w:sz w:val="24"/>
          <w:szCs w:val="24"/>
        </w:rPr>
        <w:t xml:space="preserve">would likely spread to areas of the United States that are </w:t>
      </w:r>
      <w:r>
        <w:rPr>
          <w:sz w:val="24"/>
          <w:szCs w:val="24"/>
        </w:rPr>
        <w:t>c</w:t>
      </w:r>
      <w:r w:rsidRPr="004D547F">
        <w:rPr>
          <w:sz w:val="24"/>
          <w:szCs w:val="24"/>
        </w:rPr>
        <w:t>urrently not affected by this disease.</w:t>
      </w:r>
    </w:p>
    <w:p w:rsidR="00AD620E" w:rsidRDefault="00AD620E" w:rsidP="009C531C">
      <w:pPr>
        <w:pStyle w:val="DefaultText"/>
        <w:rPr>
          <w:rStyle w:val="InitialStyle"/>
          <w:rFonts w:ascii="Times New Roman" w:hAnsi="Times New Roman"/>
          <w:b/>
        </w:rPr>
      </w:pPr>
    </w:p>
    <w:p w:rsidR="0077762C" w:rsidRDefault="0077762C" w:rsidP="009C531C">
      <w:pPr>
        <w:pStyle w:val="DefaultText"/>
        <w:rPr>
          <w:rStyle w:val="InitialStyle"/>
          <w:rFonts w:ascii="Times New Roman" w:hAnsi="Times New Roman"/>
          <w:b/>
        </w:rPr>
      </w:pPr>
    </w:p>
    <w:p w:rsidR="009C531C" w:rsidRDefault="009C531C" w:rsidP="009C531C">
      <w:pPr>
        <w:pStyle w:val="DefaultText"/>
        <w:rPr>
          <w:rStyle w:val="InitialStyle"/>
          <w:rFonts w:ascii="Times New Roman" w:hAnsi="Times New Roman"/>
        </w:rPr>
      </w:pPr>
      <w:r>
        <w:rPr>
          <w:rStyle w:val="InitialStyle"/>
          <w:rFonts w:ascii="Times New Roman" w:hAnsi="Times New Roman"/>
          <w:b/>
        </w:rPr>
        <w:t>7.  Explain any special circumstances that require the collection to be conducted in a manner inconsistent with the general information collection guidelines in 5 CFR 1320.5.</w:t>
      </w:r>
    </w:p>
    <w:p w:rsidR="009C531C" w:rsidRDefault="009C531C" w:rsidP="009C531C">
      <w:pPr>
        <w:pStyle w:val="DefaultText"/>
        <w:rPr>
          <w:rStyle w:val="InitialStyle"/>
          <w:rFonts w:ascii="Times New Roman" w:hAnsi="Times New Roman"/>
        </w:rPr>
      </w:pPr>
    </w:p>
    <w:p w:rsidR="005427C3" w:rsidRDefault="005427C3" w:rsidP="005427C3">
      <w:pPr>
        <w:pStyle w:val="300"/>
        <w:rPr>
          <w:sz w:val="24"/>
          <w:szCs w:val="24"/>
        </w:rPr>
      </w:pPr>
    </w:p>
    <w:p w:rsidR="005427C3" w:rsidRPr="005427C3" w:rsidRDefault="005427C3" w:rsidP="005427C3">
      <w:pPr>
        <w:numPr>
          <w:ilvl w:val="0"/>
          <w:numId w:val="5"/>
        </w:numPr>
        <w:tabs>
          <w:tab w:val="clear" w:pos="360"/>
        </w:tabs>
        <w:overflowPunct/>
        <w:autoSpaceDE/>
        <w:autoSpaceDN/>
        <w:adjustRightInd/>
        <w:spacing w:after="80"/>
        <w:ind w:left="1170" w:hanging="450"/>
        <w:textAlignment w:val="auto"/>
        <w:rPr>
          <w:b/>
          <w:sz w:val="24"/>
        </w:rPr>
      </w:pPr>
      <w:r>
        <w:rPr>
          <w:b/>
          <w:sz w:val="24"/>
        </w:rPr>
        <w:t>requiring respondents to report informa</w:t>
      </w:r>
      <w:r>
        <w:rPr>
          <w:b/>
          <w:sz w:val="24"/>
        </w:rPr>
        <w:softHyphen/>
        <w:t>tion to the agency more often than quarterly;</w:t>
      </w:r>
      <w:r w:rsidRPr="005427C3">
        <w:rPr>
          <w:sz w:val="24"/>
          <w:szCs w:val="24"/>
        </w:rPr>
        <w:t xml:space="preserve"> </w:t>
      </w:r>
    </w:p>
    <w:p w:rsidR="005427C3" w:rsidRDefault="005427C3" w:rsidP="005427C3">
      <w:pPr>
        <w:numPr>
          <w:ilvl w:val="0"/>
          <w:numId w:val="6"/>
        </w:numPr>
        <w:tabs>
          <w:tab w:val="clear" w:pos="360"/>
        </w:tabs>
        <w:overflowPunct/>
        <w:autoSpaceDE/>
        <w:autoSpaceDN/>
        <w:adjustRightInd/>
        <w:spacing w:after="80"/>
        <w:ind w:left="1170" w:hanging="450"/>
        <w:textAlignment w:val="auto"/>
        <w:rPr>
          <w:b/>
          <w:sz w:val="24"/>
        </w:rPr>
      </w:pPr>
      <w:r>
        <w:rPr>
          <w:b/>
          <w:sz w:val="24"/>
        </w:rPr>
        <w:t>requiring respondents to prepare a writ</w:t>
      </w:r>
      <w:r>
        <w:rPr>
          <w:b/>
          <w:sz w:val="24"/>
        </w:rPr>
        <w:softHyphen/>
        <w:t>ten response to a collection of infor</w:t>
      </w:r>
      <w:r>
        <w:rPr>
          <w:b/>
          <w:sz w:val="24"/>
        </w:rPr>
        <w:softHyphen/>
        <w:t>ma</w:t>
      </w:r>
      <w:r>
        <w:rPr>
          <w:b/>
          <w:sz w:val="24"/>
        </w:rPr>
        <w:softHyphen/>
        <w:t>tion in fewer than 30 days after receipt of it;</w:t>
      </w:r>
    </w:p>
    <w:p w:rsidR="005427C3" w:rsidRPr="005427C3" w:rsidRDefault="005427C3" w:rsidP="005427C3">
      <w:pPr>
        <w:pStyle w:val="ListParagraph"/>
        <w:ind w:left="360"/>
        <w:rPr>
          <w:b/>
          <w:sz w:val="24"/>
          <w:szCs w:val="24"/>
          <w:u w:val="single"/>
        </w:rPr>
      </w:pPr>
      <w:r w:rsidRPr="005427C3">
        <w:rPr>
          <w:b/>
          <w:sz w:val="24"/>
          <w:szCs w:val="24"/>
          <w:u w:val="single"/>
        </w:rPr>
        <w:t>Epidemiological Review of Zone Testing</w:t>
      </w:r>
    </w:p>
    <w:p w:rsidR="005427C3" w:rsidRDefault="005427C3" w:rsidP="005427C3">
      <w:pPr>
        <w:pStyle w:val="ListParagraph"/>
        <w:ind w:left="360"/>
        <w:rPr>
          <w:sz w:val="24"/>
          <w:szCs w:val="24"/>
        </w:rPr>
      </w:pPr>
      <w:r w:rsidRPr="005427C3">
        <w:rPr>
          <w:sz w:val="24"/>
          <w:szCs w:val="24"/>
        </w:rPr>
        <w:t xml:space="preserve">To support a State’s formal request for zone status, APHIS requires that the State's designated APHIS TB epidemiologist review reports of all testing for each zone within the State within 30 days of the testing. </w:t>
      </w:r>
      <w:proofErr w:type="gramStart"/>
      <w:r w:rsidRPr="005427C3">
        <w:rPr>
          <w:sz w:val="24"/>
          <w:szCs w:val="24"/>
        </w:rPr>
        <w:t>VS requires</w:t>
      </w:r>
      <w:proofErr w:type="gramEnd"/>
      <w:r w:rsidRPr="005427C3">
        <w:rPr>
          <w:sz w:val="24"/>
          <w:szCs w:val="24"/>
        </w:rPr>
        <w:t xml:space="preserve"> review of the reports within 30 days because TB spreads quickly in some cases. Rapid review of test results allows APHIS and States to respond promptly and appropriately to the TB situation in the State and/or proposed zone.</w:t>
      </w:r>
    </w:p>
    <w:p w:rsidR="005427C3" w:rsidRDefault="005427C3" w:rsidP="005427C3">
      <w:pPr>
        <w:pStyle w:val="ListParagraph"/>
        <w:ind w:left="360"/>
        <w:rPr>
          <w:sz w:val="24"/>
          <w:szCs w:val="24"/>
        </w:rPr>
      </w:pPr>
    </w:p>
    <w:p w:rsidR="005427C3" w:rsidRDefault="005427C3" w:rsidP="005427C3">
      <w:pPr>
        <w:pStyle w:val="DefaultText"/>
        <w:ind w:left="360"/>
        <w:rPr>
          <w:rStyle w:val="InitialStyle"/>
          <w:rFonts w:ascii="Times New Roman" w:hAnsi="Times New Roman"/>
          <w:b/>
          <w:u w:val="single"/>
        </w:rPr>
      </w:pPr>
      <w:r>
        <w:rPr>
          <w:rStyle w:val="InitialStyle"/>
          <w:rFonts w:ascii="Times New Roman" w:hAnsi="Times New Roman"/>
          <w:b/>
          <w:u w:val="single"/>
        </w:rPr>
        <w:t>Monthly TB Report</w:t>
      </w:r>
    </w:p>
    <w:p w:rsidR="005427C3" w:rsidRPr="00FE70CB" w:rsidRDefault="005427C3" w:rsidP="005427C3">
      <w:pPr>
        <w:pStyle w:val="DefaultText"/>
        <w:ind w:left="360"/>
        <w:rPr>
          <w:rStyle w:val="InitialStyle"/>
          <w:rFonts w:ascii="Times New Roman" w:hAnsi="Times New Roman"/>
        </w:rPr>
      </w:pPr>
      <w:r>
        <w:rPr>
          <w:rStyle w:val="InitialStyle"/>
          <w:rFonts w:ascii="Times New Roman" w:hAnsi="Times New Roman"/>
        </w:rPr>
        <w:t>APHIS requires that e</w:t>
      </w:r>
      <w:r w:rsidRPr="00261D67">
        <w:rPr>
          <w:szCs w:val="24"/>
        </w:rPr>
        <w:t>ach State prepare a report within 30 days of the end of each month for the entire State or for each zone within a State</w:t>
      </w:r>
      <w:r>
        <w:rPr>
          <w:szCs w:val="24"/>
        </w:rPr>
        <w:t xml:space="preserve"> </w:t>
      </w:r>
      <w:r w:rsidRPr="00261D67">
        <w:rPr>
          <w:szCs w:val="24"/>
        </w:rPr>
        <w:t>cover</w:t>
      </w:r>
      <w:r>
        <w:rPr>
          <w:szCs w:val="24"/>
        </w:rPr>
        <w:t>ing</w:t>
      </w:r>
      <w:r w:rsidRPr="00261D67">
        <w:rPr>
          <w:szCs w:val="24"/>
        </w:rPr>
        <w:t xml:space="preserve"> the tuberculin testing that took place during the month and the reasons for the testing.</w:t>
      </w:r>
      <w:r>
        <w:rPr>
          <w:szCs w:val="24"/>
        </w:rPr>
        <w:t xml:space="preserve"> The report is required monthly because TB spreads quickly in some cases. Frequent testing and rapid review of results </w:t>
      </w:r>
      <w:r w:rsidRPr="00CE41E6">
        <w:rPr>
          <w:szCs w:val="24"/>
        </w:rPr>
        <w:t xml:space="preserve">allows APHIS and States to respond </w:t>
      </w:r>
      <w:r>
        <w:rPr>
          <w:szCs w:val="24"/>
        </w:rPr>
        <w:t xml:space="preserve">promptly </w:t>
      </w:r>
      <w:r w:rsidRPr="00CE41E6">
        <w:rPr>
          <w:szCs w:val="24"/>
        </w:rPr>
        <w:t>and appropriately to the TB situation in the State and/or proposed zone.</w:t>
      </w:r>
    </w:p>
    <w:p w:rsidR="005427C3" w:rsidRPr="005427C3" w:rsidRDefault="005427C3" w:rsidP="005427C3">
      <w:pPr>
        <w:pStyle w:val="ListParagraph"/>
        <w:ind w:left="360"/>
        <w:rPr>
          <w:sz w:val="24"/>
          <w:szCs w:val="24"/>
        </w:rPr>
      </w:pPr>
    </w:p>
    <w:p w:rsidR="005427C3" w:rsidRPr="005427C3" w:rsidRDefault="005427C3" w:rsidP="005427C3">
      <w:pPr>
        <w:overflowPunct/>
        <w:autoSpaceDE/>
        <w:autoSpaceDN/>
        <w:adjustRightInd/>
        <w:spacing w:after="80"/>
        <w:ind w:left="1170"/>
        <w:textAlignment w:val="auto"/>
        <w:rPr>
          <w:b/>
          <w:sz w:val="24"/>
        </w:rPr>
      </w:pPr>
    </w:p>
    <w:p w:rsidR="005427C3" w:rsidRDefault="005427C3" w:rsidP="005427C3">
      <w:pPr>
        <w:numPr>
          <w:ilvl w:val="0"/>
          <w:numId w:val="7"/>
        </w:numPr>
        <w:tabs>
          <w:tab w:val="clear" w:pos="360"/>
        </w:tabs>
        <w:overflowPunct/>
        <w:autoSpaceDE/>
        <w:autoSpaceDN/>
        <w:adjustRightInd/>
        <w:spacing w:after="80"/>
        <w:ind w:left="1170" w:hanging="450"/>
        <w:textAlignment w:val="auto"/>
        <w:rPr>
          <w:b/>
          <w:sz w:val="24"/>
        </w:rPr>
      </w:pPr>
      <w:r>
        <w:rPr>
          <w:b/>
          <w:sz w:val="24"/>
        </w:rPr>
        <w:t>requiring respondents to submit more than an original and two copies of any docu</w:t>
      </w:r>
      <w:r>
        <w:rPr>
          <w:b/>
          <w:sz w:val="24"/>
        </w:rPr>
        <w:softHyphen/>
        <w:t>ment;</w:t>
      </w:r>
    </w:p>
    <w:p w:rsidR="005427C3" w:rsidRDefault="005427C3" w:rsidP="005427C3">
      <w:pPr>
        <w:numPr>
          <w:ilvl w:val="0"/>
          <w:numId w:val="8"/>
        </w:numPr>
        <w:tabs>
          <w:tab w:val="clear" w:pos="360"/>
        </w:tabs>
        <w:overflowPunct/>
        <w:autoSpaceDE/>
        <w:autoSpaceDN/>
        <w:adjustRightInd/>
        <w:spacing w:after="80"/>
        <w:ind w:left="1170" w:hanging="450"/>
        <w:textAlignment w:val="auto"/>
        <w:rPr>
          <w:b/>
          <w:sz w:val="24"/>
        </w:rPr>
      </w:pPr>
      <w:r>
        <w:rPr>
          <w:b/>
          <w:sz w:val="24"/>
        </w:rPr>
        <w:lastRenderedPageBreak/>
        <w:t>requiring respondents to retain re</w:t>
      </w:r>
      <w:r>
        <w:rPr>
          <w:b/>
          <w:sz w:val="24"/>
        </w:rPr>
        <w:softHyphen/>
        <w:t>cords, other than health, medical, governm</w:t>
      </w:r>
      <w:r>
        <w:rPr>
          <w:b/>
          <w:sz w:val="24"/>
        </w:rPr>
        <w:softHyphen/>
        <w:t>ent contract, grant-in-aid, or tax records for more than three years;</w:t>
      </w:r>
    </w:p>
    <w:p w:rsidR="005427C3" w:rsidRPr="005427C3" w:rsidRDefault="005427C3" w:rsidP="005427C3">
      <w:pPr>
        <w:pStyle w:val="ListParagraph"/>
        <w:ind w:left="360"/>
        <w:rPr>
          <w:b/>
          <w:sz w:val="24"/>
          <w:szCs w:val="24"/>
          <w:u w:val="single"/>
        </w:rPr>
      </w:pPr>
      <w:r w:rsidRPr="005427C3">
        <w:rPr>
          <w:b/>
          <w:sz w:val="24"/>
          <w:szCs w:val="24"/>
          <w:u w:val="single"/>
        </w:rPr>
        <w:t>Recordkeeping for Approved Feedlots</w:t>
      </w:r>
    </w:p>
    <w:p w:rsidR="005427C3" w:rsidRPr="005427C3" w:rsidRDefault="005427C3" w:rsidP="005427C3">
      <w:pPr>
        <w:pStyle w:val="ListParagraph"/>
        <w:ind w:left="360"/>
        <w:rPr>
          <w:rStyle w:val="InitialStyle"/>
          <w:rFonts w:ascii="Times New Roman" w:hAnsi="Times New Roman"/>
          <w:szCs w:val="24"/>
        </w:rPr>
      </w:pPr>
      <w:r w:rsidRPr="005427C3">
        <w:rPr>
          <w:sz w:val="24"/>
          <w:szCs w:val="24"/>
        </w:rPr>
        <w:t xml:space="preserve">Approved feedlot owners must keep, for 5 years, </w:t>
      </w:r>
      <w:r w:rsidRPr="005427C3">
        <w:rPr>
          <w:rStyle w:val="InitialStyle"/>
          <w:rFonts w:ascii="Times New Roman" w:hAnsi="Times New Roman"/>
          <w:szCs w:val="24"/>
        </w:rPr>
        <w:t xml:space="preserve">records of all livestock identification, inventory, changes in inventory, and the origin and destination of all livestock moved into and out of approved facilities. State or Federal animal health authorities must be granted access to those records on request during normal business hours. VS requires retention of these records for 5 years to ensure traceability of any animal that is in or has gone through the approved feedlot back to the animal’s herd of birth or origin. </w:t>
      </w:r>
    </w:p>
    <w:p w:rsidR="005427C3" w:rsidRPr="005427C3" w:rsidRDefault="005427C3" w:rsidP="005427C3">
      <w:pPr>
        <w:overflowPunct/>
        <w:autoSpaceDE/>
        <w:autoSpaceDN/>
        <w:adjustRightInd/>
        <w:spacing w:after="80"/>
        <w:ind w:left="1170"/>
        <w:textAlignment w:val="auto"/>
        <w:rPr>
          <w:b/>
          <w:sz w:val="24"/>
        </w:rPr>
      </w:pPr>
    </w:p>
    <w:p w:rsidR="005427C3" w:rsidRDefault="005427C3" w:rsidP="005427C3">
      <w:pPr>
        <w:numPr>
          <w:ilvl w:val="0"/>
          <w:numId w:val="9"/>
        </w:numPr>
        <w:tabs>
          <w:tab w:val="clear" w:pos="360"/>
        </w:tabs>
        <w:overflowPunct/>
        <w:autoSpaceDE/>
        <w:autoSpaceDN/>
        <w:adjustRightInd/>
        <w:spacing w:after="80"/>
        <w:ind w:left="1170" w:hanging="450"/>
        <w:textAlignment w:val="auto"/>
        <w:rPr>
          <w:b/>
          <w:sz w:val="24"/>
        </w:rPr>
      </w:pPr>
      <w:r>
        <w:rPr>
          <w:b/>
          <w:sz w:val="24"/>
        </w:rPr>
        <w:t>in connection with a statisti</w:t>
      </w:r>
      <w:r>
        <w:rPr>
          <w:b/>
          <w:sz w:val="24"/>
        </w:rPr>
        <w:softHyphen/>
        <w:t>cal sur</w:t>
      </w:r>
      <w:r>
        <w:rPr>
          <w:b/>
          <w:sz w:val="24"/>
        </w:rPr>
        <w:softHyphen/>
        <w:t>vey, that is not de</w:t>
      </w:r>
      <w:r>
        <w:rPr>
          <w:b/>
          <w:sz w:val="24"/>
        </w:rPr>
        <w:softHyphen/>
        <w:t>signed to produce valid and reli</w:t>
      </w:r>
      <w:r>
        <w:rPr>
          <w:b/>
          <w:sz w:val="24"/>
        </w:rPr>
        <w:softHyphen/>
        <w:t>able results that can be general</w:t>
      </w:r>
      <w:r>
        <w:rPr>
          <w:b/>
          <w:sz w:val="24"/>
        </w:rPr>
        <w:softHyphen/>
        <w:t>ized to the uni</w:t>
      </w:r>
      <w:r>
        <w:rPr>
          <w:b/>
          <w:sz w:val="24"/>
        </w:rPr>
        <w:softHyphen/>
        <w:t>verse of study;</w:t>
      </w:r>
    </w:p>
    <w:p w:rsidR="005427C3" w:rsidRDefault="005427C3" w:rsidP="005427C3">
      <w:pPr>
        <w:numPr>
          <w:ilvl w:val="0"/>
          <w:numId w:val="10"/>
        </w:numPr>
        <w:tabs>
          <w:tab w:val="clear" w:pos="360"/>
        </w:tabs>
        <w:overflowPunct/>
        <w:autoSpaceDE/>
        <w:autoSpaceDN/>
        <w:adjustRightInd/>
        <w:spacing w:after="80"/>
        <w:ind w:left="1170" w:hanging="450"/>
        <w:textAlignment w:val="auto"/>
        <w:rPr>
          <w:b/>
          <w:sz w:val="24"/>
        </w:rPr>
      </w:pPr>
      <w:r>
        <w:rPr>
          <w:b/>
          <w:sz w:val="24"/>
        </w:rPr>
        <w:t>requiring the use of a statis</w:t>
      </w:r>
      <w:r>
        <w:rPr>
          <w:b/>
          <w:sz w:val="24"/>
        </w:rPr>
        <w:softHyphen/>
        <w:t>tical data classi</w:t>
      </w:r>
      <w:r>
        <w:rPr>
          <w:b/>
          <w:sz w:val="24"/>
        </w:rPr>
        <w:softHyphen/>
        <w:t>fication that has not been re</w:t>
      </w:r>
      <w:r>
        <w:rPr>
          <w:b/>
          <w:sz w:val="24"/>
        </w:rPr>
        <w:softHyphen/>
        <w:t>vie</w:t>
      </w:r>
      <w:r>
        <w:rPr>
          <w:b/>
          <w:sz w:val="24"/>
        </w:rPr>
        <w:softHyphen/>
        <w:t>wed and approved by OMB;</w:t>
      </w:r>
    </w:p>
    <w:p w:rsidR="005427C3" w:rsidRDefault="005427C3" w:rsidP="005427C3">
      <w:pPr>
        <w:numPr>
          <w:ilvl w:val="0"/>
          <w:numId w:val="11"/>
        </w:numPr>
        <w:tabs>
          <w:tab w:val="clear" w:pos="360"/>
        </w:tabs>
        <w:overflowPunct/>
        <w:autoSpaceDE/>
        <w:autoSpaceDN/>
        <w:adjustRightInd/>
        <w:spacing w:after="80"/>
        <w:ind w:left="1170" w:hanging="450"/>
        <w:textAlignment w:val="auto"/>
        <w:rPr>
          <w:b/>
          <w:sz w:val="24"/>
        </w:rPr>
      </w:pPr>
      <w:r>
        <w:rPr>
          <w:b/>
          <w:sz w:val="24"/>
        </w:rPr>
        <w:t>that includes a pledge of confiden</w:t>
      </w:r>
      <w:r>
        <w:rPr>
          <w:b/>
          <w:sz w:val="24"/>
        </w:rPr>
        <w:softHyphen/>
        <w:t>tiali</w:t>
      </w:r>
      <w:r>
        <w:rPr>
          <w:b/>
          <w:sz w:val="24"/>
        </w:rPr>
        <w:softHyphen/>
        <w:t>ty that is not supported by au</w:t>
      </w:r>
      <w:r>
        <w:rPr>
          <w:b/>
          <w:sz w:val="24"/>
        </w:rPr>
        <w:softHyphen/>
        <w:t>thority estab</w:t>
      </w:r>
      <w:r>
        <w:rPr>
          <w:b/>
          <w:sz w:val="24"/>
        </w:rPr>
        <w:softHyphen/>
        <w:t>lished in statute or regu</w:t>
      </w:r>
      <w:r>
        <w:rPr>
          <w:b/>
          <w:sz w:val="24"/>
        </w:rPr>
        <w:softHyphen/>
        <w:t>la</w:t>
      </w:r>
      <w:r>
        <w:rPr>
          <w:b/>
          <w:sz w:val="24"/>
        </w:rPr>
        <w:softHyphen/>
        <w:t>tion, that is not sup</w:t>
      </w:r>
      <w:r>
        <w:rPr>
          <w:b/>
          <w:sz w:val="24"/>
        </w:rPr>
        <w:softHyphen/>
        <w:t>ported by dis</w:t>
      </w:r>
      <w:r>
        <w:rPr>
          <w:b/>
          <w:sz w:val="24"/>
        </w:rPr>
        <w:softHyphen/>
        <w:t>closure and data security policies that are consistent with the pledge, or which unneces</w:t>
      </w:r>
      <w:r>
        <w:rPr>
          <w:b/>
          <w:sz w:val="24"/>
        </w:rPr>
        <w:softHyphen/>
        <w:t>sarily impedes shar</w:t>
      </w:r>
      <w:r>
        <w:rPr>
          <w:b/>
          <w:sz w:val="24"/>
        </w:rPr>
        <w:softHyphen/>
        <w:t>ing of data with other agencies for com</w:t>
      </w:r>
      <w:r>
        <w:rPr>
          <w:b/>
          <w:sz w:val="24"/>
        </w:rPr>
        <w:softHyphen/>
        <w:t>patible confiden</w:t>
      </w:r>
      <w:r>
        <w:rPr>
          <w:b/>
          <w:sz w:val="24"/>
        </w:rPr>
        <w:softHyphen/>
        <w:t>tial use; or</w:t>
      </w:r>
    </w:p>
    <w:p w:rsidR="005427C3" w:rsidRPr="00CE48D1" w:rsidRDefault="005427C3" w:rsidP="005427C3">
      <w:pPr>
        <w:numPr>
          <w:ilvl w:val="0"/>
          <w:numId w:val="12"/>
        </w:numPr>
        <w:tabs>
          <w:tab w:val="clear" w:pos="360"/>
          <w:tab w:val="num" w:pos="648"/>
        </w:tabs>
        <w:overflowPunct/>
        <w:autoSpaceDE/>
        <w:autoSpaceDN/>
        <w:adjustRightInd/>
        <w:spacing w:after="80"/>
        <w:ind w:left="1170" w:hanging="450"/>
        <w:textAlignment w:val="auto"/>
        <w:rPr>
          <w:rFonts w:ascii="CG Times" w:hAnsi="CG Times"/>
        </w:rPr>
      </w:pPr>
      <w:r>
        <w:rPr>
          <w:b/>
          <w:sz w:val="24"/>
        </w:rPr>
        <w:t>requiring respondents to submit propri</w:t>
      </w:r>
      <w:r>
        <w:rPr>
          <w:b/>
          <w:sz w:val="24"/>
        </w:rPr>
        <w:softHyphen/>
        <w:t>etary trade secret, or other confidential information unless the agency can demon</w:t>
      </w:r>
      <w:r>
        <w:rPr>
          <w:b/>
          <w:sz w:val="24"/>
        </w:rPr>
        <w:softHyphen/>
        <w:t>strate that it has instituted procedures to protect the information's confidentiality to the extent permit</w:t>
      </w:r>
      <w:r>
        <w:rPr>
          <w:b/>
          <w:sz w:val="24"/>
        </w:rPr>
        <w:softHyphen/>
        <w:t>ted by law.</w:t>
      </w:r>
    </w:p>
    <w:p w:rsidR="005427C3" w:rsidRDefault="005427C3" w:rsidP="009C531C">
      <w:pPr>
        <w:pStyle w:val="DefaultText"/>
        <w:rPr>
          <w:rStyle w:val="InitialStyle"/>
          <w:rFonts w:ascii="Times New Roman" w:hAnsi="Times New Roman"/>
        </w:rPr>
      </w:pPr>
    </w:p>
    <w:p w:rsidR="005427C3" w:rsidRPr="005427C3" w:rsidRDefault="005427C3" w:rsidP="005427C3">
      <w:pPr>
        <w:pStyle w:val="300"/>
        <w:rPr>
          <w:sz w:val="24"/>
          <w:szCs w:val="24"/>
        </w:rPr>
      </w:pPr>
      <w:r w:rsidRPr="005427C3">
        <w:rPr>
          <w:sz w:val="24"/>
          <w:szCs w:val="24"/>
        </w:rPr>
        <w:t>No other special circumstances exist that would require this collection to be conducted in a manner inconsistent with the general information collection guidelines in 5 CFR 1320.5.</w:t>
      </w:r>
    </w:p>
    <w:p w:rsidR="005427C3" w:rsidRDefault="005427C3" w:rsidP="009C531C">
      <w:pPr>
        <w:pStyle w:val="DefaultText"/>
        <w:rPr>
          <w:rStyle w:val="InitialStyle"/>
          <w:rFonts w:ascii="Times New Roman" w:hAnsi="Times New Roman"/>
        </w:rPr>
      </w:pPr>
    </w:p>
    <w:p w:rsidR="005F0DF6" w:rsidRDefault="005F0DF6" w:rsidP="009C531C">
      <w:pPr>
        <w:pStyle w:val="DefaultText"/>
        <w:rPr>
          <w:rStyle w:val="InitialStyle"/>
          <w:rFonts w:ascii="Times New Roman" w:hAnsi="Times New Roman"/>
          <w:b/>
        </w:rPr>
      </w:pPr>
    </w:p>
    <w:p w:rsidR="00C84F85" w:rsidRDefault="00C84F85" w:rsidP="009C531C">
      <w:pPr>
        <w:pStyle w:val="DefaultText"/>
        <w:rPr>
          <w:rStyle w:val="InitialStyle"/>
          <w:rFonts w:ascii="Times New Roman" w:hAnsi="Times New Roman"/>
          <w:b/>
        </w:rPr>
      </w:pPr>
    </w:p>
    <w:p w:rsidR="009C531C" w:rsidRDefault="009C531C" w:rsidP="009C531C">
      <w:pPr>
        <w:pStyle w:val="DefaultText"/>
        <w:rPr>
          <w:rStyle w:val="InitialStyle"/>
          <w:rFonts w:ascii="Times New Roman" w:hAnsi="Times New Roman"/>
          <w:b/>
        </w:rPr>
      </w:pPr>
      <w:r>
        <w:rPr>
          <w:rStyle w:val="InitialStyle"/>
          <w:rFonts w:ascii="Times New Roman" w:hAnsi="Times New Roman"/>
          <w:b/>
        </w:rPr>
        <w:t>8.  Describe efforts to consult with individuals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w:t>
      </w:r>
    </w:p>
    <w:p w:rsidR="009C531C" w:rsidRDefault="009C531C" w:rsidP="009C531C">
      <w:pPr>
        <w:pStyle w:val="DefaultText"/>
        <w:rPr>
          <w:rStyle w:val="InitialStyle"/>
          <w:rFonts w:ascii="Times New Roman" w:hAnsi="Times New Roman"/>
        </w:rPr>
      </w:pPr>
    </w:p>
    <w:p w:rsidR="009C531C" w:rsidRDefault="009C531C" w:rsidP="009C531C">
      <w:pPr>
        <w:pStyle w:val="DefaultText"/>
        <w:rPr>
          <w:rStyle w:val="InitialStyle"/>
          <w:rFonts w:ascii="Times New Roman" w:hAnsi="Times New Roman"/>
        </w:rPr>
      </w:pPr>
      <w:r>
        <w:rPr>
          <w:rStyle w:val="InitialStyle"/>
          <w:rFonts w:ascii="Times New Roman" w:hAnsi="Times New Roman"/>
        </w:rPr>
        <w:t>APHIS engaged in productive consultations with the following individuals:</w:t>
      </w:r>
    </w:p>
    <w:p w:rsidR="009C531C" w:rsidRPr="006E5C17" w:rsidRDefault="009C531C" w:rsidP="009C531C">
      <w:pPr>
        <w:pStyle w:val="DefaultText"/>
        <w:rPr>
          <w:rStyle w:val="InitialStyle"/>
          <w:rFonts w:ascii="Times New Roman" w:hAnsi="Times New Roman"/>
          <w:b/>
        </w:rPr>
      </w:pPr>
    </w:p>
    <w:p w:rsidR="009C531C" w:rsidRPr="006E5C17" w:rsidRDefault="009C531C" w:rsidP="009C531C">
      <w:pPr>
        <w:pStyle w:val="DefaultText"/>
        <w:rPr>
          <w:rStyle w:val="InitialStyle"/>
          <w:rFonts w:ascii="Times New Roman" w:hAnsi="Times New Roman"/>
        </w:rPr>
      </w:pPr>
      <w:r w:rsidRPr="006E5C17">
        <w:rPr>
          <w:rStyle w:val="InitialStyle"/>
          <w:rFonts w:ascii="Times New Roman" w:hAnsi="Times New Roman"/>
        </w:rPr>
        <w:t>William L. Hartmann DVM, MS</w:t>
      </w:r>
    </w:p>
    <w:p w:rsidR="009C531C" w:rsidRPr="007E14BA" w:rsidRDefault="009C531C" w:rsidP="009C531C">
      <w:pPr>
        <w:pStyle w:val="DefaultText"/>
        <w:rPr>
          <w:rStyle w:val="InitialStyle"/>
          <w:rFonts w:ascii="Times New Roman" w:hAnsi="Times New Roman"/>
        </w:rPr>
      </w:pPr>
      <w:r w:rsidRPr="007E14BA">
        <w:rPr>
          <w:rStyle w:val="InitialStyle"/>
          <w:rFonts w:ascii="Times New Roman" w:hAnsi="Times New Roman"/>
        </w:rPr>
        <w:t>Executive Director and State Veterinarian</w:t>
      </w:r>
    </w:p>
    <w:p w:rsidR="009C531C" w:rsidRPr="007E14BA" w:rsidRDefault="009C531C" w:rsidP="009C531C">
      <w:pPr>
        <w:pStyle w:val="DefaultText"/>
        <w:rPr>
          <w:rStyle w:val="InitialStyle"/>
          <w:rFonts w:ascii="Times New Roman" w:hAnsi="Times New Roman"/>
        </w:rPr>
      </w:pPr>
      <w:smartTag w:uri="urn:schemas-microsoft-com:office:smarttags" w:element="PlaceType">
        <w:smartTag w:uri="urn:schemas-microsoft-com:office:smarttags" w:element="State">
          <w:r w:rsidRPr="007E14BA">
            <w:rPr>
              <w:rStyle w:val="InitialStyle"/>
              <w:rFonts w:ascii="Times New Roman" w:hAnsi="Times New Roman"/>
            </w:rPr>
            <w:t>Minnesota</w:t>
          </w:r>
        </w:smartTag>
      </w:smartTag>
      <w:r w:rsidRPr="007E14BA">
        <w:rPr>
          <w:rStyle w:val="InitialStyle"/>
          <w:rFonts w:ascii="Times New Roman" w:hAnsi="Times New Roman"/>
        </w:rPr>
        <w:t xml:space="preserve"> Board of Animal Health</w:t>
      </w:r>
    </w:p>
    <w:p w:rsidR="009C531C" w:rsidRPr="007E14BA" w:rsidRDefault="009C531C" w:rsidP="009C531C">
      <w:pPr>
        <w:pStyle w:val="DefaultText"/>
        <w:rPr>
          <w:rStyle w:val="InitialStyle"/>
          <w:rFonts w:ascii="Times New Roman" w:hAnsi="Times New Roman"/>
        </w:rPr>
      </w:pPr>
      <w:smartTag w:uri="urn:schemas-microsoft-com:office:smarttags" w:element="Street">
        <w:smartTag w:uri="urn:schemas-microsoft-com:office:smarttags" w:element="address">
          <w:r w:rsidRPr="007E14BA">
            <w:rPr>
              <w:rStyle w:val="InitialStyle"/>
              <w:rFonts w:ascii="Times New Roman" w:hAnsi="Times New Roman"/>
            </w:rPr>
            <w:t>625 North Robert Street</w:t>
          </w:r>
        </w:smartTag>
      </w:smartTag>
    </w:p>
    <w:p w:rsidR="009C531C" w:rsidRPr="007E14BA" w:rsidRDefault="009C531C" w:rsidP="009C531C">
      <w:pPr>
        <w:pStyle w:val="DefaultText"/>
        <w:rPr>
          <w:rStyle w:val="InitialStyle"/>
          <w:rFonts w:ascii="Times New Roman" w:hAnsi="Times New Roman"/>
        </w:rPr>
      </w:pPr>
      <w:r w:rsidRPr="007E14BA">
        <w:rPr>
          <w:rStyle w:val="InitialStyle"/>
          <w:rFonts w:ascii="Times New Roman" w:hAnsi="Times New Roman"/>
        </w:rPr>
        <w:t>Saint Paul, MN 55155</w:t>
      </w:r>
    </w:p>
    <w:p w:rsidR="009C531C" w:rsidRPr="007E14BA" w:rsidRDefault="009C531C" w:rsidP="009C531C">
      <w:pPr>
        <w:pStyle w:val="DefaultText"/>
        <w:rPr>
          <w:rStyle w:val="InitialStyle"/>
          <w:rFonts w:ascii="Times New Roman" w:hAnsi="Times New Roman"/>
        </w:rPr>
      </w:pPr>
      <w:r w:rsidRPr="007E14BA">
        <w:rPr>
          <w:rStyle w:val="InitialStyle"/>
          <w:rFonts w:ascii="Times New Roman" w:hAnsi="Times New Roman"/>
        </w:rPr>
        <w:t>Phone: 651</w:t>
      </w:r>
      <w:r w:rsidR="008301EF">
        <w:rPr>
          <w:rStyle w:val="InitialStyle"/>
          <w:rFonts w:ascii="Times New Roman" w:hAnsi="Times New Roman"/>
        </w:rPr>
        <w:t>-</w:t>
      </w:r>
      <w:r w:rsidRPr="007E14BA">
        <w:rPr>
          <w:rStyle w:val="InitialStyle"/>
          <w:rFonts w:ascii="Times New Roman" w:hAnsi="Times New Roman"/>
        </w:rPr>
        <w:t>201-6825</w:t>
      </w:r>
    </w:p>
    <w:p w:rsidR="009C531C" w:rsidRPr="007E14BA" w:rsidRDefault="009C531C" w:rsidP="009C531C">
      <w:pPr>
        <w:pStyle w:val="DefaultText"/>
        <w:rPr>
          <w:rStyle w:val="InitialStyle"/>
          <w:rFonts w:ascii="Times New Roman" w:hAnsi="Times New Roman"/>
        </w:rPr>
      </w:pPr>
      <w:r w:rsidRPr="007E14BA">
        <w:rPr>
          <w:rStyle w:val="InitialStyle"/>
          <w:rFonts w:ascii="Times New Roman" w:hAnsi="Times New Roman"/>
        </w:rPr>
        <w:t>Cell: 612</w:t>
      </w:r>
      <w:r w:rsidR="008301EF">
        <w:rPr>
          <w:rStyle w:val="InitialStyle"/>
          <w:rFonts w:ascii="Times New Roman" w:hAnsi="Times New Roman"/>
        </w:rPr>
        <w:t>-</w:t>
      </w:r>
      <w:r w:rsidRPr="007E14BA">
        <w:rPr>
          <w:rStyle w:val="InitialStyle"/>
          <w:rFonts w:ascii="Times New Roman" w:hAnsi="Times New Roman"/>
        </w:rPr>
        <w:t>756-0847</w:t>
      </w:r>
    </w:p>
    <w:p w:rsidR="009C531C" w:rsidRPr="007E14BA" w:rsidRDefault="009C531C" w:rsidP="009C531C">
      <w:pPr>
        <w:pStyle w:val="DefaultText"/>
        <w:rPr>
          <w:rStyle w:val="InitialStyle"/>
          <w:rFonts w:ascii="Times New Roman" w:hAnsi="Times New Roman"/>
        </w:rPr>
      </w:pPr>
      <w:r w:rsidRPr="007E14BA">
        <w:rPr>
          <w:rStyle w:val="InitialStyle"/>
          <w:rFonts w:ascii="Times New Roman" w:hAnsi="Times New Roman"/>
        </w:rPr>
        <w:t>Fax: 651</w:t>
      </w:r>
      <w:r w:rsidR="008301EF">
        <w:rPr>
          <w:rStyle w:val="InitialStyle"/>
          <w:rFonts w:ascii="Times New Roman" w:hAnsi="Times New Roman"/>
        </w:rPr>
        <w:t>-</w:t>
      </w:r>
      <w:r w:rsidRPr="007E14BA">
        <w:rPr>
          <w:rStyle w:val="InitialStyle"/>
          <w:rFonts w:ascii="Times New Roman" w:hAnsi="Times New Roman"/>
        </w:rPr>
        <w:t>296-7417</w:t>
      </w:r>
    </w:p>
    <w:p w:rsidR="009C531C" w:rsidRDefault="004C57DB" w:rsidP="009C531C">
      <w:pPr>
        <w:pStyle w:val="DefaultText"/>
        <w:rPr>
          <w:rStyle w:val="InitialStyle"/>
          <w:rFonts w:ascii="Times New Roman" w:hAnsi="Times New Roman"/>
        </w:rPr>
      </w:pPr>
      <w:hyperlink r:id="rId7" w:history="1">
        <w:r w:rsidRPr="007D4287">
          <w:rPr>
            <w:rStyle w:val="Hyperlink"/>
          </w:rPr>
          <w:t>Bill.hartmann@bah.state.mn.us</w:t>
        </w:r>
      </w:hyperlink>
    </w:p>
    <w:p w:rsidR="004C57DB" w:rsidRPr="007E14BA" w:rsidRDefault="004C57DB" w:rsidP="009C531C">
      <w:pPr>
        <w:pStyle w:val="DefaultText"/>
        <w:rPr>
          <w:rStyle w:val="InitialStyle"/>
          <w:rFonts w:ascii="Times New Roman" w:hAnsi="Times New Roman"/>
        </w:rPr>
      </w:pPr>
    </w:p>
    <w:p w:rsidR="004C57DB" w:rsidRPr="007E14BA" w:rsidRDefault="004C57DB" w:rsidP="004C57DB">
      <w:pPr>
        <w:overflowPunct/>
        <w:textAlignment w:val="auto"/>
        <w:rPr>
          <w:color w:val="000000"/>
          <w:sz w:val="24"/>
          <w:szCs w:val="24"/>
        </w:rPr>
      </w:pPr>
      <w:r w:rsidRPr="007E14BA">
        <w:rPr>
          <w:color w:val="000000"/>
          <w:sz w:val="24"/>
          <w:szCs w:val="24"/>
        </w:rPr>
        <w:t>John Tilden</w:t>
      </w:r>
    </w:p>
    <w:p w:rsidR="004C57DB" w:rsidRPr="007E14BA" w:rsidRDefault="004C57DB" w:rsidP="004C57DB">
      <w:pPr>
        <w:overflowPunct/>
        <w:textAlignment w:val="auto"/>
        <w:rPr>
          <w:color w:val="000000"/>
          <w:sz w:val="24"/>
          <w:szCs w:val="24"/>
        </w:rPr>
      </w:pPr>
      <w:r w:rsidRPr="007E14BA">
        <w:rPr>
          <w:color w:val="000000"/>
          <w:sz w:val="24"/>
          <w:szCs w:val="24"/>
        </w:rPr>
        <w:t>Tuberculosis Eradication Program</w:t>
      </w:r>
    </w:p>
    <w:p w:rsidR="004C57DB" w:rsidRPr="007E14BA" w:rsidRDefault="004C57DB" w:rsidP="004C57DB">
      <w:pPr>
        <w:overflowPunct/>
        <w:textAlignment w:val="auto"/>
        <w:rPr>
          <w:color w:val="000000"/>
          <w:sz w:val="24"/>
          <w:szCs w:val="24"/>
        </w:rPr>
      </w:pPr>
      <w:smartTag w:uri="urn:schemas-microsoft-com:office:smarttags" w:element="Street">
        <w:smartTag w:uri="urn:schemas-microsoft-com:office:smarttags" w:element="address">
          <w:r w:rsidRPr="007E14BA">
            <w:rPr>
              <w:color w:val="000000"/>
              <w:sz w:val="24"/>
              <w:szCs w:val="24"/>
            </w:rPr>
            <w:t>525 West Allegan Street</w:t>
          </w:r>
        </w:smartTag>
      </w:smartTag>
    </w:p>
    <w:p w:rsidR="004C57DB" w:rsidRPr="006E5C17" w:rsidRDefault="004C57DB" w:rsidP="004C57DB">
      <w:pPr>
        <w:overflowPunct/>
        <w:textAlignment w:val="auto"/>
        <w:rPr>
          <w:color w:val="000000"/>
          <w:sz w:val="24"/>
          <w:szCs w:val="24"/>
        </w:rPr>
      </w:pPr>
      <w:r w:rsidRPr="006E5C17">
        <w:rPr>
          <w:color w:val="000000"/>
          <w:sz w:val="24"/>
          <w:szCs w:val="24"/>
        </w:rPr>
        <w:t>Lansing, MI 48909</w:t>
      </w:r>
    </w:p>
    <w:p w:rsidR="004C57DB" w:rsidRPr="006E5C17" w:rsidRDefault="004C57DB" w:rsidP="004C57DB">
      <w:pPr>
        <w:overflowPunct/>
        <w:textAlignment w:val="auto"/>
        <w:rPr>
          <w:color w:val="000000"/>
          <w:sz w:val="24"/>
          <w:szCs w:val="24"/>
        </w:rPr>
      </w:pPr>
      <w:r w:rsidRPr="006E5C17">
        <w:rPr>
          <w:color w:val="000000"/>
          <w:sz w:val="24"/>
          <w:szCs w:val="24"/>
        </w:rPr>
        <w:t>Phone: 517</w:t>
      </w:r>
      <w:r>
        <w:rPr>
          <w:color w:val="000000"/>
          <w:sz w:val="24"/>
          <w:szCs w:val="24"/>
        </w:rPr>
        <w:t>-</w:t>
      </w:r>
      <w:r w:rsidRPr="006E5C17">
        <w:rPr>
          <w:color w:val="000000"/>
          <w:sz w:val="24"/>
          <w:szCs w:val="24"/>
        </w:rPr>
        <w:t>241-2934</w:t>
      </w:r>
    </w:p>
    <w:p w:rsidR="00AD620E" w:rsidRDefault="004C57DB" w:rsidP="009C531C">
      <w:pPr>
        <w:overflowPunct/>
        <w:textAlignment w:val="auto"/>
        <w:rPr>
          <w:color w:val="000000"/>
          <w:sz w:val="24"/>
          <w:szCs w:val="24"/>
        </w:rPr>
      </w:pPr>
      <w:hyperlink r:id="rId8" w:history="1">
        <w:r w:rsidRPr="007D4287">
          <w:rPr>
            <w:rStyle w:val="Hyperlink"/>
            <w:sz w:val="24"/>
            <w:szCs w:val="24"/>
          </w:rPr>
          <w:t>tildenj@michigan.gov</w:t>
        </w:r>
      </w:hyperlink>
    </w:p>
    <w:p w:rsidR="004C57DB" w:rsidRDefault="004C57DB" w:rsidP="009C531C">
      <w:pPr>
        <w:overflowPunct/>
        <w:textAlignment w:val="auto"/>
        <w:rPr>
          <w:color w:val="000000"/>
          <w:sz w:val="24"/>
          <w:szCs w:val="24"/>
        </w:rPr>
      </w:pPr>
    </w:p>
    <w:p w:rsidR="009C531C" w:rsidRPr="007E14BA" w:rsidRDefault="009C531C" w:rsidP="009C531C">
      <w:pPr>
        <w:overflowPunct/>
        <w:textAlignment w:val="auto"/>
        <w:rPr>
          <w:color w:val="000000"/>
          <w:sz w:val="24"/>
          <w:szCs w:val="24"/>
        </w:rPr>
      </w:pPr>
      <w:r w:rsidRPr="007E14BA">
        <w:rPr>
          <w:color w:val="000000"/>
          <w:sz w:val="24"/>
          <w:szCs w:val="24"/>
        </w:rPr>
        <w:t xml:space="preserve">Mike </w:t>
      </w:r>
      <w:proofErr w:type="spellStart"/>
      <w:r w:rsidRPr="007E14BA">
        <w:rPr>
          <w:color w:val="000000"/>
          <w:sz w:val="24"/>
          <w:szCs w:val="24"/>
        </w:rPr>
        <w:t>VanderKlok</w:t>
      </w:r>
      <w:proofErr w:type="spellEnd"/>
    </w:p>
    <w:p w:rsidR="009C531C" w:rsidRPr="007E14BA" w:rsidRDefault="009C531C" w:rsidP="009C531C">
      <w:pPr>
        <w:overflowPunct/>
        <w:textAlignment w:val="auto"/>
        <w:rPr>
          <w:color w:val="000000"/>
          <w:sz w:val="24"/>
          <w:szCs w:val="24"/>
        </w:rPr>
      </w:pPr>
      <w:r w:rsidRPr="007E14BA">
        <w:rPr>
          <w:color w:val="000000"/>
          <w:sz w:val="24"/>
          <w:szCs w:val="24"/>
        </w:rPr>
        <w:t>Bovine Tuberculosis Eradication Coordinator</w:t>
      </w:r>
    </w:p>
    <w:p w:rsidR="009C531C" w:rsidRPr="007E14BA" w:rsidRDefault="009C531C" w:rsidP="009C531C">
      <w:pPr>
        <w:overflowPunct/>
        <w:textAlignment w:val="auto"/>
        <w:rPr>
          <w:color w:val="000000"/>
          <w:sz w:val="24"/>
          <w:szCs w:val="24"/>
        </w:rPr>
      </w:pPr>
      <w:smartTag w:uri="urn:schemas-microsoft-com:office:smarttags" w:element="Street">
        <w:smartTag w:uri="urn:schemas-microsoft-com:office:smarttags" w:element="address">
          <w:r w:rsidRPr="007E14BA">
            <w:rPr>
              <w:color w:val="000000"/>
              <w:sz w:val="24"/>
              <w:szCs w:val="24"/>
            </w:rPr>
            <w:t>525 West Allegan Street</w:t>
          </w:r>
        </w:smartTag>
      </w:smartTag>
    </w:p>
    <w:p w:rsidR="009C531C" w:rsidRPr="007E14BA" w:rsidRDefault="009C531C" w:rsidP="009C531C">
      <w:pPr>
        <w:overflowPunct/>
        <w:textAlignment w:val="auto"/>
        <w:rPr>
          <w:color w:val="000000"/>
          <w:sz w:val="24"/>
          <w:szCs w:val="24"/>
        </w:rPr>
      </w:pPr>
      <w:r w:rsidRPr="007E14BA">
        <w:rPr>
          <w:color w:val="000000"/>
          <w:sz w:val="24"/>
          <w:szCs w:val="24"/>
        </w:rPr>
        <w:t>Lansing, MI 48909</w:t>
      </w:r>
    </w:p>
    <w:p w:rsidR="009C531C" w:rsidRPr="007E14BA" w:rsidRDefault="009C531C" w:rsidP="009C531C">
      <w:pPr>
        <w:overflowPunct/>
        <w:textAlignment w:val="auto"/>
        <w:rPr>
          <w:color w:val="000000"/>
          <w:sz w:val="24"/>
          <w:szCs w:val="24"/>
        </w:rPr>
      </w:pPr>
      <w:r w:rsidRPr="007E14BA">
        <w:rPr>
          <w:color w:val="000000"/>
          <w:sz w:val="24"/>
          <w:szCs w:val="24"/>
        </w:rPr>
        <w:t>Phone: 517</w:t>
      </w:r>
      <w:r w:rsidR="008301EF">
        <w:rPr>
          <w:color w:val="000000"/>
          <w:sz w:val="24"/>
          <w:szCs w:val="24"/>
        </w:rPr>
        <w:t>-</w:t>
      </w:r>
      <w:r w:rsidRPr="007E14BA">
        <w:rPr>
          <w:color w:val="000000"/>
          <w:sz w:val="24"/>
          <w:szCs w:val="24"/>
        </w:rPr>
        <w:t>241-2460</w:t>
      </w:r>
    </w:p>
    <w:p w:rsidR="009C531C" w:rsidRDefault="00AE60C1" w:rsidP="009C531C">
      <w:pPr>
        <w:overflowPunct/>
        <w:textAlignment w:val="auto"/>
        <w:rPr>
          <w:color w:val="000000"/>
          <w:sz w:val="24"/>
          <w:szCs w:val="24"/>
        </w:rPr>
      </w:pPr>
      <w:hyperlink r:id="rId9" w:history="1">
        <w:r w:rsidRPr="007D4287">
          <w:rPr>
            <w:rStyle w:val="Hyperlink"/>
            <w:sz w:val="24"/>
            <w:szCs w:val="24"/>
          </w:rPr>
          <w:t>vanderklokm@michigan.gov</w:t>
        </w:r>
      </w:hyperlink>
    </w:p>
    <w:p w:rsidR="00AE60C1" w:rsidRDefault="00AE60C1" w:rsidP="009C531C">
      <w:pPr>
        <w:overflowPunct/>
        <w:textAlignment w:val="auto"/>
        <w:rPr>
          <w:color w:val="000000"/>
          <w:sz w:val="24"/>
          <w:szCs w:val="24"/>
        </w:rPr>
      </w:pPr>
    </w:p>
    <w:p w:rsidR="00AE60C1" w:rsidRPr="00034A82" w:rsidRDefault="00AE60C1" w:rsidP="00AE60C1">
      <w:pPr>
        <w:pStyle w:val="300"/>
        <w:rPr>
          <w:sz w:val="24"/>
          <w:szCs w:val="24"/>
        </w:rPr>
      </w:pPr>
      <w:bookmarkStart w:id="0" w:name="OLE_LINK1"/>
      <w:bookmarkStart w:id="1" w:name="OLE_LINK2"/>
      <w:r w:rsidRPr="00034A82">
        <w:rPr>
          <w:sz w:val="24"/>
          <w:szCs w:val="24"/>
        </w:rPr>
        <w:t>On</w:t>
      </w:r>
      <w:r>
        <w:rPr>
          <w:sz w:val="24"/>
          <w:szCs w:val="24"/>
        </w:rPr>
        <w:t xml:space="preserve"> Thursday</w:t>
      </w:r>
      <w:r w:rsidRPr="00034A82">
        <w:rPr>
          <w:sz w:val="24"/>
          <w:szCs w:val="24"/>
        </w:rPr>
        <w:t xml:space="preserve">, </w:t>
      </w:r>
      <w:r>
        <w:rPr>
          <w:sz w:val="24"/>
          <w:szCs w:val="24"/>
        </w:rPr>
        <w:t>August 23, 2012, pages 50980 and 50981</w:t>
      </w:r>
      <w:r w:rsidRPr="00034A82">
        <w:rPr>
          <w:sz w:val="24"/>
          <w:szCs w:val="24"/>
        </w:rPr>
        <w:t>, APHIS published in the Federal Register, a 60-day notice seeking public comments on its plans to request a</w:t>
      </w:r>
      <w:r w:rsidRPr="00AE60C1">
        <w:rPr>
          <w:sz w:val="24"/>
          <w:szCs w:val="24"/>
        </w:rPr>
        <w:t xml:space="preserve"> 3-year renewal</w:t>
      </w:r>
      <w:r w:rsidRPr="00034A82">
        <w:rPr>
          <w:b/>
          <w:sz w:val="24"/>
          <w:szCs w:val="24"/>
        </w:rPr>
        <w:t xml:space="preserve"> </w:t>
      </w:r>
      <w:r w:rsidRPr="00034A82">
        <w:rPr>
          <w:sz w:val="24"/>
          <w:szCs w:val="24"/>
        </w:rPr>
        <w:t xml:space="preserve">of this collection of information.  </w:t>
      </w:r>
      <w:r w:rsidR="002E3C57">
        <w:rPr>
          <w:sz w:val="24"/>
          <w:szCs w:val="24"/>
        </w:rPr>
        <w:t>During that time, APHIS received 1 comment from an interested member of the public that didn’t pertain to paperwork</w:t>
      </w:r>
      <w:r w:rsidRPr="00034A82">
        <w:rPr>
          <w:sz w:val="24"/>
          <w:szCs w:val="24"/>
        </w:rPr>
        <w:t xml:space="preserve">.  </w:t>
      </w:r>
    </w:p>
    <w:bookmarkEnd w:id="0"/>
    <w:bookmarkEnd w:id="1"/>
    <w:p w:rsidR="00AE60C1" w:rsidRPr="007E14BA" w:rsidRDefault="00AE60C1" w:rsidP="009C531C">
      <w:pPr>
        <w:overflowPunct/>
        <w:textAlignment w:val="auto"/>
        <w:rPr>
          <w:color w:val="000000"/>
          <w:sz w:val="24"/>
          <w:szCs w:val="24"/>
        </w:rPr>
      </w:pPr>
    </w:p>
    <w:p w:rsidR="0077762C" w:rsidRPr="0065642E" w:rsidRDefault="0077762C" w:rsidP="009C531C">
      <w:pPr>
        <w:pStyle w:val="DefaultText"/>
        <w:rPr>
          <w:rStyle w:val="InitialStyle"/>
          <w:rFonts w:ascii="Times New Roman" w:hAnsi="Times New Roman"/>
        </w:rPr>
      </w:pPr>
    </w:p>
    <w:p w:rsidR="009C531C" w:rsidRDefault="009C531C" w:rsidP="009C531C">
      <w:pPr>
        <w:pStyle w:val="DefaultText"/>
        <w:rPr>
          <w:rStyle w:val="InitialStyle"/>
          <w:rFonts w:ascii="Times New Roman" w:hAnsi="Times New Roman"/>
        </w:rPr>
      </w:pPr>
      <w:r>
        <w:rPr>
          <w:rStyle w:val="InitialStyle"/>
          <w:rFonts w:ascii="Times New Roman" w:hAnsi="Times New Roman"/>
          <w:b/>
        </w:rPr>
        <w:t xml:space="preserve">9.  Explain any decision to provide any payment or gift to respondents, other than </w:t>
      </w:r>
      <w:r w:rsidR="009E5802">
        <w:rPr>
          <w:rStyle w:val="InitialStyle"/>
          <w:rFonts w:ascii="Times New Roman" w:hAnsi="Times New Roman"/>
          <w:b/>
        </w:rPr>
        <w:t>remuneration</w:t>
      </w:r>
      <w:r>
        <w:rPr>
          <w:rStyle w:val="InitialStyle"/>
          <w:rFonts w:ascii="Times New Roman" w:hAnsi="Times New Roman"/>
          <w:b/>
        </w:rPr>
        <w:t xml:space="preserve"> of contractors or grantees.</w:t>
      </w:r>
    </w:p>
    <w:p w:rsidR="009C531C" w:rsidRDefault="009C531C" w:rsidP="009C531C">
      <w:pPr>
        <w:pStyle w:val="DefaultText"/>
        <w:rPr>
          <w:rStyle w:val="InitialStyle"/>
          <w:rFonts w:ascii="Times New Roman" w:hAnsi="Times New Roman"/>
        </w:rPr>
      </w:pPr>
    </w:p>
    <w:p w:rsidR="009C531C" w:rsidRDefault="009C531C" w:rsidP="009C531C">
      <w:pPr>
        <w:pStyle w:val="DefaultText"/>
        <w:rPr>
          <w:rStyle w:val="InitialStyle"/>
          <w:rFonts w:ascii="Times New Roman" w:hAnsi="Times New Roman"/>
        </w:rPr>
      </w:pPr>
      <w:r>
        <w:rPr>
          <w:rStyle w:val="InitialStyle"/>
          <w:rFonts w:ascii="Times New Roman" w:hAnsi="Times New Roman"/>
        </w:rPr>
        <w:t>This information collection activity involves no payments or gifts to respondents.</w:t>
      </w:r>
    </w:p>
    <w:p w:rsidR="0065642E" w:rsidRDefault="0065642E" w:rsidP="009C531C">
      <w:pPr>
        <w:pStyle w:val="DefaultText"/>
        <w:rPr>
          <w:rStyle w:val="InitialStyle"/>
          <w:rFonts w:ascii="Times New Roman" w:hAnsi="Times New Roman"/>
          <w:b/>
        </w:rPr>
      </w:pPr>
    </w:p>
    <w:p w:rsidR="0077762C" w:rsidRDefault="0077762C" w:rsidP="009C531C">
      <w:pPr>
        <w:pStyle w:val="DefaultText"/>
        <w:rPr>
          <w:rStyle w:val="InitialStyle"/>
          <w:rFonts w:ascii="Times New Roman" w:hAnsi="Times New Roman"/>
          <w:b/>
        </w:rPr>
      </w:pPr>
    </w:p>
    <w:p w:rsidR="009C531C" w:rsidRDefault="009C531C" w:rsidP="009C531C">
      <w:pPr>
        <w:pStyle w:val="DefaultText"/>
        <w:rPr>
          <w:rStyle w:val="InitialStyle"/>
          <w:rFonts w:ascii="Times New Roman" w:hAnsi="Times New Roman"/>
        </w:rPr>
      </w:pPr>
      <w:r>
        <w:rPr>
          <w:rStyle w:val="InitialStyle"/>
          <w:rFonts w:ascii="Times New Roman" w:hAnsi="Times New Roman"/>
          <w:b/>
        </w:rPr>
        <w:t>10.  Describe any assurance of confidentiality provided to respondents and the basis for the assurance in statute, regulation, or agency policy.</w:t>
      </w:r>
    </w:p>
    <w:p w:rsidR="009C531C" w:rsidRDefault="009C531C" w:rsidP="009C531C">
      <w:pPr>
        <w:pStyle w:val="DefaultText"/>
        <w:rPr>
          <w:rStyle w:val="InitialStyle"/>
          <w:rFonts w:ascii="Times New Roman" w:hAnsi="Times New Roman"/>
        </w:rPr>
      </w:pPr>
    </w:p>
    <w:p w:rsidR="009C531C" w:rsidRDefault="009C531C" w:rsidP="009C531C">
      <w:pPr>
        <w:pStyle w:val="DefaultText"/>
        <w:rPr>
          <w:rStyle w:val="InitialStyle"/>
          <w:rFonts w:ascii="Times New Roman" w:hAnsi="Times New Roman"/>
        </w:rPr>
      </w:pPr>
      <w:r>
        <w:rPr>
          <w:rStyle w:val="InitialStyle"/>
          <w:rFonts w:ascii="Times New Roman" w:hAnsi="Times New Roman"/>
        </w:rPr>
        <w:t>No additional assurance of confidentiality is provided with this information collection. However, the confidentiality of information is protected under 5 U.S.C. 552a.</w:t>
      </w:r>
    </w:p>
    <w:p w:rsidR="0065642E" w:rsidRDefault="0065642E" w:rsidP="009C531C">
      <w:pPr>
        <w:pStyle w:val="DefaultText"/>
        <w:rPr>
          <w:rStyle w:val="InitialStyle"/>
          <w:rFonts w:ascii="Times New Roman" w:hAnsi="Times New Roman"/>
          <w:b/>
        </w:rPr>
      </w:pPr>
    </w:p>
    <w:p w:rsidR="0077762C" w:rsidRDefault="0077762C" w:rsidP="009C531C">
      <w:pPr>
        <w:pStyle w:val="DefaultText"/>
        <w:rPr>
          <w:rStyle w:val="InitialStyle"/>
          <w:rFonts w:ascii="Times New Roman" w:hAnsi="Times New Roman"/>
          <w:b/>
        </w:rPr>
      </w:pPr>
    </w:p>
    <w:p w:rsidR="009C531C" w:rsidRDefault="009C531C" w:rsidP="009C531C">
      <w:pPr>
        <w:pStyle w:val="DefaultText"/>
        <w:rPr>
          <w:rStyle w:val="InitialStyle"/>
          <w:rFonts w:ascii="Times New Roman" w:hAnsi="Times New Roman"/>
          <w:b/>
        </w:rPr>
      </w:pPr>
      <w:r>
        <w:rPr>
          <w:rStyle w:val="InitialStyle"/>
          <w:rFonts w:ascii="Times New Roman" w:hAnsi="Times New Roman"/>
          <w:b/>
        </w:rPr>
        <w:t xml:space="preserve">11.  Provide additional justification for any questions of a sensitive nature, such as sexual behavior or attitudes, religious beliefs, and other matters that are commonly considered private.  This justification should include the reasons why the agency </w:t>
      </w:r>
      <w:r>
        <w:rPr>
          <w:rStyle w:val="InitialStyle"/>
          <w:rFonts w:ascii="Times New Roman" w:hAnsi="Times New Roman"/>
          <w:b/>
        </w:rPr>
        <w:lastRenderedPageBreak/>
        <w:t>considers the questions necessary, the specific uses to be made of the information, the explanation to be given to individuals from whom the information is requested, and any steps to be taken to obtain their consent.</w:t>
      </w:r>
    </w:p>
    <w:p w:rsidR="009C531C" w:rsidRDefault="009C531C" w:rsidP="009C531C">
      <w:pPr>
        <w:pStyle w:val="DefaultText"/>
        <w:rPr>
          <w:rStyle w:val="InitialStyle"/>
          <w:rFonts w:ascii="Times New Roman" w:hAnsi="Times New Roman"/>
          <w:b/>
        </w:rPr>
      </w:pPr>
    </w:p>
    <w:p w:rsidR="009C531C" w:rsidRDefault="009C531C" w:rsidP="009C531C">
      <w:pPr>
        <w:pStyle w:val="DefaultText"/>
        <w:rPr>
          <w:rStyle w:val="InitialStyle"/>
          <w:rFonts w:ascii="Times New Roman" w:hAnsi="Times New Roman"/>
        </w:rPr>
      </w:pPr>
      <w:r>
        <w:rPr>
          <w:rStyle w:val="InitialStyle"/>
          <w:rFonts w:ascii="Times New Roman" w:hAnsi="Times New Roman"/>
        </w:rPr>
        <w:t>This information collection activity will ask no questions of a personal or sensitive nature.</w:t>
      </w:r>
    </w:p>
    <w:p w:rsidR="0065642E" w:rsidRDefault="0065642E" w:rsidP="009C531C">
      <w:pPr>
        <w:pStyle w:val="DefaultText"/>
        <w:rPr>
          <w:rStyle w:val="InitialStyle"/>
          <w:rFonts w:ascii="Times New Roman" w:hAnsi="Times New Roman"/>
          <w:b/>
        </w:rPr>
      </w:pPr>
    </w:p>
    <w:p w:rsidR="0077762C" w:rsidRDefault="0077762C" w:rsidP="009C531C">
      <w:pPr>
        <w:pStyle w:val="DefaultText"/>
        <w:rPr>
          <w:rStyle w:val="InitialStyle"/>
          <w:rFonts w:ascii="Times New Roman" w:hAnsi="Times New Roman"/>
          <w:b/>
        </w:rPr>
      </w:pPr>
    </w:p>
    <w:p w:rsidR="009C531C" w:rsidRDefault="009C531C" w:rsidP="009C531C">
      <w:pPr>
        <w:pStyle w:val="DefaultText"/>
        <w:rPr>
          <w:rStyle w:val="InitialStyle"/>
          <w:rFonts w:ascii="Times New Roman" w:hAnsi="Times New Roman"/>
          <w:b/>
        </w:rPr>
      </w:pPr>
      <w:r>
        <w:rPr>
          <w:rStyle w:val="InitialStyle"/>
          <w:rFonts w:ascii="Times New Roman" w:hAnsi="Times New Roman"/>
          <w:b/>
        </w:rPr>
        <w:t>12.  Provide estimates of the hour burden of the collection of information.  Indicate the number of respondents, frequency of response, annual hour burden, and an explanation of how the burden was estimated.</w:t>
      </w:r>
    </w:p>
    <w:p w:rsidR="009C531C" w:rsidRDefault="009C531C" w:rsidP="009C531C">
      <w:pPr>
        <w:pStyle w:val="DefaultText"/>
        <w:rPr>
          <w:rStyle w:val="InitialStyle"/>
          <w:rFonts w:ascii="Times New Roman" w:hAnsi="Times New Roman"/>
          <w:b/>
        </w:rPr>
      </w:pPr>
    </w:p>
    <w:p w:rsidR="009C531C" w:rsidRDefault="00BC7537" w:rsidP="009C531C">
      <w:pPr>
        <w:pStyle w:val="DefaultText"/>
        <w:rPr>
          <w:rStyle w:val="InitialStyle"/>
          <w:rFonts w:ascii="Times New Roman" w:hAnsi="Times New Roman"/>
          <w:b/>
        </w:rPr>
      </w:pPr>
      <w:r>
        <w:rPr>
          <w:rStyle w:val="InitialStyle"/>
          <w:rFonts w:ascii="Times New Roman" w:hAnsi="Times New Roman"/>
          <w:b/>
        </w:rPr>
        <w:t>• Indicate</w:t>
      </w:r>
      <w:r w:rsidR="009C531C">
        <w:rPr>
          <w:rStyle w:val="InitialStyle"/>
          <w:rFonts w:ascii="Times New Roman" w:hAnsi="Times New Roman"/>
          <w:b/>
        </w:rPr>
        <w:t xml:space="preserv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9C531C" w:rsidRDefault="009C531C" w:rsidP="009C531C">
      <w:pPr>
        <w:pStyle w:val="DefaultText"/>
        <w:rPr>
          <w:rStyle w:val="InitialStyle"/>
          <w:rFonts w:ascii="Times New Roman" w:hAnsi="Times New Roman"/>
        </w:rPr>
      </w:pPr>
    </w:p>
    <w:p w:rsidR="009C531C" w:rsidRDefault="009C531C" w:rsidP="009C531C">
      <w:pPr>
        <w:pStyle w:val="DefaultText"/>
        <w:rPr>
          <w:rStyle w:val="InitialStyle"/>
          <w:rFonts w:ascii="Times New Roman" w:hAnsi="Times New Roman"/>
        </w:rPr>
      </w:pPr>
      <w:r>
        <w:rPr>
          <w:rStyle w:val="InitialStyle"/>
          <w:rFonts w:ascii="Times New Roman" w:hAnsi="Times New Roman"/>
        </w:rPr>
        <w:t>See APHIS Form 71. Burden estimates were developed from discussions with State animal health officials</w:t>
      </w:r>
      <w:r w:rsidR="00547351">
        <w:rPr>
          <w:rStyle w:val="InitialStyle"/>
          <w:rFonts w:ascii="Times New Roman" w:hAnsi="Times New Roman"/>
        </w:rPr>
        <w:t>, producers and owners,</w:t>
      </w:r>
      <w:r>
        <w:rPr>
          <w:rStyle w:val="InitialStyle"/>
          <w:rFonts w:ascii="Times New Roman" w:hAnsi="Times New Roman"/>
        </w:rPr>
        <w:t xml:space="preserve"> and accredited veterinarians.</w:t>
      </w:r>
    </w:p>
    <w:p w:rsidR="009C531C" w:rsidRDefault="009C531C" w:rsidP="009C531C">
      <w:pPr>
        <w:pStyle w:val="DefaultText"/>
        <w:rPr>
          <w:rStyle w:val="InitialStyle"/>
          <w:rFonts w:ascii="Times New Roman" w:hAnsi="Times New Roman"/>
          <w:b/>
        </w:rPr>
      </w:pPr>
    </w:p>
    <w:p w:rsidR="009C531C" w:rsidRDefault="00BC7537" w:rsidP="009C531C">
      <w:pPr>
        <w:pStyle w:val="DefaultText"/>
        <w:rPr>
          <w:rStyle w:val="InitialStyle"/>
          <w:rFonts w:ascii="Times New Roman" w:hAnsi="Times New Roman"/>
          <w:b/>
        </w:rPr>
      </w:pPr>
      <w:r>
        <w:rPr>
          <w:rStyle w:val="InitialStyle"/>
          <w:rFonts w:ascii="Times New Roman" w:hAnsi="Times New Roman"/>
          <w:b/>
        </w:rPr>
        <w:t>• Provide</w:t>
      </w:r>
      <w:r w:rsidR="009C531C">
        <w:rPr>
          <w:rStyle w:val="InitialStyle"/>
          <w:rFonts w:ascii="Times New Roman" w:hAnsi="Times New Roman"/>
          <w:b/>
        </w:rPr>
        <w:t xml:space="preserve"> estimates of annualized cost to respondents for the hour burdens for collections of information, identifying and using appropriate wage rate categories.</w:t>
      </w:r>
    </w:p>
    <w:p w:rsidR="007562CF" w:rsidRPr="007562CF" w:rsidRDefault="00090A0A" w:rsidP="007562CF">
      <w:pPr>
        <w:ind w:left="180"/>
        <w:rPr>
          <w:sz w:val="24"/>
          <w:szCs w:val="24"/>
        </w:rPr>
      </w:pPr>
      <w:r w:rsidRPr="007562CF">
        <w:rPr>
          <w:sz w:val="24"/>
          <w:szCs w:val="24"/>
        </w:rPr>
        <w:t>Respondents are State animal health officials, producers and owners (including feedlot owners),</w:t>
      </w:r>
      <w:r w:rsidR="007323B0" w:rsidRPr="007562CF">
        <w:rPr>
          <w:sz w:val="24"/>
          <w:szCs w:val="24"/>
        </w:rPr>
        <w:t xml:space="preserve"> </w:t>
      </w:r>
      <w:r w:rsidR="00B026DA" w:rsidRPr="007562CF">
        <w:rPr>
          <w:sz w:val="24"/>
          <w:szCs w:val="24"/>
        </w:rPr>
        <w:t xml:space="preserve">and </w:t>
      </w:r>
      <w:r w:rsidRPr="007562CF">
        <w:rPr>
          <w:sz w:val="24"/>
          <w:szCs w:val="24"/>
        </w:rPr>
        <w:t xml:space="preserve">accredited veterinarians. </w:t>
      </w:r>
      <w:r w:rsidR="009C531C" w:rsidRPr="007562CF">
        <w:rPr>
          <w:sz w:val="24"/>
          <w:szCs w:val="24"/>
        </w:rPr>
        <w:t>APHIS estimates the total annualized cost to these respondents to be</w:t>
      </w:r>
      <w:r w:rsidR="00A15B83" w:rsidRPr="007562CF">
        <w:rPr>
          <w:sz w:val="24"/>
          <w:szCs w:val="24"/>
        </w:rPr>
        <w:t xml:space="preserve"> </w:t>
      </w:r>
      <w:r w:rsidR="00790227" w:rsidRPr="007562CF">
        <w:rPr>
          <w:sz w:val="24"/>
          <w:szCs w:val="24"/>
        </w:rPr>
        <w:t>$</w:t>
      </w:r>
      <w:r w:rsidR="007562CF">
        <w:rPr>
          <w:sz w:val="24"/>
          <w:szCs w:val="24"/>
        </w:rPr>
        <w:t>685,972</w:t>
      </w:r>
      <w:r w:rsidR="0074609F" w:rsidRPr="007562CF">
        <w:rPr>
          <w:sz w:val="24"/>
          <w:szCs w:val="24"/>
        </w:rPr>
        <w:t>.</w:t>
      </w:r>
      <w:r w:rsidR="00355189" w:rsidRPr="007562CF">
        <w:rPr>
          <w:sz w:val="24"/>
          <w:szCs w:val="24"/>
        </w:rPr>
        <w:t xml:space="preserve"> </w:t>
      </w:r>
      <w:r w:rsidR="009C531C" w:rsidRPr="007562CF">
        <w:rPr>
          <w:sz w:val="24"/>
          <w:szCs w:val="24"/>
        </w:rPr>
        <w:t>APHIS arrived at this figure by multiplying the hours of estimated response time (</w:t>
      </w:r>
      <w:r w:rsidR="001E056F" w:rsidRPr="007562CF">
        <w:rPr>
          <w:sz w:val="24"/>
          <w:szCs w:val="24"/>
        </w:rPr>
        <w:t>24,499</w:t>
      </w:r>
      <w:r w:rsidR="009C531C" w:rsidRPr="007562CF">
        <w:rPr>
          <w:sz w:val="24"/>
          <w:szCs w:val="24"/>
        </w:rPr>
        <w:t xml:space="preserve">) by the estimated average hourly wage </w:t>
      </w:r>
      <w:r w:rsidR="0065642E" w:rsidRPr="007562CF">
        <w:rPr>
          <w:sz w:val="24"/>
          <w:szCs w:val="24"/>
        </w:rPr>
        <w:t>($</w:t>
      </w:r>
      <w:r w:rsidR="007323B0" w:rsidRPr="007562CF">
        <w:rPr>
          <w:sz w:val="24"/>
          <w:szCs w:val="24"/>
        </w:rPr>
        <w:t>2</w:t>
      </w:r>
      <w:r w:rsidR="007562CF">
        <w:rPr>
          <w:sz w:val="24"/>
          <w:szCs w:val="24"/>
        </w:rPr>
        <w:t>8</w:t>
      </w:r>
      <w:r w:rsidR="0065642E" w:rsidRPr="007562CF">
        <w:rPr>
          <w:sz w:val="24"/>
          <w:szCs w:val="24"/>
        </w:rPr>
        <w:t xml:space="preserve">) </w:t>
      </w:r>
      <w:r w:rsidR="009C531C" w:rsidRPr="007562CF">
        <w:rPr>
          <w:sz w:val="24"/>
          <w:szCs w:val="24"/>
        </w:rPr>
        <w:t xml:space="preserve">of the above respondents. </w:t>
      </w:r>
      <w:r w:rsidR="007562CF">
        <w:rPr>
          <w:color w:val="000000"/>
          <w:sz w:val="24"/>
          <w:szCs w:val="24"/>
        </w:rPr>
        <w:t>This</w:t>
      </w:r>
      <w:r w:rsidR="007562CF" w:rsidRPr="007562CF">
        <w:rPr>
          <w:color w:val="000000"/>
          <w:sz w:val="24"/>
          <w:szCs w:val="24"/>
        </w:rPr>
        <w:t xml:space="preserve"> </w:t>
      </w:r>
      <w:r w:rsidR="007562CF" w:rsidRPr="007562CF">
        <w:rPr>
          <w:color w:val="000000"/>
          <w:sz w:val="24"/>
          <w:szCs w:val="24"/>
        </w:rPr>
        <w:t>hourly rate</w:t>
      </w:r>
      <w:r w:rsidR="007562CF">
        <w:rPr>
          <w:color w:val="000000"/>
          <w:sz w:val="24"/>
          <w:szCs w:val="24"/>
        </w:rPr>
        <w:t xml:space="preserve"> was</w:t>
      </w:r>
      <w:r w:rsidR="007562CF" w:rsidRPr="007562CF">
        <w:rPr>
          <w:color w:val="000000"/>
          <w:sz w:val="24"/>
          <w:szCs w:val="24"/>
        </w:rPr>
        <w:t xml:space="preserve"> derived from the U.S. Department of </w:t>
      </w:r>
      <w:proofErr w:type="gramStart"/>
      <w:r w:rsidR="007562CF" w:rsidRPr="007562CF">
        <w:rPr>
          <w:color w:val="000000"/>
          <w:sz w:val="24"/>
          <w:szCs w:val="24"/>
        </w:rPr>
        <w:t>Labor,</w:t>
      </w:r>
      <w:proofErr w:type="gramEnd"/>
      <w:r w:rsidR="007562CF" w:rsidRPr="007562CF">
        <w:rPr>
          <w:color w:val="000000"/>
          <w:sz w:val="24"/>
          <w:szCs w:val="24"/>
        </w:rPr>
        <w:t xml:space="preserve"> Bureau of Labor Statistics May 2011 Report - Occupational Employment and Wages in the United States. See </w:t>
      </w:r>
      <w:hyperlink r:id="rId10" w:history="1">
        <w:r w:rsidR="007562CF" w:rsidRPr="007562CF">
          <w:rPr>
            <w:rStyle w:val="Hyperlink"/>
            <w:sz w:val="24"/>
            <w:szCs w:val="24"/>
          </w:rPr>
          <w:t>http://www.</w:t>
        </w:r>
        <w:r w:rsidR="007562CF" w:rsidRPr="007562CF">
          <w:rPr>
            <w:rStyle w:val="Hyperlink"/>
            <w:sz w:val="24"/>
            <w:szCs w:val="24"/>
          </w:rPr>
          <w:t>b</w:t>
        </w:r>
        <w:r w:rsidR="007562CF" w:rsidRPr="007562CF">
          <w:rPr>
            <w:rStyle w:val="Hyperlink"/>
            <w:sz w:val="24"/>
            <w:szCs w:val="24"/>
          </w:rPr>
          <w:t>ls.gov/news.release/pdf/ocwage.pdf</w:t>
        </w:r>
      </w:hyperlink>
    </w:p>
    <w:p w:rsidR="0065642E" w:rsidRDefault="0065642E" w:rsidP="009C531C">
      <w:pPr>
        <w:pStyle w:val="DefaultText"/>
        <w:rPr>
          <w:rStyle w:val="InitialStyle"/>
          <w:rFonts w:ascii="Times New Roman" w:hAnsi="Times New Roman"/>
          <w:b/>
        </w:rPr>
      </w:pPr>
    </w:p>
    <w:p w:rsidR="0077762C" w:rsidRDefault="0077762C" w:rsidP="009C531C">
      <w:pPr>
        <w:pStyle w:val="DefaultText"/>
        <w:rPr>
          <w:rStyle w:val="InitialStyle"/>
          <w:rFonts w:ascii="Times New Roman" w:hAnsi="Times New Roman"/>
          <w:b/>
        </w:rPr>
      </w:pPr>
    </w:p>
    <w:p w:rsidR="009C531C" w:rsidRDefault="009C531C" w:rsidP="009C531C">
      <w:pPr>
        <w:pStyle w:val="DefaultText"/>
        <w:rPr>
          <w:rStyle w:val="InitialStyle"/>
          <w:rFonts w:ascii="Times New Roman" w:hAnsi="Times New Roman"/>
        </w:rPr>
      </w:pPr>
      <w:r>
        <w:rPr>
          <w:rStyle w:val="InitialStyle"/>
          <w:rFonts w:ascii="Times New Roman" w:hAnsi="Times New Roman"/>
          <w:b/>
        </w:rPr>
        <w:t xml:space="preserve">13.  Provide estimates of the total annual cost burden to respondents or </w:t>
      </w:r>
      <w:proofErr w:type="spellStart"/>
      <w:r>
        <w:rPr>
          <w:rStyle w:val="InitialStyle"/>
          <w:rFonts w:ascii="Times New Roman" w:hAnsi="Times New Roman"/>
          <w:b/>
        </w:rPr>
        <w:t>recordkeepers</w:t>
      </w:r>
      <w:proofErr w:type="spellEnd"/>
      <w:r>
        <w:rPr>
          <w:rStyle w:val="InitialStyle"/>
          <w:rFonts w:ascii="Times New Roman" w:hAnsi="Times New Roman"/>
          <w:b/>
        </w:rPr>
        <w:t xml:space="preserve"> resulting from the collection of information (do not include the cost of any hour burden shown in items 12 and 14).  The cost estimates should be split into two components:  (a) a total capital and startup cost component annualized over its expected useful life; and (b) a total operation, maintenance, and purchase of services component.</w:t>
      </w:r>
    </w:p>
    <w:p w:rsidR="009C531C" w:rsidRDefault="009C531C" w:rsidP="009C531C">
      <w:pPr>
        <w:pStyle w:val="DefaultText"/>
        <w:rPr>
          <w:rStyle w:val="InitialStyle"/>
          <w:rFonts w:ascii="Times New Roman" w:hAnsi="Times New Roman"/>
        </w:rPr>
      </w:pPr>
    </w:p>
    <w:p w:rsidR="009C531C" w:rsidRDefault="009C531C" w:rsidP="009C531C">
      <w:pPr>
        <w:pStyle w:val="DefaultText"/>
        <w:rPr>
          <w:rStyle w:val="InitialStyle"/>
          <w:rFonts w:ascii="Times New Roman" w:hAnsi="Times New Roman"/>
        </w:rPr>
      </w:pPr>
      <w:r>
        <w:rPr>
          <w:rStyle w:val="InitialStyle"/>
          <w:rFonts w:ascii="Times New Roman" w:hAnsi="Times New Roman"/>
        </w:rPr>
        <w:t>No annual cost burden is associated with capital and startup costs, operation and maintenance expenditures, and purchase of services.</w:t>
      </w:r>
    </w:p>
    <w:p w:rsidR="0065642E" w:rsidRDefault="0065642E" w:rsidP="009C531C">
      <w:pPr>
        <w:pStyle w:val="DefaultText"/>
        <w:rPr>
          <w:rStyle w:val="InitialStyle"/>
          <w:rFonts w:ascii="Times New Roman" w:hAnsi="Times New Roman"/>
          <w:b/>
        </w:rPr>
      </w:pPr>
    </w:p>
    <w:p w:rsidR="0077762C" w:rsidRDefault="0077762C" w:rsidP="009C531C">
      <w:pPr>
        <w:pStyle w:val="DefaultText"/>
        <w:rPr>
          <w:rStyle w:val="InitialStyle"/>
          <w:rFonts w:ascii="Times New Roman" w:hAnsi="Times New Roman"/>
          <w:b/>
        </w:rPr>
      </w:pPr>
    </w:p>
    <w:p w:rsidR="009C531C" w:rsidRDefault="009C531C" w:rsidP="009C531C">
      <w:pPr>
        <w:pStyle w:val="DefaultText"/>
        <w:rPr>
          <w:rStyle w:val="InitialStyle"/>
          <w:rFonts w:ascii="Times New Roman" w:hAnsi="Times New Roman"/>
          <w:b/>
        </w:rPr>
      </w:pPr>
      <w:r>
        <w:rPr>
          <w:rStyle w:val="InitialStyle"/>
          <w:rFonts w:ascii="Times New Roman" w:hAnsi="Times New Roman"/>
          <w:b/>
        </w:rPr>
        <w:t>14.  Provide estimates of annualized cost to the Federal government</w:t>
      </w:r>
      <w:r>
        <w:rPr>
          <w:rStyle w:val="InitialStyle"/>
          <w:rFonts w:ascii="Times New Roman" w:hAnsi="Times New Roman"/>
        </w:rPr>
        <w:t xml:space="preserve">.  </w:t>
      </w:r>
      <w:r>
        <w:rPr>
          <w:rStyle w:val="InitialStyle"/>
          <w:rFonts w:ascii="Times New Roman" w:hAnsi="Times New Roman"/>
          <w:b/>
        </w:rPr>
        <w:t>Provide a description of the method used to estimate cost and any other expense that would not have been incurred without this collection of information.</w:t>
      </w:r>
    </w:p>
    <w:p w:rsidR="009C531C" w:rsidRDefault="009C531C" w:rsidP="009C531C">
      <w:pPr>
        <w:pStyle w:val="DefaultText"/>
        <w:rPr>
          <w:rStyle w:val="InitialStyle"/>
          <w:rFonts w:ascii="Times New Roman" w:hAnsi="Times New Roman"/>
        </w:rPr>
      </w:pPr>
    </w:p>
    <w:p w:rsidR="009C531C" w:rsidRDefault="00BC7537" w:rsidP="009C531C">
      <w:pPr>
        <w:pStyle w:val="DefaultText"/>
        <w:rPr>
          <w:rStyle w:val="InitialStyle"/>
          <w:rFonts w:ascii="Times New Roman" w:hAnsi="Times New Roman"/>
        </w:rPr>
      </w:pPr>
      <w:r>
        <w:rPr>
          <w:rStyle w:val="InitialStyle"/>
          <w:rFonts w:ascii="Times New Roman" w:hAnsi="Times New Roman"/>
        </w:rPr>
        <w:lastRenderedPageBreak/>
        <w:t xml:space="preserve">The annualized cost to the Federal Government is estimated at </w:t>
      </w:r>
      <w:r w:rsidRPr="00D367E2">
        <w:rPr>
          <w:rStyle w:val="InitialStyle"/>
          <w:rFonts w:ascii="Times New Roman" w:hAnsi="Times New Roman"/>
        </w:rPr>
        <w:t>$</w:t>
      </w:r>
      <w:r w:rsidR="001E056F">
        <w:rPr>
          <w:rStyle w:val="InitialStyle"/>
          <w:rFonts w:ascii="Times New Roman" w:hAnsi="Times New Roman"/>
        </w:rPr>
        <w:t>2,502,811</w:t>
      </w:r>
      <w:r w:rsidR="00643A77" w:rsidRPr="00D367E2">
        <w:rPr>
          <w:rStyle w:val="InitialStyle"/>
          <w:rFonts w:ascii="Times New Roman" w:hAnsi="Times New Roman"/>
        </w:rPr>
        <w:t>.</w:t>
      </w:r>
      <w:r>
        <w:rPr>
          <w:rStyle w:val="InitialStyle"/>
          <w:rFonts w:ascii="Times New Roman" w:hAnsi="Times New Roman"/>
        </w:rPr>
        <w:t xml:space="preserve"> </w:t>
      </w:r>
      <w:proofErr w:type="gramStart"/>
      <w:r w:rsidR="009C531C">
        <w:rPr>
          <w:rStyle w:val="InitialStyle"/>
          <w:rFonts w:ascii="Times New Roman" w:hAnsi="Times New Roman"/>
        </w:rPr>
        <w:t>(See APHIS Form 79.)</w:t>
      </w:r>
      <w:proofErr w:type="gramEnd"/>
    </w:p>
    <w:p w:rsidR="0065642E" w:rsidRDefault="0065642E" w:rsidP="009C531C">
      <w:pPr>
        <w:pStyle w:val="DefaultText"/>
        <w:rPr>
          <w:rStyle w:val="InitialStyle"/>
          <w:rFonts w:ascii="Times New Roman" w:hAnsi="Times New Roman"/>
          <w:b/>
        </w:rPr>
      </w:pPr>
    </w:p>
    <w:p w:rsidR="0077762C" w:rsidRDefault="0077762C" w:rsidP="009C531C">
      <w:pPr>
        <w:pStyle w:val="DefaultText"/>
        <w:rPr>
          <w:rStyle w:val="InitialStyle"/>
          <w:rFonts w:ascii="Times New Roman" w:hAnsi="Times New Roman"/>
          <w:b/>
        </w:rPr>
      </w:pPr>
    </w:p>
    <w:p w:rsidR="009C531C" w:rsidRDefault="009C531C" w:rsidP="009C531C">
      <w:pPr>
        <w:pStyle w:val="DefaultText"/>
        <w:rPr>
          <w:rStyle w:val="InitialStyle"/>
          <w:rFonts w:ascii="Times New Roman" w:hAnsi="Times New Roman"/>
          <w:b/>
        </w:rPr>
      </w:pPr>
      <w:r>
        <w:rPr>
          <w:rStyle w:val="InitialStyle"/>
          <w:rFonts w:ascii="Times New Roman" w:hAnsi="Times New Roman"/>
          <w:b/>
        </w:rPr>
        <w:t>15.  Explain the reasons for any program changes or adjustments reported in Items 13 or 14 of the OMB Form 83-1.</w:t>
      </w:r>
    </w:p>
    <w:p w:rsidR="009C531C" w:rsidRDefault="009C531C" w:rsidP="009C531C">
      <w:pPr>
        <w:pStyle w:val="DefaultText"/>
        <w:rPr>
          <w:rStyle w:val="InitialStyle"/>
          <w:rFonts w:ascii="Times New Roman" w:hAnsi="Times New Roman"/>
        </w:rPr>
      </w:pPr>
    </w:p>
    <w:tbl>
      <w:tblPr>
        <w:tblW w:w="4000" w:type="pct"/>
        <w:tblCellSpacing w:w="15" w:type="dxa"/>
        <w:shd w:val="clear" w:color="auto" w:fill="EFEFEF"/>
        <w:tblCellMar>
          <w:top w:w="15" w:type="dxa"/>
          <w:left w:w="15" w:type="dxa"/>
          <w:bottom w:w="15" w:type="dxa"/>
          <w:right w:w="15" w:type="dxa"/>
        </w:tblCellMar>
        <w:tblLook w:val="04A0" w:firstRow="1" w:lastRow="0" w:firstColumn="1" w:lastColumn="0" w:noHBand="0" w:noVBand="1"/>
        <w:tblDescription w:val="table that charts list of burden"/>
      </w:tblPr>
      <w:tblGrid>
        <w:gridCol w:w="1103"/>
        <w:gridCol w:w="981"/>
        <w:gridCol w:w="954"/>
        <w:gridCol w:w="955"/>
        <w:gridCol w:w="1050"/>
        <w:gridCol w:w="955"/>
        <w:gridCol w:w="986"/>
      </w:tblGrid>
      <w:tr w:rsidR="0056360B" w:rsidRPr="0056360B" w:rsidTr="0056360B">
        <w:trPr>
          <w:tblCellSpacing w:w="15" w:type="dxa"/>
        </w:trPr>
        <w:tc>
          <w:tcPr>
            <w:tcW w:w="800" w:type="pct"/>
            <w:shd w:val="clear" w:color="auto" w:fill="003399"/>
            <w:vAlign w:val="center"/>
            <w:hideMark/>
          </w:tcPr>
          <w:p w:rsidR="0056360B" w:rsidRPr="0056360B" w:rsidRDefault="0056360B" w:rsidP="0056360B">
            <w:pPr>
              <w:overflowPunct/>
              <w:autoSpaceDE/>
              <w:autoSpaceDN/>
              <w:adjustRightInd/>
              <w:jc w:val="center"/>
              <w:textAlignment w:val="auto"/>
              <w:rPr>
                <w:rFonts w:ascii="Arial" w:hAnsi="Arial" w:cs="Arial"/>
                <w:b/>
                <w:bCs/>
                <w:color w:val="FFFFFF"/>
                <w:sz w:val="18"/>
                <w:szCs w:val="18"/>
              </w:rPr>
            </w:pPr>
          </w:p>
        </w:tc>
        <w:tc>
          <w:tcPr>
            <w:tcW w:w="700" w:type="pct"/>
            <w:shd w:val="clear" w:color="auto" w:fill="003399"/>
            <w:vAlign w:val="center"/>
            <w:hideMark/>
          </w:tcPr>
          <w:p w:rsidR="0056360B" w:rsidRPr="0056360B" w:rsidRDefault="0056360B" w:rsidP="0056360B">
            <w:pPr>
              <w:overflowPunct/>
              <w:autoSpaceDE/>
              <w:autoSpaceDN/>
              <w:adjustRightInd/>
              <w:jc w:val="center"/>
              <w:textAlignment w:val="auto"/>
              <w:rPr>
                <w:rFonts w:ascii="Arial" w:hAnsi="Arial" w:cs="Arial"/>
                <w:b/>
                <w:bCs/>
                <w:color w:val="FFFFFF"/>
                <w:sz w:val="18"/>
                <w:szCs w:val="18"/>
              </w:rPr>
            </w:pPr>
            <w:r w:rsidRPr="0056360B">
              <w:rPr>
                <w:rFonts w:ascii="Arial" w:hAnsi="Arial" w:cs="Arial"/>
                <w:b/>
                <w:bCs/>
                <w:color w:val="FFFFFF"/>
                <w:sz w:val="18"/>
                <w:szCs w:val="18"/>
              </w:rPr>
              <w:t>Requested</w:t>
            </w:r>
          </w:p>
        </w:tc>
        <w:tc>
          <w:tcPr>
            <w:tcW w:w="700" w:type="pct"/>
            <w:shd w:val="clear" w:color="auto" w:fill="003399"/>
            <w:vAlign w:val="center"/>
            <w:hideMark/>
          </w:tcPr>
          <w:p w:rsidR="0056360B" w:rsidRPr="0056360B" w:rsidRDefault="0056360B" w:rsidP="0056360B">
            <w:pPr>
              <w:overflowPunct/>
              <w:autoSpaceDE/>
              <w:autoSpaceDN/>
              <w:adjustRightInd/>
              <w:jc w:val="center"/>
              <w:textAlignment w:val="auto"/>
              <w:rPr>
                <w:rFonts w:ascii="Arial" w:hAnsi="Arial" w:cs="Arial"/>
                <w:b/>
                <w:bCs/>
                <w:color w:val="FFFFFF"/>
                <w:sz w:val="18"/>
                <w:szCs w:val="18"/>
              </w:rPr>
            </w:pPr>
            <w:r w:rsidRPr="0056360B">
              <w:rPr>
                <w:rFonts w:ascii="Arial" w:hAnsi="Arial" w:cs="Arial"/>
                <w:b/>
                <w:bCs/>
                <w:color w:val="FFFFFF"/>
                <w:sz w:val="18"/>
                <w:szCs w:val="18"/>
              </w:rPr>
              <w:t>Program Change Due to New Statute</w:t>
            </w:r>
          </w:p>
        </w:tc>
        <w:tc>
          <w:tcPr>
            <w:tcW w:w="700" w:type="pct"/>
            <w:shd w:val="clear" w:color="auto" w:fill="003399"/>
            <w:vAlign w:val="center"/>
            <w:hideMark/>
          </w:tcPr>
          <w:p w:rsidR="0056360B" w:rsidRPr="0056360B" w:rsidRDefault="0056360B" w:rsidP="0056360B">
            <w:pPr>
              <w:overflowPunct/>
              <w:autoSpaceDE/>
              <w:autoSpaceDN/>
              <w:adjustRightInd/>
              <w:jc w:val="center"/>
              <w:textAlignment w:val="auto"/>
              <w:rPr>
                <w:rFonts w:ascii="Arial" w:hAnsi="Arial" w:cs="Arial"/>
                <w:b/>
                <w:bCs/>
                <w:color w:val="FFFFFF"/>
                <w:sz w:val="18"/>
                <w:szCs w:val="18"/>
              </w:rPr>
            </w:pPr>
            <w:r w:rsidRPr="0056360B">
              <w:rPr>
                <w:rFonts w:ascii="Arial" w:hAnsi="Arial" w:cs="Arial"/>
                <w:b/>
                <w:bCs/>
                <w:color w:val="FFFFFF"/>
                <w:sz w:val="18"/>
                <w:szCs w:val="18"/>
              </w:rPr>
              <w:t>Program Change Due to Agency Discretion</w:t>
            </w:r>
          </w:p>
        </w:tc>
        <w:tc>
          <w:tcPr>
            <w:tcW w:w="700" w:type="pct"/>
            <w:shd w:val="clear" w:color="auto" w:fill="003399"/>
            <w:vAlign w:val="center"/>
            <w:hideMark/>
          </w:tcPr>
          <w:p w:rsidR="0056360B" w:rsidRPr="0056360B" w:rsidRDefault="0056360B" w:rsidP="0056360B">
            <w:pPr>
              <w:overflowPunct/>
              <w:autoSpaceDE/>
              <w:autoSpaceDN/>
              <w:adjustRightInd/>
              <w:jc w:val="center"/>
              <w:textAlignment w:val="auto"/>
              <w:rPr>
                <w:rFonts w:ascii="Arial" w:hAnsi="Arial" w:cs="Arial"/>
                <w:b/>
                <w:bCs/>
                <w:color w:val="FFFFFF"/>
                <w:sz w:val="18"/>
                <w:szCs w:val="18"/>
              </w:rPr>
            </w:pPr>
            <w:r w:rsidRPr="0056360B">
              <w:rPr>
                <w:rFonts w:ascii="Arial" w:hAnsi="Arial" w:cs="Arial"/>
                <w:b/>
                <w:bCs/>
                <w:color w:val="FFFFFF"/>
                <w:sz w:val="18"/>
                <w:szCs w:val="18"/>
              </w:rPr>
              <w:t>Change Due to Adjustment in Agency Estimate</w:t>
            </w:r>
          </w:p>
        </w:tc>
        <w:tc>
          <w:tcPr>
            <w:tcW w:w="700" w:type="pct"/>
            <w:shd w:val="clear" w:color="auto" w:fill="003399"/>
            <w:vAlign w:val="center"/>
            <w:hideMark/>
          </w:tcPr>
          <w:p w:rsidR="0056360B" w:rsidRPr="0056360B" w:rsidRDefault="0056360B" w:rsidP="0056360B">
            <w:pPr>
              <w:overflowPunct/>
              <w:autoSpaceDE/>
              <w:autoSpaceDN/>
              <w:adjustRightInd/>
              <w:jc w:val="center"/>
              <w:textAlignment w:val="auto"/>
              <w:rPr>
                <w:rFonts w:ascii="Arial" w:hAnsi="Arial" w:cs="Arial"/>
                <w:b/>
                <w:bCs/>
                <w:color w:val="FFFFFF"/>
                <w:sz w:val="18"/>
                <w:szCs w:val="18"/>
              </w:rPr>
            </w:pPr>
            <w:r w:rsidRPr="0056360B">
              <w:rPr>
                <w:rFonts w:ascii="Arial" w:hAnsi="Arial" w:cs="Arial"/>
                <w:b/>
                <w:bCs/>
                <w:color w:val="FFFFFF"/>
                <w:sz w:val="18"/>
                <w:szCs w:val="18"/>
              </w:rPr>
              <w:t>Change Due to Potential Violation of the PRA</w:t>
            </w:r>
          </w:p>
        </w:tc>
        <w:tc>
          <w:tcPr>
            <w:tcW w:w="700" w:type="pct"/>
            <w:shd w:val="clear" w:color="auto" w:fill="003399"/>
            <w:vAlign w:val="center"/>
            <w:hideMark/>
          </w:tcPr>
          <w:p w:rsidR="0056360B" w:rsidRPr="0056360B" w:rsidRDefault="0056360B" w:rsidP="0056360B">
            <w:pPr>
              <w:overflowPunct/>
              <w:autoSpaceDE/>
              <w:autoSpaceDN/>
              <w:adjustRightInd/>
              <w:jc w:val="center"/>
              <w:textAlignment w:val="auto"/>
              <w:rPr>
                <w:rFonts w:ascii="Arial" w:hAnsi="Arial" w:cs="Arial"/>
                <w:b/>
                <w:bCs/>
                <w:color w:val="FFFFFF"/>
                <w:sz w:val="18"/>
                <w:szCs w:val="18"/>
              </w:rPr>
            </w:pPr>
            <w:r w:rsidRPr="0056360B">
              <w:rPr>
                <w:rFonts w:ascii="Arial" w:hAnsi="Arial" w:cs="Arial"/>
                <w:b/>
                <w:bCs/>
                <w:color w:val="FFFFFF"/>
                <w:sz w:val="18"/>
                <w:szCs w:val="18"/>
              </w:rPr>
              <w:t>Previously Approved</w:t>
            </w:r>
          </w:p>
        </w:tc>
      </w:tr>
      <w:tr w:rsidR="0056360B" w:rsidRPr="0056360B" w:rsidTr="0056360B">
        <w:trPr>
          <w:tblCellSpacing w:w="15" w:type="dxa"/>
        </w:trPr>
        <w:tc>
          <w:tcPr>
            <w:tcW w:w="0" w:type="auto"/>
            <w:shd w:val="clear" w:color="auto" w:fill="FFFFFF"/>
            <w:tcMar>
              <w:top w:w="30" w:type="dxa"/>
              <w:left w:w="30" w:type="dxa"/>
              <w:bottom w:w="30" w:type="dxa"/>
              <w:right w:w="30" w:type="dxa"/>
            </w:tcMar>
            <w:vAlign w:val="center"/>
            <w:hideMark/>
          </w:tcPr>
          <w:p w:rsidR="0056360B" w:rsidRPr="0056360B" w:rsidRDefault="0056360B" w:rsidP="0056360B">
            <w:pPr>
              <w:overflowPunct/>
              <w:autoSpaceDE/>
              <w:autoSpaceDN/>
              <w:adjustRightInd/>
              <w:textAlignment w:val="auto"/>
              <w:rPr>
                <w:rFonts w:ascii="Arial" w:hAnsi="Arial" w:cs="Arial"/>
                <w:color w:val="000000"/>
                <w:sz w:val="18"/>
                <w:szCs w:val="18"/>
              </w:rPr>
            </w:pPr>
            <w:r w:rsidRPr="0056360B">
              <w:rPr>
                <w:rFonts w:ascii="Arial" w:hAnsi="Arial" w:cs="Arial"/>
                <w:color w:val="000000"/>
                <w:sz w:val="18"/>
                <w:szCs w:val="18"/>
              </w:rPr>
              <w:t>Annual Number of Responses</w:t>
            </w:r>
          </w:p>
        </w:tc>
        <w:tc>
          <w:tcPr>
            <w:tcW w:w="0" w:type="auto"/>
            <w:shd w:val="clear" w:color="auto" w:fill="FFFFFF"/>
            <w:tcMar>
              <w:top w:w="30" w:type="dxa"/>
              <w:left w:w="30" w:type="dxa"/>
              <w:bottom w:w="30" w:type="dxa"/>
              <w:right w:w="30" w:type="dxa"/>
            </w:tcMar>
            <w:vAlign w:val="center"/>
            <w:hideMark/>
          </w:tcPr>
          <w:p w:rsidR="0056360B" w:rsidRPr="0056360B" w:rsidRDefault="0056360B" w:rsidP="0056360B">
            <w:pPr>
              <w:overflowPunct/>
              <w:autoSpaceDE/>
              <w:autoSpaceDN/>
              <w:adjustRightInd/>
              <w:jc w:val="right"/>
              <w:textAlignment w:val="auto"/>
              <w:rPr>
                <w:rFonts w:ascii="Arial" w:hAnsi="Arial" w:cs="Arial"/>
                <w:color w:val="000000"/>
                <w:sz w:val="18"/>
                <w:szCs w:val="18"/>
              </w:rPr>
            </w:pPr>
            <w:r w:rsidRPr="0056360B">
              <w:rPr>
                <w:rFonts w:ascii="Arial" w:hAnsi="Arial" w:cs="Arial"/>
                <w:color w:val="000000"/>
                <w:sz w:val="18"/>
                <w:szCs w:val="18"/>
              </w:rPr>
              <w:t>59,766</w:t>
            </w:r>
          </w:p>
        </w:tc>
        <w:tc>
          <w:tcPr>
            <w:tcW w:w="0" w:type="auto"/>
            <w:shd w:val="clear" w:color="auto" w:fill="FFFFFF"/>
            <w:tcMar>
              <w:top w:w="30" w:type="dxa"/>
              <w:left w:w="30" w:type="dxa"/>
              <w:bottom w:w="30" w:type="dxa"/>
              <w:right w:w="30" w:type="dxa"/>
            </w:tcMar>
            <w:vAlign w:val="center"/>
            <w:hideMark/>
          </w:tcPr>
          <w:p w:rsidR="0056360B" w:rsidRPr="0056360B" w:rsidRDefault="0056360B" w:rsidP="0056360B">
            <w:pPr>
              <w:overflowPunct/>
              <w:autoSpaceDE/>
              <w:autoSpaceDN/>
              <w:adjustRightInd/>
              <w:jc w:val="right"/>
              <w:textAlignment w:val="auto"/>
              <w:rPr>
                <w:rFonts w:ascii="Arial" w:hAnsi="Arial" w:cs="Arial"/>
                <w:color w:val="000000"/>
                <w:sz w:val="18"/>
                <w:szCs w:val="18"/>
              </w:rPr>
            </w:pPr>
            <w:r w:rsidRPr="0056360B">
              <w:rPr>
                <w:rFonts w:ascii="Arial" w:hAnsi="Arial" w:cs="Arial"/>
                <w:color w:val="000000"/>
                <w:sz w:val="18"/>
                <w:szCs w:val="18"/>
              </w:rPr>
              <w:t>0</w:t>
            </w:r>
          </w:p>
        </w:tc>
        <w:tc>
          <w:tcPr>
            <w:tcW w:w="0" w:type="auto"/>
            <w:shd w:val="clear" w:color="auto" w:fill="FFFFFF"/>
            <w:tcMar>
              <w:top w:w="30" w:type="dxa"/>
              <w:left w:w="30" w:type="dxa"/>
              <w:bottom w:w="30" w:type="dxa"/>
              <w:right w:w="30" w:type="dxa"/>
            </w:tcMar>
            <w:vAlign w:val="center"/>
            <w:hideMark/>
          </w:tcPr>
          <w:p w:rsidR="0056360B" w:rsidRPr="0056360B" w:rsidRDefault="0056360B" w:rsidP="0056360B">
            <w:pPr>
              <w:overflowPunct/>
              <w:autoSpaceDE/>
              <w:autoSpaceDN/>
              <w:adjustRightInd/>
              <w:jc w:val="right"/>
              <w:textAlignment w:val="auto"/>
              <w:rPr>
                <w:rFonts w:ascii="Arial" w:hAnsi="Arial" w:cs="Arial"/>
                <w:color w:val="000000"/>
                <w:sz w:val="18"/>
                <w:szCs w:val="18"/>
              </w:rPr>
            </w:pPr>
            <w:r w:rsidRPr="0056360B">
              <w:rPr>
                <w:rFonts w:ascii="Arial" w:hAnsi="Arial" w:cs="Arial"/>
                <w:color w:val="000000"/>
                <w:sz w:val="18"/>
                <w:szCs w:val="18"/>
              </w:rPr>
              <w:t>52,634</w:t>
            </w:r>
          </w:p>
        </w:tc>
        <w:tc>
          <w:tcPr>
            <w:tcW w:w="0" w:type="auto"/>
            <w:shd w:val="clear" w:color="auto" w:fill="FFFFFF"/>
            <w:tcMar>
              <w:top w:w="30" w:type="dxa"/>
              <w:left w:w="30" w:type="dxa"/>
              <w:bottom w:w="30" w:type="dxa"/>
              <w:right w:w="30" w:type="dxa"/>
            </w:tcMar>
            <w:vAlign w:val="center"/>
            <w:hideMark/>
          </w:tcPr>
          <w:p w:rsidR="0056360B" w:rsidRPr="0056360B" w:rsidRDefault="0056360B" w:rsidP="0056360B">
            <w:pPr>
              <w:overflowPunct/>
              <w:autoSpaceDE/>
              <w:autoSpaceDN/>
              <w:adjustRightInd/>
              <w:jc w:val="right"/>
              <w:textAlignment w:val="auto"/>
              <w:rPr>
                <w:rFonts w:ascii="Arial" w:hAnsi="Arial" w:cs="Arial"/>
                <w:color w:val="000000"/>
                <w:sz w:val="18"/>
                <w:szCs w:val="18"/>
              </w:rPr>
            </w:pPr>
            <w:r w:rsidRPr="0056360B">
              <w:rPr>
                <w:rFonts w:ascii="Arial" w:hAnsi="Arial" w:cs="Arial"/>
                <w:color w:val="000000"/>
                <w:sz w:val="18"/>
                <w:szCs w:val="18"/>
              </w:rPr>
              <w:t>-153</w:t>
            </w:r>
          </w:p>
        </w:tc>
        <w:tc>
          <w:tcPr>
            <w:tcW w:w="0" w:type="auto"/>
            <w:shd w:val="clear" w:color="auto" w:fill="FFFFFF"/>
            <w:tcMar>
              <w:top w:w="30" w:type="dxa"/>
              <w:left w:w="30" w:type="dxa"/>
              <w:bottom w:w="30" w:type="dxa"/>
              <w:right w:w="30" w:type="dxa"/>
            </w:tcMar>
            <w:vAlign w:val="center"/>
            <w:hideMark/>
          </w:tcPr>
          <w:p w:rsidR="0056360B" w:rsidRPr="0056360B" w:rsidRDefault="0056360B" w:rsidP="0056360B">
            <w:pPr>
              <w:overflowPunct/>
              <w:autoSpaceDE/>
              <w:autoSpaceDN/>
              <w:adjustRightInd/>
              <w:jc w:val="right"/>
              <w:textAlignment w:val="auto"/>
              <w:rPr>
                <w:rFonts w:ascii="Arial" w:hAnsi="Arial" w:cs="Arial"/>
                <w:color w:val="000000"/>
                <w:sz w:val="18"/>
                <w:szCs w:val="18"/>
              </w:rPr>
            </w:pPr>
            <w:r w:rsidRPr="0056360B">
              <w:rPr>
                <w:rFonts w:ascii="Arial" w:hAnsi="Arial" w:cs="Arial"/>
                <w:color w:val="000000"/>
                <w:sz w:val="18"/>
                <w:szCs w:val="18"/>
              </w:rPr>
              <w:t>0</w:t>
            </w:r>
          </w:p>
        </w:tc>
        <w:tc>
          <w:tcPr>
            <w:tcW w:w="0" w:type="auto"/>
            <w:shd w:val="clear" w:color="auto" w:fill="FFFFFF"/>
            <w:tcMar>
              <w:top w:w="30" w:type="dxa"/>
              <w:left w:w="30" w:type="dxa"/>
              <w:bottom w:w="30" w:type="dxa"/>
              <w:right w:w="30" w:type="dxa"/>
            </w:tcMar>
            <w:vAlign w:val="center"/>
            <w:hideMark/>
          </w:tcPr>
          <w:p w:rsidR="0056360B" w:rsidRPr="0056360B" w:rsidRDefault="0056360B" w:rsidP="0056360B">
            <w:pPr>
              <w:overflowPunct/>
              <w:autoSpaceDE/>
              <w:autoSpaceDN/>
              <w:adjustRightInd/>
              <w:jc w:val="right"/>
              <w:textAlignment w:val="auto"/>
              <w:rPr>
                <w:rFonts w:ascii="Arial" w:hAnsi="Arial" w:cs="Arial"/>
                <w:color w:val="000000"/>
                <w:sz w:val="18"/>
                <w:szCs w:val="18"/>
              </w:rPr>
            </w:pPr>
            <w:r w:rsidRPr="0056360B">
              <w:rPr>
                <w:rFonts w:ascii="Arial" w:hAnsi="Arial" w:cs="Arial"/>
                <w:color w:val="000000"/>
                <w:sz w:val="18"/>
                <w:szCs w:val="18"/>
              </w:rPr>
              <w:t>7,285</w:t>
            </w:r>
          </w:p>
        </w:tc>
      </w:tr>
      <w:tr w:rsidR="0056360B" w:rsidRPr="0056360B" w:rsidTr="0056360B">
        <w:trPr>
          <w:tblCellSpacing w:w="15" w:type="dxa"/>
        </w:trPr>
        <w:tc>
          <w:tcPr>
            <w:tcW w:w="0" w:type="auto"/>
            <w:shd w:val="clear" w:color="auto" w:fill="FFFFFF"/>
            <w:tcMar>
              <w:top w:w="30" w:type="dxa"/>
              <w:left w:w="30" w:type="dxa"/>
              <w:bottom w:w="30" w:type="dxa"/>
              <w:right w:w="30" w:type="dxa"/>
            </w:tcMar>
            <w:vAlign w:val="center"/>
            <w:hideMark/>
          </w:tcPr>
          <w:p w:rsidR="0056360B" w:rsidRPr="0056360B" w:rsidRDefault="0056360B" w:rsidP="0056360B">
            <w:pPr>
              <w:overflowPunct/>
              <w:autoSpaceDE/>
              <w:autoSpaceDN/>
              <w:adjustRightInd/>
              <w:textAlignment w:val="auto"/>
              <w:rPr>
                <w:rFonts w:ascii="Arial" w:hAnsi="Arial" w:cs="Arial"/>
                <w:color w:val="000000"/>
                <w:sz w:val="18"/>
                <w:szCs w:val="18"/>
              </w:rPr>
            </w:pPr>
            <w:r w:rsidRPr="0056360B">
              <w:rPr>
                <w:rFonts w:ascii="Arial" w:hAnsi="Arial" w:cs="Arial"/>
                <w:color w:val="000000"/>
                <w:sz w:val="18"/>
                <w:szCs w:val="18"/>
              </w:rPr>
              <w:t>Annual Time Burden (</w:t>
            </w:r>
            <w:proofErr w:type="spellStart"/>
            <w:r w:rsidRPr="0056360B">
              <w:rPr>
                <w:rFonts w:ascii="Arial" w:hAnsi="Arial" w:cs="Arial"/>
                <w:color w:val="000000"/>
                <w:sz w:val="18"/>
                <w:szCs w:val="18"/>
              </w:rPr>
              <w:t>Hr</w:t>
            </w:r>
            <w:proofErr w:type="spellEnd"/>
            <w:r w:rsidRPr="0056360B">
              <w:rPr>
                <w:rFonts w:ascii="Arial" w:hAnsi="Arial" w:cs="Arial"/>
                <w:color w:val="000000"/>
                <w:sz w:val="18"/>
                <w:szCs w:val="18"/>
              </w:rPr>
              <w:t>)</w:t>
            </w:r>
          </w:p>
        </w:tc>
        <w:tc>
          <w:tcPr>
            <w:tcW w:w="0" w:type="auto"/>
            <w:shd w:val="clear" w:color="auto" w:fill="FFFFFF"/>
            <w:tcMar>
              <w:top w:w="30" w:type="dxa"/>
              <w:left w:w="30" w:type="dxa"/>
              <w:bottom w:w="30" w:type="dxa"/>
              <w:right w:w="30" w:type="dxa"/>
            </w:tcMar>
            <w:vAlign w:val="center"/>
            <w:hideMark/>
          </w:tcPr>
          <w:p w:rsidR="0056360B" w:rsidRPr="0056360B" w:rsidRDefault="0056360B" w:rsidP="0056360B">
            <w:pPr>
              <w:overflowPunct/>
              <w:autoSpaceDE/>
              <w:autoSpaceDN/>
              <w:adjustRightInd/>
              <w:jc w:val="right"/>
              <w:textAlignment w:val="auto"/>
              <w:rPr>
                <w:rFonts w:ascii="Arial" w:hAnsi="Arial" w:cs="Arial"/>
                <w:color w:val="000000"/>
                <w:sz w:val="18"/>
                <w:szCs w:val="18"/>
              </w:rPr>
            </w:pPr>
            <w:r w:rsidRPr="0056360B">
              <w:rPr>
                <w:rFonts w:ascii="Arial" w:hAnsi="Arial" w:cs="Arial"/>
                <w:color w:val="000000"/>
                <w:sz w:val="18"/>
                <w:szCs w:val="18"/>
              </w:rPr>
              <w:t>24,499</w:t>
            </w:r>
          </w:p>
        </w:tc>
        <w:tc>
          <w:tcPr>
            <w:tcW w:w="0" w:type="auto"/>
            <w:shd w:val="clear" w:color="auto" w:fill="FFFFFF"/>
            <w:tcMar>
              <w:top w:w="30" w:type="dxa"/>
              <w:left w:w="30" w:type="dxa"/>
              <w:bottom w:w="30" w:type="dxa"/>
              <w:right w:w="30" w:type="dxa"/>
            </w:tcMar>
            <w:vAlign w:val="center"/>
            <w:hideMark/>
          </w:tcPr>
          <w:p w:rsidR="0056360B" w:rsidRPr="0056360B" w:rsidRDefault="0056360B" w:rsidP="0056360B">
            <w:pPr>
              <w:overflowPunct/>
              <w:autoSpaceDE/>
              <w:autoSpaceDN/>
              <w:adjustRightInd/>
              <w:jc w:val="right"/>
              <w:textAlignment w:val="auto"/>
              <w:rPr>
                <w:rFonts w:ascii="Arial" w:hAnsi="Arial" w:cs="Arial"/>
                <w:color w:val="000000"/>
                <w:sz w:val="18"/>
                <w:szCs w:val="18"/>
              </w:rPr>
            </w:pPr>
            <w:r w:rsidRPr="0056360B">
              <w:rPr>
                <w:rFonts w:ascii="Arial" w:hAnsi="Arial" w:cs="Arial"/>
                <w:color w:val="000000"/>
                <w:sz w:val="18"/>
                <w:szCs w:val="18"/>
              </w:rPr>
              <w:t>0</w:t>
            </w:r>
          </w:p>
        </w:tc>
        <w:tc>
          <w:tcPr>
            <w:tcW w:w="0" w:type="auto"/>
            <w:shd w:val="clear" w:color="auto" w:fill="FFFFFF"/>
            <w:tcMar>
              <w:top w:w="30" w:type="dxa"/>
              <w:left w:w="30" w:type="dxa"/>
              <w:bottom w:w="30" w:type="dxa"/>
              <w:right w:w="30" w:type="dxa"/>
            </w:tcMar>
            <w:vAlign w:val="center"/>
            <w:hideMark/>
          </w:tcPr>
          <w:p w:rsidR="0056360B" w:rsidRPr="0056360B" w:rsidRDefault="0056360B" w:rsidP="0056360B">
            <w:pPr>
              <w:overflowPunct/>
              <w:autoSpaceDE/>
              <w:autoSpaceDN/>
              <w:adjustRightInd/>
              <w:jc w:val="right"/>
              <w:textAlignment w:val="auto"/>
              <w:rPr>
                <w:rFonts w:ascii="Arial" w:hAnsi="Arial" w:cs="Arial"/>
                <w:color w:val="000000"/>
                <w:sz w:val="18"/>
                <w:szCs w:val="18"/>
              </w:rPr>
            </w:pPr>
            <w:r w:rsidRPr="0056360B">
              <w:rPr>
                <w:rFonts w:ascii="Arial" w:hAnsi="Arial" w:cs="Arial"/>
                <w:color w:val="000000"/>
                <w:sz w:val="18"/>
                <w:szCs w:val="18"/>
              </w:rPr>
              <w:t>20,697</w:t>
            </w:r>
          </w:p>
        </w:tc>
        <w:tc>
          <w:tcPr>
            <w:tcW w:w="0" w:type="auto"/>
            <w:shd w:val="clear" w:color="auto" w:fill="FFFFFF"/>
            <w:tcMar>
              <w:top w:w="30" w:type="dxa"/>
              <w:left w:w="30" w:type="dxa"/>
              <w:bottom w:w="30" w:type="dxa"/>
              <w:right w:w="30" w:type="dxa"/>
            </w:tcMar>
            <w:vAlign w:val="center"/>
            <w:hideMark/>
          </w:tcPr>
          <w:p w:rsidR="0056360B" w:rsidRPr="0056360B" w:rsidRDefault="0056360B" w:rsidP="0056360B">
            <w:pPr>
              <w:overflowPunct/>
              <w:autoSpaceDE/>
              <w:autoSpaceDN/>
              <w:adjustRightInd/>
              <w:jc w:val="right"/>
              <w:textAlignment w:val="auto"/>
              <w:rPr>
                <w:rFonts w:ascii="Arial" w:hAnsi="Arial" w:cs="Arial"/>
                <w:color w:val="000000"/>
                <w:sz w:val="18"/>
                <w:szCs w:val="18"/>
              </w:rPr>
            </w:pPr>
            <w:r w:rsidRPr="0056360B">
              <w:rPr>
                <w:rFonts w:ascii="Arial" w:hAnsi="Arial" w:cs="Arial"/>
                <w:color w:val="000000"/>
                <w:sz w:val="18"/>
                <w:szCs w:val="18"/>
              </w:rPr>
              <w:t>-1,005</w:t>
            </w:r>
          </w:p>
        </w:tc>
        <w:tc>
          <w:tcPr>
            <w:tcW w:w="0" w:type="auto"/>
            <w:shd w:val="clear" w:color="auto" w:fill="FFFFFF"/>
            <w:tcMar>
              <w:top w:w="30" w:type="dxa"/>
              <w:left w:w="30" w:type="dxa"/>
              <w:bottom w:w="30" w:type="dxa"/>
              <w:right w:w="30" w:type="dxa"/>
            </w:tcMar>
            <w:vAlign w:val="center"/>
            <w:hideMark/>
          </w:tcPr>
          <w:p w:rsidR="0056360B" w:rsidRPr="0056360B" w:rsidRDefault="0056360B" w:rsidP="0056360B">
            <w:pPr>
              <w:overflowPunct/>
              <w:autoSpaceDE/>
              <w:autoSpaceDN/>
              <w:adjustRightInd/>
              <w:jc w:val="right"/>
              <w:textAlignment w:val="auto"/>
              <w:rPr>
                <w:rFonts w:ascii="Arial" w:hAnsi="Arial" w:cs="Arial"/>
                <w:color w:val="000000"/>
                <w:sz w:val="18"/>
                <w:szCs w:val="18"/>
              </w:rPr>
            </w:pPr>
            <w:r w:rsidRPr="0056360B">
              <w:rPr>
                <w:rFonts w:ascii="Arial" w:hAnsi="Arial" w:cs="Arial"/>
                <w:color w:val="000000"/>
                <w:sz w:val="18"/>
                <w:szCs w:val="18"/>
              </w:rPr>
              <w:t>0</w:t>
            </w:r>
          </w:p>
        </w:tc>
        <w:tc>
          <w:tcPr>
            <w:tcW w:w="0" w:type="auto"/>
            <w:shd w:val="clear" w:color="auto" w:fill="FFFFFF"/>
            <w:tcMar>
              <w:top w:w="30" w:type="dxa"/>
              <w:left w:w="30" w:type="dxa"/>
              <w:bottom w:w="30" w:type="dxa"/>
              <w:right w:w="30" w:type="dxa"/>
            </w:tcMar>
            <w:vAlign w:val="center"/>
            <w:hideMark/>
          </w:tcPr>
          <w:p w:rsidR="0056360B" w:rsidRPr="0056360B" w:rsidRDefault="0056360B" w:rsidP="0056360B">
            <w:pPr>
              <w:overflowPunct/>
              <w:autoSpaceDE/>
              <w:autoSpaceDN/>
              <w:adjustRightInd/>
              <w:jc w:val="right"/>
              <w:textAlignment w:val="auto"/>
              <w:rPr>
                <w:rFonts w:ascii="Arial" w:hAnsi="Arial" w:cs="Arial"/>
                <w:color w:val="000000"/>
                <w:sz w:val="18"/>
                <w:szCs w:val="18"/>
              </w:rPr>
            </w:pPr>
            <w:r w:rsidRPr="0056360B">
              <w:rPr>
                <w:rFonts w:ascii="Arial" w:hAnsi="Arial" w:cs="Arial"/>
                <w:color w:val="000000"/>
                <w:sz w:val="18"/>
                <w:szCs w:val="18"/>
              </w:rPr>
              <w:t>4,807</w:t>
            </w:r>
          </w:p>
        </w:tc>
      </w:tr>
      <w:tr w:rsidR="0056360B" w:rsidRPr="0056360B" w:rsidTr="0056360B">
        <w:trPr>
          <w:tblCellSpacing w:w="15" w:type="dxa"/>
        </w:trPr>
        <w:tc>
          <w:tcPr>
            <w:tcW w:w="0" w:type="auto"/>
            <w:shd w:val="clear" w:color="auto" w:fill="FFFFFF"/>
            <w:tcMar>
              <w:top w:w="30" w:type="dxa"/>
              <w:left w:w="30" w:type="dxa"/>
              <w:bottom w:w="30" w:type="dxa"/>
              <w:right w:w="30" w:type="dxa"/>
            </w:tcMar>
            <w:vAlign w:val="center"/>
            <w:hideMark/>
          </w:tcPr>
          <w:p w:rsidR="0056360B" w:rsidRPr="0056360B" w:rsidRDefault="0056360B" w:rsidP="0056360B">
            <w:pPr>
              <w:overflowPunct/>
              <w:autoSpaceDE/>
              <w:autoSpaceDN/>
              <w:adjustRightInd/>
              <w:textAlignment w:val="auto"/>
              <w:rPr>
                <w:rFonts w:ascii="Arial" w:hAnsi="Arial" w:cs="Arial"/>
                <w:color w:val="000000"/>
                <w:sz w:val="18"/>
                <w:szCs w:val="18"/>
              </w:rPr>
            </w:pPr>
            <w:r w:rsidRPr="0056360B">
              <w:rPr>
                <w:rFonts w:ascii="Arial" w:hAnsi="Arial" w:cs="Arial"/>
                <w:color w:val="000000"/>
                <w:sz w:val="18"/>
                <w:szCs w:val="18"/>
              </w:rPr>
              <w:t>Annual Cost Burden ($)</w:t>
            </w:r>
          </w:p>
        </w:tc>
        <w:tc>
          <w:tcPr>
            <w:tcW w:w="0" w:type="auto"/>
            <w:shd w:val="clear" w:color="auto" w:fill="FFFFFF"/>
            <w:tcMar>
              <w:top w:w="30" w:type="dxa"/>
              <w:left w:w="30" w:type="dxa"/>
              <w:bottom w:w="30" w:type="dxa"/>
              <w:right w:w="30" w:type="dxa"/>
            </w:tcMar>
            <w:vAlign w:val="center"/>
            <w:hideMark/>
          </w:tcPr>
          <w:p w:rsidR="0056360B" w:rsidRPr="0056360B" w:rsidRDefault="0056360B" w:rsidP="0056360B">
            <w:pPr>
              <w:overflowPunct/>
              <w:autoSpaceDE/>
              <w:autoSpaceDN/>
              <w:adjustRightInd/>
              <w:jc w:val="right"/>
              <w:textAlignment w:val="auto"/>
              <w:rPr>
                <w:rFonts w:ascii="Arial" w:hAnsi="Arial" w:cs="Arial"/>
                <w:color w:val="000000"/>
                <w:sz w:val="18"/>
                <w:szCs w:val="18"/>
              </w:rPr>
            </w:pPr>
            <w:r w:rsidRPr="0056360B">
              <w:rPr>
                <w:rFonts w:ascii="Arial" w:hAnsi="Arial" w:cs="Arial"/>
                <w:color w:val="000000"/>
                <w:sz w:val="18"/>
                <w:szCs w:val="18"/>
              </w:rPr>
              <w:t>0</w:t>
            </w:r>
          </w:p>
        </w:tc>
        <w:tc>
          <w:tcPr>
            <w:tcW w:w="0" w:type="auto"/>
            <w:shd w:val="clear" w:color="auto" w:fill="FFFFFF"/>
            <w:tcMar>
              <w:top w:w="30" w:type="dxa"/>
              <w:left w:w="30" w:type="dxa"/>
              <w:bottom w:w="30" w:type="dxa"/>
              <w:right w:w="30" w:type="dxa"/>
            </w:tcMar>
            <w:vAlign w:val="center"/>
            <w:hideMark/>
          </w:tcPr>
          <w:p w:rsidR="0056360B" w:rsidRPr="0056360B" w:rsidRDefault="0056360B" w:rsidP="0056360B">
            <w:pPr>
              <w:overflowPunct/>
              <w:autoSpaceDE/>
              <w:autoSpaceDN/>
              <w:adjustRightInd/>
              <w:jc w:val="right"/>
              <w:textAlignment w:val="auto"/>
              <w:rPr>
                <w:rFonts w:ascii="Arial" w:hAnsi="Arial" w:cs="Arial"/>
                <w:color w:val="000000"/>
                <w:sz w:val="18"/>
                <w:szCs w:val="18"/>
              </w:rPr>
            </w:pPr>
            <w:r w:rsidRPr="0056360B">
              <w:rPr>
                <w:rFonts w:ascii="Arial" w:hAnsi="Arial" w:cs="Arial"/>
                <w:color w:val="000000"/>
                <w:sz w:val="18"/>
                <w:szCs w:val="18"/>
              </w:rPr>
              <w:t>0</w:t>
            </w:r>
          </w:p>
        </w:tc>
        <w:tc>
          <w:tcPr>
            <w:tcW w:w="0" w:type="auto"/>
            <w:shd w:val="clear" w:color="auto" w:fill="FFFFFF"/>
            <w:tcMar>
              <w:top w:w="30" w:type="dxa"/>
              <w:left w:w="30" w:type="dxa"/>
              <w:bottom w:w="30" w:type="dxa"/>
              <w:right w:w="30" w:type="dxa"/>
            </w:tcMar>
            <w:vAlign w:val="center"/>
            <w:hideMark/>
          </w:tcPr>
          <w:p w:rsidR="0056360B" w:rsidRPr="0056360B" w:rsidRDefault="0056360B" w:rsidP="0056360B">
            <w:pPr>
              <w:overflowPunct/>
              <w:autoSpaceDE/>
              <w:autoSpaceDN/>
              <w:adjustRightInd/>
              <w:jc w:val="right"/>
              <w:textAlignment w:val="auto"/>
              <w:rPr>
                <w:rFonts w:ascii="Arial" w:hAnsi="Arial" w:cs="Arial"/>
                <w:color w:val="000000"/>
                <w:sz w:val="18"/>
                <w:szCs w:val="18"/>
              </w:rPr>
            </w:pPr>
            <w:r w:rsidRPr="0056360B">
              <w:rPr>
                <w:rFonts w:ascii="Arial" w:hAnsi="Arial" w:cs="Arial"/>
                <w:color w:val="000000"/>
                <w:sz w:val="18"/>
                <w:szCs w:val="18"/>
              </w:rPr>
              <w:t>0</w:t>
            </w:r>
          </w:p>
        </w:tc>
        <w:tc>
          <w:tcPr>
            <w:tcW w:w="0" w:type="auto"/>
            <w:shd w:val="clear" w:color="auto" w:fill="FFFFFF"/>
            <w:tcMar>
              <w:top w:w="30" w:type="dxa"/>
              <w:left w:w="30" w:type="dxa"/>
              <w:bottom w:w="30" w:type="dxa"/>
              <w:right w:w="30" w:type="dxa"/>
            </w:tcMar>
            <w:vAlign w:val="center"/>
            <w:hideMark/>
          </w:tcPr>
          <w:p w:rsidR="0056360B" w:rsidRPr="0056360B" w:rsidRDefault="0056360B" w:rsidP="0056360B">
            <w:pPr>
              <w:overflowPunct/>
              <w:autoSpaceDE/>
              <w:autoSpaceDN/>
              <w:adjustRightInd/>
              <w:jc w:val="right"/>
              <w:textAlignment w:val="auto"/>
              <w:rPr>
                <w:rFonts w:ascii="Arial" w:hAnsi="Arial" w:cs="Arial"/>
                <w:color w:val="000000"/>
                <w:sz w:val="18"/>
                <w:szCs w:val="18"/>
              </w:rPr>
            </w:pPr>
            <w:r w:rsidRPr="0056360B">
              <w:rPr>
                <w:rFonts w:ascii="Arial" w:hAnsi="Arial" w:cs="Arial"/>
                <w:color w:val="000000"/>
                <w:sz w:val="18"/>
                <w:szCs w:val="18"/>
              </w:rPr>
              <w:t>0</w:t>
            </w:r>
          </w:p>
        </w:tc>
        <w:tc>
          <w:tcPr>
            <w:tcW w:w="0" w:type="auto"/>
            <w:shd w:val="clear" w:color="auto" w:fill="FFFFFF"/>
            <w:tcMar>
              <w:top w:w="30" w:type="dxa"/>
              <w:left w:w="30" w:type="dxa"/>
              <w:bottom w:w="30" w:type="dxa"/>
              <w:right w:w="30" w:type="dxa"/>
            </w:tcMar>
            <w:vAlign w:val="center"/>
            <w:hideMark/>
          </w:tcPr>
          <w:p w:rsidR="0056360B" w:rsidRPr="0056360B" w:rsidRDefault="0056360B" w:rsidP="0056360B">
            <w:pPr>
              <w:overflowPunct/>
              <w:autoSpaceDE/>
              <w:autoSpaceDN/>
              <w:adjustRightInd/>
              <w:jc w:val="right"/>
              <w:textAlignment w:val="auto"/>
              <w:rPr>
                <w:rFonts w:ascii="Arial" w:hAnsi="Arial" w:cs="Arial"/>
                <w:color w:val="000000"/>
                <w:sz w:val="18"/>
                <w:szCs w:val="18"/>
              </w:rPr>
            </w:pPr>
            <w:r w:rsidRPr="0056360B">
              <w:rPr>
                <w:rFonts w:ascii="Arial" w:hAnsi="Arial" w:cs="Arial"/>
                <w:color w:val="000000"/>
                <w:sz w:val="18"/>
                <w:szCs w:val="18"/>
              </w:rPr>
              <w:t>0</w:t>
            </w:r>
          </w:p>
        </w:tc>
        <w:tc>
          <w:tcPr>
            <w:tcW w:w="0" w:type="auto"/>
            <w:shd w:val="clear" w:color="auto" w:fill="FFFFFF"/>
            <w:tcMar>
              <w:top w:w="30" w:type="dxa"/>
              <w:left w:w="30" w:type="dxa"/>
              <w:bottom w:w="30" w:type="dxa"/>
              <w:right w:w="30" w:type="dxa"/>
            </w:tcMar>
            <w:vAlign w:val="center"/>
            <w:hideMark/>
          </w:tcPr>
          <w:p w:rsidR="0056360B" w:rsidRPr="0056360B" w:rsidRDefault="0056360B" w:rsidP="0056360B">
            <w:pPr>
              <w:overflowPunct/>
              <w:autoSpaceDE/>
              <w:autoSpaceDN/>
              <w:adjustRightInd/>
              <w:jc w:val="right"/>
              <w:textAlignment w:val="auto"/>
              <w:rPr>
                <w:rFonts w:ascii="Arial" w:hAnsi="Arial" w:cs="Arial"/>
                <w:color w:val="000000"/>
                <w:sz w:val="18"/>
                <w:szCs w:val="18"/>
              </w:rPr>
            </w:pPr>
            <w:r w:rsidRPr="0056360B">
              <w:rPr>
                <w:rFonts w:ascii="Arial" w:hAnsi="Arial" w:cs="Arial"/>
                <w:color w:val="000000"/>
                <w:sz w:val="18"/>
                <w:szCs w:val="18"/>
              </w:rPr>
              <w:t>0</w:t>
            </w:r>
          </w:p>
        </w:tc>
      </w:tr>
    </w:tbl>
    <w:p w:rsidR="00B64239" w:rsidRDefault="00B64239" w:rsidP="009C531C">
      <w:pPr>
        <w:pStyle w:val="DefaultText"/>
        <w:rPr>
          <w:rStyle w:val="InitialStyle"/>
          <w:rFonts w:ascii="Times New Roman" w:hAnsi="Times New Roman"/>
        </w:rPr>
      </w:pPr>
    </w:p>
    <w:p w:rsidR="00B64239" w:rsidRDefault="00B64239" w:rsidP="009C531C">
      <w:pPr>
        <w:pStyle w:val="DefaultText"/>
        <w:rPr>
          <w:rStyle w:val="InitialStyle"/>
          <w:rFonts w:ascii="Times New Roman" w:hAnsi="Times New Roman"/>
        </w:rPr>
      </w:pPr>
    </w:p>
    <w:p w:rsidR="005E7AB4" w:rsidRPr="00815261" w:rsidRDefault="005E7AB4" w:rsidP="005E7AB4">
      <w:pPr>
        <w:pStyle w:val="DefaultText"/>
        <w:rPr>
          <w:rStyle w:val="InitialStyle"/>
          <w:rFonts w:ascii="Times New Roman" w:hAnsi="Times New Roman"/>
        </w:rPr>
      </w:pPr>
      <w:r w:rsidRPr="00815261">
        <w:rPr>
          <w:rStyle w:val="InitialStyle"/>
          <w:rFonts w:ascii="Times New Roman" w:hAnsi="Times New Roman"/>
        </w:rPr>
        <w:t>Overall, the tot</w:t>
      </w:r>
      <w:r w:rsidR="006B2CA0" w:rsidRPr="00815261">
        <w:rPr>
          <w:rStyle w:val="InitialStyle"/>
          <w:rFonts w:ascii="Times New Roman" w:hAnsi="Times New Roman"/>
        </w:rPr>
        <w:t>al burden hours increased 19,692</w:t>
      </w:r>
      <w:r w:rsidRPr="00815261">
        <w:rPr>
          <w:rStyle w:val="InitialStyle"/>
          <w:rFonts w:ascii="Times New Roman" w:hAnsi="Times New Roman"/>
        </w:rPr>
        <w:t xml:space="preserve"> due to program changes </w:t>
      </w:r>
      <w:r w:rsidR="00AD294A">
        <w:rPr>
          <w:rStyle w:val="InitialStyle"/>
          <w:rFonts w:ascii="Times New Roman" w:hAnsi="Times New Roman"/>
        </w:rPr>
        <w:t>(+20,697</w:t>
      </w:r>
      <w:r w:rsidR="006B2CA0" w:rsidRPr="00815261">
        <w:rPr>
          <w:rStyle w:val="InitialStyle"/>
          <w:rFonts w:ascii="Times New Roman" w:hAnsi="Times New Roman"/>
        </w:rPr>
        <w:t xml:space="preserve"> hours) </w:t>
      </w:r>
      <w:r w:rsidRPr="00815261">
        <w:rPr>
          <w:rStyle w:val="InitialStyle"/>
          <w:rFonts w:ascii="Times New Roman" w:hAnsi="Times New Roman"/>
        </w:rPr>
        <w:t>and adjustments</w:t>
      </w:r>
      <w:r w:rsidR="00AD294A">
        <w:rPr>
          <w:rStyle w:val="InitialStyle"/>
          <w:rFonts w:ascii="Times New Roman" w:hAnsi="Times New Roman"/>
        </w:rPr>
        <w:t xml:space="preserve"> (-1,005</w:t>
      </w:r>
      <w:r w:rsidR="006B2CA0" w:rsidRPr="00815261">
        <w:rPr>
          <w:rStyle w:val="InitialStyle"/>
          <w:rFonts w:ascii="Times New Roman" w:hAnsi="Times New Roman"/>
        </w:rPr>
        <w:t xml:space="preserve"> hours)</w:t>
      </w:r>
      <w:r w:rsidRPr="00815261">
        <w:rPr>
          <w:rStyle w:val="InitialStyle"/>
          <w:rFonts w:ascii="Times New Roman" w:hAnsi="Times New Roman"/>
        </w:rPr>
        <w:t xml:space="preserve">. </w:t>
      </w:r>
    </w:p>
    <w:p w:rsidR="00041C5F" w:rsidRDefault="00041C5F" w:rsidP="005E7AB4">
      <w:pPr>
        <w:pStyle w:val="DefaultText"/>
        <w:rPr>
          <w:rStyle w:val="InitialStyle"/>
          <w:rFonts w:ascii="Times New Roman" w:hAnsi="Times New Roman"/>
        </w:rPr>
      </w:pPr>
    </w:p>
    <w:p w:rsidR="005E7AB4" w:rsidRPr="00815261" w:rsidRDefault="00041C5F" w:rsidP="005E7AB4">
      <w:pPr>
        <w:pStyle w:val="DefaultText"/>
        <w:rPr>
          <w:rStyle w:val="InitialStyle"/>
          <w:rFonts w:ascii="Times New Roman" w:hAnsi="Times New Roman"/>
        </w:rPr>
      </w:pPr>
      <w:r>
        <w:rPr>
          <w:rStyle w:val="InitialStyle"/>
          <w:rFonts w:ascii="Times New Roman" w:hAnsi="Times New Roman"/>
        </w:rPr>
        <w:t>There were adjustment</w:t>
      </w:r>
      <w:r w:rsidR="00AD294A">
        <w:rPr>
          <w:rStyle w:val="InitialStyle"/>
          <w:rFonts w:ascii="Times New Roman" w:hAnsi="Times New Roman"/>
        </w:rPr>
        <w:t>s</w:t>
      </w:r>
      <w:r>
        <w:rPr>
          <w:rStyle w:val="InitialStyle"/>
          <w:rFonts w:ascii="Times New Roman" w:hAnsi="Times New Roman"/>
        </w:rPr>
        <w:t xml:space="preserve"> in respondents</w:t>
      </w:r>
      <w:r w:rsidR="00AD294A">
        <w:rPr>
          <w:rStyle w:val="InitialStyle"/>
          <w:rFonts w:ascii="Times New Roman" w:hAnsi="Times New Roman"/>
        </w:rPr>
        <w:t xml:space="preserve"> resulting in decrease of</w:t>
      </w:r>
      <w:r>
        <w:rPr>
          <w:rStyle w:val="InitialStyle"/>
          <w:rFonts w:ascii="Times New Roman" w:hAnsi="Times New Roman"/>
        </w:rPr>
        <w:t xml:space="preserve"> -1220</w:t>
      </w:r>
      <w:r w:rsidR="00AD294A">
        <w:rPr>
          <w:rStyle w:val="InitialStyle"/>
          <w:rFonts w:ascii="Times New Roman" w:hAnsi="Times New Roman"/>
        </w:rPr>
        <w:t xml:space="preserve"> hours.  </w:t>
      </w:r>
      <w:r w:rsidR="005E7AB4" w:rsidRPr="00815261">
        <w:rPr>
          <w:rStyle w:val="InitialStyle"/>
          <w:rFonts w:ascii="Times New Roman" w:hAnsi="Times New Roman"/>
        </w:rPr>
        <w:t>The following burden items decreased in burden since the last submission</w:t>
      </w:r>
      <w:r w:rsidR="001E056F" w:rsidRPr="00815261">
        <w:rPr>
          <w:rStyle w:val="InitialStyle"/>
          <w:rFonts w:ascii="Times New Roman" w:hAnsi="Times New Roman"/>
        </w:rPr>
        <w:t xml:space="preserve"> (adjustments)</w:t>
      </w:r>
      <w:r w:rsidR="005E7AB4" w:rsidRPr="00815261">
        <w:rPr>
          <w:rStyle w:val="InitialStyle"/>
          <w:rFonts w:ascii="Times New Roman" w:hAnsi="Times New Roman"/>
        </w:rPr>
        <w:t>:</w:t>
      </w:r>
    </w:p>
    <w:p w:rsidR="005E7AB4" w:rsidRPr="00815261" w:rsidRDefault="005E7AB4" w:rsidP="005E7AB4">
      <w:pPr>
        <w:pStyle w:val="DefaultText"/>
        <w:rPr>
          <w:rStyle w:val="InitialStyle"/>
          <w:rFonts w:ascii="Times New Roman" w:hAnsi="Times New Roman"/>
        </w:rPr>
      </w:pPr>
    </w:p>
    <w:p w:rsidR="005E7AB4" w:rsidRPr="00815261" w:rsidRDefault="005E7AB4" w:rsidP="005E7AB4">
      <w:pPr>
        <w:pStyle w:val="DefaultText"/>
        <w:rPr>
          <w:rStyle w:val="InitialStyle"/>
          <w:rFonts w:ascii="Times New Roman" w:hAnsi="Times New Roman"/>
        </w:rPr>
      </w:pPr>
      <w:r w:rsidRPr="00815261">
        <w:rPr>
          <w:rStyle w:val="InitialStyle"/>
          <w:rFonts w:ascii="Times New Roman" w:hAnsi="Times New Roman"/>
        </w:rPr>
        <w:t>Annual Report for retention status, entire state or each zo</w:t>
      </w:r>
      <w:r w:rsidR="003577A6" w:rsidRPr="00815261">
        <w:rPr>
          <w:rStyle w:val="InitialStyle"/>
          <w:rFonts w:ascii="Times New Roman" w:hAnsi="Times New Roman"/>
        </w:rPr>
        <w:t>ne within a state</w:t>
      </w:r>
      <w:r w:rsidRPr="00815261">
        <w:rPr>
          <w:rStyle w:val="InitialStyle"/>
          <w:rFonts w:ascii="Times New Roman" w:hAnsi="Times New Roman"/>
        </w:rPr>
        <w:t xml:space="preserve"> </w:t>
      </w:r>
      <w:r w:rsidR="00A41B92" w:rsidRPr="00815261">
        <w:rPr>
          <w:rStyle w:val="InitialStyle"/>
          <w:rFonts w:ascii="Times New Roman" w:hAnsi="Times New Roman"/>
        </w:rPr>
        <w:t>(-75 hours)</w:t>
      </w:r>
    </w:p>
    <w:p w:rsidR="005E7AB4" w:rsidRPr="00815261" w:rsidRDefault="005E7AB4" w:rsidP="005E7AB4">
      <w:pPr>
        <w:pStyle w:val="DefaultText"/>
        <w:rPr>
          <w:rStyle w:val="InitialStyle"/>
          <w:rFonts w:ascii="Times New Roman" w:hAnsi="Times New Roman"/>
        </w:rPr>
      </w:pPr>
      <w:r w:rsidRPr="00815261">
        <w:rPr>
          <w:rStyle w:val="InitialStyle"/>
          <w:rFonts w:ascii="Times New Roman" w:hAnsi="Times New Roman"/>
        </w:rPr>
        <w:t>Reque</w:t>
      </w:r>
      <w:r w:rsidR="003577A6" w:rsidRPr="00815261">
        <w:rPr>
          <w:rStyle w:val="InitialStyle"/>
          <w:rFonts w:ascii="Times New Roman" w:hAnsi="Times New Roman"/>
        </w:rPr>
        <w:t>st for zone status, application</w:t>
      </w:r>
      <w:r w:rsidR="00A41B92" w:rsidRPr="00815261">
        <w:rPr>
          <w:rStyle w:val="InitialStyle"/>
          <w:rFonts w:ascii="Times New Roman" w:hAnsi="Times New Roman"/>
        </w:rPr>
        <w:t xml:space="preserve"> (-300 hours)</w:t>
      </w:r>
    </w:p>
    <w:p w:rsidR="00EE5844" w:rsidRPr="00815261" w:rsidRDefault="00EE5844" w:rsidP="005E7AB4">
      <w:pPr>
        <w:pStyle w:val="DefaultText"/>
        <w:rPr>
          <w:rStyle w:val="InitialStyle"/>
          <w:rFonts w:ascii="Times New Roman" w:hAnsi="Times New Roman"/>
        </w:rPr>
      </w:pPr>
      <w:r w:rsidRPr="00815261">
        <w:rPr>
          <w:rStyle w:val="InitialStyle"/>
          <w:rFonts w:ascii="Times New Roman" w:hAnsi="Times New Roman"/>
        </w:rPr>
        <w:t>Certificate for Movement (-20 hours)</w:t>
      </w:r>
    </w:p>
    <w:p w:rsidR="003577A6" w:rsidRPr="00815261" w:rsidRDefault="003577A6" w:rsidP="005E7AB4">
      <w:pPr>
        <w:pStyle w:val="DefaultText"/>
        <w:rPr>
          <w:rStyle w:val="InitialStyle"/>
          <w:rFonts w:ascii="Times New Roman" w:hAnsi="Times New Roman"/>
        </w:rPr>
      </w:pPr>
      <w:r w:rsidRPr="00815261">
        <w:rPr>
          <w:rStyle w:val="InitialStyle"/>
          <w:rFonts w:ascii="Times New Roman" w:hAnsi="Times New Roman"/>
        </w:rPr>
        <w:t>TB Management Plan (-600 hours)</w:t>
      </w:r>
    </w:p>
    <w:p w:rsidR="003577A6" w:rsidRPr="00815261" w:rsidRDefault="003577A6" w:rsidP="005E7AB4">
      <w:pPr>
        <w:pStyle w:val="DefaultText"/>
        <w:rPr>
          <w:rStyle w:val="InitialStyle"/>
          <w:rFonts w:ascii="Times New Roman" w:hAnsi="Times New Roman"/>
        </w:rPr>
      </w:pPr>
      <w:r w:rsidRPr="00815261">
        <w:rPr>
          <w:rStyle w:val="InitialStyle"/>
          <w:rFonts w:ascii="Times New Roman" w:hAnsi="Times New Roman"/>
        </w:rPr>
        <w:t>Epidemiologi</w:t>
      </w:r>
      <w:r w:rsidR="000E00DC" w:rsidRPr="00815261">
        <w:rPr>
          <w:rStyle w:val="InitialStyle"/>
          <w:rFonts w:ascii="Times New Roman" w:hAnsi="Times New Roman"/>
        </w:rPr>
        <w:t>cal Review of Zone Testing (-225</w:t>
      </w:r>
      <w:r w:rsidRPr="00815261">
        <w:rPr>
          <w:rStyle w:val="InitialStyle"/>
          <w:rFonts w:ascii="Times New Roman" w:hAnsi="Times New Roman"/>
        </w:rPr>
        <w:t xml:space="preserve"> hours)</w:t>
      </w:r>
    </w:p>
    <w:p w:rsidR="001E056F" w:rsidRPr="00815261" w:rsidRDefault="001E056F" w:rsidP="005E7AB4">
      <w:pPr>
        <w:pStyle w:val="DefaultText"/>
        <w:rPr>
          <w:rStyle w:val="InitialStyle"/>
          <w:rFonts w:ascii="Times New Roman" w:hAnsi="Times New Roman"/>
        </w:rPr>
      </w:pPr>
    </w:p>
    <w:p w:rsidR="005E7AB4" w:rsidRDefault="005E7AB4" w:rsidP="005E7AB4">
      <w:pPr>
        <w:pStyle w:val="DefaultText"/>
        <w:rPr>
          <w:rStyle w:val="InitialStyle"/>
          <w:rFonts w:ascii="Times New Roman" w:hAnsi="Times New Roman"/>
        </w:rPr>
      </w:pPr>
      <w:r w:rsidRPr="00815261">
        <w:rPr>
          <w:rStyle w:val="InitialStyle"/>
          <w:rFonts w:ascii="Times New Roman" w:hAnsi="Times New Roman"/>
        </w:rPr>
        <w:t>The following burden items increased since the last submission</w:t>
      </w:r>
      <w:r w:rsidR="001E056F" w:rsidRPr="00815261">
        <w:rPr>
          <w:rStyle w:val="InitialStyle"/>
          <w:rFonts w:ascii="Times New Roman" w:hAnsi="Times New Roman"/>
        </w:rPr>
        <w:t xml:space="preserve"> (adjustments)</w:t>
      </w:r>
      <w:r w:rsidRPr="00815261">
        <w:rPr>
          <w:rStyle w:val="InitialStyle"/>
          <w:rFonts w:ascii="Times New Roman" w:hAnsi="Times New Roman"/>
        </w:rPr>
        <w:t>:</w:t>
      </w:r>
    </w:p>
    <w:p w:rsidR="00041C5F" w:rsidRPr="00815261" w:rsidRDefault="00041C5F" w:rsidP="005E7AB4">
      <w:pPr>
        <w:pStyle w:val="DefaultText"/>
        <w:rPr>
          <w:rStyle w:val="InitialStyle"/>
          <w:rFonts w:ascii="Times New Roman" w:hAnsi="Times New Roman"/>
        </w:rPr>
      </w:pPr>
    </w:p>
    <w:p w:rsidR="00041C5F" w:rsidRPr="00815261" w:rsidRDefault="00041C5F" w:rsidP="00041C5F">
      <w:pPr>
        <w:pStyle w:val="DefaultText"/>
        <w:rPr>
          <w:rStyle w:val="InitialStyle"/>
          <w:rFonts w:ascii="Times New Roman" w:hAnsi="Times New Roman"/>
        </w:rPr>
      </w:pPr>
      <w:r w:rsidRPr="00815261">
        <w:rPr>
          <w:rStyle w:val="InitialStyle"/>
          <w:rFonts w:ascii="Times New Roman" w:hAnsi="Times New Roman"/>
        </w:rPr>
        <w:t>The certificate of TB Test (VS 6-22C and D) was separated into two separate burden items and their combined burden increased (+135 hours). (</w:t>
      </w:r>
      <w:proofErr w:type="gramStart"/>
      <w:r w:rsidRPr="00815261">
        <w:rPr>
          <w:rStyle w:val="InitialStyle"/>
          <w:rFonts w:ascii="Times New Roman" w:hAnsi="Times New Roman"/>
        </w:rPr>
        <w:t>adjustment</w:t>
      </w:r>
      <w:proofErr w:type="gramEnd"/>
      <w:r w:rsidRPr="00815261">
        <w:rPr>
          <w:rStyle w:val="InitialStyle"/>
          <w:rFonts w:ascii="Times New Roman" w:hAnsi="Times New Roman"/>
        </w:rPr>
        <w:t>)</w:t>
      </w:r>
    </w:p>
    <w:p w:rsidR="00041C5F" w:rsidRPr="00815261" w:rsidRDefault="00041C5F" w:rsidP="00041C5F">
      <w:pPr>
        <w:pStyle w:val="DefaultText"/>
        <w:rPr>
          <w:rStyle w:val="InitialStyle"/>
          <w:rFonts w:ascii="Times New Roman" w:hAnsi="Times New Roman"/>
        </w:rPr>
      </w:pPr>
    </w:p>
    <w:p w:rsidR="00041C5F" w:rsidRPr="00815261" w:rsidRDefault="00041C5F" w:rsidP="00041C5F">
      <w:pPr>
        <w:pStyle w:val="DefaultText"/>
        <w:rPr>
          <w:rStyle w:val="InitialStyle"/>
          <w:rFonts w:ascii="Times New Roman" w:hAnsi="Times New Roman"/>
        </w:rPr>
      </w:pPr>
      <w:proofErr w:type="gramStart"/>
      <w:r w:rsidRPr="00815261">
        <w:rPr>
          <w:rStyle w:val="InitialStyle"/>
          <w:rFonts w:ascii="Times New Roman" w:hAnsi="Times New Roman"/>
        </w:rPr>
        <w:t>Retention of Movement Certificates (+80 hours)</w:t>
      </w:r>
      <w:r w:rsidR="00AD294A">
        <w:rPr>
          <w:rStyle w:val="InitialStyle"/>
          <w:rFonts w:ascii="Times New Roman" w:hAnsi="Times New Roman"/>
        </w:rPr>
        <w:t>.</w:t>
      </w:r>
      <w:proofErr w:type="gramEnd"/>
      <w:r w:rsidR="00AD294A">
        <w:rPr>
          <w:rStyle w:val="InitialStyle"/>
          <w:rFonts w:ascii="Times New Roman" w:hAnsi="Times New Roman"/>
        </w:rPr>
        <w:t xml:space="preserve"> </w:t>
      </w:r>
      <w:r>
        <w:rPr>
          <w:rStyle w:val="InitialStyle"/>
          <w:rFonts w:ascii="Times New Roman" w:hAnsi="Times New Roman"/>
        </w:rPr>
        <w:t>(</w:t>
      </w:r>
      <w:proofErr w:type="gramStart"/>
      <w:r>
        <w:rPr>
          <w:rStyle w:val="InitialStyle"/>
          <w:rFonts w:ascii="Times New Roman" w:hAnsi="Times New Roman"/>
        </w:rPr>
        <w:t>adjustment</w:t>
      </w:r>
      <w:proofErr w:type="gramEnd"/>
      <w:r>
        <w:rPr>
          <w:rStyle w:val="InitialStyle"/>
          <w:rFonts w:ascii="Times New Roman" w:hAnsi="Times New Roman"/>
        </w:rPr>
        <w:t>)</w:t>
      </w:r>
    </w:p>
    <w:p w:rsidR="00041C5F" w:rsidRPr="00815261" w:rsidRDefault="00041C5F" w:rsidP="00041C5F">
      <w:pPr>
        <w:pStyle w:val="DefaultText"/>
        <w:rPr>
          <w:rStyle w:val="InitialStyle"/>
          <w:rFonts w:ascii="Times New Roman" w:hAnsi="Times New Roman"/>
        </w:rPr>
      </w:pPr>
    </w:p>
    <w:p w:rsidR="00041C5F" w:rsidRPr="00815261" w:rsidRDefault="00041C5F" w:rsidP="00041C5F">
      <w:pPr>
        <w:pStyle w:val="DefaultText"/>
        <w:rPr>
          <w:rStyle w:val="InitialStyle"/>
          <w:rFonts w:ascii="Times New Roman" w:hAnsi="Times New Roman"/>
        </w:rPr>
      </w:pPr>
      <w:proofErr w:type="gramStart"/>
      <w:r w:rsidRPr="00815261">
        <w:rPr>
          <w:rStyle w:val="InitialStyle"/>
          <w:rFonts w:ascii="Times New Roman" w:hAnsi="Times New Roman"/>
        </w:rPr>
        <w:t>Certificate for Movement (no change).</w:t>
      </w:r>
      <w:proofErr w:type="gramEnd"/>
    </w:p>
    <w:p w:rsidR="005E7AB4" w:rsidRPr="00815261" w:rsidRDefault="005E7AB4" w:rsidP="005E7AB4">
      <w:pPr>
        <w:pStyle w:val="DefaultText"/>
        <w:rPr>
          <w:rStyle w:val="InitialStyle"/>
          <w:rFonts w:ascii="Times New Roman" w:hAnsi="Times New Roman"/>
        </w:rPr>
      </w:pPr>
    </w:p>
    <w:p w:rsidR="005E7AB4" w:rsidRPr="00815261" w:rsidRDefault="005E7AB4" w:rsidP="005E7AB4">
      <w:pPr>
        <w:pStyle w:val="DefaultText"/>
        <w:rPr>
          <w:rStyle w:val="InitialStyle"/>
          <w:rFonts w:ascii="Times New Roman" w:hAnsi="Times New Roman"/>
        </w:rPr>
      </w:pPr>
      <w:r w:rsidRPr="00815261">
        <w:rPr>
          <w:rStyle w:val="InitialStyle"/>
          <w:rFonts w:ascii="Times New Roman" w:hAnsi="Times New Roman"/>
        </w:rPr>
        <w:t>MOU for zones, ini</w:t>
      </w:r>
      <w:r w:rsidR="000A78F3" w:rsidRPr="00815261">
        <w:rPr>
          <w:rStyle w:val="InitialStyle"/>
          <w:rFonts w:ascii="Times New Roman" w:hAnsi="Times New Roman"/>
        </w:rPr>
        <w:t>ti</w:t>
      </w:r>
      <w:r w:rsidR="00041C5F">
        <w:rPr>
          <w:rStyle w:val="InitialStyle"/>
          <w:rFonts w:ascii="Times New Roman" w:hAnsi="Times New Roman"/>
        </w:rPr>
        <w:t>al and yearly renegotiation (</w:t>
      </w:r>
      <w:r w:rsidRPr="00815261">
        <w:rPr>
          <w:rStyle w:val="InitialStyle"/>
          <w:rFonts w:ascii="Times New Roman" w:hAnsi="Times New Roman"/>
        </w:rPr>
        <w:t>pre</w:t>
      </w:r>
      <w:r w:rsidR="00041C5F">
        <w:rPr>
          <w:rStyle w:val="InitialStyle"/>
          <w:rFonts w:ascii="Times New Roman" w:hAnsi="Times New Roman"/>
        </w:rPr>
        <w:t>viously named</w:t>
      </w:r>
      <w:r w:rsidR="000A78F3" w:rsidRPr="00815261">
        <w:rPr>
          <w:rStyle w:val="InitialStyle"/>
          <w:rFonts w:ascii="Times New Roman" w:hAnsi="Times New Roman"/>
        </w:rPr>
        <w:t xml:space="preserve"> MOU</w:t>
      </w:r>
      <w:r w:rsidR="00041C5F">
        <w:rPr>
          <w:rStyle w:val="InitialStyle"/>
          <w:rFonts w:ascii="Times New Roman" w:hAnsi="Times New Roman"/>
        </w:rPr>
        <w:t>)</w:t>
      </w:r>
      <w:r w:rsidR="0056360B">
        <w:rPr>
          <w:rStyle w:val="InitialStyle"/>
          <w:rFonts w:ascii="Times New Roman" w:hAnsi="Times New Roman"/>
        </w:rPr>
        <w:t xml:space="preserve"> </w:t>
      </w:r>
      <w:r w:rsidR="00AD294A">
        <w:rPr>
          <w:rStyle w:val="InitialStyle"/>
          <w:rFonts w:ascii="Times New Roman" w:hAnsi="Times New Roman"/>
        </w:rPr>
        <w:t xml:space="preserve">increased </w:t>
      </w:r>
      <w:r w:rsidR="00FE69EB" w:rsidRPr="00815261">
        <w:rPr>
          <w:rStyle w:val="InitialStyle"/>
          <w:rFonts w:ascii="Times New Roman" w:hAnsi="Times New Roman"/>
        </w:rPr>
        <w:t>500</w:t>
      </w:r>
      <w:r w:rsidRPr="00815261">
        <w:rPr>
          <w:rStyle w:val="InitialStyle"/>
          <w:rFonts w:ascii="Times New Roman" w:hAnsi="Times New Roman"/>
        </w:rPr>
        <w:t xml:space="preserve"> hou</w:t>
      </w:r>
      <w:r w:rsidR="00AD294A">
        <w:rPr>
          <w:rStyle w:val="InitialStyle"/>
          <w:rFonts w:ascii="Times New Roman" w:hAnsi="Times New Roman"/>
        </w:rPr>
        <w:t>rs</w:t>
      </w:r>
      <w:r w:rsidR="000A78F3" w:rsidRPr="00815261">
        <w:rPr>
          <w:rStyle w:val="InitialStyle"/>
          <w:rFonts w:ascii="Times New Roman" w:hAnsi="Times New Roman"/>
        </w:rPr>
        <w:t xml:space="preserve"> because of States providing</w:t>
      </w:r>
      <w:r w:rsidRPr="00815261">
        <w:rPr>
          <w:rStyle w:val="InitialStyle"/>
          <w:rFonts w:ascii="Times New Roman" w:hAnsi="Times New Roman"/>
        </w:rPr>
        <w:t xml:space="preserve"> more detailed infor</w:t>
      </w:r>
      <w:r w:rsidR="00A41B92" w:rsidRPr="00815261">
        <w:rPr>
          <w:rStyle w:val="InitialStyle"/>
          <w:rFonts w:ascii="Times New Roman" w:hAnsi="Times New Roman"/>
        </w:rPr>
        <w:t xml:space="preserve">mation than before thus increasing the response time. </w:t>
      </w:r>
      <w:r w:rsidR="00803ADB" w:rsidRPr="00815261">
        <w:rPr>
          <w:rStyle w:val="InitialStyle"/>
          <w:rFonts w:ascii="Times New Roman" w:hAnsi="Times New Roman"/>
        </w:rPr>
        <w:t xml:space="preserve">In addition to the States providing more information, what used to start out as a few day </w:t>
      </w:r>
      <w:proofErr w:type="gramStart"/>
      <w:r w:rsidR="00803ADB" w:rsidRPr="00815261">
        <w:rPr>
          <w:rStyle w:val="InitialStyle"/>
          <w:rFonts w:ascii="Times New Roman" w:hAnsi="Times New Roman"/>
        </w:rPr>
        <w:t>conference</w:t>
      </w:r>
      <w:proofErr w:type="gramEnd"/>
      <w:r w:rsidR="00803ADB" w:rsidRPr="00815261">
        <w:rPr>
          <w:rStyle w:val="InitialStyle"/>
          <w:rFonts w:ascii="Times New Roman" w:hAnsi="Times New Roman"/>
        </w:rPr>
        <w:t xml:space="preserve"> is now months of conference calls in an effort to save on travel costs. Some of the added information includes more detailed zoning to account for States, such as Michigan which have achieved split-State status and increased descriptions of funding as both Federal and State governments are required to be more </w:t>
      </w:r>
      <w:proofErr w:type="gramStart"/>
      <w:r w:rsidR="00803ADB" w:rsidRPr="00815261">
        <w:rPr>
          <w:rStyle w:val="InitialStyle"/>
          <w:rFonts w:ascii="Times New Roman" w:hAnsi="Times New Roman"/>
        </w:rPr>
        <w:t>accountable</w:t>
      </w:r>
      <w:r w:rsidR="00051574" w:rsidRPr="00815261">
        <w:rPr>
          <w:rStyle w:val="InitialStyle"/>
          <w:rFonts w:ascii="Times New Roman" w:hAnsi="Times New Roman"/>
        </w:rPr>
        <w:t>/transparent</w:t>
      </w:r>
      <w:proofErr w:type="gramEnd"/>
      <w:r w:rsidR="00E22A46">
        <w:rPr>
          <w:rStyle w:val="InitialStyle"/>
          <w:rFonts w:ascii="Times New Roman" w:hAnsi="Times New Roman"/>
        </w:rPr>
        <w:t>.  In addition, APHIS removed the recordkeeping burden (-80 hours)</w:t>
      </w:r>
      <w:bookmarkStart w:id="2" w:name="_GoBack"/>
      <w:bookmarkEnd w:id="2"/>
      <w:r w:rsidR="00AD294A">
        <w:rPr>
          <w:rStyle w:val="InitialStyle"/>
          <w:rFonts w:ascii="Times New Roman" w:hAnsi="Times New Roman"/>
        </w:rPr>
        <w:t xml:space="preserve"> </w:t>
      </w:r>
      <w:r w:rsidR="00A41B92" w:rsidRPr="00815261">
        <w:rPr>
          <w:rStyle w:val="InitialStyle"/>
          <w:rFonts w:ascii="Times New Roman" w:hAnsi="Times New Roman"/>
        </w:rPr>
        <w:t>(</w:t>
      </w:r>
      <w:r w:rsidR="00041C5F">
        <w:rPr>
          <w:rStyle w:val="InitialStyle"/>
          <w:rFonts w:ascii="Times New Roman" w:hAnsi="Times New Roman"/>
        </w:rPr>
        <w:t>program change</w:t>
      </w:r>
      <w:r w:rsidR="00A41B92" w:rsidRPr="00815261">
        <w:rPr>
          <w:rStyle w:val="InitialStyle"/>
          <w:rFonts w:ascii="Times New Roman" w:hAnsi="Times New Roman"/>
        </w:rPr>
        <w:t>)</w:t>
      </w:r>
      <w:r w:rsidR="00AD294A">
        <w:rPr>
          <w:rStyle w:val="InitialStyle"/>
          <w:rFonts w:ascii="Times New Roman" w:hAnsi="Times New Roman"/>
        </w:rPr>
        <w:t>.</w:t>
      </w:r>
    </w:p>
    <w:p w:rsidR="005E7AB4" w:rsidRPr="00815261" w:rsidRDefault="005E7AB4" w:rsidP="005E7AB4">
      <w:pPr>
        <w:pStyle w:val="DefaultText"/>
        <w:rPr>
          <w:rStyle w:val="InitialStyle"/>
          <w:rFonts w:ascii="Times New Roman" w:hAnsi="Times New Roman"/>
        </w:rPr>
      </w:pPr>
    </w:p>
    <w:p w:rsidR="005E7AB4" w:rsidRPr="00815261" w:rsidRDefault="005E7AB4" w:rsidP="009C531C">
      <w:pPr>
        <w:pStyle w:val="DefaultText"/>
        <w:rPr>
          <w:rStyle w:val="InitialStyle"/>
          <w:rFonts w:ascii="Times New Roman" w:hAnsi="Times New Roman"/>
        </w:rPr>
      </w:pPr>
      <w:r w:rsidRPr="00815261">
        <w:rPr>
          <w:rStyle w:val="InitialStyle"/>
          <w:rFonts w:ascii="Times New Roman" w:hAnsi="Times New Roman"/>
        </w:rPr>
        <w:t>The following items are currently in violat</w:t>
      </w:r>
      <w:r w:rsidR="00051574" w:rsidRPr="00815261">
        <w:rPr>
          <w:rStyle w:val="InitialStyle"/>
          <w:rFonts w:ascii="Times New Roman" w:hAnsi="Times New Roman"/>
        </w:rPr>
        <w:t>ion of the Paperwork Reduction A</w:t>
      </w:r>
      <w:r w:rsidRPr="00815261">
        <w:rPr>
          <w:rStyle w:val="InitialStyle"/>
          <w:rFonts w:ascii="Times New Roman" w:hAnsi="Times New Roman"/>
        </w:rPr>
        <w:t xml:space="preserve">ct, many of them were previously approved under 0579-0084, that was retired a few years ago and </w:t>
      </w:r>
      <w:proofErr w:type="gramStart"/>
      <w:r w:rsidRPr="00815261">
        <w:rPr>
          <w:rStyle w:val="InitialStyle"/>
          <w:rFonts w:ascii="Times New Roman" w:hAnsi="Times New Roman"/>
        </w:rPr>
        <w:t>the</w:t>
      </w:r>
      <w:proofErr w:type="gramEnd"/>
      <w:r w:rsidRPr="00815261">
        <w:rPr>
          <w:rStyle w:val="InitialStyle"/>
          <w:rFonts w:ascii="Times New Roman" w:hAnsi="Times New Roman"/>
        </w:rPr>
        <w:t xml:space="preserve"> burden items were not moved into other information collections at the time of the retirement</w:t>
      </w:r>
      <w:r w:rsidR="001E056F" w:rsidRPr="00815261">
        <w:rPr>
          <w:rStyle w:val="InitialStyle"/>
          <w:rFonts w:ascii="Times New Roman" w:hAnsi="Times New Roman"/>
        </w:rPr>
        <w:t xml:space="preserve"> (program change)</w:t>
      </w:r>
      <w:r w:rsidRPr="00815261">
        <w:rPr>
          <w:rStyle w:val="InitialStyle"/>
          <w:rFonts w:ascii="Times New Roman" w:hAnsi="Times New Roman"/>
        </w:rPr>
        <w:t>:</w:t>
      </w:r>
    </w:p>
    <w:p w:rsidR="005E7AB4" w:rsidRPr="00815261" w:rsidRDefault="005E7AB4" w:rsidP="009C531C">
      <w:pPr>
        <w:pStyle w:val="DefaultText"/>
        <w:rPr>
          <w:rStyle w:val="InitialStyle"/>
          <w:rFonts w:ascii="Times New Roman" w:hAnsi="Times New Roman"/>
        </w:rPr>
      </w:pPr>
    </w:p>
    <w:p w:rsidR="00F019FC" w:rsidRPr="00815261" w:rsidRDefault="00F019FC" w:rsidP="009C531C">
      <w:pPr>
        <w:pStyle w:val="DefaultText"/>
        <w:rPr>
          <w:rStyle w:val="InitialStyle"/>
          <w:rFonts w:ascii="Times New Roman" w:hAnsi="Times New Roman"/>
        </w:rPr>
      </w:pPr>
      <w:r w:rsidRPr="00815261">
        <w:rPr>
          <w:rStyle w:val="InitialStyle"/>
          <w:rFonts w:ascii="Times New Roman" w:hAnsi="Times New Roman"/>
        </w:rPr>
        <w:t>VS 6-35 (+</w:t>
      </w:r>
      <w:r w:rsidR="000E00DC" w:rsidRPr="00815261">
        <w:rPr>
          <w:rStyle w:val="InitialStyle"/>
          <w:rFonts w:ascii="Times New Roman" w:hAnsi="Times New Roman"/>
        </w:rPr>
        <w:t>67</w:t>
      </w:r>
      <w:r w:rsidR="00C030CA" w:rsidRPr="00815261">
        <w:rPr>
          <w:rStyle w:val="InitialStyle"/>
          <w:rFonts w:ascii="Times New Roman" w:hAnsi="Times New Roman"/>
        </w:rPr>
        <w:t xml:space="preserve"> hours)</w:t>
      </w:r>
    </w:p>
    <w:p w:rsidR="00F019FC" w:rsidRPr="00815261" w:rsidRDefault="00F019FC" w:rsidP="009C531C">
      <w:pPr>
        <w:pStyle w:val="DefaultText"/>
        <w:rPr>
          <w:rStyle w:val="InitialStyle"/>
          <w:rFonts w:ascii="Times New Roman" w:hAnsi="Times New Roman"/>
        </w:rPr>
      </w:pPr>
      <w:r w:rsidRPr="00815261">
        <w:rPr>
          <w:rStyle w:val="InitialStyle"/>
          <w:rFonts w:ascii="Times New Roman" w:hAnsi="Times New Roman"/>
        </w:rPr>
        <w:t>VS 1-27 (+</w:t>
      </w:r>
      <w:r w:rsidR="00041C5F">
        <w:rPr>
          <w:rStyle w:val="InitialStyle"/>
          <w:rFonts w:ascii="Times New Roman" w:hAnsi="Times New Roman"/>
        </w:rPr>
        <w:t xml:space="preserve">2611 </w:t>
      </w:r>
      <w:r w:rsidRPr="00815261">
        <w:rPr>
          <w:rStyle w:val="InitialStyle"/>
          <w:rFonts w:ascii="Times New Roman" w:hAnsi="Times New Roman"/>
        </w:rPr>
        <w:t>hours)</w:t>
      </w:r>
    </w:p>
    <w:p w:rsidR="004A090B" w:rsidRPr="00815261" w:rsidRDefault="004A090B" w:rsidP="009C531C">
      <w:pPr>
        <w:pStyle w:val="DefaultText"/>
        <w:rPr>
          <w:rStyle w:val="InitialStyle"/>
          <w:rFonts w:ascii="Times New Roman" w:hAnsi="Times New Roman"/>
        </w:rPr>
      </w:pPr>
      <w:r w:rsidRPr="00815261">
        <w:rPr>
          <w:rStyle w:val="InitialStyle"/>
          <w:rFonts w:ascii="Times New Roman" w:hAnsi="Times New Roman"/>
        </w:rPr>
        <w:t>VS 6-22 and 6-22B CFT (+8470 hours)</w:t>
      </w:r>
    </w:p>
    <w:p w:rsidR="005E7AB4" w:rsidRPr="00815261" w:rsidRDefault="005E7AB4" w:rsidP="009C531C">
      <w:pPr>
        <w:pStyle w:val="DefaultText"/>
        <w:rPr>
          <w:rStyle w:val="InitialStyle"/>
          <w:rFonts w:ascii="Times New Roman" w:hAnsi="Times New Roman"/>
        </w:rPr>
      </w:pPr>
    </w:p>
    <w:p w:rsidR="005E7AB4" w:rsidRPr="00815261" w:rsidRDefault="00F019FC" w:rsidP="009C531C">
      <w:pPr>
        <w:pStyle w:val="DefaultText"/>
        <w:rPr>
          <w:rStyle w:val="InitialStyle"/>
          <w:rFonts w:ascii="Times New Roman" w:hAnsi="Times New Roman"/>
        </w:rPr>
      </w:pPr>
      <w:r w:rsidRPr="00815261">
        <w:rPr>
          <w:rStyle w:val="InitialStyle"/>
          <w:rFonts w:ascii="Times New Roman" w:hAnsi="Times New Roman"/>
        </w:rPr>
        <w:t>The following items are new to the Tuberculosis program</w:t>
      </w:r>
      <w:r w:rsidR="000A78F3" w:rsidRPr="00815261">
        <w:rPr>
          <w:rStyle w:val="InitialStyle"/>
          <w:rFonts w:ascii="Times New Roman" w:hAnsi="Times New Roman"/>
        </w:rPr>
        <w:t xml:space="preserve"> altogether</w:t>
      </w:r>
      <w:r w:rsidR="001E056F" w:rsidRPr="00815261">
        <w:rPr>
          <w:rStyle w:val="InitialStyle"/>
          <w:rFonts w:ascii="Times New Roman" w:hAnsi="Times New Roman"/>
        </w:rPr>
        <w:t xml:space="preserve"> (program change)</w:t>
      </w:r>
      <w:r w:rsidRPr="00815261">
        <w:rPr>
          <w:rStyle w:val="InitialStyle"/>
          <w:rFonts w:ascii="Times New Roman" w:hAnsi="Times New Roman"/>
        </w:rPr>
        <w:t>:</w:t>
      </w:r>
    </w:p>
    <w:p w:rsidR="000A78F3" w:rsidRPr="00815261" w:rsidRDefault="000A78F3" w:rsidP="009C531C">
      <w:pPr>
        <w:pStyle w:val="DefaultText"/>
        <w:rPr>
          <w:rStyle w:val="InitialStyle"/>
          <w:rFonts w:ascii="Times New Roman" w:hAnsi="Times New Roman"/>
        </w:rPr>
      </w:pPr>
    </w:p>
    <w:p w:rsidR="000A78F3" w:rsidRDefault="000E00DC" w:rsidP="009C531C">
      <w:pPr>
        <w:pStyle w:val="DefaultText"/>
        <w:rPr>
          <w:rStyle w:val="InitialStyle"/>
          <w:rFonts w:ascii="Times New Roman" w:hAnsi="Times New Roman"/>
        </w:rPr>
      </w:pPr>
      <w:r w:rsidRPr="00815261">
        <w:rPr>
          <w:rStyle w:val="InitialStyle"/>
          <w:rFonts w:ascii="Times New Roman" w:hAnsi="Times New Roman"/>
        </w:rPr>
        <w:t>Wildlife Risk Survey (+1000</w:t>
      </w:r>
      <w:r w:rsidR="000A78F3" w:rsidRPr="00815261">
        <w:rPr>
          <w:rStyle w:val="InitialStyle"/>
          <w:rFonts w:ascii="Times New Roman" w:hAnsi="Times New Roman"/>
        </w:rPr>
        <w:t xml:space="preserve"> hours)</w:t>
      </w:r>
      <w:r w:rsidR="00051574" w:rsidRPr="00815261">
        <w:rPr>
          <w:rStyle w:val="InitialStyle"/>
          <w:rFonts w:ascii="Times New Roman" w:hAnsi="Times New Roman"/>
        </w:rPr>
        <w:t xml:space="preserve"> </w:t>
      </w:r>
      <w:proofErr w:type="gramStart"/>
      <w:r w:rsidR="00051574" w:rsidRPr="00815261">
        <w:rPr>
          <w:rStyle w:val="InitialStyle"/>
          <w:rFonts w:ascii="Times New Roman" w:hAnsi="Times New Roman"/>
        </w:rPr>
        <w:t>This</w:t>
      </w:r>
      <w:proofErr w:type="gramEnd"/>
      <w:r w:rsidR="00051574" w:rsidRPr="00815261">
        <w:rPr>
          <w:rStyle w:val="InitialStyle"/>
          <w:rFonts w:ascii="Times New Roman" w:hAnsi="Times New Roman"/>
        </w:rPr>
        <w:t xml:space="preserve"> grew out of the Michigan split-State status situation.</w:t>
      </w:r>
    </w:p>
    <w:p w:rsidR="00041C5F" w:rsidRPr="00815261" w:rsidRDefault="00041C5F" w:rsidP="009C531C">
      <w:pPr>
        <w:pStyle w:val="DefaultText"/>
        <w:rPr>
          <w:rStyle w:val="InitialStyle"/>
          <w:rFonts w:ascii="Times New Roman" w:hAnsi="Times New Roman"/>
        </w:rPr>
      </w:pPr>
    </w:p>
    <w:p w:rsidR="00F019FC" w:rsidRDefault="00F019FC" w:rsidP="009C531C">
      <w:pPr>
        <w:pStyle w:val="DefaultText"/>
        <w:rPr>
          <w:rStyle w:val="InitialStyle"/>
          <w:rFonts w:ascii="Times New Roman" w:hAnsi="Times New Roman"/>
        </w:rPr>
      </w:pPr>
      <w:r w:rsidRPr="00815261">
        <w:rPr>
          <w:rStyle w:val="InitialStyle"/>
          <w:rFonts w:ascii="Times New Roman" w:hAnsi="Times New Roman"/>
        </w:rPr>
        <w:t>Wildlife Bovine TB Surveillance Sample Submission Form (+80 hours)</w:t>
      </w:r>
      <w:r w:rsidR="00051574" w:rsidRPr="00815261">
        <w:rPr>
          <w:rStyle w:val="InitialStyle"/>
          <w:rFonts w:ascii="Times New Roman" w:hAnsi="Times New Roman"/>
        </w:rPr>
        <w:t xml:space="preserve"> </w:t>
      </w:r>
      <w:proofErr w:type="gramStart"/>
      <w:r w:rsidR="00051574" w:rsidRPr="00815261">
        <w:rPr>
          <w:rStyle w:val="InitialStyle"/>
          <w:rFonts w:ascii="Times New Roman" w:hAnsi="Times New Roman"/>
        </w:rPr>
        <w:t>This</w:t>
      </w:r>
      <w:proofErr w:type="gramEnd"/>
      <w:r w:rsidR="00051574" w:rsidRPr="00815261">
        <w:rPr>
          <w:rStyle w:val="InitialStyle"/>
          <w:rFonts w:ascii="Times New Roman" w:hAnsi="Times New Roman"/>
        </w:rPr>
        <w:t xml:space="preserve"> came from discussions within APHIS (VS and Wildlife Services (WS)) to come up with a “worksheet” that addressed additional information in connection with the VS 10-4.</w:t>
      </w:r>
    </w:p>
    <w:p w:rsidR="00041C5F" w:rsidRPr="00815261" w:rsidRDefault="00041C5F" w:rsidP="009C531C">
      <w:pPr>
        <w:pStyle w:val="DefaultText"/>
        <w:rPr>
          <w:rStyle w:val="InitialStyle"/>
          <w:rFonts w:ascii="Times New Roman" w:hAnsi="Times New Roman"/>
        </w:rPr>
      </w:pPr>
    </w:p>
    <w:p w:rsidR="00EE5844" w:rsidRDefault="00EE5844" w:rsidP="009C531C">
      <w:pPr>
        <w:pStyle w:val="DefaultText"/>
        <w:rPr>
          <w:rStyle w:val="InitialStyle"/>
          <w:rFonts w:ascii="Times New Roman" w:hAnsi="Times New Roman"/>
        </w:rPr>
      </w:pPr>
      <w:r w:rsidRPr="00815261">
        <w:rPr>
          <w:rStyle w:val="InitialStyle"/>
          <w:rFonts w:ascii="Times New Roman" w:hAnsi="Times New Roman"/>
        </w:rPr>
        <w:t>Commuter Herd Agreement (+ 80 hours)</w:t>
      </w:r>
      <w:r w:rsidR="009A303D" w:rsidRPr="00815261">
        <w:rPr>
          <w:rStyle w:val="InitialStyle"/>
          <w:rFonts w:ascii="Times New Roman" w:hAnsi="Times New Roman"/>
        </w:rPr>
        <w:t xml:space="preserve"> </w:t>
      </w:r>
      <w:proofErr w:type="gramStart"/>
      <w:r w:rsidR="009A303D" w:rsidRPr="00815261">
        <w:rPr>
          <w:rStyle w:val="InitialStyle"/>
          <w:rFonts w:ascii="Times New Roman" w:hAnsi="Times New Roman"/>
        </w:rPr>
        <w:t>This</w:t>
      </w:r>
      <w:proofErr w:type="gramEnd"/>
      <w:r w:rsidR="009A303D" w:rsidRPr="00815261">
        <w:rPr>
          <w:rStyle w:val="InitialStyle"/>
          <w:rFonts w:ascii="Times New Roman" w:hAnsi="Times New Roman"/>
        </w:rPr>
        <w:t xml:space="preserve"> came from lessons from the Brucellosis program.</w:t>
      </w:r>
    </w:p>
    <w:p w:rsidR="00041C5F" w:rsidRPr="00815261" w:rsidRDefault="00041C5F" w:rsidP="009C531C">
      <w:pPr>
        <w:pStyle w:val="DefaultText"/>
        <w:rPr>
          <w:rStyle w:val="InitialStyle"/>
          <w:rFonts w:ascii="Times New Roman" w:hAnsi="Times New Roman"/>
        </w:rPr>
      </w:pPr>
    </w:p>
    <w:p w:rsidR="00EE5844" w:rsidRDefault="00EE5844" w:rsidP="009C531C">
      <w:pPr>
        <w:pStyle w:val="DefaultText"/>
        <w:rPr>
          <w:rStyle w:val="InitialStyle"/>
          <w:rFonts w:ascii="Times New Roman" w:hAnsi="Times New Roman"/>
        </w:rPr>
      </w:pPr>
      <w:r w:rsidRPr="00815261">
        <w:rPr>
          <w:rStyle w:val="InitialStyle"/>
          <w:rFonts w:ascii="Times New Roman" w:hAnsi="Times New Roman"/>
        </w:rPr>
        <w:t>Recordkeeping for Approved Feedlots (+600 hours)</w:t>
      </w:r>
      <w:r w:rsidR="009A303D" w:rsidRPr="00815261">
        <w:rPr>
          <w:rStyle w:val="InitialStyle"/>
          <w:rFonts w:ascii="Times New Roman" w:hAnsi="Times New Roman"/>
        </w:rPr>
        <w:t xml:space="preserve"> </w:t>
      </w:r>
      <w:proofErr w:type="gramStart"/>
      <w:r w:rsidR="009A303D" w:rsidRPr="00815261">
        <w:rPr>
          <w:rStyle w:val="InitialStyle"/>
          <w:rFonts w:ascii="Times New Roman" w:hAnsi="Times New Roman"/>
        </w:rPr>
        <w:t>This</w:t>
      </w:r>
      <w:proofErr w:type="gramEnd"/>
      <w:r w:rsidR="009A303D" w:rsidRPr="00815261">
        <w:rPr>
          <w:rStyle w:val="InitialStyle"/>
          <w:rFonts w:ascii="Times New Roman" w:hAnsi="Times New Roman"/>
        </w:rPr>
        <w:t xml:space="preserve"> came from discussions and added requirements for being approved feedlots for Tuberculosis purposes.</w:t>
      </w:r>
    </w:p>
    <w:p w:rsidR="00CA4066" w:rsidRPr="00815261" w:rsidRDefault="00CA4066" w:rsidP="009C531C">
      <w:pPr>
        <w:pStyle w:val="DefaultText"/>
        <w:rPr>
          <w:rStyle w:val="InitialStyle"/>
          <w:rFonts w:ascii="Times New Roman" w:hAnsi="Times New Roman"/>
        </w:rPr>
      </w:pPr>
    </w:p>
    <w:p w:rsidR="00EE5844" w:rsidRPr="00815261" w:rsidRDefault="00EE5844" w:rsidP="009C531C">
      <w:pPr>
        <w:pStyle w:val="DefaultText"/>
        <w:rPr>
          <w:rStyle w:val="InitialStyle"/>
          <w:rFonts w:ascii="Times New Roman" w:hAnsi="Times New Roman"/>
        </w:rPr>
      </w:pPr>
      <w:r w:rsidRPr="00815261">
        <w:rPr>
          <w:rStyle w:val="InitialStyle"/>
          <w:rFonts w:ascii="Times New Roman" w:hAnsi="Times New Roman"/>
        </w:rPr>
        <w:t>Template for Owner Participation (+5 hours</w:t>
      </w:r>
      <w:proofErr w:type="gramStart"/>
      <w:r w:rsidRPr="00815261">
        <w:rPr>
          <w:rStyle w:val="InitialStyle"/>
          <w:rFonts w:ascii="Times New Roman" w:hAnsi="Times New Roman"/>
        </w:rPr>
        <w:t>)</w:t>
      </w:r>
      <w:r w:rsidR="009A303D" w:rsidRPr="00815261">
        <w:rPr>
          <w:rStyle w:val="InitialStyle"/>
          <w:rFonts w:ascii="Times New Roman" w:hAnsi="Times New Roman"/>
        </w:rPr>
        <w:t xml:space="preserve">  This</w:t>
      </w:r>
      <w:proofErr w:type="gramEnd"/>
      <w:r w:rsidR="009A303D" w:rsidRPr="00815261">
        <w:rPr>
          <w:rStyle w:val="InitialStyle"/>
          <w:rFonts w:ascii="Times New Roman" w:hAnsi="Times New Roman"/>
        </w:rPr>
        <w:t xml:space="preserve"> came from the need to test the field testing capabilities of new Tuberculosis testing technologies.</w:t>
      </w:r>
    </w:p>
    <w:p w:rsidR="00051574" w:rsidRPr="00815261" w:rsidRDefault="00051574" w:rsidP="009C531C">
      <w:pPr>
        <w:pStyle w:val="DefaultText"/>
        <w:rPr>
          <w:rStyle w:val="InitialStyle"/>
          <w:rFonts w:ascii="Times New Roman" w:hAnsi="Times New Roman"/>
        </w:rPr>
      </w:pPr>
    </w:p>
    <w:p w:rsidR="00051574" w:rsidRDefault="00051574" w:rsidP="009C531C">
      <w:pPr>
        <w:pStyle w:val="DefaultText"/>
        <w:rPr>
          <w:rStyle w:val="InitialStyle"/>
          <w:rFonts w:ascii="Times New Roman" w:hAnsi="Times New Roman"/>
        </w:rPr>
      </w:pPr>
      <w:r w:rsidRPr="00815261">
        <w:rPr>
          <w:rStyle w:val="InitialStyle"/>
          <w:rFonts w:ascii="Times New Roman" w:hAnsi="Times New Roman"/>
        </w:rPr>
        <w:t>The following items are new to this information collection package; however, they have been used in violation (program change):</w:t>
      </w:r>
    </w:p>
    <w:p w:rsidR="00CA4066" w:rsidRPr="00815261" w:rsidRDefault="00CA4066" w:rsidP="009C531C">
      <w:pPr>
        <w:pStyle w:val="DefaultText"/>
        <w:rPr>
          <w:rStyle w:val="InitialStyle"/>
          <w:rFonts w:ascii="Times New Roman" w:hAnsi="Times New Roman"/>
        </w:rPr>
      </w:pPr>
    </w:p>
    <w:p w:rsidR="00051574" w:rsidRPr="00815261" w:rsidRDefault="00051574" w:rsidP="00051574">
      <w:pPr>
        <w:pStyle w:val="DefaultText"/>
        <w:rPr>
          <w:rStyle w:val="InitialStyle"/>
          <w:rFonts w:ascii="Times New Roman" w:hAnsi="Times New Roman"/>
        </w:rPr>
      </w:pPr>
      <w:r w:rsidRPr="00815261">
        <w:rPr>
          <w:rStyle w:val="InitialStyle"/>
          <w:rFonts w:ascii="Times New Roman" w:hAnsi="Times New Roman"/>
        </w:rPr>
        <w:t>VS 6-2 (+30 hours)</w:t>
      </w:r>
    </w:p>
    <w:p w:rsidR="00051574" w:rsidRPr="00815261" w:rsidRDefault="00051574" w:rsidP="00051574">
      <w:pPr>
        <w:pStyle w:val="DefaultText"/>
        <w:rPr>
          <w:rStyle w:val="InitialStyle"/>
          <w:rFonts w:ascii="Times New Roman" w:hAnsi="Times New Roman"/>
        </w:rPr>
      </w:pPr>
      <w:r w:rsidRPr="00815261">
        <w:rPr>
          <w:rStyle w:val="InitialStyle"/>
          <w:rFonts w:ascii="Times New Roman" w:hAnsi="Times New Roman"/>
        </w:rPr>
        <w:t>VS 10-4 (+58 hours)</w:t>
      </w:r>
    </w:p>
    <w:p w:rsidR="00051574" w:rsidRPr="00815261" w:rsidRDefault="002700E1" w:rsidP="00051574">
      <w:pPr>
        <w:pStyle w:val="DefaultText"/>
        <w:rPr>
          <w:rStyle w:val="InitialStyle"/>
          <w:rFonts w:ascii="Times New Roman" w:hAnsi="Times New Roman"/>
        </w:rPr>
      </w:pPr>
      <w:r>
        <w:rPr>
          <w:rStyle w:val="InitialStyle"/>
          <w:rFonts w:ascii="Times New Roman" w:hAnsi="Times New Roman"/>
        </w:rPr>
        <w:t>Necropsy Specimen</w:t>
      </w:r>
      <w:r w:rsidR="00CA4066">
        <w:rPr>
          <w:rStyle w:val="InitialStyle"/>
          <w:rFonts w:ascii="Times New Roman" w:hAnsi="Times New Roman"/>
        </w:rPr>
        <w:t xml:space="preserve"> </w:t>
      </w:r>
      <w:r w:rsidR="00051574" w:rsidRPr="00815261">
        <w:rPr>
          <w:rStyle w:val="InitialStyle"/>
          <w:rFonts w:ascii="Times New Roman" w:hAnsi="Times New Roman"/>
        </w:rPr>
        <w:t>(+58 hours)</w:t>
      </w:r>
    </w:p>
    <w:p w:rsidR="009A303D" w:rsidRPr="00815261" w:rsidRDefault="009A303D" w:rsidP="009A303D">
      <w:pPr>
        <w:pStyle w:val="DefaultText"/>
        <w:rPr>
          <w:rStyle w:val="InitialStyle"/>
          <w:rFonts w:ascii="Times New Roman" w:hAnsi="Times New Roman"/>
        </w:rPr>
      </w:pPr>
      <w:r w:rsidRPr="00815261">
        <w:rPr>
          <w:rStyle w:val="InitialStyle"/>
          <w:rFonts w:ascii="Times New Roman" w:hAnsi="Times New Roman"/>
        </w:rPr>
        <w:t>Request for 15-day extension (+375 hours)</w:t>
      </w:r>
    </w:p>
    <w:p w:rsidR="0045287C" w:rsidRPr="00815261" w:rsidRDefault="0045287C" w:rsidP="009A303D">
      <w:pPr>
        <w:pStyle w:val="DefaultText"/>
        <w:rPr>
          <w:rStyle w:val="InitialStyle"/>
          <w:rFonts w:ascii="Times New Roman" w:hAnsi="Times New Roman"/>
        </w:rPr>
      </w:pPr>
      <w:r w:rsidRPr="00815261">
        <w:rPr>
          <w:rStyle w:val="InitialStyle"/>
          <w:rFonts w:ascii="Times New Roman" w:hAnsi="Times New Roman"/>
        </w:rPr>
        <w:t>Accredited Herd Written Plan (+72 hours)</w:t>
      </w:r>
    </w:p>
    <w:p w:rsidR="0045287C" w:rsidRPr="00815261" w:rsidRDefault="0045287C" w:rsidP="009A303D">
      <w:pPr>
        <w:pStyle w:val="DefaultText"/>
        <w:rPr>
          <w:rStyle w:val="InitialStyle"/>
          <w:rFonts w:ascii="Times New Roman" w:hAnsi="Times New Roman"/>
        </w:rPr>
      </w:pPr>
      <w:r w:rsidRPr="00815261">
        <w:rPr>
          <w:rStyle w:val="InitialStyle"/>
          <w:rFonts w:ascii="Times New Roman" w:hAnsi="Times New Roman"/>
        </w:rPr>
        <w:t>TB Test, Gamma (+200 hours)</w:t>
      </w:r>
    </w:p>
    <w:p w:rsidR="0045287C" w:rsidRPr="00815261" w:rsidRDefault="0045287C" w:rsidP="009A303D">
      <w:pPr>
        <w:pStyle w:val="DefaultText"/>
        <w:rPr>
          <w:rStyle w:val="InitialStyle"/>
          <w:rFonts w:ascii="Times New Roman" w:hAnsi="Times New Roman"/>
        </w:rPr>
      </w:pPr>
      <w:r w:rsidRPr="00815261">
        <w:rPr>
          <w:rStyle w:val="InitialStyle"/>
          <w:rFonts w:ascii="Times New Roman" w:hAnsi="Times New Roman"/>
        </w:rPr>
        <w:t>Affected Herd Data (+160 hours)</w:t>
      </w:r>
    </w:p>
    <w:p w:rsidR="0045287C" w:rsidRPr="00815261" w:rsidRDefault="0045287C" w:rsidP="009A303D">
      <w:pPr>
        <w:pStyle w:val="DefaultText"/>
        <w:rPr>
          <w:rStyle w:val="InitialStyle"/>
          <w:rFonts w:ascii="Times New Roman" w:hAnsi="Times New Roman"/>
        </w:rPr>
      </w:pPr>
      <w:r w:rsidRPr="00815261">
        <w:rPr>
          <w:rStyle w:val="InitialStyle"/>
          <w:rFonts w:ascii="Times New Roman" w:hAnsi="Times New Roman"/>
        </w:rPr>
        <w:t>Approved Herd Plan (individual herd plan) Test and Remove Plan (+240 hours)</w:t>
      </w:r>
    </w:p>
    <w:p w:rsidR="0045287C" w:rsidRPr="00815261" w:rsidRDefault="0045287C" w:rsidP="009A303D">
      <w:pPr>
        <w:pStyle w:val="DefaultText"/>
        <w:rPr>
          <w:rStyle w:val="InitialStyle"/>
          <w:rFonts w:ascii="Times New Roman" w:hAnsi="Times New Roman"/>
        </w:rPr>
      </w:pPr>
      <w:r w:rsidRPr="00815261">
        <w:rPr>
          <w:rStyle w:val="InitialStyle"/>
          <w:rFonts w:ascii="Times New Roman" w:hAnsi="Times New Roman"/>
        </w:rPr>
        <w:t>Affected Herd Testing Results (+64 hours)</w:t>
      </w:r>
    </w:p>
    <w:p w:rsidR="0045287C" w:rsidRPr="00815261" w:rsidRDefault="0045287C" w:rsidP="009A303D">
      <w:pPr>
        <w:pStyle w:val="DefaultText"/>
        <w:rPr>
          <w:rStyle w:val="InitialStyle"/>
          <w:rFonts w:ascii="Times New Roman" w:hAnsi="Times New Roman"/>
        </w:rPr>
      </w:pPr>
      <w:proofErr w:type="spellStart"/>
      <w:r w:rsidRPr="00815261">
        <w:rPr>
          <w:rStyle w:val="InitialStyle"/>
          <w:rFonts w:ascii="Times New Roman" w:hAnsi="Times New Roman"/>
        </w:rPr>
        <w:t>Depop</w:t>
      </w:r>
      <w:proofErr w:type="spellEnd"/>
      <w:r w:rsidRPr="00815261">
        <w:rPr>
          <w:rStyle w:val="InitialStyle"/>
          <w:rFonts w:ascii="Times New Roman" w:hAnsi="Times New Roman"/>
        </w:rPr>
        <w:t xml:space="preserve"> and </w:t>
      </w:r>
      <w:proofErr w:type="spellStart"/>
      <w:r w:rsidRPr="00815261">
        <w:rPr>
          <w:rStyle w:val="InitialStyle"/>
          <w:rFonts w:ascii="Times New Roman" w:hAnsi="Times New Roman"/>
        </w:rPr>
        <w:t>Repop</w:t>
      </w:r>
      <w:proofErr w:type="spellEnd"/>
      <w:r w:rsidRPr="00815261">
        <w:rPr>
          <w:rStyle w:val="InitialStyle"/>
          <w:rFonts w:ascii="Times New Roman" w:hAnsi="Times New Roman"/>
        </w:rPr>
        <w:t xml:space="preserve"> Agreement (+240 hours)</w:t>
      </w:r>
    </w:p>
    <w:p w:rsidR="0045287C" w:rsidRPr="00815261" w:rsidRDefault="0045287C" w:rsidP="009A303D">
      <w:pPr>
        <w:pStyle w:val="DefaultText"/>
        <w:rPr>
          <w:rStyle w:val="InitialStyle"/>
          <w:rFonts w:ascii="Times New Roman" w:hAnsi="Times New Roman"/>
        </w:rPr>
      </w:pPr>
      <w:r w:rsidRPr="00815261">
        <w:rPr>
          <w:rStyle w:val="InitialStyle"/>
          <w:rFonts w:ascii="Times New Roman" w:hAnsi="Times New Roman"/>
        </w:rPr>
        <w:t>VS 6-22A (+4 hours)</w:t>
      </w:r>
    </w:p>
    <w:p w:rsidR="0045287C" w:rsidRPr="00815261" w:rsidRDefault="0045287C" w:rsidP="009A303D">
      <w:pPr>
        <w:pStyle w:val="DefaultText"/>
        <w:rPr>
          <w:rStyle w:val="InitialStyle"/>
          <w:rFonts w:ascii="Times New Roman" w:hAnsi="Times New Roman"/>
        </w:rPr>
      </w:pPr>
      <w:r w:rsidRPr="00815261">
        <w:rPr>
          <w:rStyle w:val="InitialStyle"/>
          <w:rFonts w:ascii="Times New Roman" w:hAnsi="Times New Roman"/>
        </w:rPr>
        <w:t>VS 6-4 (+300 hours)</w:t>
      </w:r>
    </w:p>
    <w:p w:rsidR="0045287C" w:rsidRPr="00815261" w:rsidRDefault="0045287C" w:rsidP="009A303D">
      <w:pPr>
        <w:pStyle w:val="DefaultText"/>
        <w:rPr>
          <w:rStyle w:val="InitialStyle"/>
          <w:rFonts w:ascii="Times New Roman" w:hAnsi="Times New Roman"/>
        </w:rPr>
      </w:pPr>
      <w:r w:rsidRPr="00815261">
        <w:rPr>
          <w:rStyle w:val="InitialStyle"/>
          <w:rFonts w:ascii="Times New Roman" w:hAnsi="Times New Roman"/>
        </w:rPr>
        <w:t>VS 6-4A (+75 hours)</w:t>
      </w:r>
    </w:p>
    <w:p w:rsidR="0045287C" w:rsidRPr="00815261" w:rsidRDefault="0045287C" w:rsidP="009A303D">
      <w:pPr>
        <w:pStyle w:val="DefaultText"/>
        <w:rPr>
          <w:rStyle w:val="InitialStyle"/>
          <w:rFonts w:ascii="Times New Roman" w:hAnsi="Times New Roman"/>
        </w:rPr>
      </w:pPr>
      <w:r w:rsidRPr="00815261">
        <w:rPr>
          <w:rStyle w:val="InitialStyle"/>
          <w:rFonts w:ascii="Times New Roman" w:hAnsi="Times New Roman"/>
        </w:rPr>
        <w:t>VS 6-4B (+3750 hours)</w:t>
      </w:r>
    </w:p>
    <w:p w:rsidR="0045287C" w:rsidRPr="00815261" w:rsidRDefault="0045287C" w:rsidP="009A303D">
      <w:pPr>
        <w:pStyle w:val="DefaultText"/>
        <w:rPr>
          <w:rStyle w:val="InitialStyle"/>
          <w:rFonts w:ascii="Times New Roman" w:hAnsi="Times New Roman"/>
        </w:rPr>
      </w:pPr>
      <w:r w:rsidRPr="00815261">
        <w:rPr>
          <w:rStyle w:val="InitialStyle"/>
          <w:rFonts w:ascii="Times New Roman" w:hAnsi="Times New Roman"/>
        </w:rPr>
        <w:lastRenderedPageBreak/>
        <w:t>VS 1-23 (+1338 hours)</w:t>
      </w:r>
    </w:p>
    <w:p w:rsidR="0045287C" w:rsidRDefault="0045287C" w:rsidP="009A303D">
      <w:pPr>
        <w:pStyle w:val="DefaultText"/>
        <w:rPr>
          <w:rStyle w:val="InitialStyle"/>
          <w:rFonts w:ascii="Times New Roman" w:hAnsi="Times New Roman"/>
        </w:rPr>
      </w:pPr>
      <w:r w:rsidRPr="00815261">
        <w:rPr>
          <w:rStyle w:val="InitialStyle"/>
          <w:rFonts w:ascii="Times New Roman" w:hAnsi="Times New Roman"/>
        </w:rPr>
        <w:t>VS 1-24 (+400 hours)</w:t>
      </w:r>
    </w:p>
    <w:p w:rsidR="000B265F" w:rsidRDefault="000B265F" w:rsidP="009C531C">
      <w:pPr>
        <w:pStyle w:val="DefaultText"/>
        <w:rPr>
          <w:rStyle w:val="InitialStyle"/>
          <w:rFonts w:ascii="Times New Roman" w:hAnsi="Times New Roman"/>
        </w:rPr>
      </w:pPr>
    </w:p>
    <w:p w:rsidR="0077762C" w:rsidRDefault="0077762C" w:rsidP="009C531C">
      <w:pPr>
        <w:pStyle w:val="DefaultText"/>
        <w:rPr>
          <w:rStyle w:val="InitialStyle"/>
          <w:rFonts w:ascii="Times New Roman" w:hAnsi="Times New Roman"/>
        </w:rPr>
      </w:pPr>
    </w:p>
    <w:p w:rsidR="009C531C" w:rsidRDefault="009C531C" w:rsidP="009C531C">
      <w:pPr>
        <w:pStyle w:val="DefaultText"/>
        <w:rPr>
          <w:rStyle w:val="InitialStyle"/>
          <w:rFonts w:ascii="Times New Roman" w:hAnsi="Times New Roman"/>
        </w:rPr>
      </w:pPr>
      <w:r>
        <w:rPr>
          <w:rStyle w:val="InitialStyle"/>
          <w:rFonts w:ascii="Times New Roman" w:hAnsi="Times New Roman"/>
          <w:b/>
        </w:rPr>
        <w:t>16.  For collections of information whose results are planned to be published, outline plans for tabulation and publication.</w:t>
      </w:r>
    </w:p>
    <w:p w:rsidR="009C531C" w:rsidRDefault="009C531C" w:rsidP="009C531C">
      <w:pPr>
        <w:pStyle w:val="DefaultText"/>
        <w:rPr>
          <w:rStyle w:val="InitialStyle"/>
          <w:rFonts w:ascii="Times New Roman" w:hAnsi="Times New Roman"/>
        </w:rPr>
      </w:pPr>
    </w:p>
    <w:p w:rsidR="009C531C" w:rsidRDefault="009C531C" w:rsidP="009C531C">
      <w:pPr>
        <w:pStyle w:val="DefaultText"/>
        <w:rPr>
          <w:rStyle w:val="InitialStyle"/>
          <w:rFonts w:ascii="Times New Roman" w:hAnsi="Times New Roman"/>
        </w:rPr>
      </w:pPr>
      <w:r>
        <w:rPr>
          <w:rStyle w:val="InitialStyle"/>
          <w:rFonts w:ascii="Times New Roman" w:hAnsi="Times New Roman"/>
        </w:rPr>
        <w:t>APHIS has no plans to publish the information it collects in connection with this program.</w:t>
      </w:r>
    </w:p>
    <w:p w:rsidR="00A64291" w:rsidRDefault="00A64291" w:rsidP="00A64291">
      <w:pPr>
        <w:overflowPunct/>
        <w:autoSpaceDE/>
        <w:autoSpaceDN/>
        <w:adjustRightInd/>
        <w:textAlignment w:val="auto"/>
        <w:rPr>
          <w:rStyle w:val="InitialStyle"/>
          <w:rFonts w:ascii="Times New Roman" w:hAnsi="Times New Roman"/>
          <w:b/>
        </w:rPr>
      </w:pPr>
    </w:p>
    <w:p w:rsidR="0077762C" w:rsidRDefault="0077762C" w:rsidP="00A64291">
      <w:pPr>
        <w:overflowPunct/>
        <w:autoSpaceDE/>
        <w:autoSpaceDN/>
        <w:adjustRightInd/>
        <w:textAlignment w:val="auto"/>
        <w:rPr>
          <w:rStyle w:val="InitialStyle"/>
          <w:rFonts w:ascii="Times New Roman" w:hAnsi="Times New Roman"/>
          <w:b/>
        </w:rPr>
      </w:pPr>
    </w:p>
    <w:p w:rsidR="009C531C" w:rsidRDefault="009C531C" w:rsidP="00A64291">
      <w:pPr>
        <w:overflowPunct/>
        <w:autoSpaceDE/>
        <w:autoSpaceDN/>
        <w:adjustRightInd/>
        <w:textAlignment w:val="auto"/>
        <w:rPr>
          <w:rStyle w:val="InitialStyle"/>
          <w:rFonts w:ascii="Times New Roman" w:hAnsi="Times New Roman"/>
        </w:rPr>
      </w:pPr>
      <w:r>
        <w:rPr>
          <w:rStyle w:val="InitialStyle"/>
          <w:rFonts w:ascii="Times New Roman" w:hAnsi="Times New Roman"/>
          <w:b/>
        </w:rPr>
        <w:t>17.  If seeking approval to not display the expiration date for OMB approval of the information collection, explain the reasons that display would be inappropriate.</w:t>
      </w:r>
    </w:p>
    <w:p w:rsidR="009C531C" w:rsidRDefault="009C531C" w:rsidP="009C531C">
      <w:pPr>
        <w:pStyle w:val="DefaultText"/>
        <w:rPr>
          <w:rStyle w:val="InitialStyle"/>
          <w:rFonts w:ascii="Times New Roman" w:hAnsi="Times New Roman"/>
        </w:rPr>
      </w:pPr>
    </w:p>
    <w:p w:rsidR="009C531C" w:rsidRDefault="00BC7537" w:rsidP="009C531C">
      <w:pPr>
        <w:pStyle w:val="DefaultText"/>
        <w:rPr>
          <w:rStyle w:val="InitialStyle"/>
          <w:rFonts w:ascii="Times New Roman" w:hAnsi="Times New Roman"/>
        </w:rPr>
      </w:pPr>
      <w:r>
        <w:rPr>
          <w:rStyle w:val="InitialStyle"/>
          <w:rFonts w:ascii="Times New Roman" w:hAnsi="Times New Roman"/>
        </w:rPr>
        <w:t>APHIS has no plans to seek approval for not displaying the OMB expiration date on th</w:t>
      </w:r>
      <w:r w:rsidR="00887B65">
        <w:rPr>
          <w:rStyle w:val="InitialStyle"/>
          <w:rFonts w:ascii="Times New Roman" w:hAnsi="Times New Roman"/>
        </w:rPr>
        <w:t>e</w:t>
      </w:r>
      <w:r>
        <w:rPr>
          <w:rStyle w:val="InitialStyle"/>
          <w:rFonts w:ascii="Times New Roman" w:hAnsi="Times New Roman"/>
        </w:rPr>
        <w:t xml:space="preserve"> form</w:t>
      </w:r>
      <w:r w:rsidR="00887B65">
        <w:rPr>
          <w:rStyle w:val="InitialStyle"/>
          <w:rFonts w:ascii="Times New Roman" w:hAnsi="Times New Roman"/>
        </w:rPr>
        <w:t xml:space="preserve">s associated with this </w:t>
      </w:r>
      <w:r w:rsidR="007562CF">
        <w:rPr>
          <w:rStyle w:val="InitialStyle"/>
          <w:rFonts w:ascii="Times New Roman" w:hAnsi="Times New Roman"/>
        </w:rPr>
        <w:t xml:space="preserve">information </w:t>
      </w:r>
      <w:r w:rsidR="00887B65">
        <w:rPr>
          <w:rStyle w:val="InitialStyle"/>
          <w:rFonts w:ascii="Times New Roman" w:hAnsi="Times New Roman"/>
        </w:rPr>
        <w:t>collection</w:t>
      </w:r>
      <w:r w:rsidR="00E22643">
        <w:rPr>
          <w:rStyle w:val="InitialStyle"/>
          <w:rFonts w:ascii="Times New Roman" w:hAnsi="Times New Roman"/>
        </w:rPr>
        <w:t xml:space="preserve"> with the exception of forms</w:t>
      </w:r>
      <w:r w:rsidR="001E056F">
        <w:rPr>
          <w:rStyle w:val="InitialStyle"/>
          <w:rFonts w:ascii="Times New Roman" w:hAnsi="Times New Roman"/>
        </w:rPr>
        <w:t xml:space="preserve"> covered in multiple information collection packages</w:t>
      </w:r>
      <w:r w:rsidR="009D30E5">
        <w:rPr>
          <w:rStyle w:val="InitialStyle"/>
          <w:rFonts w:ascii="Times New Roman" w:hAnsi="Times New Roman"/>
        </w:rPr>
        <w:t xml:space="preserve"> (VS- 1-24, 1-23, 10-4, and 1-27)</w:t>
      </w:r>
      <w:r>
        <w:rPr>
          <w:rStyle w:val="InitialStyle"/>
          <w:rFonts w:ascii="Times New Roman" w:hAnsi="Times New Roman"/>
        </w:rPr>
        <w:t>.</w:t>
      </w:r>
    </w:p>
    <w:p w:rsidR="00887B65" w:rsidRDefault="00887B65" w:rsidP="009C531C">
      <w:pPr>
        <w:pStyle w:val="DefaultText"/>
        <w:rPr>
          <w:rStyle w:val="InitialStyle"/>
          <w:rFonts w:ascii="Times New Roman" w:hAnsi="Times New Roman"/>
          <w:b/>
        </w:rPr>
      </w:pPr>
    </w:p>
    <w:p w:rsidR="0077762C" w:rsidRDefault="0077762C" w:rsidP="009C531C">
      <w:pPr>
        <w:pStyle w:val="DefaultText"/>
        <w:rPr>
          <w:rStyle w:val="InitialStyle"/>
          <w:rFonts w:ascii="Times New Roman" w:hAnsi="Times New Roman"/>
          <w:b/>
        </w:rPr>
      </w:pPr>
    </w:p>
    <w:p w:rsidR="009C531C" w:rsidRDefault="009C531C" w:rsidP="009C531C">
      <w:pPr>
        <w:pStyle w:val="DefaultText"/>
        <w:rPr>
          <w:rStyle w:val="InitialStyle"/>
          <w:rFonts w:ascii="Times New Roman" w:hAnsi="Times New Roman"/>
        </w:rPr>
      </w:pPr>
      <w:r>
        <w:rPr>
          <w:rStyle w:val="InitialStyle"/>
          <w:rFonts w:ascii="Times New Roman" w:hAnsi="Times New Roman"/>
          <w:b/>
        </w:rPr>
        <w:t>18.  Explain each exception to the certification statement identified in “Certification for Paperwork Reduction Act.”</w:t>
      </w:r>
    </w:p>
    <w:p w:rsidR="009C531C" w:rsidRDefault="009C531C" w:rsidP="009C531C">
      <w:pPr>
        <w:pStyle w:val="DefaultText"/>
        <w:rPr>
          <w:rStyle w:val="InitialStyle"/>
          <w:rFonts w:ascii="Times New Roman" w:hAnsi="Times New Roman"/>
        </w:rPr>
      </w:pPr>
    </w:p>
    <w:p w:rsidR="009C531C" w:rsidRDefault="009C531C" w:rsidP="009C531C">
      <w:pPr>
        <w:pStyle w:val="DefaultText"/>
        <w:rPr>
          <w:rStyle w:val="InitialStyle"/>
          <w:rFonts w:ascii="Times New Roman" w:hAnsi="Times New Roman"/>
        </w:rPr>
      </w:pPr>
      <w:r>
        <w:rPr>
          <w:rStyle w:val="InitialStyle"/>
          <w:rFonts w:ascii="Times New Roman" w:hAnsi="Times New Roman"/>
        </w:rPr>
        <w:t>APHIS can certify compliance with all the provisions in the Act.</w:t>
      </w:r>
    </w:p>
    <w:p w:rsidR="009C531C" w:rsidRDefault="009C531C" w:rsidP="009C531C">
      <w:pPr>
        <w:pStyle w:val="DefaultText"/>
        <w:rPr>
          <w:rStyle w:val="InitialStyle"/>
          <w:rFonts w:ascii="Times New Roman" w:hAnsi="Times New Roman"/>
        </w:rPr>
      </w:pPr>
    </w:p>
    <w:p w:rsidR="009C531C" w:rsidRDefault="009C531C" w:rsidP="009C531C">
      <w:pPr>
        <w:pStyle w:val="DefaultText"/>
        <w:rPr>
          <w:rStyle w:val="InitialStyle"/>
          <w:rFonts w:ascii="Times New Roman" w:hAnsi="Times New Roman"/>
        </w:rPr>
      </w:pPr>
      <w:r>
        <w:rPr>
          <w:rStyle w:val="InitialStyle"/>
          <w:rFonts w:ascii="Times New Roman" w:hAnsi="Times New Roman"/>
          <w:b/>
        </w:rPr>
        <w:t>B.  Collections of Information Employing Statistical Methods</w:t>
      </w:r>
    </w:p>
    <w:p w:rsidR="009C531C" w:rsidRDefault="009C531C" w:rsidP="009C531C">
      <w:pPr>
        <w:pStyle w:val="DefaultText"/>
        <w:rPr>
          <w:rStyle w:val="InitialStyle"/>
          <w:rFonts w:ascii="Times New Roman" w:hAnsi="Times New Roman"/>
        </w:rPr>
      </w:pPr>
    </w:p>
    <w:p w:rsidR="009C531C" w:rsidRDefault="009C531C" w:rsidP="009C531C">
      <w:pPr>
        <w:pStyle w:val="DefaultText"/>
        <w:rPr>
          <w:rStyle w:val="InitialStyle"/>
          <w:rFonts w:ascii="Times New Roman" w:hAnsi="Times New Roman"/>
        </w:rPr>
      </w:pPr>
      <w:r>
        <w:rPr>
          <w:rStyle w:val="InitialStyle"/>
          <w:rFonts w:ascii="Times New Roman" w:hAnsi="Times New Roman"/>
        </w:rPr>
        <w:t>Statistical methods will not be used in this information collection.</w:t>
      </w:r>
    </w:p>
    <w:p w:rsidR="002D720A" w:rsidRDefault="002D720A" w:rsidP="009C531C">
      <w:pPr>
        <w:pStyle w:val="DefaultText"/>
        <w:rPr>
          <w:rStyle w:val="InitialStyle"/>
          <w:rFonts w:ascii="Times New Roman" w:hAnsi="Times New Roman"/>
        </w:rPr>
      </w:pPr>
    </w:p>
    <w:p w:rsidR="002D720A" w:rsidRDefault="002D720A" w:rsidP="009C531C">
      <w:pPr>
        <w:pStyle w:val="DefaultText"/>
        <w:rPr>
          <w:rStyle w:val="InitialStyle"/>
          <w:rFonts w:ascii="Times New Roman" w:hAnsi="Times New Roman"/>
        </w:rPr>
      </w:pPr>
    </w:p>
    <w:p w:rsidR="00777789" w:rsidRPr="00777789" w:rsidRDefault="00777789" w:rsidP="00A07A5A">
      <w:pPr>
        <w:pStyle w:val="DefaultText"/>
        <w:rPr>
          <w:rStyle w:val="InitialStyle"/>
          <w:rFonts w:ascii="Times New Roman" w:hAnsi="Times New Roman"/>
        </w:rPr>
      </w:pPr>
    </w:p>
    <w:sectPr w:rsidR="00777789" w:rsidRPr="00777789" w:rsidSect="008F62D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EE1896"/>
    <w:multiLevelType w:val="hybridMultilevel"/>
    <w:tmpl w:val="F41C6084"/>
    <w:lvl w:ilvl="0" w:tplc="04090001">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405C59"/>
    <w:multiLevelType w:val="hybridMultilevel"/>
    <w:tmpl w:val="36D4BD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2F9E6A32"/>
    <w:multiLevelType w:val="hybridMultilevel"/>
    <w:tmpl w:val="0B9CA7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6BFC765F"/>
    <w:multiLevelType w:val="hybridMultilevel"/>
    <w:tmpl w:val="CFB4D4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3"/>
  </w:num>
  <w:num w:numId="3">
    <w:abstractNumId w:val="0"/>
  </w:num>
  <w:num w:numId="4">
    <w:abstractNumId w:val="1"/>
  </w:num>
  <w:num w:numId="5">
    <w:abstractNumId w:val="5"/>
  </w:num>
  <w:num w:numId="6">
    <w:abstractNumId w:val="4"/>
  </w:num>
  <w:num w:numId="7">
    <w:abstractNumId w:val="11"/>
  </w:num>
  <w:num w:numId="8">
    <w:abstractNumId w:val="10"/>
  </w:num>
  <w:num w:numId="9">
    <w:abstractNumId w:val="7"/>
  </w:num>
  <w:num w:numId="10">
    <w:abstractNumId w:val="2"/>
  </w:num>
  <w:num w:numId="11">
    <w:abstractNumId w:val="6"/>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31C"/>
    <w:rsid w:val="00002217"/>
    <w:rsid w:val="000152CF"/>
    <w:rsid w:val="00016B4B"/>
    <w:rsid w:val="0002232A"/>
    <w:rsid w:val="000276F9"/>
    <w:rsid w:val="000352A9"/>
    <w:rsid w:val="00041C5F"/>
    <w:rsid w:val="00043B9E"/>
    <w:rsid w:val="000450F8"/>
    <w:rsid w:val="00045A8A"/>
    <w:rsid w:val="00046A29"/>
    <w:rsid w:val="00051574"/>
    <w:rsid w:val="0005183F"/>
    <w:rsid w:val="000521A4"/>
    <w:rsid w:val="0005356F"/>
    <w:rsid w:val="00054B07"/>
    <w:rsid w:val="000605F8"/>
    <w:rsid w:val="00064307"/>
    <w:rsid w:val="000719DD"/>
    <w:rsid w:val="00071B20"/>
    <w:rsid w:val="00071C18"/>
    <w:rsid w:val="00071F7D"/>
    <w:rsid w:val="000727C5"/>
    <w:rsid w:val="00076B68"/>
    <w:rsid w:val="00090A0A"/>
    <w:rsid w:val="00093C41"/>
    <w:rsid w:val="000949FF"/>
    <w:rsid w:val="000A43CB"/>
    <w:rsid w:val="000A54A6"/>
    <w:rsid w:val="000A78F3"/>
    <w:rsid w:val="000A7D1A"/>
    <w:rsid w:val="000B11E9"/>
    <w:rsid w:val="000B265F"/>
    <w:rsid w:val="000C4C04"/>
    <w:rsid w:val="000C6CAD"/>
    <w:rsid w:val="000C776A"/>
    <w:rsid w:val="000C78C7"/>
    <w:rsid w:val="000E00DC"/>
    <w:rsid w:val="000E2D96"/>
    <w:rsid w:val="000E339E"/>
    <w:rsid w:val="000E39F0"/>
    <w:rsid w:val="000E5401"/>
    <w:rsid w:val="000E6B00"/>
    <w:rsid w:val="000E6CA3"/>
    <w:rsid w:val="000F0D47"/>
    <w:rsid w:val="000F1E08"/>
    <w:rsid w:val="000F3890"/>
    <w:rsid w:val="000F6DB0"/>
    <w:rsid w:val="000F743E"/>
    <w:rsid w:val="001002D8"/>
    <w:rsid w:val="0010089E"/>
    <w:rsid w:val="001021AA"/>
    <w:rsid w:val="001051B7"/>
    <w:rsid w:val="001069B5"/>
    <w:rsid w:val="00107F18"/>
    <w:rsid w:val="00110510"/>
    <w:rsid w:val="0011133A"/>
    <w:rsid w:val="00111749"/>
    <w:rsid w:val="00113611"/>
    <w:rsid w:val="0011440C"/>
    <w:rsid w:val="001160F1"/>
    <w:rsid w:val="001175CC"/>
    <w:rsid w:val="0012138B"/>
    <w:rsid w:val="0012401B"/>
    <w:rsid w:val="00125A50"/>
    <w:rsid w:val="00126B33"/>
    <w:rsid w:val="0013228A"/>
    <w:rsid w:val="0013336E"/>
    <w:rsid w:val="00133430"/>
    <w:rsid w:val="00163B7D"/>
    <w:rsid w:val="001662AF"/>
    <w:rsid w:val="00174BC0"/>
    <w:rsid w:val="00176C5B"/>
    <w:rsid w:val="0018007E"/>
    <w:rsid w:val="00187719"/>
    <w:rsid w:val="0019065E"/>
    <w:rsid w:val="00193F2C"/>
    <w:rsid w:val="001A0EFB"/>
    <w:rsid w:val="001A13DF"/>
    <w:rsid w:val="001A17A8"/>
    <w:rsid w:val="001A5230"/>
    <w:rsid w:val="001A64FA"/>
    <w:rsid w:val="001B355F"/>
    <w:rsid w:val="001C076A"/>
    <w:rsid w:val="001C0CBC"/>
    <w:rsid w:val="001C1256"/>
    <w:rsid w:val="001C6A48"/>
    <w:rsid w:val="001D1869"/>
    <w:rsid w:val="001D4DE3"/>
    <w:rsid w:val="001D66F7"/>
    <w:rsid w:val="001E056F"/>
    <w:rsid w:val="001E0863"/>
    <w:rsid w:val="001E0C0B"/>
    <w:rsid w:val="001E4A5E"/>
    <w:rsid w:val="001F54F5"/>
    <w:rsid w:val="002020D0"/>
    <w:rsid w:val="002034A9"/>
    <w:rsid w:val="00203966"/>
    <w:rsid w:val="00204EEA"/>
    <w:rsid w:val="00207B1D"/>
    <w:rsid w:val="00211FC9"/>
    <w:rsid w:val="00216664"/>
    <w:rsid w:val="00222393"/>
    <w:rsid w:val="002275CA"/>
    <w:rsid w:val="00237EEF"/>
    <w:rsid w:val="00240592"/>
    <w:rsid w:val="00241EBB"/>
    <w:rsid w:val="002429FD"/>
    <w:rsid w:val="00246918"/>
    <w:rsid w:val="0025037C"/>
    <w:rsid w:val="00260B6B"/>
    <w:rsid w:val="00261867"/>
    <w:rsid w:val="00261B1E"/>
    <w:rsid w:val="00261D67"/>
    <w:rsid w:val="002700E1"/>
    <w:rsid w:val="00275359"/>
    <w:rsid w:val="00284111"/>
    <w:rsid w:val="00292181"/>
    <w:rsid w:val="00293B05"/>
    <w:rsid w:val="00295713"/>
    <w:rsid w:val="002A23F3"/>
    <w:rsid w:val="002A2618"/>
    <w:rsid w:val="002A3D13"/>
    <w:rsid w:val="002A4A3D"/>
    <w:rsid w:val="002B3953"/>
    <w:rsid w:val="002B59DF"/>
    <w:rsid w:val="002B611F"/>
    <w:rsid w:val="002B685C"/>
    <w:rsid w:val="002C1B91"/>
    <w:rsid w:val="002C20AE"/>
    <w:rsid w:val="002D46E5"/>
    <w:rsid w:val="002D4D10"/>
    <w:rsid w:val="002D54D2"/>
    <w:rsid w:val="002D6D6F"/>
    <w:rsid w:val="002D720A"/>
    <w:rsid w:val="002D7A4A"/>
    <w:rsid w:val="002E3C57"/>
    <w:rsid w:val="002E5336"/>
    <w:rsid w:val="002E5417"/>
    <w:rsid w:val="002E6D74"/>
    <w:rsid w:val="002F5AA0"/>
    <w:rsid w:val="002F710D"/>
    <w:rsid w:val="00304860"/>
    <w:rsid w:val="00304DDF"/>
    <w:rsid w:val="00306A63"/>
    <w:rsid w:val="00307D7D"/>
    <w:rsid w:val="003168AA"/>
    <w:rsid w:val="00316EDA"/>
    <w:rsid w:val="0032686C"/>
    <w:rsid w:val="00330967"/>
    <w:rsid w:val="00331B84"/>
    <w:rsid w:val="003418F1"/>
    <w:rsid w:val="003436B4"/>
    <w:rsid w:val="003473AB"/>
    <w:rsid w:val="003511D7"/>
    <w:rsid w:val="00351858"/>
    <w:rsid w:val="00355189"/>
    <w:rsid w:val="003556F0"/>
    <w:rsid w:val="003577A6"/>
    <w:rsid w:val="00364200"/>
    <w:rsid w:val="00365AFD"/>
    <w:rsid w:val="0037246E"/>
    <w:rsid w:val="00374C0B"/>
    <w:rsid w:val="00376587"/>
    <w:rsid w:val="003814EA"/>
    <w:rsid w:val="003855C8"/>
    <w:rsid w:val="00387FF8"/>
    <w:rsid w:val="00392894"/>
    <w:rsid w:val="00396111"/>
    <w:rsid w:val="003A03C1"/>
    <w:rsid w:val="003A099A"/>
    <w:rsid w:val="003B14CB"/>
    <w:rsid w:val="003B6B31"/>
    <w:rsid w:val="003C0FC7"/>
    <w:rsid w:val="003C55C1"/>
    <w:rsid w:val="003D12CA"/>
    <w:rsid w:val="003D1DE3"/>
    <w:rsid w:val="003D4F52"/>
    <w:rsid w:val="003D709F"/>
    <w:rsid w:val="003E33F5"/>
    <w:rsid w:val="003E3FBE"/>
    <w:rsid w:val="003E4C78"/>
    <w:rsid w:val="003E645B"/>
    <w:rsid w:val="003F0598"/>
    <w:rsid w:val="003F29E2"/>
    <w:rsid w:val="004005CE"/>
    <w:rsid w:val="0040156E"/>
    <w:rsid w:val="00410EF5"/>
    <w:rsid w:val="00415DD1"/>
    <w:rsid w:val="004174E5"/>
    <w:rsid w:val="004216C7"/>
    <w:rsid w:val="00424901"/>
    <w:rsid w:val="00425279"/>
    <w:rsid w:val="0042723E"/>
    <w:rsid w:val="00430806"/>
    <w:rsid w:val="004308F6"/>
    <w:rsid w:val="0043155D"/>
    <w:rsid w:val="00437D24"/>
    <w:rsid w:val="0044210A"/>
    <w:rsid w:val="00447F07"/>
    <w:rsid w:val="00451953"/>
    <w:rsid w:val="0045287C"/>
    <w:rsid w:val="00454AF2"/>
    <w:rsid w:val="00454E21"/>
    <w:rsid w:val="004556C8"/>
    <w:rsid w:val="004571AF"/>
    <w:rsid w:val="0046187C"/>
    <w:rsid w:val="0046329F"/>
    <w:rsid w:val="00465386"/>
    <w:rsid w:val="00467B9F"/>
    <w:rsid w:val="0047084C"/>
    <w:rsid w:val="004712A9"/>
    <w:rsid w:val="00472AA5"/>
    <w:rsid w:val="00481465"/>
    <w:rsid w:val="00483B4D"/>
    <w:rsid w:val="00497662"/>
    <w:rsid w:val="004A0656"/>
    <w:rsid w:val="004A090B"/>
    <w:rsid w:val="004A184E"/>
    <w:rsid w:val="004A4456"/>
    <w:rsid w:val="004A583C"/>
    <w:rsid w:val="004A6D17"/>
    <w:rsid w:val="004A6FEC"/>
    <w:rsid w:val="004B6026"/>
    <w:rsid w:val="004B723F"/>
    <w:rsid w:val="004C35B4"/>
    <w:rsid w:val="004C3C28"/>
    <w:rsid w:val="004C57DB"/>
    <w:rsid w:val="004C7F20"/>
    <w:rsid w:val="004D0365"/>
    <w:rsid w:val="004D05C6"/>
    <w:rsid w:val="004D05E5"/>
    <w:rsid w:val="004D1541"/>
    <w:rsid w:val="004D16AA"/>
    <w:rsid w:val="004D249C"/>
    <w:rsid w:val="004E1563"/>
    <w:rsid w:val="004E6732"/>
    <w:rsid w:val="004E7465"/>
    <w:rsid w:val="004E7D4F"/>
    <w:rsid w:val="004F048E"/>
    <w:rsid w:val="004F0F81"/>
    <w:rsid w:val="00503007"/>
    <w:rsid w:val="00505A40"/>
    <w:rsid w:val="005072FE"/>
    <w:rsid w:val="00516432"/>
    <w:rsid w:val="00516F2B"/>
    <w:rsid w:val="00524FF8"/>
    <w:rsid w:val="00525007"/>
    <w:rsid w:val="005303EB"/>
    <w:rsid w:val="00530D89"/>
    <w:rsid w:val="00531BDD"/>
    <w:rsid w:val="00532719"/>
    <w:rsid w:val="005427C3"/>
    <w:rsid w:val="00544922"/>
    <w:rsid w:val="00547351"/>
    <w:rsid w:val="00547459"/>
    <w:rsid w:val="00550D11"/>
    <w:rsid w:val="00551FCC"/>
    <w:rsid w:val="005540C8"/>
    <w:rsid w:val="0056360B"/>
    <w:rsid w:val="00564CB2"/>
    <w:rsid w:val="005712C2"/>
    <w:rsid w:val="00580F10"/>
    <w:rsid w:val="0058119E"/>
    <w:rsid w:val="0058184C"/>
    <w:rsid w:val="00587C47"/>
    <w:rsid w:val="00592524"/>
    <w:rsid w:val="00593AE8"/>
    <w:rsid w:val="00593E23"/>
    <w:rsid w:val="00594B33"/>
    <w:rsid w:val="005A200C"/>
    <w:rsid w:val="005A22CF"/>
    <w:rsid w:val="005A35C0"/>
    <w:rsid w:val="005A3C96"/>
    <w:rsid w:val="005B184C"/>
    <w:rsid w:val="005B1A0C"/>
    <w:rsid w:val="005B5B27"/>
    <w:rsid w:val="005B5F06"/>
    <w:rsid w:val="005B6133"/>
    <w:rsid w:val="005B6802"/>
    <w:rsid w:val="005C021D"/>
    <w:rsid w:val="005C1124"/>
    <w:rsid w:val="005C27A7"/>
    <w:rsid w:val="005C28E6"/>
    <w:rsid w:val="005C3235"/>
    <w:rsid w:val="005C47A8"/>
    <w:rsid w:val="005C53F0"/>
    <w:rsid w:val="005D1E78"/>
    <w:rsid w:val="005E079F"/>
    <w:rsid w:val="005E1277"/>
    <w:rsid w:val="005E1368"/>
    <w:rsid w:val="005E4B98"/>
    <w:rsid w:val="005E60ED"/>
    <w:rsid w:val="005E7AB4"/>
    <w:rsid w:val="005F0DF6"/>
    <w:rsid w:val="005F1404"/>
    <w:rsid w:val="005F23D2"/>
    <w:rsid w:val="005F474A"/>
    <w:rsid w:val="0060067C"/>
    <w:rsid w:val="00601533"/>
    <w:rsid w:val="006109A0"/>
    <w:rsid w:val="00620927"/>
    <w:rsid w:val="006216C9"/>
    <w:rsid w:val="006219B5"/>
    <w:rsid w:val="00622764"/>
    <w:rsid w:val="0062513E"/>
    <w:rsid w:val="00630D67"/>
    <w:rsid w:val="00631BED"/>
    <w:rsid w:val="0063455E"/>
    <w:rsid w:val="0063790D"/>
    <w:rsid w:val="00643A77"/>
    <w:rsid w:val="006440ED"/>
    <w:rsid w:val="0065642E"/>
    <w:rsid w:val="00663C77"/>
    <w:rsid w:val="00666395"/>
    <w:rsid w:val="00666C2C"/>
    <w:rsid w:val="006740CB"/>
    <w:rsid w:val="00674A93"/>
    <w:rsid w:val="00677322"/>
    <w:rsid w:val="00682ED9"/>
    <w:rsid w:val="00683795"/>
    <w:rsid w:val="00691D47"/>
    <w:rsid w:val="006934FA"/>
    <w:rsid w:val="006975C9"/>
    <w:rsid w:val="006A6978"/>
    <w:rsid w:val="006A7002"/>
    <w:rsid w:val="006B0D2F"/>
    <w:rsid w:val="006B1245"/>
    <w:rsid w:val="006B2192"/>
    <w:rsid w:val="006B2CA0"/>
    <w:rsid w:val="006B3049"/>
    <w:rsid w:val="006D7E6D"/>
    <w:rsid w:val="006E1239"/>
    <w:rsid w:val="006E208B"/>
    <w:rsid w:val="006E5719"/>
    <w:rsid w:val="006E68D4"/>
    <w:rsid w:val="006F7007"/>
    <w:rsid w:val="007016C4"/>
    <w:rsid w:val="00713A6F"/>
    <w:rsid w:val="00720E13"/>
    <w:rsid w:val="007234AF"/>
    <w:rsid w:val="0073052C"/>
    <w:rsid w:val="007314FD"/>
    <w:rsid w:val="007323B0"/>
    <w:rsid w:val="00732EA6"/>
    <w:rsid w:val="00732F40"/>
    <w:rsid w:val="007352CD"/>
    <w:rsid w:val="00736473"/>
    <w:rsid w:val="007441D9"/>
    <w:rsid w:val="0074609F"/>
    <w:rsid w:val="00750183"/>
    <w:rsid w:val="007562CF"/>
    <w:rsid w:val="00760DE2"/>
    <w:rsid w:val="007645D4"/>
    <w:rsid w:val="00766158"/>
    <w:rsid w:val="0077041F"/>
    <w:rsid w:val="00772EA2"/>
    <w:rsid w:val="00773229"/>
    <w:rsid w:val="0077326A"/>
    <w:rsid w:val="0077708A"/>
    <w:rsid w:val="0077762C"/>
    <w:rsid w:val="00777789"/>
    <w:rsid w:val="007818A0"/>
    <w:rsid w:val="00782965"/>
    <w:rsid w:val="00784D93"/>
    <w:rsid w:val="00790227"/>
    <w:rsid w:val="00790FE6"/>
    <w:rsid w:val="00792E25"/>
    <w:rsid w:val="007932E1"/>
    <w:rsid w:val="00794621"/>
    <w:rsid w:val="007A771B"/>
    <w:rsid w:val="007B1942"/>
    <w:rsid w:val="007B1B0A"/>
    <w:rsid w:val="007C38E9"/>
    <w:rsid w:val="007D25D1"/>
    <w:rsid w:val="007E398D"/>
    <w:rsid w:val="007E7B13"/>
    <w:rsid w:val="007F3237"/>
    <w:rsid w:val="008016B7"/>
    <w:rsid w:val="0080176A"/>
    <w:rsid w:val="00803ADB"/>
    <w:rsid w:val="00805C2A"/>
    <w:rsid w:val="00810648"/>
    <w:rsid w:val="00815261"/>
    <w:rsid w:val="00820362"/>
    <w:rsid w:val="008216F4"/>
    <w:rsid w:val="008253EA"/>
    <w:rsid w:val="008301EF"/>
    <w:rsid w:val="00833ACC"/>
    <w:rsid w:val="00840688"/>
    <w:rsid w:val="00843A59"/>
    <w:rsid w:val="008447EF"/>
    <w:rsid w:val="0084748D"/>
    <w:rsid w:val="00850707"/>
    <w:rsid w:val="008513AB"/>
    <w:rsid w:val="0085163F"/>
    <w:rsid w:val="00852938"/>
    <w:rsid w:val="00861751"/>
    <w:rsid w:val="008627A4"/>
    <w:rsid w:val="008673D8"/>
    <w:rsid w:val="008712DE"/>
    <w:rsid w:val="00873AC0"/>
    <w:rsid w:val="00875DE7"/>
    <w:rsid w:val="008809D8"/>
    <w:rsid w:val="0088167C"/>
    <w:rsid w:val="008847A7"/>
    <w:rsid w:val="0088657F"/>
    <w:rsid w:val="008874CB"/>
    <w:rsid w:val="00887B65"/>
    <w:rsid w:val="0089303F"/>
    <w:rsid w:val="00896237"/>
    <w:rsid w:val="008A0FF6"/>
    <w:rsid w:val="008A1505"/>
    <w:rsid w:val="008A21D1"/>
    <w:rsid w:val="008A65F1"/>
    <w:rsid w:val="008A77D0"/>
    <w:rsid w:val="008A79F1"/>
    <w:rsid w:val="008B079C"/>
    <w:rsid w:val="008B4B02"/>
    <w:rsid w:val="008B6681"/>
    <w:rsid w:val="008B6697"/>
    <w:rsid w:val="008C4216"/>
    <w:rsid w:val="008C7E91"/>
    <w:rsid w:val="008D5D5B"/>
    <w:rsid w:val="008D5FFB"/>
    <w:rsid w:val="008E3E2E"/>
    <w:rsid w:val="008F62D0"/>
    <w:rsid w:val="008F6DE6"/>
    <w:rsid w:val="00905277"/>
    <w:rsid w:val="00910A4C"/>
    <w:rsid w:val="00910D58"/>
    <w:rsid w:val="00913580"/>
    <w:rsid w:val="009151AC"/>
    <w:rsid w:val="0091679E"/>
    <w:rsid w:val="009169D4"/>
    <w:rsid w:val="0092216B"/>
    <w:rsid w:val="00925721"/>
    <w:rsid w:val="009266DC"/>
    <w:rsid w:val="00931121"/>
    <w:rsid w:val="00934E9E"/>
    <w:rsid w:val="009367F1"/>
    <w:rsid w:val="00940445"/>
    <w:rsid w:val="009427BB"/>
    <w:rsid w:val="00945D6D"/>
    <w:rsid w:val="00963FA2"/>
    <w:rsid w:val="009701E1"/>
    <w:rsid w:val="0097123F"/>
    <w:rsid w:val="00975A0D"/>
    <w:rsid w:val="00975F81"/>
    <w:rsid w:val="009777AD"/>
    <w:rsid w:val="00985C9D"/>
    <w:rsid w:val="00990456"/>
    <w:rsid w:val="009947D6"/>
    <w:rsid w:val="009A0221"/>
    <w:rsid w:val="009A2421"/>
    <w:rsid w:val="009A2741"/>
    <w:rsid w:val="009A303D"/>
    <w:rsid w:val="009A5F4A"/>
    <w:rsid w:val="009B01B0"/>
    <w:rsid w:val="009B4E80"/>
    <w:rsid w:val="009C1CA3"/>
    <w:rsid w:val="009C2C8E"/>
    <w:rsid w:val="009C3069"/>
    <w:rsid w:val="009C411C"/>
    <w:rsid w:val="009C5162"/>
    <w:rsid w:val="009C531C"/>
    <w:rsid w:val="009D30E5"/>
    <w:rsid w:val="009D500B"/>
    <w:rsid w:val="009D61C7"/>
    <w:rsid w:val="009D6CBA"/>
    <w:rsid w:val="009E2A43"/>
    <w:rsid w:val="009E3AF3"/>
    <w:rsid w:val="009E5802"/>
    <w:rsid w:val="009F2E2D"/>
    <w:rsid w:val="009F4646"/>
    <w:rsid w:val="009F4F70"/>
    <w:rsid w:val="00A0033F"/>
    <w:rsid w:val="00A00DC1"/>
    <w:rsid w:val="00A04C38"/>
    <w:rsid w:val="00A05F3B"/>
    <w:rsid w:val="00A07A5A"/>
    <w:rsid w:val="00A11368"/>
    <w:rsid w:val="00A15B83"/>
    <w:rsid w:val="00A17E80"/>
    <w:rsid w:val="00A21410"/>
    <w:rsid w:val="00A27C06"/>
    <w:rsid w:val="00A30C87"/>
    <w:rsid w:val="00A31678"/>
    <w:rsid w:val="00A319A3"/>
    <w:rsid w:val="00A33026"/>
    <w:rsid w:val="00A34C10"/>
    <w:rsid w:val="00A35BE3"/>
    <w:rsid w:val="00A41B10"/>
    <w:rsid w:val="00A41B92"/>
    <w:rsid w:val="00A42ABB"/>
    <w:rsid w:val="00A43D15"/>
    <w:rsid w:val="00A46B99"/>
    <w:rsid w:val="00A50020"/>
    <w:rsid w:val="00A51E88"/>
    <w:rsid w:val="00A57A52"/>
    <w:rsid w:val="00A64291"/>
    <w:rsid w:val="00A66355"/>
    <w:rsid w:val="00A67EBE"/>
    <w:rsid w:val="00A7090A"/>
    <w:rsid w:val="00A71588"/>
    <w:rsid w:val="00A73FDB"/>
    <w:rsid w:val="00A7614B"/>
    <w:rsid w:val="00A81A92"/>
    <w:rsid w:val="00A87C92"/>
    <w:rsid w:val="00A92890"/>
    <w:rsid w:val="00A94F0D"/>
    <w:rsid w:val="00A9710F"/>
    <w:rsid w:val="00AA01BA"/>
    <w:rsid w:val="00AA0D59"/>
    <w:rsid w:val="00AA15D1"/>
    <w:rsid w:val="00AA58B5"/>
    <w:rsid w:val="00AA770B"/>
    <w:rsid w:val="00AA79CD"/>
    <w:rsid w:val="00AB0318"/>
    <w:rsid w:val="00AB714F"/>
    <w:rsid w:val="00AC2B92"/>
    <w:rsid w:val="00AC2F58"/>
    <w:rsid w:val="00AC314B"/>
    <w:rsid w:val="00AD294A"/>
    <w:rsid w:val="00AD2C50"/>
    <w:rsid w:val="00AD2FA7"/>
    <w:rsid w:val="00AD411F"/>
    <w:rsid w:val="00AD620E"/>
    <w:rsid w:val="00AD6C4D"/>
    <w:rsid w:val="00AD7595"/>
    <w:rsid w:val="00AD7A71"/>
    <w:rsid w:val="00AE1223"/>
    <w:rsid w:val="00AE351A"/>
    <w:rsid w:val="00AE504B"/>
    <w:rsid w:val="00AE5F51"/>
    <w:rsid w:val="00AE60C1"/>
    <w:rsid w:val="00AE6BA2"/>
    <w:rsid w:val="00AF202D"/>
    <w:rsid w:val="00AF2536"/>
    <w:rsid w:val="00AF5618"/>
    <w:rsid w:val="00AF6EB9"/>
    <w:rsid w:val="00AF749B"/>
    <w:rsid w:val="00B020AF"/>
    <w:rsid w:val="00B026DA"/>
    <w:rsid w:val="00B1213C"/>
    <w:rsid w:val="00B15EF2"/>
    <w:rsid w:val="00B206BE"/>
    <w:rsid w:val="00B268A6"/>
    <w:rsid w:val="00B27A66"/>
    <w:rsid w:val="00B36A3C"/>
    <w:rsid w:val="00B42988"/>
    <w:rsid w:val="00B477F4"/>
    <w:rsid w:val="00B53104"/>
    <w:rsid w:val="00B54E02"/>
    <w:rsid w:val="00B553B9"/>
    <w:rsid w:val="00B55C8C"/>
    <w:rsid w:val="00B62CAB"/>
    <w:rsid w:val="00B63A3A"/>
    <w:rsid w:val="00B64239"/>
    <w:rsid w:val="00B70E22"/>
    <w:rsid w:val="00B7162D"/>
    <w:rsid w:val="00B7441C"/>
    <w:rsid w:val="00B772D8"/>
    <w:rsid w:val="00B80429"/>
    <w:rsid w:val="00B844C4"/>
    <w:rsid w:val="00B84537"/>
    <w:rsid w:val="00B8606B"/>
    <w:rsid w:val="00B877DC"/>
    <w:rsid w:val="00B9409A"/>
    <w:rsid w:val="00BA4730"/>
    <w:rsid w:val="00BA6128"/>
    <w:rsid w:val="00BA6381"/>
    <w:rsid w:val="00BB0D82"/>
    <w:rsid w:val="00BB2C11"/>
    <w:rsid w:val="00BB3DBD"/>
    <w:rsid w:val="00BB40BB"/>
    <w:rsid w:val="00BB4107"/>
    <w:rsid w:val="00BB6DF9"/>
    <w:rsid w:val="00BC1727"/>
    <w:rsid w:val="00BC1D60"/>
    <w:rsid w:val="00BC3383"/>
    <w:rsid w:val="00BC587C"/>
    <w:rsid w:val="00BC7537"/>
    <w:rsid w:val="00BC7A2C"/>
    <w:rsid w:val="00BC7BD0"/>
    <w:rsid w:val="00BD120C"/>
    <w:rsid w:val="00BD37C5"/>
    <w:rsid w:val="00BD414D"/>
    <w:rsid w:val="00BD4440"/>
    <w:rsid w:val="00BD579D"/>
    <w:rsid w:val="00BD5D0E"/>
    <w:rsid w:val="00BD6CC9"/>
    <w:rsid w:val="00BE0AEF"/>
    <w:rsid w:val="00BE0B45"/>
    <w:rsid w:val="00BE2E3A"/>
    <w:rsid w:val="00BE6DD2"/>
    <w:rsid w:val="00BE72C0"/>
    <w:rsid w:val="00BE795C"/>
    <w:rsid w:val="00BE7B53"/>
    <w:rsid w:val="00BF0047"/>
    <w:rsid w:val="00BF68F3"/>
    <w:rsid w:val="00BF6B9C"/>
    <w:rsid w:val="00C01555"/>
    <w:rsid w:val="00C030CA"/>
    <w:rsid w:val="00C0508E"/>
    <w:rsid w:val="00C05C32"/>
    <w:rsid w:val="00C1071B"/>
    <w:rsid w:val="00C12396"/>
    <w:rsid w:val="00C146B6"/>
    <w:rsid w:val="00C15EFF"/>
    <w:rsid w:val="00C20BEF"/>
    <w:rsid w:val="00C21516"/>
    <w:rsid w:val="00C34A9E"/>
    <w:rsid w:val="00C40193"/>
    <w:rsid w:val="00C42F42"/>
    <w:rsid w:val="00C454DB"/>
    <w:rsid w:val="00C46D39"/>
    <w:rsid w:val="00C46EB5"/>
    <w:rsid w:val="00C539BA"/>
    <w:rsid w:val="00C55BF9"/>
    <w:rsid w:val="00C56728"/>
    <w:rsid w:val="00C56A17"/>
    <w:rsid w:val="00C57F33"/>
    <w:rsid w:val="00C631D9"/>
    <w:rsid w:val="00C74F42"/>
    <w:rsid w:val="00C755ED"/>
    <w:rsid w:val="00C7676B"/>
    <w:rsid w:val="00C776E3"/>
    <w:rsid w:val="00C77A27"/>
    <w:rsid w:val="00C77C99"/>
    <w:rsid w:val="00C8053B"/>
    <w:rsid w:val="00C807F5"/>
    <w:rsid w:val="00C84F85"/>
    <w:rsid w:val="00C907DB"/>
    <w:rsid w:val="00C916BA"/>
    <w:rsid w:val="00C9224A"/>
    <w:rsid w:val="00C94972"/>
    <w:rsid w:val="00CA1578"/>
    <w:rsid w:val="00CA4066"/>
    <w:rsid w:val="00CA4190"/>
    <w:rsid w:val="00CA5521"/>
    <w:rsid w:val="00CA612D"/>
    <w:rsid w:val="00CB0DF3"/>
    <w:rsid w:val="00CB1B95"/>
    <w:rsid w:val="00CC32B8"/>
    <w:rsid w:val="00CC5A06"/>
    <w:rsid w:val="00CC787E"/>
    <w:rsid w:val="00CE0B0C"/>
    <w:rsid w:val="00CE2400"/>
    <w:rsid w:val="00CE41E6"/>
    <w:rsid w:val="00CE4403"/>
    <w:rsid w:val="00CF0E57"/>
    <w:rsid w:val="00CF3747"/>
    <w:rsid w:val="00CF45D6"/>
    <w:rsid w:val="00CF73DF"/>
    <w:rsid w:val="00D02A92"/>
    <w:rsid w:val="00D04EB8"/>
    <w:rsid w:val="00D05241"/>
    <w:rsid w:val="00D07824"/>
    <w:rsid w:val="00D10180"/>
    <w:rsid w:val="00D241B6"/>
    <w:rsid w:val="00D24B47"/>
    <w:rsid w:val="00D30B5A"/>
    <w:rsid w:val="00D36769"/>
    <w:rsid w:val="00D367E2"/>
    <w:rsid w:val="00D36F9F"/>
    <w:rsid w:val="00D41862"/>
    <w:rsid w:val="00D41C10"/>
    <w:rsid w:val="00D41FFA"/>
    <w:rsid w:val="00D4357E"/>
    <w:rsid w:val="00D440E1"/>
    <w:rsid w:val="00D55472"/>
    <w:rsid w:val="00D5566F"/>
    <w:rsid w:val="00D56B4E"/>
    <w:rsid w:val="00D57906"/>
    <w:rsid w:val="00D70636"/>
    <w:rsid w:val="00D756CD"/>
    <w:rsid w:val="00D8047C"/>
    <w:rsid w:val="00D81EBB"/>
    <w:rsid w:val="00D8676A"/>
    <w:rsid w:val="00D86FFA"/>
    <w:rsid w:val="00D93BDA"/>
    <w:rsid w:val="00D9436B"/>
    <w:rsid w:val="00D94F6E"/>
    <w:rsid w:val="00D96116"/>
    <w:rsid w:val="00DA2139"/>
    <w:rsid w:val="00DA3CFB"/>
    <w:rsid w:val="00DA6DD5"/>
    <w:rsid w:val="00DB188C"/>
    <w:rsid w:val="00DB39BA"/>
    <w:rsid w:val="00DB3F62"/>
    <w:rsid w:val="00DB563F"/>
    <w:rsid w:val="00DB6989"/>
    <w:rsid w:val="00DB7788"/>
    <w:rsid w:val="00DC1667"/>
    <w:rsid w:val="00DC2D04"/>
    <w:rsid w:val="00DC558B"/>
    <w:rsid w:val="00DE0F2F"/>
    <w:rsid w:val="00DE7A74"/>
    <w:rsid w:val="00DF11F6"/>
    <w:rsid w:val="00DF2BBF"/>
    <w:rsid w:val="00DF487F"/>
    <w:rsid w:val="00DF5565"/>
    <w:rsid w:val="00DF7F24"/>
    <w:rsid w:val="00E00BE2"/>
    <w:rsid w:val="00E01B55"/>
    <w:rsid w:val="00E03DCE"/>
    <w:rsid w:val="00E108A6"/>
    <w:rsid w:val="00E12E53"/>
    <w:rsid w:val="00E15643"/>
    <w:rsid w:val="00E1725D"/>
    <w:rsid w:val="00E1781F"/>
    <w:rsid w:val="00E21A73"/>
    <w:rsid w:val="00E223B2"/>
    <w:rsid w:val="00E22643"/>
    <w:rsid w:val="00E22A46"/>
    <w:rsid w:val="00E26ED7"/>
    <w:rsid w:val="00E27A65"/>
    <w:rsid w:val="00E315FE"/>
    <w:rsid w:val="00E33485"/>
    <w:rsid w:val="00E37210"/>
    <w:rsid w:val="00E40265"/>
    <w:rsid w:val="00E41B41"/>
    <w:rsid w:val="00E42D78"/>
    <w:rsid w:val="00E43D57"/>
    <w:rsid w:val="00E45BBD"/>
    <w:rsid w:val="00E46A1D"/>
    <w:rsid w:val="00E47687"/>
    <w:rsid w:val="00E52F40"/>
    <w:rsid w:val="00E5348B"/>
    <w:rsid w:val="00E54DF0"/>
    <w:rsid w:val="00E60DB8"/>
    <w:rsid w:val="00E63C1F"/>
    <w:rsid w:val="00E63F87"/>
    <w:rsid w:val="00E67406"/>
    <w:rsid w:val="00E70A30"/>
    <w:rsid w:val="00E8272A"/>
    <w:rsid w:val="00E843B4"/>
    <w:rsid w:val="00E87BD3"/>
    <w:rsid w:val="00E901BE"/>
    <w:rsid w:val="00E9155C"/>
    <w:rsid w:val="00E93B9C"/>
    <w:rsid w:val="00E95206"/>
    <w:rsid w:val="00E95A43"/>
    <w:rsid w:val="00E96C3D"/>
    <w:rsid w:val="00EA30FC"/>
    <w:rsid w:val="00EB0E3A"/>
    <w:rsid w:val="00EB3294"/>
    <w:rsid w:val="00EB3BC2"/>
    <w:rsid w:val="00EC15F6"/>
    <w:rsid w:val="00EC17CD"/>
    <w:rsid w:val="00EC1A53"/>
    <w:rsid w:val="00EC3EAD"/>
    <w:rsid w:val="00ED05D2"/>
    <w:rsid w:val="00ED7DAF"/>
    <w:rsid w:val="00EE2D74"/>
    <w:rsid w:val="00EE5844"/>
    <w:rsid w:val="00EE6885"/>
    <w:rsid w:val="00EF0233"/>
    <w:rsid w:val="00EF16D6"/>
    <w:rsid w:val="00EF4852"/>
    <w:rsid w:val="00EF523E"/>
    <w:rsid w:val="00EF60C3"/>
    <w:rsid w:val="00F019FC"/>
    <w:rsid w:val="00F02C62"/>
    <w:rsid w:val="00F03AD4"/>
    <w:rsid w:val="00F04C5B"/>
    <w:rsid w:val="00F110F8"/>
    <w:rsid w:val="00F157D2"/>
    <w:rsid w:val="00F1672B"/>
    <w:rsid w:val="00F21608"/>
    <w:rsid w:val="00F22CDC"/>
    <w:rsid w:val="00F24580"/>
    <w:rsid w:val="00F33B2A"/>
    <w:rsid w:val="00F34CEC"/>
    <w:rsid w:val="00F51971"/>
    <w:rsid w:val="00F51ECB"/>
    <w:rsid w:val="00F52535"/>
    <w:rsid w:val="00F55E1B"/>
    <w:rsid w:val="00F61958"/>
    <w:rsid w:val="00F620AD"/>
    <w:rsid w:val="00F75E43"/>
    <w:rsid w:val="00F765A0"/>
    <w:rsid w:val="00F90598"/>
    <w:rsid w:val="00F9470F"/>
    <w:rsid w:val="00FB6A3C"/>
    <w:rsid w:val="00FB784D"/>
    <w:rsid w:val="00FB78D3"/>
    <w:rsid w:val="00FB7C3B"/>
    <w:rsid w:val="00FC45D5"/>
    <w:rsid w:val="00FD2376"/>
    <w:rsid w:val="00FD2ECB"/>
    <w:rsid w:val="00FD4238"/>
    <w:rsid w:val="00FD631F"/>
    <w:rsid w:val="00FE0879"/>
    <w:rsid w:val="00FE3198"/>
    <w:rsid w:val="00FE3307"/>
    <w:rsid w:val="00FE5A32"/>
    <w:rsid w:val="00FE69EB"/>
    <w:rsid w:val="00FE70CB"/>
    <w:rsid w:val="00FF6B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C531C"/>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01">
    <w:name w:val="301"/>
    <w:basedOn w:val="Normal"/>
    <w:rsid w:val="009C531C"/>
    <w:rPr>
      <w:rFonts w:ascii="Times" w:hAnsi="Times"/>
    </w:rPr>
  </w:style>
  <w:style w:type="paragraph" w:customStyle="1" w:styleId="DefaultText">
    <w:name w:val="Default Text"/>
    <w:basedOn w:val="Normal"/>
    <w:rsid w:val="009C531C"/>
    <w:rPr>
      <w:sz w:val="24"/>
    </w:rPr>
  </w:style>
  <w:style w:type="character" w:customStyle="1" w:styleId="InitialStyle">
    <w:name w:val="InitialStyle"/>
    <w:rsid w:val="009C531C"/>
    <w:rPr>
      <w:rFonts w:ascii="Courier New" w:hAnsi="Courier New"/>
      <w:color w:val="auto"/>
      <w:spacing w:val="0"/>
      <w:sz w:val="24"/>
    </w:rPr>
  </w:style>
  <w:style w:type="paragraph" w:styleId="BalloonText">
    <w:name w:val="Balloon Text"/>
    <w:basedOn w:val="Normal"/>
    <w:semiHidden/>
    <w:rsid w:val="00766158"/>
    <w:rPr>
      <w:rFonts w:ascii="Tahoma" w:hAnsi="Tahoma" w:cs="Tahoma"/>
      <w:sz w:val="16"/>
      <w:szCs w:val="16"/>
    </w:rPr>
  </w:style>
  <w:style w:type="character" w:styleId="CommentReference">
    <w:name w:val="annotation reference"/>
    <w:basedOn w:val="DefaultParagraphFont"/>
    <w:semiHidden/>
    <w:rsid w:val="004A6FEC"/>
    <w:rPr>
      <w:sz w:val="16"/>
      <w:szCs w:val="16"/>
    </w:rPr>
  </w:style>
  <w:style w:type="paragraph" w:styleId="CommentText">
    <w:name w:val="annotation text"/>
    <w:basedOn w:val="Normal"/>
    <w:link w:val="CommentTextChar"/>
    <w:semiHidden/>
    <w:rsid w:val="004A6FEC"/>
  </w:style>
  <w:style w:type="paragraph" w:styleId="CommentSubject">
    <w:name w:val="annotation subject"/>
    <w:basedOn w:val="CommentText"/>
    <w:next w:val="CommentText"/>
    <w:semiHidden/>
    <w:rsid w:val="004A6FEC"/>
    <w:rPr>
      <w:b/>
      <w:bCs/>
    </w:rPr>
  </w:style>
  <w:style w:type="character" w:customStyle="1" w:styleId="CommentTextChar">
    <w:name w:val="Comment Text Char"/>
    <w:basedOn w:val="DefaultParagraphFont"/>
    <w:link w:val="CommentText"/>
    <w:semiHidden/>
    <w:rsid w:val="00D05241"/>
  </w:style>
  <w:style w:type="character" w:styleId="Strong">
    <w:name w:val="Strong"/>
    <w:basedOn w:val="DefaultParagraphFont"/>
    <w:qFormat/>
    <w:rsid w:val="00BE2E3A"/>
    <w:rPr>
      <w:b/>
      <w:bCs/>
    </w:rPr>
  </w:style>
  <w:style w:type="paragraph" w:styleId="PlainText">
    <w:name w:val="Plain Text"/>
    <w:basedOn w:val="Normal"/>
    <w:link w:val="PlainTextChar"/>
    <w:rsid w:val="00BE2E3A"/>
    <w:pPr>
      <w:overflowPunct/>
      <w:autoSpaceDE/>
      <w:autoSpaceDN/>
      <w:adjustRightInd/>
      <w:textAlignment w:val="auto"/>
    </w:pPr>
    <w:rPr>
      <w:rFonts w:ascii="Courier New" w:hAnsi="Courier New" w:cs="Courier New"/>
    </w:rPr>
  </w:style>
  <w:style w:type="character" w:customStyle="1" w:styleId="PlainTextChar">
    <w:name w:val="Plain Text Char"/>
    <w:basedOn w:val="DefaultParagraphFont"/>
    <w:link w:val="PlainText"/>
    <w:rsid w:val="00BE2E3A"/>
    <w:rPr>
      <w:rFonts w:ascii="Courier New" w:hAnsi="Courier New" w:cs="Courier New"/>
    </w:rPr>
  </w:style>
  <w:style w:type="paragraph" w:styleId="Revision">
    <w:name w:val="Revision"/>
    <w:hidden/>
    <w:uiPriority w:val="99"/>
    <w:semiHidden/>
    <w:rsid w:val="0037246E"/>
  </w:style>
  <w:style w:type="paragraph" w:customStyle="1" w:styleId="DefaultText1">
    <w:name w:val="Default Text:1"/>
    <w:basedOn w:val="Normal"/>
    <w:rsid w:val="00B9409A"/>
    <w:rPr>
      <w:sz w:val="24"/>
    </w:rPr>
  </w:style>
  <w:style w:type="paragraph" w:styleId="ListParagraph">
    <w:name w:val="List Paragraph"/>
    <w:basedOn w:val="Normal"/>
    <w:uiPriority w:val="34"/>
    <w:qFormat/>
    <w:rsid w:val="003D4F52"/>
    <w:pPr>
      <w:ind w:left="720"/>
    </w:pPr>
  </w:style>
  <w:style w:type="paragraph" w:styleId="NormalWeb">
    <w:name w:val="Normal (Web)"/>
    <w:basedOn w:val="Normal"/>
    <w:uiPriority w:val="99"/>
    <w:unhideWhenUsed/>
    <w:rsid w:val="00AA79CD"/>
    <w:pPr>
      <w:overflowPunct/>
      <w:autoSpaceDE/>
      <w:autoSpaceDN/>
      <w:adjustRightInd/>
      <w:spacing w:before="100" w:beforeAutospacing="1" w:after="100" w:afterAutospacing="1"/>
      <w:textAlignment w:val="auto"/>
    </w:pPr>
    <w:rPr>
      <w:sz w:val="24"/>
      <w:szCs w:val="24"/>
    </w:rPr>
  </w:style>
  <w:style w:type="character" w:styleId="Hyperlink">
    <w:name w:val="Hyperlink"/>
    <w:basedOn w:val="DefaultParagraphFont"/>
    <w:rsid w:val="00AE60C1"/>
    <w:rPr>
      <w:color w:val="0000FF" w:themeColor="hyperlink"/>
      <w:u w:val="single"/>
    </w:rPr>
  </w:style>
  <w:style w:type="paragraph" w:customStyle="1" w:styleId="300">
    <w:name w:val="300"/>
    <w:basedOn w:val="Normal"/>
    <w:rsid w:val="00AE60C1"/>
  </w:style>
  <w:style w:type="character" w:styleId="FollowedHyperlink">
    <w:name w:val="FollowedHyperlink"/>
    <w:basedOn w:val="DefaultParagraphFont"/>
    <w:rsid w:val="007562C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C531C"/>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01">
    <w:name w:val="301"/>
    <w:basedOn w:val="Normal"/>
    <w:rsid w:val="009C531C"/>
    <w:rPr>
      <w:rFonts w:ascii="Times" w:hAnsi="Times"/>
    </w:rPr>
  </w:style>
  <w:style w:type="paragraph" w:customStyle="1" w:styleId="DefaultText">
    <w:name w:val="Default Text"/>
    <w:basedOn w:val="Normal"/>
    <w:rsid w:val="009C531C"/>
    <w:rPr>
      <w:sz w:val="24"/>
    </w:rPr>
  </w:style>
  <w:style w:type="character" w:customStyle="1" w:styleId="InitialStyle">
    <w:name w:val="InitialStyle"/>
    <w:rsid w:val="009C531C"/>
    <w:rPr>
      <w:rFonts w:ascii="Courier New" w:hAnsi="Courier New"/>
      <w:color w:val="auto"/>
      <w:spacing w:val="0"/>
      <w:sz w:val="24"/>
    </w:rPr>
  </w:style>
  <w:style w:type="paragraph" w:styleId="BalloonText">
    <w:name w:val="Balloon Text"/>
    <w:basedOn w:val="Normal"/>
    <w:semiHidden/>
    <w:rsid w:val="00766158"/>
    <w:rPr>
      <w:rFonts w:ascii="Tahoma" w:hAnsi="Tahoma" w:cs="Tahoma"/>
      <w:sz w:val="16"/>
      <w:szCs w:val="16"/>
    </w:rPr>
  </w:style>
  <w:style w:type="character" w:styleId="CommentReference">
    <w:name w:val="annotation reference"/>
    <w:basedOn w:val="DefaultParagraphFont"/>
    <w:semiHidden/>
    <w:rsid w:val="004A6FEC"/>
    <w:rPr>
      <w:sz w:val="16"/>
      <w:szCs w:val="16"/>
    </w:rPr>
  </w:style>
  <w:style w:type="paragraph" w:styleId="CommentText">
    <w:name w:val="annotation text"/>
    <w:basedOn w:val="Normal"/>
    <w:link w:val="CommentTextChar"/>
    <w:semiHidden/>
    <w:rsid w:val="004A6FEC"/>
  </w:style>
  <w:style w:type="paragraph" w:styleId="CommentSubject">
    <w:name w:val="annotation subject"/>
    <w:basedOn w:val="CommentText"/>
    <w:next w:val="CommentText"/>
    <w:semiHidden/>
    <w:rsid w:val="004A6FEC"/>
    <w:rPr>
      <w:b/>
      <w:bCs/>
    </w:rPr>
  </w:style>
  <w:style w:type="character" w:customStyle="1" w:styleId="CommentTextChar">
    <w:name w:val="Comment Text Char"/>
    <w:basedOn w:val="DefaultParagraphFont"/>
    <w:link w:val="CommentText"/>
    <w:semiHidden/>
    <w:rsid w:val="00D05241"/>
  </w:style>
  <w:style w:type="character" w:styleId="Strong">
    <w:name w:val="Strong"/>
    <w:basedOn w:val="DefaultParagraphFont"/>
    <w:qFormat/>
    <w:rsid w:val="00BE2E3A"/>
    <w:rPr>
      <w:b/>
      <w:bCs/>
    </w:rPr>
  </w:style>
  <w:style w:type="paragraph" w:styleId="PlainText">
    <w:name w:val="Plain Text"/>
    <w:basedOn w:val="Normal"/>
    <w:link w:val="PlainTextChar"/>
    <w:rsid w:val="00BE2E3A"/>
    <w:pPr>
      <w:overflowPunct/>
      <w:autoSpaceDE/>
      <w:autoSpaceDN/>
      <w:adjustRightInd/>
      <w:textAlignment w:val="auto"/>
    </w:pPr>
    <w:rPr>
      <w:rFonts w:ascii="Courier New" w:hAnsi="Courier New" w:cs="Courier New"/>
    </w:rPr>
  </w:style>
  <w:style w:type="character" w:customStyle="1" w:styleId="PlainTextChar">
    <w:name w:val="Plain Text Char"/>
    <w:basedOn w:val="DefaultParagraphFont"/>
    <w:link w:val="PlainText"/>
    <w:rsid w:val="00BE2E3A"/>
    <w:rPr>
      <w:rFonts w:ascii="Courier New" w:hAnsi="Courier New" w:cs="Courier New"/>
    </w:rPr>
  </w:style>
  <w:style w:type="paragraph" w:styleId="Revision">
    <w:name w:val="Revision"/>
    <w:hidden/>
    <w:uiPriority w:val="99"/>
    <w:semiHidden/>
    <w:rsid w:val="0037246E"/>
  </w:style>
  <w:style w:type="paragraph" w:customStyle="1" w:styleId="DefaultText1">
    <w:name w:val="Default Text:1"/>
    <w:basedOn w:val="Normal"/>
    <w:rsid w:val="00B9409A"/>
    <w:rPr>
      <w:sz w:val="24"/>
    </w:rPr>
  </w:style>
  <w:style w:type="paragraph" w:styleId="ListParagraph">
    <w:name w:val="List Paragraph"/>
    <w:basedOn w:val="Normal"/>
    <w:uiPriority w:val="34"/>
    <w:qFormat/>
    <w:rsid w:val="003D4F52"/>
    <w:pPr>
      <w:ind w:left="720"/>
    </w:pPr>
  </w:style>
  <w:style w:type="paragraph" w:styleId="NormalWeb">
    <w:name w:val="Normal (Web)"/>
    <w:basedOn w:val="Normal"/>
    <w:uiPriority w:val="99"/>
    <w:unhideWhenUsed/>
    <w:rsid w:val="00AA79CD"/>
    <w:pPr>
      <w:overflowPunct/>
      <w:autoSpaceDE/>
      <w:autoSpaceDN/>
      <w:adjustRightInd/>
      <w:spacing w:before="100" w:beforeAutospacing="1" w:after="100" w:afterAutospacing="1"/>
      <w:textAlignment w:val="auto"/>
    </w:pPr>
    <w:rPr>
      <w:sz w:val="24"/>
      <w:szCs w:val="24"/>
    </w:rPr>
  </w:style>
  <w:style w:type="character" w:styleId="Hyperlink">
    <w:name w:val="Hyperlink"/>
    <w:basedOn w:val="DefaultParagraphFont"/>
    <w:rsid w:val="00AE60C1"/>
    <w:rPr>
      <w:color w:val="0000FF" w:themeColor="hyperlink"/>
      <w:u w:val="single"/>
    </w:rPr>
  </w:style>
  <w:style w:type="paragraph" w:customStyle="1" w:styleId="300">
    <w:name w:val="300"/>
    <w:basedOn w:val="Normal"/>
    <w:rsid w:val="00AE60C1"/>
  </w:style>
  <w:style w:type="character" w:styleId="FollowedHyperlink">
    <w:name w:val="FollowedHyperlink"/>
    <w:basedOn w:val="DefaultParagraphFont"/>
    <w:rsid w:val="007562C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8018778">
      <w:bodyDiv w:val="1"/>
      <w:marLeft w:val="0"/>
      <w:marRight w:val="0"/>
      <w:marTop w:val="0"/>
      <w:marBottom w:val="450"/>
      <w:divBdr>
        <w:top w:val="none" w:sz="0" w:space="0" w:color="auto"/>
        <w:left w:val="none" w:sz="0" w:space="0" w:color="auto"/>
        <w:bottom w:val="none" w:sz="0" w:space="0" w:color="auto"/>
        <w:right w:val="none" w:sz="0" w:space="0" w:color="auto"/>
      </w:divBdr>
      <w:divsChild>
        <w:div w:id="345639364">
          <w:marLeft w:val="0"/>
          <w:marRight w:val="0"/>
          <w:marTop w:val="0"/>
          <w:marBottom w:val="0"/>
          <w:divBdr>
            <w:top w:val="none" w:sz="0" w:space="0" w:color="auto"/>
            <w:left w:val="none" w:sz="0" w:space="0" w:color="auto"/>
            <w:bottom w:val="none" w:sz="0" w:space="0" w:color="auto"/>
            <w:right w:val="none" w:sz="0" w:space="0" w:color="auto"/>
          </w:divBdr>
          <w:divsChild>
            <w:div w:id="151908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135432">
      <w:bodyDiv w:val="1"/>
      <w:marLeft w:val="0"/>
      <w:marRight w:val="0"/>
      <w:marTop w:val="0"/>
      <w:marBottom w:val="450"/>
      <w:divBdr>
        <w:top w:val="none" w:sz="0" w:space="0" w:color="auto"/>
        <w:left w:val="none" w:sz="0" w:space="0" w:color="auto"/>
        <w:bottom w:val="none" w:sz="0" w:space="0" w:color="auto"/>
        <w:right w:val="none" w:sz="0" w:space="0" w:color="auto"/>
      </w:divBdr>
      <w:divsChild>
        <w:div w:id="1970546700">
          <w:marLeft w:val="0"/>
          <w:marRight w:val="0"/>
          <w:marTop w:val="0"/>
          <w:marBottom w:val="0"/>
          <w:divBdr>
            <w:top w:val="none" w:sz="0" w:space="0" w:color="auto"/>
            <w:left w:val="none" w:sz="0" w:space="0" w:color="auto"/>
            <w:bottom w:val="none" w:sz="0" w:space="0" w:color="auto"/>
            <w:right w:val="none" w:sz="0" w:space="0" w:color="auto"/>
          </w:divBdr>
          <w:divsChild>
            <w:div w:id="69936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ildenj@michigan.gov" TargetMode="External"/><Relationship Id="rId3" Type="http://schemas.openxmlformats.org/officeDocument/2006/relationships/styles" Target="styles.xml"/><Relationship Id="rId7" Type="http://schemas.openxmlformats.org/officeDocument/2006/relationships/hyperlink" Target="mailto:Bill.hartmann@bah.state.mn.us"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bls.gov/news.release/pdf/ocwage.pdf" TargetMode="External"/><Relationship Id="rId4" Type="http://schemas.microsoft.com/office/2007/relationships/stylesWithEffects" Target="stylesWithEffects.xml"/><Relationship Id="rId9" Type="http://schemas.openxmlformats.org/officeDocument/2006/relationships/hyperlink" Target="mailto:vanderklokm@michigan.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AF1C19-05D9-4EFE-A20C-48F73A4AE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10140</TotalTime>
  <Pages>17</Pages>
  <Words>6269</Words>
  <Characters>34958</Characters>
  <Application>Microsoft Office Word</Application>
  <DocSecurity>0</DocSecurity>
  <Lines>411</Lines>
  <Paragraphs>319</Paragraphs>
  <ScaleCrop>false</ScaleCrop>
  <HeadingPairs>
    <vt:vector size="2" baseType="variant">
      <vt:variant>
        <vt:lpstr>Title</vt:lpstr>
      </vt:variant>
      <vt:variant>
        <vt:i4>1</vt:i4>
      </vt:variant>
    </vt:vector>
  </HeadingPairs>
  <TitlesOfParts>
    <vt:vector size="1" baseType="lpstr">
      <vt:lpstr>SUPPORTING STATEMENT - OMB NO</vt:lpstr>
    </vt:vector>
  </TitlesOfParts>
  <Company>USDA APHIS</Company>
  <LinksUpToDate>false</LinksUpToDate>
  <CharactersWithSpaces>40908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 OMB NO</dc:title>
  <dc:creator>Government User</dc:creator>
  <cp:lastModifiedBy>Hardy, Kimberly A - APHIS</cp:lastModifiedBy>
  <cp:revision>21</cp:revision>
  <cp:lastPrinted>2013-01-30T20:07:00Z</cp:lastPrinted>
  <dcterms:created xsi:type="dcterms:W3CDTF">2012-06-12T22:11:00Z</dcterms:created>
  <dcterms:modified xsi:type="dcterms:W3CDTF">2013-01-31T16:45:00Z</dcterms:modified>
</cp:coreProperties>
</file>