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03B" w:rsidRDefault="007E01AA" w:rsidP="00BD334E">
      <w:pPr>
        <w:pStyle w:val="Caption"/>
        <w:rPr>
          <w:sz w:val="32"/>
          <w:szCs w:val="32"/>
        </w:rPr>
      </w:pPr>
      <w:bookmarkStart w:id="0" w:name="_Toc131757155"/>
      <w:bookmarkStart w:id="1" w:name="_Toc137882099"/>
      <w:r w:rsidRPr="0066303B">
        <w:rPr>
          <w:sz w:val="32"/>
          <w:szCs w:val="32"/>
        </w:rPr>
        <w:t xml:space="preserve">Appendix 23: </w:t>
      </w:r>
    </w:p>
    <w:p w:rsidR="0066303B" w:rsidRDefault="0066303B" w:rsidP="00BD334E">
      <w:pPr>
        <w:pStyle w:val="Caption"/>
        <w:rPr>
          <w:sz w:val="32"/>
          <w:szCs w:val="32"/>
        </w:rPr>
      </w:pPr>
    </w:p>
    <w:p w:rsidR="0066303B" w:rsidRDefault="00BD334E" w:rsidP="00BD334E">
      <w:pPr>
        <w:pStyle w:val="Caption"/>
        <w:rPr>
          <w:sz w:val="32"/>
          <w:szCs w:val="32"/>
        </w:rPr>
      </w:pPr>
      <w:r w:rsidRPr="0066303B">
        <w:rPr>
          <w:sz w:val="32"/>
          <w:szCs w:val="32"/>
        </w:rPr>
        <w:t xml:space="preserve">Phase 1 </w:t>
      </w:r>
    </w:p>
    <w:p w:rsidR="00BD334E" w:rsidRPr="0066303B" w:rsidRDefault="00BD334E" w:rsidP="00BD334E">
      <w:pPr>
        <w:pStyle w:val="Caption"/>
        <w:rPr>
          <w:sz w:val="32"/>
          <w:szCs w:val="32"/>
        </w:rPr>
      </w:pPr>
      <w:r w:rsidRPr="0066303B">
        <w:rPr>
          <w:sz w:val="32"/>
          <w:szCs w:val="32"/>
        </w:rPr>
        <w:t>College Student Focus Group Protocol</w:t>
      </w:r>
      <w:bookmarkEnd w:id="0"/>
      <w:r w:rsidRPr="0066303B">
        <w:rPr>
          <w:sz w:val="32"/>
          <w:szCs w:val="32"/>
        </w:rPr>
        <w:t>s</w:t>
      </w:r>
      <w:bookmarkEnd w:id="1"/>
      <w:r w:rsidRPr="0066303B">
        <w:rPr>
          <w:sz w:val="32"/>
          <w:szCs w:val="32"/>
        </w:rPr>
        <w:t xml:space="preserve"> </w:t>
      </w:r>
    </w:p>
    <w:p w:rsidR="0066303B" w:rsidRDefault="0066303B">
      <w:pPr>
        <w:spacing w:after="200" w:line="276" w:lineRule="auto"/>
      </w:pPr>
      <w:r>
        <w:br w:type="page"/>
      </w:r>
    </w:p>
    <w:p w:rsidR="0066303B" w:rsidRPr="000756F8" w:rsidRDefault="0066303B" w:rsidP="0066303B">
      <w:pPr>
        <w:pStyle w:val="Heading1"/>
        <w:spacing w:after="0"/>
        <w:jc w:val="right"/>
        <w:rPr>
          <w:rFonts w:ascii="Times New Roman" w:hAnsi="Times New Roman" w:cs="Times New Roman"/>
          <w:b w:val="0"/>
          <w:i/>
          <w:sz w:val="24"/>
          <w:szCs w:val="24"/>
        </w:rPr>
      </w:pPr>
      <w:r w:rsidRPr="000756F8">
        <w:rPr>
          <w:rFonts w:ascii="Times New Roman" w:hAnsi="Times New Roman" w:cs="Times New Roman"/>
          <w:sz w:val="24"/>
          <w:szCs w:val="24"/>
        </w:rPr>
        <w:lastRenderedPageBreak/>
        <w:t>Form Approved</w:t>
      </w:r>
    </w:p>
    <w:p w:rsidR="0066303B" w:rsidRPr="000756F8" w:rsidRDefault="0066303B" w:rsidP="0066303B">
      <w:pPr>
        <w:jc w:val="right"/>
      </w:pPr>
      <w:r w:rsidRPr="000756F8">
        <w:t>OMB No. 0920-XXXX</w:t>
      </w:r>
    </w:p>
    <w:p w:rsidR="0066303B" w:rsidRDefault="0066303B" w:rsidP="0066303B">
      <w:pPr>
        <w:jc w:val="right"/>
      </w:pPr>
      <w:r w:rsidRPr="000756F8">
        <w:tab/>
        <w:t xml:space="preserve">Exp. Date:  </w:t>
      </w:r>
    </w:p>
    <w:p w:rsidR="0066303B" w:rsidRDefault="0066303B" w:rsidP="0066303B">
      <w:pPr>
        <w:jc w:val="right"/>
      </w:pPr>
    </w:p>
    <w:p w:rsidR="0066303B" w:rsidRPr="00395245" w:rsidRDefault="0066303B" w:rsidP="0066303B">
      <w:pPr>
        <w:pBdr>
          <w:top w:val="single" w:sz="4" w:space="1" w:color="auto"/>
          <w:left w:val="single" w:sz="4" w:space="4" w:color="auto"/>
          <w:bottom w:val="single" w:sz="4" w:space="1" w:color="auto"/>
          <w:right w:val="single" w:sz="4" w:space="4" w:color="auto"/>
        </w:pBdr>
        <w:rPr>
          <w:rFonts w:cs="Arial"/>
          <w:szCs w:val="20"/>
        </w:rPr>
      </w:pPr>
      <w:r>
        <w:rPr>
          <w:rFonts w:cs="Arial"/>
          <w:szCs w:val="20"/>
        </w:rPr>
        <w:t>Public Reporting burden of this collection of information is estimated at 150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66303B" w:rsidRPr="0066303B" w:rsidRDefault="0066303B" w:rsidP="0066303B">
      <w:pPr>
        <w:jc w:val="center"/>
      </w:pPr>
    </w:p>
    <w:p w:rsidR="00BD334E" w:rsidRPr="00BD334E" w:rsidRDefault="00BD334E" w:rsidP="00BD334E"/>
    <w:p w:rsidR="00BD334E" w:rsidRDefault="00BD334E" w:rsidP="00BD334E">
      <w:pPr>
        <w:numPr>
          <w:ilvl w:val="0"/>
          <w:numId w:val="1"/>
        </w:numPr>
        <w:spacing w:before="120"/>
      </w:pPr>
      <w:r>
        <w:t>Greeting (Welcome students to focus group &amp; introduce presenters)</w:t>
      </w:r>
    </w:p>
    <w:p w:rsidR="00BD334E" w:rsidRDefault="00BD334E" w:rsidP="00BD334E">
      <w:pPr>
        <w:numPr>
          <w:ilvl w:val="0"/>
          <w:numId w:val="1"/>
        </w:numPr>
        <w:spacing w:before="120"/>
      </w:pPr>
      <w:r>
        <w:t>Informed Consent Procedures</w:t>
      </w:r>
    </w:p>
    <w:p w:rsidR="00BD334E" w:rsidRDefault="00BD334E" w:rsidP="00BD334E">
      <w:pPr>
        <w:numPr>
          <w:ilvl w:val="0"/>
          <w:numId w:val="1"/>
        </w:numPr>
        <w:spacing w:before="120"/>
      </w:pPr>
      <w:r>
        <w:t xml:space="preserve">Presentation of overall study &amp; purpose of focus group </w:t>
      </w:r>
    </w:p>
    <w:p w:rsidR="00BD334E" w:rsidRDefault="00BD334E" w:rsidP="00BD334E">
      <w:pPr>
        <w:numPr>
          <w:ilvl w:val="1"/>
          <w:numId w:val="1"/>
        </w:numPr>
        <w:tabs>
          <w:tab w:val="clear" w:pos="1440"/>
          <w:tab w:val="num" w:pos="1800"/>
        </w:tabs>
        <w:spacing w:before="120"/>
        <w:ind w:left="1800"/>
      </w:pPr>
      <w:r>
        <w:t xml:space="preserve">The Centers for Disease Control works to prevent injury as well as disease. </w:t>
      </w:r>
    </w:p>
    <w:p w:rsidR="00BD334E" w:rsidRDefault="00BD334E" w:rsidP="00BD334E">
      <w:pPr>
        <w:numPr>
          <w:ilvl w:val="1"/>
          <w:numId w:val="1"/>
        </w:numPr>
        <w:tabs>
          <w:tab w:val="clear" w:pos="1440"/>
          <w:tab w:val="num" w:pos="1800"/>
        </w:tabs>
        <w:spacing w:before="120"/>
        <w:ind w:left="1800"/>
      </w:pPr>
      <w:r w:rsidRPr="005138FD">
        <w:t>I</w:t>
      </w:r>
      <w:r>
        <w:t xml:space="preserve">n 1994 Congress passed the Violence </w:t>
      </w:r>
      <w:proofErr w:type="gramStart"/>
      <w:r>
        <w:t>Against</w:t>
      </w:r>
      <w:proofErr w:type="gramEnd"/>
      <w:r>
        <w:t xml:space="preserve"> Women Act, which established CDC's Rape Prevention and Education (RPE) Program. CDC provides national leadership on sexual violence prevention by supporting rape prevention and education programs in all 50 states, the District of Columbia, Puerto Rico, and six U.S. territories.  RPE programs use funding to prevent sexual violence through educational seminars (for professionals, the public, schools, colleges, and universities) and the development of informational materials.  Additionally, RPE funds are used to support hotline operations and other efforts to engage underserved communities and people with disabilities.</w:t>
      </w:r>
    </w:p>
    <w:p w:rsidR="00BD334E" w:rsidRDefault="00BD334E" w:rsidP="00BD334E">
      <w:pPr>
        <w:numPr>
          <w:ilvl w:val="1"/>
          <w:numId w:val="1"/>
        </w:numPr>
        <w:tabs>
          <w:tab w:val="clear" w:pos="1440"/>
          <w:tab w:val="num" w:pos="1800"/>
        </w:tabs>
        <w:spacing w:before="120"/>
        <w:ind w:left="1800"/>
      </w:pPr>
      <w:r>
        <w:t xml:space="preserve">Our research team has been working with the CDC to develop or identify measures that can be used to help evaluate prevention efforts. </w:t>
      </w:r>
    </w:p>
    <w:p w:rsidR="00BD334E" w:rsidRDefault="00BD334E" w:rsidP="00BD334E">
      <w:pPr>
        <w:numPr>
          <w:ilvl w:val="1"/>
          <w:numId w:val="1"/>
        </w:numPr>
        <w:tabs>
          <w:tab w:val="clear" w:pos="1440"/>
          <w:tab w:val="num" w:pos="1800"/>
        </w:tabs>
        <w:spacing w:before="120"/>
        <w:ind w:left="1800"/>
      </w:pPr>
      <w:r>
        <w:t xml:space="preserve">One key aspect of rape prevention is the promotion of safety, equality and respect in relationships and many sexual violence prevention strategies are increasingly focusing on promoting these positive norms. However, there are no validated measures of positive norms for programs to use in evaluating their strategies. </w:t>
      </w:r>
    </w:p>
    <w:p w:rsidR="00BD334E" w:rsidRDefault="00BD334E" w:rsidP="00BD334E">
      <w:pPr>
        <w:numPr>
          <w:ilvl w:val="1"/>
          <w:numId w:val="1"/>
        </w:numPr>
        <w:tabs>
          <w:tab w:val="clear" w:pos="1440"/>
          <w:tab w:val="num" w:pos="1800"/>
        </w:tabs>
        <w:spacing w:before="120"/>
        <w:ind w:left="1800"/>
      </w:pPr>
      <w:r>
        <w:t xml:space="preserve">We are conducting focus groups to help us create a measure of sexual consent norms that support equality, safety, and respect in relationships for college students. Today, we are going to review a draft of such a measure with you to get your feedback. We would like to get your opinion on the measure. Your ideas will be used to revise the measure before we attempt to collect data with it. Before using this measure we wanted to increase the chances that college students will find the instrument clear and understandable. Plus, we wanted to make sure the format would be user-friendly, the language accessible and </w:t>
      </w:r>
      <w:r>
        <w:lastRenderedPageBreak/>
        <w:t>reflective of current language used by college students, and the scenarios realistic.</w:t>
      </w:r>
    </w:p>
    <w:p w:rsidR="00BD334E" w:rsidRDefault="00BD334E" w:rsidP="00BD334E">
      <w:pPr>
        <w:numPr>
          <w:ilvl w:val="0"/>
          <w:numId w:val="1"/>
        </w:numPr>
        <w:spacing w:before="120"/>
      </w:pPr>
      <w:r>
        <w:t>Review measure and ask questions</w:t>
      </w:r>
    </w:p>
    <w:p w:rsidR="00BD334E" w:rsidRDefault="00BD334E" w:rsidP="00BD334E">
      <w:pPr>
        <w:numPr>
          <w:ilvl w:val="2"/>
          <w:numId w:val="1"/>
        </w:numPr>
        <w:spacing w:before="120"/>
      </w:pPr>
      <w:r>
        <w:t>Do you find the scenarios realistic? Why or why not? What revisions would you make?</w:t>
      </w:r>
    </w:p>
    <w:p w:rsidR="00BD334E" w:rsidRDefault="00BD334E" w:rsidP="00BD334E">
      <w:pPr>
        <w:numPr>
          <w:ilvl w:val="2"/>
          <w:numId w:val="1"/>
        </w:numPr>
        <w:spacing w:before="120"/>
      </w:pPr>
      <w:r>
        <w:t>Does the measure use language used by college students today? If no, what suggestions would you make?</w:t>
      </w:r>
    </w:p>
    <w:p w:rsidR="00BD334E" w:rsidRDefault="00BD334E" w:rsidP="00BD334E">
      <w:pPr>
        <w:numPr>
          <w:ilvl w:val="2"/>
          <w:numId w:val="1"/>
        </w:numPr>
        <w:spacing w:before="120"/>
      </w:pPr>
      <w:r>
        <w:t>Have we captured the components of safety, equality, and respect? If no, what have we omitted?</w:t>
      </w:r>
    </w:p>
    <w:p w:rsidR="00BD334E" w:rsidRDefault="00BD334E" w:rsidP="00BD334E">
      <w:pPr>
        <w:numPr>
          <w:ilvl w:val="2"/>
          <w:numId w:val="1"/>
        </w:numPr>
        <w:spacing w:before="120"/>
      </w:pPr>
      <w:r>
        <w:t>Do you like the structure of the instrument? Why or why not?</w:t>
      </w:r>
    </w:p>
    <w:p w:rsidR="00BD334E" w:rsidRDefault="00BD334E" w:rsidP="00BD334E">
      <w:pPr>
        <w:numPr>
          <w:ilvl w:val="0"/>
          <w:numId w:val="1"/>
        </w:numPr>
        <w:spacing w:before="120"/>
      </w:pPr>
      <w:r>
        <w:t>Recap today’s discussion</w:t>
      </w:r>
    </w:p>
    <w:p w:rsidR="00BD334E" w:rsidRDefault="00BD334E" w:rsidP="00BD334E">
      <w:pPr>
        <w:numPr>
          <w:ilvl w:val="0"/>
          <w:numId w:val="1"/>
        </w:numPr>
        <w:spacing w:before="120"/>
      </w:pPr>
      <w:r>
        <w:t>Thank participants</w:t>
      </w:r>
    </w:p>
    <w:p w:rsidR="00BD334E" w:rsidRDefault="00BD334E" w:rsidP="00BD334E">
      <w:pPr>
        <w:numPr>
          <w:ilvl w:val="0"/>
          <w:numId w:val="1"/>
        </w:numPr>
        <w:spacing w:before="120"/>
      </w:pPr>
      <w:r>
        <w:t>Debrief, including information on follow-up focus group.</w:t>
      </w:r>
    </w:p>
    <w:p w:rsidR="00BD334E" w:rsidRDefault="00BD334E" w:rsidP="00BD334E">
      <w:pPr>
        <w:numPr>
          <w:ilvl w:val="0"/>
          <w:numId w:val="1"/>
        </w:numPr>
        <w:spacing w:before="120"/>
      </w:pPr>
      <w:r>
        <w:t>Provide participants with cash incentive.</w:t>
      </w:r>
    </w:p>
    <w:p w:rsidR="00D53737" w:rsidRDefault="00D53737"/>
    <w:sectPr w:rsidR="00D53737" w:rsidSect="00D53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99570E"/>
    <w:multiLevelType w:val="hybridMultilevel"/>
    <w:tmpl w:val="E2522738"/>
    <w:lvl w:ilvl="0" w:tplc="6C7AF812">
      <w:start w:val="1"/>
      <w:numFmt w:val="upperRoman"/>
      <w:lvlText w:val="%1."/>
      <w:lvlJc w:val="left"/>
      <w:pPr>
        <w:tabs>
          <w:tab w:val="num" w:pos="1800"/>
        </w:tabs>
        <w:ind w:left="144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334E"/>
    <w:rsid w:val="002E7894"/>
    <w:rsid w:val="00361957"/>
    <w:rsid w:val="00467D12"/>
    <w:rsid w:val="0066303B"/>
    <w:rsid w:val="007521BE"/>
    <w:rsid w:val="007E01AA"/>
    <w:rsid w:val="00972F33"/>
    <w:rsid w:val="00BD334E"/>
    <w:rsid w:val="00D53737"/>
    <w:rsid w:val="00DC002B"/>
    <w:rsid w:val="00FB6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66303B"/>
    <w:pPr>
      <w:keepNext/>
      <w:spacing w:before="240" w:after="12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D334E"/>
    <w:pPr>
      <w:spacing w:before="120" w:after="120"/>
      <w:jc w:val="center"/>
    </w:pPr>
    <w:rPr>
      <w:rFonts w:ascii="Arial" w:hAnsi="Arial"/>
      <w:b/>
      <w:sz w:val="22"/>
    </w:rPr>
  </w:style>
  <w:style w:type="character" w:customStyle="1" w:styleId="Heading1Char">
    <w:name w:val="Heading 1 Char"/>
    <w:basedOn w:val="DefaultParagraphFont"/>
    <w:link w:val="Heading1"/>
    <w:rsid w:val="0066303B"/>
    <w:rPr>
      <w:rFonts w:ascii="Arial" w:eastAsia="Times New Roman"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507</Words>
  <Characters>2892</Characters>
  <Application>Microsoft Office Word</Application>
  <DocSecurity>0</DocSecurity>
  <Lines>24</Lines>
  <Paragraphs>6</Paragraphs>
  <ScaleCrop>false</ScaleCrop>
  <Company>CDC</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Lang</dc:creator>
  <cp:keywords/>
  <dc:description/>
  <cp:lastModifiedBy>its7</cp:lastModifiedBy>
  <cp:revision>3</cp:revision>
  <dcterms:created xsi:type="dcterms:W3CDTF">2010-10-12T20:02:00Z</dcterms:created>
  <dcterms:modified xsi:type="dcterms:W3CDTF">2010-11-10T20:31:00Z</dcterms:modified>
</cp:coreProperties>
</file>