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D6" w:rsidRDefault="004D23D6">
      <w:pPr>
        <w:framePr w:w="11448" w:h="1486" w:hRule="exact" w:wrap="auto" w:vAnchor="text" w:hAnchor="page" w:x="325" w:y="-287"/>
        <w:pBdr>
          <w:top w:val="single" w:sz="6" w:space="0" w:color="FFFFFF"/>
          <w:left w:val="single" w:sz="6" w:space="0" w:color="FFFFFF"/>
          <w:bottom w:val="single" w:sz="6" w:space="0" w:color="FFFFFF"/>
          <w:right w:val="single" w:sz="6" w:space="0" w:color="FFFFFF"/>
        </w:pBdr>
        <w:rPr>
          <w:sz w:val="20"/>
        </w:rPr>
      </w:pPr>
      <w:r w:rsidRPr="00523DAE">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72.75pt" fillcolor="window">
            <v:imagedata r:id="rId7" o:title="" croptop="-305f" cropbottom="-305f" cropleft="-323f" cropright="-323f"/>
          </v:shape>
        </w:pict>
      </w:r>
    </w:p>
    <w:p w:rsidR="004D23D6" w:rsidRDefault="004D23D6">
      <w:pPr>
        <w:jc w:val="both"/>
        <w:rPr>
          <w:sz w:val="20"/>
        </w:rPr>
      </w:pPr>
      <w:bookmarkStart w:id="0" w:name="QuickMark"/>
      <w:bookmarkEnd w:id="0"/>
      <w:r>
        <w:rPr>
          <w:sz w:val="20"/>
        </w:rPr>
        <w:tab/>
      </w:r>
      <w:r>
        <w:rPr>
          <w:sz w:val="20"/>
        </w:rPr>
        <w:tab/>
      </w:r>
      <w:r>
        <w:rPr>
          <w:sz w:val="20"/>
        </w:rPr>
        <w:tab/>
        <w:t xml:space="preserve">       </w:t>
      </w:r>
      <w:r>
        <w:rPr>
          <w:sz w:val="20"/>
        </w:rPr>
        <w:tab/>
      </w:r>
    </w:p>
    <w:p w:rsidR="004D23D6" w:rsidRDefault="004D23D6" w:rsidP="001D2BB7">
      <w:pPr>
        <w:widowControl/>
        <w:ind w:firstLine="144"/>
        <w:rPr>
          <w:rFonts w:ascii="Arial" w:hAnsi="Arial" w:cs="Arial"/>
          <w:sz w:val="22"/>
          <w:szCs w:val="22"/>
        </w:rPr>
      </w:pPr>
    </w:p>
    <w:p w:rsidR="004D23D6" w:rsidRDefault="004D23D6" w:rsidP="001D2BB7">
      <w:pPr>
        <w:widowControl/>
        <w:ind w:firstLine="144"/>
        <w:rPr>
          <w:rFonts w:ascii="Arial" w:hAnsi="Arial" w:cs="Arial"/>
          <w:sz w:val="22"/>
          <w:szCs w:val="22"/>
        </w:rPr>
      </w:pP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February 9, 2011</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t>Office of Management and Budget (OMB)</w:t>
      </w:r>
      <w:r>
        <w:rPr>
          <w:rFonts w:ascii="Times New Roman" w:hAnsi="Times New Roman"/>
        </w:rPr>
        <w:tab/>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ab/>
      </w:r>
      <w:r>
        <w:rPr>
          <w:rFonts w:ascii="Times New Roman" w:hAnsi="Times New Roman"/>
        </w:rPr>
        <w:tab/>
        <w:t>Through:  Mikia Currie, NIH Project Clearance Branch</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 xml:space="preserve">                                        Office of Policy for Extramural Research Administration</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 xml:space="preserve">                                        Office of Extramural Research, OD, NIH_____________</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FROM:</w:t>
      </w:r>
      <w:r>
        <w:rPr>
          <w:rFonts w:ascii="Times New Roman" w:hAnsi="Times New Roman"/>
        </w:rPr>
        <w:tab/>
        <w:t>Pam Gilden, Grants Policy Analyst</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ab/>
      </w:r>
      <w:r>
        <w:rPr>
          <w:rFonts w:ascii="Times New Roman" w:hAnsi="Times New Roman"/>
        </w:rPr>
        <w:tab/>
        <w:t xml:space="preserve">Division of </w:t>
      </w:r>
      <w:smartTag w:uri="urn:schemas-microsoft-com:office:smarttags" w:element="PersonName">
        <w:r>
          <w:rPr>
            <w:rFonts w:ascii="Times New Roman" w:hAnsi="Times New Roman"/>
          </w:rPr>
          <w:t>Grants Policy</w:t>
        </w:r>
      </w:smartTag>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ab/>
      </w:r>
      <w:r>
        <w:rPr>
          <w:rFonts w:ascii="Times New Roman" w:hAnsi="Times New Roman"/>
        </w:rPr>
        <w:tab/>
        <w:t>Office of Policy for Extramural Research Administration</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rPr>
      </w:pPr>
      <w:r>
        <w:rPr>
          <w:rFonts w:ascii="Times New Roman" w:hAnsi="Times New Roman"/>
        </w:rPr>
        <w:tab/>
      </w:r>
      <w:r>
        <w:rPr>
          <w:rFonts w:ascii="Times New Roman" w:hAnsi="Times New Roman"/>
        </w:rPr>
        <w:tab/>
        <w:t>Office of Extramural Research, OD, NIH</w:t>
      </w:r>
    </w:p>
    <w:p w:rsidR="004D23D6"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rPr>
          <w:rFonts w:ascii="Times New Roman" w:hAnsi="Times New Roman"/>
        </w:rPr>
      </w:pPr>
      <w:r>
        <w:rPr>
          <w:rFonts w:ascii="Times New Roman" w:hAnsi="Times New Roman"/>
        </w:rPr>
        <w:tab/>
      </w:r>
      <w:r>
        <w:rPr>
          <w:rFonts w:ascii="Times New Roman" w:hAnsi="Times New Roman"/>
        </w:rPr>
        <w:tab/>
      </w:r>
    </w:p>
    <w:p w:rsidR="004D23D6" w:rsidRPr="0022420A" w:rsidRDefault="004D23D6" w:rsidP="008D50F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hanging="1380"/>
        <w:rPr>
          <w:rFonts w:ascii="Times New Roman" w:hAnsi="Times New Roman"/>
          <w:b/>
        </w:rPr>
      </w:pPr>
      <w:r>
        <w:rPr>
          <w:rFonts w:ascii="Times New Roman" w:hAnsi="Times New Roman"/>
        </w:rPr>
        <w:t>SUBJECT:</w:t>
      </w:r>
      <w:r>
        <w:rPr>
          <w:rFonts w:ascii="Times New Roman" w:hAnsi="Times New Roman"/>
        </w:rPr>
        <w:tab/>
      </w:r>
      <w:r w:rsidRPr="000C64D1">
        <w:rPr>
          <w:rFonts w:ascii="Times New Roman" w:hAnsi="Times New Roman"/>
          <w:b/>
        </w:rPr>
        <w:t xml:space="preserve">Amendment to </w:t>
      </w:r>
      <w:r>
        <w:rPr>
          <w:rFonts w:ascii="Times New Roman" w:hAnsi="Times New Roman"/>
          <w:b/>
        </w:rPr>
        <w:t>the Fellowship Applicant Biographical Sketch Instructions in the PHS 416-1</w:t>
      </w:r>
      <w:r w:rsidRPr="00AF5F2A">
        <w:rPr>
          <w:rFonts w:ascii="Times New Roman" w:hAnsi="Times New Roman"/>
          <w:b/>
        </w:rPr>
        <w:t xml:space="preserve"> Individual Fellowship Application </w:t>
      </w:r>
      <w:r w:rsidRPr="0022420A">
        <w:rPr>
          <w:rFonts w:ascii="Times New Roman" w:hAnsi="Times New Roman"/>
          <w:b/>
        </w:rPr>
        <w:t>(OMB No. 0925-00</w:t>
      </w:r>
      <w:r>
        <w:rPr>
          <w:rFonts w:ascii="Times New Roman" w:hAnsi="Times New Roman"/>
          <w:b/>
        </w:rPr>
        <w:t xml:space="preserve">02, expires 6/2012) </w:t>
      </w: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7559D6">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bCs/>
          <w:szCs w:val="24"/>
        </w:rPr>
      </w:pPr>
      <w:r>
        <w:rPr>
          <w:rFonts w:ascii="Times New Roman" w:hAnsi="Times New Roman"/>
        </w:rPr>
        <w:t xml:space="preserve">The Individual Fellowship Application Guide for NIH and AHRQ </w:t>
      </w:r>
      <w:r w:rsidRPr="00E71A45">
        <w:rPr>
          <w:rFonts w:ascii="Times New Roman" w:hAnsi="Times New Roman"/>
        </w:rPr>
        <w:t xml:space="preserve">enables </w:t>
      </w:r>
      <w:r>
        <w:rPr>
          <w:rFonts w:ascii="Times New Roman" w:hAnsi="Times New Roman"/>
        </w:rPr>
        <w:t>individual</w:t>
      </w:r>
      <w:r w:rsidRPr="00E71A45">
        <w:rPr>
          <w:rFonts w:ascii="Times New Roman" w:hAnsi="Times New Roman"/>
        </w:rPr>
        <w:t xml:space="preserve"> fellowship applicants to compete for funding for research training activitie</w:t>
      </w:r>
      <w:r>
        <w:rPr>
          <w:rFonts w:ascii="Times New Roman" w:hAnsi="Times New Roman"/>
        </w:rPr>
        <w:t xml:space="preserve">s </w:t>
      </w:r>
      <w:r w:rsidRPr="00E71A45">
        <w:rPr>
          <w:rFonts w:ascii="Times New Roman" w:hAnsi="Times New Roman"/>
        </w:rPr>
        <w:t xml:space="preserve">under the </w:t>
      </w:r>
      <w:r w:rsidRPr="00BC21B0">
        <w:rPr>
          <w:rFonts w:ascii="Times New Roman" w:hAnsi="Times New Roman"/>
          <w:szCs w:val="24"/>
        </w:rPr>
        <w:t xml:space="preserve">Ruth L. Kirschstein National Research Service Award (NRSA) Program authority. </w:t>
      </w:r>
      <w:r>
        <w:rPr>
          <w:rFonts w:ascii="Times New Roman" w:hAnsi="Times New Roman"/>
        </w:rPr>
        <w:t xml:space="preserve">The purpose of this memorandum is to seek OMB approval of a change to the instructions for the Fellowship Applicant Biographical Sketch, which is cleared as part of the PHS 416-1 </w:t>
      </w:r>
      <w:r>
        <w:rPr>
          <w:rFonts w:ascii="Times New Roman" w:hAnsi="Times New Roman"/>
          <w:szCs w:val="24"/>
        </w:rPr>
        <w:t>Individual Fellowship a</w:t>
      </w:r>
      <w:r w:rsidRPr="00BC21B0">
        <w:rPr>
          <w:rFonts w:ascii="Times New Roman" w:hAnsi="Times New Roman"/>
          <w:szCs w:val="24"/>
        </w:rPr>
        <w:t>pplication</w:t>
      </w:r>
      <w:r>
        <w:rPr>
          <w:rFonts w:ascii="Times New Roman" w:hAnsi="Times New Roman"/>
          <w:szCs w:val="24"/>
        </w:rPr>
        <w:t xml:space="preserve"> </w:t>
      </w:r>
      <w:r>
        <w:rPr>
          <w:rFonts w:ascii="Times New Roman" w:hAnsi="Times New Roman"/>
          <w:bCs/>
          <w:szCs w:val="24"/>
        </w:rPr>
        <w:t xml:space="preserve">covered under </w:t>
      </w:r>
      <w:r w:rsidRPr="00256305">
        <w:rPr>
          <w:rFonts w:ascii="Times New Roman" w:hAnsi="Times New Roman"/>
        </w:rPr>
        <w:t>OMB No. 0925-0002</w:t>
      </w:r>
      <w:r>
        <w:rPr>
          <w:rFonts w:ascii="Times New Roman" w:hAnsi="Times New Roman"/>
        </w:rPr>
        <w:t>.</w:t>
      </w:r>
      <w:r>
        <w:rPr>
          <w:rFonts w:ascii="Times New Roman" w:hAnsi="Times New Roman"/>
          <w:bCs/>
          <w:szCs w:val="24"/>
        </w:rPr>
        <w:t xml:space="preserve"> </w:t>
      </w:r>
    </w:p>
    <w:p w:rsidR="004D23D6" w:rsidRDefault="004D23D6" w:rsidP="007E74A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Pr>
          <w:rFonts w:ascii="Times New Roman" w:hAnsi="Times New Roman"/>
        </w:rPr>
        <w:t xml:space="preserve">The Fellowship Applicant Biographical Sketch is required in competing Individual Fellowship applications to provide information about predoctoral and postdoctoral Fellowship Applicants for National Research Service Awards (NRSAs).   </w:t>
      </w: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Pr>
          <w:rFonts w:ascii="Times New Roman" w:hAnsi="Times New Roman"/>
        </w:rPr>
        <w:t xml:space="preserve">Biographical Sketches are used in two ways:  (1) by NIH extramural program officials and grants management specialists to ascertain qualifications and to monitor awards by ensuring that personnel are appropriately trained and qualified for their role on a project; and (2) by peer reviewers in their evaluation of the scientific and technical merit of applications through the NIH peer review system.  </w:t>
      </w:r>
    </w:p>
    <w:p w:rsidR="004D23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Pr>
          <w:rFonts w:ascii="Times New Roman" w:hAnsi="Times New Roman"/>
        </w:rPr>
        <w:t>E</w:t>
      </w:r>
      <w:r w:rsidRPr="00CD1AD6">
        <w:rPr>
          <w:rFonts w:ascii="Times New Roman" w:hAnsi="Times New Roman"/>
        </w:rPr>
        <w:t xml:space="preserve">xtramural scientists have </w:t>
      </w:r>
      <w:r>
        <w:rPr>
          <w:rFonts w:ascii="Times New Roman" w:hAnsi="Times New Roman"/>
        </w:rPr>
        <w:t xml:space="preserve">questioned </w:t>
      </w:r>
      <w:r w:rsidRPr="00CD1AD6">
        <w:rPr>
          <w:rFonts w:ascii="Times New Roman" w:hAnsi="Times New Roman"/>
        </w:rPr>
        <w:t xml:space="preserve">perceived inequities in the NIH grant review process because there is no clear way to address personal career impediments in a grant application.  This is a particularly serious issue </w:t>
      </w:r>
      <w:r>
        <w:rPr>
          <w:rFonts w:ascii="Times New Roman" w:hAnsi="Times New Roman"/>
        </w:rPr>
        <w:t xml:space="preserve">because peer reviewers must explicitly assess </w:t>
      </w:r>
      <w:r w:rsidRPr="00CD1AD6">
        <w:rPr>
          <w:rFonts w:ascii="Times New Roman" w:hAnsi="Times New Roman"/>
        </w:rPr>
        <w:t xml:space="preserve">the productivity of the </w:t>
      </w:r>
      <w:r>
        <w:rPr>
          <w:rFonts w:ascii="Times New Roman" w:hAnsi="Times New Roman"/>
        </w:rPr>
        <w:t>Fellowship Applicant</w:t>
      </w:r>
      <w:r w:rsidRPr="00CD1AD6">
        <w:rPr>
          <w:rFonts w:ascii="Times New Roman" w:hAnsi="Times New Roman"/>
        </w:rPr>
        <w:t xml:space="preserve"> </w:t>
      </w:r>
      <w:r>
        <w:rPr>
          <w:rFonts w:ascii="Times New Roman" w:hAnsi="Times New Roman"/>
        </w:rPr>
        <w:t>as part of their assessment of one of five core review criteria</w:t>
      </w:r>
      <w:r w:rsidRPr="00CD1AD6">
        <w:rPr>
          <w:rFonts w:ascii="Times New Roman" w:hAnsi="Times New Roman"/>
        </w:rPr>
        <w:t>.</w:t>
      </w:r>
      <w:r>
        <w:rPr>
          <w:rFonts w:ascii="Times New Roman" w:hAnsi="Times New Roman"/>
        </w:rPr>
        <w:t xml:space="preserve"> NIH scientific review groups use the information in the Biographical Sketch to determine if the Fellowship Applicant’s academic record and research experience is of high quality and if the individual has the potential to develop as an independent and productive researcher in biomedical, behavioral, or clinical science.  </w:t>
      </w:r>
    </w:p>
    <w:p w:rsidR="004D23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Pr="00CD1A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sidRPr="00CD1AD6">
        <w:rPr>
          <w:rFonts w:ascii="Times New Roman" w:hAnsi="Times New Roman"/>
        </w:rPr>
        <w:t>The lack of a clear place to describe family care responsibilities, illness, disabilities</w:t>
      </w:r>
      <w:r>
        <w:rPr>
          <w:rFonts w:ascii="Times New Roman" w:hAnsi="Times New Roman"/>
        </w:rPr>
        <w:t>,</w:t>
      </w:r>
      <w:r w:rsidRPr="00CD1AD6">
        <w:rPr>
          <w:rFonts w:ascii="Times New Roman" w:hAnsi="Times New Roman"/>
        </w:rPr>
        <w:t xml:space="preserve"> and other factors that may influence productivity </w:t>
      </w:r>
      <w:r>
        <w:rPr>
          <w:rFonts w:ascii="Times New Roman" w:hAnsi="Times New Roman"/>
        </w:rPr>
        <w:t xml:space="preserve">and career training </w:t>
      </w:r>
      <w:r w:rsidRPr="00CD1AD6">
        <w:rPr>
          <w:rFonts w:ascii="Times New Roman" w:hAnsi="Times New Roman"/>
        </w:rPr>
        <w:t>means that everyone is assumed to be fully employed</w:t>
      </w:r>
      <w:r>
        <w:rPr>
          <w:rFonts w:ascii="Times New Roman" w:hAnsi="Times New Roman"/>
        </w:rPr>
        <w:t>/training</w:t>
      </w:r>
      <w:r w:rsidRPr="00CD1AD6">
        <w:rPr>
          <w:rFonts w:ascii="Times New Roman" w:hAnsi="Times New Roman"/>
        </w:rPr>
        <w:t xml:space="preserve"> at all stages leading up to the preparation of an application.  </w:t>
      </w:r>
      <w:r>
        <w:rPr>
          <w:rFonts w:ascii="Times New Roman" w:hAnsi="Times New Roman"/>
        </w:rPr>
        <w:t>A</w:t>
      </w:r>
      <w:r w:rsidRPr="00CD1AD6">
        <w:rPr>
          <w:rFonts w:ascii="Times New Roman" w:hAnsi="Times New Roman"/>
        </w:rPr>
        <w:t xml:space="preserve"> career hiatus can occur at any time, and we also know that this is a more predictable problem for women who often shoulder the primary responsibilities for child care and other family care issues.  </w:t>
      </w:r>
    </w:p>
    <w:p w:rsidR="004D23D6" w:rsidRPr="00CD1A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Pr="00CD1AD6" w:rsidRDefault="004D23D6" w:rsidP="00AF5F2A">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sidRPr="00CD1AD6">
        <w:rPr>
          <w:rFonts w:ascii="Times New Roman" w:hAnsi="Times New Roman"/>
        </w:rPr>
        <w:t>Currently, there is no way to convey information about career</w:t>
      </w:r>
      <w:r>
        <w:rPr>
          <w:rFonts w:ascii="Times New Roman" w:hAnsi="Times New Roman"/>
        </w:rPr>
        <w:t>/training</w:t>
      </w:r>
      <w:r w:rsidRPr="00CD1AD6">
        <w:rPr>
          <w:rFonts w:ascii="Times New Roman" w:hAnsi="Times New Roman"/>
        </w:rPr>
        <w:t xml:space="preserve"> interruptions to peer reviewers, implicitly biasing the process against those who may have had a lapse in their career. </w:t>
      </w:r>
      <w:r>
        <w:rPr>
          <w:rFonts w:ascii="Times New Roman" w:hAnsi="Times New Roman"/>
        </w:rPr>
        <w:t>To level the playing field and help obviate these factors from the peer review process, the NIH Workgroup on Women in Biomedical Research Careers recommended, and NIH Director Dr. Frances Collins concurred, that NIH should offer an opportunity within the Biographical Sketch</w:t>
      </w:r>
      <w:r w:rsidRPr="00CD1AD6">
        <w:rPr>
          <w:rFonts w:ascii="Times New Roman" w:hAnsi="Times New Roman"/>
        </w:rPr>
        <w:t xml:space="preserve"> </w:t>
      </w:r>
      <w:r>
        <w:rPr>
          <w:rFonts w:ascii="Times New Roman" w:hAnsi="Times New Roman"/>
        </w:rPr>
        <w:t xml:space="preserve">that allows applicants to explain any lapses in productivity/training that might have been caused by illness or other factors. Not </w:t>
      </w:r>
      <w:r w:rsidRPr="00CD1AD6">
        <w:rPr>
          <w:rFonts w:ascii="Times New Roman" w:hAnsi="Times New Roman"/>
        </w:rPr>
        <w:t xml:space="preserve">everyone will have a need to provide this kind of </w:t>
      </w:r>
      <w:r>
        <w:rPr>
          <w:rFonts w:ascii="Times New Roman" w:hAnsi="Times New Roman"/>
        </w:rPr>
        <w:t>information, but for those that do, it is expected that the opportunity is to be welcome.</w:t>
      </w: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7E74A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Pr>
          <w:rFonts w:ascii="Times New Roman" w:hAnsi="Times New Roman"/>
        </w:rPr>
        <w:t>NIH proposes to change the Fellowship Applicant Biographical Sketch instructions by adding the instruction to Section A. in bold type below:</w:t>
      </w:r>
    </w:p>
    <w:p w:rsidR="004D23D6" w:rsidRDefault="004D23D6" w:rsidP="007E74A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102511">
      <w:pPr>
        <w:pStyle w:val="ListTable"/>
        <w:tabs>
          <w:tab w:val="clear" w:pos="1080"/>
        </w:tabs>
        <w:ind w:left="1296"/>
        <w:rPr>
          <w:rFonts w:cs="Arial"/>
          <w:sz w:val="24"/>
          <w:szCs w:val="24"/>
        </w:rPr>
      </w:pPr>
      <w:r w:rsidRPr="00C16153">
        <w:rPr>
          <w:rFonts w:cs="Arial"/>
          <w:sz w:val="24"/>
          <w:szCs w:val="24"/>
        </w:rPr>
        <w:t xml:space="preserve">A.  Personal statement. </w:t>
      </w:r>
      <w:r w:rsidRPr="00C16153">
        <w:rPr>
          <w:sz w:val="24"/>
          <w:szCs w:val="24"/>
        </w:rPr>
        <w:t xml:space="preserve">Briefly describe why your experience and qualifications make you particularly well-suited for your role as a Fellowship applicant. </w:t>
      </w:r>
      <w:r w:rsidRPr="00C16153">
        <w:rPr>
          <w:rFonts w:cs="Arial"/>
          <w:b/>
          <w:sz w:val="24"/>
          <w:szCs w:val="24"/>
        </w:rPr>
        <w:t>Within this section you may, if you choose, briefly describe factors such as family care responsibilities, illness, disability, and active duty military service that may have affected your scientific advancement or productivity.</w:t>
      </w:r>
      <w:r w:rsidRPr="00C16153">
        <w:rPr>
          <w:rFonts w:cs="Arial"/>
          <w:sz w:val="24"/>
          <w:szCs w:val="24"/>
        </w:rPr>
        <w:t> </w:t>
      </w:r>
    </w:p>
    <w:p w:rsidR="004D23D6" w:rsidRDefault="004D23D6" w:rsidP="00102511">
      <w:pPr>
        <w:pStyle w:val="List2ndlevel"/>
        <w:ind w:left="1656" w:right="576"/>
        <w:rPr>
          <w:rFonts w:ascii="Times New Roman" w:hAnsi="Times New Roman" w:cs="Arial"/>
          <w:sz w:val="24"/>
        </w:rPr>
      </w:pPr>
      <w:r>
        <w:rPr>
          <w:rFonts w:ascii="Times New Roman" w:hAnsi="Times New Roman" w:cs="Arial"/>
          <w:sz w:val="24"/>
        </w:rPr>
        <w:t>B.  Positions and Honors</w:t>
      </w:r>
    </w:p>
    <w:p w:rsidR="004D23D6" w:rsidRDefault="004D23D6" w:rsidP="00102511">
      <w:pPr>
        <w:pStyle w:val="List2ndlevel"/>
        <w:ind w:left="1656" w:right="576"/>
        <w:rPr>
          <w:rFonts w:ascii="Times New Roman" w:hAnsi="Times New Roman" w:cs="Arial"/>
          <w:sz w:val="24"/>
        </w:rPr>
      </w:pPr>
      <w:r w:rsidRPr="00C273F5">
        <w:rPr>
          <w:rFonts w:ascii="Times New Roman" w:hAnsi="Times New Roman" w:cs="Arial"/>
          <w:sz w:val="24"/>
        </w:rPr>
        <w:t xml:space="preserve">C.  </w:t>
      </w:r>
      <w:r>
        <w:rPr>
          <w:rFonts w:ascii="Times New Roman" w:hAnsi="Times New Roman" w:cs="Arial"/>
          <w:sz w:val="24"/>
        </w:rPr>
        <w:t>Publications</w:t>
      </w:r>
      <w:r w:rsidRPr="00C273F5">
        <w:rPr>
          <w:rFonts w:ascii="Times New Roman" w:hAnsi="Times New Roman" w:cs="Arial"/>
          <w:sz w:val="24"/>
        </w:rPr>
        <w:t xml:space="preserve"> </w:t>
      </w:r>
    </w:p>
    <w:p w:rsidR="004D23D6" w:rsidRDefault="004D23D6" w:rsidP="00102511">
      <w:pPr>
        <w:pStyle w:val="List2ndlevel"/>
        <w:ind w:left="1656" w:right="576"/>
        <w:rPr>
          <w:rFonts w:ascii="Times New Roman" w:hAnsi="Times New Roman" w:cs="Arial"/>
          <w:sz w:val="24"/>
        </w:rPr>
      </w:pPr>
      <w:r w:rsidRPr="00C273F5">
        <w:rPr>
          <w:rFonts w:ascii="Times New Roman" w:hAnsi="Times New Roman" w:cs="Arial"/>
          <w:sz w:val="24"/>
        </w:rPr>
        <w:t xml:space="preserve">D.  </w:t>
      </w:r>
      <w:r>
        <w:rPr>
          <w:rFonts w:ascii="Times New Roman" w:hAnsi="Times New Roman" w:cs="Arial"/>
          <w:sz w:val="24"/>
        </w:rPr>
        <w:t>Scholastic Performance</w:t>
      </w:r>
      <w:r w:rsidRPr="00C273F5">
        <w:rPr>
          <w:rFonts w:ascii="Times New Roman" w:hAnsi="Times New Roman" w:cs="Arial"/>
          <w:sz w:val="24"/>
        </w:rPr>
        <w:t xml:space="preserve"> </w:t>
      </w:r>
    </w:p>
    <w:p w:rsidR="004D23D6" w:rsidRPr="00C273F5" w:rsidRDefault="004D23D6" w:rsidP="007E74A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Pr="00187FD9" w:rsidRDefault="004D23D6" w:rsidP="007E74A3">
      <w:pPr>
        <w:ind w:left="720"/>
        <w:rPr>
          <w:rFonts w:ascii="Times New Roman" w:hAnsi="Times New Roman"/>
        </w:rPr>
      </w:pPr>
      <w:r>
        <w:rPr>
          <w:rFonts w:ascii="Times New Roman" w:hAnsi="Times New Roman"/>
        </w:rPr>
        <w:t>W</w:t>
      </w:r>
      <w:r w:rsidRPr="00187FD9">
        <w:rPr>
          <w:rFonts w:ascii="Times New Roman" w:hAnsi="Times New Roman"/>
        </w:rPr>
        <w:t xml:space="preserve">e estimate that this change will have no effect on the total burden hours. </w:t>
      </w:r>
      <w:r w:rsidRPr="00E874F1">
        <w:rPr>
          <w:rFonts w:ascii="Times New Roman" w:hAnsi="Times New Roman"/>
        </w:rPr>
        <w:t xml:space="preserve">The </w:t>
      </w:r>
      <w:r>
        <w:rPr>
          <w:rFonts w:ascii="Times New Roman" w:hAnsi="Times New Roman"/>
        </w:rPr>
        <w:t xml:space="preserve">Fellowship Applicant </w:t>
      </w:r>
      <w:r w:rsidRPr="00E874F1">
        <w:rPr>
          <w:rFonts w:ascii="Times New Roman" w:hAnsi="Times New Roman"/>
        </w:rPr>
        <w:t xml:space="preserve">Biographical Sketch is </w:t>
      </w:r>
      <w:r>
        <w:rPr>
          <w:rFonts w:ascii="Times New Roman" w:hAnsi="Times New Roman"/>
        </w:rPr>
        <w:t xml:space="preserve">part of the </w:t>
      </w:r>
      <w:r w:rsidRPr="00E874F1">
        <w:rPr>
          <w:rFonts w:ascii="Times New Roman" w:hAnsi="Times New Roman"/>
        </w:rPr>
        <w:t xml:space="preserve">extensive </w:t>
      </w:r>
      <w:r>
        <w:rPr>
          <w:rFonts w:ascii="Times New Roman" w:hAnsi="Times New Roman"/>
        </w:rPr>
        <w:t xml:space="preserve">Individual Fellowship </w:t>
      </w:r>
      <w:r w:rsidRPr="00E874F1">
        <w:rPr>
          <w:rFonts w:ascii="Times New Roman" w:hAnsi="Times New Roman"/>
        </w:rPr>
        <w:t xml:space="preserve">application package and the burden hours for the </w:t>
      </w:r>
      <w:r>
        <w:rPr>
          <w:rFonts w:ascii="Times New Roman" w:hAnsi="Times New Roman"/>
        </w:rPr>
        <w:t xml:space="preserve">Fellowship Applicant </w:t>
      </w:r>
      <w:r w:rsidRPr="00E874F1">
        <w:rPr>
          <w:rFonts w:ascii="Times New Roman" w:hAnsi="Times New Roman"/>
        </w:rPr>
        <w:t xml:space="preserve">Biographical Sketch are not calculated separately. </w:t>
      </w:r>
      <w:r>
        <w:rPr>
          <w:rFonts w:ascii="Times New Roman" w:hAnsi="Times New Roman"/>
        </w:rPr>
        <w:t xml:space="preserve"> </w:t>
      </w:r>
      <w:r w:rsidRPr="00187FD9">
        <w:rPr>
          <w:rFonts w:ascii="Times New Roman" w:hAnsi="Times New Roman"/>
        </w:rPr>
        <w:t>The page limit for the Fellowship Applicant Biographical Sketch for all fellowship levels will remain at 4 pages.</w:t>
      </w:r>
    </w:p>
    <w:p w:rsidR="004D23D6" w:rsidRDefault="004D23D6" w:rsidP="007E74A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r w:rsidRPr="00E91BB8">
        <w:rPr>
          <w:rFonts w:ascii="Times New Roman" w:hAnsi="Times New Roman"/>
        </w:rPr>
        <w:t xml:space="preserve">Thank you for your consideration of this </w:t>
      </w:r>
      <w:r>
        <w:rPr>
          <w:rFonts w:ascii="Times New Roman" w:hAnsi="Times New Roman"/>
        </w:rPr>
        <w:t>request.</w:t>
      </w:r>
    </w:p>
    <w:p w:rsidR="004D23D6" w:rsidRDefault="004D23D6" w:rsidP="008D50F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rPr>
      </w:pPr>
    </w:p>
    <w:sectPr w:rsidR="004D23D6" w:rsidSect="005A74CB">
      <w:footerReference w:type="default" r:id="rId8"/>
      <w:endnotePr>
        <w:numFmt w:val="decimal"/>
      </w:endnotePr>
      <w:pgSz w:w="12240" w:h="15840"/>
      <w:pgMar w:top="1440" w:right="1440" w:bottom="1440" w:left="1440" w:header="1440" w:footer="144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3D6" w:rsidRDefault="004D23D6">
      <w:r>
        <w:separator/>
      </w:r>
    </w:p>
  </w:endnote>
  <w:endnote w:type="continuationSeparator" w:id="0">
    <w:p w:rsidR="004D23D6" w:rsidRDefault="004D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D6" w:rsidRDefault="004D23D6" w:rsidP="00214AF4">
    <w:pPr>
      <w:pStyle w:val="Footer"/>
      <w:jc w:val="center"/>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3D6" w:rsidRDefault="004D23D6">
      <w:r>
        <w:separator/>
      </w:r>
    </w:p>
  </w:footnote>
  <w:footnote w:type="continuationSeparator" w:id="0">
    <w:p w:rsidR="004D23D6" w:rsidRDefault="004D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7AC5"/>
    <w:multiLevelType w:val="hybridMultilevel"/>
    <w:tmpl w:val="8D78A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DA060F3"/>
    <w:multiLevelType w:val="singleLevel"/>
    <w:tmpl w:val="3BB02290"/>
    <w:lvl w:ilvl="0">
      <w:start w:val="1"/>
      <w:numFmt w:val="decimal"/>
      <w:lvlText w:val="%1."/>
      <w:lvlJc w:val="left"/>
      <w:pPr>
        <w:tabs>
          <w:tab w:val="num" w:pos="480"/>
        </w:tabs>
        <w:ind w:left="480" w:hanging="480"/>
      </w:pPr>
      <w:rPr>
        <w:rFonts w:cs="Times New Roman" w:hint="default"/>
      </w:rPr>
    </w:lvl>
  </w:abstractNum>
  <w:abstractNum w:abstractNumId="2">
    <w:nsid w:val="3FE1659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4FD5543B"/>
    <w:multiLevelType w:val="hybridMultilevel"/>
    <w:tmpl w:val="EDF4448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09D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69E4E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01F"/>
    <w:rsid w:val="000559A2"/>
    <w:rsid w:val="00086ED8"/>
    <w:rsid w:val="000A2F13"/>
    <w:rsid w:val="000A683E"/>
    <w:rsid w:val="000C64D1"/>
    <w:rsid w:val="00102511"/>
    <w:rsid w:val="00107D44"/>
    <w:rsid w:val="00141BE7"/>
    <w:rsid w:val="00144AA1"/>
    <w:rsid w:val="001560DF"/>
    <w:rsid w:val="00187FD9"/>
    <w:rsid w:val="001B190F"/>
    <w:rsid w:val="001D2BB7"/>
    <w:rsid w:val="001D5B04"/>
    <w:rsid w:val="00205537"/>
    <w:rsid w:val="00214AF4"/>
    <w:rsid w:val="00215A9A"/>
    <w:rsid w:val="002164A3"/>
    <w:rsid w:val="0022420A"/>
    <w:rsid w:val="00252911"/>
    <w:rsid w:val="00256305"/>
    <w:rsid w:val="002A2BB7"/>
    <w:rsid w:val="0032599A"/>
    <w:rsid w:val="003366A6"/>
    <w:rsid w:val="00344B85"/>
    <w:rsid w:val="00347A87"/>
    <w:rsid w:val="003801CF"/>
    <w:rsid w:val="003831A9"/>
    <w:rsid w:val="00385496"/>
    <w:rsid w:val="003E4725"/>
    <w:rsid w:val="003E54F5"/>
    <w:rsid w:val="00412351"/>
    <w:rsid w:val="0044475D"/>
    <w:rsid w:val="00446831"/>
    <w:rsid w:val="004538B0"/>
    <w:rsid w:val="00463CB9"/>
    <w:rsid w:val="004D23D6"/>
    <w:rsid w:val="004F4453"/>
    <w:rsid w:val="00523DAE"/>
    <w:rsid w:val="0056468D"/>
    <w:rsid w:val="00566A7C"/>
    <w:rsid w:val="0057282A"/>
    <w:rsid w:val="00596171"/>
    <w:rsid w:val="005A74CB"/>
    <w:rsid w:val="005E64B0"/>
    <w:rsid w:val="006229A9"/>
    <w:rsid w:val="00630A26"/>
    <w:rsid w:val="006473A4"/>
    <w:rsid w:val="00651037"/>
    <w:rsid w:val="00652BC4"/>
    <w:rsid w:val="00694814"/>
    <w:rsid w:val="006979AF"/>
    <w:rsid w:val="006C3194"/>
    <w:rsid w:val="0072669C"/>
    <w:rsid w:val="007354AD"/>
    <w:rsid w:val="00736E28"/>
    <w:rsid w:val="00743EA2"/>
    <w:rsid w:val="00747410"/>
    <w:rsid w:val="007559D6"/>
    <w:rsid w:val="007774DA"/>
    <w:rsid w:val="007C7103"/>
    <w:rsid w:val="007D7DA2"/>
    <w:rsid w:val="007E0A45"/>
    <w:rsid w:val="007E3D4C"/>
    <w:rsid w:val="007E74A3"/>
    <w:rsid w:val="008707D7"/>
    <w:rsid w:val="00887113"/>
    <w:rsid w:val="00887866"/>
    <w:rsid w:val="008952E7"/>
    <w:rsid w:val="008D50F9"/>
    <w:rsid w:val="00902DEB"/>
    <w:rsid w:val="00904F01"/>
    <w:rsid w:val="0092040E"/>
    <w:rsid w:val="00926611"/>
    <w:rsid w:val="00946643"/>
    <w:rsid w:val="009511DE"/>
    <w:rsid w:val="0096625D"/>
    <w:rsid w:val="0098139B"/>
    <w:rsid w:val="009B5C27"/>
    <w:rsid w:val="009F2C75"/>
    <w:rsid w:val="00A150D1"/>
    <w:rsid w:val="00A169FB"/>
    <w:rsid w:val="00A20F95"/>
    <w:rsid w:val="00A22C62"/>
    <w:rsid w:val="00A55FBC"/>
    <w:rsid w:val="00A57BBC"/>
    <w:rsid w:val="00AA03FD"/>
    <w:rsid w:val="00AA1A61"/>
    <w:rsid w:val="00AD7588"/>
    <w:rsid w:val="00AE3AA4"/>
    <w:rsid w:val="00AF5F2A"/>
    <w:rsid w:val="00B30C59"/>
    <w:rsid w:val="00B403DD"/>
    <w:rsid w:val="00B6229E"/>
    <w:rsid w:val="00B65ADC"/>
    <w:rsid w:val="00BC21B0"/>
    <w:rsid w:val="00BC6968"/>
    <w:rsid w:val="00BD36BF"/>
    <w:rsid w:val="00BE59A9"/>
    <w:rsid w:val="00C16153"/>
    <w:rsid w:val="00C273F5"/>
    <w:rsid w:val="00C77B78"/>
    <w:rsid w:val="00CD1AD6"/>
    <w:rsid w:val="00CE777B"/>
    <w:rsid w:val="00D17410"/>
    <w:rsid w:val="00D21962"/>
    <w:rsid w:val="00D65E5D"/>
    <w:rsid w:val="00D6781D"/>
    <w:rsid w:val="00DA1FDD"/>
    <w:rsid w:val="00DC7B26"/>
    <w:rsid w:val="00DD601F"/>
    <w:rsid w:val="00DF213C"/>
    <w:rsid w:val="00E16617"/>
    <w:rsid w:val="00E55657"/>
    <w:rsid w:val="00E71A45"/>
    <w:rsid w:val="00E72890"/>
    <w:rsid w:val="00E84B1A"/>
    <w:rsid w:val="00E8670E"/>
    <w:rsid w:val="00E874F1"/>
    <w:rsid w:val="00E87C21"/>
    <w:rsid w:val="00E91BB8"/>
    <w:rsid w:val="00E949A3"/>
    <w:rsid w:val="00EA432F"/>
    <w:rsid w:val="00EB36E0"/>
    <w:rsid w:val="00EC2E14"/>
    <w:rsid w:val="00EC55AB"/>
    <w:rsid w:val="00F05460"/>
    <w:rsid w:val="00F36B10"/>
    <w:rsid w:val="00F52556"/>
    <w:rsid w:val="00F67B3E"/>
    <w:rsid w:val="00F85728"/>
    <w:rsid w:val="00FB76BA"/>
    <w:rsid w:val="00FE2B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CB"/>
    <w:pPr>
      <w:widowControl w:val="0"/>
    </w:pPr>
    <w:rPr>
      <w:rFonts w:ascii="Courier New" w:hAnsi="Courier New"/>
      <w:sz w:val="24"/>
      <w:szCs w:val="20"/>
    </w:rPr>
  </w:style>
  <w:style w:type="paragraph" w:styleId="Heading1">
    <w:name w:val="heading 1"/>
    <w:basedOn w:val="Normal"/>
    <w:next w:val="Normal"/>
    <w:link w:val="Heading1Char"/>
    <w:uiPriority w:val="99"/>
    <w:qFormat/>
    <w:rsid w:val="007E0A45"/>
    <w:pPr>
      <w:keepNext/>
      <w:widowControl/>
      <w:outlineLvl w:val="0"/>
    </w:pPr>
    <w:rPr>
      <w:rFonts w:ascii="Arial" w:hAnsi="Arial"/>
      <w:u w:val="single"/>
    </w:rPr>
  </w:style>
  <w:style w:type="paragraph" w:styleId="Heading2">
    <w:name w:val="heading 2"/>
    <w:basedOn w:val="Normal"/>
    <w:next w:val="Normal"/>
    <w:link w:val="Heading2Char"/>
    <w:uiPriority w:val="99"/>
    <w:qFormat/>
    <w:rsid w:val="008D50F9"/>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69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F4696"/>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rsid w:val="005A74CB"/>
    <w:rPr>
      <w:rFonts w:cs="Times New Roman"/>
    </w:rPr>
  </w:style>
  <w:style w:type="character" w:styleId="Hyperlink">
    <w:name w:val="Hyperlink"/>
    <w:basedOn w:val="DefaultParagraphFont"/>
    <w:uiPriority w:val="99"/>
    <w:rsid w:val="005A74CB"/>
    <w:rPr>
      <w:rFonts w:cs="Times New Roman"/>
      <w:color w:val="0000FF"/>
      <w:u w:val="single"/>
    </w:rPr>
  </w:style>
  <w:style w:type="table" w:styleId="TableGrid">
    <w:name w:val="Table Grid"/>
    <w:basedOn w:val="TableNormal"/>
    <w:uiPriority w:val="99"/>
    <w:rsid w:val="00A20F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E0A45"/>
    <w:pPr>
      <w:widowControl/>
    </w:pPr>
    <w:rPr>
      <w:rFonts w:ascii="Arial" w:hAnsi="Arial"/>
      <w:sz w:val="20"/>
    </w:rPr>
  </w:style>
  <w:style w:type="character" w:customStyle="1" w:styleId="BodyTextChar">
    <w:name w:val="Body Text Char"/>
    <w:basedOn w:val="DefaultParagraphFont"/>
    <w:link w:val="BodyText"/>
    <w:uiPriority w:val="99"/>
    <w:semiHidden/>
    <w:rsid w:val="002F4696"/>
    <w:rPr>
      <w:rFonts w:ascii="Courier New" w:hAnsi="Courier New"/>
      <w:sz w:val="24"/>
      <w:szCs w:val="20"/>
    </w:rPr>
  </w:style>
  <w:style w:type="paragraph" w:styleId="DocumentMap">
    <w:name w:val="Document Map"/>
    <w:basedOn w:val="Normal"/>
    <w:link w:val="DocumentMapChar"/>
    <w:uiPriority w:val="99"/>
    <w:semiHidden/>
    <w:rsid w:val="001D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F4696"/>
    <w:rPr>
      <w:sz w:val="0"/>
      <w:szCs w:val="0"/>
    </w:rPr>
  </w:style>
  <w:style w:type="paragraph" w:styleId="NormalWeb">
    <w:name w:val="Normal (Web)"/>
    <w:basedOn w:val="Normal"/>
    <w:uiPriority w:val="99"/>
    <w:rsid w:val="00463CB9"/>
    <w:pPr>
      <w:widowControl/>
      <w:spacing w:before="100" w:beforeAutospacing="1" w:after="100" w:afterAutospacing="1"/>
    </w:pPr>
    <w:rPr>
      <w:rFonts w:ascii="Arial" w:hAnsi="Arial" w:cs="Arial"/>
      <w:color w:val="000000"/>
      <w:szCs w:val="24"/>
    </w:rPr>
  </w:style>
  <w:style w:type="paragraph" w:styleId="Header">
    <w:name w:val="header"/>
    <w:basedOn w:val="Normal"/>
    <w:link w:val="HeaderChar"/>
    <w:uiPriority w:val="99"/>
    <w:rsid w:val="00463CB9"/>
    <w:pPr>
      <w:tabs>
        <w:tab w:val="center" w:pos="4320"/>
        <w:tab w:val="right" w:pos="8640"/>
      </w:tabs>
    </w:pPr>
  </w:style>
  <w:style w:type="character" w:customStyle="1" w:styleId="HeaderChar">
    <w:name w:val="Header Char"/>
    <w:basedOn w:val="DefaultParagraphFont"/>
    <w:link w:val="Header"/>
    <w:uiPriority w:val="99"/>
    <w:semiHidden/>
    <w:rsid w:val="002F4696"/>
    <w:rPr>
      <w:rFonts w:ascii="Courier New" w:hAnsi="Courier New"/>
      <w:sz w:val="24"/>
      <w:szCs w:val="20"/>
    </w:rPr>
  </w:style>
  <w:style w:type="paragraph" w:styleId="Footer">
    <w:name w:val="footer"/>
    <w:basedOn w:val="Normal"/>
    <w:link w:val="FooterChar"/>
    <w:uiPriority w:val="99"/>
    <w:rsid w:val="00463CB9"/>
    <w:pPr>
      <w:tabs>
        <w:tab w:val="center" w:pos="4320"/>
        <w:tab w:val="right" w:pos="8640"/>
      </w:tabs>
    </w:pPr>
  </w:style>
  <w:style w:type="character" w:customStyle="1" w:styleId="FooterChar">
    <w:name w:val="Footer Char"/>
    <w:basedOn w:val="DefaultParagraphFont"/>
    <w:link w:val="Footer"/>
    <w:uiPriority w:val="99"/>
    <w:semiHidden/>
    <w:rsid w:val="002F4696"/>
    <w:rPr>
      <w:rFonts w:ascii="Courier New" w:hAnsi="Courier New"/>
      <w:sz w:val="24"/>
      <w:szCs w:val="20"/>
    </w:rPr>
  </w:style>
  <w:style w:type="paragraph" w:customStyle="1" w:styleId="Style2">
    <w:name w:val="Style 2"/>
    <w:uiPriority w:val="99"/>
    <w:rsid w:val="001D2BB7"/>
    <w:pPr>
      <w:widowControl w:val="0"/>
      <w:autoSpaceDE w:val="0"/>
      <w:autoSpaceDN w:val="0"/>
      <w:adjustRightInd w:val="0"/>
    </w:pPr>
    <w:rPr>
      <w:sz w:val="20"/>
      <w:szCs w:val="20"/>
    </w:rPr>
  </w:style>
  <w:style w:type="paragraph" w:customStyle="1" w:styleId="Style1">
    <w:name w:val="Style 1"/>
    <w:uiPriority w:val="99"/>
    <w:rsid w:val="001D2BB7"/>
    <w:pPr>
      <w:widowControl w:val="0"/>
      <w:autoSpaceDE w:val="0"/>
      <w:autoSpaceDN w:val="0"/>
      <w:spacing w:line="290" w:lineRule="auto"/>
      <w:ind w:left="72"/>
    </w:pPr>
    <w:rPr>
      <w:rFonts w:ascii="Arial" w:hAnsi="Arial" w:cs="Arial"/>
      <w:sz w:val="18"/>
      <w:szCs w:val="18"/>
    </w:rPr>
  </w:style>
  <w:style w:type="character" w:customStyle="1" w:styleId="CharacterStyle1">
    <w:name w:val="Character Style 1"/>
    <w:uiPriority w:val="99"/>
    <w:rsid w:val="001D2BB7"/>
    <w:rPr>
      <w:rFonts w:ascii="Arial" w:hAnsi="Arial"/>
      <w:sz w:val="18"/>
    </w:rPr>
  </w:style>
  <w:style w:type="paragraph" w:styleId="BlockText">
    <w:name w:val="Block Text"/>
    <w:basedOn w:val="Normal"/>
    <w:uiPriority w:val="99"/>
    <w:rsid w:val="008D50F9"/>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ind w:left="663" w:right="648"/>
    </w:pPr>
    <w:rPr>
      <w:rFonts w:ascii="Times New Roman" w:hAnsi="Times New Roman"/>
      <w:sz w:val="22"/>
      <w:szCs w:val="24"/>
    </w:rPr>
  </w:style>
  <w:style w:type="paragraph" w:customStyle="1" w:styleId="List2ndlevel">
    <w:name w:val="List 2nd level"/>
    <w:uiPriority w:val="99"/>
    <w:rsid w:val="008D50F9"/>
    <w:pPr>
      <w:tabs>
        <w:tab w:val="left" w:pos="810"/>
      </w:tabs>
      <w:spacing w:after="120" w:line="240" w:lineRule="atLeast"/>
      <w:ind w:left="806" w:hanging="360"/>
    </w:pPr>
    <w:rPr>
      <w:rFonts w:ascii="Arial" w:hAnsi="Arial"/>
    </w:rPr>
  </w:style>
  <w:style w:type="paragraph" w:customStyle="1" w:styleId="ListTable">
    <w:name w:val="List Table"/>
    <w:basedOn w:val="Normal"/>
    <w:uiPriority w:val="99"/>
    <w:rsid w:val="007E74A3"/>
    <w:pPr>
      <w:widowControl/>
      <w:tabs>
        <w:tab w:val="left" w:pos="1080"/>
      </w:tabs>
      <w:spacing w:before="120" w:after="120"/>
    </w:pPr>
    <w:rPr>
      <w:rFonts w:ascii="Times New Roman" w:hAnsi="Times New Roman"/>
      <w:sz w:val="22"/>
    </w:rPr>
  </w:style>
  <w:style w:type="paragraph" w:styleId="BalloonText">
    <w:name w:val="Balloon Text"/>
    <w:basedOn w:val="Normal"/>
    <w:link w:val="BalloonTextChar"/>
    <w:uiPriority w:val="99"/>
    <w:rsid w:val="00D17410"/>
    <w:rPr>
      <w:rFonts w:ascii="Tahoma" w:hAnsi="Tahoma" w:cs="Tahoma"/>
      <w:sz w:val="16"/>
      <w:szCs w:val="16"/>
    </w:rPr>
  </w:style>
  <w:style w:type="character" w:customStyle="1" w:styleId="BalloonTextChar">
    <w:name w:val="Balloon Text Char"/>
    <w:basedOn w:val="DefaultParagraphFont"/>
    <w:link w:val="BalloonText"/>
    <w:uiPriority w:val="99"/>
    <w:locked/>
    <w:rsid w:val="00D17410"/>
    <w:rPr>
      <w:rFonts w:ascii="Tahoma" w:hAnsi="Tahoma" w:cs="Tahoma"/>
      <w:snapToGrid w:val="0"/>
      <w:sz w:val="16"/>
      <w:szCs w:val="16"/>
    </w:rPr>
  </w:style>
  <w:style w:type="character" w:styleId="CommentReference">
    <w:name w:val="annotation reference"/>
    <w:basedOn w:val="DefaultParagraphFont"/>
    <w:uiPriority w:val="99"/>
    <w:rsid w:val="00446831"/>
    <w:rPr>
      <w:rFonts w:cs="Times New Roman"/>
      <w:sz w:val="16"/>
      <w:szCs w:val="16"/>
    </w:rPr>
  </w:style>
  <w:style w:type="paragraph" w:styleId="CommentText">
    <w:name w:val="annotation text"/>
    <w:basedOn w:val="Normal"/>
    <w:link w:val="CommentTextChar"/>
    <w:uiPriority w:val="99"/>
    <w:rsid w:val="00446831"/>
    <w:rPr>
      <w:sz w:val="20"/>
    </w:rPr>
  </w:style>
  <w:style w:type="character" w:customStyle="1" w:styleId="CommentTextChar">
    <w:name w:val="Comment Text Char"/>
    <w:basedOn w:val="DefaultParagraphFont"/>
    <w:link w:val="CommentText"/>
    <w:uiPriority w:val="99"/>
    <w:locked/>
    <w:rsid w:val="00446831"/>
    <w:rPr>
      <w:rFonts w:ascii="Courier New" w:hAnsi="Courier New" w:cs="Times New Roman"/>
      <w:snapToGrid w:val="0"/>
    </w:rPr>
  </w:style>
  <w:style w:type="paragraph" w:styleId="CommentSubject">
    <w:name w:val="annotation subject"/>
    <w:basedOn w:val="CommentText"/>
    <w:next w:val="CommentText"/>
    <w:link w:val="CommentSubjectChar"/>
    <w:uiPriority w:val="99"/>
    <w:rsid w:val="00446831"/>
    <w:rPr>
      <w:b/>
      <w:bCs/>
    </w:rPr>
  </w:style>
  <w:style w:type="character" w:customStyle="1" w:styleId="CommentSubjectChar">
    <w:name w:val="Comment Subject Char"/>
    <w:basedOn w:val="CommentTextChar"/>
    <w:link w:val="CommentSubject"/>
    <w:uiPriority w:val="99"/>
    <w:locked/>
    <w:rsid w:val="004468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2</Pages>
  <Words>712</Words>
  <Characters>4065</Characters>
  <Application>Microsoft Office Outlook</Application>
  <DocSecurity>0</DocSecurity>
  <Lines>0</Lines>
  <Paragraphs>0</Paragraphs>
  <ScaleCrop>false</ScaleCrop>
  <Company>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Alterman</dc:creator>
  <cp:keywords/>
  <dc:description/>
  <cp:lastModifiedBy>curriem</cp:lastModifiedBy>
  <cp:revision>2</cp:revision>
  <cp:lastPrinted>2011-01-20T15:21:00Z</cp:lastPrinted>
  <dcterms:created xsi:type="dcterms:W3CDTF">2011-02-09T14:31:00Z</dcterms:created>
  <dcterms:modified xsi:type="dcterms:W3CDTF">2011-02-09T14:31:00Z</dcterms:modified>
</cp:coreProperties>
</file>