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3DDB" w:rsidRDefault="00FB4BC6" w:rsidP="00B03DDB">
      <w:pPr>
        <w:ind w:right="-720"/>
        <w:jc w:val="center"/>
        <w:rPr>
          <w:rFonts w:ascii="Times New Roman" w:hAnsi="Times New Roman" w:cs="Times New Roman"/>
        </w:rPr>
      </w:pPr>
      <w:r w:rsidRPr="003D3DBE">
        <w:rPr>
          <w:rFonts w:ascii="Times New Roman" w:hAnsi="Times New Roman" w:cs="Times New Roman"/>
          <w:b/>
        </w:rPr>
        <w:t>Supporting Statement</w:t>
      </w:r>
      <w:r w:rsidR="00B03DDB">
        <w:rPr>
          <w:rFonts w:ascii="Times New Roman" w:hAnsi="Times New Roman" w:cs="Times New Roman"/>
          <w:b/>
        </w:rPr>
        <w:t xml:space="preserve"> for </w:t>
      </w:r>
      <w:r w:rsidRPr="00885A55">
        <w:rPr>
          <w:rFonts w:ascii="Times New Roman" w:hAnsi="Times New Roman" w:cs="Times New Roman"/>
          <w:b/>
          <w:bCs/>
        </w:rPr>
        <w:t>Form SSA–795</w:t>
      </w:r>
      <w:r w:rsidR="000D67B8">
        <w:rPr>
          <w:rFonts w:ascii="Times New Roman" w:hAnsi="Times New Roman" w:cs="Times New Roman"/>
          <w:b/>
          <w:bCs/>
        </w:rPr>
        <w:t>-OP2</w:t>
      </w:r>
      <w:r w:rsidR="00DD4952" w:rsidRPr="00885A55">
        <w:rPr>
          <w:rFonts w:ascii="Times New Roman" w:hAnsi="Times New Roman" w:cs="Times New Roman"/>
        </w:rPr>
        <w:t xml:space="preserve"> </w:t>
      </w:r>
    </w:p>
    <w:p w:rsidR="00DD4952" w:rsidRPr="00885A55" w:rsidRDefault="00FB4BC6" w:rsidP="00B03DDB">
      <w:pPr>
        <w:ind w:right="-720"/>
        <w:jc w:val="center"/>
        <w:rPr>
          <w:rFonts w:ascii="Times New Roman" w:hAnsi="Times New Roman" w:cs="Times New Roman"/>
          <w:b/>
        </w:rPr>
      </w:pPr>
      <w:r w:rsidRPr="00885A55">
        <w:rPr>
          <w:rFonts w:ascii="Times New Roman" w:hAnsi="Times New Roman" w:cs="Times New Roman"/>
          <w:b/>
        </w:rPr>
        <w:t>Statement of Claimant or Other Person</w:t>
      </w:r>
      <w:r w:rsidR="000D67B8">
        <w:rPr>
          <w:rFonts w:ascii="Times New Roman" w:hAnsi="Times New Roman" w:cs="Times New Roman"/>
          <w:b/>
        </w:rPr>
        <w:t>-Medical Resident FICA Refund Claims</w:t>
      </w:r>
    </w:p>
    <w:p w:rsidR="00DD4952" w:rsidRDefault="00DD4952" w:rsidP="00F76A9B">
      <w:pPr>
        <w:tabs>
          <w:tab w:val="left" w:pos="1080"/>
        </w:tabs>
        <w:ind w:right="-720"/>
        <w:jc w:val="center"/>
        <w:rPr>
          <w:rFonts w:ascii="Times New Roman" w:hAnsi="Times New Roman" w:cs="Times New Roman"/>
          <w:b/>
          <w:bCs/>
          <w:iCs/>
        </w:rPr>
      </w:pPr>
      <w:r w:rsidRPr="00885A55">
        <w:rPr>
          <w:rFonts w:ascii="Times New Roman" w:hAnsi="Times New Roman" w:cs="Times New Roman"/>
          <w:b/>
          <w:bCs/>
          <w:iCs/>
        </w:rPr>
        <w:t>20 CFR 404.702</w:t>
      </w:r>
      <w:r w:rsidR="0059752A" w:rsidRPr="00885A55">
        <w:rPr>
          <w:rFonts w:ascii="Times New Roman" w:hAnsi="Times New Roman" w:cs="Times New Roman"/>
          <w:b/>
          <w:bCs/>
          <w:iCs/>
        </w:rPr>
        <w:t>, 20 CFR 416.570</w:t>
      </w:r>
    </w:p>
    <w:p w:rsidR="00F76A9B" w:rsidRDefault="00F76A9B" w:rsidP="00F76A9B">
      <w:pPr>
        <w:tabs>
          <w:tab w:val="left" w:pos="1080"/>
        </w:tabs>
        <w:ind w:right="-720"/>
        <w:jc w:val="center"/>
        <w:rPr>
          <w:rFonts w:ascii="Times New Roman" w:hAnsi="Times New Roman" w:cs="Times New Roman"/>
          <w:b/>
        </w:rPr>
      </w:pPr>
      <w:r w:rsidRPr="00885A55">
        <w:rPr>
          <w:rFonts w:ascii="Times New Roman" w:hAnsi="Times New Roman" w:cs="Times New Roman"/>
          <w:b/>
        </w:rPr>
        <w:t>OMB No.</w:t>
      </w:r>
      <w:r>
        <w:rPr>
          <w:rFonts w:ascii="Times New Roman" w:hAnsi="Times New Roman" w:cs="Times New Roman"/>
          <w:b/>
        </w:rPr>
        <w:t xml:space="preserve"> </w:t>
      </w:r>
      <w:r w:rsidR="00B03DDB">
        <w:rPr>
          <w:rFonts w:ascii="Times New Roman" w:hAnsi="Times New Roman" w:cs="Times New Roman"/>
          <w:b/>
        </w:rPr>
        <w:t>0960-NEW</w:t>
      </w:r>
    </w:p>
    <w:p w:rsidR="00FB4BC6" w:rsidRPr="003D3DBE" w:rsidRDefault="00FB4BC6" w:rsidP="003D3DBE">
      <w:pPr>
        <w:ind w:right="-720"/>
        <w:rPr>
          <w:rFonts w:ascii="Times New Roman" w:hAnsi="Times New Roman" w:cs="Times New Roman"/>
        </w:rPr>
      </w:pPr>
    </w:p>
    <w:p w:rsidR="00FB4BC6" w:rsidRPr="000D67B8" w:rsidRDefault="00FB4BC6" w:rsidP="003D3DBE">
      <w:pPr>
        <w:pStyle w:val="Heading1"/>
        <w:numPr>
          <w:ilvl w:val="0"/>
          <w:numId w:val="1"/>
        </w:numPr>
        <w:ind w:right="-720"/>
        <w:rPr>
          <w:rFonts w:ascii="Times New Roman" w:hAnsi="Times New Roman" w:cs="Times New Roman"/>
          <w:b/>
        </w:rPr>
      </w:pPr>
      <w:r w:rsidRPr="000D67B8">
        <w:rPr>
          <w:rFonts w:ascii="Times New Roman" w:hAnsi="Times New Roman" w:cs="Times New Roman"/>
          <w:b/>
        </w:rPr>
        <w:t>Justification</w:t>
      </w:r>
    </w:p>
    <w:p w:rsidR="00FB4BC6" w:rsidRPr="003D3DBE" w:rsidRDefault="00FB4BC6" w:rsidP="003D3DBE">
      <w:pPr>
        <w:ind w:right="-720"/>
        <w:rPr>
          <w:rFonts w:ascii="Times New Roman" w:hAnsi="Times New Roman" w:cs="Times New Roman"/>
        </w:rPr>
      </w:pPr>
    </w:p>
    <w:p w:rsidR="000D67B8" w:rsidRPr="000D67B8" w:rsidRDefault="009B79D5" w:rsidP="00DB73D1">
      <w:pPr>
        <w:numPr>
          <w:ilvl w:val="0"/>
          <w:numId w:val="17"/>
        </w:numPr>
        <w:tabs>
          <w:tab w:val="clear" w:pos="3870"/>
        </w:tabs>
        <w:ind w:left="1094" w:right="-720" w:hanging="547"/>
        <w:rPr>
          <w:rFonts w:ascii="Times New Roman" w:hAnsi="Times New Roman" w:cs="Times New Roman"/>
        </w:rPr>
      </w:pPr>
      <w:r>
        <w:rPr>
          <w:rFonts w:ascii="Times New Roman" w:hAnsi="Times New Roman"/>
          <w:b/>
        </w:rPr>
        <w:t>Introduction/Authoring Laws and Regulations</w:t>
      </w:r>
    </w:p>
    <w:p w:rsidR="000655CC" w:rsidRPr="000655CC" w:rsidRDefault="000655CC" w:rsidP="000655CC">
      <w:pPr>
        <w:ind w:left="1094" w:right="-720"/>
        <w:rPr>
          <w:rFonts w:ascii="Times New Roman" w:hAnsi="Times New Roman" w:cs="Times New Roman"/>
          <w:b/>
        </w:rPr>
      </w:pPr>
      <w:r>
        <w:rPr>
          <w:rFonts w:ascii="Times New Roman" w:hAnsi="Times New Roman" w:cs="Times New Roman"/>
        </w:rPr>
        <w:t xml:space="preserve">SSA is seeking emergency OMB approval for form SSA-795-OP2, the </w:t>
      </w:r>
      <w:r w:rsidRPr="000655CC">
        <w:rPr>
          <w:rFonts w:ascii="Times New Roman" w:hAnsi="Times New Roman" w:cs="Times New Roman"/>
        </w:rPr>
        <w:t>Statement of Claimant or Other Person-Medical Resident FICA Refund Claims</w:t>
      </w:r>
      <w:r>
        <w:rPr>
          <w:rFonts w:ascii="Times New Roman" w:hAnsi="Times New Roman" w:cs="Times New Roman"/>
        </w:rPr>
        <w:t xml:space="preserve">, and its accompanying cover letters.  Our legal authority to collect this information follows.  </w:t>
      </w:r>
      <w:r w:rsidRPr="009B79D5">
        <w:rPr>
          <w:rFonts w:ascii="Times New Roman" w:hAnsi="Times New Roman" w:cs="Times New Roman"/>
        </w:rPr>
        <w:t>Section</w:t>
      </w:r>
      <w:r w:rsidRPr="00910C03">
        <w:rPr>
          <w:rFonts w:ascii="Times New Roman" w:hAnsi="Times New Roman" w:cs="Times New Roman"/>
          <w:i/>
        </w:rPr>
        <w:t xml:space="preserve"> 205(a)</w:t>
      </w:r>
      <w:r w:rsidRPr="00910C03">
        <w:rPr>
          <w:rFonts w:ascii="Times New Roman" w:hAnsi="Times New Roman" w:cs="Times New Roman"/>
        </w:rPr>
        <w:t xml:space="preserve"> of the </w:t>
      </w:r>
      <w:r w:rsidRPr="00C575A7">
        <w:rPr>
          <w:rFonts w:ascii="Times New Roman" w:hAnsi="Times New Roman" w:cs="Times New Roman"/>
          <w:i/>
        </w:rPr>
        <w:t>Social Security Act</w:t>
      </w:r>
      <w:r w:rsidRPr="00910C03">
        <w:rPr>
          <w:rFonts w:ascii="Times New Roman" w:hAnsi="Times New Roman" w:cs="Times New Roman"/>
        </w:rPr>
        <w:t xml:space="preserve"> requires the Commissioner </w:t>
      </w:r>
      <w:r>
        <w:rPr>
          <w:rFonts w:ascii="Times New Roman" w:hAnsi="Times New Roman" w:cs="Times New Roman"/>
        </w:rPr>
        <w:t xml:space="preserve">of the Social Security Administration (SSA) </w:t>
      </w:r>
      <w:r w:rsidRPr="00910C03">
        <w:rPr>
          <w:rFonts w:ascii="Times New Roman" w:hAnsi="Times New Roman" w:cs="Times New Roman"/>
        </w:rPr>
        <w:t>to</w:t>
      </w:r>
      <w:r>
        <w:rPr>
          <w:rFonts w:ascii="Times New Roman" w:hAnsi="Times New Roman" w:cs="Times New Roman"/>
        </w:rPr>
        <w:t xml:space="preserve"> request the proof needed to establish entitlement to benefits.  Sections </w:t>
      </w:r>
      <w:r>
        <w:rPr>
          <w:rFonts w:ascii="Times New Roman" w:hAnsi="Times New Roman" w:cs="Times New Roman"/>
          <w:i/>
        </w:rPr>
        <w:t xml:space="preserve">20 CFR 404.702 </w:t>
      </w:r>
      <w:r w:rsidRPr="00FE431E">
        <w:rPr>
          <w:rFonts w:ascii="Times New Roman" w:hAnsi="Times New Roman" w:cs="Times New Roman"/>
        </w:rPr>
        <w:t>and</w:t>
      </w:r>
      <w:r>
        <w:rPr>
          <w:rFonts w:ascii="Times New Roman" w:hAnsi="Times New Roman" w:cs="Times New Roman"/>
          <w:i/>
        </w:rPr>
        <w:t xml:space="preserve"> 416.570 </w:t>
      </w:r>
      <w:r w:rsidRPr="00C575A7">
        <w:rPr>
          <w:rFonts w:ascii="Times New Roman" w:hAnsi="Times New Roman" w:cs="Times New Roman"/>
        </w:rPr>
        <w:t>of the</w:t>
      </w:r>
      <w:r>
        <w:rPr>
          <w:rFonts w:ascii="Times New Roman" w:hAnsi="Times New Roman" w:cs="Times New Roman"/>
          <w:i/>
        </w:rPr>
        <w:t xml:space="preserve"> Code of Federal Regulations </w:t>
      </w:r>
      <w:r>
        <w:rPr>
          <w:rFonts w:ascii="Times New Roman" w:hAnsi="Times New Roman" w:cs="Times New Roman"/>
        </w:rPr>
        <w:t>discuss the need for signed statements in relation to claims for Social Security or Supplemental Security Income benefits</w:t>
      </w:r>
      <w:r w:rsidRPr="00910C03">
        <w:rPr>
          <w:rFonts w:ascii="Times New Roman" w:hAnsi="Times New Roman" w:cs="Times New Roman"/>
        </w:rPr>
        <w:t xml:space="preserve">.  </w:t>
      </w:r>
    </w:p>
    <w:p w:rsidR="00454AE3" w:rsidRDefault="00454AE3" w:rsidP="00454AE3">
      <w:pPr>
        <w:ind w:left="547" w:right="-720"/>
        <w:rPr>
          <w:rFonts w:ascii="Times New Roman" w:hAnsi="Times New Roman" w:cs="Times New Roman"/>
        </w:rPr>
      </w:pPr>
    </w:p>
    <w:p w:rsidR="003D3DBE" w:rsidRDefault="00431A09" w:rsidP="00591FC3">
      <w:pPr>
        <w:numPr>
          <w:ilvl w:val="0"/>
          <w:numId w:val="17"/>
        </w:numPr>
        <w:tabs>
          <w:tab w:val="clear" w:pos="3870"/>
        </w:tabs>
        <w:ind w:left="1094" w:right="-720" w:hanging="547"/>
        <w:rPr>
          <w:rFonts w:ascii="Times New Roman" w:hAnsi="Times New Roman" w:cs="Times New Roman"/>
        </w:rPr>
      </w:pPr>
      <w:r>
        <w:rPr>
          <w:rFonts w:ascii="Times New Roman" w:hAnsi="Times New Roman"/>
          <w:b/>
        </w:rPr>
        <w:t>Description of Collection</w:t>
      </w:r>
    </w:p>
    <w:p w:rsidR="000655CC" w:rsidRDefault="000655CC" w:rsidP="00431A09">
      <w:pPr>
        <w:ind w:left="1094" w:right="-720"/>
        <w:rPr>
          <w:rFonts w:ascii="Times New Roman" w:hAnsi="Times New Roman" w:cs="Times New Roman"/>
        </w:rPr>
      </w:pPr>
    </w:p>
    <w:p w:rsidR="000655CC" w:rsidRPr="000655CC" w:rsidRDefault="000655CC" w:rsidP="000655CC">
      <w:pPr>
        <w:ind w:left="1094" w:right="-720"/>
        <w:rPr>
          <w:rFonts w:ascii="Times New Roman" w:hAnsi="Times New Roman" w:cs="Times New Roman"/>
        </w:rPr>
      </w:pPr>
      <w:r w:rsidRPr="000655CC">
        <w:rPr>
          <w:rFonts w:ascii="Times New Roman" w:hAnsi="Times New Roman" w:cs="Times New Roman"/>
          <w:b/>
        </w:rPr>
        <w:t>Background</w:t>
      </w:r>
    </w:p>
    <w:p w:rsidR="000655CC" w:rsidRPr="000655CC" w:rsidRDefault="000655CC" w:rsidP="000655CC">
      <w:pPr>
        <w:ind w:left="1094" w:right="-720"/>
        <w:rPr>
          <w:rFonts w:ascii="Times New Roman" w:hAnsi="Times New Roman" w:cs="Times New Roman"/>
        </w:rPr>
      </w:pPr>
      <w:r w:rsidRPr="000655CC">
        <w:rPr>
          <w:rFonts w:ascii="Times New Roman" w:hAnsi="Times New Roman" w:cs="Times New Roman"/>
        </w:rPr>
        <w:t xml:space="preserve">The Internal Revenue Service (IRS) is contacting medical residents (and their employers) who filed </w:t>
      </w:r>
      <w:r w:rsidRPr="000655CC">
        <w:rPr>
          <w:rFonts w:ascii="Times New Roman" w:hAnsi="Times New Roman" w:cs="Times New Roman"/>
          <w:bCs/>
        </w:rPr>
        <w:t>Federal Insurance Contributions Act (</w:t>
      </w:r>
      <w:r w:rsidRPr="000655CC">
        <w:rPr>
          <w:rFonts w:ascii="Times New Roman" w:hAnsi="Times New Roman" w:cs="Times New Roman"/>
        </w:rPr>
        <w:t>FICA) refund claims from 1993 through 2005.  These medical residents had claimed their residencies were actually training, not employment, and as such should not have been subject to FICA tax.  The IRS decided to honor these claims and issue a full refund of FICA tax, plus statutory interest, to those who wish to participate in the refund resolution.  As a result, SSA will remove wages from the participa</w:t>
      </w:r>
      <w:r w:rsidR="00DA7DFF">
        <w:rPr>
          <w:rFonts w:ascii="Times New Roman" w:hAnsi="Times New Roman" w:cs="Times New Roman"/>
        </w:rPr>
        <w:t>ting residents’ earnings record</w:t>
      </w:r>
      <w:r w:rsidRPr="000655CC">
        <w:rPr>
          <w:rFonts w:ascii="Times New Roman" w:hAnsi="Times New Roman" w:cs="Times New Roman"/>
        </w:rPr>
        <w:t xml:space="preserve">s for the period of the refund requests.  </w:t>
      </w:r>
    </w:p>
    <w:p w:rsidR="000655CC" w:rsidRDefault="000655CC" w:rsidP="00431A09">
      <w:pPr>
        <w:ind w:left="1094" w:right="-720"/>
        <w:rPr>
          <w:rFonts w:ascii="Times New Roman" w:hAnsi="Times New Roman" w:cs="Times New Roman"/>
        </w:rPr>
      </w:pPr>
    </w:p>
    <w:p w:rsidR="000655CC" w:rsidRPr="000655CC" w:rsidRDefault="000655CC" w:rsidP="000655CC">
      <w:pPr>
        <w:ind w:left="1094" w:right="-720"/>
        <w:rPr>
          <w:rFonts w:ascii="Times New Roman" w:hAnsi="Times New Roman" w:cs="Times New Roman"/>
          <w:b/>
        </w:rPr>
      </w:pPr>
      <w:r w:rsidRPr="000655CC">
        <w:rPr>
          <w:rFonts w:ascii="Times New Roman" w:hAnsi="Times New Roman" w:cs="Times New Roman"/>
          <w:b/>
        </w:rPr>
        <w:t>SSA Collection of Information.</w:t>
      </w:r>
    </w:p>
    <w:p w:rsidR="000655CC" w:rsidRPr="000655CC" w:rsidRDefault="000655CC" w:rsidP="000655CC">
      <w:pPr>
        <w:ind w:left="1094" w:right="-720"/>
        <w:rPr>
          <w:rFonts w:ascii="Times New Roman" w:hAnsi="Times New Roman" w:cs="Times New Roman"/>
        </w:rPr>
      </w:pPr>
      <w:r w:rsidRPr="000655CC">
        <w:rPr>
          <w:rFonts w:ascii="Times New Roman" w:hAnsi="Times New Roman" w:cs="Times New Roman"/>
        </w:rPr>
        <w:t>Because SSA will remove wages for the 1</w:t>
      </w:r>
      <w:r>
        <w:rPr>
          <w:rFonts w:ascii="Times New Roman" w:hAnsi="Times New Roman" w:cs="Times New Roman"/>
        </w:rPr>
        <w:t xml:space="preserve">993-2005 period, the </w:t>
      </w:r>
      <w:r w:rsidR="00DA7DFF">
        <w:rPr>
          <w:rFonts w:ascii="Times New Roman" w:hAnsi="Times New Roman" w:cs="Times New Roman"/>
        </w:rPr>
        <w:t>residents’ recorded earnings</w:t>
      </w:r>
      <w:r w:rsidRPr="000655CC">
        <w:rPr>
          <w:rFonts w:ascii="Times New Roman" w:hAnsi="Times New Roman" w:cs="Times New Roman"/>
        </w:rPr>
        <w:t xml:space="preserve"> will decrease.  This will not only affect earnings for future retirement benefits, but could adversely affect those residents (or their beneficiaries) who are currently receiving Social Security benefits.  To ensure the latter understand the potential impact on their benefits, SSA plans to contact them and explain the effect on their Social Security benefits if they accept the IRS FICA refund.  </w:t>
      </w:r>
    </w:p>
    <w:p w:rsidR="000655CC" w:rsidRPr="000655CC" w:rsidRDefault="000655CC" w:rsidP="000655CC">
      <w:pPr>
        <w:ind w:left="1094" w:right="-720"/>
        <w:rPr>
          <w:rFonts w:ascii="Times New Roman" w:hAnsi="Times New Roman" w:cs="Times New Roman"/>
        </w:rPr>
      </w:pPr>
    </w:p>
    <w:p w:rsidR="000655CC" w:rsidRPr="000655CC" w:rsidRDefault="000655CC" w:rsidP="000655CC">
      <w:pPr>
        <w:ind w:left="1094" w:right="-720"/>
        <w:rPr>
          <w:rFonts w:ascii="Times New Roman" w:hAnsi="Times New Roman" w:cs="Times New Roman"/>
        </w:rPr>
      </w:pPr>
      <w:r w:rsidRPr="000655CC">
        <w:rPr>
          <w:rFonts w:ascii="Times New Roman" w:hAnsi="Times New Roman" w:cs="Times New Roman"/>
        </w:rPr>
        <w:t>To document the residents’ decision to accept or revoke the refund, SSA will send a cover letter and form SSA-795-OP2 to the residents to complete and sign.  We expect to use the SSA-795-OP2 immediately upon approval and will continue to use it for approximately 1 year.  This is a one-time information collection.</w:t>
      </w:r>
    </w:p>
    <w:p w:rsidR="00DA7DFF" w:rsidRDefault="00DA7DFF" w:rsidP="000655CC">
      <w:pPr>
        <w:ind w:left="1094" w:right="-720"/>
        <w:rPr>
          <w:rFonts w:ascii="Times New Roman" w:hAnsi="Times New Roman" w:cs="Times New Roman"/>
          <w:b/>
        </w:rPr>
      </w:pPr>
    </w:p>
    <w:p w:rsidR="000655CC" w:rsidRPr="000655CC" w:rsidRDefault="000655CC" w:rsidP="000655CC">
      <w:pPr>
        <w:ind w:left="1094" w:right="-720"/>
        <w:rPr>
          <w:rFonts w:ascii="Times New Roman" w:hAnsi="Times New Roman" w:cs="Times New Roman"/>
          <w:b/>
        </w:rPr>
      </w:pPr>
      <w:r w:rsidRPr="000655CC">
        <w:rPr>
          <w:rFonts w:ascii="Times New Roman" w:hAnsi="Times New Roman" w:cs="Times New Roman"/>
          <w:b/>
        </w:rPr>
        <w:t>Interim Business Process</w:t>
      </w:r>
    </w:p>
    <w:p w:rsidR="000655CC" w:rsidRPr="000655CC" w:rsidRDefault="000655CC" w:rsidP="000655CC">
      <w:pPr>
        <w:ind w:left="1094" w:right="-720"/>
        <w:rPr>
          <w:rFonts w:ascii="Times New Roman" w:hAnsi="Times New Roman" w:cs="Times New Roman"/>
        </w:rPr>
      </w:pPr>
      <w:r>
        <w:rPr>
          <w:rFonts w:ascii="Times New Roman" w:hAnsi="Times New Roman" w:cs="Times New Roman"/>
        </w:rPr>
        <w:t xml:space="preserve">SSA will first call the residents and explain how accepting the refund will affect their Social Security benefits.  </w:t>
      </w:r>
      <w:r w:rsidRPr="000655CC">
        <w:rPr>
          <w:rFonts w:ascii="Times New Roman" w:hAnsi="Times New Roman" w:cs="Times New Roman"/>
        </w:rPr>
        <w:t xml:space="preserve">SSA will </w:t>
      </w:r>
      <w:r>
        <w:rPr>
          <w:rFonts w:ascii="Times New Roman" w:hAnsi="Times New Roman" w:cs="Times New Roman"/>
        </w:rPr>
        <w:t xml:space="preserve">then </w:t>
      </w:r>
      <w:r w:rsidRPr="000655CC">
        <w:rPr>
          <w:rFonts w:ascii="Times New Roman" w:hAnsi="Times New Roman" w:cs="Times New Roman"/>
        </w:rPr>
        <w:t xml:space="preserve">pre-fill </w:t>
      </w:r>
      <w:r>
        <w:rPr>
          <w:rFonts w:ascii="Times New Roman" w:hAnsi="Times New Roman" w:cs="Times New Roman"/>
        </w:rPr>
        <w:t xml:space="preserve">form SSA-795-OP2 with </w:t>
      </w:r>
      <w:r w:rsidRPr="000655CC">
        <w:rPr>
          <w:rFonts w:ascii="Times New Roman" w:hAnsi="Times New Roman" w:cs="Times New Roman"/>
        </w:rPr>
        <w:t xml:space="preserve">the employer name and identification number on the form as well as the resident’s name, </w:t>
      </w:r>
      <w:r w:rsidRPr="000655CC">
        <w:rPr>
          <w:rFonts w:ascii="Times New Roman" w:hAnsi="Times New Roman" w:cs="Times New Roman"/>
        </w:rPr>
        <w:lastRenderedPageBreak/>
        <w:t>Social Security number, name of person making the statement, and relationship to the resident.  We will need the resident to complete the following information:</w:t>
      </w:r>
    </w:p>
    <w:p w:rsidR="000655CC" w:rsidRPr="000655CC" w:rsidRDefault="000655CC" w:rsidP="000655CC">
      <w:pPr>
        <w:ind w:left="1094" w:right="-720"/>
        <w:rPr>
          <w:rFonts w:ascii="Times New Roman" w:hAnsi="Times New Roman" w:cs="Times New Roman"/>
        </w:rPr>
      </w:pPr>
    </w:p>
    <w:p w:rsidR="000655CC" w:rsidRPr="000655CC" w:rsidRDefault="000655CC" w:rsidP="000655CC">
      <w:pPr>
        <w:numPr>
          <w:ilvl w:val="0"/>
          <w:numId w:val="19"/>
        </w:numPr>
        <w:ind w:right="-720"/>
        <w:rPr>
          <w:rFonts w:ascii="Times New Roman" w:hAnsi="Times New Roman" w:cs="Times New Roman"/>
        </w:rPr>
      </w:pPr>
      <w:r w:rsidRPr="000655CC">
        <w:rPr>
          <w:rFonts w:ascii="Times New Roman" w:hAnsi="Times New Roman" w:cs="Times New Roman"/>
        </w:rPr>
        <w:t>Resident’s decision (check boxes for yes or no) to accept or decline the FICA refund; and</w:t>
      </w:r>
    </w:p>
    <w:p w:rsidR="000655CC" w:rsidRPr="000655CC" w:rsidRDefault="000655CC" w:rsidP="000655CC">
      <w:pPr>
        <w:numPr>
          <w:ilvl w:val="0"/>
          <w:numId w:val="19"/>
        </w:numPr>
        <w:ind w:right="-720"/>
        <w:rPr>
          <w:rFonts w:ascii="Times New Roman" w:hAnsi="Times New Roman" w:cs="Times New Roman"/>
        </w:rPr>
      </w:pPr>
      <w:r w:rsidRPr="000655CC">
        <w:rPr>
          <w:rFonts w:ascii="Times New Roman" w:hAnsi="Times New Roman" w:cs="Times New Roman"/>
        </w:rPr>
        <w:t>Resident’s signature, date signed, and mailing address.</w:t>
      </w:r>
    </w:p>
    <w:p w:rsidR="000655CC" w:rsidRPr="000655CC" w:rsidRDefault="000655CC" w:rsidP="000655CC">
      <w:pPr>
        <w:ind w:left="1094" w:right="-720"/>
        <w:rPr>
          <w:rFonts w:ascii="Times New Roman" w:hAnsi="Times New Roman" w:cs="Times New Roman"/>
        </w:rPr>
      </w:pPr>
    </w:p>
    <w:p w:rsidR="000655CC" w:rsidRDefault="000655CC" w:rsidP="000655CC">
      <w:pPr>
        <w:ind w:left="1094" w:right="-720"/>
        <w:rPr>
          <w:rFonts w:ascii="Times New Roman" w:hAnsi="Times New Roman" w:cs="Times New Roman"/>
        </w:rPr>
      </w:pPr>
      <w:r w:rsidRPr="000655CC">
        <w:rPr>
          <w:rFonts w:ascii="Times New Roman" w:hAnsi="Times New Roman" w:cs="Times New Roman"/>
        </w:rPr>
        <w:t xml:space="preserve">We will ask residents to return the signed SSA-795-OP2 to SSA within five days after they receive the letter.  If the residents decide to take the refund, SSA will remove the earnings from their earnings record (for the period of the refund) and will lower the residents’ monthly benefit amount.  We will fax the signed SSA-795-OP2 to the IRS to notify them of those residents who decided to revoke their request for the refund.  SSA will maintain copies of all signed SSA-795-OP2 forms in our Non-Disability Repository for Evidentiary Documents.  </w:t>
      </w:r>
    </w:p>
    <w:p w:rsidR="00D2230D" w:rsidRDefault="00D2230D" w:rsidP="000655CC">
      <w:pPr>
        <w:ind w:left="1094" w:right="-720"/>
        <w:rPr>
          <w:rFonts w:ascii="Times New Roman" w:hAnsi="Times New Roman" w:cs="Times New Roman"/>
        </w:rPr>
      </w:pPr>
    </w:p>
    <w:p w:rsidR="00D2230D" w:rsidRPr="000655CC" w:rsidRDefault="00D2230D" w:rsidP="000655CC">
      <w:pPr>
        <w:ind w:left="1094" w:right="-720"/>
        <w:rPr>
          <w:rFonts w:ascii="Times New Roman" w:hAnsi="Times New Roman" w:cs="Times New Roman"/>
        </w:rPr>
      </w:pPr>
      <w:r w:rsidRPr="00D2230D">
        <w:rPr>
          <w:rFonts w:ascii="Times New Roman" w:hAnsi="Times New Roman" w:cs="Times New Roman"/>
        </w:rPr>
        <w:t>The IRS committed to issuing FICA residents for the affected residents immediately.  However, they have postponed issuing these refunds until we complete this information collection.  Accordingly, we are requesting emergency OMB approval.</w:t>
      </w:r>
      <w:r>
        <w:rPr>
          <w:rFonts w:ascii="Times New Roman" w:hAnsi="Times New Roman" w:cs="Times New Roman"/>
        </w:rPr>
        <w:t xml:space="preserve">  We plan to pursue full OMB approval after receiving emergency clearance.</w:t>
      </w:r>
    </w:p>
    <w:p w:rsidR="004333BB" w:rsidRDefault="004333BB" w:rsidP="006D0C9E">
      <w:pPr>
        <w:ind w:left="576" w:right="-720" w:hanging="36"/>
        <w:rPr>
          <w:rFonts w:ascii="Times New Roman" w:hAnsi="Times New Roman" w:cs="Times New Roman"/>
        </w:rPr>
      </w:pPr>
    </w:p>
    <w:p w:rsidR="0060422D" w:rsidRDefault="009230FD" w:rsidP="0060422D">
      <w:pPr>
        <w:numPr>
          <w:ilvl w:val="0"/>
          <w:numId w:val="17"/>
        </w:numPr>
        <w:tabs>
          <w:tab w:val="clear" w:pos="3870"/>
        </w:tabs>
        <w:ind w:left="1080" w:right="-720" w:hanging="540"/>
        <w:rPr>
          <w:rFonts w:ascii="Times New Roman" w:hAnsi="Times New Roman" w:cs="Times New Roman"/>
        </w:rPr>
      </w:pPr>
      <w:r>
        <w:rPr>
          <w:rFonts w:ascii="Times New Roman" w:hAnsi="Times New Roman"/>
          <w:b/>
        </w:rPr>
        <w:t>Use of Information Technology to Collect the Information</w:t>
      </w:r>
    </w:p>
    <w:p w:rsidR="004F3099" w:rsidRPr="004F3099" w:rsidRDefault="00BA6846" w:rsidP="004F3099">
      <w:pPr>
        <w:ind w:left="1080" w:right="-720"/>
        <w:rPr>
          <w:rFonts w:ascii="Times New Roman" w:hAnsi="Times New Roman" w:cs="Times New Roman"/>
        </w:rPr>
      </w:pPr>
      <w:r>
        <w:rPr>
          <w:rFonts w:ascii="Times New Roman" w:hAnsi="Times New Roman" w:cs="Times New Roman"/>
        </w:rPr>
        <w:t xml:space="preserve">This form will be available in paper and as a print-only PDF on SSA’s website.  </w:t>
      </w:r>
      <w:r w:rsidR="00187BDE">
        <w:rPr>
          <w:rFonts w:ascii="Times New Roman" w:hAnsi="Times New Roman" w:cs="Times New Roman"/>
        </w:rPr>
        <w:t xml:space="preserve">SSA will store a copy of the signed form in the Non-Disability Repository for Evidentiary Documents (NDRED) for our records.  </w:t>
      </w:r>
      <w:r w:rsidR="004F3099">
        <w:rPr>
          <w:rFonts w:ascii="Times New Roman" w:hAnsi="Times New Roman" w:cs="Times New Roman"/>
        </w:rPr>
        <w:t xml:space="preserve">SSA did not create an electronic version of form SSA-795-OP2 under the agency’s Government Paperwork Elimination Act (GPEA) plan because </w:t>
      </w:r>
      <w:r w:rsidR="009230FD">
        <w:rPr>
          <w:rFonts w:ascii="Times New Roman" w:hAnsi="Times New Roman" w:cs="Times New Roman"/>
        </w:rPr>
        <w:t>we only an estimate</w:t>
      </w:r>
      <w:r w:rsidR="004F3099">
        <w:rPr>
          <w:rFonts w:ascii="Times New Roman" w:hAnsi="Times New Roman" w:cs="Times New Roman"/>
        </w:rPr>
        <w:t xml:space="preserve"> 496 respondents will complete the form.  This is less than the GPEA cut-off of 50,000.</w:t>
      </w:r>
    </w:p>
    <w:p w:rsidR="004F3099" w:rsidRDefault="004F3099" w:rsidP="0060422D">
      <w:pPr>
        <w:ind w:right="-720"/>
        <w:rPr>
          <w:rFonts w:ascii="Times New Roman" w:hAnsi="Times New Roman" w:cs="Times New Roman"/>
        </w:rPr>
      </w:pPr>
    </w:p>
    <w:p w:rsidR="00B72C12" w:rsidRDefault="009230FD" w:rsidP="0060422D">
      <w:pPr>
        <w:numPr>
          <w:ilvl w:val="0"/>
          <w:numId w:val="3"/>
        </w:numPr>
        <w:tabs>
          <w:tab w:val="clear" w:pos="1152"/>
        </w:tabs>
        <w:ind w:left="1080" w:right="-720" w:hanging="504"/>
        <w:rPr>
          <w:rFonts w:ascii="Times New Roman" w:hAnsi="Times New Roman" w:cs="Times New Roman"/>
        </w:rPr>
      </w:pPr>
      <w:r>
        <w:rPr>
          <w:rFonts w:ascii="Times New Roman" w:hAnsi="Times New Roman"/>
          <w:b/>
        </w:rPr>
        <w:t>Why We Cannot Use Duplicate Information</w:t>
      </w:r>
    </w:p>
    <w:p w:rsidR="00FB4BC6" w:rsidRPr="003D3DBE" w:rsidRDefault="00FB4BC6" w:rsidP="00B72C12">
      <w:pPr>
        <w:ind w:left="1080" w:right="-720"/>
        <w:rPr>
          <w:rFonts w:ascii="Times New Roman" w:hAnsi="Times New Roman" w:cs="Times New Roman"/>
        </w:rPr>
      </w:pPr>
      <w:r w:rsidRPr="003D3DBE">
        <w:rPr>
          <w:rFonts w:ascii="Times New Roman" w:hAnsi="Times New Roman" w:cs="Times New Roman"/>
        </w:rPr>
        <w:t xml:space="preserve">The nature of the information </w:t>
      </w:r>
      <w:r w:rsidR="00AD07A9">
        <w:rPr>
          <w:rFonts w:ascii="Times New Roman" w:hAnsi="Times New Roman" w:cs="Times New Roman"/>
        </w:rPr>
        <w:t>we are collecting</w:t>
      </w:r>
      <w:r w:rsidRPr="003D3DBE">
        <w:rPr>
          <w:rFonts w:ascii="Times New Roman" w:hAnsi="Times New Roman" w:cs="Times New Roman"/>
        </w:rPr>
        <w:t xml:space="preserve"> and the manner in which </w:t>
      </w:r>
      <w:r w:rsidR="00AD07A9">
        <w:rPr>
          <w:rFonts w:ascii="Times New Roman" w:hAnsi="Times New Roman" w:cs="Times New Roman"/>
        </w:rPr>
        <w:t>we are</w:t>
      </w:r>
      <w:r w:rsidRPr="003D3DBE">
        <w:rPr>
          <w:rFonts w:ascii="Times New Roman" w:hAnsi="Times New Roman" w:cs="Times New Roman"/>
        </w:rPr>
        <w:t xml:space="preserve"> collect</w:t>
      </w:r>
      <w:r w:rsidR="00AD07A9">
        <w:rPr>
          <w:rFonts w:ascii="Times New Roman" w:hAnsi="Times New Roman" w:cs="Times New Roman"/>
        </w:rPr>
        <w:t>ing it</w:t>
      </w:r>
      <w:r w:rsidRPr="003D3DBE">
        <w:rPr>
          <w:rFonts w:ascii="Times New Roman" w:hAnsi="Times New Roman" w:cs="Times New Roman"/>
        </w:rPr>
        <w:t xml:space="preserve"> preclude duplication.</w:t>
      </w:r>
      <w:r w:rsidR="00AD07A9">
        <w:rPr>
          <w:rFonts w:ascii="Times New Roman" w:hAnsi="Times New Roman" w:cs="Times New Roman"/>
        </w:rPr>
        <w:t xml:space="preserve">  SSA does not use another collection instrument to obtain similar data.</w:t>
      </w:r>
    </w:p>
    <w:p w:rsidR="00FB4BC6" w:rsidRPr="003D3DBE" w:rsidRDefault="00FB4BC6" w:rsidP="0060422D">
      <w:pPr>
        <w:ind w:left="1080" w:right="-720" w:hanging="504"/>
        <w:rPr>
          <w:rFonts w:ascii="Times New Roman" w:hAnsi="Times New Roman" w:cs="Times New Roman"/>
        </w:rPr>
      </w:pPr>
    </w:p>
    <w:p w:rsidR="00B72C12" w:rsidRDefault="009230FD" w:rsidP="0060422D">
      <w:pPr>
        <w:numPr>
          <w:ilvl w:val="0"/>
          <w:numId w:val="3"/>
        </w:numPr>
        <w:tabs>
          <w:tab w:val="clear" w:pos="1152"/>
          <w:tab w:val="num" w:pos="0"/>
        </w:tabs>
        <w:ind w:left="1080" w:right="-720" w:hanging="504"/>
        <w:rPr>
          <w:rFonts w:ascii="Times New Roman" w:hAnsi="Times New Roman" w:cs="Times New Roman"/>
        </w:rPr>
      </w:pPr>
      <w:r>
        <w:rPr>
          <w:rFonts w:ascii="Times New Roman" w:hAnsi="Times New Roman"/>
          <w:b/>
        </w:rPr>
        <w:t>Minimizing Burden on Small Respondents</w:t>
      </w:r>
    </w:p>
    <w:p w:rsidR="00FB4BC6" w:rsidRPr="003D3DBE" w:rsidRDefault="009230FD" w:rsidP="00B72C12">
      <w:pPr>
        <w:ind w:left="1080" w:right="-720"/>
        <w:rPr>
          <w:rFonts w:ascii="Times New Roman" w:hAnsi="Times New Roman" w:cs="Times New Roman"/>
        </w:rPr>
      </w:pPr>
      <w:r w:rsidRPr="009230FD">
        <w:rPr>
          <w:rFonts w:ascii="Times New Roman" w:hAnsi="Times New Roman"/>
        </w:rPr>
        <w:t>This collection does not affect small businesses or other small entities</w:t>
      </w:r>
      <w:r w:rsidR="00FB4BC6" w:rsidRPr="003D3DBE">
        <w:rPr>
          <w:rFonts w:ascii="Times New Roman" w:hAnsi="Times New Roman" w:cs="Times New Roman"/>
        </w:rPr>
        <w:t>.</w:t>
      </w:r>
    </w:p>
    <w:p w:rsidR="00550CEF" w:rsidRPr="003D3DBE" w:rsidRDefault="00550CEF" w:rsidP="0060422D">
      <w:pPr>
        <w:ind w:left="1080" w:right="-720" w:hanging="504"/>
        <w:rPr>
          <w:rFonts w:ascii="Times New Roman" w:hAnsi="Times New Roman" w:cs="Times New Roman"/>
        </w:rPr>
      </w:pPr>
    </w:p>
    <w:p w:rsidR="00B72C12" w:rsidRDefault="009230FD" w:rsidP="003032F8">
      <w:pPr>
        <w:numPr>
          <w:ilvl w:val="0"/>
          <w:numId w:val="3"/>
        </w:numPr>
        <w:tabs>
          <w:tab w:val="clear" w:pos="1152"/>
        </w:tabs>
        <w:ind w:left="1080" w:right="-720" w:hanging="504"/>
        <w:rPr>
          <w:rFonts w:ascii="Times New Roman" w:hAnsi="Times New Roman" w:cs="Times New Roman"/>
        </w:rPr>
      </w:pPr>
      <w:r>
        <w:rPr>
          <w:rFonts w:ascii="Times New Roman" w:hAnsi="Times New Roman"/>
          <w:b/>
        </w:rPr>
        <w:t>Consequence of Not Collecting Information or Collecting it Less Frequently</w:t>
      </w:r>
    </w:p>
    <w:p w:rsidR="00FB4BC6" w:rsidRPr="003D3DBE" w:rsidRDefault="002E2A68" w:rsidP="00B72C12">
      <w:pPr>
        <w:ind w:left="1080" w:right="-720"/>
        <w:rPr>
          <w:rFonts w:ascii="Times New Roman" w:hAnsi="Times New Roman" w:cs="Times New Roman"/>
        </w:rPr>
      </w:pPr>
      <w:r>
        <w:rPr>
          <w:rFonts w:ascii="Times New Roman" w:hAnsi="Times New Roman" w:cs="Times New Roman"/>
        </w:rPr>
        <w:t>SSA will u</w:t>
      </w:r>
      <w:r w:rsidR="00550CEF">
        <w:rPr>
          <w:rFonts w:ascii="Times New Roman" w:hAnsi="Times New Roman" w:cs="Times New Roman"/>
        </w:rPr>
        <w:t>s</w:t>
      </w:r>
      <w:r>
        <w:rPr>
          <w:rFonts w:ascii="Times New Roman" w:hAnsi="Times New Roman" w:cs="Times New Roman"/>
        </w:rPr>
        <w:t>e</w:t>
      </w:r>
      <w:r w:rsidR="00550CEF">
        <w:rPr>
          <w:rFonts w:ascii="Times New Roman" w:hAnsi="Times New Roman" w:cs="Times New Roman"/>
        </w:rPr>
        <w:t xml:space="preserve"> the SSA-795</w:t>
      </w:r>
      <w:r w:rsidR="00826AD6">
        <w:rPr>
          <w:rFonts w:ascii="Times New Roman" w:hAnsi="Times New Roman" w:cs="Times New Roman"/>
        </w:rPr>
        <w:t>-OP2</w:t>
      </w:r>
      <w:r w:rsidR="00550CEF">
        <w:rPr>
          <w:rFonts w:ascii="Times New Roman" w:hAnsi="Times New Roman" w:cs="Times New Roman"/>
        </w:rPr>
        <w:t xml:space="preserve"> </w:t>
      </w:r>
      <w:r>
        <w:rPr>
          <w:rFonts w:ascii="Times New Roman" w:hAnsi="Times New Roman" w:cs="Times New Roman"/>
        </w:rPr>
        <w:t xml:space="preserve">to </w:t>
      </w:r>
      <w:r w:rsidR="00550CEF">
        <w:rPr>
          <w:rFonts w:ascii="Times New Roman" w:hAnsi="Times New Roman" w:cs="Times New Roman"/>
        </w:rPr>
        <w:t>collect i</w:t>
      </w:r>
      <w:r w:rsidR="00FB4BC6" w:rsidRPr="003D3DBE">
        <w:rPr>
          <w:rFonts w:ascii="Times New Roman" w:hAnsi="Times New Roman" w:cs="Times New Roman"/>
        </w:rPr>
        <w:t xml:space="preserve">nformation </w:t>
      </w:r>
      <w:r w:rsidR="00826AD6">
        <w:rPr>
          <w:rFonts w:ascii="Times New Roman" w:hAnsi="Times New Roman" w:cs="Times New Roman"/>
        </w:rPr>
        <w:t xml:space="preserve">to </w:t>
      </w:r>
      <w:r w:rsidR="00EB4F56">
        <w:rPr>
          <w:rFonts w:ascii="Times New Roman" w:hAnsi="Times New Roman" w:cs="Times New Roman"/>
        </w:rPr>
        <w:t>help</w:t>
      </w:r>
      <w:r w:rsidR="000655CC">
        <w:rPr>
          <w:rFonts w:ascii="Times New Roman" w:hAnsi="Times New Roman" w:cs="Times New Roman"/>
        </w:rPr>
        <w:t xml:space="preserve"> medical residents decide if they should accept</w:t>
      </w:r>
      <w:r w:rsidR="00826AD6">
        <w:rPr>
          <w:rFonts w:ascii="Times New Roman" w:hAnsi="Times New Roman" w:cs="Times New Roman"/>
        </w:rPr>
        <w:t xml:space="preserve"> a FICA refund</w:t>
      </w:r>
      <w:r w:rsidR="00B65280">
        <w:rPr>
          <w:rFonts w:ascii="Times New Roman" w:hAnsi="Times New Roman" w:cs="Times New Roman"/>
        </w:rPr>
        <w:t>.</w:t>
      </w:r>
      <w:r w:rsidR="00ED1054">
        <w:rPr>
          <w:rFonts w:ascii="Times New Roman" w:hAnsi="Times New Roman" w:cs="Times New Roman"/>
        </w:rPr>
        <w:t xml:space="preserve">  If SSA did not collect this information, we </w:t>
      </w:r>
      <w:r w:rsidR="00ED1054" w:rsidRPr="003D3DBE">
        <w:rPr>
          <w:rFonts w:ascii="Times New Roman" w:hAnsi="Times New Roman" w:cs="Times New Roman"/>
        </w:rPr>
        <w:t xml:space="preserve">could not </w:t>
      </w:r>
      <w:r w:rsidR="00826AD6">
        <w:rPr>
          <w:rFonts w:ascii="Times New Roman" w:hAnsi="Times New Roman" w:cs="Times New Roman"/>
        </w:rPr>
        <w:t>document residents</w:t>
      </w:r>
      <w:r w:rsidR="00A83ADB">
        <w:rPr>
          <w:rFonts w:ascii="Times New Roman" w:hAnsi="Times New Roman" w:cs="Times New Roman"/>
        </w:rPr>
        <w:t>’</w:t>
      </w:r>
      <w:r w:rsidR="00826AD6">
        <w:rPr>
          <w:rFonts w:ascii="Times New Roman" w:hAnsi="Times New Roman" w:cs="Times New Roman"/>
        </w:rPr>
        <w:t xml:space="preserve"> decisions</w:t>
      </w:r>
      <w:r w:rsidR="00192D27">
        <w:rPr>
          <w:rFonts w:ascii="Times New Roman" w:hAnsi="Times New Roman" w:cs="Times New Roman"/>
        </w:rPr>
        <w:t xml:space="preserve"> or prevent </w:t>
      </w:r>
      <w:r w:rsidR="00826AD6">
        <w:rPr>
          <w:rFonts w:ascii="Times New Roman" w:hAnsi="Times New Roman" w:cs="Times New Roman"/>
        </w:rPr>
        <w:t>the</w:t>
      </w:r>
      <w:r w:rsidR="00192D27">
        <w:rPr>
          <w:rFonts w:ascii="Times New Roman" w:hAnsi="Times New Roman" w:cs="Times New Roman"/>
        </w:rPr>
        <w:t>se</w:t>
      </w:r>
      <w:r w:rsidR="00826AD6">
        <w:rPr>
          <w:rFonts w:ascii="Times New Roman" w:hAnsi="Times New Roman" w:cs="Times New Roman"/>
        </w:rPr>
        <w:t xml:space="preserve"> earnings </w:t>
      </w:r>
      <w:r w:rsidR="00192D27">
        <w:rPr>
          <w:rFonts w:ascii="Times New Roman" w:hAnsi="Times New Roman" w:cs="Times New Roman"/>
        </w:rPr>
        <w:t xml:space="preserve">from </w:t>
      </w:r>
      <w:r w:rsidR="000655CC">
        <w:rPr>
          <w:rFonts w:ascii="Times New Roman" w:hAnsi="Times New Roman" w:cs="Times New Roman"/>
        </w:rPr>
        <w:t xml:space="preserve">dropping off </w:t>
      </w:r>
      <w:r w:rsidR="00077F1B">
        <w:rPr>
          <w:rFonts w:ascii="Times New Roman" w:hAnsi="Times New Roman" w:cs="Times New Roman"/>
        </w:rPr>
        <w:t xml:space="preserve">their </w:t>
      </w:r>
      <w:r w:rsidR="00826AD6">
        <w:rPr>
          <w:rFonts w:ascii="Times New Roman" w:hAnsi="Times New Roman" w:cs="Times New Roman"/>
        </w:rPr>
        <w:t>earnings records</w:t>
      </w:r>
      <w:r w:rsidR="00ED1054">
        <w:rPr>
          <w:rFonts w:ascii="Times New Roman" w:hAnsi="Times New Roman" w:cs="Times New Roman"/>
        </w:rPr>
        <w:t xml:space="preserve">.  </w:t>
      </w:r>
      <w:r w:rsidR="00F13B46">
        <w:rPr>
          <w:rFonts w:ascii="Times New Roman" w:hAnsi="Times New Roman" w:cs="Times New Roman"/>
        </w:rPr>
        <w:t xml:space="preserve">Because we </w:t>
      </w:r>
      <w:r w:rsidR="00ED1054">
        <w:rPr>
          <w:rFonts w:ascii="Times New Roman" w:hAnsi="Times New Roman" w:cs="Times New Roman"/>
        </w:rPr>
        <w:t xml:space="preserve">only collect the information </w:t>
      </w:r>
      <w:r w:rsidR="00F13B46">
        <w:rPr>
          <w:rFonts w:ascii="Times New Roman" w:hAnsi="Times New Roman" w:cs="Times New Roman"/>
        </w:rPr>
        <w:t xml:space="preserve">once, we cannot </w:t>
      </w:r>
      <w:r w:rsidR="00ED1054">
        <w:rPr>
          <w:rFonts w:ascii="Times New Roman" w:hAnsi="Times New Roman" w:cs="Times New Roman"/>
        </w:rPr>
        <w:t>collect it</w:t>
      </w:r>
      <w:r w:rsidR="00F13B46">
        <w:rPr>
          <w:rFonts w:ascii="Times New Roman" w:hAnsi="Times New Roman" w:cs="Times New Roman"/>
        </w:rPr>
        <w:t xml:space="preserve"> less frequently.  There are no technical or legal obstacles to burden reduction.</w:t>
      </w:r>
      <w:r w:rsidR="00FB4BC6" w:rsidRPr="003D3DBE">
        <w:rPr>
          <w:rFonts w:ascii="Times New Roman" w:hAnsi="Times New Roman" w:cs="Times New Roman"/>
        </w:rPr>
        <w:t xml:space="preserve">                       </w:t>
      </w:r>
    </w:p>
    <w:p w:rsidR="00FB4BC6" w:rsidRDefault="00FB4BC6" w:rsidP="0060422D">
      <w:pPr>
        <w:ind w:left="1080" w:right="-720" w:hanging="504"/>
        <w:rPr>
          <w:rFonts w:ascii="Times New Roman" w:hAnsi="Times New Roman" w:cs="Times New Roman"/>
        </w:rPr>
      </w:pPr>
    </w:p>
    <w:p w:rsidR="00617303" w:rsidRDefault="00617303" w:rsidP="0060422D">
      <w:pPr>
        <w:ind w:left="1080" w:right="-720" w:hanging="504"/>
        <w:rPr>
          <w:rFonts w:ascii="Times New Roman" w:hAnsi="Times New Roman" w:cs="Times New Roman"/>
        </w:rPr>
      </w:pPr>
    </w:p>
    <w:p w:rsidR="00617303" w:rsidRPr="003D3DBE" w:rsidRDefault="00617303" w:rsidP="0060422D">
      <w:pPr>
        <w:ind w:left="1080" w:right="-720" w:hanging="504"/>
        <w:rPr>
          <w:rFonts w:ascii="Times New Roman" w:hAnsi="Times New Roman" w:cs="Times New Roman"/>
        </w:rPr>
      </w:pPr>
    </w:p>
    <w:p w:rsidR="00611E9C" w:rsidRPr="00611E9C" w:rsidRDefault="00AE2321" w:rsidP="0060422D">
      <w:pPr>
        <w:numPr>
          <w:ilvl w:val="0"/>
          <w:numId w:val="3"/>
        </w:numPr>
        <w:tabs>
          <w:tab w:val="clear" w:pos="1152"/>
        </w:tabs>
        <w:ind w:left="1080" w:right="-720" w:hanging="504"/>
        <w:rPr>
          <w:rFonts w:ascii="Times New Roman" w:hAnsi="Times New Roman" w:cs="Times New Roman"/>
        </w:rPr>
      </w:pPr>
      <w:r>
        <w:rPr>
          <w:rFonts w:ascii="Times New Roman" w:hAnsi="Times New Roman"/>
          <w:b/>
        </w:rPr>
        <w:lastRenderedPageBreak/>
        <w:t>Special Circumstances</w:t>
      </w:r>
    </w:p>
    <w:p w:rsidR="00FB4BC6" w:rsidRPr="003D3DBE" w:rsidRDefault="00AE2321" w:rsidP="00611E9C">
      <w:pPr>
        <w:ind w:left="1080" w:right="-720"/>
        <w:rPr>
          <w:rFonts w:ascii="Times New Roman" w:hAnsi="Times New Roman" w:cs="Times New Roman"/>
        </w:rPr>
      </w:pPr>
      <w:r>
        <w:rPr>
          <w:rFonts w:ascii="Times New Roman" w:hAnsi="Times New Roman"/>
        </w:rPr>
        <w:t xml:space="preserve">There are no special circumstances that would cause SSA to conduct this information collection in a manner inconsistent with </w:t>
      </w:r>
      <w:r w:rsidRPr="00AE2321">
        <w:rPr>
          <w:rFonts w:ascii="Times New Roman" w:hAnsi="Times New Roman"/>
          <w:i/>
        </w:rPr>
        <w:t>5 CFR 1320.5</w:t>
      </w:r>
      <w:r w:rsidR="00FB4BC6" w:rsidRPr="003D3DBE">
        <w:rPr>
          <w:rFonts w:ascii="Times New Roman" w:hAnsi="Times New Roman" w:cs="Times New Roman"/>
        </w:rPr>
        <w:t>.</w:t>
      </w:r>
    </w:p>
    <w:p w:rsidR="00FB4BC6" w:rsidRPr="003D3DBE" w:rsidRDefault="00FB4BC6" w:rsidP="0060422D">
      <w:pPr>
        <w:ind w:left="1080" w:right="-720" w:hanging="504"/>
        <w:rPr>
          <w:rFonts w:ascii="Times New Roman" w:hAnsi="Times New Roman" w:cs="Times New Roman"/>
        </w:rPr>
      </w:pPr>
    </w:p>
    <w:p w:rsidR="00936812" w:rsidRDefault="00AE2321" w:rsidP="0060422D">
      <w:pPr>
        <w:numPr>
          <w:ilvl w:val="0"/>
          <w:numId w:val="3"/>
        </w:numPr>
        <w:tabs>
          <w:tab w:val="clear" w:pos="1152"/>
        </w:tabs>
        <w:ind w:left="1080" w:right="-720" w:hanging="504"/>
        <w:rPr>
          <w:rFonts w:ascii="Times New Roman" w:hAnsi="Times New Roman" w:cs="Times New Roman"/>
        </w:rPr>
      </w:pPr>
      <w:r>
        <w:rPr>
          <w:rFonts w:ascii="Times New Roman" w:hAnsi="Times New Roman"/>
          <w:b/>
        </w:rPr>
        <w:t>Solicitation of Public Comment and Other Consultations with the Public</w:t>
      </w:r>
    </w:p>
    <w:p w:rsidR="003D727E" w:rsidRDefault="00AE2321" w:rsidP="003D727E">
      <w:pPr>
        <w:ind w:left="1080" w:right="-720"/>
        <w:rPr>
          <w:rFonts w:ascii="Times New Roman" w:hAnsi="Times New Roman" w:cs="Times New Roman"/>
        </w:rPr>
      </w:pPr>
      <w:r w:rsidRPr="00EA5D0D">
        <w:rPr>
          <w:rFonts w:ascii="Times New Roman" w:hAnsi="Times New Roman"/>
          <w:spacing w:val="-2"/>
        </w:rPr>
        <w:t xml:space="preserve">The </w:t>
      </w:r>
      <w:r w:rsidR="00617303">
        <w:rPr>
          <w:rFonts w:ascii="Times New Roman" w:hAnsi="Times New Roman"/>
          <w:spacing w:val="-2"/>
        </w:rPr>
        <w:t>Emergency</w:t>
      </w:r>
      <w:r w:rsidRPr="00EA5D0D">
        <w:rPr>
          <w:rFonts w:ascii="Times New Roman" w:hAnsi="Times New Roman"/>
          <w:spacing w:val="-2"/>
        </w:rPr>
        <w:t xml:space="preserve"> Federal Register Notice published on </w:t>
      </w:r>
      <w:r w:rsidR="00617303">
        <w:rPr>
          <w:rFonts w:ascii="Times New Roman" w:hAnsi="Times New Roman"/>
          <w:spacing w:val="-2"/>
        </w:rPr>
        <w:t>March 31, 2011</w:t>
      </w:r>
      <w:r>
        <w:rPr>
          <w:rFonts w:ascii="Times New Roman" w:hAnsi="Times New Roman"/>
          <w:spacing w:val="-2"/>
        </w:rPr>
        <w:t xml:space="preserve"> at 76 FR </w:t>
      </w:r>
      <w:r w:rsidR="00617303">
        <w:rPr>
          <w:rFonts w:ascii="Times New Roman" w:hAnsi="Times New Roman"/>
          <w:spacing w:val="-2"/>
        </w:rPr>
        <w:t>17978</w:t>
      </w:r>
      <w:r w:rsidRPr="00EA5D0D">
        <w:rPr>
          <w:rFonts w:ascii="Times New Roman" w:hAnsi="Times New Roman"/>
          <w:spacing w:val="-2"/>
        </w:rPr>
        <w:t xml:space="preserve">, and SSA received no public comments.  </w:t>
      </w:r>
      <w:r w:rsidRPr="00EA5D0D">
        <w:rPr>
          <w:rFonts w:ascii="Times New Roman" w:hAnsi="Times New Roman"/>
        </w:rPr>
        <w:t xml:space="preserve">If we receive any comments in response to the Notice, we will forward them to OMB.  </w:t>
      </w:r>
      <w:r w:rsidRPr="00EA5D0D">
        <w:rPr>
          <w:rFonts w:ascii="Times New Roman" w:hAnsi="Times New Roman"/>
          <w:spacing w:val="-2"/>
        </w:rPr>
        <w:t>SSA did not consult members of the public in the development or maintenance of this form</w:t>
      </w:r>
      <w:r w:rsidR="003D727E">
        <w:rPr>
          <w:rFonts w:ascii="Times New Roman" w:hAnsi="Times New Roman" w:cs="Times New Roman"/>
        </w:rPr>
        <w:t>.</w:t>
      </w:r>
    </w:p>
    <w:p w:rsidR="003D727E" w:rsidRPr="003D727E" w:rsidRDefault="003D727E" w:rsidP="003D727E">
      <w:pPr>
        <w:ind w:left="1080" w:right="-720"/>
        <w:rPr>
          <w:rFonts w:ascii="Times New Roman" w:hAnsi="Times New Roman" w:cs="Times New Roman"/>
        </w:rPr>
      </w:pPr>
    </w:p>
    <w:p w:rsidR="00811FC0" w:rsidRDefault="00AE2321" w:rsidP="0060422D">
      <w:pPr>
        <w:numPr>
          <w:ilvl w:val="0"/>
          <w:numId w:val="3"/>
        </w:numPr>
        <w:tabs>
          <w:tab w:val="clear" w:pos="1152"/>
        </w:tabs>
        <w:ind w:left="1080" w:right="-720" w:hanging="504"/>
        <w:rPr>
          <w:rFonts w:ascii="Times New Roman" w:hAnsi="Times New Roman" w:cs="Times New Roman"/>
        </w:rPr>
      </w:pPr>
      <w:r>
        <w:rPr>
          <w:rFonts w:ascii="Times New Roman" w:hAnsi="Times New Roman"/>
          <w:b/>
        </w:rPr>
        <w:t>Payment or Gifts to Respondents</w:t>
      </w:r>
    </w:p>
    <w:p w:rsidR="00FB4BC6" w:rsidRPr="003D3DBE" w:rsidRDefault="00AE2321" w:rsidP="00811FC0">
      <w:pPr>
        <w:ind w:left="1080" w:right="-720"/>
        <w:rPr>
          <w:rFonts w:ascii="Times New Roman" w:hAnsi="Times New Roman" w:cs="Times New Roman"/>
        </w:rPr>
      </w:pPr>
      <w:r w:rsidRPr="00AE2321">
        <w:rPr>
          <w:rFonts w:ascii="Times New Roman" w:hAnsi="Times New Roman"/>
        </w:rPr>
        <w:t>SSA does not provide payments or gifts to the respondents</w:t>
      </w:r>
      <w:r w:rsidR="00FB4BC6" w:rsidRPr="003D3DBE">
        <w:rPr>
          <w:rFonts w:ascii="Times New Roman" w:hAnsi="Times New Roman" w:cs="Times New Roman"/>
        </w:rPr>
        <w:t>.</w:t>
      </w:r>
    </w:p>
    <w:p w:rsidR="00FB4BC6" w:rsidRPr="003D3DBE" w:rsidRDefault="00FB4BC6" w:rsidP="0060422D">
      <w:pPr>
        <w:ind w:left="1080" w:right="-720" w:hanging="504"/>
        <w:rPr>
          <w:rFonts w:ascii="Times New Roman" w:hAnsi="Times New Roman" w:cs="Times New Roman"/>
        </w:rPr>
      </w:pPr>
    </w:p>
    <w:p w:rsidR="00811FC0" w:rsidRDefault="00AE2321" w:rsidP="0060422D">
      <w:pPr>
        <w:numPr>
          <w:ilvl w:val="2"/>
          <w:numId w:val="8"/>
        </w:numPr>
        <w:tabs>
          <w:tab w:val="clear" w:pos="4320"/>
        </w:tabs>
        <w:ind w:left="1080" w:right="-720" w:hanging="504"/>
        <w:rPr>
          <w:rFonts w:ascii="Times New Roman" w:hAnsi="Times New Roman" w:cs="Times New Roman"/>
        </w:rPr>
      </w:pPr>
      <w:r>
        <w:rPr>
          <w:rFonts w:ascii="Times New Roman" w:hAnsi="Times New Roman"/>
          <w:b/>
        </w:rPr>
        <w:t>Assurances of Confidentiality</w:t>
      </w:r>
    </w:p>
    <w:p w:rsidR="00AC366F" w:rsidRDefault="00AE2321" w:rsidP="00811FC0">
      <w:pPr>
        <w:ind w:left="1080" w:right="-720"/>
        <w:rPr>
          <w:rFonts w:ascii="Times New Roman" w:hAnsi="Times New Roman" w:cs="Times New Roman"/>
        </w:rPr>
      </w:pPr>
      <w:r w:rsidRPr="00AE2321">
        <w:rPr>
          <w:rFonts w:ascii="Times New Roman" w:hAnsi="Times New Roman"/>
        </w:rPr>
        <w:t>SSA protects and holds confidential the information it collects in accordance with</w:t>
      </w:r>
      <w:r>
        <w:rPr>
          <w:rFonts w:ascii="Times New Roman" w:hAnsi="Times New Roman"/>
          <w:i/>
        </w:rPr>
        <w:t xml:space="preserve"> 42 U.S.C. 1306, 20 CFR 401 </w:t>
      </w:r>
      <w:r w:rsidRPr="00AE2321">
        <w:rPr>
          <w:rFonts w:ascii="Times New Roman" w:hAnsi="Times New Roman"/>
        </w:rPr>
        <w:t xml:space="preserve">and </w:t>
      </w:r>
      <w:r>
        <w:rPr>
          <w:rFonts w:ascii="Times New Roman" w:hAnsi="Times New Roman"/>
          <w:i/>
        </w:rPr>
        <w:t xml:space="preserve">402, 5 U.S.C. 552 </w:t>
      </w:r>
      <w:r w:rsidRPr="00AE2321">
        <w:rPr>
          <w:rFonts w:ascii="Times New Roman" w:hAnsi="Times New Roman"/>
        </w:rPr>
        <w:t xml:space="preserve">(Freedom of Information Act), </w:t>
      </w:r>
      <w:r>
        <w:rPr>
          <w:rFonts w:ascii="Times New Roman" w:hAnsi="Times New Roman"/>
          <w:i/>
        </w:rPr>
        <w:t xml:space="preserve">5 U.S.C. 552a </w:t>
      </w:r>
      <w:r w:rsidRPr="00AE2321">
        <w:rPr>
          <w:rFonts w:ascii="Times New Roman" w:hAnsi="Times New Roman"/>
        </w:rPr>
        <w:t>(Privacy Act of 1974), and OMB Circular No. A-130</w:t>
      </w:r>
      <w:r w:rsidR="00FB4BC6" w:rsidRPr="003D3DBE">
        <w:rPr>
          <w:rFonts w:ascii="Times New Roman" w:hAnsi="Times New Roman" w:cs="Times New Roman"/>
        </w:rPr>
        <w:t xml:space="preserve">. </w:t>
      </w:r>
    </w:p>
    <w:p w:rsidR="00AC366F" w:rsidRDefault="00AC366F" w:rsidP="0060422D">
      <w:pPr>
        <w:ind w:left="1080" w:right="-720" w:hanging="504"/>
        <w:rPr>
          <w:rFonts w:ascii="Times New Roman" w:hAnsi="Times New Roman" w:cs="Times New Roman"/>
        </w:rPr>
      </w:pPr>
    </w:p>
    <w:p w:rsidR="00811FC0" w:rsidRDefault="00AE2321" w:rsidP="0060422D">
      <w:pPr>
        <w:numPr>
          <w:ilvl w:val="2"/>
          <w:numId w:val="8"/>
        </w:numPr>
        <w:tabs>
          <w:tab w:val="clear" w:pos="4320"/>
        </w:tabs>
        <w:ind w:left="1080" w:right="-720" w:hanging="504"/>
        <w:rPr>
          <w:rFonts w:ascii="Times New Roman" w:hAnsi="Times New Roman" w:cs="Times New Roman"/>
        </w:rPr>
      </w:pPr>
      <w:r>
        <w:rPr>
          <w:rFonts w:ascii="Times New Roman" w:hAnsi="Times New Roman"/>
          <w:b/>
        </w:rPr>
        <w:t>Justification for Sensitive Questions</w:t>
      </w:r>
    </w:p>
    <w:p w:rsidR="00137B63" w:rsidRDefault="00AE2321" w:rsidP="00811FC0">
      <w:pPr>
        <w:ind w:left="1080" w:right="-720"/>
        <w:rPr>
          <w:rFonts w:ascii="Times New Roman" w:hAnsi="Times New Roman" w:cs="Times New Roman"/>
        </w:rPr>
      </w:pPr>
      <w:r>
        <w:rPr>
          <w:rFonts w:ascii="Times New Roman" w:hAnsi="Times New Roman"/>
        </w:rPr>
        <w:t>The information collection does not contain any questions of a sensitive nature</w:t>
      </w:r>
      <w:r w:rsidR="00FB4BC6" w:rsidRPr="003D3DBE">
        <w:rPr>
          <w:rFonts w:ascii="Times New Roman" w:hAnsi="Times New Roman" w:cs="Times New Roman"/>
        </w:rPr>
        <w:t>.</w:t>
      </w:r>
    </w:p>
    <w:p w:rsidR="004C6025" w:rsidRDefault="004C6025" w:rsidP="00811FC0">
      <w:pPr>
        <w:ind w:left="1080" w:right="-720"/>
        <w:rPr>
          <w:rFonts w:ascii="Times New Roman" w:hAnsi="Times New Roman" w:cs="Times New Roman"/>
        </w:rPr>
      </w:pPr>
    </w:p>
    <w:p w:rsidR="00811FC0" w:rsidRDefault="00AE2321" w:rsidP="0060422D">
      <w:pPr>
        <w:numPr>
          <w:ilvl w:val="2"/>
          <w:numId w:val="8"/>
        </w:numPr>
        <w:tabs>
          <w:tab w:val="clear" w:pos="4320"/>
        </w:tabs>
        <w:ind w:left="1080" w:right="-720" w:hanging="504"/>
        <w:rPr>
          <w:rFonts w:ascii="Times New Roman" w:hAnsi="Times New Roman" w:cs="Times New Roman"/>
        </w:rPr>
      </w:pPr>
      <w:r>
        <w:rPr>
          <w:rFonts w:ascii="Times New Roman" w:hAnsi="Times New Roman"/>
          <w:b/>
        </w:rPr>
        <w:t>Estimates of Public Reporting Burden</w:t>
      </w:r>
    </w:p>
    <w:p w:rsidR="00137B63" w:rsidRDefault="00401908" w:rsidP="00811FC0">
      <w:pPr>
        <w:ind w:left="1080" w:right="-720"/>
        <w:rPr>
          <w:rFonts w:ascii="Times New Roman" w:hAnsi="Times New Roman" w:cs="Times New Roman"/>
        </w:rPr>
      </w:pPr>
      <w:r>
        <w:rPr>
          <w:rFonts w:ascii="Times New Roman" w:hAnsi="Times New Roman" w:cs="Times New Roman"/>
        </w:rPr>
        <w:t xml:space="preserve">Approximately </w:t>
      </w:r>
      <w:r w:rsidR="006B7745">
        <w:rPr>
          <w:rFonts w:ascii="Times New Roman" w:hAnsi="Times New Roman" w:cs="Times New Roman"/>
        </w:rPr>
        <w:t>496</w:t>
      </w:r>
      <w:r>
        <w:rPr>
          <w:rFonts w:ascii="Times New Roman" w:hAnsi="Times New Roman" w:cs="Times New Roman"/>
        </w:rPr>
        <w:t xml:space="preserve"> respondents </w:t>
      </w:r>
      <w:r w:rsidR="006B7745">
        <w:rPr>
          <w:rFonts w:ascii="Times New Roman" w:hAnsi="Times New Roman" w:cs="Times New Roman"/>
        </w:rPr>
        <w:t xml:space="preserve">will </w:t>
      </w:r>
      <w:r>
        <w:rPr>
          <w:rFonts w:ascii="Times New Roman" w:hAnsi="Times New Roman" w:cs="Times New Roman"/>
        </w:rPr>
        <w:t xml:space="preserve">use </w:t>
      </w:r>
      <w:r w:rsidR="00FB4BC6" w:rsidRPr="003D3DBE">
        <w:rPr>
          <w:rFonts w:ascii="Times New Roman" w:hAnsi="Times New Roman" w:cs="Times New Roman"/>
        </w:rPr>
        <w:t>Form SSA-795</w:t>
      </w:r>
      <w:r w:rsidR="006B7745">
        <w:rPr>
          <w:rFonts w:ascii="Times New Roman" w:hAnsi="Times New Roman" w:cs="Times New Roman"/>
        </w:rPr>
        <w:t>-OP2</w:t>
      </w:r>
      <w:r w:rsidR="00FB4BC6" w:rsidRPr="003D3DBE">
        <w:rPr>
          <w:rFonts w:ascii="Times New Roman" w:hAnsi="Times New Roman" w:cs="Times New Roman"/>
        </w:rPr>
        <w:t xml:space="preserve">. </w:t>
      </w:r>
      <w:r>
        <w:rPr>
          <w:rFonts w:ascii="Times New Roman" w:hAnsi="Times New Roman" w:cs="Times New Roman"/>
        </w:rPr>
        <w:t xml:space="preserve"> </w:t>
      </w:r>
      <w:r w:rsidR="00FB4BC6" w:rsidRPr="003D3DBE">
        <w:rPr>
          <w:rFonts w:ascii="Times New Roman" w:hAnsi="Times New Roman" w:cs="Times New Roman"/>
        </w:rPr>
        <w:t xml:space="preserve">The estimated average completion time is </w:t>
      </w:r>
      <w:r w:rsidR="006B7745">
        <w:rPr>
          <w:rFonts w:ascii="Times New Roman" w:hAnsi="Times New Roman" w:cs="Times New Roman"/>
        </w:rPr>
        <w:t>4</w:t>
      </w:r>
      <w:r w:rsidR="00FB4BC6" w:rsidRPr="003D3DBE">
        <w:rPr>
          <w:rFonts w:ascii="Times New Roman" w:hAnsi="Times New Roman" w:cs="Times New Roman"/>
        </w:rPr>
        <w:t xml:space="preserve"> minutes per form</w:t>
      </w:r>
      <w:r w:rsidR="000655CC">
        <w:rPr>
          <w:rFonts w:ascii="Times New Roman" w:hAnsi="Times New Roman" w:cs="Times New Roman"/>
        </w:rPr>
        <w:t>,</w:t>
      </w:r>
      <w:r>
        <w:rPr>
          <w:rFonts w:ascii="Times New Roman" w:hAnsi="Times New Roman" w:cs="Times New Roman"/>
        </w:rPr>
        <w:t xml:space="preserve"> for a</w:t>
      </w:r>
      <w:r w:rsidR="00FB4BC6" w:rsidRPr="003D3DBE">
        <w:rPr>
          <w:rFonts w:ascii="Times New Roman" w:hAnsi="Times New Roman" w:cs="Times New Roman"/>
        </w:rPr>
        <w:t xml:space="preserve"> total annual burden </w:t>
      </w:r>
      <w:r>
        <w:rPr>
          <w:rFonts w:ascii="Times New Roman" w:hAnsi="Times New Roman" w:cs="Times New Roman"/>
        </w:rPr>
        <w:t>of</w:t>
      </w:r>
      <w:r w:rsidR="00FB4BC6" w:rsidRPr="003D3DBE">
        <w:rPr>
          <w:rFonts w:ascii="Times New Roman" w:hAnsi="Times New Roman" w:cs="Times New Roman"/>
        </w:rPr>
        <w:t xml:space="preserve"> </w:t>
      </w:r>
      <w:r w:rsidR="006B7745">
        <w:rPr>
          <w:rFonts w:ascii="Times New Roman" w:hAnsi="Times New Roman" w:cs="Times New Roman"/>
        </w:rPr>
        <w:t>3</w:t>
      </w:r>
      <w:r w:rsidR="00FB4BC6" w:rsidRPr="003D3DBE">
        <w:rPr>
          <w:rFonts w:ascii="Times New Roman" w:hAnsi="Times New Roman" w:cs="Times New Roman"/>
        </w:rPr>
        <w:t>3</w:t>
      </w:r>
      <w:r w:rsidR="00AE2321">
        <w:rPr>
          <w:rFonts w:ascii="Times New Roman" w:hAnsi="Times New Roman" w:cs="Times New Roman"/>
        </w:rPr>
        <w:t xml:space="preserve"> </w:t>
      </w:r>
      <w:r w:rsidR="00FB4BC6" w:rsidRPr="003D3DBE">
        <w:rPr>
          <w:rFonts w:ascii="Times New Roman" w:hAnsi="Times New Roman" w:cs="Times New Roman"/>
        </w:rPr>
        <w:t xml:space="preserve">hours.  </w:t>
      </w:r>
      <w:r w:rsidR="00AE2321" w:rsidRPr="00AE2321">
        <w:rPr>
          <w:rFonts w:ascii="Times New Roman" w:hAnsi="Times New Roman"/>
        </w:rPr>
        <w:t xml:space="preserve">This figure represents burden hours, and </w:t>
      </w:r>
      <w:r w:rsidR="00AE2321">
        <w:rPr>
          <w:rFonts w:ascii="Times New Roman" w:hAnsi="Times New Roman"/>
        </w:rPr>
        <w:t xml:space="preserve">we </w:t>
      </w:r>
      <w:r w:rsidR="00AE2321" w:rsidRPr="00AE2321">
        <w:rPr>
          <w:rFonts w:ascii="Times New Roman" w:hAnsi="Times New Roman"/>
        </w:rPr>
        <w:t>did not calculate a separate cost burden</w:t>
      </w:r>
      <w:r w:rsidR="00FB4BC6" w:rsidRPr="003D3DBE">
        <w:rPr>
          <w:rFonts w:ascii="Times New Roman" w:hAnsi="Times New Roman" w:cs="Times New Roman"/>
        </w:rPr>
        <w:t>.</w:t>
      </w:r>
    </w:p>
    <w:p w:rsidR="00684ABC" w:rsidRDefault="00684ABC" w:rsidP="00811FC0">
      <w:pPr>
        <w:ind w:left="1080" w:right="-720"/>
        <w:rPr>
          <w:rFonts w:ascii="Times New Roman" w:hAnsi="Times New Roman" w:cs="Times New Roman"/>
        </w:rPr>
      </w:pPr>
    </w:p>
    <w:p w:rsidR="00811FC0" w:rsidRDefault="00DE48E5" w:rsidP="0060422D">
      <w:pPr>
        <w:numPr>
          <w:ilvl w:val="2"/>
          <w:numId w:val="8"/>
        </w:numPr>
        <w:tabs>
          <w:tab w:val="clear" w:pos="4320"/>
        </w:tabs>
        <w:ind w:left="1080" w:right="-720" w:hanging="504"/>
        <w:rPr>
          <w:rFonts w:ascii="Times New Roman" w:hAnsi="Times New Roman" w:cs="Times New Roman"/>
        </w:rPr>
      </w:pPr>
      <w:r>
        <w:rPr>
          <w:rFonts w:ascii="Times New Roman" w:hAnsi="Times New Roman"/>
          <w:b/>
        </w:rPr>
        <w:t>Annual</w:t>
      </w:r>
      <w:r>
        <w:rPr>
          <w:rFonts w:ascii="Times New Roman" w:hAnsi="Times New Roman"/>
        </w:rPr>
        <w:t xml:space="preserve"> </w:t>
      </w:r>
      <w:r>
        <w:rPr>
          <w:rFonts w:ascii="Times New Roman" w:hAnsi="Times New Roman"/>
          <w:b/>
        </w:rPr>
        <w:t>Cost to the Respondents (Other)</w:t>
      </w:r>
    </w:p>
    <w:p w:rsidR="00137B63" w:rsidRDefault="00DE48E5" w:rsidP="00811FC0">
      <w:pPr>
        <w:ind w:left="1080" w:right="-720"/>
        <w:rPr>
          <w:rFonts w:ascii="Times New Roman" w:hAnsi="Times New Roman" w:cs="Times New Roman"/>
        </w:rPr>
      </w:pPr>
      <w:r w:rsidRPr="00DE48E5">
        <w:rPr>
          <w:rFonts w:ascii="Times New Roman" w:hAnsi="Times New Roman"/>
        </w:rPr>
        <w:t>This collection does not impose a known cost burden to the respondents</w:t>
      </w:r>
      <w:r w:rsidR="00FB4BC6" w:rsidRPr="003D3DBE">
        <w:rPr>
          <w:rFonts w:ascii="Times New Roman" w:hAnsi="Times New Roman" w:cs="Times New Roman"/>
        </w:rPr>
        <w:t xml:space="preserve">. </w:t>
      </w:r>
    </w:p>
    <w:p w:rsidR="00137B63" w:rsidRDefault="00137B63" w:rsidP="0060422D">
      <w:pPr>
        <w:ind w:left="1080" w:right="-720" w:hanging="504"/>
        <w:rPr>
          <w:rFonts w:ascii="Times New Roman" w:hAnsi="Times New Roman" w:cs="Times New Roman"/>
        </w:rPr>
      </w:pPr>
    </w:p>
    <w:p w:rsidR="00811FC0" w:rsidRDefault="00DE48E5" w:rsidP="00885A55">
      <w:pPr>
        <w:numPr>
          <w:ilvl w:val="2"/>
          <w:numId w:val="8"/>
        </w:numPr>
        <w:tabs>
          <w:tab w:val="clear" w:pos="4320"/>
        </w:tabs>
        <w:ind w:left="1080" w:right="-720" w:hanging="504"/>
        <w:rPr>
          <w:rFonts w:ascii="Times New Roman" w:hAnsi="Times New Roman" w:cs="Times New Roman"/>
        </w:rPr>
      </w:pPr>
      <w:r>
        <w:rPr>
          <w:rFonts w:ascii="Times New Roman" w:hAnsi="Times New Roman"/>
          <w:b/>
        </w:rPr>
        <w:t>Annual Cost To Federal Government</w:t>
      </w:r>
    </w:p>
    <w:p w:rsidR="00137B63" w:rsidRDefault="00FB4BC6" w:rsidP="00811FC0">
      <w:pPr>
        <w:ind w:left="1080" w:right="-720"/>
        <w:rPr>
          <w:rFonts w:ascii="Times New Roman" w:hAnsi="Times New Roman" w:cs="Times New Roman"/>
        </w:rPr>
      </w:pPr>
      <w:r w:rsidRPr="003D3DBE">
        <w:rPr>
          <w:rFonts w:ascii="Times New Roman" w:hAnsi="Times New Roman" w:cs="Times New Roman"/>
        </w:rPr>
        <w:t>The annual cost to the Federal Government is approximately $</w:t>
      </w:r>
      <w:r w:rsidR="00AE2321">
        <w:rPr>
          <w:rFonts w:ascii="Times New Roman" w:hAnsi="Times New Roman" w:cs="Times New Roman"/>
        </w:rPr>
        <w:t>11,789</w:t>
      </w:r>
      <w:r w:rsidRPr="003D3DBE">
        <w:rPr>
          <w:rFonts w:ascii="Times New Roman" w:hAnsi="Times New Roman" w:cs="Times New Roman"/>
        </w:rPr>
        <w:t>.</w:t>
      </w:r>
      <w:r w:rsidR="002A1C3A">
        <w:rPr>
          <w:rFonts w:ascii="Times New Roman" w:hAnsi="Times New Roman" w:cs="Times New Roman"/>
        </w:rPr>
        <w:t xml:space="preserve">  This estimate is a projection of the costs for printing and distributing the collection instrument and for collecting the information.</w:t>
      </w:r>
    </w:p>
    <w:p w:rsidR="00137B63" w:rsidRDefault="00137B63" w:rsidP="0060422D">
      <w:pPr>
        <w:ind w:left="1080" w:right="-720" w:hanging="504"/>
        <w:rPr>
          <w:rFonts w:ascii="Times New Roman" w:hAnsi="Times New Roman" w:cs="Times New Roman"/>
        </w:rPr>
      </w:pPr>
    </w:p>
    <w:p w:rsidR="00811FC0" w:rsidRDefault="00DE48E5" w:rsidP="0060422D">
      <w:pPr>
        <w:numPr>
          <w:ilvl w:val="2"/>
          <w:numId w:val="8"/>
        </w:numPr>
        <w:tabs>
          <w:tab w:val="clear" w:pos="4320"/>
        </w:tabs>
        <w:ind w:left="1080" w:right="-720" w:hanging="504"/>
        <w:rPr>
          <w:rFonts w:ascii="Times New Roman" w:hAnsi="Times New Roman" w:cs="Times New Roman"/>
        </w:rPr>
      </w:pPr>
      <w:r>
        <w:rPr>
          <w:rFonts w:ascii="Times New Roman" w:hAnsi="Times New Roman"/>
          <w:b/>
        </w:rPr>
        <w:t>Program Changes or Adjustments to the Information Collection Request</w:t>
      </w:r>
    </w:p>
    <w:p w:rsidR="00137B63" w:rsidRDefault="00DE48E5" w:rsidP="00811FC0">
      <w:pPr>
        <w:ind w:left="1080" w:right="-720"/>
        <w:rPr>
          <w:rFonts w:ascii="Times New Roman" w:hAnsi="Times New Roman" w:cs="Times New Roman"/>
        </w:rPr>
      </w:pPr>
      <w:r>
        <w:rPr>
          <w:rFonts w:ascii="Times New Roman" w:hAnsi="Times New Roman"/>
        </w:rPr>
        <w:t xml:space="preserve">This </w:t>
      </w:r>
      <w:r w:rsidRPr="00DE48E5">
        <w:rPr>
          <w:rFonts w:ascii="Times New Roman" w:hAnsi="Times New Roman"/>
        </w:rPr>
        <w:t xml:space="preserve">new form increases the public reporting burden.  </w:t>
      </w:r>
    </w:p>
    <w:p w:rsidR="00137B63" w:rsidRDefault="00137B63" w:rsidP="0060422D">
      <w:pPr>
        <w:ind w:left="1080" w:right="-720" w:hanging="504"/>
        <w:rPr>
          <w:rFonts w:ascii="Times New Roman" w:hAnsi="Times New Roman" w:cs="Times New Roman"/>
        </w:rPr>
      </w:pPr>
    </w:p>
    <w:p w:rsidR="00811FC0" w:rsidRPr="00811FC0" w:rsidRDefault="00DE48E5" w:rsidP="0060422D">
      <w:pPr>
        <w:numPr>
          <w:ilvl w:val="2"/>
          <w:numId w:val="8"/>
        </w:numPr>
        <w:tabs>
          <w:tab w:val="clear" w:pos="4320"/>
        </w:tabs>
        <w:ind w:left="1080" w:right="-720" w:hanging="504"/>
        <w:rPr>
          <w:rFonts w:ascii="Times New Roman" w:hAnsi="Times New Roman" w:cs="Times New Roman"/>
        </w:rPr>
      </w:pPr>
      <w:r>
        <w:rPr>
          <w:rFonts w:ascii="Times New Roman" w:hAnsi="Times New Roman"/>
          <w:b/>
        </w:rPr>
        <w:t>Plans for Publication Information Collection Results</w:t>
      </w:r>
    </w:p>
    <w:p w:rsidR="00137B63" w:rsidRDefault="00014297" w:rsidP="00811FC0">
      <w:pPr>
        <w:ind w:left="1080" w:right="-720"/>
        <w:rPr>
          <w:rFonts w:ascii="Times New Roman" w:hAnsi="Times New Roman" w:cs="Times New Roman"/>
        </w:rPr>
      </w:pPr>
      <w:r w:rsidRPr="00014297">
        <w:rPr>
          <w:rFonts w:ascii="Times New Roman" w:hAnsi="Times New Roman"/>
        </w:rPr>
        <w:t>SSA will not publish the results of the information collection</w:t>
      </w:r>
      <w:r w:rsidR="00FB4BC6" w:rsidRPr="003D3DBE">
        <w:rPr>
          <w:rFonts w:ascii="Times New Roman" w:hAnsi="Times New Roman" w:cs="Times New Roman"/>
        </w:rPr>
        <w:t>.</w:t>
      </w:r>
    </w:p>
    <w:p w:rsidR="00137B63" w:rsidRDefault="00137B63" w:rsidP="0060422D">
      <w:pPr>
        <w:ind w:left="1080" w:right="-720" w:hanging="504"/>
        <w:rPr>
          <w:rFonts w:ascii="Times New Roman" w:hAnsi="Times New Roman" w:cs="Times New Roman"/>
        </w:rPr>
      </w:pPr>
    </w:p>
    <w:p w:rsidR="00811FC0" w:rsidRPr="00811FC0" w:rsidRDefault="00DE48E5" w:rsidP="0060422D">
      <w:pPr>
        <w:numPr>
          <w:ilvl w:val="2"/>
          <w:numId w:val="8"/>
        </w:numPr>
        <w:tabs>
          <w:tab w:val="clear" w:pos="4320"/>
        </w:tabs>
        <w:ind w:left="1080" w:right="-720" w:hanging="504"/>
        <w:rPr>
          <w:rFonts w:ascii="Times New Roman" w:hAnsi="Times New Roman" w:cs="Times New Roman"/>
        </w:rPr>
      </w:pPr>
      <w:r>
        <w:rPr>
          <w:rFonts w:ascii="Times New Roman" w:hAnsi="Times New Roman"/>
          <w:b/>
        </w:rPr>
        <w:t>Displaying the OMB Approval Expiration Date</w:t>
      </w:r>
    </w:p>
    <w:p w:rsidR="00137B63" w:rsidRDefault="00B12D4E" w:rsidP="0060422D">
      <w:pPr>
        <w:ind w:left="1080" w:right="-720" w:hanging="504"/>
        <w:rPr>
          <w:rFonts w:ascii="Times New Roman" w:hAnsi="Times New Roman" w:cs="Times New Roman"/>
        </w:rPr>
      </w:pPr>
      <w:r>
        <w:rPr>
          <w:rFonts w:ascii="Times New Roman" w:hAnsi="Times New Roman" w:cs="Times New Roman"/>
        </w:rPr>
        <w:tab/>
        <w:t>SSA is not requesting an exception to the requirement to display an expiration date.</w:t>
      </w:r>
    </w:p>
    <w:p w:rsidR="00617303" w:rsidRDefault="00617303" w:rsidP="0060422D">
      <w:pPr>
        <w:ind w:left="1080" w:right="-720" w:hanging="504"/>
        <w:rPr>
          <w:rFonts w:ascii="Times New Roman" w:hAnsi="Times New Roman" w:cs="Times New Roman"/>
        </w:rPr>
      </w:pPr>
    </w:p>
    <w:p w:rsidR="00811FC0" w:rsidRPr="00811FC0" w:rsidRDefault="00F90F15" w:rsidP="0060422D">
      <w:pPr>
        <w:numPr>
          <w:ilvl w:val="2"/>
          <w:numId w:val="8"/>
        </w:numPr>
        <w:tabs>
          <w:tab w:val="clear" w:pos="4320"/>
        </w:tabs>
        <w:ind w:left="1080" w:right="-720" w:hanging="504"/>
        <w:rPr>
          <w:rFonts w:ascii="Times New Roman" w:hAnsi="Times New Roman" w:cs="Times New Roman"/>
        </w:rPr>
      </w:pPr>
      <w:r>
        <w:rPr>
          <w:rFonts w:ascii="Times New Roman" w:hAnsi="Times New Roman"/>
          <w:b/>
        </w:rPr>
        <w:t>Exceptions to Certification Statement</w:t>
      </w:r>
    </w:p>
    <w:p w:rsidR="00FB4BC6" w:rsidRPr="003D3DBE" w:rsidRDefault="00F90F15" w:rsidP="00811FC0">
      <w:pPr>
        <w:ind w:left="1080" w:right="-720"/>
        <w:rPr>
          <w:rFonts w:ascii="Times New Roman" w:hAnsi="Times New Roman" w:cs="Times New Roman"/>
        </w:rPr>
      </w:pPr>
      <w:r>
        <w:rPr>
          <w:rFonts w:ascii="Times New Roman" w:hAnsi="Times New Roman"/>
        </w:rPr>
        <w:t xml:space="preserve">SSA is not requesting an exception to the certification requirements at </w:t>
      </w:r>
      <w:r w:rsidRPr="00F90F15">
        <w:rPr>
          <w:rFonts w:ascii="Times New Roman" w:hAnsi="Times New Roman"/>
          <w:i/>
        </w:rPr>
        <w:t>5 CFR 1320.9</w:t>
      </w:r>
      <w:r>
        <w:rPr>
          <w:rFonts w:ascii="Times New Roman" w:hAnsi="Times New Roman"/>
        </w:rPr>
        <w:t xml:space="preserve"> and related provisions at </w:t>
      </w:r>
      <w:r w:rsidRPr="00F90F15">
        <w:rPr>
          <w:rFonts w:ascii="Times New Roman" w:hAnsi="Times New Roman"/>
          <w:i/>
        </w:rPr>
        <w:t>5 CFR 1320.8(b</w:t>
      </w:r>
      <w:proofErr w:type="gramStart"/>
      <w:r w:rsidRPr="00F90F15">
        <w:rPr>
          <w:rFonts w:ascii="Times New Roman" w:hAnsi="Times New Roman"/>
          <w:i/>
        </w:rPr>
        <w:t>)(</w:t>
      </w:r>
      <w:proofErr w:type="gramEnd"/>
      <w:r w:rsidRPr="00F90F15">
        <w:rPr>
          <w:rFonts w:ascii="Times New Roman" w:hAnsi="Times New Roman"/>
          <w:i/>
        </w:rPr>
        <w:t>3)</w:t>
      </w:r>
      <w:r w:rsidR="00FB4BC6" w:rsidRPr="003D3DBE">
        <w:rPr>
          <w:rFonts w:ascii="Times New Roman" w:hAnsi="Times New Roman" w:cs="Times New Roman"/>
        </w:rPr>
        <w:t>.</w:t>
      </w:r>
    </w:p>
    <w:p w:rsidR="000655CC" w:rsidRPr="003D3DBE" w:rsidRDefault="000655CC" w:rsidP="00617303">
      <w:pPr>
        <w:tabs>
          <w:tab w:val="num" w:pos="540"/>
        </w:tabs>
        <w:ind w:right="-720"/>
        <w:rPr>
          <w:rFonts w:ascii="Times New Roman" w:hAnsi="Times New Roman" w:cs="Times New Roman"/>
        </w:rPr>
      </w:pPr>
    </w:p>
    <w:p w:rsidR="00FB4BC6" w:rsidRPr="00811FC0" w:rsidRDefault="00FB4BC6" w:rsidP="00F90F15">
      <w:pPr>
        <w:pStyle w:val="BodyTextIndent"/>
        <w:numPr>
          <w:ilvl w:val="0"/>
          <w:numId w:val="13"/>
        </w:numPr>
        <w:tabs>
          <w:tab w:val="num" w:pos="1080"/>
        </w:tabs>
        <w:ind w:left="1080" w:right="-720" w:hanging="1080"/>
        <w:rPr>
          <w:rFonts w:ascii="Times New Roman" w:hAnsi="Times New Roman" w:cs="Times New Roman"/>
          <w:b/>
        </w:rPr>
      </w:pPr>
      <w:r w:rsidRPr="00811FC0">
        <w:rPr>
          <w:rFonts w:ascii="Times New Roman" w:hAnsi="Times New Roman" w:cs="Times New Roman"/>
          <w:b/>
        </w:rPr>
        <w:t>Collection of Information Employing Statistical Methods</w:t>
      </w:r>
    </w:p>
    <w:p w:rsidR="00FB4BC6" w:rsidRPr="003D3DBE" w:rsidRDefault="00F90F15" w:rsidP="00014297">
      <w:pPr>
        <w:ind w:left="1080" w:right="-720" w:firstLine="3"/>
        <w:rPr>
          <w:rFonts w:ascii="Times New Roman" w:hAnsi="Times New Roman" w:cs="Times New Roman"/>
        </w:rPr>
      </w:pPr>
      <w:r>
        <w:rPr>
          <w:rFonts w:ascii="Times New Roman" w:hAnsi="Times New Roman"/>
        </w:rPr>
        <w:t xml:space="preserve">SSA will </w:t>
      </w:r>
      <w:bookmarkStart w:id="0" w:name="_GoBack"/>
      <w:bookmarkEnd w:id="0"/>
      <w:r>
        <w:rPr>
          <w:rFonts w:ascii="Times New Roman" w:hAnsi="Times New Roman"/>
        </w:rPr>
        <w:t>not use statistical methods for this information collection</w:t>
      </w:r>
      <w:r w:rsidR="00FB4BC6" w:rsidRPr="003D3DBE">
        <w:rPr>
          <w:rFonts w:ascii="Times New Roman" w:hAnsi="Times New Roman" w:cs="Times New Roman"/>
        </w:rPr>
        <w:t>.</w:t>
      </w:r>
      <w:r w:rsidR="00FB4BC6" w:rsidRPr="003D3DBE">
        <w:rPr>
          <w:rFonts w:ascii="Times New Roman" w:hAnsi="Times New Roman" w:cs="Times New Roman"/>
          <w:u w:val="single"/>
        </w:rPr>
        <w:t xml:space="preserve">   </w:t>
      </w:r>
      <w:r w:rsidR="00FB4BC6" w:rsidRPr="003D3DBE">
        <w:rPr>
          <w:rFonts w:ascii="Times New Roman" w:hAnsi="Times New Roman" w:cs="Times New Roman"/>
        </w:rPr>
        <w:t xml:space="preserve">  </w:t>
      </w:r>
    </w:p>
    <w:p w:rsidR="00FB4BC6" w:rsidRPr="003D3DBE" w:rsidRDefault="00FB4BC6" w:rsidP="003D3DBE">
      <w:pPr>
        <w:ind w:right="-720"/>
        <w:rPr>
          <w:rFonts w:ascii="Times New Roman" w:hAnsi="Times New Roman" w:cs="Times New Roman"/>
        </w:rPr>
      </w:pPr>
      <w:r w:rsidRPr="003D3DBE">
        <w:rPr>
          <w:rFonts w:ascii="Times New Roman" w:hAnsi="Times New Roman" w:cs="Times New Roman"/>
        </w:rPr>
        <w:t xml:space="preserve"> </w:t>
      </w:r>
    </w:p>
    <w:sectPr w:rsidR="00FB4BC6" w:rsidRPr="003D3DBE" w:rsidSect="007677EC">
      <w:footerReference w:type="default" r:id="rId8"/>
      <w:pgSz w:w="12240" w:h="15840"/>
      <w:pgMar w:top="1440" w:right="1800" w:bottom="1440"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55CC" w:rsidRDefault="000655CC" w:rsidP="000655CC">
      <w:r>
        <w:separator/>
      </w:r>
    </w:p>
  </w:endnote>
  <w:endnote w:type="continuationSeparator" w:id="0">
    <w:p w:rsidR="000655CC" w:rsidRDefault="000655CC" w:rsidP="000655C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55CC" w:rsidRPr="000655CC" w:rsidRDefault="000655CC" w:rsidP="000655CC">
    <w:pPr>
      <w:pStyle w:val="Footer"/>
      <w:jc w:val="right"/>
      <w:rPr>
        <w:rFonts w:ascii="Times New Roman" w:hAnsi="Times New Roman" w:cs="Times New Roman"/>
        <w:sz w:val="20"/>
        <w:szCs w:val="20"/>
      </w:rPr>
    </w:pPr>
    <w:r w:rsidRPr="000655CC">
      <w:rPr>
        <w:rFonts w:ascii="Times New Roman" w:hAnsi="Times New Roman" w:cs="Times New Roman"/>
        <w:sz w:val="20"/>
        <w:szCs w:val="20"/>
      </w:rPr>
      <w:t>SSA-795-OP2 (0960-NEW)</w:t>
    </w:r>
  </w:p>
  <w:p w:rsidR="000655CC" w:rsidRPr="000655CC" w:rsidRDefault="000655CC" w:rsidP="00617303">
    <w:pPr>
      <w:pStyle w:val="Footer"/>
      <w:rPr>
        <w:rFonts w:ascii="Times New Roman" w:hAnsi="Times New Roman" w:cs="Times New Roman"/>
        <w:sz w:val="20"/>
        <w:szCs w:val="20"/>
      </w:rPr>
    </w:pPr>
  </w:p>
  <w:p w:rsidR="000655CC" w:rsidRPr="000655CC" w:rsidRDefault="00713521" w:rsidP="000655CC">
    <w:pPr>
      <w:pStyle w:val="Footer"/>
      <w:jc w:val="center"/>
      <w:rPr>
        <w:rFonts w:ascii="Times New Roman" w:hAnsi="Times New Roman" w:cs="Times New Roman"/>
        <w:sz w:val="20"/>
        <w:szCs w:val="20"/>
      </w:rPr>
    </w:pPr>
    <w:r w:rsidRPr="000655CC">
      <w:rPr>
        <w:rFonts w:ascii="Times New Roman" w:hAnsi="Times New Roman" w:cs="Times New Roman"/>
        <w:sz w:val="20"/>
        <w:szCs w:val="20"/>
      </w:rPr>
      <w:fldChar w:fldCharType="begin"/>
    </w:r>
    <w:r w:rsidR="000655CC" w:rsidRPr="000655CC">
      <w:rPr>
        <w:rFonts w:ascii="Times New Roman" w:hAnsi="Times New Roman" w:cs="Times New Roman"/>
        <w:sz w:val="20"/>
        <w:szCs w:val="20"/>
      </w:rPr>
      <w:instrText xml:space="preserve"> PAGE   \* MERGEFORMAT </w:instrText>
    </w:r>
    <w:r w:rsidRPr="000655CC">
      <w:rPr>
        <w:rFonts w:ascii="Times New Roman" w:hAnsi="Times New Roman" w:cs="Times New Roman"/>
        <w:sz w:val="20"/>
        <w:szCs w:val="20"/>
      </w:rPr>
      <w:fldChar w:fldCharType="separate"/>
    </w:r>
    <w:r w:rsidR="00617303">
      <w:rPr>
        <w:rFonts w:ascii="Times New Roman" w:hAnsi="Times New Roman" w:cs="Times New Roman"/>
        <w:noProof/>
        <w:sz w:val="20"/>
        <w:szCs w:val="20"/>
      </w:rPr>
      <w:t>1</w:t>
    </w:r>
    <w:r w:rsidRPr="000655CC">
      <w:rPr>
        <w:rFonts w:ascii="Times New Roman" w:hAnsi="Times New Roman" w:cs="Times New Roman"/>
        <w:sz w:val="20"/>
        <w:szCs w:val="20"/>
      </w:rPr>
      <w:fldChar w:fldCharType="end"/>
    </w:r>
  </w:p>
  <w:p w:rsidR="000655CC" w:rsidRDefault="000655C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55CC" w:rsidRDefault="000655CC" w:rsidP="000655CC">
      <w:r>
        <w:separator/>
      </w:r>
    </w:p>
  </w:footnote>
  <w:footnote w:type="continuationSeparator" w:id="0">
    <w:p w:rsidR="000655CC" w:rsidRDefault="000655CC" w:rsidP="000655C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390388"/>
    <w:multiLevelType w:val="hybridMultilevel"/>
    <w:tmpl w:val="420C3F6A"/>
    <w:lvl w:ilvl="0" w:tplc="A2A40786">
      <w:start w:val="10"/>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1DF4009"/>
    <w:multiLevelType w:val="hybridMultilevel"/>
    <w:tmpl w:val="C75A6394"/>
    <w:lvl w:ilvl="0" w:tplc="AD3A29E2">
      <w:start w:val="10"/>
      <w:numFmt w:val="decimal"/>
      <w:lvlText w:val="%1."/>
      <w:lvlJc w:val="left"/>
      <w:pPr>
        <w:tabs>
          <w:tab w:val="num" w:pos="3240"/>
        </w:tabs>
        <w:ind w:left="3240" w:hanging="360"/>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28B0E16"/>
    <w:multiLevelType w:val="hybridMultilevel"/>
    <w:tmpl w:val="31421DCE"/>
    <w:lvl w:ilvl="0" w:tplc="21366EBC">
      <w:start w:val="10"/>
      <w:numFmt w:val="decimal"/>
      <w:lvlText w:val="%1."/>
      <w:lvlJc w:val="left"/>
      <w:pPr>
        <w:tabs>
          <w:tab w:val="num" w:pos="4860"/>
        </w:tabs>
        <w:ind w:left="48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
    <w:nsid w:val="1B5421F9"/>
    <w:multiLevelType w:val="hybridMultilevel"/>
    <w:tmpl w:val="12406B8E"/>
    <w:lvl w:ilvl="0" w:tplc="BB66B848">
      <w:start w:val="1"/>
      <w:numFmt w:val="decimal"/>
      <w:lvlText w:val="%1."/>
      <w:lvlJc w:val="left"/>
      <w:pPr>
        <w:tabs>
          <w:tab w:val="num" w:pos="3870"/>
        </w:tabs>
        <w:ind w:left="3870" w:hanging="360"/>
      </w:pPr>
      <w:rPr>
        <w:rFonts w:hint="default"/>
      </w:rPr>
    </w:lvl>
    <w:lvl w:ilvl="1" w:tplc="04090019" w:tentative="1">
      <w:start w:val="1"/>
      <w:numFmt w:val="lowerLetter"/>
      <w:lvlText w:val="%2."/>
      <w:lvlJc w:val="left"/>
      <w:pPr>
        <w:tabs>
          <w:tab w:val="num" w:pos="4590"/>
        </w:tabs>
        <w:ind w:left="4590" w:hanging="360"/>
      </w:pPr>
    </w:lvl>
    <w:lvl w:ilvl="2" w:tplc="0409001B" w:tentative="1">
      <w:start w:val="1"/>
      <w:numFmt w:val="lowerRoman"/>
      <w:lvlText w:val="%3."/>
      <w:lvlJc w:val="right"/>
      <w:pPr>
        <w:tabs>
          <w:tab w:val="num" w:pos="5310"/>
        </w:tabs>
        <w:ind w:left="5310" w:hanging="180"/>
      </w:pPr>
    </w:lvl>
    <w:lvl w:ilvl="3" w:tplc="0409000F" w:tentative="1">
      <w:start w:val="1"/>
      <w:numFmt w:val="decimal"/>
      <w:lvlText w:val="%4."/>
      <w:lvlJc w:val="left"/>
      <w:pPr>
        <w:tabs>
          <w:tab w:val="num" w:pos="6030"/>
        </w:tabs>
        <w:ind w:left="6030" w:hanging="360"/>
      </w:pPr>
    </w:lvl>
    <w:lvl w:ilvl="4" w:tplc="04090019" w:tentative="1">
      <w:start w:val="1"/>
      <w:numFmt w:val="lowerLetter"/>
      <w:lvlText w:val="%5."/>
      <w:lvlJc w:val="left"/>
      <w:pPr>
        <w:tabs>
          <w:tab w:val="num" w:pos="6750"/>
        </w:tabs>
        <w:ind w:left="6750" w:hanging="360"/>
      </w:pPr>
    </w:lvl>
    <w:lvl w:ilvl="5" w:tplc="0409001B" w:tentative="1">
      <w:start w:val="1"/>
      <w:numFmt w:val="lowerRoman"/>
      <w:lvlText w:val="%6."/>
      <w:lvlJc w:val="right"/>
      <w:pPr>
        <w:tabs>
          <w:tab w:val="num" w:pos="7470"/>
        </w:tabs>
        <w:ind w:left="7470" w:hanging="180"/>
      </w:pPr>
    </w:lvl>
    <w:lvl w:ilvl="6" w:tplc="0409000F" w:tentative="1">
      <w:start w:val="1"/>
      <w:numFmt w:val="decimal"/>
      <w:lvlText w:val="%7."/>
      <w:lvlJc w:val="left"/>
      <w:pPr>
        <w:tabs>
          <w:tab w:val="num" w:pos="8190"/>
        </w:tabs>
        <w:ind w:left="8190" w:hanging="360"/>
      </w:pPr>
    </w:lvl>
    <w:lvl w:ilvl="7" w:tplc="04090019" w:tentative="1">
      <w:start w:val="1"/>
      <w:numFmt w:val="lowerLetter"/>
      <w:lvlText w:val="%8."/>
      <w:lvlJc w:val="left"/>
      <w:pPr>
        <w:tabs>
          <w:tab w:val="num" w:pos="8910"/>
        </w:tabs>
        <w:ind w:left="8910" w:hanging="360"/>
      </w:pPr>
    </w:lvl>
    <w:lvl w:ilvl="8" w:tplc="0409001B" w:tentative="1">
      <w:start w:val="1"/>
      <w:numFmt w:val="lowerRoman"/>
      <w:lvlText w:val="%9."/>
      <w:lvlJc w:val="right"/>
      <w:pPr>
        <w:tabs>
          <w:tab w:val="num" w:pos="9630"/>
        </w:tabs>
        <w:ind w:left="9630" w:hanging="180"/>
      </w:pPr>
    </w:lvl>
  </w:abstractNum>
  <w:abstractNum w:abstractNumId="4">
    <w:nsid w:val="1D480ED9"/>
    <w:multiLevelType w:val="hybridMultilevel"/>
    <w:tmpl w:val="A10242D2"/>
    <w:lvl w:ilvl="0" w:tplc="FA16D486">
      <w:start w:val="2"/>
      <w:numFmt w:val="upperLetter"/>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5">
    <w:nsid w:val="3B207A2A"/>
    <w:multiLevelType w:val="hybridMultilevel"/>
    <w:tmpl w:val="F0D0DB0E"/>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2625F8C"/>
    <w:multiLevelType w:val="singleLevel"/>
    <w:tmpl w:val="A300CA3A"/>
    <w:lvl w:ilvl="0">
      <w:start w:val="2"/>
      <w:numFmt w:val="decimal"/>
      <w:lvlText w:val="%1."/>
      <w:lvlJc w:val="left"/>
      <w:pPr>
        <w:tabs>
          <w:tab w:val="num" w:pos="576"/>
        </w:tabs>
        <w:ind w:left="576" w:hanging="576"/>
      </w:pPr>
      <w:rPr>
        <w:rFonts w:hint="default"/>
      </w:rPr>
    </w:lvl>
  </w:abstractNum>
  <w:abstractNum w:abstractNumId="7">
    <w:nsid w:val="54157A3E"/>
    <w:multiLevelType w:val="hybridMultilevel"/>
    <w:tmpl w:val="BA6EACE0"/>
    <w:lvl w:ilvl="0" w:tplc="21366EBC">
      <w:start w:val="10"/>
      <w:numFmt w:val="decimal"/>
      <w:lvlText w:val="%1."/>
      <w:lvlJc w:val="left"/>
      <w:pPr>
        <w:tabs>
          <w:tab w:val="num" w:pos="4320"/>
        </w:tabs>
        <w:ind w:left="43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4D40F4C"/>
    <w:multiLevelType w:val="hybridMultilevel"/>
    <w:tmpl w:val="F0BAD34A"/>
    <w:lvl w:ilvl="0" w:tplc="21366EBC">
      <w:start w:val="10"/>
      <w:numFmt w:val="decimal"/>
      <w:lvlText w:val="%1."/>
      <w:lvlJc w:val="left"/>
      <w:pPr>
        <w:tabs>
          <w:tab w:val="num" w:pos="4896"/>
        </w:tabs>
        <w:ind w:left="4896" w:hanging="360"/>
      </w:pPr>
      <w:rPr>
        <w:rFonts w:hint="default"/>
      </w:rPr>
    </w:lvl>
    <w:lvl w:ilvl="1" w:tplc="04090019" w:tentative="1">
      <w:start w:val="1"/>
      <w:numFmt w:val="lowerLetter"/>
      <w:lvlText w:val="%2."/>
      <w:lvlJc w:val="left"/>
      <w:pPr>
        <w:tabs>
          <w:tab w:val="num" w:pos="2016"/>
        </w:tabs>
        <w:ind w:left="2016" w:hanging="360"/>
      </w:pPr>
    </w:lvl>
    <w:lvl w:ilvl="2" w:tplc="0409001B" w:tentative="1">
      <w:start w:val="1"/>
      <w:numFmt w:val="lowerRoman"/>
      <w:lvlText w:val="%3."/>
      <w:lvlJc w:val="right"/>
      <w:pPr>
        <w:tabs>
          <w:tab w:val="num" w:pos="2736"/>
        </w:tabs>
        <w:ind w:left="2736" w:hanging="180"/>
      </w:pPr>
    </w:lvl>
    <w:lvl w:ilvl="3" w:tplc="0409000F" w:tentative="1">
      <w:start w:val="1"/>
      <w:numFmt w:val="decimal"/>
      <w:lvlText w:val="%4."/>
      <w:lvlJc w:val="left"/>
      <w:pPr>
        <w:tabs>
          <w:tab w:val="num" w:pos="3456"/>
        </w:tabs>
        <w:ind w:left="3456" w:hanging="360"/>
      </w:pPr>
    </w:lvl>
    <w:lvl w:ilvl="4" w:tplc="04090019" w:tentative="1">
      <w:start w:val="1"/>
      <w:numFmt w:val="lowerLetter"/>
      <w:lvlText w:val="%5."/>
      <w:lvlJc w:val="left"/>
      <w:pPr>
        <w:tabs>
          <w:tab w:val="num" w:pos="4176"/>
        </w:tabs>
        <w:ind w:left="4176" w:hanging="360"/>
      </w:pPr>
    </w:lvl>
    <w:lvl w:ilvl="5" w:tplc="0409001B" w:tentative="1">
      <w:start w:val="1"/>
      <w:numFmt w:val="lowerRoman"/>
      <w:lvlText w:val="%6."/>
      <w:lvlJc w:val="right"/>
      <w:pPr>
        <w:tabs>
          <w:tab w:val="num" w:pos="4896"/>
        </w:tabs>
        <w:ind w:left="4896" w:hanging="180"/>
      </w:pPr>
    </w:lvl>
    <w:lvl w:ilvl="6" w:tplc="0409000F" w:tentative="1">
      <w:start w:val="1"/>
      <w:numFmt w:val="decimal"/>
      <w:lvlText w:val="%7."/>
      <w:lvlJc w:val="left"/>
      <w:pPr>
        <w:tabs>
          <w:tab w:val="num" w:pos="5616"/>
        </w:tabs>
        <w:ind w:left="5616" w:hanging="360"/>
      </w:pPr>
    </w:lvl>
    <w:lvl w:ilvl="7" w:tplc="04090019" w:tentative="1">
      <w:start w:val="1"/>
      <w:numFmt w:val="lowerLetter"/>
      <w:lvlText w:val="%8."/>
      <w:lvlJc w:val="left"/>
      <w:pPr>
        <w:tabs>
          <w:tab w:val="num" w:pos="6336"/>
        </w:tabs>
        <w:ind w:left="6336" w:hanging="360"/>
      </w:pPr>
    </w:lvl>
    <w:lvl w:ilvl="8" w:tplc="0409001B" w:tentative="1">
      <w:start w:val="1"/>
      <w:numFmt w:val="lowerRoman"/>
      <w:lvlText w:val="%9."/>
      <w:lvlJc w:val="right"/>
      <w:pPr>
        <w:tabs>
          <w:tab w:val="num" w:pos="7056"/>
        </w:tabs>
        <w:ind w:left="7056" w:hanging="180"/>
      </w:pPr>
    </w:lvl>
  </w:abstractNum>
  <w:abstractNum w:abstractNumId="9">
    <w:nsid w:val="56CA3ECA"/>
    <w:multiLevelType w:val="multilevel"/>
    <w:tmpl w:val="F0D0DB0E"/>
    <w:lvl w:ilvl="0">
      <w:start w:val="1"/>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56EF5435"/>
    <w:multiLevelType w:val="hybridMultilevel"/>
    <w:tmpl w:val="85220820"/>
    <w:lvl w:ilvl="0" w:tplc="AD3A29E2">
      <w:start w:val="10"/>
      <w:numFmt w:val="decimal"/>
      <w:lvlText w:val="%1."/>
      <w:lvlJc w:val="left"/>
      <w:pPr>
        <w:tabs>
          <w:tab w:val="num" w:pos="5220"/>
        </w:tabs>
        <w:ind w:left="5220" w:hanging="360"/>
      </w:pPr>
      <w:rPr>
        <w:rFonts w:hint="default"/>
      </w:rPr>
    </w:lvl>
    <w:lvl w:ilvl="1" w:tplc="04090019" w:tentative="1">
      <w:start w:val="1"/>
      <w:numFmt w:val="lowerLetter"/>
      <w:lvlText w:val="%2."/>
      <w:lvlJc w:val="left"/>
      <w:pPr>
        <w:tabs>
          <w:tab w:val="num" w:pos="3420"/>
        </w:tabs>
        <w:ind w:left="3420" w:hanging="360"/>
      </w:pPr>
    </w:lvl>
    <w:lvl w:ilvl="2" w:tplc="21366EBC">
      <w:start w:val="10"/>
      <w:numFmt w:val="decimal"/>
      <w:lvlText w:val="%3."/>
      <w:lvlJc w:val="left"/>
      <w:pPr>
        <w:tabs>
          <w:tab w:val="num" w:pos="4320"/>
        </w:tabs>
        <w:ind w:left="4320" w:hanging="360"/>
      </w:pPr>
      <w:rPr>
        <w:rFonts w:hint="default"/>
      </w:rPr>
    </w:lvl>
    <w:lvl w:ilvl="3" w:tplc="0409000F" w:tentative="1">
      <w:start w:val="1"/>
      <w:numFmt w:val="decimal"/>
      <w:lvlText w:val="%4."/>
      <w:lvlJc w:val="left"/>
      <w:pPr>
        <w:tabs>
          <w:tab w:val="num" w:pos="4860"/>
        </w:tabs>
        <w:ind w:left="4860" w:hanging="360"/>
      </w:pPr>
    </w:lvl>
    <w:lvl w:ilvl="4" w:tplc="04090019" w:tentative="1">
      <w:start w:val="1"/>
      <w:numFmt w:val="lowerLetter"/>
      <w:lvlText w:val="%5."/>
      <w:lvlJc w:val="left"/>
      <w:pPr>
        <w:tabs>
          <w:tab w:val="num" w:pos="5580"/>
        </w:tabs>
        <w:ind w:left="5580" w:hanging="360"/>
      </w:pPr>
    </w:lvl>
    <w:lvl w:ilvl="5" w:tplc="0409001B" w:tentative="1">
      <w:start w:val="1"/>
      <w:numFmt w:val="lowerRoman"/>
      <w:lvlText w:val="%6."/>
      <w:lvlJc w:val="right"/>
      <w:pPr>
        <w:tabs>
          <w:tab w:val="num" w:pos="6300"/>
        </w:tabs>
        <w:ind w:left="6300" w:hanging="180"/>
      </w:pPr>
    </w:lvl>
    <w:lvl w:ilvl="6" w:tplc="0409000F" w:tentative="1">
      <w:start w:val="1"/>
      <w:numFmt w:val="decimal"/>
      <w:lvlText w:val="%7."/>
      <w:lvlJc w:val="left"/>
      <w:pPr>
        <w:tabs>
          <w:tab w:val="num" w:pos="7020"/>
        </w:tabs>
        <w:ind w:left="7020" w:hanging="360"/>
      </w:pPr>
    </w:lvl>
    <w:lvl w:ilvl="7" w:tplc="04090019" w:tentative="1">
      <w:start w:val="1"/>
      <w:numFmt w:val="lowerLetter"/>
      <w:lvlText w:val="%8."/>
      <w:lvlJc w:val="left"/>
      <w:pPr>
        <w:tabs>
          <w:tab w:val="num" w:pos="7740"/>
        </w:tabs>
        <w:ind w:left="7740" w:hanging="360"/>
      </w:pPr>
    </w:lvl>
    <w:lvl w:ilvl="8" w:tplc="0409001B" w:tentative="1">
      <w:start w:val="1"/>
      <w:numFmt w:val="lowerRoman"/>
      <w:lvlText w:val="%9."/>
      <w:lvlJc w:val="right"/>
      <w:pPr>
        <w:tabs>
          <w:tab w:val="num" w:pos="8460"/>
        </w:tabs>
        <w:ind w:left="8460" w:hanging="180"/>
      </w:pPr>
    </w:lvl>
  </w:abstractNum>
  <w:abstractNum w:abstractNumId="11">
    <w:nsid w:val="5BC72B9D"/>
    <w:multiLevelType w:val="hybridMultilevel"/>
    <w:tmpl w:val="C10A2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CBC705D"/>
    <w:multiLevelType w:val="multilevel"/>
    <w:tmpl w:val="9274E0CE"/>
    <w:lvl w:ilvl="0">
      <w:start w:val="10"/>
      <w:numFmt w:val="decimal"/>
      <w:lvlText w:val="%1."/>
      <w:lvlJc w:val="left"/>
      <w:pPr>
        <w:tabs>
          <w:tab w:val="num" w:pos="5220"/>
        </w:tabs>
        <w:ind w:left="5220" w:hanging="360"/>
      </w:pPr>
      <w:rPr>
        <w:rFonts w:hint="default"/>
      </w:rPr>
    </w:lvl>
    <w:lvl w:ilvl="1">
      <w:start w:val="1"/>
      <w:numFmt w:val="lowerLetter"/>
      <w:lvlText w:val="%2."/>
      <w:lvlJc w:val="left"/>
      <w:pPr>
        <w:tabs>
          <w:tab w:val="num" w:pos="3420"/>
        </w:tabs>
        <w:ind w:left="3420" w:hanging="360"/>
      </w:pPr>
    </w:lvl>
    <w:lvl w:ilvl="2">
      <w:start w:val="1"/>
      <w:numFmt w:val="lowerRoman"/>
      <w:lvlText w:val="%3."/>
      <w:lvlJc w:val="right"/>
      <w:pPr>
        <w:tabs>
          <w:tab w:val="num" w:pos="4140"/>
        </w:tabs>
        <w:ind w:left="4140" w:hanging="180"/>
      </w:pPr>
    </w:lvl>
    <w:lvl w:ilvl="3">
      <w:start w:val="1"/>
      <w:numFmt w:val="decimal"/>
      <w:lvlText w:val="%4."/>
      <w:lvlJc w:val="left"/>
      <w:pPr>
        <w:tabs>
          <w:tab w:val="num" w:pos="4860"/>
        </w:tabs>
        <w:ind w:left="4860" w:hanging="360"/>
      </w:pPr>
    </w:lvl>
    <w:lvl w:ilvl="4">
      <w:start w:val="1"/>
      <w:numFmt w:val="lowerLetter"/>
      <w:lvlText w:val="%5."/>
      <w:lvlJc w:val="left"/>
      <w:pPr>
        <w:tabs>
          <w:tab w:val="num" w:pos="5580"/>
        </w:tabs>
        <w:ind w:left="5580" w:hanging="360"/>
      </w:pPr>
    </w:lvl>
    <w:lvl w:ilvl="5">
      <w:start w:val="1"/>
      <w:numFmt w:val="lowerRoman"/>
      <w:lvlText w:val="%6."/>
      <w:lvlJc w:val="right"/>
      <w:pPr>
        <w:tabs>
          <w:tab w:val="num" w:pos="6300"/>
        </w:tabs>
        <w:ind w:left="6300" w:hanging="180"/>
      </w:pPr>
    </w:lvl>
    <w:lvl w:ilvl="6">
      <w:start w:val="1"/>
      <w:numFmt w:val="decimal"/>
      <w:lvlText w:val="%7."/>
      <w:lvlJc w:val="left"/>
      <w:pPr>
        <w:tabs>
          <w:tab w:val="num" w:pos="7020"/>
        </w:tabs>
        <w:ind w:left="7020" w:hanging="360"/>
      </w:pPr>
    </w:lvl>
    <w:lvl w:ilvl="7">
      <w:start w:val="1"/>
      <w:numFmt w:val="lowerLetter"/>
      <w:lvlText w:val="%8."/>
      <w:lvlJc w:val="left"/>
      <w:pPr>
        <w:tabs>
          <w:tab w:val="num" w:pos="7740"/>
        </w:tabs>
        <w:ind w:left="7740" w:hanging="360"/>
      </w:pPr>
    </w:lvl>
    <w:lvl w:ilvl="8">
      <w:start w:val="1"/>
      <w:numFmt w:val="lowerRoman"/>
      <w:lvlText w:val="%9."/>
      <w:lvlJc w:val="right"/>
      <w:pPr>
        <w:tabs>
          <w:tab w:val="num" w:pos="8460"/>
        </w:tabs>
        <w:ind w:left="8460" w:hanging="180"/>
      </w:pPr>
    </w:lvl>
  </w:abstractNum>
  <w:abstractNum w:abstractNumId="13">
    <w:nsid w:val="62A173DE"/>
    <w:multiLevelType w:val="singleLevel"/>
    <w:tmpl w:val="3A1EF128"/>
    <w:lvl w:ilvl="0">
      <w:start w:val="11"/>
      <w:numFmt w:val="decimal"/>
      <w:lvlText w:val="%1."/>
      <w:lvlJc w:val="left"/>
      <w:pPr>
        <w:tabs>
          <w:tab w:val="num" w:pos="1152"/>
        </w:tabs>
        <w:ind w:left="1152" w:hanging="576"/>
      </w:pPr>
      <w:rPr>
        <w:rFonts w:hint="default"/>
      </w:rPr>
    </w:lvl>
  </w:abstractNum>
  <w:abstractNum w:abstractNumId="14">
    <w:nsid w:val="633831D3"/>
    <w:multiLevelType w:val="singleLevel"/>
    <w:tmpl w:val="364679DC"/>
    <w:lvl w:ilvl="0">
      <w:start w:val="1"/>
      <w:numFmt w:val="upperLetter"/>
      <w:lvlText w:val="%1."/>
      <w:lvlJc w:val="left"/>
      <w:pPr>
        <w:tabs>
          <w:tab w:val="num" w:pos="576"/>
        </w:tabs>
        <w:ind w:left="576" w:hanging="576"/>
      </w:pPr>
      <w:rPr>
        <w:rFonts w:hint="default"/>
        <w:u w:val="none"/>
      </w:rPr>
    </w:lvl>
  </w:abstractNum>
  <w:abstractNum w:abstractNumId="15">
    <w:nsid w:val="655E0AAE"/>
    <w:multiLevelType w:val="hybridMultilevel"/>
    <w:tmpl w:val="F24E4FAE"/>
    <w:lvl w:ilvl="0" w:tplc="FA16D486">
      <w:start w:val="2"/>
      <w:numFmt w:val="upperLetter"/>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6">
    <w:nsid w:val="689F5F92"/>
    <w:multiLevelType w:val="singleLevel"/>
    <w:tmpl w:val="86E6CDE8"/>
    <w:lvl w:ilvl="0">
      <w:start w:val="4"/>
      <w:numFmt w:val="decimal"/>
      <w:lvlText w:val="%1."/>
      <w:lvlJc w:val="left"/>
      <w:pPr>
        <w:tabs>
          <w:tab w:val="num" w:pos="1152"/>
        </w:tabs>
        <w:ind w:left="1152" w:hanging="576"/>
      </w:pPr>
      <w:rPr>
        <w:rFonts w:hint="default"/>
      </w:rPr>
    </w:lvl>
  </w:abstractNum>
  <w:abstractNum w:abstractNumId="17">
    <w:nsid w:val="71B50B88"/>
    <w:multiLevelType w:val="hybridMultilevel"/>
    <w:tmpl w:val="367C7C6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7F966B95"/>
    <w:multiLevelType w:val="hybridMultilevel"/>
    <w:tmpl w:val="F84656D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14"/>
  </w:num>
  <w:num w:numId="2">
    <w:abstractNumId w:val="6"/>
  </w:num>
  <w:num w:numId="3">
    <w:abstractNumId w:val="16"/>
  </w:num>
  <w:num w:numId="4">
    <w:abstractNumId w:val="13"/>
  </w:num>
  <w:num w:numId="5">
    <w:abstractNumId w:val="18"/>
  </w:num>
  <w:num w:numId="6">
    <w:abstractNumId w:val="0"/>
  </w:num>
  <w:num w:numId="7">
    <w:abstractNumId w:val="1"/>
  </w:num>
  <w:num w:numId="8">
    <w:abstractNumId w:val="10"/>
  </w:num>
  <w:num w:numId="9">
    <w:abstractNumId w:val="12"/>
  </w:num>
  <w:num w:numId="10">
    <w:abstractNumId w:val="11"/>
  </w:num>
  <w:num w:numId="11">
    <w:abstractNumId w:val="5"/>
  </w:num>
  <w:num w:numId="12">
    <w:abstractNumId w:val="9"/>
  </w:num>
  <w:num w:numId="13">
    <w:abstractNumId w:val="4"/>
  </w:num>
  <w:num w:numId="14">
    <w:abstractNumId w:val="15"/>
  </w:num>
  <w:num w:numId="15">
    <w:abstractNumId w:val="2"/>
  </w:num>
  <w:num w:numId="16">
    <w:abstractNumId w:val="8"/>
  </w:num>
  <w:num w:numId="17">
    <w:abstractNumId w:val="3"/>
  </w:num>
  <w:num w:numId="18">
    <w:abstractNumId w:val="7"/>
  </w:num>
  <w:num w:numId="19">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ctiveWritingStyle w:appName="MSWord" w:lang="en-US" w:vendorID="64" w:dllVersion="131078" w:nlCheck="1" w:checkStyle="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8B6A3E"/>
    <w:rsid w:val="00007418"/>
    <w:rsid w:val="00014297"/>
    <w:rsid w:val="000655CC"/>
    <w:rsid w:val="00077F1B"/>
    <w:rsid w:val="000828F7"/>
    <w:rsid w:val="000D67B8"/>
    <w:rsid w:val="000D7244"/>
    <w:rsid w:val="00123BF4"/>
    <w:rsid w:val="00137B63"/>
    <w:rsid w:val="00187BDE"/>
    <w:rsid w:val="00192D27"/>
    <w:rsid w:val="00193A88"/>
    <w:rsid w:val="001D4985"/>
    <w:rsid w:val="001E05D3"/>
    <w:rsid w:val="00200F82"/>
    <w:rsid w:val="00224165"/>
    <w:rsid w:val="002A1C3A"/>
    <w:rsid w:val="002E2A68"/>
    <w:rsid w:val="003032F8"/>
    <w:rsid w:val="003710FD"/>
    <w:rsid w:val="00396C87"/>
    <w:rsid w:val="003D0170"/>
    <w:rsid w:val="003D3DBE"/>
    <w:rsid w:val="003D727E"/>
    <w:rsid w:val="003E5DFD"/>
    <w:rsid w:val="003F3B23"/>
    <w:rsid w:val="00401908"/>
    <w:rsid w:val="004043B7"/>
    <w:rsid w:val="00427C20"/>
    <w:rsid w:val="004301E0"/>
    <w:rsid w:val="00431A09"/>
    <w:rsid w:val="004333BB"/>
    <w:rsid w:val="00454AE3"/>
    <w:rsid w:val="004B35D9"/>
    <w:rsid w:val="004C6025"/>
    <w:rsid w:val="004C7C41"/>
    <w:rsid w:val="004F3099"/>
    <w:rsid w:val="00525FFB"/>
    <w:rsid w:val="00541E4A"/>
    <w:rsid w:val="00550CEF"/>
    <w:rsid w:val="00591FC3"/>
    <w:rsid w:val="00596AFE"/>
    <w:rsid w:val="0059752A"/>
    <w:rsid w:val="005B684E"/>
    <w:rsid w:val="005C231B"/>
    <w:rsid w:val="005E6FCD"/>
    <w:rsid w:val="005E76E3"/>
    <w:rsid w:val="0060422D"/>
    <w:rsid w:val="00611E9C"/>
    <w:rsid w:val="00617303"/>
    <w:rsid w:val="00640185"/>
    <w:rsid w:val="006550BF"/>
    <w:rsid w:val="00667344"/>
    <w:rsid w:val="00667B1E"/>
    <w:rsid w:val="00675DA6"/>
    <w:rsid w:val="00684ABC"/>
    <w:rsid w:val="006B6FC8"/>
    <w:rsid w:val="006B7745"/>
    <w:rsid w:val="006D0C9E"/>
    <w:rsid w:val="006E791E"/>
    <w:rsid w:val="00713521"/>
    <w:rsid w:val="00761704"/>
    <w:rsid w:val="007677EC"/>
    <w:rsid w:val="007F4CE4"/>
    <w:rsid w:val="008110EE"/>
    <w:rsid w:val="00811FC0"/>
    <w:rsid w:val="00826AD6"/>
    <w:rsid w:val="0083565F"/>
    <w:rsid w:val="00853AA6"/>
    <w:rsid w:val="00885A55"/>
    <w:rsid w:val="008A4090"/>
    <w:rsid w:val="008B6A3E"/>
    <w:rsid w:val="008D059F"/>
    <w:rsid w:val="008E196D"/>
    <w:rsid w:val="008F7975"/>
    <w:rsid w:val="00906F6C"/>
    <w:rsid w:val="00910C03"/>
    <w:rsid w:val="00922335"/>
    <w:rsid w:val="00923037"/>
    <w:rsid w:val="009230FD"/>
    <w:rsid w:val="0092761D"/>
    <w:rsid w:val="009322E2"/>
    <w:rsid w:val="00936812"/>
    <w:rsid w:val="00952AFF"/>
    <w:rsid w:val="009B0C4C"/>
    <w:rsid w:val="009B79D5"/>
    <w:rsid w:val="009D5F4B"/>
    <w:rsid w:val="00A23569"/>
    <w:rsid w:val="00A30664"/>
    <w:rsid w:val="00A34735"/>
    <w:rsid w:val="00A669AC"/>
    <w:rsid w:val="00A83ADB"/>
    <w:rsid w:val="00A910C8"/>
    <w:rsid w:val="00A918BB"/>
    <w:rsid w:val="00AC366F"/>
    <w:rsid w:val="00AD07A9"/>
    <w:rsid w:val="00AD0EE3"/>
    <w:rsid w:val="00AD132E"/>
    <w:rsid w:val="00AE2321"/>
    <w:rsid w:val="00B03DDB"/>
    <w:rsid w:val="00B12D4E"/>
    <w:rsid w:val="00B17F13"/>
    <w:rsid w:val="00B52DEE"/>
    <w:rsid w:val="00B65280"/>
    <w:rsid w:val="00B7122B"/>
    <w:rsid w:val="00B724A3"/>
    <w:rsid w:val="00B72C12"/>
    <w:rsid w:val="00B85CCB"/>
    <w:rsid w:val="00BA6846"/>
    <w:rsid w:val="00C1529A"/>
    <w:rsid w:val="00C575A7"/>
    <w:rsid w:val="00C775ED"/>
    <w:rsid w:val="00CF7F57"/>
    <w:rsid w:val="00D10153"/>
    <w:rsid w:val="00D2230D"/>
    <w:rsid w:val="00D374DC"/>
    <w:rsid w:val="00D52474"/>
    <w:rsid w:val="00D64139"/>
    <w:rsid w:val="00DA331A"/>
    <w:rsid w:val="00DA7DFF"/>
    <w:rsid w:val="00DB3F7D"/>
    <w:rsid w:val="00DB73D1"/>
    <w:rsid w:val="00DD4952"/>
    <w:rsid w:val="00DE0109"/>
    <w:rsid w:val="00DE405C"/>
    <w:rsid w:val="00DE48E5"/>
    <w:rsid w:val="00DE6119"/>
    <w:rsid w:val="00E81248"/>
    <w:rsid w:val="00EB4F56"/>
    <w:rsid w:val="00ED1054"/>
    <w:rsid w:val="00F13B46"/>
    <w:rsid w:val="00F37201"/>
    <w:rsid w:val="00F40AA6"/>
    <w:rsid w:val="00F455A7"/>
    <w:rsid w:val="00F76A9B"/>
    <w:rsid w:val="00F90F15"/>
    <w:rsid w:val="00FB4BC6"/>
    <w:rsid w:val="00FD407A"/>
    <w:rsid w:val="00FE431E"/>
    <w:rsid w:val="00FF6AF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677EC"/>
    <w:rPr>
      <w:rFonts w:ascii="Courier New" w:hAnsi="Courier New" w:cs="Courier New"/>
      <w:sz w:val="24"/>
      <w:szCs w:val="24"/>
      <w:lang w:eastAsia="zh-CN"/>
    </w:rPr>
  </w:style>
  <w:style w:type="paragraph" w:styleId="Heading1">
    <w:name w:val="heading 1"/>
    <w:basedOn w:val="Normal"/>
    <w:next w:val="Normal"/>
    <w:qFormat/>
    <w:rsid w:val="007677EC"/>
    <w:pPr>
      <w:keepNext/>
      <w:outlineLvl w:val="0"/>
    </w:pPr>
    <w:rPr>
      <w:u w:val="single"/>
    </w:rPr>
  </w:style>
  <w:style w:type="paragraph" w:styleId="Heading2">
    <w:name w:val="heading 2"/>
    <w:basedOn w:val="Normal"/>
    <w:next w:val="Normal"/>
    <w:qFormat/>
    <w:rsid w:val="007677EC"/>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7677EC"/>
    <w:pPr>
      <w:ind w:left="1152"/>
    </w:pPr>
    <w:rPr>
      <w:u w:val="single"/>
    </w:rPr>
  </w:style>
  <w:style w:type="character" w:styleId="CommentReference">
    <w:name w:val="annotation reference"/>
    <w:basedOn w:val="DefaultParagraphFont"/>
    <w:semiHidden/>
    <w:rsid w:val="007677EC"/>
    <w:rPr>
      <w:sz w:val="16"/>
      <w:szCs w:val="16"/>
    </w:rPr>
  </w:style>
  <w:style w:type="paragraph" w:styleId="CommentText">
    <w:name w:val="annotation text"/>
    <w:basedOn w:val="Normal"/>
    <w:semiHidden/>
    <w:rsid w:val="007677EC"/>
    <w:rPr>
      <w:sz w:val="20"/>
      <w:szCs w:val="20"/>
    </w:rPr>
  </w:style>
  <w:style w:type="paragraph" w:styleId="BalloonText">
    <w:name w:val="Balloon Text"/>
    <w:basedOn w:val="Normal"/>
    <w:semiHidden/>
    <w:rsid w:val="00853AA6"/>
    <w:rPr>
      <w:rFonts w:ascii="Tahoma" w:hAnsi="Tahoma" w:cs="Tahoma"/>
      <w:sz w:val="16"/>
      <w:szCs w:val="16"/>
    </w:rPr>
  </w:style>
  <w:style w:type="paragraph" w:styleId="HTMLPreformatted">
    <w:name w:val="HTML Preformatted"/>
    <w:basedOn w:val="Normal"/>
    <w:rsid w:val="00910C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eastAsia="SimSun"/>
      <w:sz w:val="20"/>
      <w:szCs w:val="20"/>
    </w:rPr>
  </w:style>
  <w:style w:type="paragraph" w:styleId="DocumentMap">
    <w:name w:val="Document Map"/>
    <w:basedOn w:val="Normal"/>
    <w:semiHidden/>
    <w:rsid w:val="003710FD"/>
    <w:pPr>
      <w:shd w:val="clear" w:color="auto" w:fill="000080"/>
    </w:pPr>
    <w:rPr>
      <w:rFonts w:ascii="Tahoma" w:hAnsi="Tahoma" w:cs="Tahoma"/>
      <w:sz w:val="20"/>
      <w:szCs w:val="20"/>
    </w:rPr>
  </w:style>
  <w:style w:type="paragraph" w:styleId="Header">
    <w:name w:val="header"/>
    <w:basedOn w:val="Normal"/>
    <w:link w:val="HeaderChar"/>
    <w:rsid w:val="000655CC"/>
    <w:pPr>
      <w:tabs>
        <w:tab w:val="center" w:pos="4680"/>
        <w:tab w:val="right" w:pos="9360"/>
      </w:tabs>
    </w:pPr>
  </w:style>
  <w:style w:type="character" w:customStyle="1" w:styleId="HeaderChar">
    <w:name w:val="Header Char"/>
    <w:basedOn w:val="DefaultParagraphFont"/>
    <w:link w:val="Header"/>
    <w:rsid w:val="000655CC"/>
    <w:rPr>
      <w:rFonts w:ascii="Courier New" w:hAnsi="Courier New" w:cs="Courier New"/>
      <w:sz w:val="24"/>
      <w:szCs w:val="24"/>
      <w:lang w:eastAsia="zh-CN"/>
    </w:rPr>
  </w:style>
  <w:style w:type="paragraph" w:styleId="Footer">
    <w:name w:val="footer"/>
    <w:basedOn w:val="Normal"/>
    <w:link w:val="FooterChar"/>
    <w:uiPriority w:val="99"/>
    <w:rsid w:val="000655CC"/>
    <w:pPr>
      <w:tabs>
        <w:tab w:val="center" w:pos="4680"/>
        <w:tab w:val="right" w:pos="9360"/>
      </w:tabs>
    </w:pPr>
  </w:style>
  <w:style w:type="character" w:customStyle="1" w:styleId="FooterChar">
    <w:name w:val="Footer Char"/>
    <w:basedOn w:val="DefaultParagraphFont"/>
    <w:link w:val="Footer"/>
    <w:uiPriority w:val="99"/>
    <w:rsid w:val="000655CC"/>
    <w:rPr>
      <w:rFonts w:ascii="Courier New" w:hAnsi="Courier New" w:cs="Courier New"/>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677EC"/>
    <w:rPr>
      <w:rFonts w:ascii="Courier New" w:hAnsi="Courier New" w:cs="Courier New"/>
      <w:sz w:val="24"/>
      <w:szCs w:val="24"/>
      <w:lang w:eastAsia="zh-CN"/>
    </w:rPr>
  </w:style>
  <w:style w:type="paragraph" w:styleId="Heading1">
    <w:name w:val="heading 1"/>
    <w:basedOn w:val="Normal"/>
    <w:next w:val="Normal"/>
    <w:qFormat/>
    <w:rsid w:val="007677EC"/>
    <w:pPr>
      <w:keepNext/>
      <w:outlineLvl w:val="0"/>
    </w:pPr>
    <w:rPr>
      <w:u w:val="single"/>
    </w:rPr>
  </w:style>
  <w:style w:type="paragraph" w:styleId="Heading2">
    <w:name w:val="heading 2"/>
    <w:basedOn w:val="Normal"/>
    <w:next w:val="Normal"/>
    <w:qFormat/>
    <w:rsid w:val="007677EC"/>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7677EC"/>
    <w:pPr>
      <w:ind w:left="1152"/>
    </w:pPr>
    <w:rPr>
      <w:u w:val="single"/>
    </w:rPr>
  </w:style>
  <w:style w:type="character" w:styleId="CommentReference">
    <w:name w:val="annotation reference"/>
    <w:basedOn w:val="DefaultParagraphFont"/>
    <w:semiHidden/>
    <w:rsid w:val="007677EC"/>
    <w:rPr>
      <w:sz w:val="16"/>
      <w:szCs w:val="16"/>
    </w:rPr>
  </w:style>
  <w:style w:type="paragraph" w:styleId="CommentText">
    <w:name w:val="annotation text"/>
    <w:basedOn w:val="Normal"/>
    <w:semiHidden/>
    <w:rsid w:val="007677EC"/>
    <w:rPr>
      <w:sz w:val="20"/>
      <w:szCs w:val="20"/>
    </w:rPr>
  </w:style>
  <w:style w:type="paragraph" w:styleId="BalloonText">
    <w:name w:val="Balloon Text"/>
    <w:basedOn w:val="Normal"/>
    <w:semiHidden/>
    <w:rsid w:val="00853AA6"/>
    <w:rPr>
      <w:rFonts w:ascii="Tahoma" w:hAnsi="Tahoma" w:cs="Tahoma"/>
      <w:sz w:val="16"/>
      <w:szCs w:val="16"/>
    </w:rPr>
  </w:style>
  <w:style w:type="paragraph" w:styleId="HTMLPreformatted">
    <w:name w:val="HTML Preformatted"/>
    <w:basedOn w:val="Normal"/>
    <w:rsid w:val="00910C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eastAsia="SimSun"/>
      <w:sz w:val="20"/>
      <w:szCs w:val="20"/>
    </w:rPr>
  </w:style>
  <w:style w:type="paragraph" w:styleId="DocumentMap">
    <w:name w:val="Document Map"/>
    <w:basedOn w:val="Normal"/>
    <w:semiHidden/>
    <w:rsid w:val="003710FD"/>
    <w:pPr>
      <w:shd w:val="clear" w:color="auto" w:fill="000080"/>
    </w:pPr>
    <w:rPr>
      <w:rFonts w:ascii="Tahoma" w:hAnsi="Tahoma" w:cs="Tahoma"/>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E45A4A-D3A0-4E30-B1B6-344DCEB29B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1153</Words>
  <Characters>6307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SSA</Company>
  <LinksUpToDate>false</LinksUpToDate>
  <CharactersWithSpaces>7446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Barnett Roseman</dc:creator>
  <cp:lastModifiedBy>889123</cp:lastModifiedBy>
  <cp:revision>2</cp:revision>
  <cp:lastPrinted>2011-03-28T15:07:00Z</cp:lastPrinted>
  <dcterms:created xsi:type="dcterms:W3CDTF">2011-04-06T14:12:00Z</dcterms:created>
  <dcterms:modified xsi:type="dcterms:W3CDTF">2011-04-06T14:12:00Z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151211670</vt:i4>
  </property>
  <property fmtid="{D5CDD505-2E9C-101B-9397-08002B2CF9AE}" pid="4" name="_EmailSubject">
    <vt:lpwstr>3rd Revision : OMB Clearance Package for Form SSA-795-OP2 for Medical Residents (OMB Number 0960-0045)--ACTION</vt:lpwstr>
  </property>
  <property fmtid="{D5CDD505-2E9C-101B-9397-08002B2CF9AE}" pid="5" name="_AuthorEmail">
    <vt:lpwstr>Dianne.Freelump@SSA.Gov</vt:lpwstr>
  </property>
  <property fmtid="{D5CDD505-2E9C-101B-9397-08002B2CF9AE}" pid="6" name="_AuthorEmailDisplayName">
    <vt:lpwstr>Freelump, Dianne</vt:lpwstr>
  </property>
  <property fmtid="{D5CDD505-2E9C-101B-9397-08002B2CF9AE}" pid="7" name="_PreviousAdHocReviewCycleID">
    <vt:i4>151211670</vt:i4>
  </property>
  <property fmtid="{D5CDD505-2E9C-101B-9397-08002B2CF9AE}" pid="8" name="_ReviewingToolsShownOnce">
    <vt:lpwstr/>
  </property>
</Properties>
</file>