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493" w:rsidRDefault="00D66279">
      <w:pPr>
        <w:jc w:val="center"/>
        <w:rPr>
          <w:u w:val="single"/>
        </w:rPr>
      </w:pPr>
      <w:r>
        <w:rPr>
          <w:u w:val="single"/>
        </w:rPr>
        <w:t>SUPPORTING STATEMENT</w:t>
      </w:r>
    </w:p>
    <w:p w:rsidR="00227493" w:rsidRDefault="00D66279">
      <w:pPr>
        <w:jc w:val="center"/>
        <w:rPr>
          <w:u w:val="single"/>
        </w:rPr>
      </w:pPr>
      <w:r>
        <w:rPr>
          <w:u w:val="single"/>
        </w:rPr>
        <w:t>VA FORM LETTER 29-30A</w:t>
      </w:r>
    </w:p>
    <w:p w:rsidR="00227493" w:rsidRDefault="00D66279">
      <w:pPr>
        <w:jc w:val="center"/>
        <w:rPr>
          <w:u w:val="single"/>
        </w:rPr>
      </w:pPr>
      <w:r>
        <w:rPr>
          <w:u w:val="single"/>
        </w:rPr>
        <w:t>SUPPLEMENTAL DISABILITY REPORT</w:t>
      </w:r>
    </w:p>
    <w:p w:rsidR="00227493" w:rsidRDefault="00D66279">
      <w:pPr>
        <w:jc w:val="center"/>
        <w:rPr>
          <w:u w:val="single"/>
        </w:rPr>
      </w:pPr>
      <w:r>
        <w:rPr>
          <w:u w:val="single"/>
        </w:rPr>
        <w:t>2900-0129</w:t>
      </w:r>
    </w:p>
    <w:p w:rsidR="00227493" w:rsidRDefault="00227493">
      <w:pPr>
        <w:jc w:val="center"/>
        <w:rPr>
          <w:u w:val="single"/>
        </w:rPr>
      </w:pPr>
    </w:p>
    <w:p w:rsidR="00227493" w:rsidRDefault="00D66279">
      <w:pPr>
        <w:rPr>
          <w:u w:val="single"/>
        </w:rPr>
      </w:pPr>
      <w:r>
        <w:rPr>
          <w:u w:val="single"/>
        </w:rPr>
        <w:t>JUSTIFICATION:</w:t>
      </w:r>
    </w:p>
    <w:p w:rsidR="00D66279" w:rsidRDefault="00D66279">
      <w:pPr>
        <w:rPr>
          <w:u w:val="single"/>
        </w:rPr>
      </w:pPr>
    </w:p>
    <w:p w:rsidR="00227493" w:rsidRDefault="00D66279" w:rsidP="00D66279">
      <w:r>
        <w:t>1.  The form letter is used by the insured to supply information in conjunction with claim for disability benefits.  The information requested is authorized by law, 38 USC Sections 1912, 1915, 1942 and 1948.</w:t>
      </w:r>
    </w:p>
    <w:p w:rsidR="00227493" w:rsidRDefault="00227493"/>
    <w:p w:rsidR="00227493" w:rsidRDefault="00D66279">
      <w:r>
        <w:t>2.</w:t>
      </w:r>
      <w:r>
        <w:tab/>
        <w:t>The data collected on the form letter is used by the Department of Veterans Affairs (VA) when evaluating the claim for disability insurance benefits.</w:t>
      </w:r>
    </w:p>
    <w:p w:rsidR="00227493" w:rsidRDefault="00227493"/>
    <w:p w:rsidR="00227493" w:rsidRDefault="00D66279">
      <w:pPr>
        <w:textAlignment w:val="auto"/>
      </w:pPr>
      <w:r>
        <w:t xml:space="preserve">3. VA Form 29-30A is available on the One-VA web site in a </w:t>
      </w:r>
      <w:proofErr w:type="spellStart"/>
      <w:r>
        <w:t>fillable</w:t>
      </w:r>
      <w:proofErr w:type="spellEnd"/>
      <w:r>
        <w:t xml:space="preserv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w:t>
      </w:r>
      <w:r w:rsidR="007B41E3">
        <w:t xml:space="preserve"> centralized legacy database.</w:t>
      </w:r>
    </w:p>
    <w:p w:rsidR="00227493" w:rsidRDefault="00227493"/>
    <w:p w:rsidR="00227493" w:rsidRDefault="00D66279">
      <w:r>
        <w:t>4.</w:t>
      </w:r>
      <w:r>
        <w:tab/>
        <w:t>The information is not contained in any other VA records.  Similar information is not available elsewhere.</w:t>
      </w:r>
    </w:p>
    <w:p w:rsidR="00227493" w:rsidRDefault="00227493"/>
    <w:p w:rsidR="00227493" w:rsidRDefault="00D66279">
      <w:r>
        <w:t>5.</w:t>
      </w:r>
      <w:r>
        <w:tab/>
        <w:t>The information does not involve any small businesses.</w:t>
      </w:r>
    </w:p>
    <w:p w:rsidR="00227493" w:rsidRDefault="00227493"/>
    <w:p w:rsidR="00227493" w:rsidRDefault="00D66279">
      <w:r>
        <w:t>6.</w:t>
      </w:r>
      <w:r>
        <w:tab/>
        <w:t xml:space="preserve">The form letter is designed for use by VA to determine the insured’s eligibility to obtain disability insurance benefits. </w:t>
      </w:r>
    </w:p>
    <w:p w:rsidR="00227493" w:rsidRDefault="00227493"/>
    <w:p w:rsidR="00227493" w:rsidRDefault="00D66279">
      <w:r>
        <w:t>7.</w:t>
      </w:r>
      <w:r>
        <w:tab/>
        <w:t>There are no special circumstances requiring that the collection of information be conducted in a manner inconsistent with the guidelines in 5 CFR Section 1320.6.</w:t>
      </w:r>
    </w:p>
    <w:p w:rsidR="00227493" w:rsidRDefault="00227493"/>
    <w:p w:rsidR="00227493" w:rsidRDefault="00D66279" w:rsidP="007B41E3">
      <w:pPr>
        <w:numPr>
          <w:ilvl w:val="0"/>
          <w:numId w:val="2"/>
        </w:numPr>
        <w:ind w:left="0" w:firstLine="0"/>
      </w:pPr>
      <w:r>
        <w:t>The Department notice was published in the Federal Register March 9, 2011, pages 13021-13022.  There were no comments received in response to this notice.</w:t>
      </w:r>
    </w:p>
    <w:p w:rsidR="00227493" w:rsidRDefault="00227493"/>
    <w:p w:rsidR="00227493" w:rsidRDefault="00D66279">
      <w:r>
        <w:t xml:space="preserve">9.  The information collected is supplied by the respondent.  No remuneration is made.  </w:t>
      </w:r>
    </w:p>
    <w:p w:rsidR="00227493" w:rsidRDefault="00227493"/>
    <w:p w:rsidR="00227493" w:rsidRDefault="00D66279">
      <w:r>
        <w:t xml:space="preserve">10.  The information collection conforms </w:t>
      </w:r>
      <w:proofErr w:type="gramStart"/>
      <w:r>
        <w:t>with</w:t>
      </w:r>
      <w:proofErr w:type="gramEnd"/>
      <w:r>
        <w:t xml:space="preserve"> the Privacy Act of 1974 and is subject to the conditions of disclosure contained therein.  The records are maintained in the system identified as 36VA00, “Veterans and Armed Forces Personnel United States Government Life Insurance Records - VA” as contained in the Privacy Act Issuances, 1993 Compilation. </w:t>
      </w:r>
    </w:p>
    <w:p w:rsidR="00227493" w:rsidRDefault="00227493"/>
    <w:p w:rsidR="00227493" w:rsidRDefault="00D66279">
      <w:r>
        <w:t>11.  There are no questions of a sensitive nature.</w:t>
      </w:r>
    </w:p>
    <w:p w:rsidR="00227493" w:rsidRDefault="00227493"/>
    <w:p w:rsidR="00227493" w:rsidRDefault="00D66279">
      <w:r>
        <w:t>12.  We estimate that approximately 6,570 forms a year will be received.  We also estimate that it will take approximately 5 minutes to complete this form.  We arrived at this estimate by initiating a trial with a VA staff member unfamiliar with the form.  The cost to the reporting public is $8,220.00 (548 hours X $15/hour).</w:t>
      </w:r>
    </w:p>
    <w:p w:rsidR="00227493" w:rsidRDefault="00227493"/>
    <w:p w:rsidR="00227493" w:rsidRDefault="00D66279">
      <w:r>
        <w:t>13.  This submission does not involve any record keeping costs.</w:t>
      </w:r>
    </w:p>
    <w:p w:rsidR="00227493" w:rsidRDefault="00227493"/>
    <w:p w:rsidR="00227493" w:rsidRDefault="00D66279">
      <w:r>
        <w:t>14.  Cost to Government:</w:t>
      </w:r>
      <w:r>
        <w:tab/>
      </w:r>
    </w:p>
    <w:p w:rsidR="00227493" w:rsidRDefault="00227493"/>
    <w:p w:rsidR="00227493" w:rsidRDefault="00D66279">
      <w:r>
        <w:t xml:space="preserve">$5,907.00  </w:t>
      </w:r>
      <w:r>
        <w:tab/>
      </w:r>
      <w:r>
        <w:tab/>
      </w:r>
      <w:r>
        <w:tab/>
      </w:r>
      <w:r>
        <w:tab/>
      </w:r>
      <w:r>
        <w:tab/>
      </w:r>
      <w:r>
        <w:tab/>
        <w:t xml:space="preserve">Estimated mailing cost (6,570 X 2 minutes per </w:t>
      </w:r>
    </w:p>
    <w:p w:rsidR="00227493" w:rsidRDefault="00D66279">
      <w:pPr>
        <w:ind w:left="2304" w:firstLine="288"/>
      </w:pPr>
      <w:proofErr w:type="gramStart"/>
      <w:r>
        <w:t>form</w:t>
      </w:r>
      <w:proofErr w:type="gramEnd"/>
      <w:r>
        <w:t xml:space="preserve"> X $15.51/hour (average salary for station</w:t>
      </w:r>
    </w:p>
    <w:p w:rsidR="00227493" w:rsidRDefault="00D66279">
      <w:pPr>
        <w:ind w:left="2304" w:firstLine="288"/>
      </w:pPr>
      <w:proofErr w:type="gramStart"/>
      <w:r>
        <w:t>mail</w:t>
      </w:r>
      <w:proofErr w:type="gramEnd"/>
      <w:r>
        <w:t xml:space="preserve"> personnel) plus 6,570 X 38.2 cents each</w:t>
      </w:r>
    </w:p>
    <w:p w:rsidR="00227493" w:rsidRDefault="00D66279">
      <w:pPr>
        <w:ind w:left="2304" w:firstLine="288"/>
      </w:pPr>
      <w:r>
        <w:t>(</w:t>
      </w:r>
      <w:proofErr w:type="gramStart"/>
      <w:r>
        <w:t>presort</w:t>
      </w:r>
      <w:proofErr w:type="gramEnd"/>
      <w:r>
        <w:t xml:space="preserve"> discount)).</w:t>
      </w:r>
      <w:r>
        <w:tab/>
      </w:r>
    </w:p>
    <w:p w:rsidR="00227493" w:rsidRDefault="00227493"/>
    <w:p w:rsidR="00227493" w:rsidRDefault="00D66279">
      <w:r>
        <w:t>$3,062.00</w:t>
      </w:r>
      <w:r>
        <w:tab/>
      </w:r>
      <w:r>
        <w:tab/>
      </w:r>
      <w:r>
        <w:tab/>
      </w:r>
      <w:r>
        <w:tab/>
      </w:r>
      <w:r>
        <w:tab/>
      </w:r>
      <w:r>
        <w:tab/>
        <w:t>Estimated cost for collections (6,570 X 2 minutes</w:t>
      </w:r>
    </w:p>
    <w:p w:rsidR="00227493" w:rsidRDefault="00D66279">
      <w:r>
        <w:tab/>
      </w:r>
      <w:r>
        <w:tab/>
      </w:r>
      <w:r>
        <w:tab/>
      </w:r>
      <w:r>
        <w:tab/>
      </w:r>
      <w:r>
        <w:tab/>
      </w:r>
      <w:r>
        <w:tab/>
      </w:r>
      <w:r>
        <w:tab/>
      </w:r>
      <w:r>
        <w:tab/>
      </w:r>
      <w:r>
        <w:tab/>
      </w:r>
      <w:proofErr w:type="gramStart"/>
      <w:r>
        <w:t>per</w:t>
      </w:r>
      <w:proofErr w:type="gramEnd"/>
      <w:r>
        <w:t xml:space="preserve"> X $13.98/hour (average salary of station collections</w:t>
      </w:r>
    </w:p>
    <w:p w:rsidR="00227493" w:rsidRDefault="00D66279">
      <w:r>
        <w:tab/>
      </w:r>
      <w:r>
        <w:tab/>
      </w:r>
      <w:r>
        <w:tab/>
      </w:r>
      <w:r>
        <w:tab/>
      </w:r>
      <w:r>
        <w:tab/>
      </w:r>
      <w:r>
        <w:tab/>
      </w:r>
      <w:r>
        <w:tab/>
      </w:r>
      <w:r>
        <w:tab/>
      </w:r>
      <w:r>
        <w:tab/>
      </w:r>
      <w:proofErr w:type="gramStart"/>
      <w:r>
        <w:t>personnel</w:t>
      </w:r>
      <w:proofErr w:type="gramEnd"/>
      <w:r>
        <w:t>)).</w:t>
      </w:r>
    </w:p>
    <w:p w:rsidR="00227493" w:rsidRDefault="00227493"/>
    <w:p w:rsidR="00227493" w:rsidRDefault="00D66279">
      <w:r>
        <w:t>$21,714.00</w:t>
      </w:r>
      <w:r>
        <w:tab/>
      </w:r>
      <w:r>
        <w:tab/>
      </w:r>
      <w:r>
        <w:tab/>
      </w:r>
      <w:r>
        <w:tab/>
      </w:r>
      <w:r>
        <w:tab/>
      </w:r>
      <w:r>
        <w:tab/>
        <w:t>Estimated cost for processing (6,570 forms X 10</w:t>
      </w:r>
    </w:p>
    <w:p w:rsidR="00227493" w:rsidRDefault="00D66279">
      <w:r>
        <w:tab/>
      </w:r>
      <w:r>
        <w:tab/>
      </w:r>
      <w:r>
        <w:tab/>
      </w:r>
      <w:r>
        <w:tab/>
      </w:r>
      <w:r>
        <w:tab/>
      </w:r>
      <w:r>
        <w:tab/>
      </w:r>
      <w:r>
        <w:tab/>
      </w:r>
      <w:r>
        <w:tab/>
      </w:r>
      <w:r>
        <w:tab/>
      </w:r>
      <w:proofErr w:type="gramStart"/>
      <w:r>
        <w:t>minutes</w:t>
      </w:r>
      <w:proofErr w:type="gramEnd"/>
      <w:r>
        <w:t xml:space="preserve"> per form X $19.83/hour (average salary</w:t>
      </w:r>
    </w:p>
    <w:p w:rsidR="00227493" w:rsidRDefault="00D66279">
      <w:r>
        <w:tab/>
      </w:r>
      <w:r>
        <w:tab/>
      </w:r>
      <w:r>
        <w:tab/>
      </w:r>
      <w:r>
        <w:tab/>
      </w:r>
      <w:r>
        <w:tab/>
      </w:r>
      <w:r>
        <w:tab/>
      </w:r>
      <w:r>
        <w:tab/>
      </w:r>
      <w:r>
        <w:tab/>
      </w:r>
      <w:r>
        <w:tab/>
      </w:r>
      <w:proofErr w:type="gramStart"/>
      <w:r>
        <w:t>for</w:t>
      </w:r>
      <w:proofErr w:type="gramEnd"/>
      <w:r>
        <w:t xml:space="preserve"> reviewers)).</w:t>
      </w:r>
    </w:p>
    <w:p w:rsidR="00227493" w:rsidRDefault="00227493"/>
    <w:p w:rsidR="00227493" w:rsidRDefault="00D66279">
      <w:r>
        <w:t>$30.00</w:t>
      </w:r>
      <w:r>
        <w:tab/>
      </w:r>
      <w:r>
        <w:tab/>
      </w:r>
      <w:r>
        <w:tab/>
      </w:r>
      <w:r>
        <w:tab/>
      </w:r>
      <w:r>
        <w:tab/>
      </w:r>
      <w:r>
        <w:tab/>
      </w:r>
      <w:r>
        <w:tab/>
        <w:t>Estimated printing costs (1,000 X $30/1,000 forms).</w:t>
      </w:r>
    </w:p>
    <w:p w:rsidR="00227493" w:rsidRDefault="00227493"/>
    <w:p w:rsidR="00227493" w:rsidRDefault="00D66279">
      <w:r>
        <w:t>$30,713.00</w:t>
      </w:r>
      <w:r>
        <w:tab/>
      </w:r>
      <w:r>
        <w:tab/>
      </w:r>
      <w:r>
        <w:tab/>
      </w:r>
      <w:r>
        <w:tab/>
      </w:r>
      <w:r>
        <w:tab/>
      </w:r>
      <w:r>
        <w:tab/>
        <w:t>Total cost to the Government.</w:t>
      </w:r>
    </w:p>
    <w:p w:rsidR="00227493" w:rsidRDefault="00227493"/>
    <w:p w:rsidR="00227493" w:rsidRDefault="00D66279">
      <w:r>
        <w:t>15.  There is no change in respondent burden.</w:t>
      </w:r>
    </w:p>
    <w:p w:rsidR="00227493" w:rsidRDefault="00227493"/>
    <w:p w:rsidR="00227493" w:rsidRDefault="00D66279">
      <w:r>
        <w:t>16.  The information is collected for insurance purposes only and there are no plans for publication.</w:t>
      </w:r>
    </w:p>
    <w:p w:rsidR="00227493" w:rsidRDefault="00227493"/>
    <w:p w:rsidR="00227493" w:rsidRDefault="00D66279">
      <w:r>
        <w:t>17.  The collection instrument, VA Form Letter 29-30A, may be reproduced and/or stocked by the respondents and veteran service organizations.  This VA form letter does not display an expiration date, and if required to do so would result in unnecessary waste of existing stock of this form letter.  This form letter is submitted to OMB for approval every three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this VA Form Letter.</w:t>
      </w:r>
    </w:p>
    <w:p w:rsidR="00227493" w:rsidRDefault="00227493"/>
    <w:p w:rsidR="00227493" w:rsidRDefault="00D66279">
      <w:r>
        <w:t xml:space="preserve">18.  There are no exceptions to the certification statement identified in Item 19 of </w:t>
      </w:r>
    </w:p>
    <w:p w:rsidR="00227493" w:rsidRDefault="00D66279">
      <w:proofErr w:type="gramStart"/>
      <w:r>
        <w:t>OMB Form 83-I.</w:t>
      </w:r>
      <w:proofErr w:type="gramEnd"/>
      <w:r>
        <w:t xml:space="preserve"> </w:t>
      </w:r>
    </w:p>
    <w:p w:rsidR="00227493" w:rsidRDefault="00227493"/>
    <w:p w:rsidR="00294C24" w:rsidRDefault="00294C24">
      <w:r>
        <w:lastRenderedPageBreak/>
        <w:t>B.  Employing Statistical Methods.</w:t>
      </w:r>
    </w:p>
    <w:p w:rsidR="00294C24" w:rsidRDefault="00294C24"/>
    <w:p w:rsidR="00227493" w:rsidRDefault="00D66279">
      <w:r>
        <w:t xml:space="preserve">The Veterans Benefits Administration does not collect information employing statistical methods. </w:t>
      </w:r>
    </w:p>
    <w:sectPr w:rsidR="00227493" w:rsidSect="0022749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40A4A"/>
    <w:multiLevelType w:val="singleLevel"/>
    <w:tmpl w:val="DA8A594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32C15298"/>
    <w:multiLevelType w:val="singleLevel"/>
    <w:tmpl w:val="D51E7EE6"/>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D66279"/>
    <w:rsid w:val="00227493"/>
    <w:rsid w:val="00294C24"/>
    <w:rsid w:val="007B41E3"/>
    <w:rsid w:val="00D662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93"/>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674</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vacomclamd</cp:lastModifiedBy>
  <cp:revision>4</cp:revision>
  <cp:lastPrinted>2004-07-26T15:24:00Z</cp:lastPrinted>
  <dcterms:created xsi:type="dcterms:W3CDTF">2011-06-06T17:38:00Z</dcterms:created>
  <dcterms:modified xsi:type="dcterms:W3CDTF">2011-06-06T17:43:00Z</dcterms:modified>
</cp:coreProperties>
</file>