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16" w:type="dxa"/>
        <w:tblInd w:w="-65" w:type="dxa"/>
        <w:tblBorders>
          <w:left w:val="none" w:sz="0" w:space="0" w:color="auto"/>
          <w:right w:val="none" w:sz="0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65"/>
        <w:gridCol w:w="4084"/>
        <w:gridCol w:w="1359"/>
        <w:gridCol w:w="2790"/>
        <w:gridCol w:w="450"/>
        <w:gridCol w:w="180"/>
        <w:gridCol w:w="2023"/>
        <w:gridCol w:w="65"/>
      </w:tblGrid>
      <w:tr w:rsidR="00D90E05" w:rsidTr="00BB7008">
        <w:trPr>
          <w:gridBefore w:val="1"/>
          <w:gridAfter w:val="1"/>
          <w:wBefore w:w="65" w:type="dxa"/>
          <w:wAfter w:w="65" w:type="dxa"/>
        </w:trPr>
        <w:tc>
          <w:tcPr>
            <w:tcW w:w="8863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D90E05" w:rsidRPr="00725949" w:rsidRDefault="00D90E05" w:rsidP="00D90E05">
            <w:pPr>
              <w:rPr>
                <w:rFonts w:ascii="Arial" w:hAnsi="Arial" w:cs="Arial"/>
                <w:sz w:val="12"/>
                <w:szCs w:val="12"/>
              </w:rPr>
            </w:pPr>
            <w:r w:rsidRPr="00725949">
              <w:rPr>
                <w:rFonts w:ascii="Arial" w:hAnsi="Arial" w:cs="Arial"/>
                <w:sz w:val="12"/>
                <w:szCs w:val="12"/>
              </w:rPr>
              <w:t>According to the Paperwork Reduction Act of 1995, an agency may not conduct or sponsor, and a person is not required to respond to, a collection of information unless it displays a valid OMB control number.  The valid OMB control number for this information is 0579-00</w:t>
            </w:r>
            <w:r>
              <w:rPr>
                <w:rFonts w:ascii="Arial" w:hAnsi="Arial" w:cs="Arial"/>
                <w:sz w:val="12"/>
                <w:szCs w:val="12"/>
              </w:rPr>
              <w:t>76</w:t>
            </w:r>
            <w:r w:rsidRPr="00725949">
              <w:rPr>
                <w:rFonts w:ascii="Arial" w:hAnsi="Arial" w:cs="Arial"/>
                <w:sz w:val="12"/>
                <w:szCs w:val="12"/>
              </w:rPr>
              <w:t>.  The time required to complete this information collection is estimated to average .</w:t>
            </w:r>
            <w:r>
              <w:rPr>
                <w:rFonts w:ascii="Arial" w:hAnsi="Arial" w:cs="Arial"/>
                <w:sz w:val="12"/>
                <w:szCs w:val="12"/>
              </w:rPr>
              <w:t>25</w:t>
            </w:r>
            <w:r w:rsidRPr="00725949">
              <w:rPr>
                <w:rFonts w:ascii="Arial" w:hAnsi="Arial" w:cs="Arial"/>
                <w:sz w:val="12"/>
                <w:szCs w:val="12"/>
              </w:rPr>
              <w:t xml:space="preserve"> hours per response, including the time for reviewing instructions, searching existing data sources, gathering and maintaining the data needed, and completing and reviewing the collection of information.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90E05" w:rsidRPr="00725949" w:rsidRDefault="00D90E05" w:rsidP="006D3ED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25949">
              <w:rPr>
                <w:rFonts w:ascii="Arial" w:hAnsi="Arial" w:cs="Arial"/>
                <w:b/>
                <w:sz w:val="12"/>
                <w:szCs w:val="12"/>
              </w:rPr>
              <w:t>OMB Approved</w:t>
            </w:r>
          </w:p>
          <w:p w:rsidR="00D90E05" w:rsidRDefault="00D90E05" w:rsidP="006D3ED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25949">
              <w:rPr>
                <w:rFonts w:ascii="Arial" w:hAnsi="Arial" w:cs="Arial"/>
                <w:sz w:val="12"/>
                <w:szCs w:val="12"/>
              </w:rPr>
              <w:t>0579-00</w:t>
            </w:r>
            <w:r>
              <w:rPr>
                <w:rFonts w:ascii="Arial" w:hAnsi="Arial" w:cs="Arial"/>
                <w:sz w:val="12"/>
                <w:szCs w:val="12"/>
              </w:rPr>
              <w:t>76</w:t>
            </w:r>
          </w:p>
          <w:p w:rsidR="00D90E05" w:rsidRPr="00725949" w:rsidRDefault="00D90E05" w:rsidP="00BB700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EXP. Date</w:t>
            </w:r>
            <w:r w:rsidR="00BB7008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XX/XXXX</w:t>
            </w:r>
          </w:p>
        </w:tc>
      </w:tr>
      <w:tr w:rsidR="009F7D15" w:rsidTr="00BB7008">
        <w:tblPrEx>
          <w:tblCellMar>
            <w:left w:w="108" w:type="dxa"/>
            <w:right w:w="108" w:type="dxa"/>
          </w:tblCellMar>
        </w:tblPrEx>
        <w:tc>
          <w:tcPr>
            <w:tcW w:w="8928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9F7D15" w:rsidRPr="009F7D15" w:rsidRDefault="009F7D15" w:rsidP="009F7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7D15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9F7D15" w:rsidRPr="00462D1C" w:rsidRDefault="009F7D15" w:rsidP="009F7D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2D1C">
              <w:rPr>
                <w:rFonts w:ascii="Arial" w:hAnsi="Arial" w:cs="Arial"/>
                <w:sz w:val="16"/>
                <w:szCs w:val="16"/>
              </w:rPr>
              <w:t>ANIMAL AND PLANT HEALTH INSPECTION SERVICE</w:t>
            </w:r>
            <w:r w:rsidRPr="00462D1C">
              <w:rPr>
                <w:rFonts w:ascii="Arial" w:hAnsi="Arial" w:cs="Arial"/>
                <w:sz w:val="16"/>
                <w:szCs w:val="16"/>
              </w:rPr>
              <w:br/>
              <w:t>PLANT PROTECTION AND QUARANTINE</w:t>
            </w:r>
          </w:p>
          <w:p w:rsidR="009F7D15" w:rsidRPr="00D90E05" w:rsidRDefault="009F7D15" w:rsidP="009F7D15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F7D15" w:rsidRPr="00D90E05" w:rsidRDefault="00D90E05" w:rsidP="009F7D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0E05">
              <w:rPr>
                <w:rFonts w:ascii="Arial" w:hAnsi="Arial" w:cs="Arial"/>
                <w:sz w:val="20"/>
                <w:szCs w:val="20"/>
              </w:rPr>
              <w:t>WAIVER OF FORFEITURE PROCEDURES BY OWNER OF SEIZED PROPERTY</w:t>
            </w:r>
          </w:p>
        </w:tc>
        <w:tc>
          <w:tcPr>
            <w:tcW w:w="208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9F7D15" w:rsidRPr="009F7D15" w:rsidRDefault="009F7D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 NUMBER</w:t>
            </w:r>
          </w:p>
        </w:tc>
      </w:tr>
      <w:tr w:rsidR="009F7D15" w:rsidTr="00D90E05">
        <w:tblPrEx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11016" w:type="dxa"/>
            <w:gridSpan w:val="8"/>
            <w:tcBorders>
              <w:top w:val="single" w:sz="12" w:space="0" w:color="auto"/>
            </w:tcBorders>
            <w:vAlign w:val="center"/>
          </w:tcPr>
          <w:p w:rsidR="00CF020E" w:rsidRDefault="009F7D15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F7D15">
              <w:rPr>
                <w:rFonts w:ascii="Arial" w:hAnsi="Arial" w:cs="Arial"/>
                <w:sz w:val="16"/>
                <w:szCs w:val="16"/>
              </w:rPr>
              <w:t xml:space="preserve">1. The property described below was seized by the </w:t>
            </w:r>
            <w:r>
              <w:rPr>
                <w:rFonts w:ascii="Arial" w:hAnsi="Arial" w:cs="Arial"/>
                <w:sz w:val="16"/>
                <w:szCs w:val="16"/>
              </w:rPr>
              <w:t>U.</w:t>
            </w:r>
            <w:r w:rsidRPr="009F7D15">
              <w:rPr>
                <w:rFonts w:ascii="Arial" w:hAnsi="Arial" w:cs="Arial"/>
                <w:sz w:val="16"/>
                <w:szCs w:val="16"/>
              </w:rPr>
              <w:t xml:space="preserve">S. Department of Agriculture on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(da</w:t>
            </w:r>
            <w:r w:rsidRPr="009F7D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te) </w:t>
            </w:r>
            <w:r w:rsidR="00462D1C" w:rsidRPr="00462D1C">
              <w:rPr>
                <w:rFonts w:ascii="Arial" w:hAnsi="Arial" w:cs="Arial"/>
                <w:i/>
                <w:iCs/>
                <w:sz w:val="18"/>
                <w:szCs w:val="18"/>
              </w:rPr>
              <w:t>___________________</w:t>
            </w:r>
            <w:r w:rsidRPr="009F7D15">
              <w:rPr>
                <w:rFonts w:ascii="Arial" w:hAnsi="Arial" w:cs="Arial"/>
                <w:sz w:val="16"/>
                <w:szCs w:val="16"/>
              </w:rPr>
              <w:t xml:space="preserve"> at </w:t>
            </w:r>
            <w:r w:rsidRPr="009F7D15">
              <w:rPr>
                <w:rFonts w:ascii="Arial" w:hAnsi="Arial" w:cs="Arial"/>
                <w:i/>
                <w:iCs/>
                <w:sz w:val="16"/>
                <w:szCs w:val="16"/>
              </w:rPr>
              <w:t>(time</w:t>
            </w:r>
            <w:r w:rsidR="00462D1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) </w:t>
            </w:r>
            <w:r w:rsidR="00462D1C" w:rsidRPr="00CF020E">
              <w:rPr>
                <w:rFonts w:ascii="Arial" w:hAnsi="Arial" w:cs="Arial"/>
                <w:i/>
                <w:iCs/>
                <w:sz w:val="18"/>
                <w:szCs w:val="18"/>
              </w:rPr>
              <w:t>________________</w:t>
            </w:r>
            <w:r w:rsidR="00CF02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F020E" w:rsidRP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CF020E" w:rsidRDefault="009F7D15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F7D15">
              <w:rPr>
                <w:rFonts w:ascii="Arial" w:hAnsi="Arial" w:cs="Arial"/>
                <w:sz w:val="16"/>
                <w:szCs w:val="16"/>
              </w:rPr>
              <w:t xml:space="preserve">at </w:t>
            </w:r>
            <w:r w:rsidRPr="009F7D1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(place) </w:t>
            </w:r>
            <w:r w:rsidR="00CF020E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  <w:r w:rsidRPr="009F7D15">
              <w:rPr>
                <w:rFonts w:ascii="Arial" w:hAnsi="Arial" w:cs="Arial"/>
                <w:sz w:val="16"/>
                <w:szCs w:val="16"/>
              </w:rPr>
              <w:t xml:space="preserve"> and is now in the custody of the Officer in Charge of </w:t>
            </w:r>
            <w:r w:rsidR="00C00F06">
              <w:rPr>
                <w:rFonts w:ascii="Arial" w:hAnsi="Arial" w:cs="Arial"/>
                <w:sz w:val="16"/>
                <w:szCs w:val="16"/>
              </w:rPr>
              <w:t>P</w:t>
            </w:r>
            <w:r w:rsidRPr="009F7D15">
              <w:rPr>
                <w:rFonts w:ascii="Arial" w:hAnsi="Arial" w:cs="Arial"/>
                <w:sz w:val="16"/>
                <w:szCs w:val="16"/>
              </w:rPr>
              <w:t>lant Protection and Quarantine,</w:t>
            </w:r>
            <w:r w:rsidR="00CF020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F020E" w:rsidRP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  <w:p w:rsidR="009F7D15" w:rsidRPr="009F7D15" w:rsidRDefault="009F7D15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F7D15">
              <w:rPr>
                <w:rFonts w:ascii="Arial" w:hAnsi="Arial" w:cs="Arial"/>
                <w:sz w:val="16"/>
                <w:szCs w:val="16"/>
              </w:rPr>
              <w:t>at</w:t>
            </w:r>
            <w:r w:rsidR="00CF02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F020E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  <w:proofErr w:type="gramStart"/>
            <w:r w:rsidR="00F9720C">
              <w:rPr>
                <w:rFonts w:ascii="Arial" w:hAnsi="Arial" w:cs="Arial"/>
                <w:sz w:val="18"/>
                <w:szCs w:val="18"/>
              </w:rPr>
              <w:t>.</w:t>
            </w:r>
            <w:r w:rsidRPr="009F7D1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9F7D15">
              <w:rPr>
                <w:rFonts w:ascii="Arial" w:hAnsi="Arial" w:cs="Arial"/>
                <w:sz w:val="16"/>
                <w:szCs w:val="16"/>
              </w:rPr>
              <w:t xml:space="preserve">This property is subject to procedures relating to forfeitures in 7 CFR 356.1 </w:t>
            </w:r>
            <w:r w:rsidR="00CF020E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9F7D15">
              <w:rPr>
                <w:rFonts w:ascii="Arial" w:hAnsi="Arial" w:cs="Arial"/>
                <w:sz w:val="16"/>
                <w:szCs w:val="16"/>
              </w:rPr>
              <w:t>356.9.</w:t>
            </w:r>
          </w:p>
        </w:tc>
      </w:tr>
      <w:tr w:rsidR="00CF020E" w:rsidTr="00D90E05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11016" w:type="dxa"/>
            <w:gridSpan w:val="8"/>
            <w:vAlign w:val="center"/>
          </w:tcPr>
          <w:p w:rsidR="00CF020E" w:rsidRPr="00CF020E" w:rsidRDefault="00CF020E" w:rsidP="00CF02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20E">
              <w:rPr>
                <w:rFonts w:ascii="Arial" w:hAnsi="Arial" w:cs="Arial"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CF020E">
              <w:rPr>
                <w:rFonts w:ascii="Arial" w:hAnsi="Arial" w:cs="Arial"/>
                <w:sz w:val="16"/>
                <w:szCs w:val="16"/>
              </w:rPr>
              <w:t>ESCRIPTION OF PROPERTY</w:t>
            </w:r>
          </w:p>
        </w:tc>
      </w:tr>
      <w:tr w:rsidR="00CF020E" w:rsidTr="00D90E05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49" w:type="dxa"/>
            <w:gridSpan w:val="2"/>
            <w:vAlign w:val="center"/>
          </w:tcPr>
          <w:p w:rsidR="00CF020E" w:rsidRPr="00CF020E" w:rsidRDefault="00CF020E" w:rsidP="00CF02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20E">
              <w:rPr>
                <w:rFonts w:ascii="Arial" w:hAnsi="Arial" w:cs="Arial"/>
                <w:sz w:val="16"/>
                <w:szCs w:val="16"/>
              </w:rPr>
              <w:t>Common Name</w:t>
            </w:r>
          </w:p>
        </w:tc>
        <w:tc>
          <w:tcPr>
            <w:tcW w:w="4149" w:type="dxa"/>
            <w:gridSpan w:val="2"/>
            <w:vAlign w:val="center"/>
          </w:tcPr>
          <w:p w:rsidR="00CF020E" w:rsidRPr="00CF020E" w:rsidRDefault="00CF020E" w:rsidP="00CF02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20E">
              <w:rPr>
                <w:rFonts w:ascii="Arial" w:hAnsi="Arial" w:cs="Arial"/>
                <w:sz w:val="16"/>
                <w:szCs w:val="16"/>
              </w:rPr>
              <w:t>Scientific Name</w:t>
            </w:r>
          </w:p>
        </w:tc>
        <w:tc>
          <w:tcPr>
            <w:tcW w:w="2718" w:type="dxa"/>
            <w:gridSpan w:val="4"/>
            <w:vAlign w:val="center"/>
          </w:tcPr>
          <w:p w:rsidR="00CF020E" w:rsidRPr="00CF020E" w:rsidRDefault="00CF020E" w:rsidP="00CF02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020E">
              <w:rPr>
                <w:rFonts w:ascii="Arial" w:hAnsi="Arial" w:cs="Arial"/>
                <w:sz w:val="16"/>
                <w:szCs w:val="16"/>
              </w:rPr>
              <w:t xml:space="preserve">Number of </w:t>
            </w:r>
            <w:r w:rsidRPr="00CF020E">
              <w:rPr>
                <w:rFonts w:ascii="Arial" w:eastAsia="HiddenHorzOCR" w:hAnsi="Arial" w:cs="Arial"/>
                <w:sz w:val="16"/>
                <w:szCs w:val="16"/>
              </w:rPr>
              <w:t xml:space="preserve">Plants </w:t>
            </w:r>
            <w:r w:rsidRPr="00CF020E">
              <w:rPr>
                <w:rFonts w:ascii="Arial" w:hAnsi="Arial" w:cs="Arial"/>
                <w:sz w:val="16"/>
                <w:szCs w:val="16"/>
              </w:rPr>
              <w:t>or Parts</w:t>
            </w:r>
          </w:p>
        </w:tc>
      </w:tr>
      <w:tr w:rsidR="00CF020E" w:rsidTr="00D90E05">
        <w:tblPrEx>
          <w:tblCellMar>
            <w:left w:w="108" w:type="dxa"/>
            <w:right w:w="108" w:type="dxa"/>
          </w:tblCellMar>
        </w:tblPrEx>
        <w:trPr>
          <w:trHeight w:val="260"/>
        </w:trPr>
        <w:tc>
          <w:tcPr>
            <w:tcW w:w="4149" w:type="dxa"/>
            <w:gridSpan w:val="2"/>
            <w:vAlign w:val="center"/>
          </w:tcPr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CF020E" w:rsidRPr="00CF020E" w:rsidRDefault="00CF020E" w:rsidP="00CF020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9" w:type="dxa"/>
            <w:gridSpan w:val="2"/>
            <w:vAlign w:val="center"/>
          </w:tcPr>
          <w:p w:rsidR="00CF020E" w:rsidRPr="00CF020E" w:rsidRDefault="00CF020E" w:rsidP="00CF02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8" w:type="dxa"/>
            <w:gridSpan w:val="4"/>
            <w:vAlign w:val="center"/>
          </w:tcPr>
          <w:p w:rsidR="00CF020E" w:rsidRPr="00CF020E" w:rsidRDefault="00CF020E" w:rsidP="00CF02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020E" w:rsidTr="00D90E05">
        <w:tblPrEx>
          <w:tblCellMar>
            <w:left w:w="108" w:type="dxa"/>
            <w:right w:w="108" w:type="dxa"/>
          </w:tblCellMar>
        </w:tblPrEx>
        <w:trPr>
          <w:trHeight w:val="1061"/>
        </w:trPr>
        <w:tc>
          <w:tcPr>
            <w:tcW w:w="11016" w:type="dxa"/>
            <w:gridSpan w:val="8"/>
          </w:tcPr>
          <w:p w:rsidR="00CF020E" w:rsidRPr="00CF020E" w:rsidRDefault="00CF020E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F020E">
              <w:rPr>
                <w:rFonts w:ascii="Arial" w:hAnsi="Arial" w:cs="Arial"/>
                <w:sz w:val="16"/>
                <w:szCs w:val="16"/>
              </w:rPr>
              <w:t>3. DESCRIPTION OF PROPERTY OTHER T</w:t>
            </w:r>
            <w:r>
              <w:rPr>
                <w:rFonts w:ascii="Arial" w:hAnsi="Arial" w:cs="Arial"/>
                <w:sz w:val="16"/>
                <w:szCs w:val="16"/>
              </w:rPr>
              <w:t>HAN</w:t>
            </w:r>
            <w:r w:rsidRPr="00CF020E">
              <w:rPr>
                <w:rFonts w:ascii="Arial" w:hAnsi="Arial" w:cs="Arial"/>
                <w:sz w:val="16"/>
                <w:szCs w:val="16"/>
              </w:rPr>
              <w:t xml:space="preserve"> PL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CF020E">
              <w:rPr>
                <w:rFonts w:ascii="Arial" w:hAnsi="Arial" w:cs="Arial"/>
                <w:sz w:val="16"/>
                <w:szCs w:val="16"/>
              </w:rPr>
              <w:t xml:space="preserve">NTS </w:t>
            </w:r>
            <w:r w:rsidRPr="008342E1">
              <w:rPr>
                <w:rFonts w:ascii="Arial" w:hAnsi="Arial" w:cs="Arial"/>
                <w:i/>
                <w:iCs/>
                <w:sz w:val="16"/>
                <w:szCs w:val="16"/>
              </w:rPr>
              <w:t>(Include</w:t>
            </w:r>
            <w:r w:rsidR="008342E1" w:rsidRPr="008342E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any</w:t>
            </w:r>
            <w:r w:rsidRPr="008342E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8342E1">
              <w:rPr>
                <w:rFonts w:ascii="Arial" w:hAnsi="Arial" w:cs="Arial"/>
                <w:i/>
                <w:sz w:val="16"/>
                <w:szCs w:val="16"/>
              </w:rPr>
              <w:t>identi</w:t>
            </w:r>
            <w:r w:rsidR="008342E1" w:rsidRPr="008342E1">
              <w:rPr>
                <w:rFonts w:ascii="Arial" w:hAnsi="Arial" w:cs="Arial"/>
                <w:i/>
                <w:sz w:val="16"/>
                <w:szCs w:val="16"/>
              </w:rPr>
              <w:t>fying</w:t>
            </w:r>
            <w:r w:rsidRPr="008342E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342E1">
              <w:rPr>
                <w:rFonts w:ascii="Arial" w:hAnsi="Arial" w:cs="Arial"/>
                <w:i/>
                <w:iCs/>
                <w:sz w:val="16"/>
                <w:szCs w:val="16"/>
              </w:rPr>
              <w:t>numbe</w:t>
            </w:r>
            <w:r w:rsidR="008342E1" w:rsidRPr="008342E1">
              <w:rPr>
                <w:rFonts w:ascii="Arial" w:hAnsi="Arial" w:cs="Arial"/>
                <w:i/>
                <w:iCs/>
                <w:sz w:val="16"/>
                <w:szCs w:val="16"/>
              </w:rPr>
              <w:t>rs</w:t>
            </w:r>
            <w:r w:rsidRPr="008342E1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8342E1" w:rsidRPr="008342E1" w:rsidTr="00D90E05">
        <w:tblPrEx>
          <w:tblCellMar>
            <w:left w:w="108" w:type="dxa"/>
            <w:right w:w="108" w:type="dxa"/>
          </w:tblCellMar>
        </w:tblPrEx>
        <w:trPr>
          <w:trHeight w:val="1367"/>
        </w:trPr>
        <w:tc>
          <w:tcPr>
            <w:tcW w:w="11016" w:type="dxa"/>
            <w:gridSpan w:val="8"/>
          </w:tcPr>
          <w:p w:rsidR="008342E1" w:rsidRPr="008342E1" w:rsidRDefault="008342E1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342E1">
              <w:rPr>
                <w:rFonts w:ascii="Arial" w:hAnsi="Arial" w:cs="Arial"/>
                <w:sz w:val="16"/>
                <w:szCs w:val="16"/>
              </w:rPr>
              <w:t>4. THIS PROPERTY W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342E1">
              <w:rPr>
                <w:rFonts w:ascii="Arial" w:hAnsi="Arial" w:cs="Arial"/>
                <w:sz w:val="16"/>
                <w:szCs w:val="16"/>
              </w:rPr>
              <w:t>S SEIZED BEC</w:t>
            </w:r>
            <w:r>
              <w:rPr>
                <w:rFonts w:ascii="Arial" w:hAnsi="Arial" w:cs="Arial"/>
                <w:sz w:val="16"/>
                <w:szCs w:val="16"/>
              </w:rPr>
              <w:t>AUSE</w:t>
            </w:r>
          </w:p>
          <w:p w:rsidR="008342E1" w:rsidRDefault="008342E1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342E1" w:rsidRDefault="008342E1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D90E05" w:rsidRDefault="00D90E05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342E1" w:rsidRDefault="008342E1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8342E1" w:rsidRDefault="008342E1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8342E1">
              <w:rPr>
                <w:rFonts w:ascii="Arial" w:hAnsi="Arial" w:cs="Arial"/>
                <w:sz w:val="16"/>
                <w:szCs w:val="16"/>
              </w:rPr>
              <w:t>THIS WAS IN VIOL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8342E1">
              <w:rPr>
                <w:rFonts w:ascii="Arial" w:hAnsi="Arial" w:cs="Arial"/>
                <w:sz w:val="16"/>
                <w:szCs w:val="16"/>
              </w:rPr>
              <w:t>TION OF</w:t>
            </w:r>
          </w:p>
          <w:p w:rsidR="00D90E05" w:rsidRPr="008342E1" w:rsidRDefault="00D90E05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0E05" w:rsidRPr="008342E1" w:rsidTr="00D90E05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508" w:type="dxa"/>
            <w:gridSpan w:val="3"/>
            <w:vMerge w:val="restart"/>
          </w:tcPr>
          <w:p w:rsidR="00D90E05" w:rsidRPr="00D90E05" w:rsidRDefault="00D90E05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>5. PLANTS NOW LOCATED AT</w:t>
            </w:r>
          </w:p>
        </w:tc>
        <w:tc>
          <w:tcPr>
            <w:tcW w:w="5508" w:type="dxa"/>
            <w:gridSpan w:val="5"/>
          </w:tcPr>
          <w:p w:rsidR="00D90E05" w:rsidRPr="00D90E05" w:rsidRDefault="00D90E05" w:rsidP="00D90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 xml:space="preserve">6. ARRIVED ON </w:t>
            </w:r>
            <w:r w:rsidRPr="00D90E05">
              <w:rPr>
                <w:rFonts w:ascii="Arial" w:hAnsi="Arial" w:cs="Arial"/>
                <w:i/>
                <w:iCs/>
                <w:sz w:val="16"/>
                <w:szCs w:val="16"/>
              </w:rPr>
              <w:t>(Carrier)</w:t>
            </w:r>
          </w:p>
        </w:tc>
      </w:tr>
      <w:tr w:rsidR="00D90E05" w:rsidRPr="008342E1" w:rsidTr="00D90E05">
        <w:tblPrEx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5508" w:type="dxa"/>
            <w:gridSpan w:val="3"/>
            <w:vMerge/>
          </w:tcPr>
          <w:p w:rsidR="00D90E05" w:rsidRPr="00D90E05" w:rsidRDefault="00D90E05" w:rsidP="008342E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8" w:type="dxa"/>
            <w:gridSpan w:val="5"/>
          </w:tcPr>
          <w:p w:rsidR="00D90E05" w:rsidRPr="00D90E05" w:rsidRDefault="00D90E05" w:rsidP="00D90E0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>7. WAYBILL NO.</w:t>
            </w:r>
          </w:p>
        </w:tc>
      </w:tr>
      <w:tr w:rsidR="00D90E05" w:rsidRPr="00D90E05" w:rsidTr="00D90E05">
        <w:tblPrEx>
          <w:tblCellMar>
            <w:left w:w="108" w:type="dxa"/>
            <w:right w:w="108" w:type="dxa"/>
          </w:tblCellMar>
        </w:tblPrEx>
        <w:trPr>
          <w:trHeight w:val="1061"/>
        </w:trPr>
        <w:tc>
          <w:tcPr>
            <w:tcW w:w="11016" w:type="dxa"/>
            <w:gridSpan w:val="8"/>
          </w:tcPr>
          <w:p w:rsidR="00D90E05" w:rsidRDefault="00D90E05" w:rsidP="00D90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>I hereby voluntarily abandon the plants listed above to the U.S. Government.</w:t>
            </w:r>
          </w:p>
          <w:p w:rsidR="00D90E05" w:rsidRPr="00D90E05" w:rsidRDefault="00D90E05" w:rsidP="00D90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D90E05" w:rsidRPr="00D90E05" w:rsidRDefault="00D90E05" w:rsidP="00D90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>I understand that the following are my rights concerning the above listed property:</w:t>
            </w:r>
          </w:p>
          <w:p w:rsidR="00D90E05" w:rsidRDefault="00D90E05" w:rsidP="00D90E0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D90E05" w:rsidRDefault="00521BB7" w:rsidP="00521B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The right to chall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enge a fo</w:t>
            </w:r>
            <w:r>
              <w:rPr>
                <w:rFonts w:ascii="Arial" w:hAnsi="Arial" w:cs="Arial"/>
                <w:sz w:val="16"/>
                <w:szCs w:val="16"/>
              </w:rPr>
              <w:t>rf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ture action brought by the United States Government. This Is done by filing a claim to the property and 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bond In the amount of $250, with sureties to be approved by the Deputy Administrator, Plant Protection and Quarantine. I understand that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In case of condemnation of the articles so claimed, I, as obligor, shall pay all the costs and expenses of the proceedings to obtain such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 xml:space="preserve">condemnation. Any </w:t>
            </w:r>
            <w:r>
              <w:rPr>
                <w:rFonts w:ascii="Arial" w:hAnsi="Arial" w:cs="Arial"/>
                <w:sz w:val="16"/>
                <w:szCs w:val="16"/>
              </w:rPr>
              <w:t>clai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 xml:space="preserve">m </w:t>
            </w:r>
            <w:r>
              <w:rPr>
                <w:rFonts w:ascii="Arial" w:hAnsi="Arial" w:cs="Arial"/>
                <w:sz w:val="16"/>
                <w:szCs w:val="16"/>
              </w:rPr>
              <w:t>and bond challenging the forf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eiture action must be received In the above mentioned Plant Protection and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Quarantine Office within 20 days after the posting of a copy of a notice of seizure and proposed fo</w:t>
            </w:r>
            <w:r>
              <w:rPr>
                <w:rFonts w:ascii="Arial" w:hAnsi="Arial" w:cs="Arial"/>
                <w:sz w:val="16"/>
                <w:szCs w:val="16"/>
              </w:rPr>
              <w:t>rfei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ture and shall state claimant's Interest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0E05" w:rsidRPr="00D90E05">
              <w:rPr>
                <w:rFonts w:ascii="Arial" w:hAnsi="Arial" w:cs="Arial"/>
                <w:sz w:val="16"/>
                <w:szCs w:val="16"/>
              </w:rPr>
              <w:t>In the property.</w:t>
            </w:r>
          </w:p>
          <w:p w:rsidR="00521BB7" w:rsidRPr="00D90E05" w:rsidRDefault="00521BB7" w:rsidP="00521B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D90E05" w:rsidRDefault="00D90E05" w:rsidP="00521B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 xml:space="preserve">2. The right to file </w:t>
            </w:r>
            <w:r w:rsidR="00521BB7">
              <w:rPr>
                <w:rFonts w:ascii="Arial" w:hAnsi="Arial" w:cs="Arial"/>
                <w:sz w:val="16"/>
                <w:szCs w:val="16"/>
              </w:rPr>
              <w:t>a petiti</w:t>
            </w:r>
            <w:r w:rsidRPr="00D90E05">
              <w:rPr>
                <w:rFonts w:ascii="Arial" w:hAnsi="Arial" w:cs="Arial"/>
                <w:sz w:val="16"/>
                <w:szCs w:val="16"/>
              </w:rPr>
              <w:t>on for remission or mitigation of forfeiture with the Deputy Administrator, Plant Protection and Quarantine, Animal</w:t>
            </w:r>
            <w:r w:rsidR="00521B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0E05">
              <w:rPr>
                <w:rFonts w:ascii="Arial" w:hAnsi="Arial" w:cs="Arial"/>
                <w:sz w:val="16"/>
                <w:szCs w:val="16"/>
              </w:rPr>
              <w:t>and Plant Health Inspe</w:t>
            </w:r>
            <w:r w:rsidR="00521BB7">
              <w:rPr>
                <w:rFonts w:ascii="Arial" w:hAnsi="Arial" w:cs="Arial"/>
                <w:sz w:val="16"/>
                <w:szCs w:val="16"/>
              </w:rPr>
              <w:t>cti</w:t>
            </w:r>
            <w:r w:rsidRPr="00D90E05">
              <w:rPr>
                <w:rFonts w:ascii="Arial" w:hAnsi="Arial" w:cs="Arial"/>
                <w:sz w:val="16"/>
                <w:szCs w:val="16"/>
              </w:rPr>
              <w:t>on Service, U.S. Department of Agriculture, Room 302</w:t>
            </w:r>
            <w:r w:rsidR="00521BB7">
              <w:rPr>
                <w:rFonts w:ascii="Arial" w:hAnsi="Arial" w:cs="Arial"/>
                <w:sz w:val="16"/>
                <w:szCs w:val="16"/>
              </w:rPr>
              <w:t>-E</w:t>
            </w:r>
            <w:r w:rsidRPr="00D90E05">
              <w:rPr>
                <w:rFonts w:ascii="Arial" w:hAnsi="Arial" w:cs="Arial"/>
                <w:sz w:val="16"/>
                <w:szCs w:val="16"/>
              </w:rPr>
              <w:t>, Jamie L. Whitten Federal Bldg., Washington, DC, 20250,</w:t>
            </w:r>
            <w:r w:rsidR="00521BB7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D90E05">
              <w:rPr>
                <w:rFonts w:ascii="Arial" w:hAnsi="Arial" w:cs="Arial"/>
                <w:sz w:val="16"/>
                <w:szCs w:val="16"/>
              </w:rPr>
              <w:t>n accordance with the procedur</w:t>
            </w:r>
            <w:r w:rsidR="00521BB7">
              <w:rPr>
                <w:rFonts w:ascii="Arial" w:hAnsi="Arial" w:cs="Arial"/>
                <w:sz w:val="16"/>
                <w:szCs w:val="16"/>
              </w:rPr>
              <w:t>es</w:t>
            </w:r>
            <w:r w:rsidRPr="00D90E05">
              <w:rPr>
                <w:rFonts w:ascii="Arial" w:hAnsi="Arial" w:cs="Arial"/>
                <w:sz w:val="16"/>
                <w:szCs w:val="16"/>
              </w:rPr>
              <w:t xml:space="preserve"> in 7 CFR 356.7 </w:t>
            </w:r>
            <w:r w:rsidRPr="00521B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(copy </w:t>
            </w:r>
            <w:r w:rsidRPr="00521BB7">
              <w:rPr>
                <w:rFonts w:ascii="Arial" w:hAnsi="Arial" w:cs="Arial"/>
                <w:i/>
                <w:sz w:val="16"/>
                <w:szCs w:val="16"/>
              </w:rPr>
              <w:t>of</w:t>
            </w:r>
            <w:r w:rsidR="00521BB7" w:rsidRPr="00521BB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521BB7">
              <w:rPr>
                <w:rFonts w:ascii="Arial" w:hAnsi="Arial" w:cs="Arial"/>
                <w:i/>
                <w:sz w:val="16"/>
                <w:szCs w:val="16"/>
              </w:rPr>
              <w:t>th</w:t>
            </w:r>
            <w:r w:rsidR="00521BB7" w:rsidRPr="00521BB7"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Pr="00521BB7">
              <w:rPr>
                <w:rFonts w:ascii="Arial" w:hAnsi="Arial" w:cs="Arial"/>
                <w:i/>
                <w:sz w:val="16"/>
                <w:szCs w:val="16"/>
              </w:rPr>
              <w:t xml:space="preserve">s section </w:t>
            </w:r>
            <w:r w:rsidRPr="00521B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of </w:t>
            </w:r>
            <w:r w:rsidRPr="00521BB7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="00521BB7" w:rsidRPr="00521BB7">
              <w:rPr>
                <w:rFonts w:ascii="Arial" w:hAnsi="Arial" w:cs="Arial"/>
                <w:i/>
                <w:iCs/>
                <w:sz w:val="16"/>
                <w:szCs w:val="16"/>
              </w:rPr>
              <w:t>regulation is re</w:t>
            </w:r>
            <w:r w:rsidRPr="00521B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produced on </w:t>
            </w:r>
            <w:r w:rsidRPr="00521BB7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="00521BB7">
              <w:rPr>
                <w:rFonts w:ascii="Arial" w:hAnsi="Arial" w:cs="Arial"/>
                <w:i/>
                <w:iCs/>
                <w:sz w:val="16"/>
                <w:szCs w:val="16"/>
              </w:rPr>
              <w:t>reverse</w:t>
            </w:r>
            <w:r w:rsidRPr="00521BB7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of this form)</w:t>
            </w:r>
            <w:r w:rsidRPr="00D90E0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. </w:t>
            </w:r>
            <w:r w:rsidRPr="00D90E05">
              <w:rPr>
                <w:rFonts w:ascii="Arial" w:hAnsi="Arial" w:cs="Arial"/>
                <w:sz w:val="16"/>
                <w:szCs w:val="16"/>
              </w:rPr>
              <w:t>This</w:t>
            </w:r>
            <w:r w:rsidR="00521B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0E05">
              <w:rPr>
                <w:rFonts w:ascii="Arial" w:hAnsi="Arial" w:cs="Arial"/>
                <w:sz w:val="16"/>
                <w:szCs w:val="16"/>
              </w:rPr>
              <w:t xml:space="preserve">does not allow the </w:t>
            </w:r>
            <w:r w:rsidR="00BC2533">
              <w:rPr>
                <w:rFonts w:ascii="Arial" w:hAnsi="Arial" w:cs="Arial"/>
                <w:sz w:val="16"/>
                <w:szCs w:val="16"/>
              </w:rPr>
              <w:t>remi</w:t>
            </w:r>
            <w:r w:rsidRPr="00D90E05">
              <w:rPr>
                <w:rFonts w:ascii="Arial" w:hAnsi="Arial" w:cs="Arial"/>
                <w:sz w:val="16"/>
                <w:szCs w:val="16"/>
              </w:rPr>
              <w:t>ssion or mitigation of plants that are without documentation required under 50 CFR Chapter 1.</w:t>
            </w:r>
          </w:p>
          <w:p w:rsidR="00521BB7" w:rsidRPr="00D90E05" w:rsidRDefault="00521BB7" w:rsidP="00521B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 w:val="16"/>
                <w:szCs w:val="16"/>
              </w:rPr>
            </w:pPr>
          </w:p>
          <w:p w:rsidR="008D3DAF" w:rsidRPr="00D90E05" w:rsidRDefault="00D90E05" w:rsidP="00BC253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90E05">
              <w:rPr>
                <w:rFonts w:ascii="Arial" w:hAnsi="Arial" w:cs="Arial"/>
                <w:sz w:val="16"/>
                <w:szCs w:val="16"/>
              </w:rPr>
              <w:t>I have read and understand the rights stated above and knowingly wai</w:t>
            </w:r>
            <w:r w:rsidR="00BC2533">
              <w:rPr>
                <w:rFonts w:ascii="Arial" w:hAnsi="Arial" w:cs="Arial"/>
                <w:sz w:val="16"/>
                <w:szCs w:val="16"/>
              </w:rPr>
              <w:t>ve all my claims to, Interests i</w:t>
            </w:r>
            <w:r w:rsidRPr="00D90E05">
              <w:rPr>
                <w:rFonts w:ascii="Arial" w:hAnsi="Arial" w:cs="Arial"/>
                <w:sz w:val="16"/>
                <w:szCs w:val="16"/>
              </w:rPr>
              <w:t>n, and further rights or proceedings</w:t>
            </w:r>
            <w:r w:rsidR="00BC253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90E05">
              <w:rPr>
                <w:rFonts w:ascii="Arial" w:hAnsi="Arial" w:cs="Arial"/>
                <w:sz w:val="16"/>
                <w:szCs w:val="16"/>
              </w:rPr>
              <w:t xml:space="preserve">relative to such plants, Including the right to challenge forfeiture actions and the right to petition </w:t>
            </w:r>
            <w:r w:rsidR="00BC2533">
              <w:rPr>
                <w:rFonts w:ascii="Arial" w:hAnsi="Arial" w:cs="Arial"/>
                <w:sz w:val="16"/>
                <w:szCs w:val="16"/>
              </w:rPr>
              <w:t>for</w:t>
            </w:r>
            <w:r w:rsidRPr="00D90E05">
              <w:rPr>
                <w:rFonts w:ascii="Arial" w:hAnsi="Arial" w:cs="Arial"/>
                <w:sz w:val="16"/>
                <w:szCs w:val="16"/>
              </w:rPr>
              <w:t xml:space="preserve"> remission or mitigation of fo</w:t>
            </w:r>
            <w:r w:rsidR="00BC2533">
              <w:rPr>
                <w:rFonts w:ascii="Arial" w:hAnsi="Arial" w:cs="Arial"/>
                <w:sz w:val="16"/>
                <w:szCs w:val="16"/>
              </w:rPr>
              <w:t>rf</w:t>
            </w:r>
            <w:r w:rsidRPr="00D90E05">
              <w:rPr>
                <w:rFonts w:ascii="Arial" w:hAnsi="Arial" w:cs="Arial"/>
                <w:sz w:val="16"/>
                <w:szCs w:val="16"/>
              </w:rPr>
              <w:t>e</w:t>
            </w:r>
            <w:r w:rsidR="00BC2533">
              <w:rPr>
                <w:rFonts w:ascii="Arial" w:hAnsi="Arial" w:cs="Arial"/>
                <w:sz w:val="16"/>
                <w:szCs w:val="16"/>
              </w:rPr>
              <w:t>i</w:t>
            </w:r>
            <w:r w:rsidRPr="00D90E05">
              <w:rPr>
                <w:rFonts w:ascii="Arial" w:hAnsi="Arial" w:cs="Arial"/>
                <w:sz w:val="16"/>
                <w:szCs w:val="16"/>
              </w:rPr>
              <w:t>ture.</w:t>
            </w:r>
          </w:p>
        </w:tc>
      </w:tr>
      <w:tr w:rsidR="008D3DAF" w:rsidRPr="008D3DAF" w:rsidTr="00BC2533">
        <w:tblPrEx>
          <w:tblCellMar>
            <w:left w:w="108" w:type="dxa"/>
            <w:right w:w="108" w:type="dxa"/>
          </w:tblCellMar>
        </w:tblPrEx>
        <w:trPr>
          <w:trHeight w:val="593"/>
        </w:trPr>
        <w:tc>
          <w:tcPr>
            <w:tcW w:w="11016" w:type="dxa"/>
            <w:gridSpan w:val="8"/>
            <w:tcBorders>
              <w:bottom w:val="single" w:sz="4" w:space="0" w:color="auto"/>
            </w:tcBorders>
          </w:tcPr>
          <w:p w:rsidR="008D3DAF" w:rsidRDefault="00BC2533" w:rsidP="00BC253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C2533">
              <w:rPr>
                <w:rFonts w:ascii="Arial" w:hAnsi="Arial" w:cs="Arial"/>
                <w:sz w:val="16"/>
                <w:szCs w:val="16"/>
              </w:rPr>
              <w:t>8. NAME AND ADDRESS OF OWNER(S)</w:t>
            </w:r>
          </w:p>
          <w:p w:rsidR="00BC2533" w:rsidRDefault="00BC2533" w:rsidP="00BC253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BC2533" w:rsidRDefault="00BC2533" w:rsidP="00BC253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:rsidR="00BC2533" w:rsidRPr="00BC2533" w:rsidRDefault="00BC2533" w:rsidP="00BC253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2533" w:rsidRPr="008D3DAF" w:rsidTr="00BC2533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8748" w:type="dxa"/>
            <w:gridSpan w:val="5"/>
            <w:tcBorders>
              <w:bottom w:val="single" w:sz="4" w:space="0" w:color="auto"/>
            </w:tcBorders>
          </w:tcPr>
          <w:p w:rsid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C2533">
              <w:rPr>
                <w:rFonts w:ascii="Arial" w:hAnsi="Arial" w:cs="Arial"/>
                <w:sz w:val="16"/>
                <w:szCs w:val="16"/>
              </w:rPr>
              <w:t>9. SIGNATURE OF OWNER(S)</w:t>
            </w: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sz w:val="16"/>
                <w:szCs w:val="16"/>
              </w:rPr>
            </w:pPr>
            <w:r w:rsidRPr="00BC2533">
              <w:rPr>
                <w:rFonts w:ascii="Arial" w:hAnsi="Arial" w:cs="Arial"/>
                <w:iCs/>
                <w:sz w:val="16"/>
                <w:szCs w:val="16"/>
              </w:rPr>
              <w:t xml:space="preserve">10. </w:t>
            </w:r>
            <w:r w:rsidRPr="00BC2533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BC2533" w:rsidRPr="008D3DAF" w:rsidTr="00BC2533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8748" w:type="dxa"/>
            <w:gridSpan w:val="5"/>
            <w:tcBorders>
              <w:bottom w:val="single" w:sz="4" w:space="0" w:color="auto"/>
            </w:tcBorders>
          </w:tcPr>
          <w:p w:rsid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C2533">
              <w:rPr>
                <w:rFonts w:ascii="Arial" w:hAnsi="Arial" w:cs="Arial"/>
                <w:sz w:val="16"/>
                <w:szCs w:val="16"/>
              </w:rPr>
              <w:t>11. SIGNATURE OF WITNESS</w:t>
            </w: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eastAsia="HiddenHorzOCR" w:hAnsi="Arial" w:cs="Arial"/>
                <w:sz w:val="16"/>
                <w:szCs w:val="16"/>
              </w:rPr>
            </w:pPr>
            <w:r w:rsidRPr="00BC2533">
              <w:rPr>
                <w:rFonts w:ascii="Arial" w:hAnsi="Arial" w:cs="Arial"/>
                <w:sz w:val="16"/>
                <w:szCs w:val="16"/>
              </w:rPr>
              <w:t>12. DATE</w:t>
            </w:r>
          </w:p>
        </w:tc>
      </w:tr>
      <w:tr w:rsidR="00BC2533" w:rsidRPr="008D3DAF" w:rsidTr="00E77BA9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11016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BC2533">
              <w:rPr>
                <w:rFonts w:ascii="Arial" w:hAnsi="Arial" w:cs="Arial"/>
                <w:sz w:val="16"/>
                <w:szCs w:val="16"/>
              </w:rPr>
              <w:t>13. DISPOSITION OF PLANTS</w:t>
            </w: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</w:p>
          <w:p w:rsidR="00BC2533" w:rsidRPr="00BC2533" w:rsidRDefault="00BC2533" w:rsidP="008D3DAF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3DAF" w:rsidRPr="008D3DAF" w:rsidRDefault="008D3DAF" w:rsidP="008D3D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D3DAF">
        <w:rPr>
          <w:rFonts w:ascii="Arial" w:hAnsi="Arial" w:cs="Arial"/>
          <w:sz w:val="16"/>
          <w:szCs w:val="16"/>
        </w:rPr>
        <w:t xml:space="preserve">PPQ FORM </w:t>
      </w:r>
      <w:r w:rsidR="00BC2533">
        <w:rPr>
          <w:rFonts w:ascii="Arial" w:hAnsi="Arial" w:cs="Arial"/>
          <w:sz w:val="16"/>
          <w:szCs w:val="16"/>
        </w:rPr>
        <w:t>623</w:t>
      </w:r>
      <w:r w:rsidR="00BC2533">
        <w:rPr>
          <w:rFonts w:ascii="Arial" w:hAnsi="Arial" w:cs="Arial"/>
          <w:sz w:val="16"/>
          <w:szCs w:val="16"/>
        </w:rPr>
        <w:tab/>
      </w:r>
      <w:r w:rsidR="00BC2533">
        <w:rPr>
          <w:rFonts w:ascii="Arial" w:hAnsi="Arial" w:cs="Arial"/>
          <w:sz w:val="16"/>
          <w:szCs w:val="16"/>
        </w:rPr>
        <w:tab/>
      </w:r>
      <w:r w:rsidR="00BC2533">
        <w:rPr>
          <w:rFonts w:ascii="Arial" w:hAnsi="Arial" w:cs="Arial"/>
          <w:sz w:val="16"/>
          <w:szCs w:val="16"/>
        </w:rPr>
        <w:tab/>
      </w:r>
      <w:r w:rsidR="00BC2533">
        <w:rPr>
          <w:rFonts w:ascii="Arial" w:hAnsi="Arial" w:cs="Arial"/>
          <w:sz w:val="16"/>
          <w:szCs w:val="16"/>
        </w:rPr>
        <w:tab/>
      </w:r>
      <w:r w:rsidR="00BC2533">
        <w:rPr>
          <w:rFonts w:ascii="Arial" w:hAnsi="Arial" w:cs="Arial"/>
          <w:sz w:val="16"/>
          <w:szCs w:val="16"/>
        </w:rPr>
        <w:tab/>
      </w:r>
      <w:r w:rsidR="00BC2533" w:rsidRPr="00BC2533">
        <w:rPr>
          <w:rFonts w:ascii="Arial" w:hAnsi="Arial" w:cs="Arial"/>
          <w:i/>
          <w:sz w:val="16"/>
          <w:szCs w:val="16"/>
        </w:rPr>
        <w:t>Previous edition may be used</w:t>
      </w:r>
    </w:p>
    <w:p w:rsidR="008D3DAF" w:rsidRDefault="008D3DAF" w:rsidP="008D3DAF">
      <w:pPr>
        <w:rPr>
          <w:rFonts w:ascii="Arial" w:eastAsia="HiddenHorzOCR" w:hAnsi="Arial" w:cs="Arial"/>
          <w:sz w:val="16"/>
          <w:szCs w:val="16"/>
        </w:rPr>
      </w:pPr>
      <w:r>
        <w:rPr>
          <w:rFonts w:ascii="Arial" w:eastAsia="HiddenHorzOCR" w:hAnsi="Arial" w:cs="Arial"/>
          <w:sz w:val="16"/>
          <w:szCs w:val="16"/>
        </w:rPr>
        <w:t>OCT 2011</w:t>
      </w:r>
    </w:p>
    <w:p w:rsidR="00BC2533" w:rsidRDefault="00BC2533" w:rsidP="00BC25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363636"/>
          <w:sz w:val="18"/>
          <w:szCs w:val="18"/>
        </w:rPr>
      </w:pPr>
    </w:p>
    <w:p w:rsidR="00BC2533" w:rsidRPr="00BC2533" w:rsidRDefault="00BC2533" w:rsidP="00BC25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363636"/>
          <w:sz w:val="20"/>
          <w:szCs w:val="20"/>
        </w:rPr>
      </w:pPr>
    </w:p>
    <w:p w:rsidR="00BC2533" w:rsidRPr="00BC2533" w:rsidRDefault="00BC2533" w:rsidP="00BC25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u w:val="single"/>
        </w:rPr>
      </w:pPr>
      <w:proofErr w:type="gramStart"/>
      <w:r w:rsidRPr="00BC2533">
        <w:rPr>
          <w:rFonts w:ascii="Arial" w:hAnsi="Arial" w:cs="Arial"/>
          <w:sz w:val="20"/>
          <w:szCs w:val="20"/>
          <w:u w:val="single"/>
        </w:rPr>
        <w:t>Section 356.7 Petition for remission or mitigation of forfeiture.</w:t>
      </w:r>
      <w:proofErr w:type="gramEnd"/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 xml:space="preserve">(a) Any person who has an Interest </w:t>
      </w:r>
      <w:r w:rsidR="00C951E9">
        <w:rPr>
          <w:rFonts w:ascii="Arial" w:hAnsi="Arial" w:cs="Arial"/>
          <w:sz w:val="20"/>
          <w:szCs w:val="20"/>
        </w:rPr>
        <w:t>i</w:t>
      </w:r>
      <w:r w:rsidRPr="00BC2533">
        <w:rPr>
          <w:rFonts w:ascii="Arial" w:hAnsi="Arial" w:cs="Arial"/>
          <w:sz w:val="20"/>
          <w:szCs w:val="20"/>
        </w:rPr>
        <w:t xml:space="preserve">n </w:t>
      </w:r>
      <w:r w:rsidR="00D75B77">
        <w:rPr>
          <w:rFonts w:ascii="Arial" w:hAnsi="Arial" w:cs="Arial"/>
          <w:sz w:val="20"/>
          <w:szCs w:val="20"/>
        </w:rPr>
        <w:t>any property speci</w:t>
      </w:r>
      <w:r w:rsidRPr="00BC2533">
        <w:rPr>
          <w:rFonts w:ascii="Arial" w:hAnsi="Arial" w:cs="Arial"/>
          <w:sz w:val="20"/>
          <w:szCs w:val="20"/>
        </w:rPr>
        <w:t>fied in Section 356.1 and valued at $10,000 or less, or any person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who has incurred or is alleged to have incurred a forfeiture of any such property, may file with the Deputy Administrat</w:t>
      </w:r>
      <w:r w:rsidR="002759E4">
        <w:rPr>
          <w:rFonts w:ascii="Arial" w:hAnsi="Arial" w:cs="Arial"/>
          <w:sz w:val="20"/>
          <w:szCs w:val="20"/>
        </w:rPr>
        <w:t>or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 xml:space="preserve">a petition for remission or </w:t>
      </w:r>
      <w:r w:rsidR="00A15A74">
        <w:rPr>
          <w:rFonts w:ascii="Arial" w:hAnsi="Arial" w:cs="Arial"/>
          <w:sz w:val="20"/>
          <w:szCs w:val="20"/>
        </w:rPr>
        <w:t>M</w:t>
      </w:r>
      <w:r w:rsidRPr="00BC2533">
        <w:rPr>
          <w:rFonts w:ascii="Arial" w:hAnsi="Arial" w:cs="Arial"/>
          <w:sz w:val="20"/>
          <w:szCs w:val="20"/>
        </w:rPr>
        <w:t xml:space="preserve">itigation of </w:t>
      </w:r>
      <w:r w:rsidR="00A15A74">
        <w:rPr>
          <w:rFonts w:ascii="Arial" w:hAnsi="Arial" w:cs="Arial"/>
          <w:sz w:val="20"/>
          <w:szCs w:val="20"/>
        </w:rPr>
        <w:t>F</w:t>
      </w:r>
      <w:r w:rsidRPr="00BC2533">
        <w:rPr>
          <w:rFonts w:ascii="Arial" w:hAnsi="Arial" w:cs="Arial"/>
          <w:sz w:val="20"/>
          <w:szCs w:val="20"/>
        </w:rPr>
        <w:t>orfeiture, while the property Is In the custody of the Deputy Administrator.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P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>(b) A petition filed with the Deputy Administrator need not be in any particular form, but must contain the following;</w:t>
      </w:r>
    </w:p>
    <w:p w:rsidR="00D75B77" w:rsidRDefault="00D75B77" w:rsidP="00BC2533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>1. A description of the property;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>2. The time, date, and place of seizure;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Evi</w:t>
      </w:r>
      <w:r w:rsidR="00BC2533" w:rsidRPr="00BC2533">
        <w:rPr>
          <w:rFonts w:ascii="Arial" w:hAnsi="Arial" w:cs="Arial"/>
          <w:sz w:val="20"/>
          <w:szCs w:val="20"/>
        </w:rPr>
        <w:t xml:space="preserve">dence of the petitioner's </w:t>
      </w:r>
      <w:r w:rsidR="002759E4">
        <w:rPr>
          <w:rFonts w:ascii="Arial" w:hAnsi="Arial" w:cs="Arial"/>
          <w:sz w:val="20"/>
          <w:szCs w:val="20"/>
        </w:rPr>
        <w:t>i</w:t>
      </w:r>
      <w:r w:rsidR="00BC2533" w:rsidRPr="00BC2533">
        <w:rPr>
          <w:rFonts w:ascii="Arial" w:hAnsi="Arial" w:cs="Arial"/>
          <w:sz w:val="20"/>
          <w:szCs w:val="20"/>
        </w:rPr>
        <w:t>nterest In the property such as contracts, bills of sale, invoices, security interests,</w:t>
      </w:r>
      <w:r>
        <w:rPr>
          <w:rFonts w:ascii="Arial" w:hAnsi="Arial" w:cs="Arial"/>
          <w:sz w:val="20"/>
          <w:szCs w:val="20"/>
        </w:rPr>
        <w:t xml:space="preserve"> </w:t>
      </w:r>
      <w:r w:rsidR="00BC2533" w:rsidRPr="00BC2533">
        <w:rPr>
          <w:rFonts w:ascii="Arial" w:hAnsi="Arial" w:cs="Arial"/>
          <w:sz w:val="20"/>
          <w:szCs w:val="20"/>
        </w:rPr>
        <w:t>certificates of title; and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>4. A statement of all facts and circumstances re</w:t>
      </w:r>
      <w:bookmarkStart w:id="0" w:name="_GoBack"/>
      <w:bookmarkEnd w:id="0"/>
      <w:r w:rsidRPr="00BC2533">
        <w:rPr>
          <w:rFonts w:ascii="Arial" w:hAnsi="Arial" w:cs="Arial"/>
          <w:sz w:val="20"/>
          <w:szCs w:val="20"/>
        </w:rPr>
        <w:t>lied upon by the petitioner to justify remission or mitigation of the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forfeiture.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 xml:space="preserve">(c) The petition shall be signed by the petitioner or the petitioner's attorney at law. If the petitioner </w:t>
      </w:r>
      <w:r w:rsidR="00D75B77">
        <w:rPr>
          <w:rFonts w:ascii="Arial" w:hAnsi="Arial" w:cs="Arial"/>
          <w:sz w:val="20"/>
          <w:szCs w:val="20"/>
        </w:rPr>
        <w:t>i</w:t>
      </w:r>
      <w:r w:rsidRPr="00BC2533">
        <w:rPr>
          <w:rFonts w:ascii="Arial" w:hAnsi="Arial" w:cs="Arial"/>
          <w:sz w:val="20"/>
          <w:szCs w:val="20"/>
        </w:rPr>
        <w:t>s a business, the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petition must be signed by a partner, officer, or petitioner's attorney at law.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>(d) Upon receiving the petition, the Deputy Administrat</w:t>
      </w:r>
      <w:r w:rsidR="002759E4">
        <w:rPr>
          <w:rFonts w:ascii="Arial" w:hAnsi="Arial" w:cs="Arial"/>
          <w:sz w:val="20"/>
          <w:szCs w:val="20"/>
        </w:rPr>
        <w:t>or</w:t>
      </w:r>
      <w:r w:rsidRPr="00BC2533">
        <w:rPr>
          <w:rFonts w:ascii="Arial" w:hAnsi="Arial" w:cs="Arial"/>
          <w:sz w:val="20"/>
          <w:szCs w:val="20"/>
        </w:rPr>
        <w:t xml:space="preserve"> shall decide whether or not to grant relief.</w:t>
      </w:r>
      <w:r w:rsidR="002759E4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In making a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decision, the Deputy Administrat</w:t>
      </w:r>
      <w:r w:rsidR="002759E4">
        <w:rPr>
          <w:rFonts w:ascii="Arial" w:hAnsi="Arial" w:cs="Arial"/>
          <w:sz w:val="20"/>
          <w:szCs w:val="20"/>
        </w:rPr>
        <w:t>or</w:t>
      </w:r>
      <w:r w:rsidRPr="00BC2533">
        <w:rPr>
          <w:rFonts w:ascii="Arial" w:hAnsi="Arial" w:cs="Arial"/>
          <w:sz w:val="20"/>
          <w:szCs w:val="20"/>
        </w:rPr>
        <w:t xml:space="preserve"> shall consider the </w:t>
      </w:r>
      <w:r w:rsidR="002759E4">
        <w:rPr>
          <w:rFonts w:ascii="Arial" w:hAnsi="Arial" w:cs="Arial"/>
          <w:sz w:val="20"/>
          <w:szCs w:val="20"/>
        </w:rPr>
        <w:t>i</w:t>
      </w:r>
      <w:r w:rsidRPr="00BC2533">
        <w:rPr>
          <w:rFonts w:ascii="Arial" w:hAnsi="Arial" w:cs="Arial"/>
          <w:sz w:val="20"/>
          <w:szCs w:val="20"/>
        </w:rPr>
        <w:t>nformation submitted by the petitioner, as well as any other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available information relating to the matter, and may require that testimony be taken concerning the petition.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Default="00BC2533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C2533">
        <w:rPr>
          <w:rFonts w:ascii="Arial" w:hAnsi="Arial" w:cs="Arial"/>
          <w:sz w:val="20"/>
          <w:szCs w:val="20"/>
        </w:rPr>
        <w:t>(e) If the Deputy Administrat</w:t>
      </w:r>
      <w:r w:rsidR="002759E4">
        <w:rPr>
          <w:rFonts w:ascii="Arial" w:hAnsi="Arial" w:cs="Arial"/>
          <w:sz w:val="20"/>
          <w:szCs w:val="20"/>
        </w:rPr>
        <w:t>or</w:t>
      </w:r>
      <w:r w:rsidR="00D75B77">
        <w:rPr>
          <w:rFonts w:ascii="Arial" w:hAnsi="Arial" w:cs="Arial"/>
          <w:sz w:val="20"/>
          <w:szCs w:val="20"/>
        </w:rPr>
        <w:t xml:space="preserve"> finds that the forfeiture was i</w:t>
      </w:r>
      <w:r w:rsidRPr="00BC2533">
        <w:rPr>
          <w:rFonts w:ascii="Arial" w:hAnsi="Arial" w:cs="Arial"/>
          <w:sz w:val="20"/>
          <w:szCs w:val="20"/>
        </w:rPr>
        <w:t xml:space="preserve">ncurred without willful negligence or without any </w:t>
      </w:r>
      <w:r w:rsidR="00D75B77">
        <w:rPr>
          <w:rFonts w:ascii="Arial" w:hAnsi="Arial" w:cs="Arial"/>
          <w:sz w:val="20"/>
          <w:szCs w:val="20"/>
        </w:rPr>
        <w:t>inte</w:t>
      </w:r>
      <w:r w:rsidRPr="00BC2533">
        <w:rPr>
          <w:rFonts w:ascii="Arial" w:hAnsi="Arial" w:cs="Arial"/>
          <w:sz w:val="20"/>
          <w:szCs w:val="20"/>
        </w:rPr>
        <w:t>ntion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on the part of the petitioner to violate the law or finds the existence of such mitigation circumstances as to justify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remission or mitigation of the forfeiture or alleged forfeiture, the Deputy Administrator may remit or mitigate the same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upon terms and conditions as may be reasonable and just</w:t>
      </w:r>
      <w:proofErr w:type="gramStart"/>
      <w:r w:rsidRPr="00BC2533">
        <w:rPr>
          <w:rFonts w:ascii="Arial" w:hAnsi="Arial" w:cs="Arial"/>
          <w:sz w:val="20"/>
          <w:szCs w:val="20"/>
        </w:rPr>
        <w:t xml:space="preserve">. </w:t>
      </w:r>
      <w:proofErr w:type="gramEnd"/>
      <w:r w:rsidRPr="00BC2533">
        <w:rPr>
          <w:rFonts w:ascii="Arial" w:hAnsi="Arial" w:cs="Arial"/>
          <w:sz w:val="20"/>
          <w:szCs w:val="20"/>
        </w:rPr>
        <w:t xml:space="preserve">However, remission or mitigation will not be made </w:t>
      </w:r>
      <w:r w:rsidR="00D75B77">
        <w:rPr>
          <w:rFonts w:ascii="Arial" w:hAnsi="Arial" w:cs="Arial"/>
          <w:sz w:val="20"/>
          <w:szCs w:val="20"/>
        </w:rPr>
        <w:t>i</w:t>
      </w:r>
      <w:r w:rsidRPr="00BC2533">
        <w:rPr>
          <w:rFonts w:ascii="Arial" w:hAnsi="Arial" w:cs="Arial"/>
          <w:sz w:val="20"/>
          <w:szCs w:val="20"/>
        </w:rPr>
        <w:t>f such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action would frustrate the purposes of the Act and Convention. As an example, this section does not allow remission or</w:t>
      </w:r>
      <w:r w:rsidR="00D75B77">
        <w:rPr>
          <w:rFonts w:ascii="Arial" w:hAnsi="Arial" w:cs="Arial"/>
          <w:sz w:val="20"/>
          <w:szCs w:val="20"/>
        </w:rPr>
        <w:t xml:space="preserve"> </w:t>
      </w:r>
      <w:r w:rsidRPr="00BC2533">
        <w:rPr>
          <w:rFonts w:ascii="Arial" w:hAnsi="Arial" w:cs="Arial"/>
          <w:sz w:val="20"/>
          <w:szCs w:val="20"/>
        </w:rPr>
        <w:t>mitigation with respect to terrestrial plants that are without documentation required under 50 CFR Chapter 1.</w:t>
      </w:r>
    </w:p>
    <w:p w:rsidR="00D75B77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BC2533" w:rsidRPr="00BC2533" w:rsidRDefault="00D75B77" w:rsidP="00D75B77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</w:t>
      </w:r>
      <w:r w:rsidR="00BC2533" w:rsidRPr="00BC2533">
        <w:rPr>
          <w:rFonts w:ascii="Arial" w:hAnsi="Arial" w:cs="Arial"/>
          <w:sz w:val="20"/>
          <w:szCs w:val="20"/>
        </w:rPr>
        <w:t>) The Deputy Administrator shall notify the petit</w:t>
      </w:r>
      <w:r>
        <w:rPr>
          <w:rFonts w:ascii="Arial" w:hAnsi="Arial" w:cs="Arial"/>
          <w:sz w:val="20"/>
          <w:szCs w:val="20"/>
        </w:rPr>
        <w:t>ioner, i</w:t>
      </w:r>
      <w:r w:rsidR="00BC2533" w:rsidRPr="00BC2533">
        <w:rPr>
          <w:rFonts w:ascii="Arial" w:hAnsi="Arial" w:cs="Arial"/>
          <w:sz w:val="20"/>
          <w:szCs w:val="20"/>
        </w:rPr>
        <w:t>n writing, concerning whether the petit</w:t>
      </w:r>
      <w:r>
        <w:rPr>
          <w:rFonts w:ascii="Arial" w:hAnsi="Arial" w:cs="Arial"/>
          <w:sz w:val="20"/>
          <w:szCs w:val="20"/>
        </w:rPr>
        <w:t>i</w:t>
      </w:r>
      <w:r w:rsidR="00BC2533" w:rsidRPr="00BC2533">
        <w:rPr>
          <w:rFonts w:ascii="Arial" w:hAnsi="Arial" w:cs="Arial"/>
          <w:sz w:val="20"/>
          <w:szCs w:val="20"/>
        </w:rPr>
        <w:t>on was granted or denied,</w:t>
      </w:r>
      <w:r>
        <w:rPr>
          <w:rFonts w:ascii="Arial" w:hAnsi="Arial" w:cs="Arial"/>
          <w:sz w:val="20"/>
          <w:szCs w:val="20"/>
        </w:rPr>
        <w:t xml:space="preserve"> </w:t>
      </w:r>
      <w:r w:rsidR="00BC2533" w:rsidRPr="00BC2533">
        <w:rPr>
          <w:rFonts w:ascii="Arial" w:hAnsi="Arial" w:cs="Arial"/>
          <w:sz w:val="20"/>
          <w:szCs w:val="20"/>
        </w:rPr>
        <w:t xml:space="preserve">and shall state the reasons therefor. If the petition is denied fully or In part, the petitioner may then file a </w:t>
      </w:r>
      <w:r w:rsidRPr="00BC2533">
        <w:rPr>
          <w:rFonts w:ascii="Arial" w:hAnsi="Arial" w:cs="Arial"/>
          <w:sz w:val="20"/>
          <w:szCs w:val="20"/>
        </w:rPr>
        <w:t>supplemental</w:t>
      </w:r>
      <w:r>
        <w:rPr>
          <w:rFonts w:ascii="Arial" w:hAnsi="Arial" w:cs="Arial"/>
          <w:sz w:val="20"/>
          <w:szCs w:val="20"/>
        </w:rPr>
        <w:t xml:space="preserve"> </w:t>
      </w:r>
      <w:r w:rsidR="00BC2533" w:rsidRPr="00BC2533">
        <w:rPr>
          <w:rFonts w:ascii="Arial" w:hAnsi="Arial" w:cs="Arial"/>
          <w:sz w:val="20"/>
          <w:szCs w:val="20"/>
        </w:rPr>
        <w:t>petition, but no supplemental petition shall be considered unless it is received within 60 days from the date of the Deputy</w:t>
      </w:r>
      <w:r>
        <w:rPr>
          <w:rFonts w:ascii="Arial" w:hAnsi="Arial" w:cs="Arial"/>
          <w:sz w:val="20"/>
          <w:szCs w:val="20"/>
        </w:rPr>
        <w:t xml:space="preserve"> </w:t>
      </w:r>
      <w:r w:rsidR="00BC2533" w:rsidRPr="00BC2533">
        <w:rPr>
          <w:rFonts w:ascii="Arial" w:hAnsi="Arial" w:cs="Arial"/>
          <w:sz w:val="20"/>
          <w:szCs w:val="20"/>
        </w:rPr>
        <w:t>Administrator's notification concerning the original petition, The Deputy Administrator shall notify the petitioner, in</w:t>
      </w:r>
      <w:r>
        <w:rPr>
          <w:rFonts w:ascii="Arial" w:hAnsi="Arial" w:cs="Arial"/>
          <w:sz w:val="20"/>
          <w:szCs w:val="20"/>
        </w:rPr>
        <w:t xml:space="preserve"> </w:t>
      </w:r>
      <w:r w:rsidR="00BC2533" w:rsidRPr="00BC2533">
        <w:rPr>
          <w:rFonts w:ascii="Arial" w:hAnsi="Arial" w:cs="Arial"/>
          <w:sz w:val="20"/>
          <w:szCs w:val="20"/>
        </w:rPr>
        <w:t>writing, concerning the action taken in response to the supplemental petition, and shall state the reasons therefor.</w:t>
      </w:r>
    </w:p>
    <w:p w:rsidR="00BC2533" w:rsidRDefault="00BC2533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eastAsia="HiddenHorzOCR" w:hAnsi="Arial" w:cs="Arial"/>
          <w:sz w:val="20"/>
          <w:szCs w:val="20"/>
        </w:rPr>
      </w:pPr>
    </w:p>
    <w:p w:rsidR="00D75B77" w:rsidRDefault="00D75B77" w:rsidP="00BC2533">
      <w:pPr>
        <w:ind w:left="720"/>
        <w:rPr>
          <w:rFonts w:ascii="Arial" w:hAnsi="Arial" w:cs="Arial"/>
          <w:sz w:val="16"/>
          <w:szCs w:val="16"/>
        </w:rPr>
      </w:pPr>
      <w:r w:rsidRPr="00D75B77">
        <w:rPr>
          <w:rFonts w:ascii="Arial" w:hAnsi="Arial" w:cs="Arial"/>
          <w:sz w:val="16"/>
          <w:szCs w:val="16"/>
        </w:rPr>
        <w:t>PPQ FORM 623 (Reverse)</w:t>
      </w:r>
    </w:p>
    <w:p w:rsid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252"/>
          <w:sz w:val="20"/>
          <w:szCs w:val="20"/>
        </w:rPr>
      </w:pPr>
      <w:r w:rsidRPr="00D75B77">
        <w:rPr>
          <w:rFonts w:ascii="Arial" w:hAnsi="Arial" w:cs="Arial"/>
          <w:color w:val="525252"/>
          <w:sz w:val="20"/>
          <w:szCs w:val="20"/>
        </w:rPr>
        <w:lastRenderedPageBreak/>
        <w:t>COPY DESIGN</w:t>
      </w:r>
      <w:r w:rsidR="00E71696">
        <w:rPr>
          <w:rFonts w:ascii="Arial" w:hAnsi="Arial" w:cs="Arial"/>
          <w:color w:val="525252"/>
          <w:sz w:val="20"/>
          <w:szCs w:val="20"/>
        </w:rPr>
        <w:t>A</w:t>
      </w:r>
      <w:r w:rsidRPr="00D75B77">
        <w:rPr>
          <w:rFonts w:ascii="Arial" w:hAnsi="Arial" w:cs="Arial"/>
          <w:color w:val="525252"/>
          <w:sz w:val="20"/>
          <w:szCs w:val="20"/>
        </w:rPr>
        <w:t xml:space="preserve">TION </w:t>
      </w:r>
      <w:r w:rsidRPr="00D75B77">
        <w:rPr>
          <w:rFonts w:ascii="Arial" w:hAnsi="Arial" w:cs="Arial"/>
          <w:color w:val="3D3D3D"/>
          <w:sz w:val="20"/>
          <w:szCs w:val="20"/>
        </w:rPr>
        <w:t xml:space="preserve">- </w:t>
      </w:r>
      <w:r w:rsidRPr="00D75B77">
        <w:rPr>
          <w:rFonts w:ascii="Arial" w:hAnsi="Arial" w:cs="Arial"/>
          <w:color w:val="525252"/>
          <w:sz w:val="20"/>
          <w:szCs w:val="20"/>
        </w:rPr>
        <w:t xml:space="preserve">PPQ </w:t>
      </w:r>
      <w:r w:rsidRPr="00D75B77">
        <w:rPr>
          <w:rFonts w:ascii="Arial" w:hAnsi="Arial" w:cs="Arial"/>
          <w:color w:val="3D3D3D"/>
          <w:sz w:val="20"/>
          <w:szCs w:val="20"/>
        </w:rPr>
        <w:t xml:space="preserve">FORM </w:t>
      </w:r>
      <w:r w:rsidRPr="00D75B77">
        <w:rPr>
          <w:rFonts w:ascii="Arial" w:hAnsi="Arial" w:cs="Arial"/>
          <w:color w:val="525252"/>
          <w:sz w:val="20"/>
          <w:szCs w:val="20"/>
        </w:rPr>
        <w:t>623</w:t>
      </w:r>
    </w:p>
    <w:p w:rsidR="00D75B77" w:rsidRP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252"/>
          <w:sz w:val="20"/>
          <w:szCs w:val="20"/>
        </w:rPr>
      </w:pPr>
    </w:p>
    <w:p w:rsidR="00D75B77" w:rsidRP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252"/>
          <w:sz w:val="20"/>
          <w:szCs w:val="20"/>
        </w:rPr>
      </w:pPr>
      <w:r w:rsidRPr="00D75B77">
        <w:rPr>
          <w:rFonts w:ascii="Arial" w:hAnsi="Arial" w:cs="Arial"/>
          <w:color w:val="525252"/>
          <w:sz w:val="20"/>
          <w:szCs w:val="20"/>
        </w:rPr>
        <w:t xml:space="preserve">LOWER RIGHT HAND </w:t>
      </w:r>
      <w:r w:rsidRPr="00D75B77">
        <w:rPr>
          <w:rFonts w:ascii="Arial" w:hAnsi="Arial" w:cs="Arial"/>
          <w:color w:val="626262"/>
          <w:sz w:val="20"/>
          <w:szCs w:val="20"/>
        </w:rPr>
        <w:t xml:space="preserve">CORNER </w:t>
      </w:r>
      <w:r w:rsidRPr="00D75B77">
        <w:rPr>
          <w:rFonts w:ascii="Arial" w:hAnsi="Arial" w:cs="Arial"/>
          <w:color w:val="525252"/>
          <w:sz w:val="20"/>
          <w:szCs w:val="20"/>
        </w:rPr>
        <w:t>IN RE</w:t>
      </w:r>
      <w:r w:rsidR="00E71696">
        <w:rPr>
          <w:rFonts w:ascii="Arial" w:hAnsi="Arial" w:cs="Arial"/>
          <w:color w:val="525252"/>
          <w:sz w:val="20"/>
          <w:szCs w:val="20"/>
        </w:rPr>
        <w:t>D</w:t>
      </w:r>
      <w:r w:rsidRPr="00D75B77">
        <w:rPr>
          <w:rFonts w:ascii="Arial" w:hAnsi="Arial" w:cs="Arial"/>
          <w:color w:val="525252"/>
          <w:sz w:val="20"/>
          <w:szCs w:val="20"/>
        </w:rPr>
        <w:t xml:space="preserve"> INK</w:t>
      </w:r>
    </w:p>
    <w:p w:rsid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252"/>
          <w:sz w:val="20"/>
          <w:szCs w:val="20"/>
        </w:rPr>
      </w:pPr>
    </w:p>
    <w:p w:rsidR="00D75B77" w:rsidRP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252"/>
          <w:sz w:val="20"/>
          <w:szCs w:val="20"/>
        </w:rPr>
      </w:pPr>
      <w:r w:rsidRPr="00D75B77">
        <w:rPr>
          <w:rFonts w:ascii="Arial" w:hAnsi="Arial" w:cs="Arial"/>
          <w:color w:val="525252"/>
          <w:sz w:val="20"/>
          <w:szCs w:val="20"/>
        </w:rPr>
        <w:t xml:space="preserve">PART </w:t>
      </w:r>
      <w:r w:rsidRPr="00D75B77">
        <w:rPr>
          <w:rFonts w:ascii="Arial" w:hAnsi="Arial" w:cs="Arial"/>
          <w:color w:val="3D3D3D"/>
          <w:sz w:val="20"/>
          <w:szCs w:val="20"/>
        </w:rPr>
        <w:t xml:space="preserve">1 </w:t>
      </w:r>
      <w:r w:rsidRPr="00D75B77">
        <w:rPr>
          <w:rFonts w:ascii="Arial" w:hAnsi="Arial" w:cs="Arial"/>
          <w:color w:val="525252"/>
          <w:sz w:val="20"/>
          <w:szCs w:val="20"/>
        </w:rPr>
        <w:t>- PPQ PORT FILES</w:t>
      </w:r>
    </w:p>
    <w:p w:rsid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262"/>
          <w:sz w:val="20"/>
          <w:szCs w:val="20"/>
        </w:rPr>
      </w:pPr>
    </w:p>
    <w:p w:rsidR="00D75B77" w:rsidRPr="00D75B77" w:rsidRDefault="00D75B77" w:rsidP="00D75B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252"/>
          <w:sz w:val="20"/>
          <w:szCs w:val="20"/>
        </w:rPr>
      </w:pPr>
      <w:r w:rsidRPr="00D75B77">
        <w:rPr>
          <w:rFonts w:ascii="Arial" w:hAnsi="Arial" w:cs="Arial"/>
          <w:color w:val="626262"/>
          <w:sz w:val="20"/>
          <w:szCs w:val="20"/>
        </w:rPr>
        <w:t>PAR</w:t>
      </w:r>
      <w:r w:rsidRPr="00D75B77">
        <w:rPr>
          <w:rFonts w:ascii="Arial" w:hAnsi="Arial" w:cs="Arial"/>
          <w:color w:val="3D3D3D"/>
          <w:sz w:val="20"/>
          <w:szCs w:val="20"/>
        </w:rPr>
        <w:t xml:space="preserve">T </w:t>
      </w:r>
      <w:r w:rsidRPr="00D75B77">
        <w:rPr>
          <w:rFonts w:ascii="Arial" w:hAnsi="Arial" w:cs="Arial"/>
          <w:color w:val="525252"/>
          <w:sz w:val="20"/>
          <w:szCs w:val="20"/>
        </w:rPr>
        <w:t xml:space="preserve">2 </w:t>
      </w:r>
      <w:r w:rsidRPr="00D75B77">
        <w:rPr>
          <w:rFonts w:ascii="Arial" w:hAnsi="Arial" w:cs="Arial"/>
          <w:color w:val="626262"/>
          <w:sz w:val="20"/>
          <w:szCs w:val="20"/>
        </w:rPr>
        <w:t xml:space="preserve">- </w:t>
      </w:r>
      <w:r w:rsidRPr="00D75B77">
        <w:rPr>
          <w:rFonts w:ascii="Arial" w:hAnsi="Arial" w:cs="Arial"/>
          <w:color w:val="525252"/>
          <w:sz w:val="20"/>
          <w:szCs w:val="20"/>
        </w:rPr>
        <w:t>OWNER</w:t>
      </w:r>
    </w:p>
    <w:p w:rsidR="00D75B77" w:rsidRDefault="00D75B77" w:rsidP="00D75B77">
      <w:pPr>
        <w:ind w:left="720"/>
        <w:rPr>
          <w:rFonts w:ascii="Arial" w:hAnsi="Arial" w:cs="Arial"/>
          <w:color w:val="525252"/>
          <w:sz w:val="20"/>
          <w:szCs w:val="20"/>
        </w:rPr>
      </w:pPr>
    </w:p>
    <w:p w:rsidR="00D75B77" w:rsidRPr="00D75B77" w:rsidRDefault="00D75B77" w:rsidP="00D75B77">
      <w:pPr>
        <w:rPr>
          <w:rFonts w:ascii="Arial" w:eastAsia="HiddenHorzOCR" w:hAnsi="Arial" w:cs="Arial"/>
          <w:sz w:val="20"/>
          <w:szCs w:val="20"/>
        </w:rPr>
      </w:pPr>
      <w:r w:rsidRPr="00D75B77">
        <w:rPr>
          <w:rFonts w:ascii="Arial" w:hAnsi="Arial" w:cs="Arial"/>
          <w:color w:val="525252"/>
          <w:sz w:val="20"/>
          <w:szCs w:val="20"/>
        </w:rPr>
        <w:t xml:space="preserve">REVERSE TO BE PRINTED </w:t>
      </w:r>
      <w:r w:rsidRPr="00D75B77">
        <w:rPr>
          <w:rFonts w:ascii="Arial" w:hAnsi="Arial" w:cs="Arial"/>
          <w:color w:val="626262"/>
          <w:sz w:val="20"/>
          <w:szCs w:val="20"/>
        </w:rPr>
        <w:t xml:space="preserve">ON BACK </w:t>
      </w:r>
      <w:r w:rsidRPr="00D75B77">
        <w:rPr>
          <w:rFonts w:ascii="Arial" w:hAnsi="Arial" w:cs="Arial"/>
          <w:color w:val="525252"/>
          <w:sz w:val="20"/>
          <w:szCs w:val="20"/>
        </w:rPr>
        <w:t xml:space="preserve">OF PART </w:t>
      </w:r>
      <w:r w:rsidRPr="00D75B77">
        <w:rPr>
          <w:rFonts w:ascii="Arial" w:hAnsi="Arial" w:cs="Arial"/>
          <w:color w:val="626262"/>
          <w:sz w:val="20"/>
          <w:szCs w:val="20"/>
        </w:rPr>
        <w:t xml:space="preserve">2 </w:t>
      </w:r>
      <w:r>
        <w:rPr>
          <w:rFonts w:ascii="Arial" w:hAnsi="Arial" w:cs="Arial"/>
          <w:color w:val="525252"/>
          <w:sz w:val="20"/>
          <w:szCs w:val="20"/>
        </w:rPr>
        <w:t>(Ow</w:t>
      </w:r>
      <w:r w:rsidRPr="00D75B77">
        <w:rPr>
          <w:rFonts w:ascii="Arial" w:hAnsi="Arial" w:cs="Arial"/>
          <w:color w:val="525252"/>
          <w:sz w:val="20"/>
          <w:szCs w:val="20"/>
        </w:rPr>
        <w:t xml:space="preserve">ner's </w:t>
      </w:r>
      <w:r w:rsidRPr="00D75B77">
        <w:rPr>
          <w:rFonts w:ascii="Arial" w:hAnsi="Arial" w:cs="Arial"/>
          <w:color w:val="626262"/>
          <w:sz w:val="20"/>
          <w:szCs w:val="20"/>
        </w:rPr>
        <w:t>copy)</w:t>
      </w:r>
    </w:p>
    <w:sectPr w:rsidR="00D75B77" w:rsidRPr="00D75B77" w:rsidSect="009F7D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15"/>
    <w:rsid w:val="001C34CD"/>
    <w:rsid w:val="002759E4"/>
    <w:rsid w:val="00462D1C"/>
    <w:rsid w:val="0049459B"/>
    <w:rsid w:val="00521BB7"/>
    <w:rsid w:val="006C3AFA"/>
    <w:rsid w:val="008342E1"/>
    <w:rsid w:val="008D3DAF"/>
    <w:rsid w:val="00941E72"/>
    <w:rsid w:val="009F7D15"/>
    <w:rsid w:val="00A15A74"/>
    <w:rsid w:val="00BB7008"/>
    <w:rsid w:val="00BC2533"/>
    <w:rsid w:val="00C00F06"/>
    <w:rsid w:val="00C951E9"/>
    <w:rsid w:val="00CF020E"/>
    <w:rsid w:val="00D66BB9"/>
    <w:rsid w:val="00D676C9"/>
    <w:rsid w:val="00D75B77"/>
    <w:rsid w:val="00D90E05"/>
    <w:rsid w:val="00E71696"/>
    <w:rsid w:val="00EC4038"/>
    <w:rsid w:val="00F9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7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smharris</dc:creator>
  <cp:keywords/>
  <dc:description/>
  <cp:lastModifiedBy>lmkent</cp:lastModifiedBy>
  <cp:revision>12</cp:revision>
  <dcterms:created xsi:type="dcterms:W3CDTF">2012-02-13T21:32:00Z</dcterms:created>
  <dcterms:modified xsi:type="dcterms:W3CDTF">2012-02-14T16:52:00Z</dcterms:modified>
</cp:coreProperties>
</file>