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222E1D" w:rsidRDefault="00BE2198" w:rsidP="00EA23AD">
      <w:pPr>
        <w:rPr>
          <w:sz w:val="20"/>
          <w:szCs w:val="22"/>
        </w:rPr>
      </w:pPr>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2C1EBB" w:rsidRDefault="00B01534" w:rsidP="00E54D9A">
      <w:pPr>
        <w:jc w:val="center"/>
        <w:rPr>
          <w:b/>
          <w:sz w:val="20"/>
          <w:szCs w:val="22"/>
        </w:rPr>
      </w:pPr>
      <w:r>
        <w:rPr>
          <w:b/>
          <w:sz w:val="20"/>
          <w:szCs w:val="22"/>
        </w:rPr>
        <w:t>APPLICATION TO PURCHASE RESERVE POOL RAISINS TO FULFILL AN OFFER TO SELL</w:t>
      </w:r>
    </w:p>
    <w:p w:rsidR="007C2C82" w:rsidRPr="00236DB0" w:rsidRDefault="00B01534" w:rsidP="00236DB0">
      <w:pPr>
        <w:jc w:val="center"/>
        <w:rPr>
          <w:b/>
          <w:sz w:val="20"/>
          <w:szCs w:val="22"/>
        </w:rPr>
      </w:pPr>
      <w:r>
        <w:rPr>
          <w:b/>
          <w:sz w:val="20"/>
          <w:szCs w:val="22"/>
        </w:rPr>
        <w:t>PURSUANT TO ANNOUNCEMENT FV-___</w:t>
      </w:r>
    </w:p>
    <w:p w:rsidR="00E54D9A" w:rsidRPr="00222E1D" w:rsidRDefault="007C2C82" w:rsidP="00DC6D71">
      <w:pPr>
        <w:tabs>
          <w:tab w:val="right" w:pos="12960"/>
        </w:tabs>
        <w:rPr>
          <w:sz w:val="20"/>
          <w:szCs w:val="22"/>
        </w:rPr>
      </w:pPr>
      <w:r>
        <w:rPr>
          <w:sz w:val="20"/>
          <w:szCs w:val="22"/>
        </w:rPr>
        <w:tab/>
        <w:t>Contract No. ________________</w:t>
      </w:r>
    </w:p>
    <w:p w:rsidR="00301632" w:rsidRDefault="007C2C82" w:rsidP="00F7373B">
      <w:pPr>
        <w:jc w:val="both"/>
        <w:rPr>
          <w:sz w:val="20"/>
          <w:szCs w:val="22"/>
        </w:rPr>
      </w:pPr>
      <w:r w:rsidRPr="007C2C82">
        <w:rPr>
          <w:sz w:val="20"/>
          <w:szCs w:val="22"/>
        </w:rPr>
        <w:t xml:space="preserve">The undersigned Packer hereby requests approval by the Raisin Administrative Committee </w:t>
      </w:r>
      <w:r>
        <w:rPr>
          <w:sz w:val="20"/>
          <w:szCs w:val="22"/>
        </w:rPr>
        <w:t xml:space="preserve">(RAC) </w:t>
      </w:r>
      <w:r w:rsidRPr="007C2C82">
        <w:rPr>
          <w:sz w:val="20"/>
          <w:szCs w:val="22"/>
        </w:rPr>
        <w:t>of this application. It is understood that upon approval of this application, the Packer has agreed to purchase</w:t>
      </w:r>
      <w:r>
        <w:rPr>
          <w:sz w:val="20"/>
          <w:szCs w:val="22"/>
        </w:rPr>
        <w:t>,</w:t>
      </w:r>
      <w:r w:rsidRPr="007C2C82">
        <w:rPr>
          <w:sz w:val="20"/>
          <w:szCs w:val="22"/>
        </w:rPr>
        <w:t xml:space="preserve"> and the </w:t>
      </w:r>
      <w:r>
        <w:rPr>
          <w:sz w:val="20"/>
          <w:szCs w:val="22"/>
        </w:rPr>
        <w:t>RAC</w:t>
      </w:r>
      <w:r w:rsidRPr="007C2C82">
        <w:rPr>
          <w:sz w:val="20"/>
          <w:szCs w:val="22"/>
        </w:rPr>
        <w:t xml:space="preserve"> has agreed to sell</w:t>
      </w:r>
      <w:r>
        <w:rPr>
          <w:sz w:val="20"/>
          <w:szCs w:val="22"/>
        </w:rPr>
        <w:t>,</w:t>
      </w:r>
      <w:r w:rsidRPr="007C2C82">
        <w:rPr>
          <w:sz w:val="20"/>
          <w:szCs w:val="22"/>
        </w:rPr>
        <w:t xml:space="preserve"> the quantity of natural condition raisins specified herein f</w:t>
      </w:r>
      <w:r>
        <w:rPr>
          <w:sz w:val="20"/>
          <w:szCs w:val="22"/>
        </w:rPr>
        <w:t>or use in fulfilling the Packer’s accepted “Offer to Sell”</w:t>
      </w:r>
      <w:r w:rsidRPr="007C2C82">
        <w:rPr>
          <w:sz w:val="20"/>
          <w:szCs w:val="22"/>
        </w:rPr>
        <w:t xml:space="preserve"> pursuant to </w:t>
      </w:r>
      <w:r>
        <w:rPr>
          <w:sz w:val="20"/>
          <w:szCs w:val="22"/>
        </w:rPr>
        <w:t xml:space="preserve">the </w:t>
      </w:r>
      <w:r w:rsidRPr="007C2C82">
        <w:rPr>
          <w:sz w:val="20"/>
          <w:szCs w:val="22"/>
        </w:rPr>
        <w:t>U.S. Department of Agriculture</w:t>
      </w:r>
      <w:r>
        <w:rPr>
          <w:sz w:val="20"/>
          <w:szCs w:val="22"/>
        </w:rPr>
        <w:t>’s Announcement FV- ________</w:t>
      </w:r>
      <w:r w:rsidRPr="007C2C82">
        <w:rPr>
          <w:sz w:val="20"/>
          <w:szCs w:val="22"/>
        </w:rPr>
        <w:t xml:space="preserve"> Invitation __________.</w:t>
      </w:r>
    </w:p>
    <w:p w:rsidR="007C2C82" w:rsidRPr="00236DB0" w:rsidRDefault="007C2C82" w:rsidP="00F7373B">
      <w:pPr>
        <w:jc w:val="both"/>
        <w:rPr>
          <w:sz w:val="14"/>
          <w:szCs w:val="22"/>
        </w:rPr>
      </w:pPr>
    </w:p>
    <w:tbl>
      <w:tblPr>
        <w:tblStyle w:val="TableGrid"/>
        <w:tblW w:w="13034" w:type="dxa"/>
        <w:jc w:val="center"/>
        <w:tblInd w:w="-2428" w:type="dxa"/>
        <w:tblLayout w:type="fixed"/>
        <w:tblLook w:val="04A0" w:firstRow="1" w:lastRow="0" w:firstColumn="1" w:lastColumn="0" w:noHBand="0" w:noVBand="1"/>
      </w:tblPr>
      <w:tblGrid>
        <w:gridCol w:w="1862"/>
        <w:gridCol w:w="1862"/>
        <w:gridCol w:w="1862"/>
        <w:gridCol w:w="1862"/>
        <w:gridCol w:w="1862"/>
        <w:gridCol w:w="1862"/>
        <w:gridCol w:w="1862"/>
      </w:tblGrid>
      <w:tr w:rsidR="007C2C82" w:rsidRPr="00222E1D" w:rsidTr="007C2C82">
        <w:trPr>
          <w:trHeight w:val="335"/>
          <w:jc w:val="center"/>
        </w:trPr>
        <w:tc>
          <w:tcPr>
            <w:tcW w:w="1862" w:type="dxa"/>
            <w:tcBorders>
              <w:top w:val="single" w:sz="4" w:space="0" w:color="auto"/>
              <w:right w:val="single" w:sz="4" w:space="0" w:color="auto"/>
            </w:tcBorders>
            <w:vAlign w:val="center"/>
          </w:tcPr>
          <w:p w:rsidR="007C2C82" w:rsidRPr="00222E1D" w:rsidRDefault="007C2C82" w:rsidP="00E72DE4">
            <w:pPr>
              <w:ind w:left="-77"/>
              <w:jc w:val="center"/>
              <w:rPr>
                <w:b/>
                <w:sz w:val="18"/>
                <w:szCs w:val="18"/>
              </w:rPr>
            </w:pPr>
            <w:r>
              <w:rPr>
                <w:b/>
                <w:sz w:val="18"/>
                <w:szCs w:val="18"/>
              </w:rPr>
              <w:t>Varietal Type</w:t>
            </w:r>
          </w:p>
        </w:tc>
        <w:tc>
          <w:tcPr>
            <w:tcW w:w="1862" w:type="dxa"/>
            <w:tcBorders>
              <w:top w:val="single" w:sz="4" w:space="0" w:color="auto"/>
              <w:left w:val="single" w:sz="4" w:space="0" w:color="auto"/>
            </w:tcBorders>
            <w:vAlign w:val="center"/>
          </w:tcPr>
          <w:p w:rsidR="007C2C82" w:rsidRPr="00222E1D" w:rsidRDefault="007C2C82" w:rsidP="00E72DE4">
            <w:pPr>
              <w:ind w:left="-77"/>
              <w:jc w:val="center"/>
              <w:rPr>
                <w:b/>
                <w:sz w:val="18"/>
                <w:szCs w:val="18"/>
              </w:rPr>
            </w:pPr>
            <w:r>
              <w:rPr>
                <w:b/>
                <w:sz w:val="18"/>
                <w:szCs w:val="18"/>
              </w:rPr>
              <w:t>Net Pounds per Shipping Case</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No. of Shipping Cases</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Total Net Pounds Packed Weight</w:t>
            </w:r>
          </w:p>
        </w:tc>
        <w:tc>
          <w:tcPr>
            <w:tcW w:w="1862" w:type="dxa"/>
            <w:tcBorders>
              <w:top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Factor per FV_____</w:t>
            </w:r>
          </w:p>
        </w:tc>
        <w:tc>
          <w:tcPr>
            <w:tcW w:w="1862"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Equiv. Natural Condition Weight = Packed Weight Divided by Factor:</w:t>
            </w:r>
          </w:p>
        </w:tc>
        <w:tc>
          <w:tcPr>
            <w:tcW w:w="1862" w:type="dxa"/>
            <w:tcBorders>
              <w:top w:val="single" w:sz="4" w:space="0" w:color="auto"/>
              <w:left w:val="single" w:sz="4" w:space="0" w:color="auto"/>
              <w:right w:val="single" w:sz="4" w:space="0" w:color="auto"/>
            </w:tcBorders>
            <w:vAlign w:val="center"/>
          </w:tcPr>
          <w:p w:rsidR="007C2C82" w:rsidRPr="00222E1D" w:rsidRDefault="007C2C82" w:rsidP="00E72DE4">
            <w:pPr>
              <w:jc w:val="center"/>
              <w:rPr>
                <w:b/>
                <w:sz w:val="18"/>
                <w:szCs w:val="18"/>
              </w:rPr>
            </w:pPr>
            <w:r>
              <w:rPr>
                <w:b/>
                <w:sz w:val="18"/>
                <w:szCs w:val="18"/>
              </w:rPr>
              <w:t>Amount to be Invoiced at $_____ per ton ($._____ per lb.)</w:t>
            </w:r>
          </w:p>
        </w:tc>
      </w:tr>
      <w:tr w:rsidR="007C2C82" w:rsidRPr="00222E1D" w:rsidTr="007C2C82">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7C2C82">
        <w:trPr>
          <w:trHeight w:hRule="exact" w:val="288"/>
          <w:jc w:val="center"/>
        </w:trPr>
        <w:tc>
          <w:tcPr>
            <w:tcW w:w="1862" w:type="dxa"/>
            <w:tcBorders>
              <w:right w:val="single" w:sz="4" w:space="0" w:color="auto"/>
            </w:tcBorders>
            <w:vAlign w:val="bottom"/>
          </w:tcPr>
          <w:p w:rsidR="007C2C82" w:rsidRPr="00222E1D" w:rsidRDefault="007C2C82" w:rsidP="00E72DE4">
            <w:pPr>
              <w:rPr>
                <w:sz w:val="18"/>
                <w:szCs w:val="18"/>
              </w:rPr>
            </w:pPr>
          </w:p>
        </w:tc>
        <w:tc>
          <w:tcPr>
            <w:tcW w:w="1862" w:type="dxa"/>
            <w:tcBorders>
              <w:lef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c>
          <w:tcPr>
            <w:tcW w:w="1862" w:type="dxa"/>
            <w:tcBorders>
              <w:left w:val="single" w:sz="4" w:space="0" w:color="auto"/>
              <w:right w:val="single" w:sz="4" w:space="0" w:color="auto"/>
            </w:tcBorders>
          </w:tcPr>
          <w:p w:rsidR="007C2C82" w:rsidRPr="00222E1D" w:rsidRDefault="007C2C82" w:rsidP="00F7373B">
            <w:pPr>
              <w:jc w:val="center"/>
              <w:rPr>
                <w:sz w:val="18"/>
                <w:szCs w:val="18"/>
              </w:rPr>
            </w:pPr>
          </w:p>
        </w:tc>
      </w:tr>
      <w:tr w:rsidR="007C2C82" w:rsidRPr="00222E1D" w:rsidTr="007C2C82">
        <w:trPr>
          <w:trHeight w:val="269"/>
          <w:jc w:val="center"/>
        </w:trPr>
        <w:tc>
          <w:tcPr>
            <w:tcW w:w="1862" w:type="dxa"/>
            <w:tcBorders>
              <w:left w:val="nil"/>
              <w:bottom w:val="nil"/>
              <w:right w:val="nil"/>
            </w:tcBorders>
            <w:vAlign w:val="center"/>
          </w:tcPr>
          <w:p w:rsidR="007C2C82" w:rsidRPr="00222E1D" w:rsidRDefault="007C2C82" w:rsidP="007C2C82">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nil"/>
            </w:tcBorders>
            <w:vAlign w:val="center"/>
          </w:tcPr>
          <w:p w:rsidR="007C2C82" w:rsidRPr="00222E1D" w:rsidRDefault="007C2C82" w:rsidP="00222E1D">
            <w:pPr>
              <w:rPr>
                <w:b/>
                <w:sz w:val="18"/>
                <w:szCs w:val="18"/>
              </w:rPr>
            </w:pPr>
          </w:p>
        </w:tc>
        <w:tc>
          <w:tcPr>
            <w:tcW w:w="1862" w:type="dxa"/>
            <w:tcBorders>
              <w:left w:val="nil"/>
              <w:bottom w:val="nil"/>
              <w:right w:val="single" w:sz="4" w:space="0" w:color="auto"/>
            </w:tcBorders>
            <w:vAlign w:val="center"/>
          </w:tcPr>
          <w:p w:rsidR="007C2C82" w:rsidRPr="00222E1D" w:rsidRDefault="007C2C82" w:rsidP="00222E1D">
            <w:pPr>
              <w:rPr>
                <w:b/>
                <w:sz w:val="18"/>
                <w:szCs w:val="18"/>
              </w:rPr>
            </w:pPr>
            <w:r>
              <w:rPr>
                <w:b/>
                <w:sz w:val="18"/>
                <w:szCs w:val="18"/>
              </w:rPr>
              <w:t>Total</w:t>
            </w:r>
          </w:p>
        </w:tc>
        <w:tc>
          <w:tcPr>
            <w:tcW w:w="1862" w:type="dxa"/>
            <w:tcBorders>
              <w:left w:val="single" w:sz="4" w:space="0" w:color="auto"/>
              <w:bottom w:val="single" w:sz="4" w:space="0" w:color="auto"/>
              <w:right w:val="single" w:sz="4" w:space="0" w:color="auto"/>
            </w:tcBorders>
            <w:vAlign w:val="center"/>
          </w:tcPr>
          <w:p w:rsidR="007C2C82" w:rsidRPr="00222E1D" w:rsidRDefault="007C2C82" w:rsidP="00222E1D">
            <w:pPr>
              <w:rPr>
                <w:b/>
                <w:sz w:val="18"/>
                <w:szCs w:val="18"/>
              </w:rPr>
            </w:pPr>
          </w:p>
        </w:tc>
      </w:tr>
    </w:tbl>
    <w:p w:rsidR="00EA23AD" w:rsidRDefault="00DF1C26" w:rsidP="00DF1C26">
      <w:pPr>
        <w:jc w:val="both"/>
        <w:rPr>
          <w:sz w:val="18"/>
          <w:szCs w:val="18"/>
        </w:rPr>
      </w:pPr>
      <w:r w:rsidRPr="00DF1C26">
        <w:rPr>
          <w:sz w:val="18"/>
          <w:szCs w:val="18"/>
        </w:rPr>
        <w:t xml:space="preserve">As a condition </w:t>
      </w:r>
      <w:r>
        <w:rPr>
          <w:sz w:val="18"/>
          <w:szCs w:val="18"/>
        </w:rPr>
        <w:t>of</w:t>
      </w:r>
      <w:r w:rsidRPr="00DF1C26">
        <w:rPr>
          <w:sz w:val="18"/>
          <w:szCs w:val="18"/>
        </w:rPr>
        <w:t xml:space="preserve"> RAC approval of this appli</w:t>
      </w:r>
      <w:r>
        <w:rPr>
          <w:sz w:val="18"/>
          <w:szCs w:val="18"/>
        </w:rPr>
        <w:t>cation and in conformance with s</w:t>
      </w:r>
      <w:r w:rsidRPr="00DF1C26">
        <w:rPr>
          <w:sz w:val="18"/>
          <w:szCs w:val="18"/>
        </w:rPr>
        <w:t xml:space="preserve">ection 989.73(d) of Marketing Order </w:t>
      </w:r>
      <w:r>
        <w:rPr>
          <w:sz w:val="18"/>
          <w:szCs w:val="18"/>
        </w:rPr>
        <w:t xml:space="preserve">No. 989, </w:t>
      </w:r>
      <w:r w:rsidRPr="00DF1C26">
        <w:rPr>
          <w:sz w:val="18"/>
          <w:szCs w:val="18"/>
        </w:rPr>
        <w:t xml:space="preserve">the undersigned Packer agrees to furnish to </w:t>
      </w:r>
      <w:r>
        <w:rPr>
          <w:sz w:val="18"/>
          <w:szCs w:val="18"/>
        </w:rPr>
        <w:t xml:space="preserve">the </w:t>
      </w:r>
      <w:r w:rsidRPr="00DF1C26">
        <w:rPr>
          <w:sz w:val="18"/>
          <w:szCs w:val="18"/>
        </w:rPr>
        <w:t>RAC one copy of the commercial bill of lading and one copy</w:t>
      </w:r>
      <w:r>
        <w:rPr>
          <w:sz w:val="18"/>
          <w:szCs w:val="18"/>
        </w:rPr>
        <w:t xml:space="preserve"> of the USDA Inspection Service’</w:t>
      </w:r>
      <w:r w:rsidRPr="00DF1C26">
        <w:rPr>
          <w:sz w:val="18"/>
          <w:szCs w:val="18"/>
        </w:rPr>
        <w:t>s Certificate of loading relative to each shipment of raisins from the tonnage released pursuant to this application.</w:t>
      </w:r>
    </w:p>
    <w:tbl>
      <w:tblPr>
        <w:tblStyle w:val="TableGrid"/>
        <w:tblW w:w="0" w:type="auto"/>
        <w:tblLook w:val="04A0" w:firstRow="1" w:lastRow="0" w:firstColumn="1" w:lastColumn="0" w:noHBand="0" w:noVBand="1"/>
      </w:tblPr>
      <w:tblGrid>
        <w:gridCol w:w="1060"/>
        <w:gridCol w:w="3960"/>
        <w:gridCol w:w="1080"/>
        <w:gridCol w:w="2288"/>
        <w:gridCol w:w="4140"/>
      </w:tblGrid>
      <w:tr w:rsidR="00DF1C26" w:rsidTr="00906016">
        <w:trPr>
          <w:trHeight w:val="288"/>
        </w:trPr>
        <w:tc>
          <w:tcPr>
            <w:tcW w:w="1060" w:type="dxa"/>
            <w:tcBorders>
              <w:top w:val="nil"/>
              <w:left w:val="nil"/>
              <w:bottom w:val="nil"/>
              <w:right w:val="nil"/>
            </w:tcBorders>
          </w:tcPr>
          <w:p w:rsidR="00DF1C26" w:rsidRDefault="00DF1C26" w:rsidP="00DF1C26">
            <w:pPr>
              <w:rPr>
                <w:sz w:val="22"/>
                <w:szCs w:val="22"/>
              </w:rPr>
            </w:pPr>
            <w:r>
              <w:rPr>
                <w:sz w:val="22"/>
                <w:szCs w:val="22"/>
              </w:rPr>
              <w:t>Packer</w:t>
            </w:r>
          </w:p>
        </w:tc>
        <w:tc>
          <w:tcPr>
            <w:tcW w:w="3960" w:type="dxa"/>
            <w:tcBorders>
              <w:top w:val="nil"/>
              <w:left w:val="nil"/>
              <w:bottom w:val="single" w:sz="4" w:space="0" w:color="auto"/>
              <w:right w:val="nil"/>
            </w:tcBorders>
          </w:tcPr>
          <w:p w:rsidR="00DF1C26" w:rsidRDefault="00DF1C26" w:rsidP="00DF1C26">
            <w:pPr>
              <w:rPr>
                <w:sz w:val="22"/>
                <w:szCs w:val="22"/>
              </w:rPr>
            </w:pPr>
          </w:p>
        </w:tc>
        <w:tc>
          <w:tcPr>
            <w:tcW w:w="1080" w:type="dxa"/>
            <w:tcBorders>
              <w:top w:val="nil"/>
              <w:left w:val="nil"/>
              <w:bottom w:val="nil"/>
            </w:tcBorders>
          </w:tcPr>
          <w:p w:rsidR="00DF1C26" w:rsidRDefault="00DF1C26" w:rsidP="00DF1C26">
            <w:pPr>
              <w:rPr>
                <w:sz w:val="22"/>
                <w:szCs w:val="22"/>
              </w:rPr>
            </w:pPr>
          </w:p>
        </w:tc>
        <w:tc>
          <w:tcPr>
            <w:tcW w:w="6428" w:type="dxa"/>
            <w:gridSpan w:val="2"/>
            <w:tcBorders>
              <w:bottom w:val="nil"/>
            </w:tcBorders>
            <w:shd w:val="clear" w:color="auto" w:fill="D9D9D9" w:themeFill="background1" w:themeFillShade="D9"/>
          </w:tcPr>
          <w:p w:rsidR="00DF1C26" w:rsidRPr="00115559" w:rsidRDefault="00DF1C26" w:rsidP="00115559">
            <w:pPr>
              <w:jc w:val="center"/>
              <w:rPr>
                <w:b/>
                <w:sz w:val="22"/>
                <w:szCs w:val="22"/>
              </w:rPr>
            </w:pPr>
            <w:bookmarkStart w:id="0" w:name="_GoBack"/>
            <w:r w:rsidRPr="00115559">
              <w:rPr>
                <w:b/>
                <w:sz w:val="22"/>
                <w:szCs w:val="22"/>
              </w:rPr>
              <w:t>FOR RAC USE ONLY</w:t>
            </w:r>
            <w:bookmarkEnd w:id="0"/>
          </w:p>
        </w:tc>
      </w:tr>
      <w:tr w:rsidR="00DF1C26" w:rsidTr="00906016">
        <w:trPr>
          <w:trHeight w:val="288"/>
        </w:trPr>
        <w:tc>
          <w:tcPr>
            <w:tcW w:w="1060" w:type="dxa"/>
            <w:tcBorders>
              <w:top w:val="nil"/>
              <w:left w:val="nil"/>
              <w:bottom w:val="nil"/>
              <w:right w:val="nil"/>
            </w:tcBorders>
          </w:tcPr>
          <w:p w:rsidR="00DF1C26" w:rsidRDefault="00906016" w:rsidP="00DF1C26">
            <w:pPr>
              <w:rPr>
                <w:sz w:val="22"/>
                <w:szCs w:val="22"/>
              </w:rPr>
            </w:pPr>
            <w:r>
              <w:rPr>
                <w:sz w:val="22"/>
                <w:szCs w:val="22"/>
              </w:rPr>
              <w:t>Address</w:t>
            </w:r>
          </w:p>
        </w:tc>
        <w:tc>
          <w:tcPr>
            <w:tcW w:w="3960" w:type="dxa"/>
            <w:tcBorders>
              <w:top w:val="single" w:sz="4" w:space="0" w:color="auto"/>
              <w:left w:val="nil"/>
              <w:bottom w:val="single" w:sz="4" w:space="0" w:color="auto"/>
              <w:right w:val="nil"/>
            </w:tcBorders>
          </w:tcPr>
          <w:p w:rsidR="00DF1C26" w:rsidRDefault="00DF1C26" w:rsidP="00DF1C26">
            <w:pPr>
              <w:rPr>
                <w:sz w:val="22"/>
                <w:szCs w:val="22"/>
              </w:rPr>
            </w:pPr>
          </w:p>
        </w:tc>
        <w:tc>
          <w:tcPr>
            <w:tcW w:w="1080" w:type="dxa"/>
            <w:tcBorders>
              <w:top w:val="nil"/>
              <w:left w:val="nil"/>
              <w:bottom w:val="nil"/>
            </w:tcBorders>
          </w:tcPr>
          <w:p w:rsidR="00DF1C26" w:rsidRDefault="00DF1C26" w:rsidP="00DF1C26">
            <w:pPr>
              <w:rPr>
                <w:sz w:val="22"/>
                <w:szCs w:val="22"/>
              </w:rPr>
            </w:pPr>
          </w:p>
        </w:tc>
        <w:tc>
          <w:tcPr>
            <w:tcW w:w="2288" w:type="dxa"/>
            <w:tcBorders>
              <w:top w:val="nil"/>
              <w:bottom w:val="nil"/>
              <w:right w:val="nil"/>
            </w:tcBorders>
            <w:shd w:val="clear" w:color="auto" w:fill="D9D9D9" w:themeFill="background1" w:themeFillShade="D9"/>
          </w:tcPr>
          <w:p w:rsidR="00DF1C26" w:rsidRDefault="00906016" w:rsidP="00DF1C26">
            <w:pPr>
              <w:rPr>
                <w:sz w:val="22"/>
                <w:szCs w:val="22"/>
              </w:rPr>
            </w:pPr>
            <w:r>
              <w:rPr>
                <w:sz w:val="22"/>
                <w:szCs w:val="22"/>
              </w:rPr>
              <w:t>Date Received</w:t>
            </w:r>
          </w:p>
        </w:tc>
        <w:tc>
          <w:tcPr>
            <w:tcW w:w="4140" w:type="dxa"/>
            <w:tcBorders>
              <w:top w:val="nil"/>
              <w:left w:val="nil"/>
              <w:bottom w:val="single" w:sz="4" w:space="0" w:color="auto"/>
            </w:tcBorders>
            <w:shd w:val="clear" w:color="auto" w:fill="D9D9D9" w:themeFill="background1" w:themeFillShade="D9"/>
          </w:tcPr>
          <w:p w:rsidR="00DF1C26" w:rsidRDefault="00DF1C26" w:rsidP="00DF1C26">
            <w:pPr>
              <w:rPr>
                <w:sz w:val="22"/>
                <w:szCs w:val="22"/>
              </w:rPr>
            </w:pPr>
          </w:p>
        </w:tc>
      </w:tr>
      <w:tr w:rsidR="00DF1C26" w:rsidTr="00906016">
        <w:trPr>
          <w:trHeight w:val="288"/>
        </w:trPr>
        <w:tc>
          <w:tcPr>
            <w:tcW w:w="1060" w:type="dxa"/>
            <w:tcBorders>
              <w:top w:val="nil"/>
              <w:left w:val="nil"/>
              <w:bottom w:val="nil"/>
              <w:right w:val="nil"/>
            </w:tcBorders>
          </w:tcPr>
          <w:p w:rsidR="00DF1C26" w:rsidRDefault="00906016" w:rsidP="00DF1C26">
            <w:pPr>
              <w:rPr>
                <w:sz w:val="22"/>
                <w:szCs w:val="22"/>
              </w:rPr>
            </w:pPr>
            <w:r>
              <w:rPr>
                <w:sz w:val="22"/>
                <w:szCs w:val="22"/>
              </w:rPr>
              <w:t>Title</w:t>
            </w:r>
          </w:p>
        </w:tc>
        <w:tc>
          <w:tcPr>
            <w:tcW w:w="3960" w:type="dxa"/>
            <w:tcBorders>
              <w:top w:val="single" w:sz="4" w:space="0" w:color="auto"/>
              <w:left w:val="nil"/>
              <w:bottom w:val="single" w:sz="4" w:space="0" w:color="auto"/>
              <w:right w:val="nil"/>
            </w:tcBorders>
          </w:tcPr>
          <w:p w:rsidR="00DF1C26" w:rsidRDefault="00DF1C26" w:rsidP="00DF1C26">
            <w:pPr>
              <w:rPr>
                <w:sz w:val="22"/>
                <w:szCs w:val="22"/>
              </w:rPr>
            </w:pPr>
          </w:p>
        </w:tc>
        <w:tc>
          <w:tcPr>
            <w:tcW w:w="1080" w:type="dxa"/>
            <w:tcBorders>
              <w:top w:val="nil"/>
              <w:left w:val="nil"/>
              <w:bottom w:val="nil"/>
            </w:tcBorders>
          </w:tcPr>
          <w:p w:rsidR="00DF1C26" w:rsidRDefault="00DF1C26" w:rsidP="00DF1C26">
            <w:pPr>
              <w:rPr>
                <w:sz w:val="22"/>
                <w:szCs w:val="22"/>
              </w:rPr>
            </w:pPr>
          </w:p>
        </w:tc>
        <w:tc>
          <w:tcPr>
            <w:tcW w:w="2288" w:type="dxa"/>
            <w:tcBorders>
              <w:top w:val="nil"/>
              <w:bottom w:val="nil"/>
              <w:right w:val="nil"/>
            </w:tcBorders>
            <w:shd w:val="clear" w:color="auto" w:fill="D9D9D9" w:themeFill="background1" w:themeFillShade="D9"/>
          </w:tcPr>
          <w:p w:rsidR="00DF1C26" w:rsidRDefault="00906016" w:rsidP="00906016">
            <w:pPr>
              <w:rPr>
                <w:sz w:val="22"/>
                <w:szCs w:val="22"/>
              </w:rPr>
            </w:pPr>
            <w:r>
              <w:rPr>
                <w:sz w:val="22"/>
                <w:szCs w:val="22"/>
              </w:rPr>
              <w:t>Application No.</w:t>
            </w:r>
            <w:r w:rsidR="00DF1C26">
              <w:rPr>
                <w:sz w:val="22"/>
                <w:szCs w:val="22"/>
              </w:rPr>
              <w:t xml:space="preserve"> </w:t>
            </w:r>
          </w:p>
        </w:tc>
        <w:tc>
          <w:tcPr>
            <w:tcW w:w="4140" w:type="dxa"/>
            <w:tcBorders>
              <w:top w:val="single" w:sz="4" w:space="0" w:color="auto"/>
              <w:left w:val="nil"/>
              <w:bottom w:val="single" w:sz="4" w:space="0" w:color="auto"/>
            </w:tcBorders>
            <w:shd w:val="clear" w:color="auto" w:fill="D9D9D9" w:themeFill="background1" w:themeFillShade="D9"/>
          </w:tcPr>
          <w:p w:rsidR="00DF1C26" w:rsidRDefault="00DF1C26" w:rsidP="00DF1C26">
            <w:pPr>
              <w:rPr>
                <w:sz w:val="22"/>
                <w:szCs w:val="22"/>
              </w:rPr>
            </w:pPr>
          </w:p>
        </w:tc>
      </w:tr>
      <w:tr w:rsidR="00DF1C26" w:rsidTr="00906016">
        <w:trPr>
          <w:trHeight w:val="288"/>
        </w:trPr>
        <w:tc>
          <w:tcPr>
            <w:tcW w:w="1060" w:type="dxa"/>
            <w:tcBorders>
              <w:top w:val="nil"/>
              <w:left w:val="nil"/>
              <w:bottom w:val="nil"/>
              <w:right w:val="nil"/>
            </w:tcBorders>
          </w:tcPr>
          <w:p w:rsidR="00DF1C26" w:rsidRDefault="00906016" w:rsidP="00DF1C26">
            <w:pPr>
              <w:rPr>
                <w:sz w:val="22"/>
                <w:szCs w:val="22"/>
              </w:rPr>
            </w:pPr>
            <w:r>
              <w:rPr>
                <w:sz w:val="22"/>
                <w:szCs w:val="22"/>
              </w:rPr>
              <w:t>E-mail</w:t>
            </w:r>
          </w:p>
        </w:tc>
        <w:tc>
          <w:tcPr>
            <w:tcW w:w="3960" w:type="dxa"/>
            <w:tcBorders>
              <w:top w:val="single" w:sz="4" w:space="0" w:color="auto"/>
              <w:left w:val="nil"/>
              <w:bottom w:val="single" w:sz="4" w:space="0" w:color="auto"/>
              <w:right w:val="nil"/>
            </w:tcBorders>
          </w:tcPr>
          <w:p w:rsidR="00DF1C26" w:rsidRDefault="00DF1C26" w:rsidP="00DF1C26">
            <w:pPr>
              <w:rPr>
                <w:sz w:val="22"/>
                <w:szCs w:val="22"/>
              </w:rPr>
            </w:pPr>
          </w:p>
        </w:tc>
        <w:tc>
          <w:tcPr>
            <w:tcW w:w="1080" w:type="dxa"/>
            <w:tcBorders>
              <w:top w:val="nil"/>
              <w:left w:val="nil"/>
              <w:bottom w:val="nil"/>
            </w:tcBorders>
          </w:tcPr>
          <w:p w:rsidR="00DF1C26" w:rsidRDefault="00DF1C26" w:rsidP="00DF1C26">
            <w:pPr>
              <w:rPr>
                <w:sz w:val="22"/>
                <w:szCs w:val="22"/>
              </w:rPr>
            </w:pPr>
          </w:p>
        </w:tc>
        <w:tc>
          <w:tcPr>
            <w:tcW w:w="2288" w:type="dxa"/>
            <w:tcBorders>
              <w:top w:val="nil"/>
              <w:bottom w:val="nil"/>
              <w:right w:val="nil"/>
            </w:tcBorders>
            <w:shd w:val="clear" w:color="auto" w:fill="D9D9D9" w:themeFill="background1" w:themeFillShade="D9"/>
          </w:tcPr>
          <w:p w:rsidR="00DF1C26" w:rsidRDefault="00906016" w:rsidP="00DF1C26">
            <w:pPr>
              <w:rPr>
                <w:sz w:val="22"/>
                <w:szCs w:val="22"/>
              </w:rPr>
            </w:pPr>
            <w:r>
              <w:rPr>
                <w:sz w:val="22"/>
                <w:szCs w:val="22"/>
              </w:rPr>
              <w:t>Tonnage Approved</w:t>
            </w:r>
          </w:p>
        </w:tc>
        <w:tc>
          <w:tcPr>
            <w:tcW w:w="4140" w:type="dxa"/>
            <w:tcBorders>
              <w:top w:val="single" w:sz="4" w:space="0" w:color="auto"/>
              <w:left w:val="nil"/>
              <w:bottom w:val="single" w:sz="4" w:space="0" w:color="auto"/>
            </w:tcBorders>
            <w:shd w:val="clear" w:color="auto" w:fill="D9D9D9" w:themeFill="background1" w:themeFillShade="D9"/>
          </w:tcPr>
          <w:p w:rsidR="00DF1C26" w:rsidRDefault="00DF1C26" w:rsidP="00DF1C26">
            <w:pPr>
              <w:rPr>
                <w:sz w:val="22"/>
                <w:szCs w:val="22"/>
              </w:rPr>
            </w:pPr>
          </w:p>
        </w:tc>
      </w:tr>
      <w:tr w:rsidR="00DF1C26" w:rsidTr="00906016">
        <w:trPr>
          <w:trHeight w:val="288"/>
        </w:trPr>
        <w:tc>
          <w:tcPr>
            <w:tcW w:w="1060" w:type="dxa"/>
            <w:tcBorders>
              <w:top w:val="nil"/>
              <w:left w:val="nil"/>
              <w:bottom w:val="nil"/>
              <w:right w:val="nil"/>
            </w:tcBorders>
          </w:tcPr>
          <w:p w:rsidR="00DF1C26" w:rsidRDefault="00DF1C26" w:rsidP="00DF1C26">
            <w:pPr>
              <w:rPr>
                <w:sz w:val="22"/>
                <w:szCs w:val="22"/>
              </w:rPr>
            </w:pPr>
          </w:p>
        </w:tc>
        <w:tc>
          <w:tcPr>
            <w:tcW w:w="3960" w:type="dxa"/>
            <w:tcBorders>
              <w:top w:val="single" w:sz="4" w:space="0" w:color="auto"/>
              <w:left w:val="nil"/>
              <w:bottom w:val="nil"/>
              <w:right w:val="nil"/>
            </w:tcBorders>
          </w:tcPr>
          <w:p w:rsidR="00DF1C26" w:rsidRDefault="00DF1C26" w:rsidP="00DF1C26">
            <w:pPr>
              <w:rPr>
                <w:sz w:val="22"/>
                <w:szCs w:val="22"/>
              </w:rPr>
            </w:pPr>
          </w:p>
        </w:tc>
        <w:tc>
          <w:tcPr>
            <w:tcW w:w="1080" w:type="dxa"/>
            <w:tcBorders>
              <w:top w:val="nil"/>
              <w:left w:val="nil"/>
              <w:bottom w:val="nil"/>
            </w:tcBorders>
          </w:tcPr>
          <w:p w:rsidR="00DF1C26" w:rsidRDefault="00DF1C26" w:rsidP="00DF1C26">
            <w:pPr>
              <w:rPr>
                <w:sz w:val="22"/>
                <w:szCs w:val="22"/>
              </w:rPr>
            </w:pPr>
          </w:p>
        </w:tc>
        <w:tc>
          <w:tcPr>
            <w:tcW w:w="2288" w:type="dxa"/>
            <w:tcBorders>
              <w:top w:val="nil"/>
              <w:bottom w:val="nil"/>
              <w:right w:val="nil"/>
            </w:tcBorders>
            <w:shd w:val="clear" w:color="auto" w:fill="D9D9D9" w:themeFill="background1" w:themeFillShade="D9"/>
          </w:tcPr>
          <w:p w:rsidR="00DF1C26" w:rsidRDefault="00906016" w:rsidP="00DF1C26">
            <w:pPr>
              <w:rPr>
                <w:sz w:val="22"/>
                <w:szCs w:val="22"/>
              </w:rPr>
            </w:pPr>
            <w:r>
              <w:rPr>
                <w:sz w:val="22"/>
                <w:szCs w:val="22"/>
              </w:rPr>
              <w:t>Date Approved</w:t>
            </w:r>
          </w:p>
        </w:tc>
        <w:tc>
          <w:tcPr>
            <w:tcW w:w="4140" w:type="dxa"/>
            <w:tcBorders>
              <w:top w:val="single" w:sz="4" w:space="0" w:color="auto"/>
              <w:left w:val="nil"/>
              <w:bottom w:val="single" w:sz="4" w:space="0" w:color="auto"/>
            </w:tcBorders>
            <w:shd w:val="clear" w:color="auto" w:fill="D9D9D9" w:themeFill="background1" w:themeFillShade="D9"/>
          </w:tcPr>
          <w:p w:rsidR="00DF1C26" w:rsidRDefault="00DF1C26" w:rsidP="00DF1C26">
            <w:pPr>
              <w:rPr>
                <w:sz w:val="22"/>
                <w:szCs w:val="22"/>
              </w:rPr>
            </w:pPr>
          </w:p>
        </w:tc>
      </w:tr>
      <w:tr w:rsidR="00906016" w:rsidTr="00906016">
        <w:trPr>
          <w:trHeight w:val="288"/>
        </w:trPr>
        <w:tc>
          <w:tcPr>
            <w:tcW w:w="1060" w:type="dxa"/>
            <w:tcBorders>
              <w:top w:val="nil"/>
              <w:left w:val="nil"/>
              <w:bottom w:val="nil"/>
              <w:right w:val="nil"/>
            </w:tcBorders>
          </w:tcPr>
          <w:p w:rsidR="00906016" w:rsidRDefault="00906016" w:rsidP="00DF1C26">
            <w:pPr>
              <w:rPr>
                <w:sz w:val="22"/>
                <w:szCs w:val="22"/>
              </w:rPr>
            </w:pPr>
            <w:r>
              <w:rPr>
                <w:sz w:val="22"/>
                <w:szCs w:val="22"/>
              </w:rPr>
              <w:t>Signature</w:t>
            </w:r>
          </w:p>
        </w:tc>
        <w:tc>
          <w:tcPr>
            <w:tcW w:w="3960" w:type="dxa"/>
            <w:tcBorders>
              <w:top w:val="nil"/>
              <w:left w:val="nil"/>
              <w:bottom w:val="single" w:sz="4" w:space="0" w:color="auto"/>
              <w:right w:val="nil"/>
            </w:tcBorders>
          </w:tcPr>
          <w:p w:rsidR="00906016" w:rsidRDefault="00906016" w:rsidP="00DF1C26">
            <w:pPr>
              <w:rPr>
                <w:sz w:val="22"/>
                <w:szCs w:val="22"/>
              </w:rPr>
            </w:pPr>
          </w:p>
        </w:tc>
        <w:tc>
          <w:tcPr>
            <w:tcW w:w="1080" w:type="dxa"/>
            <w:tcBorders>
              <w:top w:val="nil"/>
              <w:left w:val="nil"/>
              <w:bottom w:val="nil"/>
            </w:tcBorders>
          </w:tcPr>
          <w:p w:rsidR="00906016" w:rsidRDefault="00906016" w:rsidP="00DF1C26">
            <w:pPr>
              <w:rPr>
                <w:sz w:val="22"/>
                <w:szCs w:val="22"/>
              </w:rPr>
            </w:pPr>
          </w:p>
        </w:tc>
        <w:tc>
          <w:tcPr>
            <w:tcW w:w="2288" w:type="dxa"/>
            <w:tcBorders>
              <w:top w:val="nil"/>
              <w:right w:val="nil"/>
            </w:tcBorders>
            <w:shd w:val="clear" w:color="auto" w:fill="D9D9D9" w:themeFill="background1" w:themeFillShade="D9"/>
          </w:tcPr>
          <w:p w:rsidR="00906016" w:rsidRDefault="00906016" w:rsidP="00906016">
            <w:pPr>
              <w:jc w:val="right"/>
              <w:rPr>
                <w:sz w:val="22"/>
                <w:szCs w:val="22"/>
              </w:rPr>
            </w:pPr>
            <w:r>
              <w:rPr>
                <w:sz w:val="22"/>
                <w:szCs w:val="22"/>
              </w:rPr>
              <w:t>By:</w:t>
            </w:r>
          </w:p>
        </w:tc>
        <w:tc>
          <w:tcPr>
            <w:tcW w:w="4140" w:type="dxa"/>
            <w:tcBorders>
              <w:top w:val="single" w:sz="4" w:space="0" w:color="auto"/>
              <w:left w:val="nil"/>
            </w:tcBorders>
            <w:shd w:val="clear" w:color="auto" w:fill="D9D9D9" w:themeFill="background1" w:themeFillShade="D9"/>
          </w:tcPr>
          <w:p w:rsidR="00906016" w:rsidRDefault="00906016" w:rsidP="00DF1C26">
            <w:pPr>
              <w:rPr>
                <w:sz w:val="22"/>
                <w:szCs w:val="22"/>
              </w:rPr>
            </w:pPr>
          </w:p>
        </w:tc>
      </w:tr>
    </w:tbl>
    <w:p w:rsidR="00236DB0" w:rsidRPr="00236DB0" w:rsidRDefault="00236DB0" w:rsidP="00236DB0">
      <w:pPr>
        <w:jc w:val="both"/>
        <w:rPr>
          <w:sz w:val="17"/>
          <w:szCs w:val="17"/>
        </w:rPr>
      </w:pPr>
      <w:r w:rsidRPr="00236DB0">
        <w:rPr>
          <w:sz w:val="17"/>
          <w:szCs w:val="17"/>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236DB0" w:rsidRDefault="00822272" w:rsidP="00BE77C3">
      <w:pPr>
        <w:jc w:val="both"/>
        <w:rPr>
          <w:sz w:val="12"/>
          <w:szCs w:val="17"/>
        </w:rPr>
      </w:pPr>
    </w:p>
    <w:p w:rsidR="00463771" w:rsidRPr="00236DB0" w:rsidRDefault="00236DB0" w:rsidP="00236DB0">
      <w:pPr>
        <w:jc w:val="both"/>
        <w:rPr>
          <w:sz w:val="17"/>
          <w:szCs w:val="17"/>
        </w:rPr>
      </w:pPr>
      <w:r w:rsidRPr="00236DB0">
        <w:rPr>
          <w:sz w:val="17"/>
          <w:szCs w:val="17"/>
        </w:rPr>
        <w:t>This report is required by law (7 U.S.C. 608 (d), 7 C.F.R. 989.173 (a)(3)).  Failure to report can result in a fine of $1,100 for each such violation and each day during which such violation continues shall be deemed a separate violation.</w:t>
      </w:r>
    </w:p>
    <w:p w:rsidR="00DF1C26" w:rsidRPr="00236DB0" w:rsidRDefault="00DF1C26" w:rsidP="00236DB0">
      <w:pPr>
        <w:rPr>
          <w:b/>
          <w:sz w:val="12"/>
          <w:szCs w:val="22"/>
          <w:u w:val="single"/>
        </w:rPr>
      </w:pPr>
    </w:p>
    <w:p w:rsidR="00F7373B" w:rsidRPr="00236DB0" w:rsidRDefault="00236DB0" w:rsidP="00E54D9A">
      <w:pPr>
        <w:jc w:val="both"/>
        <w:rPr>
          <w:sz w:val="14"/>
          <w:szCs w:val="16"/>
        </w:rPr>
      </w:pPr>
      <w:r w:rsidRPr="00236DB0">
        <w:rPr>
          <w:sz w:val="14"/>
          <w:szCs w:val="16"/>
        </w:rPr>
        <w:t>A</w:t>
      </w:r>
      <w:r w:rsidR="00BE2198" w:rsidRPr="00236DB0">
        <w:rPr>
          <w:sz w:val="14"/>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236DB0">
        <w:rPr>
          <w:sz w:val="14"/>
          <w:szCs w:val="16"/>
        </w:rPr>
        <w:t>1</w:t>
      </w:r>
      <w:r w:rsidRPr="00236DB0">
        <w:rPr>
          <w:sz w:val="14"/>
          <w:szCs w:val="16"/>
        </w:rPr>
        <w:t>0</w:t>
      </w:r>
      <w:r w:rsidR="00BE2198" w:rsidRPr="00236DB0">
        <w:rPr>
          <w:sz w:val="14"/>
          <w:szCs w:val="16"/>
        </w:rPr>
        <w:t xml:space="preserve"> minutes per response, including the time for reviewing instructions, searching existing data sources, gathering and maintaining the data needed, and completing and reviewing the collection of information.  </w:t>
      </w:r>
    </w:p>
    <w:p w:rsidR="00F7373B" w:rsidRPr="00236DB0" w:rsidRDefault="00F7373B" w:rsidP="00E54D9A">
      <w:pPr>
        <w:jc w:val="both"/>
        <w:rPr>
          <w:sz w:val="12"/>
          <w:szCs w:val="16"/>
        </w:rPr>
      </w:pPr>
    </w:p>
    <w:p w:rsidR="00F7373B" w:rsidRPr="00236DB0" w:rsidRDefault="00BE2198" w:rsidP="00E54D9A">
      <w:pPr>
        <w:jc w:val="both"/>
        <w:rPr>
          <w:sz w:val="14"/>
          <w:szCs w:val="16"/>
        </w:rPr>
      </w:pPr>
      <w:r w:rsidRPr="00236DB0">
        <w:rPr>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Default="00236DB0" w:rsidP="00E54D9A">
      <w:pPr>
        <w:jc w:val="both"/>
        <w:rPr>
          <w:sz w:val="14"/>
          <w:szCs w:val="16"/>
        </w:rPr>
      </w:pPr>
    </w:p>
    <w:p w:rsidR="009F6FD8" w:rsidRPr="00236DB0" w:rsidRDefault="00BE2198" w:rsidP="00E54D9A">
      <w:pPr>
        <w:jc w:val="both"/>
        <w:rPr>
          <w:sz w:val="14"/>
          <w:szCs w:val="16"/>
        </w:rPr>
      </w:pPr>
      <w:r w:rsidRPr="00236DB0">
        <w:rPr>
          <w:sz w:val="14"/>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236DB0" w:rsidSect="00236DB0">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26" w:rsidRDefault="00DF1C26" w:rsidP="000D2D50">
      <w:r>
        <w:separator/>
      </w:r>
    </w:p>
  </w:endnote>
  <w:endnote w:type="continuationSeparator" w:id="0">
    <w:p w:rsidR="00DF1C26" w:rsidRDefault="00DF1C2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pPr>
      <w:pStyle w:val="Footer"/>
      <w:rPr>
        <w:b/>
        <w:sz w:val="18"/>
        <w:szCs w:val="18"/>
      </w:rPr>
    </w:pPr>
    <w:r w:rsidRPr="00BE2198">
      <w:rPr>
        <w:b/>
        <w:sz w:val="18"/>
        <w:szCs w:val="18"/>
      </w:rPr>
      <w:t>RAC-</w:t>
    </w:r>
    <w:r>
      <w:rPr>
        <w:b/>
        <w:sz w:val="18"/>
        <w:szCs w:val="18"/>
      </w:rPr>
      <w:t xml:space="preserve">106 </w:t>
    </w:r>
    <w:r w:rsidRPr="00BE2198">
      <w:rPr>
        <w:b/>
        <w:sz w:val="18"/>
        <w:szCs w:val="18"/>
      </w:rPr>
      <w:t>(Rev.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26" w:rsidRDefault="00DF1C26" w:rsidP="000D2D50">
      <w:r>
        <w:separator/>
      </w:r>
    </w:p>
  </w:footnote>
  <w:footnote w:type="continuationSeparator" w:id="0">
    <w:p w:rsidR="00DF1C26" w:rsidRDefault="00DF1C2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26" w:rsidRPr="00BE2198" w:rsidRDefault="00DF1C26"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1A3C"/>
    <w:rsid w:val="00017EB1"/>
    <w:rsid w:val="000902DF"/>
    <w:rsid w:val="000D2D50"/>
    <w:rsid w:val="00115559"/>
    <w:rsid w:val="0013062B"/>
    <w:rsid w:val="001447A3"/>
    <w:rsid w:val="001642FD"/>
    <w:rsid w:val="001827FC"/>
    <w:rsid w:val="001B477A"/>
    <w:rsid w:val="001F4868"/>
    <w:rsid w:val="00222E1D"/>
    <w:rsid w:val="00236DB0"/>
    <w:rsid w:val="0028058A"/>
    <w:rsid w:val="002A2A03"/>
    <w:rsid w:val="002A5664"/>
    <w:rsid w:val="002C1EBB"/>
    <w:rsid w:val="002E4270"/>
    <w:rsid w:val="00301632"/>
    <w:rsid w:val="0035235E"/>
    <w:rsid w:val="00390604"/>
    <w:rsid w:val="003C0933"/>
    <w:rsid w:val="003C4338"/>
    <w:rsid w:val="003E25B6"/>
    <w:rsid w:val="003E3D4F"/>
    <w:rsid w:val="003F086A"/>
    <w:rsid w:val="00413860"/>
    <w:rsid w:val="00447BB3"/>
    <w:rsid w:val="004544C8"/>
    <w:rsid w:val="00460454"/>
    <w:rsid w:val="00463771"/>
    <w:rsid w:val="004B5846"/>
    <w:rsid w:val="004D7B8E"/>
    <w:rsid w:val="004F68AC"/>
    <w:rsid w:val="00511321"/>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42164"/>
    <w:rsid w:val="008A712C"/>
    <w:rsid w:val="008B6AE7"/>
    <w:rsid w:val="00906016"/>
    <w:rsid w:val="00923C3E"/>
    <w:rsid w:val="009306C7"/>
    <w:rsid w:val="00936B8E"/>
    <w:rsid w:val="009F6FD8"/>
    <w:rsid w:val="00A01A3C"/>
    <w:rsid w:val="00A81C3C"/>
    <w:rsid w:val="00AB02F8"/>
    <w:rsid w:val="00B01534"/>
    <w:rsid w:val="00B4188E"/>
    <w:rsid w:val="00B84FFB"/>
    <w:rsid w:val="00B85BFB"/>
    <w:rsid w:val="00BE03F0"/>
    <w:rsid w:val="00BE2198"/>
    <w:rsid w:val="00BE6D99"/>
    <w:rsid w:val="00BE77C3"/>
    <w:rsid w:val="00C52C4A"/>
    <w:rsid w:val="00C77396"/>
    <w:rsid w:val="00CE119E"/>
    <w:rsid w:val="00D807CF"/>
    <w:rsid w:val="00DC6D71"/>
    <w:rsid w:val="00DD00C7"/>
    <w:rsid w:val="00DE5E4C"/>
    <w:rsid w:val="00DF1C26"/>
    <w:rsid w:val="00E54D9A"/>
    <w:rsid w:val="00E64AB2"/>
    <w:rsid w:val="00E72DE4"/>
    <w:rsid w:val="00EA23AD"/>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Nel, Sasha</cp:lastModifiedBy>
  <cp:revision>7</cp:revision>
  <cp:lastPrinted>2010-06-09T17:50:00Z</cp:lastPrinted>
  <dcterms:created xsi:type="dcterms:W3CDTF">2010-10-14T20:36:00Z</dcterms:created>
  <dcterms:modified xsi:type="dcterms:W3CDTF">2010-12-06T20:57:00Z</dcterms:modified>
</cp:coreProperties>
</file>