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C09" w:rsidRPr="00A04CCB" w:rsidRDefault="000E05EC">
      <w:pPr>
        <w:rPr>
          <w:b/>
          <w:sz w:val="28"/>
        </w:rPr>
      </w:pPr>
      <w:bookmarkStart w:id="0" w:name="_Toc199132535"/>
      <w:bookmarkStart w:id="1" w:name="_Toc199132679"/>
      <w:bookmarkStart w:id="2" w:name="_Toc212969164"/>
      <w:r w:rsidRPr="00A04CCB">
        <w:rPr>
          <w:b/>
          <w:noProof/>
          <w:sz w:val="28"/>
        </w:rPr>
        <w:drawing>
          <wp:anchor distT="0" distB="0" distL="114300" distR="114300" simplePos="0" relativeHeight="251795456" behindDoc="0" locked="0" layoutInCell="1" allowOverlap="1">
            <wp:simplePos x="0" y="0"/>
            <wp:positionH relativeFrom="column">
              <wp:posOffset>5212080</wp:posOffset>
            </wp:positionH>
            <wp:positionV relativeFrom="paragraph">
              <wp:posOffset>83185</wp:posOffset>
            </wp:positionV>
            <wp:extent cx="914400" cy="914400"/>
            <wp:effectExtent l="57150" t="57150" r="38100" b="38100"/>
            <wp:wrapSquare wrapText="bothSides"/>
            <wp:docPr id="104" name="Picture 239" descr="2010_InOur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2010_InOurHands"/>
                    <pic:cNvPicPr>
                      <a:picLocks noChangeAspect="1" noChangeArrowheads="1"/>
                    </pic:cNvPicPr>
                  </pic:nvPicPr>
                  <pic:blipFill>
                    <a:blip r:embed="rId8" cstate="print"/>
                    <a:srcRect/>
                    <a:stretch>
                      <a:fillRect/>
                    </a:stretch>
                  </pic:blipFill>
                  <pic:spPr bwMode="auto">
                    <a:xfrm rot="21240657">
                      <a:off x="0" y="0"/>
                      <a:ext cx="914400" cy="914400"/>
                    </a:xfrm>
                    <a:prstGeom prst="rect">
                      <a:avLst/>
                    </a:prstGeom>
                    <a:noFill/>
                    <a:ln w="9525">
                      <a:noFill/>
                      <a:miter lim="800000"/>
                      <a:headEnd/>
                      <a:tailEnd/>
                    </a:ln>
                  </pic:spPr>
                </pic:pic>
              </a:graphicData>
            </a:graphic>
          </wp:anchor>
        </w:drawing>
      </w:r>
    </w:p>
    <w:p w:rsidR="00502EAA" w:rsidRPr="00A04CCB" w:rsidRDefault="002D7D00">
      <w:pPr>
        <w:pStyle w:val="Heading5"/>
        <w:numPr>
          <w:ilvl w:val="0"/>
          <w:numId w:val="0"/>
        </w:numPr>
        <w:tabs>
          <w:tab w:val="right" w:pos="8640"/>
        </w:tabs>
        <w:jc w:val="both"/>
        <w:rPr>
          <w:b w:val="0"/>
          <w:i w:val="0"/>
          <w:noProof/>
          <w:color w:val="403152" w:themeColor="accent4" w:themeShade="80"/>
          <w:sz w:val="32"/>
          <w:szCs w:val="32"/>
        </w:rPr>
      </w:pPr>
      <w:r>
        <w:rPr>
          <w:b w:val="0"/>
          <w:i w:val="0"/>
          <w:noProof/>
          <w:color w:val="403152" w:themeColor="accent4" w:themeShade="80"/>
          <w:sz w:val="32"/>
          <w:szCs w:val="32"/>
        </w:rPr>
        <w:pict>
          <v:line id="Line 131" o:spid="_x0000_s1026" style="position:absolute;left:0;text-align:left;z-index:251793408;visibility:visible" from="396pt,-3.55pt" to="396pt,6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" strokeweight="3pt">
            <v:stroke linestyle="thinThin"/>
            <v:shadow on="t"/>
          </v:line>
        </w:pict>
      </w:r>
      <w:r w:rsidR="00F61366">
        <w:rPr>
          <w:b w:val="0"/>
          <w:i w:val="0"/>
          <w:noProof/>
          <w:color w:val="403152" w:themeColor="accent4" w:themeShade="80"/>
          <w:sz w:val="32"/>
          <w:szCs w:val="32"/>
        </w:rPr>
        <w:t xml:space="preserve">2010 </w:t>
      </w:r>
      <w:r w:rsidR="00FD4C09" w:rsidRPr="00A04CCB">
        <w:rPr>
          <w:b w:val="0"/>
          <w:i w:val="0"/>
          <w:noProof/>
          <w:color w:val="403152" w:themeColor="accent4" w:themeShade="80"/>
          <w:sz w:val="32"/>
          <w:szCs w:val="32"/>
        </w:rPr>
        <w:t xml:space="preserve">Census </w:t>
      </w:r>
      <w:r w:rsidR="003823F4" w:rsidRPr="00A04CCB">
        <w:rPr>
          <w:b w:val="0"/>
          <w:i w:val="0"/>
          <w:noProof/>
          <w:color w:val="403152" w:themeColor="accent4" w:themeShade="80"/>
          <w:sz w:val="32"/>
          <w:szCs w:val="32"/>
        </w:rPr>
        <w:t>Traffic Analysis Zone Program</w:t>
      </w:r>
      <w:r w:rsidR="00655D5A" w:rsidRPr="00A04CCB">
        <w:rPr>
          <w:b w:val="0"/>
          <w:i w:val="0"/>
          <w:noProof/>
          <w:color w:val="403152" w:themeColor="accent4" w:themeShade="80"/>
          <w:sz w:val="32"/>
          <w:szCs w:val="32"/>
        </w:rPr>
        <w:tab/>
      </w:r>
    </w:p>
    <w:p w:rsidR="00FD4C09" w:rsidRPr="00A04CCB" w:rsidRDefault="00FD4C09" w:rsidP="00FD4C09">
      <w:pPr>
        <w:rPr>
          <w:color w:val="403152" w:themeColor="accent4" w:themeShade="80"/>
          <w:sz w:val="32"/>
          <w:szCs w:val="32"/>
        </w:rPr>
      </w:pPr>
      <w:r w:rsidRPr="00A04CCB">
        <w:rPr>
          <w:color w:val="403152" w:themeColor="accent4" w:themeShade="80"/>
          <w:sz w:val="32"/>
          <w:szCs w:val="32"/>
        </w:rPr>
        <w:t>MAF/TIG</w:t>
      </w:r>
      <w:r w:rsidR="000F08C7" w:rsidRPr="00A04CCB">
        <w:rPr>
          <w:color w:val="403152" w:themeColor="accent4" w:themeShade="80"/>
          <w:sz w:val="32"/>
          <w:szCs w:val="32"/>
        </w:rPr>
        <w:t>ER Partnership Software</w:t>
      </w:r>
      <w:r w:rsidRPr="00A04CCB">
        <w:rPr>
          <w:color w:val="403152" w:themeColor="accent4" w:themeShade="80"/>
          <w:sz w:val="32"/>
          <w:szCs w:val="32"/>
        </w:rPr>
        <w:t xml:space="preserve"> </w:t>
      </w:r>
      <w:r w:rsidR="002B5BEF">
        <w:rPr>
          <w:color w:val="403152" w:themeColor="accent4" w:themeShade="80"/>
          <w:sz w:val="32"/>
          <w:szCs w:val="32"/>
        </w:rPr>
        <w:t>Participant Guidelines</w:t>
      </w:r>
      <w:r w:rsidR="00C032D7" w:rsidRPr="00A04CCB">
        <w:rPr>
          <w:color w:val="403152" w:themeColor="accent4" w:themeShade="80"/>
          <w:sz w:val="32"/>
          <w:szCs w:val="32"/>
        </w:rPr>
        <w:t xml:space="preserve"> </w:t>
      </w:r>
    </w:p>
    <w:p w:rsidR="00FD4C09" w:rsidRPr="00A04CCB" w:rsidRDefault="002D7D00" w:rsidP="00FD4C09">
      <w:pPr>
        <w:jc w:val="center"/>
        <w:rPr>
          <w:b/>
          <w:color w:val="0000FF"/>
          <w:sz w:val="40"/>
        </w:rPr>
      </w:pPr>
      <w:r>
        <w:rPr>
          <w:b/>
          <w:noProof/>
          <w:color w:val="0000FF"/>
          <w:sz w:val="40"/>
        </w:rPr>
        <w:pict>
          <v:rect id="Rectangle 129" o:spid="_x0000_s1116" style="position:absolute;left:0;text-align:left;margin-left:397pt;margin-top:21.25pt;width:99pt;height:528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" fillcolor="#8064a2 [3207]" stroked="f" strokeweight="0">
            <v:fill color2="#5e4878 [2375]" focusposition=".5,.5" focussize="" focus="100%" type="gradientRadial"/>
            <v:shadow on="t" color="#3f3151 [1607]" offset="1pt"/>
          </v:rect>
        </w:pict>
      </w:r>
      <w:r>
        <w:rPr>
          <w:b/>
          <w:noProof/>
          <w:color w:val="0000FF"/>
          <w:sz w:val="40"/>
        </w:rPr>
        <w:pict>
          <v:line id="Line 128" o:spid="_x0000_s1115" style="position:absolute;left:0;text-align:left;z-index:251790336;visibility:visible" from="0,19.25pt" to="49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" strokeweight="3pt">
            <v:stroke linestyle="thinThin"/>
          </v:line>
        </w:pict>
      </w:r>
      <w:r w:rsidR="00FD4C09" w:rsidRPr="00A04CCB">
        <w:rPr>
          <w:sz w:val="36"/>
          <w:szCs w:val="36"/>
        </w:rPr>
        <w:t xml:space="preserve"> </w:t>
      </w:r>
    </w:p>
    <w:p w:rsidR="00FD4C09" w:rsidRPr="00A04CCB" w:rsidRDefault="00FD4C09" w:rsidP="00FD4C09">
      <w:pPr>
        <w:jc w:val="center"/>
        <w:rPr>
          <w:sz w:val="48"/>
          <w:szCs w:val="48"/>
        </w:rPr>
      </w:pPr>
    </w:p>
    <w:p w:rsidR="00FD4C09" w:rsidRPr="00A04CCB" w:rsidRDefault="00FD4C09" w:rsidP="00FD4C09">
      <w:pPr>
        <w:tabs>
          <w:tab w:val="left" w:pos="3580"/>
        </w:tabs>
        <w:rPr>
          <w:sz w:val="48"/>
          <w:szCs w:val="48"/>
        </w:rPr>
      </w:pPr>
      <w:r w:rsidRPr="00A04CCB">
        <w:rPr>
          <w:sz w:val="48"/>
          <w:szCs w:val="48"/>
        </w:rPr>
        <w:tab/>
      </w:r>
    </w:p>
    <w:p w:rsidR="00FD4C09" w:rsidRPr="00A04CCB" w:rsidRDefault="002D7D00" w:rsidP="00FD4C09">
      <w:pPr>
        <w:rPr>
          <w:b/>
          <w:color w:val="C0504D" w:themeColor="accent2"/>
          <w:sz w:val="28"/>
          <w:szCs w:val="28"/>
        </w:rPr>
      </w:pPr>
      <w:r w:rsidRPr="002D7D00">
        <w:rPr>
          <w:b/>
          <w:noProof/>
          <w:color w:val="0000FF"/>
          <w:sz w:val="40"/>
        </w:rPr>
        <w:pict>
          <v:line id="Line 127" o:spid="_x0000_s1114" style="position:absolute;flip:x;z-index:251789312;visibility:visible" from="-6pt,469.4pt" to="480pt,4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" strokeweight="3pt">
            <v:stroke linestyle="thinThin"/>
          </v:line>
        </w:pict>
      </w:r>
      <w:r w:rsidRPr="002D7D00">
        <w:rPr>
          <w:noProof/>
          <w:sz w:val="48"/>
          <w:szCs w:val="48"/>
        </w:rPr>
        <w:pict>
          <v:shapetype id="_x0000_t202" coordsize="21600,21600" o:spt="202" path="m,l,21600r21600,l21600,xe">
            <v:stroke joinstyle="miter"/>
            <v:path gradientshapeok="t" o:connecttype="rect"/>
          </v:shapetype>
          <v:shape id="Text Box 130" o:spid="_x0000_s1113" type="#_x0000_t202" style="position:absolute;margin-left:400pt;margin-top:473.9pt;width:117pt;height:37.9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8qfuAIAAL0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" filled="f" stroked="f">
            <v:textbox>
              <w:txbxContent>
                <w:p w:rsidR="00A02E50" w:rsidRPr="009334CA" w:rsidRDefault="00AE2539" w:rsidP="00FD4C09">
                  <w:pPr>
                    <w:rPr>
                      <w:rFonts w:ascii="NewCenturySchlbk" w:hAnsi="NewCenturySchlbk"/>
                      <w:b/>
                    </w:rPr>
                  </w:pPr>
                  <w:r>
                    <w:rPr>
                      <w:rFonts w:ascii="NewCenturySchlbk" w:hAnsi="NewCenturySchlbk"/>
                      <w:b/>
                    </w:rPr>
                    <w:t>March</w:t>
                  </w:r>
                  <w:r w:rsidR="00A02E50" w:rsidRPr="00CD7624">
                    <w:rPr>
                      <w:rFonts w:ascii="NewCenturySchlbk" w:hAnsi="NewCenturySchlbk"/>
                      <w:b/>
                    </w:rPr>
                    <w:t xml:space="preserve"> 201</w:t>
                  </w:r>
                  <w:r w:rsidR="00A02E50">
                    <w:rPr>
                      <w:rFonts w:ascii="NewCenturySchlbk" w:hAnsi="NewCenturySchlbk"/>
                      <w:b/>
                    </w:rPr>
                    <w:t>1</w:t>
                  </w:r>
                </w:p>
              </w:txbxContent>
            </v:textbox>
          </v:shape>
        </w:pict>
      </w:r>
      <w:r w:rsidR="00FD4C09" w:rsidRPr="00A04CCB">
        <w:rPr>
          <w:sz w:val="48"/>
          <w:szCs w:val="48"/>
        </w:rPr>
        <w:br w:type="page"/>
      </w:r>
    </w:p>
    <w:sdt>
      <w:sdtPr>
        <w:rPr>
          <w:rFonts w:ascii="Times New Roman" w:eastAsia="Times New Roman" w:hAnsi="Times New Roman" w:cs="Times New Roman"/>
          <w:b w:val="0"/>
          <w:bCs w:val="0"/>
          <w:color w:val="auto"/>
          <w:sz w:val="18"/>
          <w:szCs w:val="18"/>
        </w:rPr>
        <w:id w:val="9743063"/>
        <w:docPartObj>
          <w:docPartGallery w:val="Table of Contents"/>
          <w:docPartUnique/>
        </w:docPartObj>
      </w:sdtPr>
      <w:sdtContent>
        <w:p w:rsidR="00053EFE" w:rsidRPr="00E31273" w:rsidRDefault="00053EFE">
          <w:pPr>
            <w:pStyle w:val="TOCHeading"/>
            <w:rPr>
              <w:rFonts w:ascii="Times New Roman" w:hAnsi="Times New Roman" w:cs="Times New Roman"/>
              <w:sz w:val="18"/>
              <w:szCs w:val="18"/>
            </w:rPr>
          </w:pPr>
          <w:r w:rsidRPr="00E31273">
            <w:rPr>
              <w:rFonts w:ascii="Times New Roman" w:hAnsi="Times New Roman" w:cs="Times New Roman"/>
              <w:sz w:val="18"/>
              <w:szCs w:val="18"/>
            </w:rPr>
            <w:t>Table of Contents</w:t>
          </w:r>
        </w:p>
        <w:p w:rsidR="00E31273" w:rsidRPr="00E31273" w:rsidRDefault="002D7D00">
          <w:pPr>
            <w:pStyle w:val="TOC1"/>
            <w:tabs>
              <w:tab w:val="left" w:pos="480"/>
              <w:tab w:val="right" w:leader="dot" w:pos="8630"/>
            </w:tabs>
            <w:rPr>
              <w:rFonts w:asciiTheme="minorHAnsi" w:eastAsiaTheme="minorEastAsia" w:hAnsiTheme="minorHAnsi" w:cstheme="minorBidi"/>
              <w:noProof/>
              <w:sz w:val="18"/>
              <w:szCs w:val="18"/>
            </w:rPr>
          </w:pPr>
          <w:r w:rsidRPr="00E31273">
            <w:rPr>
              <w:sz w:val="18"/>
              <w:szCs w:val="18"/>
            </w:rPr>
            <w:fldChar w:fldCharType="begin"/>
          </w:r>
          <w:r w:rsidR="00053EFE" w:rsidRPr="00E31273">
            <w:rPr>
              <w:sz w:val="18"/>
              <w:szCs w:val="18"/>
            </w:rPr>
            <w:instrText xml:space="preserve"> TOC \o "1-3" \h \z \u </w:instrText>
          </w:r>
          <w:r w:rsidRPr="00E31273">
            <w:rPr>
              <w:sz w:val="18"/>
              <w:szCs w:val="18"/>
            </w:rPr>
            <w:fldChar w:fldCharType="separate"/>
          </w:r>
          <w:hyperlink w:anchor="_Toc287881474" w:history="1">
            <w:r w:rsidR="00E31273" w:rsidRPr="00E31273">
              <w:rPr>
                <w:rStyle w:val="Hyperlink"/>
                <w:noProof/>
                <w:sz w:val="18"/>
                <w:szCs w:val="18"/>
              </w:rPr>
              <w:t>1</w:t>
            </w:r>
            <w:r w:rsidR="00E31273" w:rsidRPr="00E31273">
              <w:rPr>
                <w:rFonts w:asciiTheme="minorHAnsi" w:eastAsiaTheme="minorEastAsia" w:hAnsiTheme="minorHAnsi" w:cstheme="minorBidi"/>
                <w:noProof/>
                <w:sz w:val="18"/>
                <w:szCs w:val="18"/>
              </w:rPr>
              <w:tab/>
            </w:r>
            <w:r w:rsidR="00E31273" w:rsidRPr="00E31273">
              <w:rPr>
                <w:rStyle w:val="Hyperlink"/>
                <w:noProof/>
                <w:sz w:val="18"/>
                <w:szCs w:val="18"/>
              </w:rPr>
              <w:t>Introduction</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_Toc287881474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3</w:t>
            </w:r>
            <w:r w:rsidRPr="00E31273">
              <w:rPr>
                <w:noProof/>
                <w:webHidden/>
                <w:sz w:val="18"/>
                <w:szCs w:val="18"/>
              </w:rPr>
              <w:fldChar w:fldCharType="end"/>
            </w:r>
          </w:hyperlink>
        </w:p>
        <w:p w:rsidR="00E31273" w:rsidRPr="00E31273" w:rsidRDefault="002D7D00">
          <w:pPr>
            <w:pStyle w:val="TOC1"/>
            <w:tabs>
              <w:tab w:val="left" w:pos="480"/>
              <w:tab w:val="right" w:leader="dot" w:pos="8630"/>
            </w:tabs>
            <w:rPr>
              <w:rFonts w:asciiTheme="minorHAnsi" w:eastAsiaTheme="minorEastAsia" w:hAnsiTheme="minorHAnsi" w:cstheme="minorBidi"/>
              <w:noProof/>
              <w:sz w:val="18"/>
              <w:szCs w:val="18"/>
            </w:rPr>
          </w:pPr>
          <w:hyperlink w:anchor="_Toc287881475" w:history="1">
            <w:r w:rsidR="00E31273" w:rsidRPr="00E31273">
              <w:rPr>
                <w:rStyle w:val="Hyperlink"/>
                <w:noProof/>
                <w:sz w:val="18"/>
                <w:szCs w:val="18"/>
              </w:rPr>
              <w:t>2</w:t>
            </w:r>
            <w:r w:rsidR="00E31273" w:rsidRPr="00E31273">
              <w:rPr>
                <w:rFonts w:asciiTheme="minorHAnsi" w:eastAsiaTheme="minorEastAsia" w:hAnsiTheme="minorHAnsi" w:cstheme="minorBidi"/>
                <w:noProof/>
                <w:sz w:val="18"/>
                <w:szCs w:val="18"/>
              </w:rPr>
              <w:tab/>
            </w:r>
            <w:r w:rsidR="00E31273" w:rsidRPr="00E31273">
              <w:rPr>
                <w:rStyle w:val="Hyperlink"/>
                <w:noProof/>
                <w:sz w:val="18"/>
                <w:szCs w:val="18"/>
              </w:rPr>
              <w:t>Installation and Starting the TAZ MTPS</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_Toc287881475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5</w:t>
            </w:r>
            <w:r w:rsidRPr="00E31273">
              <w:rPr>
                <w:noProof/>
                <w:webHidden/>
                <w:sz w:val="18"/>
                <w:szCs w:val="18"/>
              </w:rPr>
              <w:fldChar w:fldCharType="end"/>
            </w:r>
          </w:hyperlink>
        </w:p>
        <w:p w:rsidR="00E31273" w:rsidRPr="00E31273" w:rsidRDefault="002D7D00">
          <w:pPr>
            <w:pStyle w:val="TOC2"/>
            <w:tabs>
              <w:tab w:val="left" w:pos="880"/>
              <w:tab w:val="right" w:leader="dot" w:pos="8630"/>
            </w:tabs>
            <w:rPr>
              <w:rFonts w:asciiTheme="minorHAnsi" w:eastAsiaTheme="minorEastAsia" w:hAnsiTheme="minorHAnsi" w:cstheme="minorBidi"/>
              <w:noProof/>
              <w:sz w:val="18"/>
              <w:szCs w:val="18"/>
            </w:rPr>
          </w:pPr>
          <w:hyperlink w:anchor="_Toc287881476" w:history="1">
            <w:r w:rsidR="00E31273" w:rsidRPr="00E31273">
              <w:rPr>
                <w:rStyle w:val="Hyperlink"/>
                <w:noProof/>
                <w:sz w:val="18"/>
                <w:szCs w:val="18"/>
              </w:rPr>
              <w:t>2.1</w:t>
            </w:r>
            <w:r w:rsidR="00E31273" w:rsidRPr="00E31273">
              <w:rPr>
                <w:rFonts w:asciiTheme="minorHAnsi" w:eastAsiaTheme="minorEastAsia" w:hAnsiTheme="minorHAnsi" w:cstheme="minorBidi"/>
                <w:noProof/>
                <w:sz w:val="18"/>
                <w:szCs w:val="18"/>
              </w:rPr>
              <w:tab/>
            </w:r>
            <w:r w:rsidR="00E31273" w:rsidRPr="00E31273">
              <w:rPr>
                <w:rStyle w:val="Hyperlink"/>
                <w:noProof/>
                <w:sz w:val="18"/>
                <w:szCs w:val="18"/>
              </w:rPr>
              <w:t>Downloading Census Data</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_Toc287881476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5</w:t>
            </w:r>
            <w:r w:rsidRPr="00E31273">
              <w:rPr>
                <w:noProof/>
                <w:webHidden/>
                <w:sz w:val="18"/>
                <w:szCs w:val="18"/>
              </w:rPr>
              <w:fldChar w:fldCharType="end"/>
            </w:r>
          </w:hyperlink>
        </w:p>
        <w:p w:rsidR="00E31273" w:rsidRPr="00E31273" w:rsidRDefault="002D7D00">
          <w:pPr>
            <w:pStyle w:val="TOC2"/>
            <w:tabs>
              <w:tab w:val="left" w:pos="880"/>
              <w:tab w:val="right" w:leader="dot" w:pos="8630"/>
            </w:tabs>
            <w:rPr>
              <w:rFonts w:asciiTheme="minorHAnsi" w:eastAsiaTheme="minorEastAsia" w:hAnsiTheme="minorHAnsi" w:cstheme="minorBidi"/>
              <w:noProof/>
              <w:sz w:val="18"/>
              <w:szCs w:val="18"/>
            </w:rPr>
          </w:pPr>
          <w:hyperlink w:anchor="_Toc287881477" w:history="1">
            <w:r w:rsidR="00E31273" w:rsidRPr="00E31273">
              <w:rPr>
                <w:rStyle w:val="Hyperlink"/>
                <w:noProof/>
                <w:sz w:val="18"/>
                <w:szCs w:val="18"/>
              </w:rPr>
              <w:t>2.2</w:t>
            </w:r>
            <w:r w:rsidR="00E31273" w:rsidRPr="00E31273">
              <w:rPr>
                <w:rFonts w:asciiTheme="minorHAnsi" w:eastAsiaTheme="minorEastAsia" w:hAnsiTheme="minorHAnsi" w:cstheme="minorBidi"/>
                <w:noProof/>
                <w:sz w:val="18"/>
                <w:szCs w:val="18"/>
              </w:rPr>
              <w:tab/>
            </w:r>
            <w:r w:rsidR="00E31273" w:rsidRPr="00E31273">
              <w:rPr>
                <w:rStyle w:val="Hyperlink"/>
                <w:noProof/>
                <w:sz w:val="18"/>
                <w:szCs w:val="18"/>
              </w:rPr>
              <w:t>Installing the TAZ MTPS</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_Toc287881477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6</w:t>
            </w:r>
            <w:r w:rsidRPr="00E31273">
              <w:rPr>
                <w:noProof/>
                <w:webHidden/>
                <w:sz w:val="18"/>
                <w:szCs w:val="18"/>
              </w:rPr>
              <w:fldChar w:fldCharType="end"/>
            </w:r>
          </w:hyperlink>
        </w:p>
        <w:p w:rsidR="00E31273" w:rsidRPr="00E31273" w:rsidRDefault="002D7D00">
          <w:pPr>
            <w:pStyle w:val="TOC1"/>
            <w:tabs>
              <w:tab w:val="left" w:pos="480"/>
              <w:tab w:val="right" w:leader="dot" w:pos="8630"/>
            </w:tabs>
            <w:rPr>
              <w:rFonts w:asciiTheme="minorHAnsi" w:eastAsiaTheme="minorEastAsia" w:hAnsiTheme="minorHAnsi" w:cstheme="minorBidi"/>
              <w:noProof/>
              <w:sz w:val="18"/>
              <w:szCs w:val="18"/>
            </w:rPr>
          </w:pPr>
          <w:hyperlink w:anchor="_Toc287881478" w:history="1">
            <w:r w:rsidR="00E31273" w:rsidRPr="00E31273">
              <w:rPr>
                <w:rStyle w:val="Hyperlink"/>
                <w:noProof/>
                <w:sz w:val="18"/>
                <w:szCs w:val="18"/>
              </w:rPr>
              <w:t>3</w:t>
            </w:r>
            <w:r w:rsidR="00E31273" w:rsidRPr="00E31273">
              <w:rPr>
                <w:rFonts w:asciiTheme="minorHAnsi" w:eastAsiaTheme="minorEastAsia" w:hAnsiTheme="minorHAnsi" w:cstheme="minorBidi"/>
                <w:noProof/>
                <w:sz w:val="18"/>
                <w:szCs w:val="18"/>
              </w:rPr>
              <w:tab/>
            </w:r>
            <w:r w:rsidR="00E31273" w:rsidRPr="00E31273">
              <w:rPr>
                <w:rStyle w:val="Hyperlink"/>
                <w:noProof/>
                <w:sz w:val="18"/>
                <w:szCs w:val="18"/>
              </w:rPr>
              <w:t>TAZ/TAD Overview and Criteria</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_Toc287881478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9</w:t>
            </w:r>
            <w:r w:rsidRPr="00E31273">
              <w:rPr>
                <w:noProof/>
                <w:webHidden/>
                <w:sz w:val="18"/>
                <w:szCs w:val="18"/>
              </w:rPr>
              <w:fldChar w:fldCharType="end"/>
            </w:r>
          </w:hyperlink>
        </w:p>
        <w:p w:rsidR="00E31273" w:rsidRPr="00E31273" w:rsidRDefault="002D7D00">
          <w:pPr>
            <w:pStyle w:val="TOC2"/>
            <w:tabs>
              <w:tab w:val="left" w:pos="880"/>
              <w:tab w:val="right" w:leader="dot" w:pos="8630"/>
            </w:tabs>
            <w:rPr>
              <w:rFonts w:asciiTheme="minorHAnsi" w:eastAsiaTheme="minorEastAsia" w:hAnsiTheme="minorHAnsi" w:cstheme="minorBidi"/>
              <w:noProof/>
              <w:sz w:val="18"/>
              <w:szCs w:val="18"/>
            </w:rPr>
          </w:pPr>
          <w:hyperlink w:anchor="_Toc287881479" w:history="1">
            <w:r w:rsidR="00E31273" w:rsidRPr="00E31273">
              <w:rPr>
                <w:rStyle w:val="Hyperlink"/>
                <w:noProof/>
                <w:sz w:val="18"/>
                <w:szCs w:val="18"/>
              </w:rPr>
              <w:t>3.1</w:t>
            </w:r>
            <w:r w:rsidR="00E31273" w:rsidRPr="00E31273">
              <w:rPr>
                <w:rFonts w:asciiTheme="minorHAnsi" w:eastAsiaTheme="minorEastAsia" w:hAnsiTheme="minorHAnsi" w:cstheme="minorBidi"/>
                <w:noProof/>
                <w:sz w:val="18"/>
                <w:szCs w:val="18"/>
              </w:rPr>
              <w:tab/>
            </w:r>
            <w:r w:rsidR="00E31273" w:rsidRPr="00E31273">
              <w:rPr>
                <w:rStyle w:val="Hyperlink"/>
                <w:noProof/>
                <w:sz w:val="18"/>
                <w:szCs w:val="18"/>
              </w:rPr>
              <w:t>TAZ Criteria</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_Toc287881479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10</w:t>
            </w:r>
            <w:r w:rsidRPr="00E31273">
              <w:rPr>
                <w:noProof/>
                <w:webHidden/>
                <w:sz w:val="18"/>
                <w:szCs w:val="18"/>
              </w:rPr>
              <w:fldChar w:fldCharType="end"/>
            </w:r>
          </w:hyperlink>
        </w:p>
        <w:p w:rsidR="00E31273" w:rsidRPr="00E31273" w:rsidRDefault="002D7D00">
          <w:pPr>
            <w:pStyle w:val="TOC2"/>
            <w:tabs>
              <w:tab w:val="left" w:pos="880"/>
              <w:tab w:val="right" w:leader="dot" w:pos="8630"/>
            </w:tabs>
            <w:rPr>
              <w:rFonts w:asciiTheme="minorHAnsi" w:eastAsiaTheme="minorEastAsia" w:hAnsiTheme="minorHAnsi" w:cstheme="minorBidi"/>
              <w:noProof/>
              <w:sz w:val="18"/>
              <w:szCs w:val="18"/>
            </w:rPr>
          </w:pPr>
          <w:hyperlink w:anchor="_Toc287881480" w:history="1">
            <w:r w:rsidR="00E31273" w:rsidRPr="00E31273">
              <w:rPr>
                <w:rStyle w:val="Hyperlink"/>
                <w:noProof/>
                <w:sz w:val="18"/>
                <w:szCs w:val="18"/>
              </w:rPr>
              <w:t>3.2</w:t>
            </w:r>
            <w:r w:rsidR="00E31273" w:rsidRPr="00E31273">
              <w:rPr>
                <w:rFonts w:asciiTheme="minorHAnsi" w:eastAsiaTheme="minorEastAsia" w:hAnsiTheme="minorHAnsi" w:cstheme="minorBidi"/>
                <w:noProof/>
                <w:sz w:val="18"/>
                <w:szCs w:val="18"/>
              </w:rPr>
              <w:tab/>
            </w:r>
            <w:r w:rsidR="00E31273" w:rsidRPr="00E31273">
              <w:rPr>
                <w:rStyle w:val="Hyperlink"/>
                <w:noProof/>
                <w:sz w:val="18"/>
                <w:szCs w:val="18"/>
              </w:rPr>
              <w:t>TAD Criteria</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_Toc287881480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11</w:t>
            </w:r>
            <w:r w:rsidRPr="00E31273">
              <w:rPr>
                <w:noProof/>
                <w:webHidden/>
                <w:sz w:val="18"/>
                <w:szCs w:val="18"/>
              </w:rPr>
              <w:fldChar w:fldCharType="end"/>
            </w:r>
          </w:hyperlink>
        </w:p>
        <w:p w:rsidR="00E31273" w:rsidRPr="00E31273" w:rsidRDefault="002D7D00">
          <w:pPr>
            <w:pStyle w:val="TOC1"/>
            <w:tabs>
              <w:tab w:val="left" w:pos="480"/>
              <w:tab w:val="right" w:leader="dot" w:pos="8630"/>
            </w:tabs>
            <w:rPr>
              <w:rFonts w:asciiTheme="minorHAnsi" w:eastAsiaTheme="minorEastAsia" w:hAnsiTheme="minorHAnsi" w:cstheme="minorBidi"/>
              <w:noProof/>
              <w:sz w:val="18"/>
              <w:szCs w:val="18"/>
            </w:rPr>
          </w:pPr>
          <w:hyperlink w:anchor="_Toc287881481" w:history="1">
            <w:r w:rsidR="00E31273" w:rsidRPr="00E31273">
              <w:rPr>
                <w:rStyle w:val="Hyperlink"/>
                <w:noProof/>
                <w:sz w:val="18"/>
                <w:szCs w:val="18"/>
              </w:rPr>
              <w:t>4</w:t>
            </w:r>
            <w:r w:rsidR="00E31273" w:rsidRPr="00E31273">
              <w:rPr>
                <w:rFonts w:asciiTheme="minorHAnsi" w:eastAsiaTheme="minorEastAsia" w:hAnsiTheme="minorHAnsi" w:cstheme="minorBidi"/>
                <w:noProof/>
                <w:sz w:val="18"/>
                <w:szCs w:val="18"/>
              </w:rPr>
              <w:tab/>
            </w:r>
            <w:r w:rsidR="00E31273" w:rsidRPr="00E31273">
              <w:rPr>
                <w:rStyle w:val="Hyperlink"/>
                <w:noProof/>
                <w:sz w:val="18"/>
                <w:szCs w:val="18"/>
              </w:rPr>
              <w:t>Delineation Options</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_Toc287881481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12</w:t>
            </w:r>
            <w:r w:rsidRPr="00E31273">
              <w:rPr>
                <w:noProof/>
                <w:webHidden/>
                <w:sz w:val="18"/>
                <w:szCs w:val="18"/>
              </w:rPr>
              <w:fldChar w:fldCharType="end"/>
            </w:r>
          </w:hyperlink>
        </w:p>
        <w:p w:rsidR="00E31273" w:rsidRPr="00E31273" w:rsidRDefault="002D7D00">
          <w:pPr>
            <w:pStyle w:val="TOC2"/>
            <w:tabs>
              <w:tab w:val="left" w:pos="880"/>
              <w:tab w:val="right" w:leader="dot" w:pos="8630"/>
            </w:tabs>
            <w:rPr>
              <w:rFonts w:asciiTheme="minorHAnsi" w:eastAsiaTheme="minorEastAsia" w:hAnsiTheme="minorHAnsi" w:cstheme="minorBidi"/>
              <w:noProof/>
              <w:sz w:val="18"/>
              <w:szCs w:val="18"/>
            </w:rPr>
          </w:pPr>
          <w:hyperlink w:anchor="_Toc287881482" w:history="1">
            <w:r w:rsidR="00E31273" w:rsidRPr="00E31273">
              <w:rPr>
                <w:rStyle w:val="Hyperlink"/>
                <w:noProof/>
                <w:sz w:val="18"/>
                <w:szCs w:val="18"/>
              </w:rPr>
              <w:t>4.1</w:t>
            </w:r>
            <w:r w:rsidR="00E31273" w:rsidRPr="00E31273">
              <w:rPr>
                <w:rFonts w:asciiTheme="minorHAnsi" w:eastAsiaTheme="minorEastAsia" w:hAnsiTheme="minorHAnsi" w:cstheme="minorBidi"/>
                <w:noProof/>
                <w:sz w:val="18"/>
                <w:szCs w:val="18"/>
              </w:rPr>
              <w:tab/>
            </w:r>
            <w:r w:rsidR="00E31273" w:rsidRPr="00E31273">
              <w:rPr>
                <w:rStyle w:val="Hyperlink"/>
                <w:noProof/>
                <w:sz w:val="18"/>
                <w:szCs w:val="18"/>
              </w:rPr>
              <w:t>TAZ Delineation Options</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_Toc287881482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12</w:t>
            </w:r>
            <w:r w:rsidRPr="00E31273">
              <w:rPr>
                <w:noProof/>
                <w:webHidden/>
                <w:sz w:val="18"/>
                <w:szCs w:val="18"/>
              </w:rPr>
              <w:fldChar w:fldCharType="end"/>
            </w:r>
          </w:hyperlink>
        </w:p>
        <w:p w:rsidR="00E31273" w:rsidRPr="00E31273" w:rsidRDefault="002D7D00">
          <w:pPr>
            <w:pStyle w:val="TOC2"/>
            <w:tabs>
              <w:tab w:val="left" w:pos="880"/>
              <w:tab w:val="right" w:leader="dot" w:pos="8630"/>
            </w:tabs>
            <w:rPr>
              <w:rFonts w:asciiTheme="minorHAnsi" w:eastAsiaTheme="minorEastAsia" w:hAnsiTheme="minorHAnsi" w:cstheme="minorBidi"/>
              <w:noProof/>
              <w:sz w:val="18"/>
              <w:szCs w:val="18"/>
            </w:rPr>
          </w:pPr>
          <w:hyperlink w:anchor="_Toc287881483" w:history="1">
            <w:r w:rsidR="00E31273" w:rsidRPr="00E31273">
              <w:rPr>
                <w:rStyle w:val="Hyperlink"/>
                <w:noProof/>
                <w:sz w:val="18"/>
                <w:szCs w:val="18"/>
              </w:rPr>
              <w:t>4.2</w:t>
            </w:r>
            <w:r w:rsidR="00E31273" w:rsidRPr="00E31273">
              <w:rPr>
                <w:rFonts w:asciiTheme="minorHAnsi" w:eastAsiaTheme="minorEastAsia" w:hAnsiTheme="minorHAnsi" w:cstheme="minorBidi"/>
                <w:noProof/>
                <w:sz w:val="18"/>
                <w:szCs w:val="18"/>
              </w:rPr>
              <w:tab/>
            </w:r>
            <w:r w:rsidR="00E31273" w:rsidRPr="00E31273">
              <w:rPr>
                <w:rStyle w:val="Hyperlink"/>
                <w:noProof/>
                <w:sz w:val="18"/>
                <w:szCs w:val="18"/>
              </w:rPr>
              <w:t>TAD Delineation Options</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_Toc287881483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13</w:t>
            </w:r>
            <w:r w:rsidRPr="00E31273">
              <w:rPr>
                <w:noProof/>
                <w:webHidden/>
                <w:sz w:val="18"/>
                <w:szCs w:val="18"/>
              </w:rPr>
              <w:fldChar w:fldCharType="end"/>
            </w:r>
          </w:hyperlink>
        </w:p>
        <w:p w:rsidR="00E31273" w:rsidRPr="00E31273" w:rsidRDefault="002D7D00">
          <w:pPr>
            <w:pStyle w:val="TOC1"/>
            <w:tabs>
              <w:tab w:val="left" w:pos="480"/>
              <w:tab w:val="right" w:leader="dot" w:pos="8630"/>
            </w:tabs>
            <w:rPr>
              <w:rFonts w:asciiTheme="minorHAnsi" w:eastAsiaTheme="minorEastAsia" w:hAnsiTheme="minorHAnsi" w:cstheme="minorBidi"/>
              <w:noProof/>
              <w:sz w:val="18"/>
              <w:szCs w:val="18"/>
            </w:rPr>
          </w:pPr>
          <w:hyperlink w:anchor="_Toc287881484" w:history="1">
            <w:r w:rsidR="00E31273" w:rsidRPr="00E31273">
              <w:rPr>
                <w:rStyle w:val="Hyperlink"/>
                <w:noProof/>
                <w:sz w:val="18"/>
                <w:szCs w:val="18"/>
              </w:rPr>
              <w:t>5</w:t>
            </w:r>
            <w:r w:rsidR="00E31273" w:rsidRPr="00E31273">
              <w:rPr>
                <w:rFonts w:asciiTheme="minorHAnsi" w:eastAsiaTheme="minorEastAsia" w:hAnsiTheme="minorHAnsi" w:cstheme="minorBidi"/>
                <w:noProof/>
                <w:sz w:val="18"/>
                <w:szCs w:val="18"/>
              </w:rPr>
              <w:tab/>
            </w:r>
            <w:r w:rsidR="00E31273" w:rsidRPr="00E31273">
              <w:rPr>
                <w:rStyle w:val="Hyperlink"/>
                <w:noProof/>
                <w:sz w:val="18"/>
                <w:szCs w:val="18"/>
              </w:rPr>
              <w:t>Starting a Project</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_Toc287881484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15</w:t>
            </w:r>
            <w:r w:rsidRPr="00E31273">
              <w:rPr>
                <w:noProof/>
                <w:webHidden/>
                <w:sz w:val="18"/>
                <w:szCs w:val="18"/>
              </w:rPr>
              <w:fldChar w:fldCharType="end"/>
            </w:r>
          </w:hyperlink>
        </w:p>
        <w:p w:rsidR="00E31273" w:rsidRPr="00E31273" w:rsidRDefault="002D7D00">
          <w:pPr>
            <w:pStyle w:val="TOC2"/>
            <w:tabs>
              <w:tab w:val="left" w:pos="880"/>
              <w:tab w:val="right" w:leader="dot" w:pos="8630"/>
            </w:tabs>
            <w:rPr>
              <w:rFonts w:asciiTheme="minorHAnsi" w:eastAsiaTheme="minorEastAsia" w:hAnsiTheme="minorHAnsi" w:cstheme="minorBidi"/>
              <w:noProof/>
              <w:sz w:val="18"/>
              <w:szCs w:val="18"/>
            </w:rPr>
          </w:pPr>
          <w:hyperlink w:anchor="_Toc287881485" w:history="1">
            <w:r w:rsidR="00E31273" w:rsidRPr="00E31273">
              <w:rPr>
                <w:rStyle w:val="Hyperlink"/>
                <w:noProof/>
                <w:sz w:val="18"/>
                <w:szCs w:val="18"/>
              </w:rPr>
              <w:t>5.1</w:t>
            </w:r>
            <w:r w:rsidR="00E31273" w:rsidRPr="00E31273">
              <w:rPr>
                <w:rFonts w:asciiTheme="minorHAnsi" w:eastAsiaTheme="minorEastAsia" w:hAnsiTheme="minorHAnsi" w:cstheme="minorBidi"/>
                <w:noProof/>
                <w:sz w:val="18"/>
                <w:szCs w:val="18"/>
              </w:rPr>
              <w:tab/>
            </w:r>
            <w:r w:rsidR="00E31273" w:rsidRPr="00E31273">
              <w:rPr>
                <w:rStyle w:val="Hyperlink"/>
                <w:noProof/>
                <w:sz w:val="18"/>
                <w:szCs w:val="18"/>
              </w:rPr>
              <w:t>Startup Options</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_Toc287881485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15</w:t>
            </w:r>
            <w:r w:rsidRPr="00E31273">
              <w:rPr>
                <w:noProof/>
                <w:webHidden/>
                <w:sz w:val="18"/>
                <w:szCs w:val="18"/>
              </w:rPr>
              <w:fldChar w:fldCharType="end"/>
            </w:r>
          </w:hyperlink>
        </w:p>
        <w:p w:rsidR="00E31273" w:rsidRPr="00E31273" w:rsidRDefault="002D7D00">
          <w:pPr>
            <w:pStyle w:val="TOC2"/>
            <w:tabs>
              <w:tab w:val="left" w:pos="880"/>
              <w:tab w:val="right" w:leader="dot" w:pos="8630"/>
            </w:tabs>
            <w:rPr>
              <w:rFonts w:asciiTheme="minorHAnsi" w:eastAsiaTheme="minorEastAsia" w:hAnsiTheme="minorHAnsi" w:cstheme="minorBidi"/>
              <w:noProof/>
              <w:sz w:val="18"/>
              <w:szCs w:val="18"/>
            </w:rPr>
          </w:pPr>
          <w:hyperlink w:anchor="_Toc287881486" w:history="1">
            <w:r w:rsidR="00E31273" w:rsidRPr="00E31273">
              <w:rPr>
                <w:rStyle w:val="Hyperlink"/>
                <w:noProof/>
                <w:sz w:val="18"/>
                <w:szCs w:val="18"/>
              </w:rPr>
              <w:t>5.2</w:t>
            </w:r>
            <w:r w:rsidR="00E31273" w:rsidRPr="00E31273">
              <w:rPr>
                <w:rFonts w:asciiTheme="minorHAnsi" w:eastAsiaTheme="minorEastAsia" w:hAnsiTheme="minorHAnsi" w:cstheme="minorBidi"/>
                <w:noProof/>
                <w:sz w:val="18"/>
                <w:szCs w:val="18"/>
              </w:rPr>
              <w:tab/>
            </w:r>
            <w:r w:rsidR="00E31273" w:rsidRPr="00E31273">
              <w:rPr>
                <w:rStyle w:val="Hyperlink"/>
                <w:noProof/>
                <w:sz w:val="18"/>
                <w:szCs w:val="18"/>
              </w:rPr>
              <w:t>Example of Starting a Project</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_Toc287881486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21</w:t>
            </w:r>
            <w:r w:rsidRPr="00E31273">
              <w:rPr>
                <w:noProof/>
                <w:webHidden/>
                <w:sz w:val="18"/>
                <w:szCs w:val="18"/>
              </w:rPr>
              <w:fldChar w:fldCharType="end"/>
            </w:r>
          </w:hyperlink>
        </w:p>
        <w:p w:rsidR="00E31273" w:rsidRPr="00E31273" w:rsidRDefault="002D7D00">
          <w:pPr>
            <w:pStyle w:val="TOC1"/>
            <w:tabs>
              <w:tab w:val="left" w:pos="480"/>
              <w:tab w:val="right" w:leader="dot" w:pos="8630"/>
            </w:tabs>
            <w:rPr>
              <w:rFonts w:asciiTheme="minorHAnsi" w:eastAsiaTheme="minorEastAsia" w:hAnsiTheme="minorHAnsi" w:cstheme="minorBidi"/>
              <w:noProof/>
              <w:sz w:val="18"/>
              <w:szCs w:val="18"/>
            </w:rPr>
          </w:pPr>
          <w:hyperlink w:anchor="_Toc287881487" w:history="1">
            <w:r w:rsidR="00E31273" w:rsidRPr="00E31273">
              <w:rPr>
                <w:rStyle w:val="Hyperlink"/>
                <w:noProof/>
                <w:sz w:val="18"/>
                <w:szCs w:val="18"/>
              </w:rPr>
              <w:t>6</w:t>
            </w:r>
            <w:r w:rsidR="00E31273" w:rsidRPr="00E31273">
              <w:rPr>
                <w:rFonts w:asciiTheme="minorHAnsi" w:eastAsiaTheme="minorEastAsia" w:hAnsiTheme="minorHAnsi" w:cstheme="minorBidi"/>
                <w:noProof/>
                <w:sz w:val="18"/>
                <w:szCs w:val="18"/>
              </w:rPr>
              <w:tab/>
            </w:r>
            <w:r w:rsidR="00E31273" w:rsidRPr="00E31273">
              <w:rPr>
                <w:rStyle w:val="Hyperlink"/>
                <w:noProof/>
                <w:sz w:val="18"/>
                <w:szCs w:val="18"/>
              </w:rPr>
              <w:t>Delineating TAZs/TADs</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_Toc287881487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24</w:t>
            </w:r>
            <w:r w:rsidRPr="00E31273">
              <w:rPr>
                <w:noProof/>
                <w:webHidden/>
                <w:sz w:val="18"/>
                <w:szCs w:val="18"/>
              </w:rPr>
              <w:fldChar w:fldCharType="end"/>
            </w:r>
          </w:hyperlink>
        </w:p>
        <w:p w:rsidR="00E31273" w:rsidRPr="00E31273" w:rsidRDefault="002D7D00">
          <w:pPr>
            <w:pStyle w:val="TOC2"/>
            <w:tabs>
              <w:tab w:val="right" w:leader="dot" w:pos="8630"/>
            </w:tabs>
            <w:rPr>
              <w:rFonts w:asciiTheme="minorHAnsi" w:eastAsiaTheme="minorEastAsia" w:hAnsiTheme="minorHAnsi" w:cstheme="minorBidi"/>
              <w:noProof/>
              <w:sz w:val="18"/>
              <w:szCs w:val="18"/>
            </w:rPr>
          </w:pPr>
          <w:hyperlink w:anchor="_Toc287881488" w:history="1">
            <w:r w:rsidR="00E31273" w:rsidRPr="00E31273">
              <w:rPr>
                <w:rStyle w:val="Hyperlink"/>
                <w:noProof/>
                <w:sz w:val="18"/>
                <w:szCs w:val="18"/>
              </w:rPr>
              <w:t>Do not exit or shut down the TAZ MTPS while it is processing.  Doing so will cause the project to corrupt and your work will be lost.</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_Toc287881488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24</w:t>
            </w:r>
            <w:r w:rsidRPr="00E31273">
              <w:rPr>
                <w:noProof/>
                <w:webHidden/>
                <w:sz w:val="18"/>
                <w:szCs w:val="18"/>
              </w:rPr>
              <w:fldChar w:fldCharType="end"/>
            </w:r>
          </w:hyperlink>
        </w:p>
        <w:p w:rsidR="00E31273" w:rsidRPr="00E31273" w:rsidRDefault="002D7D00">
          <w:pPr>
            <w:pStyle w:val="TOC2"/>
            <w:tabs>
              <w:tab w:val="left" w:pos="880"/>
              <w:tab w:val="right" w:leader="dot" w:pos="8630"/>
            </w:tabs>
            <w:rPr>
              <w:rFonts w:asciiTheme="minorHAnsi" w:eastAsiaTheme="minorEastAsia" w:hAnsiTheme="minorHAnsi" w:cstheme="minorBidi"/>
              <w:noProof/>
              <w:sz w:val="18"/>
              <w:szCs w:val="18"/>
            </w:rPr>
          </w:pPr>
          <w:hyperlink w:anchor="_Toc287881489" w:history="1">
            <w:r w:rsidR="00E31273" w:rsidRPr="00E31273">
              <w:rPr>
                <w:rStyle w:val="Hyperlink"/>
                <w:noProof/>
                <w:sz w:val="18"/>
                <w:szCs w:val="18"/>
              </w:rPr>
              <w:t>6.1</w:t>
            </w:r>
            <w:r w:rsidR="00E31273" w:rsidRPr="00E31273">
              <w:rPr>
                <w:rFonts w:asciiTheme="minorHAnsi" w:eastAsiaTheme="minorEastAsia" w:hAnsiTheme="minorHAnsi" w:cstheme="minorBidi"/>
                <w:noProof/>
                <w:sz w:val="18"/>
                <w:szCs w:val="18"/>
              </w:rPr>
              <w:tab/>
            </w:r>
            <w:r w:rsidR="00E31273" w:rsidRPr="00E31273">
              <w:rPr>
                <w:rStyle w:val="Hyperlink"/>
                <w:noProof/>
                <w:sz w:val="18"/>
                <w:szCs w:val="18"/>
              </w:rPr>
              <w:t>Delineating New TAZs</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_Toc287881489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24</w:t>
            </w:r>
            <w:r w:rsidRPr="00E31273">
              <w:rPr>
                <w:noProof/>
                <w:webHidden/>
                <w:sz w:val="18"/>
                <w:szCs w:val="18"/>
              </w:rPr>
              <w:fldChar w:fldCharType="end"/>
            </w:r>
          </w:hyperlink>
        </w:p>
        <w:p w:rsidR="00E31273" w:rsidRPr="00E31273" w:rsidRDefault="002D7D00">
          <w:pPr>
            <w:pStyle w:val="TOC3"/>
            <w:tabs>
              <w:tab w:val="left" w:pos="1320"/>
              <w:tab w:val="right" w:leader="dot" w:pos="8630"/>
            </w:tabs>
            <w:rPr>
              <w:rFonts w:asciiTheme="minorHAnsi" w:eastAsiaTheme="minorEastAsia" w:hAnsiTheme="minorHAnsi" w:cstheme="minorBidi"/>
              <w:noProof/>
              <w:sz w:val="18"/>
              <w:szCs w:val="18"/>
            </w:rPr>
          </w:pPr>
          <w:hyperlink w:anchor="_Toc287881490" w:history="1">
            <w:r w:rsidR="00E31273" w:rsidRPr="00E31273">
              <w:rPr>
                <w:rStyle w:val="Hyperlink"/>
                <w:noProof/>
                <w:sz w:val="18"/>
                <w:szCs w:val="18"/>
              </w:rPr>
              <w:t>6.1.1</w:t>
            </w:r>
            <w:r w:rsidR="00E31273" w:rsidRPr="00E31273">
              <w:rPr>
                <w:rFonts w:asciiTheme="minorHAnsi" w:eastAsiaTheme="minorEastAsia" w:hAnsiTheme="minorHAnsi" w:cstheme="minorBidi"/>
                <w:noProof/>
                <w:sz w:val="18"/>
                <w:szCs w:val="18"/>
              </w:rPr>
              <w:tab/>
            </w:r>
            <w:r w:rsidR="00E31273" w:rsidRPr="00E31273">
              <w:rPr>
                <w:rStyle w:val="Hyperlink"/>
                <w:noProof/>
                <w:sz w:val="18"/>
                <w:szCs w:val="18"/>
              </w:rPr>
              <w:t>Adding or Removing Area from Existing TAZs</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_Toc287881490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30</w:t>
            </w:r>
            <w:r w:rsidRPr="00E31273">
              <w:rPr>
                <w:noProof/>
                <w:webHidden/>
                <w:sz w:val="18"/>
                <w:szCs w:val="18"/>
              </w:rPr>
              <w:fldChar w:fldCharType="end"/>
            </w:r>
          </w:hyperlink>
        </w:p>
        <w:p w:rsidR="00E31273" w:rsidRPr="00E31273" w:rsidRDefault="002D7D00">
          <w:pPr>
            <w:pStyle w:val="TOC3"/>
            <w:tabs>
              <w:tab w:val="left" w:pos="1320"/>
              <w:tab w:val="right" w:leader="dot" w:pos="8630"/>
            </w:tabs>
            <w:rPr>
              <w:rFonts w:asciiTheme="minorHAnsi" w:eastAsiaTheme="minorEastAsia" w:hAnsiTheme="minorHAnsi" w:cstheme="minorBidi"/>
              <w:noProof/>
              <w:sz w:val="18"/>
              <w:szCs w:val="18"/>
            </w:rPr>
          </w:pPr>
          <w:hyperlink w:anchor="_Toc287881491" w:history="1">
            <w:r w:rsidR="00E31273" w:rsidRPr="00E31273">
              <w:rPr>
                <w:rStyle w:val="Hyperlink"/>
                <w:noProof/>
                <w:sz w:val="18"/>
                <w:szCs w:val="18"/>
              </w:rPr>
              <w:t>6.1.2</w:t>
            </w:r>
            <w:r w:rsidR="00E31273" w:rsidRPr="00E31273">
              <w:rPr>
                <w:rFonts w:asciiTheme="minorHAnsi" w:eastAsiaTheme="minorEastAsia" w:hAnsiTheme="minorHAnsi" w:cstheme="minorBidi"/>
                <w:noProof/>
                <w:sz w:val="18"/>
                <w:szCs w:val="18"/>
              </w:rPr>
              <w:tab/>
            </w:r>
            <w:r w:rsidR="00E31273" w:rsidRPr="00E31273">
              <w:rPr>
                <w:rStyle w:val="Hyperlink"/>
                <w:noProof/>
                <w:sz w:val="18"/>
                <w:szCs w:val="18"/>
              </w:rPr>
              <w:t>Changing Attributes of Existing TAZs</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_Toc287881491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31</w:t>
            </w:r>
            <w:r w:rsidRPr="00E31273">
              <w:rPr>
                <w:noProof/>
                <w:webHidden/>
                <w:sz w:val="18"/>
                <w:szCs w:val="18"/>
              </w:rPr>
              <w:fldChar w:fldCharType="end"/>
            </w:r>
          </w:hyperlink>
        </w:p>
        <w:p w:rsidR="00E31273" w:rsidRPr="00E31273" w:rsidRDefault="002D7D00">
          <w:pPr>
            <w:pStyle w:val="TOC3"/>
            <w:tabs>
              <w:tab w:val="left" w:pos="1320"/>
              <w:tab w:val="right" w:leader="dot" w:pos="8630"/>
            </w:tabs>
            <w:rPr>
              <w:rFonts w:asciiTheme="minorHAnsi" w:eastAsiaTheme="minorEastAsia" w:hAnsiTheme="minorHAnsi" w:cstheme="minorBidi"/>
              <w:noProof/>
              <w:sz w:val="18"/>
              <w:szCs w:val="18"/>
            </w:rPr>
          </w:pPr>
          <w:hyperlink w:anchor="_Toc287881492" w:history="1">
            <w:r w:rsidR="00E31273" w:rsidRPr="00E31273">
              <w:rPr>
                <w:rStyle w:val="Hyperlink"/>
                <w:noProof/>
                <w:sz w:val="18"/>
                <w:szCs w:val="18"/>
              </w:rPr>
              <w:t>6.1.3</w:t>
            </w:r>
            <w:r w:rsidR="00E31273" w:rsidRPr="00E31273">
              <w:rPr>
                <w:rFonts w:asciiTheme="minorHAnsi" w:eastAsiaTheme="minorEastAsia" w:hAnsiTheme="minorHAnsi" w:cstheme="minorBidi"/>
                <w:noProof/>
                <w:sz w:val="18"/>
                <w:szCs w:val="18"/>
              </w:rPr>
              <w:tab/>
            </w:r>
            <w:r w:rsidR="00E31273" w:rsidRPr="00E31273">
              <w:rPr>
                <w:rStyle w:val="Hyperlink"/>
                <w:noProof/>
                <w:sz w:val="18"/>
                <w:szCs w:val="18"/>
              </w:rPr>
              <w:t>Resetting TAZ Delineations</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_Toc287881492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32</w:t>
            </w:r>
            <w:r w:rsidRPr="00E31273">
              <w:rPr>
                <w:noProof/>
                <w:webHidden/>
                <w:sz w:val="18"/>
                <w:szCs w:val="18"/>
              </w:rPr>
              <w:fldChar w:fldCharType="end"/>
            </w:r>
          </w:hyperlink>
        </w:p>
        <w:p w:rsidR="00E31273" w:rsidRPr="00E31273" w:rsidRDefault="002D7D00">
          <w:pPr>
            <w:pStyle w:val="TOC2"/>
            <w:tabs>
              <w:tab w:val="left" w:pos="880"/>
              <w:tab w:val="right" w:leader="dot" w:pos="8630"/>
            </w:tabs>
            <w:rPr>
              <w:rFonts w:asciiTheme="minorHAnsi" w:eastAsiaTheme="minorEastAsia" w:hAnsiTheme="minorHAnsi" w:cstheme="minorBidi"/>
              <w:noProof/>
              <w:sz w:val="18"/>
              <w:szCs w:val="18"/>
            </w:rPr>
          </w:pPr>
          <w:hyperlink w:anchor="_Toc287881493" w:history="1">
            <w:r w:rsidR="00E31273" w:rsidRPr="00E31273">
              <w:rPr>
                <w:rStyle w:val="Hyperlink"/>
                <w:noProof/>
                <w:sz w:val="18"/>
                <w:szCs w:val="18"/>
              </w:rPr>
              <w:t>6.2</w:t>
            </w:r>
            <w:r w:rsidR="00E31273" w:rsidRPr="00E31273">
              <w:rPr>
                <w:rFonts w:asciiTheme="minorHAnsi" w:eastAsiaTheme="minorEastAsia" w:hAnsiTheme="minorHAnsi" w:cstheme="minorBidi"/>
                <w:noProof/>
                <w:sz w:val="18"/>
                <w:szCs w:val="18"/>
              </w:rPr>
              <w:tab/>
            </w:r>
            <w:r w:rsidR="00E31273" w:rsidRPr="00E31273">
              <w:rPr>
                <w:rStyle w:val="Hyperlink"/>
                <w:noProof/>
                <w:sz w:val="18"/>
                <w:szCs w:val="18"/>
              </w:rPr>
              <w:t>Delineating New TADs</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_Toc287881493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34</w:t>
            </w:r>
            <w:r w:rsidRPr="00E31273">
              <w:rPr>
                <w:noProof/>
                <w:webHidden/>
                <w:sz w:val="18"/>
                <w:szCs w:val="18"/>
              </w:rPr>
              <w:fldChar w:fldCharType="end"/>
            </w:r>
          </w:hyperlink>
        </w:p>
        <w:p w:rsidR="00E31273" w:rsidRPr="00E31273" w:rsidRDefault="002D7D00">
          <w:pPr>
            <w:pStyle w:val="TOC3"/>
            <w:tabs>
              <w:tab w:val="left" w:pos="1320"/>
              <w:tab w:val="right" w:leader="dot" w:pos="8630"/>
            </w:tabs>
            <w:rPr>
              <w:rFonts w:asciiTheme="minorHAnsi" w:eastAsiaTheme="minorEastAsia" w:hAnsiTheme="minorHAnsi" w:cstheme="minorBidi"/>
              <w:noProof/>
              <w:sz w:val="18"/>
              <w:szCs w:val="18"/>
            </w:rPr>
          </w:pPr>
          <w:hyperlink w:anchor="_Toc287881494" w:history="1">
            <w:r w:rsidR="00E31273" w:rsidRPr="00E31273">
              <w:rPr>
                <w:rStyle w:val="Hyperlink"/>
                <w:noProof/>
                <w:sz w:val="18"/>
                <w:szCs w:val="18"/>
              </w:rPr>
              <w:t>6.2.1</w:t>
            </w:r>
            <w:r w:rsidR="00E31273" w:rsidRPr="00E31273">
              <w:rPr>
                <w:rFonts w:asciiTheme="minorHAnsi" w:eastAsiaTheme="minorEastAsia" w:hAnsiTheme="minorHAnsi" w:cstheme="minorBidi"/>
                <w:noProof/>
                <w:sz w:val="18"/>
                <w:szCs w:val="18"/>
              </w:rPr>
              <w:tab/>
            </w:r>
            <w:r w:rsidR="00E31273" w:rsidRPr="00E31273">
              <w:rPr>
                <w:rStyle w:val="Hyperlink"/>
                <w:noProof/>
                <w:sz w:val="18"/>
                <w:szCs w:val="18"/>
              </w:rPr>
              <w:t>Adding or Removing Area from Existing TADs</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_Toc287881494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41</w:t>
            </w:r>
            <w:r w:rsidRPr="00E31273">
              <w:rPr>
                <w:noProof/>
                <w:webHidden/>
                <w:sz w:val="18"/>
                <w:szCs w:val="18"/>
              </w:rPr>
              <w:fldChar w:fldCharType="end"/>
            </w:r>
          </w:hyperlink>
        </w:p>
        <w:p w:rsidR="00E31273" w:rsidRPr="00E31273" w:rsidRDefault="002D7D00">
          <w:pPr>
            <w:pStyle w:val="TOC3"/>
            <w:tabs>
              <w:tab w:val="left" w:pos="1320"/>
              <w:tab w:val="right" w:leader="dot" w:pos="8630"/>
            </w:tabs>
            <w:rPr>
              <w:rFonts w:asciiTheme="minorHAnsi" w:eastAsiaTheme="minorEastAsia" w:hAnsiTheme="minorHAnsi" w:cstheme="minorBidi"/>
              <w:noProof/>
              <w:sz w:val="18"/>
              <w:szCs w:val="18"/>
            </w:rPr>
          </w:pPr>
          <w:hyperlink w:anchor="_Toc287881495" w:history="1">
            <w:r w:rsidR="00E31273" w:rsidRPr="00E31273">
              <w:rPr>
                <w:rStyle w:val="Hyperlink"/>
                <w:noProof/>
                <w:sz w:val="18"/>
                <w:szCs w:val="18"/>
              </w:rPr>
              <w:t>6.2.2</w:t>
            </w:r>
            <w:r w:rsidR="00E31273" w:rsidRPr="00E31273">
              <w:rPr>
                <w:rFonts w:asciiTheme="minorHAnsi" w:eastAsiaTheme="minorEastAsia" w:hAnsiTheme="minorHAnsi" w:cstheme="minorBidi"/>
                <w:noProof/>
                <w:sz w:val="18"/>
                <w:szCs w:val="18"/>
              </w:rPr>
              <w:tab/>
            </w:r>
            <w:r w:rsidR="00E31273" w:rsidRPr="00E31273">
              <w:rPr>
                <w:rStyle w:val="Hyperlink"/>
                <w:noProof/>
                <w:sz w:val="18"/>
                <w:szCs w:val="18"/>
              </w:rPr>
              <w:t>Changing Attributes of Existing TADs</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_Toc287881495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43</w:t>
            </w:r>
            <w:r w:rsidRPr="00E31273">
              <w:rPr>
                <w:noProof/>
                <w:webHidden/>
                <w:sz w:val="18"/>
                <w:szCs w:val="18"/>
              </w:rPr>
              <w:fldChar w:fldCharType="end"/>
            </w:r>
          </w:hyperlink>
        </w:p>
        <w:p w:rsidR="00E31273" w:rsidRPr="00E31273" w:rsidRDefault="002D7D00">
          <w:pPr>
            <w:pStyle w:val="TOC3"/>
            <w:tabs>
              <w:tab w:val="left" w:pos="1320"/>
              <w:tab w:val="right" w:leader="dot" w:pos="8630"/>
            </w:tabs>
            <w:rPr>
              <w:rFonts w:asciiTheme="minorHAnsi" w:eastAsiaTheme="minorEastAsia" w:hAnsiTheme="minorHAnsi" w:cstheme="minorBidi"/>
              <w:noProof/>
              <w:sz w:val="18"/>
              <w:szCs w:val="18"/>
            </w:rPr>
          </w:pPr>
          <w:hyperlink w:anchor="_Toc287881496" w:history="1">
            <w:r w:rsidR="00E31273" w:rsidRPr="00E31273">
              <w:rPr>
                <w:rStyle w:val="Hyperlink"/>
                <w:noProof/>
                <w:sz w:val="18"/>
                <w:szCs w:val="18"/>
              </w:rPr>
              <w:t>6.2.3</w:t>
            </w:r>
            <w:r w:rsidR="00E31273" w:rsidRPr="00E31273">
              <w:rPr>
                <w:rFonts w:asciiTheme="minorHAnsi" w:eastAsiaTheme="minorEastAsia" w:hAnsiTheme="minorHAnsi" w:cstheme="minorBidi"/>
                <w:noProof/>
                <w:sz w:val="18"/>
                <w:szCs w:val="18"/>
              </w:rPr>
              <w:tab/>
            </w:r>
            <w:r w:rsidR="00E31273" w:rsidRPr="00E31273">
              <w:rPr>
                <w:rStyle w:val="Hyperlink"/>
                <w:noProof/>
                <w:sz w:val="18"/>
                <w:szCs w:val="18"/>
              </w:rPr>
              <w:t>Resetting TAD Delineations</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_Toc287881496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43</w:t>
            </w:r>
            <w:r w:rsidRPr="00E31273">
              <w:rPr>
                <w:noProof/>
                <w:webHidden/>
                <w:sz w:val="18"/>
                <w:szCs w:val="18"/>
              </w:rPr>
              <w:fldChar w:fldCharType="end"/>
            </w:r>
          </w:hyperlink>
        </w:p>
        <w:p w:rsidR="00E31273" w:rsidRPr="00E31273" w:rsidRDefault="002D7D00">
          <w:pPr>
            <w:pStyle w:val="TOC1"/>
            <w:tabs>
              <w:tab w:val="left" w:pos="480"/>
              <w:tab w:val="right" w:leader="dot" w:pos="8630"/>
            </w:tabs>
            <w:rPr>
              <w:rFonts w:asciiTheme="minorHAnsi" w:eastAsiaTheme="minorEastAsia" w:hAnsiTheme="minorHAnsi" w:cstheme="minorBidi"/>
              <w:noProof/>
              <w:sz w:val="18"/>
              <w:szCs w:val="18"/>
            </w:rPr>
          </w:pPr>
          <w:hyperlink w:anchor="_Toc287881497" w:history="1">
            <w:r w:rsidR="00E31273" w:rsidRPr="00E31273">
              <w:rPr>
                <w:rStyle w:val="Hyperlink"/>
                <w:noProof/>
                <w:sz w:val="18"/>
                <w:szCs w:val="18"/>
              </w:rPr>
              <w:t>7</w:t>
            </w:r>
            <w:r w:rsidR="00E31273" w:rsidRPr="00E31273">
              <w:rPr>
                <w:rFonts w:asciiTheme="minorHAnsi" w:eastAsiaTheme="minorEastAsia" w:hAnsiTheme="minorHAnsi" w:cstheme="minorBidi"/>
                <w:noProof/>
                <w:sz w:val="18"/>
                <w:szCs w:val="18"/>
              </w:rPr>
              <w:tab/>
            </w:r>
            <w:r w:rsidR="00E31273" w:rsidRPr="00E31273">
              <w:rPr>
                <w:rStyle w:val="Hyperlink"/>
                <w:noProof/>
                <w:sz w:val="18"/>
                <w:szCs w:val="18"/>
              </w:rPr>
              <w:t>Verification</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_Toc287881497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46</w:t>
            </w:r>
            <w:r w:rsidRPr="00E31273">
              <w:rPr>
                <w:noProof/>
                <w:webHidden/>
                <w:sz w:val="18"/>
                <w:szCs w:val="18"/>
              </w:rPr>
              <w:fldChar w:fldCharType="end"/>
            </w:r>
          </w:hyperlink>
        </w:p>
        <w:p w:rsidR="00E31273" w:rsidRPr="00E31273" w:rsidRDefault="002D7D00">
          <w:pPr>
            <w:pStyle w:val="TOC2"/>
            <w:tabs>
              <w:tab w:val="left" w:pos="880"/>
              <w:tab w:val="right" w:leader="dot" w:pos="8630"/>
            </w:tabs>
            <w:rPr>
              <w:rFonts w:asciiTheme="minorHAnsi" w:eastAsiaTheme="minorEastAsia" w:hAnsiTheme="minorHAnsi" w:cstheme="minorBidi"/>
              <w:noProof/>
              <w:sz w:val="18"/>
              <w:szCs w:val="18"/>
            </w:rPr>
          </w:pPr>
          <w:hyperlink w:anchor="_Toc287881498" w:history="1">
            <w:r w:rsidR="00E31273" w:rsidRPr="00E31273">
              <w:rPr>
                <w:rStyle w:val="Hyperlink"/>
                <w:noProof/>
                <w:sz w:val="18"/>
                <w:szCs w:val="18"/>
              </w:rPr>
              <w:t>7.1</w:t>
            </w:r>
            <w:r w:rsidR="00E31273" w:rsidRPr="00E31273">
              <w:rPr>
                <w:rFonts w:asciiTheme="minorHAnsi" w:eastAsiaTheme="minorEastAsia" w:hAnsiTheme="minorHAnsi" w:cstheme="minorBidi"/>
                <w:noProof/>
                <w:sz w:val="18"/>
                <w:szCs w:val="18"/>
              </w:rPr>
              <w:tab/>
            </w:r>
            <w:r w:rsidR="00E31273" w:rsidRPr="00E31273">
              <w:rPr>
                <w:rStyle w:val="Hyperlink"/>
                <w:noProof/>
                <w:sz w:val="18"/>
                <w:szCs w:val="18"/>
              </w:rPr>
              <w:t>TAZ Verification</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_Toc287881498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46</w:t>
            </w:r>
            <w:r w:rsidRPr="00E31273">
              <w:rPr>
                <w:noProof/>
                <w:webHidden/>
                <w:sz w:val="18"/>
                <w:szCs w:val="18"/>
              </w:rPr>
              <w:fldChar w:fldCharType="end"/>
            </w:r>
          </w:hyperlink>
        </w:p>
        <w:p w:rsidR="00E31273" w:rsidRPr="00E31273" w:rsidRDefault="002D7D00">
          <w:pPr>
            <w:pStyle w:val="TOC2"/>
            <w:tabs>
              <w:tab w:val="left" w:pos="880"/>
              <w:tab w:val="right" w:leader="dot" w:pos="8630"/>
            </w:tabs>
            <w:rPr>
              <w:rFonts w:asciiTheme="minorHAnsi" w:eastAsiaTheme="minorEastAsia" w:hAnsiTheme="minorHAnsi" w:cstheme="minorBidi"/>
              <w:noProof/>
              <w:sz w:val="18"/>
              <w:szCs w:val="18"/>
            </w:rPr>
          </w:pPr>
          <w:hyperlink w:anchor="_Toc287881499" w:history="1">
            <w:r w:rsidR="00E31273" w:rsidRPr="00E31273">
              <w:rPr>
                <w:rStyle w:val="Hyperlink"/>
                <w:noProof/>
                <w:sz w:val="18"/>
                <w:szCs w:val="18"/>
              </w:rPr>
              <w:t>7.2</w:t>
            </w:r>
            <w:r w:rsidR="00E31273" w:rsidRPr="00E31273">
              <w:rPr>
                <w:rFonts w:asciiTheme="minorHAnsi" w:eastAsiaTheme="minorEastAsia" w:hAnsiTheme="minorHAnsi" w:cstheme="minorBidi"/>
                <w:noProof/>
                <w:sz w:val="18"/>
                <w:szCs w:val="18"/>
              </w:rPr>
              <w:tab/>
            </w:r>
            <w:r w:rsidR="00E31273" w:rsidRPr="00E31273">
              <w:rPr>
                <w:rStyle w:val="Hyperlink"/>
                <w:noProof/>
                <w:sz w:val="18"/>
                <w:szCs w:val="18"/>
              </w:rPr>
              <w:t>TAD Verification</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_Toc287881499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50</w:t>
            </w:r>
            <w:r w:rsidRPr="00E31273">
              <w:rPr>
                <w:noProof/>
                <w:webHidden/>
                <w:sz w:val="18"/>
                <w:szCs w:val="18"/>
              </w:rPr>
              <w:fldChar w:fldCharType="end"/>
            </w:r>
          </w:hyperlink>
        </w:p>
        <w:p w:rsidR="00E31273" w:rsidRPr="00E31273" w:rsidRDefault="002D7D00">
          <w:pPr>
            <w:pStyle w:val="TOC1"/>
            <w:tabs>
              <w:tab w:val="left" w:pos="480"/>
              <w:tab w:val="right" w:leader="dot" w:pos="8630"/>
            </w:tabs>
            <w:rPr>
              <w:rFonts w:asciiTheme="minorHAnsi" w:eastAsiaTheme="minorEastAsia" w:hAnsiTheme="minorHAnsi" w:cstheme="minorBidi"/>
              <w:noProof/>
              <w:sz w:val="18"/>
              <w:szCs w:val="18"/>
            </w:rPr>
          </w:pPr>
          <w:hyperlink w:anchor="_Toc287881500" w:history="1">
            <w:r w:rsidR="00E31273" w:rsidRPr="00E31273">
              <w:rPr>
                <w:rStyle w:val="Hyperlink"/>
                <w:noProof/>
                <w:sz w:val="18"/>
                <w:szCs w:val="18"/>
              </w:rPr>
              <w:t>8</w:t>
            </w:r>
            <w:r w:rsidR="00E31273" w:rsidRPr="00E31273">
              <w:rPr>
                <w:rFonts w:asciiTheme="minorHAnsi" w:eastAsiaTheme="minorEastAsia" w:hAnsiTheme="minorHAnsi" w:cstheme="minorBidi"/>
                <w:noProof/>
                <w:sz w:val="18"/>
                <w:szCs w:val="18"/>
              </w:rPr>
              <w:tab/>
            </w:r>
            <w:r w:rsidR="00E31273" w:rsidRPr="00E31273">
              <w:rPr>
                <w:rStyle w:val="Hyperlink"/>
                <w:noProof/>
                <w:sz w:val="18"/>
                <w:szCs w:val="18"/>
              </w:rPr>
              <w:t>Submitting TAZ/TAD Delineations</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_Toc287881500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53</w:t>
            </w:r>
            <w:r w:rsidRPr="00E31273">
              <w:rPr>
                <w:noProof/>
                <w:webHidden/>
                <w:sz w:val="18"/>
                <w:szCs w:val="18"/>
              </w:rPr>
              <w:fldChar w:fldCharType="end"/>
            </w:r>
          </w:hyperlink>
        </w:p>
        <w:p w:rsidR="00E31273" w:rsidRPr="00E31273" w:rsidRDefault="002D7D00">
          <w:pPr>
            <w:pStyle w:val="TOC2"/>
            <w:tabs>
              <w:tab w:val="left" w:pos="880"/>
              <w:tab w:val="right" w:leader="dot" w:pos="8630"/>
            </w:tabs>
            <w:rPr>
              <w:rFonts w:asciiTheme="minorHAnsi" w:eastAsiaTheme="minorEastAsia" w:hAnsiTheme="minorHAnsi" w:cstheme="minorBidi"/>
              <w:noProof/>
              <w:sz w:val="18"/>
              <w:szCs w:val="18"/>
            </w:rPr>
          </w:pPr>
          <w:hyperlink w:anchor="_Toc287881501" w:history="1">
            <w:r w:rsidR="00E31273" w:rsidRPr="00E31273">
              <w:rPr>
                <w:rStyle w:val="Hyperlink"/>
                <w:noProof/>
                <w:sz w:val="18"/>
                <w:szCs w:val="18"/>
              </w:rPr>
              <w:t>8.1</w:t>
            </w:r>
            <w:r w:rsidR="00E31273" w:rsidRPr="00E31273">
              <w:rPr>
                <w:rFonts w:asciiTheme="minorHAnsi" w:eastAsiaTheme="minorEastAsia" w:hAnsiTheme="minorHAnsi" w:cstheme="minorBidi"/>
                <w:noProof/>
                <w:sz w:val="18"/>
                <w:szCs w:val="18"/>
              </w:rPr>
              <w:tab/>
            </w:r>
            <w:r w:rsidR="00E31273" w:rsidRPr="00E31273">
              <w:rPr>
                <w:rStyle w:val="Hyperlink"/>
                <w:noProof/>
                <w:sz w:val="18"/>
                <w:szCs w:val="18"/>
              </w:rPr>
              <w:t>Report Changes</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_Toc287881501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53</w:t>
            </w:r>
            <w:r w:rsidRPr="00E31273">
              <w:rPr>
                <w:noProof/>
                <w:webHidden/>
                <w:sz w:val="18"/>
                <w:szCs w:val="18"/>
              </w:rPr>
              <w:fldChar w:fldCharType="end"/>
            </w:r>
          </w:hyperlink>
        </w:p>
        <w:p w:rsidR="00E31273" w:rsidRPr="00E31273" w:rsidRDefault="002D7D00">
          <w:pPr>
            <w:pStyle w:val="TOC2"/>
            <w:tabs>
              <w:tab w:val="left" w:pos="880"/>
              <w:tab w:val="right" w:leader="dot" w:pos="8630"/>
            </w:tabs>
            <w:rPr>
              <w:rFonts w:asciiTheme="minorHAnsi" w:eastAsiaTheme="minorEastAsia" w:hAnsiTheme="minorHAnsi" w:cstheme="minorBidi"/>
              <w:noProof/>
              <w:sz w:val="18"/>
              <w:szCs w:val="18"/>
            </w:rPr>
          </w:pPr>
          <w:hyperlink w:anchor="_Toc287881502" w:history="1">
            <w:r w:rsidR="00E31273" w:rsidRPr="00E31273">
              <w:rPr>
                <w:rStyle w:val="Hyperlink"/>
                <w:noProof/>
                <w:sz w:val="18"/>
                <w:szCs w:val="18"/>
              </w:rPr>
              <w:t>8.2</w:t>
            </w:r>
            <w:r w:rsidR="00E31273" w:rsidRPr="00E31273">
              <w:rPr>
                <w:rFonts w:asciiTheme="minorHAnsi" w:eastAsiaTheme="minorEastAsia" w:hAnsiTheme="minorHAnsi" w:cstheme="minorBidi"/>
                <w:noProof/>
                <w:sz w:val="18"/>
                <w:szCs w:val="18"/>
              </w:rPr>
              <w:tab/>
            </w:r>
            <w:r w:rsidR="00E31273" w:rsidRPr="00E31273">
              <w:rPr>
                <w:rStyle w:val="Hyperlink"/>
                <w:noProof/>
                <w:sz w:val="18"/>
                <w:szCs w:val="18"/>
              </w:rPr>
              <w:t>Submitting Files via the File Transfer Protocol (FTP)</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_Toc287881502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54</w:t>
            </w:r>
            <w:r w:rsidRPr="00E31273">
              <w:rPr>
                <w:noProof/>
                <w:webHidden/>
                <w:sz w:val="18"/>
                <w:szCs w:val="18"/>
              </w:rPr>
              <w:fldChar w:fldCharType="end"/>
            </w:r>
          </w:hyperlink>
        </w:p>
        <w:p w:rsidR="00E31273" w:rsidRPr="00E31273" w:rsidRDefault="002D7D00">
          <w:pPr>
            <w:pStyle w:val="TOC1"/>
            <w:tabs>
              <w:tab w:val="right" w:leader="dot" w:pos="8630"/>
            </w:tabs>
            <w:rPr>
              <w:rFonts w:asciiTheme="minorHAnsi" w:eastAsiaTheme="minorEastAsia" w:hAnsiTheme="minorHAnsi" w:cstheme="minorBidi"/>
              <w:noProof/>
              <w:sz w:val="18"/>
              <w:szCs w:val="18"/>
            </w:rPr>
          </w:pPr>
          <w:hyperlink w:anchor="_Toc287881503" w:history="1">
            <w:r w:rsidR="00E31273" w:rsidRPr="00E31273">
              <w:rPr>
                <w:rStyle w:val="Hyperlink"/>
                <w:noProof/>
                <w:sz w:val="18"/>
                <w:szCs w:val="18"/>
              </w:rPr>
              <w:t>Appendix A. TAZ MTPS Tools</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_Toc287881503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55</w:t>
            </w:r>
            <w:r w:rsidRPr="00E31273">
              <w:rPr>
                <w:noProof/>
                <w:webHidden/>
                <w:sz w:val="18"/>
                <w:szCs w:val="18"/>
              </w:rPr>
              <w:fldChar w:fldCharType="end"/>
            </w:r>
          </w:hyperlink>
        </w:p>
        <w:p w:rsidR="00E31273" w:rsidRPr="00E31273" w:rsidRDefault="002D7D00">
          <w:pPr>
            <w:pStyle w:val="TOC1"/>
            <w:tabs>
              <w:tab w:val="right" w:leader="dot" w:pos="8630"/>
            </w:tabs>
            <w:rPr>
              <w:rFonts w:asciiTheme="minorHAnsi" w:eastAsiaTheme="minorEastAsia" w:hAnsiTheme="minorHAnsi" w:cstheme="minorBidi"/>
              <w:noProof/>
              <w:sz w:val="18"/>
              <w:szCs w:val="18"/>
            </w:rPr>
          </w:pPr>
          <w:hyperlink w:anchor="_Toc287881504" w:history="1">
            <w:r w:rsidR="00E31273" w:rsidRPr="00E31273">
              <w:rPr>
                <w:rStyle w:val="Hyperlink"/>
                <w:i/>
                <w:noProof/>
                <w:sz w:val="18"/>
                <w:szCs w:val="18"/>
              </w:rPr>
              <w:t>TAZ/TAD Delineation Tools</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_Toc287881504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55</w:t>
            </w:r>
            <w:r w:rsidRPr="00E31273">
              <w:rPr>
                <w:noProof/>
                <w:webHidden/>
                <w:sz w:val="18"/>
                <w:szCs w:val="18"/>
              </w:rPr>
              <w:fldChar w:fldCharType="end"/>
            </w:r>
          </w:hyperlink>
        </w:p>
        <w:p w:rsidR="00E31273" w:rsidRPr="00E31273" w:rsidRDefault="002D7D00">
          <w:pPr>
            <w:pStyle w:val="TOC1"/>
            <w:tabs>
              <w:tab w:val="right" w:leader="dot" w:pos="8630"/>
            </w:tabs>
            <w:rPr>
              <w:rFonts w:asciiTheme="minorHAnsi" w:eastAsiaTheme="minorEastAsia" w:hAnsiTheme="minorHAnsi" w:cstheme="minorBidi"/>
              <w:noProof/>
              <w:sz w:val="18"/>
              <w:szCs w:val="18"/>
            </w:rPr>
          </w:pPr>
          <w:hyperlink w:anchor="_Toc287881505" w:history="1">
            <w:r w:rsidR="00E31273" w:rsidRPr="00E31273">
              <w:rPr>
                <w:rStyle w:val="Hyperlink"/>
                <w:i/>
                <w:noProof/>
                <w:sz w:val="18"/>
                <w:szCs w:val="18"/>
              </w:rPr>
              <w:t>Map Tools</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_Toc287881505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56</w:t>
            </w:r>
            <w:r w:rsidRPr="00E31273">
              <w:rPr>
                <w:noProof/>
                <w:webHidden/>
                <w:sz w:val="18"/>
                <w:szCs w:val="18"/>
              </w:rPr>
              <w:fldChar w:fldCharType="end"/>
            </w:r>
          </w:hyperlink>
        </w:p>
        <w:p w:rsidR="00E31273" w:rsidRPr="00E31273" w:rsidRDefault="002D7D00">
          <w:pPr>
            <w:pStyle w:val="TOC1"/>
            <w:tabs>
              <w:tab w:val="right" w:leader="dot" w:pos="8630"/>
            </w:tabs>
            <w:rPr>
              <w:rFonts w:asciiTheme="minorHAnsi" w:eastAsiaTheme="minorEastAsia" w:hAnsiTheme="minorHAnsi" w:cstheme="minorBidi"/>
              <w:noProof/>
              <w:sz w:val="18"/>
              <w:szCs w:val="18"/>
            </w:rPr>
          </w:pPr>
          <w:hyperlink w:anchor="_Toc287881506" w:history="1">
            <w:r w:rsidR="00E31273" w:rsidRPr="00E31273">
              <w:rPr>
                <w:rStyle w:val="Hyperlink"/>
                <w:i/>
                <w:noProof/>
                <w:sz w:val="18"/>
                <w:szCs w:val="18"/>
              </w:rPr>
              <w:t>Working with Map Layers</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_Toc287881506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59</w:t>
            </w:r>
            <w:r w:rsidRPr="00E31273">
              <w:rPr>
                <w:noProof/>
                <w:webHidden/>
                <w:sz w:val="18"/>
                <w:szCs w:val="18"/>
              </w:rPr>
              <w:fldChar w:fldCharType="end"/>
            </w:r>
          </w:hyperlink>
        </w:p>
        <w:p w:rsidR="00E31273" w:rsidRPr="00E31273" w:rsidRDefault="002D7D00">
          <w:pPr>
            <w:pStyle w:val="TOC1"/>
            <w:tabs>
              <w:tab w:val="right" w:leader="dot" w:pos="8630"/>
            </w:tabs>
            <w:rPr>
              <w:rFonts w:asciiTheme="minorHAnsi" w:eastAsiaTheme="minorEastAsia" w:hAnsiTheme="minorHAnsi" w:cstheme="minorBidi"/>
              <w:noProof/>
              <w:sz w:val="18"/>
              <w:szCs w:val="18"/>
            </w:rPr>
          </w:pPr>
          <w:hyperlink w:anchor="_Toc287881507" w:history="1">
            <w:r w:rsidR="00E31273" w:rsidRPr="00E31273">
              <w:rPr>
                <w:rStyle w:val="Hyperlink"/>
                <w:i/>
                <w:noProof/>
                <w:sz w:val="18"/>
                <w:szCs w:val="18"/>
              </w:rPr>
              <w:t>Standard MTPS Tools</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_Toc287881507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61</w:t>
            </w:r>
            <w:r w:rsidRPr="00E31273">
              <w:rPr>
                <w:noProof/>
                <w:webHidden/>
                <w:sz w:val="18"/>
                <w:szCs w:val="18"/>
              </w:rPr>
              <w:fldChar w:fldCharType="end"/>
            </w:r>
          </w:hyperlink>
        </w:p>
        <w:p w:rsidR="00E31273" w:rsidRPr="00E31273" w:rsidRDefault="002D7D00">
          <w:pPr>
            <w:pStyle w:val="TOC1"/>
            <w:tabs>
              <w:tab w:val="right" w:leader="dot" w:pos="8630"/>
            </w:tabs>
            <w:rPr>
              <w:rFonts w:asciiTheme="minorHAnsi" w:eastAsiaTheme="minorEastAsia" w:hAnsiTheme="minorHAnsi" w:cstheme="minorBidi"/>
              <w:noProof/>
              <w:sz w:val="18"/>
              <w:szCs w:val="18"/>
            </w:rPr>
          </w:pPr>
          <w:hyperlink w:anchor="_Toc287881508" w:history="1">
            <w:r w:rsidR="00E31273" w:rsidRPr="00E31273">
              <w:rPr>
                <w:rStyle w:val="Hyperlink"/>
                <w:i/>
                <w:noProof/>
                <w:sz w:val="18"/>
                <w:szCs w:val="18"/>
                <w:lang w:bidi="he-IL"/>
              </w:rPr>
              <w:t>Standard Dataview Toolbox</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_Toc287881508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63</w:t>
            </w:r>
            <w:r w:rsidRPr="00E31273">
              <w:rPr>
                <w:noProof/>
                <w:webHidden/>
                <w:sz w:val="18"/>
                <w:szCs w:val="18"/>
              </w:rPr>
              <w:fldChar w:fldCharType="end"/>
            </w:r>
          </w:hyperlink>
        </w:p>
        <w:p w:rsidR="00E31273" w:rsidRPr="00E31273" w:rsidRDefault="002D7D00">
          <w:pPr>
            <w:pStyle w:val="TOC1"/>
            <w:tabs>
              <w:tab w:val="right" w:leader="dot" w:pos="8630"/>
            </w:tabs>
            <w:rPr>
              <w:rFonts w:asciiTheme="minorHAnsi" w:eastAsiaTheme="minorEastAsia" w:hAnsiTheme="minorHAnsi" w:cstheme="minorBidi"/>
              <w:noProof/>
              <w:sz w:val="18"/>
              <w:szCs w:val="18"/>
            </w:rPr>
          </w:pPr>
          <w:hyperlink w:anchor="_Toc287881509" w:history="1">
            <w:r w:rsidR="00E31273" w:rsidRPr="00E31273">
              <w:rPr>
                <w:rStyle w:val="Hyperlink"/>
                <w:i/>
                <w:noProof/>
                <w:sz w:val="18"/>
                <w:szCs w:val="18"/>
              </w:rPr>
              <w:t>Imagery Tools</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_Toc287881509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64</w:t>
            </w:r>
            <w:r w:rsidRPr="00E31273">
              <w:rPr>
                <w:noProof/>
                <w:webHidden/>
                <w:sz w:val="18"/>
                <w:szCs w:val="18"/>
              </w:rPr>
              <w:fldChar w:fldCharType="end"/>
            </w:r>
          </w:hyperlink>
        </w:p>
        <w:p w:rsidR="00E31273" w:rsidRPr="00E31273" w:rsidRDefault="002D7D00">
          <w:pPr>
            <w:pStyle w:val="TOC1"/>
            <w:tabs>
              <w:tab w:val="right" w:leader="dot" w:pos="8630"/>
            </w:tabs>
            <w:rPr>
              <w:rFonts w:asciiTheme="minorHAnsi" w:eastAsiaTheme="minorEastAsia" w:hAnsiTheme="minorHAnsi" w:cstheme="minorBidi"/>
              <w:noProof/>
              <w:sz w:val="18"/>
              <w:szCs w:val="18"/>
            </w:rPr>
          </w:pPr>
          <w:hyperlink w:anchor="_Toc287881510" w:history="1">
            <w:r w:rsidR="00E31273" w:rsidRPr="00E31273">
              <w:rPr>
                <w:rStyle w:val="Hyperlink"/>
                <w:noProof/>
                <w:sz w:val="18"/>
                <w:szCs w:val="18"/>
              </w:rPr>
              <w:t>Appendix B. Creating Multiple Work Areas</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_Toc287881510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66</w:t>
            </w:r>
            <w:r w:rsidRPr="00E31273">
              <w:rPr>
                <w:noProof/>
                <w:webHidden/>
                <w:sz w:val="18"/>
                <w:szCs w:val="18"/>
              </w:rPr>
              <w:fldChar w:fldCharType="end"/>
            </w:r>
          </w:hyperlink>
        </w:p>
        <w:p w:rsidR="00E31273" w:rsidRPr="00E31273" w:rsidRDefault="002D7D00">
          <w:pPr>
            <w:pStyle w:val="TOC1"/>
            <w:tabs>
              <w:tab w:val="right" w:leader="dot" w:pos="8630"/>
            </w:tabs>
            <w:rPr>
              <w:rFonts w:asciiTheme="minorHAnsi" w:eastAsiaTheme="minorEastAsia" w:hAnsiTheme="minorHAnsi" w:cstheme="minorBidi"/>
              <w:noProof/>
              <w:sz w:val="18"/>
              <w:szCs w:val="18"/>
            </w:rPr>
          </w:pPr>
          <w:hyperlink w:anchor="_Toc287881511" w:history="1">
            <w:r w:rsidR="00E31273" w:rsidRPr="00E31273">
              <w:rPr>
                <w:rStyle w:val="Hyperlink"/>
                <w:noProof/>
                <w:sz w:val="18"/>
                <w:szCs w:val="18"/>
              </w:rPr>
              <w:t>Appendix C. Creating Set-up Files for Multiple Whole County-Based Delineations</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_Toc287881511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70</w:t>
            </w:r>
            <w:r w:rsidRPr="00E31273">
              <w:rPr>
                <w:noProof/>
                <w:webHidden/>
                <w:sz w:val="18"/>
                <w:szCs w:val="18"/>
              </w:rPr>
              <w:fldChar w:fldCharType="end"/>
            </w:r>
          </w:hyperlink>
        </w:p>
        <w:p w:rsidR="00E31273" w:rsidRPr="00E31273" w:rsidRDefault="002D7D00">
          <w:pPr>
            <w:pStyle w:val="TOC1"/>
            <w:tabs>
              <w:tab w:val="right" w:leader="dot" w:pos="8630"/>
            </w:tabs>
            <w:rPr>
              <w:rFonts w:asciiTheme="minorHAnsi" w:eastAsiaTheme="minorEastAsia" w:hAnsiTheme="minorHAnsi" w:cstheme="minorBidi"/>
              <w:noProof/>
              <w:sz w:val="18"/>
              <w:szCs w:val="18"/>
            </w:rPr>
          </w:pPr>
          <w:hyperlink w:anchor="_Toc287881512" w:history="1">
            <w:r w:rsidR="00E31273" w:rsidRPr="00E31273">
              <w:rPr>
                <w:rStyle w:val="Hyperlink"/>
                <w:noProof/>
                <w:sz w:val="18"/>
                <w:szCs w:val="18"/>
              </w:rPr>
              <w:t>Appendix D.  Creating Block Equivalency Files</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_Toc287881512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71</w:t>
            </w:r>
            <w:r w:rsidRPr="00E31273">
              <w:rPr>
                <w:noProof/>
                <w:webHidden/>
                <w:sz w:val="18"/>
                <w:szCs w:val="18"/>
              </w:rPr>
              <w:fldChar w:fldCharType="end"/>
            </w:r>
          </w:hyperlink>
        </w:p>
        <w:p w:rsidR="00E31273" w:rsidRPr="00E31273" w:rsidRDefault="002D7D00">
          <w:pPr>
            <w:pStyle w:val="TOC1"/>
            <w:tabs>
              <w:tab w:val="right" w:leader="dot" w:pos="8630"/>
            </w:tabs>
            <w:rPr>
              <w:rFonts w:asciiTheme="minorHAnsi" w:eastAsiaTheme="minorEastAsia" w:hAnsiTheme="minorHAnsi" w:cstheme="minorBidi"/>
              <w:noProof/>
              <w:sz w:val="18"/>
              <w:szCs w:val="18"/>
            </w:rPr>
          </w:pPr>
          <w:hyperlink w:anchor="_Toc287881513" w:history="1">
            <w:r w:rsidR="00E31273" w:rsidRPr="00E31273">
              <w:rPr>
                <w:rStyle w:val="Hyperlink"/>
                <w:noProof/>
                <w:sz w:val="18"/>
                <w:szCs w:val="18"/>
              </w:rPr>
              <w:t>Appendix E. Block Resolution Guidelines</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_Toc287881513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76</w:t>
            </w:r>
            <w:r w:rsidRPr="00E31273">
              <w:rPr>
                <w:noProof/>
                <w:webHidden/>
                <w:sz w:val="18"/>
                <w:szCs w:val="18"/>
              </w:rPr>
              <w:fldChar w:fldCharType="end"/>
            </w:r>
          </w:hyperlink>
        </w:p>
        <w:p w:rsidR="00E31273" w:rsidRPr="00E31273" w:rsidRDefault="002D7D00">
          <w:pPr>
            <w:pStyle w:val="TOC1"/>
            <w:tabs>
              <w:tab w:val="right" w:leader="dot" w:pos="8630"/>
            </w:tabs>
            <w:rPr>
              <w:rFonts w:asciiTheme="minorHAnsi" w:eastAsiaTheme="minorEastAsia" w:hAnsiTheme="minorHAnsi" w:cstheme="minorBidi"/>
              <w:noProof/>
              <w:sz w:val="18"/>
              <w:szCs w:val="18"/>
            </w:rPr>
          </w:pPr>
          <w:hyperlink w:anchor="_Toc287881514" w:history="1">
            <w:r w:rsidR="00E31273" w:rsidRPr="00E31273">
              <w:rPr>
                <w:rStyle w:val="Hyperlink"/>
                <w:noProof/>
                <w:sz w:val="18"/>
                <w:szCs w:val="18"/>
              </w:rPr>
              <w:t>Appendix F. Disclosure to Respondents</w:t>
            </w:r>
            <w:r w:rsidR="00E31273" w:rsidRPr="00E31273">
              <w:rPr>
                <w:noProof/>
                <w:webHidden/>
                <w:sz w:val="18"/>
                <w:szCs w:val="18"/>
              </w:rPr>
              <w:tab/>
            </w:r>
            <w:r w:rsidRPr="00E31273">
              <w:rPr>
                <w:noProof/>
                <w:webHidden/>
                <w:sz w:val="18"/>
                <w:szCs w:val="18"/>
              </w:rPr>
              <w:fldChar w:fldCharType="begin"/>
            </w:r>
            <w:r w:rsidR="00E31273" w:rsidRPr="00E31273">
              <w:rPr>
                <w:noProof/>
                <w:webHidden/>
                <w:sz w:val="18"/>
                <w:szCs w:val="18"/>
              </w:rPr>
              <w:instrText xml:space="preserve"> PAGEREF _Toc287881514 \h </w:instrText>
            </w:r>
            <w:r w:rsidRPr="00E31273">
              <w:rPr>
                <w:noProof/>
                <w:webHidden/>
                <w:sz w:val="18"/>
                <w:szCs w:val="18"/>
              </w:rPr>
            </w:r>
            <w:r w:rsidRPr="00E31273">
              <w:rPr>
                <w:noProof/>
                <w:webHidden/>
                <w:sz w:val="18"/>
                <w:szCs w:val="18"/>
              </w:rPr>
              <w:fldChar w:fldCharType="separate"/>
            </w:r>
            <w:r w:rsidR="00E31273" w:rsidRPr="00E31273">
              <w:rPr>
                <w:noProof/>
                <w:webHidden/>
                <w:sz w:val="18"/>
                <w:szCs w:val="18"/>
              </w:rPr>
              <w:t>80</w:t>
            </w:r>
            <w:r w:rsidRPr="00E31273">
              <w:rPr>
                <w:noProof/>
                <w:webHidden/>
                <w:sz w:val="18"/>
                <w:szCs w:val="18"/>
              </w:rPr>
              <w:fldChar w:fldCharType="end"/>
            </w:r>
          </w:hyperlink>
        </w:p>
        <w:p w:rsidR="00053EFE" w:rsidRPr="00A04CCB" w:rsidRDefault="002D7D00" w:rsidP="00053EFE">
          <w:r w:rsidRPr="00E31273">
            <w:rPr>
              <w:sz w:val="18"/>
              <w:szCs w:val="18"/>
            </w:rPr>
            <w:lastRenderedPageBreak/>
            <w:fldChar w:fldCharType="end"/>
          </w:r>
        </w:p>
      </w:sdtContent>
    </w:sdt>
    <w:p w:rsidR="00502EAA" w:rsidRPr="00A04CCB" w:rsidRDefault="001A6AEF" w:rsidP="00C41667">
      <w:pPr>
        <w:pStyle w:val="Heading1"/>
        <w:rPr>
          <w:rFonts w:ascii="Times New Roman" w:hAnsi="Times New Roman" w:cs="Times New Roman"/>
        </w:rPr>
      </w:pPr>
      <w:bookmarkStart w:id="3" w:name="_Toc283287066"/>
      <w:bookmarkStart w:id="4" w:name="_Toc283287175"/>
      <w:bookmarkStart w:id="5" w:name="_Toc287881474"/>
      <w:r w:rsidRPr="00A04CCB">
        <w:rPr>
          <w:rFonts w:ascii="Times New Roman" w:hAnsi="Times New Roman" w:cs="Times New Roman"/>
        </w:rPr>
        <w:t>Introduction</w:t>
      </w:r>
      <w:bookmarkEnd w:id="3"/>
      <w:bookmarkEnd w:id="4"/>
      <w:bookmarkEnd w:id="5"/>
    </w:p>
    <w:p w:rsidR="00FD4C09" w:rsidRPr="00A04CCB" w:rsidRDefault="00FD4C09" w:rsidP="00FD4C09">
      <w:pPr>
        <w:rPr>
          <w:b/>
          <w:sz w:val="28"/>
        </w:rPr>
      </w:pPr>
    </w:p>
    <w:p w:rsidR="00E61581" w:rsidRPr="00A04CCB" w:rsidRDefault="00C66469">
      <w:r w:rsidRPr="00A04CCB">
        <w:t xml:space="preserve">The Traffic Analysis Zone (TAZ) Program is a </w:t>
      </w:r>
      <w:r w:rsidR="002B5BEF">
        <w:t>specialized program used for delineating TAZs and Traffic Analysis Districts (TADs) in support of the Census Transportation Planning Products (CTPP)</w:t>
      </w:r>
      <w:r w:rsidRPr="00A04CCB">
        <w:t>.  Th</w:t>
      </w:r>
      <w:r w:rsidR="003F523A" w:rsidRPr="00A04CCB">
        <w:t>is</w:t>
      </w:r>
      <w:r w:rsidRPr="00A04CCB">
        <w:t xml:space="preserve"> program is designed to allow Metropolitan Planning Organization (MPOs) and/or State Departments of Transportation (State DOTs) to define zonal systems and geographic summary layers suitable to their planning.  Participating MPOs and State DOTs will use </w:t>
      </w:r>
      <w:r w:rsidR="000F08C7" w:rsidRPr="00A04CCB">
        <w:t>TAZ</w:t>
      </w:r>
      <w:r w:rsidRPr="00A04CCB">
        <w:t xml:space="preserve"> MAF/TIGER Partnership Software (TAZ MTPS), provided by the Census Bureau, to create geographic summary layers based on population, worker counts, and other criteria</w:t>
      </w:r>
      <w:r w:rsidR="00E61581" w:rsidRPr="00A04CCB">
        <w:t xml:space="preserve">. Participants will have the ability to delineate TAZs and/ or </w:t>
      </w:r>
      <w:r w:rsidR="002B5BEF">
        <w:t>TADs</w:t>
      </w:r>
      <w:r w:rsidR="00E61581" w:rsidRPr="00A04CCB">
        <w:t xml:space="preserve"> based on 2010 census tabulation blocks, block groups and tracts.</w:t>
      </w:r>
      <w:r w:rsidR="001E713F" w:rsidRPr="00A04CCB">
        <w:t xml:space="preserve"> P</w:t>
      </w:r>
      <w:r w:rsidR="00707742" w:rsidRPr="00A04CCB">
        <w:t>articipant u</w:t>
      </w:r>
      <w:r w:rsidR="001E713F" w:rsidRPr="00A04CCB">
        <w:t xml:space="preserve">pdates will be part of the </w:t>
      </w:r>
      <w:r w:rsidR="002B5BEF">
        <w:t>CTPP</w:t>
      </w:r>
      <w:r w:rsidR="00FE7F8E" w:rsidRPr="00A04CCB">
        <w:rPr>
          <w:rStyle w:val="FootnoteReference"/>
        </w:rPr>
        <w:footnoteReference w:id="2"/>
      </w:r>
      <w:r w:rsidR="001E713F" w:rsidRPr="00A04CCB">
        <w:t xml:space="preserve"> and will include tabulations for both TAZs and TADs.</w:t>
      </w:r>
    </w:p>
    <w:p w:rsidR="00AB1DAB" w:rsidRPr="00A04CCB" w:rsidRDefault="00AB1DAB"/>
    <w:p w:rsidR="00AB1DAB" w:rsidRPr="00A04CCB" w:rsidRDefault="00AB1DAB">
      <w:r w:rsidRPr="00A04CCB">
        <w:t>Th</w:t>
      </w:r>
      <w:r w:rsidR="00A820B7" w:rsidRPr="00A04CCB">
        <w:t>is document will provide participants with the following information:</w:t>
      </w:r>
    </w:p>
    <w:p w:rsidR="002E38B7" w:rsidRPr="00A04CCB" w:rsidRDefault="002E38B7"/>
    <w:p w:rsidR="00502EAA" w:rsidRPr="00A04CCB" w:rsidRDefault="002E38B7" w:rsidP="00B7167E">
      <w:pPr>
        <w:pStyle w:val="ListParagraph"/>
        <w:numPr>
          <w:ilvl w:val="0"/>
          <w:numId w:val="15"/>
        </w:numPr>
      </w:pPr>
      <w:r w:rsidRPr="00A04CCB">
        <w:t>TAZ MTPS Installation</w:t>
      </w:r>
      <w:r w:rsidR="00866C06" w:rsidRPr="00A04CCB">
        <w:t xml:space="preserve"> and Data Download</w:t>
      </w:r>
      <w:r w:rsidRPr="00A04CCB">
        <w:t xml:space="preserve"> Procedure</w:t>
      </w:r>
      <w:r w:rsidR="00514287" w:rsidRPr="00A04CCB">
        <w:t>s</w:t>
      </w:r>
    </w:p>
    <w:p w:rsidR="00502EAA" w:rsidRPr="00A04CCB" w:rsidRDefault="002E38B7" w:rsidP="00B7167E">
      <w:pPr>
        <w:pStyle w:val="ListParagraph"/>
        <w:numPr>
          <w:ilvl w:val="0"/>
          <w:numId w:val="15"/>
        </w:numPr>
      </w:pPr>
      <w:r w:rsidRPr="00A04CCB">
        <w:t xml:space="preserve">TAZ/TAD Overview and </w:t>
      </w:r>
      <w:r w:rsidR="005268CB" w:rsidRPr="00A04CCB">
        <w:t>Criteria</w:t>
      </w:r>
    </w:p>
    <w:p w:rsidR="00502EAA" w:rsidRPr="00A04CCB" w:rsidRDefault="005268CB" w:rsidP="00B7167E">
      <w:pPr>
        <w:pStyle w:val="ListParagraph"/>
        <w:numPr>
          <w:ilvl w:val="0"/>
          <w:numId w:val="15"/>
        </w:numPr>
      </w:pPr>
      <w:r w:rsidRPr="00A04CCB">
        <w:t>TAZ/TAD Delineation Options</w:t>
      </w:r>
    </w:p>
    <w:p w:rsidR="00502EAA" w:rsidRPr="00A04CCB" w:rsidRDefault="008B70EF" w:rsidP="00B7167E">
      <w:pPr>
        <w:pStyle w:val="ListParagraph"/>
        <w:numPr>
          <w:ilvl w:val="0"/>
          <w:numId w:val="15"/>
        </w:numPr>
      </w:pPr>
      <w:r w:rsidRPr="00A04CCB">
        <w:t>How to use</w:t>
      </w:r>
      <w:r w:rsidR="005268CB" w:rsidRPr="00A04CCB">
        <w:t xml:space="preserve"> the TAZ MTPS for TAZ/TAD delineations</w:t>
      </w:r>
    </w:p>
    <w:p w:rsidR="00502EAA" w:rsidRPr="00A04CCB" w:rsidRDefault="008B70EF" w:rsidP="00B7167E">
      <w:pPr>
        <w:pStyle w:val="ListParagraph"/>
        <w:numPr>
          <w:ilvl w:val="0"/>
          <w:numId w:val="15"/>
        </w:numPr>
      </w:pPr>
      <w:r w:rsidRPr="00A04CCB">
        <w:t>How to use</w:t>
      </w:r>
      <w:r w:rsidR="005268CB" w:rsidRPr="00A04CCB">
        <w:t xml:space="preserve"> the TAZ MTPS to Verify delineations</w:t>
      </w:r>
    </w:p>
    <w:p w:rsidR="00502EAA" w:rsidRPr="00A04CCB" w:rsidRDefault="008B70EF" w:rsidP="00B7167E">
      <w:pPr>
        <w:pStyle w:val="ListParagraph"/>
        <w:numPr>
          <w:ilvl w:val="0"/>
          <w:numId w:val="15"/>
        </w:numPr>
      </w:pPr>
      <w:r w:rsidRPr="00A04CCB">
        <w:t>How to submit</w:t>
      </w:r>
      <w:r w:rsidR="00FE1600" w:rsidRPr="00A04CCB">
        <w:t xml:space="preserve"> final delineations to the Census Bureau</w:t>
      </w:r>
    </w:p>
    <w:p w:rsidR="00502EAA" w:rsidRPr="00A04CCB" w:rsidRDefault="00FE1600" w:rsidP="00B7167E">
      <w:pPr>
        <w:pStyle w:val="ListParagraph"/>
        <w:numPr>
          <w:ilvl w:val="0"/>
          <w:numId w:val="15"/>
        </w:numPr>
      </w:pPr>
      <w:r w:rsidRPr="00A04CCB">
        <w:t>TAZ MTPS tools and functionality</w:t>
      </w:r>
    </w:p>
    <w:p w:rsidR="00FC1DE6" w:rsidRDefault="00FE1600" w:rsidP="008B70EF">
      <w:pPr>
        <w:pStyle w:val="ListParagraph"/>
        <w:numPr>
          <w:ilvl w:val="0"/>
          <w:numId w:val="15"/>
        </w:numPr>
      </w:pPr>
      <w:r w:rsidRPr="00A04CCB">
        <w:t xml:space="preserve">How to create multiple work units out of one </w:t>
      </w:r>
      <w:r w:rsidR="006C2ED9" w:rsidRPr="00A04CCB">
        <w:t>State DOT/</w:t>
      </w:r>
      <w:r w:rsidRPr="00A04CCB">
        <w:t xml:space="preserve">MPO </w:t>
      </w:r>
      <w:r w:rsidR="00F61366">
        <w:t>TAZ/TAD delineation project.</w:t>
      </w:r>
    </w:p>
    <w:p w:rsidR="00C8477C" w:rsidRDefault="00906094" w:rsidP="008B70EF">
      <w:pPr>
        <w:pStyle w:val="ListParagraph"/>
        <w:numPr>
          <w:ilvl w:val="0"/>
          <w:numId w:val="15"/>
        </w:numPr>
      </w:pPr>
      <w:r>
        <w:t>Block Resolution Guidelines</w:t>
      </w:r>
    </w:p>
    <w:p w:rsidR="00F61366" w:rsidRPr="00A04CCB" w:rsidRDefault="00F61366" w:rsidP="00F61366">
      <w:pPr>
        <w:pStyle w:val="ListParagraph"/>
      </w:pPr>
    </w:p>
    <w:p w:rsidR="00FC1DE6" w:rsidRDefault="00FC1DE6" w:rsidP="008B70EF">
      <w:r w:rsidRPr="00A04CCB">
        <w:t>If there</w:t>
      </w:r>
      <w:r w:rsidR="00C803A8">
        <w:t xml:space="preserve"> are</w:t>
      </w:r>
      <w:r w:rsidRPr="00A04CCB">
        <w:t xml:space="preserve"> questions regarding TAZ/TAD delineation or </w:t>
      </w:r>
      <w:r w:rsidR="00640B39">
        <w:t xml:space="preserve">about </w:t>
      </w:r>
      <w:r w:rsidRPr="00A04CCB">
        <w:t>downl</w:t>
      </w:r>
      <w:r w:rsidR="002B5BEF">
        <w:t xml:space="preserve">oading materials, please </w:t>
      </w:r>
      <w:r w:rsidR="00480CDC">
        <w:t xml:space="preserve">email the GEO TAZ team at </w:t>
      </w:r>
      <w:hyperlink r:id="rId9" w:history="1">
        <w:r w:rsidR="00480CDC" w:rsidRPr="00146910">
          <w:rPr>
            <w:rStyle w:val="Hyperlink"/>
          </w:rPr>
          <w:t>geo.taz.list@census.gov</w:t>
        </w:r>
      </w:hyperlink>
      <w:r w:rsidR="00480CDC">
        <w:t xml:space="preserve">, or </w:t>
      </w:r>
      <w:r w:rsidR="002B5BEF">
        <w:t>call the Census Bureau at 301.763.1099 and ask to speak to one of the following GEO TAZ Team members</w:t>
      </w:r>
      <w:r w:rsidRPr="00A04CCB">
        <w:t>:</w:t>
      </w:r>
    </w:p>
    <w:p w:rsidR="00906094" w:rsidRDefault="00906094" w:rsidP="008B70EF"/>
    <w:p w:rsidR="00906094" w:rsidRPr="00906094" w:rsidRDefault="00906094" w:rsidP="008B70EF">
      <w:r w:rsidRPr="00906094">
        <w:t>Dennis Gray</w:t>
      </w:r>
    </w:p>
    <w:p w:rsidR="00906094" w:rsidRPr="00906094" w:rsidRDefault="00906094" w:rsidP="008B70EF">
      <w:r w:rsidRPr="00906094">
        <w:t>Michael Clements</w:t>
      </w:r>
    </w:p>
    <w:p w:rsidR="00906094" w:rsidRPr="00906094" w:rsidRDefault="00906094" w:rsidP="008B70EF">
      <w:r w:rsidRPr="00906094">
        <w:t>Sam Barrick</w:t>
      </w:r>
    </w:p>
    <w:p w:rsidR="00906094" w:rsidRPr="00906094" w:rsidRDefault="00906094" w:rsidP="008B70EF">
      <w:r w:rsidRPr="00906094">
        <w:t>Shonin Anacker</w:t>
      </w:r>
    </w:p>
    <w:p w:rsidR="00FC1DE6" w:rsidRPr="00A04CCB" w:rsidRDefault="00FC1DE6" w:rsidP="008B70EF"/>
    <w:p w:rsidR="00F61366" w:rsidRDefault="008B70EF">
      <w:r w:rsidRPr="00A04CCB">
        <w:t>Participating State DOT</w:t>
      </w:r>
      <w:r w:rsidR="000F08C7" w:rsidRPr="00A04CCB">
        <w:t>/MPO representatives will have three</w:t>
      </w:r>
      <w:r w:rsidRPr="00A04CCB">
        <w:t xml:space="preserve"> months to submit all delineations to the Census Burea</w:t>
      </w:r>
      <w:r w:rsidR="00F61366">
        <w:t>u after they have downloaded</w:t>
      </w:r>
      <w:r w:rsidRPr="00A04CCB">
        <w:t xml:space="preserve"> essential materials.</w:t>
      </w:r>
      <w:r w:rsidR="00816C22">
        <w:t xml:space="preserve">  </w:t>
      </w:r>
    </w:p>
    <w:p w:rsidR="00105343" w:rsidRDefault="00105343">
      <w:pPr>
        <w:rPr>
          <w:b/>
          <w:color w:val="FF0000"/>
          <w:sz w:val="28"/>
          <w:szCs w:val="28"/>
        </w:rPr>
      </w:pPr>
    </w:p>
    <w:p w:rsidR="008A123E" w:rsidRDefault="008A123E">
      <w:pPr>
        <w:rPr>
          <w:b/>
          <w:color w:val="FF0000"/>
          <w:sz w:val="28"/>
          <w:szCs w:val="28"/>
        </w:rPr>
      </w:pPr>
    </w:p>
    <w:p w:rsidR="008A123E" w:rsidRDefault="008A123E">
      <w:pPr>
        <w:rPr>
          <w:b/>
          <w:color w:val="FF0000"/>
          <w:sz w:val="28"/>
          <w:szCs w:val="28"/>
        </w:rPr>
      </w:pPr>
    </w:p>
    <w:p w:rsidR="00861F9E" w:rsidRDefault="00861F9E" w:rsidP="00861F9E">
      <w:pPr>
        <w:rPr>
          <w:b/>
          <w:color w:val="FF0000"/>
          <w:sz w:val="28"/>
          <w:szCs w:val="28"/>
        </w:rPr>
      </w:pPr>
    </w:p>
    <w:p w:rsidR="00861F9E" w:rsidRDefault="00861F9E" w:rsidP="00861F9E">
      <w:pPr>
        <w:rPr>
          <w:b/>
          <w:color w:val="FF0000"/>
          <w:sz w:val="28"/>
          <w:szCs w:val="28"/>
        </w:rPr>
      </w:pPr>
    </w:p>
    <w:p w:rsidR="00861F9E" w:rsidRDefault="00861F9E" w:rsidP="00861F9E">
      <w:pPr>
        <w:rPr>
          <w:b/>
          <w:color w:val="FF0000"/>
          <w:sz w:val="28"/>
          <w:szCs w:val="28"/>
        </w:rPr>
      </w:pPr>
    </w:p>
    <w:p w:rsidR="00861F9E" w:rsidRDefault="00861F9E" w:rsidP="00861F9E">
      <w:pPr>
        <w:rPr>
          <w:b/>
          <w:color w:val="FF0000"/>
          <w:sz w:val="28"/>
          <w:szCs w:val="28"/>
        </w:rPr>
      </w:pPr>
    </w:p>
    <w:p w:rsidR="00861F9E" w:rsidRDefault="00861F9E" w:rsidP="00861F9E">
      <w:pPr>
        <w:rPr>
          <w:b/>
          <w:color w:val="FF0000"/>
          <w:sz w:val="28"/>
          <w:szCs w:val="28"/>
        </w:rPr>
      </w:pPr>
    </w:p>
    <w:p w:rsidR="00861F9E" w:rsidRDefault="00861F9E" w:rsidP="00861F9E">
      <w:pPr>
        <w:rPr>
          <w:b/>
          <w:color w:val="FF0000"/>
          <w:sz w:val="28"/>
          <w:szCs w:val="28"/>
        </w:rPr>
      </w:pPr>
    </w:p>
    <w:p w:rsidR="00861F9E" w:rsidRDefault="00861F9E" w:rsidP="00861F9E">
      <w:pPr>
        <w:rPr>
          <w:b/>
          <w:color w:val="FF0000"/>
          <w:sz w:val="28"/>
          <w:szCs w:val="28"/>
        </w:rPr>
      </w:pPr>
    </w:p>
    <w:p w:rsidR="00861F9E" w:rsidRDefault="00861F9E" w:rsidP="00861F9E">
      <w:pPr>
        <w:rPr>
          <w:b/>
          <w:color w:val="FF0000"/>
          <w:sz w:val="28"/>
          <w:szCs w:val="28"/>
        </w:rPr>
      </w:pPr>
    </w:p>
    <w:p w:rsidR="00861F9E" w:rsidRDefault="00861F9E" w:rsidP="00861F9E">
      <w:pPr>
        <w:rPr>
          <w:b/>
          <w:color w:val="FF0000"/>
          <w:sz w:val="28"/>
          <w:szCs w:val="28"/>
        </w:rPr>
      </w:pPr>
    </w:p>
    <w:p w:rsidR="00861F9E" w:rsidRDefault="00861F9E" w:rsidP="00861F9E">
      <w:pPr>
        <w:rPr>
          <w:b/>
          <w:color w:val="FF0000"/>
          <w:sz w:val="28"/>
          <w:szCs w:val="28"/>
        </w:rPr>
      </w:pPr>
    </w:p>
    <w:p w:rsidR="00861F9E" w:rsidRDefault="00861F9E" w:rsidP="00861F9E">
      <w:pPr>
        <w:rPr>
          <w:b/>
          <w:color w:val="FF0000"/>
          <w:sz w:val="28"/>
          <w:szCs w:val="28"/>
        </w:rPr>
      </w:pPr>
    </w:p>
    <w:p w:rsidR="008A123E" w:rsidRPr="0024244D" w:rsidRDefault="008A123E">
      <w:pPr>
        <w:rPr>
          <w:b/>
          <w:color w:val="FF0000"/>
          <w:sz w:val="28"/>
          <w:szCs w:val="28"/>
        </w:rPr>
      </w:pPr>
      <w:r>
        <w:rPr>
          <w:b/>
          <w:color w:val="FF0000"/>
          <w:sz w:val="28"/>
          <w:szCs w:val="28"/>
        </w:rPr>
        <w:t>Participation in the TAZ program is voluntary. However, if you do decide to drop out of the program, we do ask that you contact the GEO TAZ team as soon as possible to let us know.  Along similar lines, participants are welcome to delineate TAZs only, TADs only, or both.  However, if you will only be delineating TAZs for your area, please contact the GEO TAZ team as soon as possible to let us know, as it may be necessary for us to follow special procedures for these areas.</w:t>
      </w:r>
      <w:r>
        <w:rPr>
          <w:b/>
          <w:color w:val="FF0000"/>
          <w:sz w:val="28"/>
          <w:szCs w:val="28"/>
        </w:rPr>
        <w:br w:type="page"/>
      </w:r>
    </w:p>
    <w:p w:rsidR="00502EAA" w:rsidRPr="00A04CCB" w:rsidRDefault="00D20134">
      <w:pPr>
        <w:pStyle w:val="Heading1"/>
        <w:rPr>
          <w:rFonts w:ascii="Times New Roman" w:hAnsi="Times New Roman" w:cs="Times New Roman"/>
        </w:rPr>
      </w:pPr>
      <w:bookmarkStart w:id="6" w:name="_Toc283283169"/>
      <w:bookmarkStart w:id="7" w:name="_Toc283283283"/>
      <w:bookmarkStart w:id="8" w:name="_Toc283286472"/>
      <w:bookmarkStart w:id="9" w:name="_Toc283287067"/>
      <w:bookmarkStart w:id="10" w:name="_Toc283287176"/>
      <w:bookmarkStart w:id="11" w:name="_Toc283287279"/>
      <w:bookmarkStart w:id="12" w:name="_Toc283287378"/>
      <w:bookmarkStart w:id="13" w:name="_Toc283287478"/>
      <w:bookmarkStart w:id="14" w:name="_Toc283287578"/>
      <w:bookmarkStart w:id="15" w:name="_Toc283287724"/>
      <w:bookmarkStart w:id="16" w:name="_Toc283288012"/>
      <w:bookmarkStart w:id="17" w:name="_Toc283288223"/>
      <w:bookmarkStart w:id="18" w:name="_Toc283288328"/>
      <w:bookmarkStart w:id="19" w:name="_Toc283288438"/>
      <w:bookmarkStart w:id="20" w:name="_Toc283288548"/>
      <w:bookmarkStart w:id="21" w:name="_Toc283288652"/>
      <w:bookmarkStart w:id="22" w:name="_Toc283283170"/>
      <w:bookmarkStart w:id="23" w:name="_Toc283283284"/>
      <w:bookmarkStart w:id="24" w:name="_Toc283286473"/>
      <w:bookmarkStart w:id="25" w:name="_Toc283287068"/>
      <w:bookmarkStart w:id="26" w:name="_Toc283287177"/>
      <w:bookmarkStart w:id="27" w:name="_Toc283287280"/>
      <w:bookmarkStart w:id="28" w:name="_Toc283287379"/>
      <w:bookmarkStart w:id="29" w:name="_Toc283287479"/>
      <w:bookmarkStart w:id="30" w:name="_Toc283287579"/>
      <w:bookmarkStart w:id="31" w:name="_Toc283287725"/>
      <w:bookmarkStart w:id="32" w:name="_Toc283288013"/>
      <w:bookmarkStart w:id="33" w:name="_Toc283288224"/>
      <w:bookmarkStart w:id="34" w:name="_Toc283288329"/>
      <w:bookmarkStart w:id="35" w:name="_Toc283288439"/>
      <w:bookmarkStart w:id="36" w:name="_Toc283288549"/>
      <w:bookmarkStart w:id="37" w:name="_Toc283288653"/>
      <w:bookmarkStart w:id="38" w:name="_Toc283287069"/>
      <w:bookmarkStart w:id="39" w:name="_Toc283287178"/>
      <w:bookmarkStart w:id="40" w:name="_Toc28788147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A04CCB">
        <w:rPr>
          <w:rFonts w:ascii="Times New Roman" w:hAnsi="Times New Roman" w:cs="Times New Roman"/>
        </w:rPr>
        <w:lastRenderedPageBreak/>
        <w:t>Installation</w:t>
      </w:r>
      <w:bookmarkEnd w:id="0"/>
      <w:bookmarkEnd w:id="1"/>
      <w:r w:rsidRPr="00A04CCB">
        <w:rPr>
          <w:rFonts w:ascii="Times New Roman" w:hAnsi="Times New Roman" w:cs="Times New Roman"/>
        </w:rPr>
        <w:t xml:space="preserve"> and Starting the TAZ MTPS</w:t>
      </w:r>
      <w:bookmarkEnd w:id="2"/>
      <w:bookmarkEnd w:id="38"/>
      <w:bookmarkEnd w:id="39"/>
      <w:bookmarkEnd w:id="40"/>
    </w:p>
    <w:p w:rsidR="00D20134" w:rsidRPr="00A04CCB" w:rsidRDefault="00D20134" w:rsidP="00D20134">
      <w:pPr>
        <w:widowControl w:val="0"/>
        <w:autoSpaceDE w:val="0"/>
        <w:autoSpaceDN w:val="0"/>
        <w:adjustRightInd w:val="0"/>
        <w:rPr>
          <w:sz w:val="28"/>
        </w:rPr>
      </w:pPr>
    </w:p>
    <w:p w:rsidR="00215F98" w:rsidRPr="00A04CCB" w:rsidRDefault="001A6AEF" w:rsidP="00D20134">
      <w:pPr>
        <w:widowControl w:val="0"/>
        <w:autoSpaceDE w:val="0"/>
        <w:autoSpaceDN w:val="0"/>
        <w:adjustRightInd w:val="0"/>
      </w:pPr>
      <w:r w:rsidRPr="00A04CCB">
        <w:t>The following installation guidelines are for</w:t>
      </w:r>
      <w:r w:rsidR="005302A3" w:rsidRPr="00A04CCB">
        <w:t xml:space="preserve"> State DOT/</w:t>
      </w:r>
      <w:r w:rsidRPr="00A04CCB">
        <w:t xml:space="preserve">MPO </w:t>
      </w:r>
      <w:r w:rsidR="00D43D0E" w:rsidRPr="00A04CCB">
        <w:t>participants who will be using</w:t>
      </w:r>
      <w:r w:rsidR="00DE7E87" w:rsidRPr="00A04CCB">
        <w:t xml:space="preserve"> provided</w:t>
      </w:r>
      <w:r w:rsidR="00D43D0E" w:rsidRPr="00A04CCB">
        <w:t xml:space="preserve"> </w:t>
      </w:r>
      <w:r w:rsidR="00D31175" w:rsidRPr="00A04CCB">
        <w:t xml:space="preserve">county data and </w:t>
      </w:r>
      <w:r w:rsidR="00D43D0E" w:rsidRPr="00A04CCB">
        <w:t>TAZ MTPS software to delineate and submit TAZs and TADs to the Census Bureau.</w:t>
      </w:r>
      <w:r w:rsidR="00AC601D" w:rsidRPr="00A04CCB">
        <w:t xml:space="preserve">  All TAZ/TAD delineations must be based off of 2010 Census population and worker data</w:t>
      </w:r>
      <w:r w:rsidR="00C803A8">
        <w:rPr>
          <w:rStyle w:val="FootnoteReference"/>
        </w:rPr>
        <w:footnoteReference w:id="3"/>
      </w:r>
      <w:r w:rsidR="00AC601D" w:rsidRPr="00A04CCB">
        <w:t xml:space="preserve">, </w:t>
      </w:r>
      <w:r w:rsidR="007267F5" w:rsidRPr="00A04CCB">
        <w:t>tracts, block groups or blocks.</w:t>
      </w:r>
    </w:p>
    <w:p w:rsidR="00275D9F" w:rsidRPr="00A04CCB" w:rsidRDefault="00275D9F" w:rsidP="00D20134">
      <w:pPr>
        <w:widowControl w:val="0"/>
        <w:autoSpaceDE w:val="0"/>
        <w:autoSpaceDN w:val="0"/>
        <w:adjustRightInd w:val="0"/>
      </w:pPr>
    </w:p>
    <w:p w:rsidR="00275D9F" w:rsidRPr="00A04CCB" w:rsidRDefault="00275D9F" w:rsidP="00D20134">
      <w:pPr>
        <w:widowControl w:val="0"/>
        <w:autoSpaceDE w:val="0"/>
        <w:autoSpaceDN w:val="0"/>
        <w:adjustRightInd w:val="0"/>
      </w:pPr>
    </w:p>
    <w:p w:rsidR="00CB0FA5" w:rsidRPr="00A04CCB" w:rsidRDefault="00CB0FA5" w:rsidP="00D20134">
      <w:pPr>
        <w:widowControl w:val="0"/>
        <w:autoSpaceDE w:val="0"/>
        <w:autoSpaceDN w:val="0"/>
        <w:adjustRightInd w:val="0"/>
      </w:pPr>
    </w:p>
    <w:p w:rsidR="00502EAA" w:rsidRPr="00A04CCB" w:rsidRDefault="00DE7E87" w:rsidP="003C7D68">
      <w:pPr>
        <w:pStyle w:val="Heading2"/>
        <w:rPr>
          <w:rFonts w:ascii="Times New Roman" w:hAnsi="Times New Roman" w:cs="Times New Roman"/>
        </w:rPr>
      </w:pPr>
      <w:bookmarkStart w:id="41" w:name="_Toc287881476"/>
      <w:bookmarkStart w:id="42" w:name="_Toc283287070"/>
      <w:bookmarkStart w:id="43" w:name="_Toc283287179"/>
      <w:r w:rsidRPr="00A04CCB">
        <w:rPr>
          <w:rFonts w:ascii="Times New Roman" w:hAnsi="Times New Roman" w:cs="Times New Roman"/>
        </w:rPr>
        <w:t>Download</w:t>
      </w:r>
      <w:r w:rsidR="000F08C7" w:rsidRPr="00A04CCB">
        <w:rPr>
          <w:rFonts w:ascii="Times New Roman" w:hAnsi="Times New Roman" w:cs="Times New Roman"/>
        </w:rPr>
        <w:t>ing Census D</w:t>
      </w:r>
      <w:r w:rsidR="001A6AEF" w:rsidRPr="00A04CCB">
        <w:rPr>
          <w:rFonts w:ascii="Times New Roman" w:hAnsi="Times New Roman" w:cs="Times New Roman"/>
        </w:rPr>
        <w:t>ata</w:t>
      </w:r>
      <w:bookmarkEnd w:id="41"/>
      <w:r w:rsidR="001A6AEF" w:rsidRPr="00A04CCB">
        <w:rPr>
          <w:rFonts w:ascii="Times New Roman" w:hAnsi="Times New Roman" w:cs="Times New Roman"/>
        </w:rPr>
        <w:t xml:space="preserve"> </w:t>
      </w:r>
      <w:bookmarkEnd w:id="42"/>
      <w:bookmarkEnd w:id="43"/>
    </w:p>
    <w:p w:rsidR="00502EAA" w:rsidRPr="00A04CCB" w:rsidRDefault="00502EAA"/>
    <w:p w:rsidR="00B700AC" w:rsidRDefault="00EC665F">
      <w:pPr>
        <w:ind w:left="360"/>
      </w:pPr>
      <w:r w:rsidRPr="00A04CCB">
        <w:t xml:space="preserve">In order to create a project </w:t>
      </w:r>
      <w:r w:rsidR="00E851CB" w:rsidRPr="00A04CCB">
        <w:t>with the</w:t>
      </w:r>
      <w:r w:rsidRPr="00A04CCB">
        <w:t xml:space="preserve"> TAZ MTPS</w:t>
      </w:r>
      <w:r w:rsidR="00350704" w:rsidRPr="00A04CCB">
        <w:t xml:space="preserve"> that defines the</w:t>
      </w:r>
      <w:r w:rsidR="002A7CC3" w:rsidRPr="00A04CCB">
        <w:t xml:space="preserve"> predetermined</w:t>
      </w:r>
      <w:r w:rsidR="007A033D" w:rsidRPr="00A04CCB">
        <w:t xml:space="preserve"> coverage</w:t>
      </w:r>
      <w:r w:rsidR="00350704" w:rsidRPr="00A04CCB">
        <w:t xml:space="preserve"> area for which you</w:t>
      </w:r>
      <w:r w:rsidR="00A646F9">
        <w:t xml:space="preserve"> are</w:t>
      </w:r>
      <w:r w:rsidR="00350704" w:rsidRPr="00A04CCB">
        <w:t xml:space="preserve"> responsible, you</w:t>
      </w:r>
      <w:r w:rsidR="00D31175" w:rsidRPr="00A04CCB">
        <w:t xml:space="preserve"> will</w:t>
      </w:r>
      <w:r w:rsidR="007267F5" w:rsidRPr="00A04CCB">
        <w:t xml:space="preserve"> need county-level</w:t>
      </w:r>
      <w:r w:rsidRPr="00A04CCB">
        <w:t xml:space="preserve"> </w:t>
      </w:r>
      <w:r w:rsidR="007267F5" w:rsidRPr="00A04CCB">
        <w:t>shapefile layers</w:t>
      </w:r>
      <w:r w:rsidR="0045678B" w:rsidRPr="00A04CCB">
        <w:t>,</w:t>
      </w:r>
      <w:r w:rsidR="007267F5" w:rsidRPr="00A04CCB">
        <w:t xml:space="preserve"> provided by</w:t>
      </w:r>
      <w:r w:rsidR="00E851CB" w:rsidRPr="00A04CCB">
        <w:t xml:space="preserve"> </w:t>
      </w:r>
      <w:r w:rsidR="007267F5" w:rsidRPr="00A04CCB">
        <w:t>t</w:t>
      </w:r>
      <w:r w:rsidR="008B70EF" w:rsidRPr="00A04CCB">
        <w:t>he Census Bureau</w:t>
      </w:r>
      <w:r w:rsidR="0045678B" w:rsidRPr="00A04CCB">
        <w:t>,</w:t>
      </w:r>
      <w:r w:rsidR="008B70EF" w:rsidRPr="00A04CCB">
        <w:t xml:space="preserve"> that contain all of the necessary </w:t>
      </w:r>
      <w:r w:rsidR="006C2ED9" w:rsidRPr="00A04CCB">
        <w:t>data</w:t>
      </w:r>
      <w:r w:rsidR="00350704" w:rsidRPr="00A04CCB">
        <w:t xml:space="preserve"> for the counties that you have</w:t>
      </w:r>
      <w:r w:rsidR="008B70EF" w:rsidRPr="00A04CCB">
        <w:t xml:space="preserve"> agreed to cover. </w:t>
      </w:r>
      <w:r w:rsidRPr="00A04CCB">
        <w:t>(</w:t>
      </w:r>
      <w:r w:rsidR="008B70EF" w:rsidRPr="00A04CCB">
        <w:t>F</w:t>
      </w:r>
      <w:r w:rsidRPr="00A04CCB">
        <w:t xml:space="preserve">or a complete list of provided layers see section 3 of Appendix A, located toward the end of this document).  </w:t>
      </w:r>
    </w:p>
    <w:p w:rsidR="00A646F9" w:rsidRDefault="00A646F9">
      <w:pPr>
        <w:ind w:left="360"/>
      </w:pPr>
    </w:p>
    <w:p w:rsidR="00A646F9" w:rsidRDefault="00A646F9">
      <w:pPr>
        <w:ind w:left="360"/>
      </w:pPr>
      <w:r>
        <w:t xml:space="preserve">If you do not know the FIPS county codes of the counties you have agreed to cover, </w:t>
      </w:r>
      <w:r w:rsidR="006A6209">
        <w:t>find them here</w:t>
      </w:r>
      <w:r>
        <w:t>:</w:t>
      </w:r>
    </w:p>
    <w:p w:rsidR="00A646F9" w:rsidRDefault="00A646F9">
      <w:pPr>
        <w:ind w:left="360"/>
      </w:pPr>
    </w:p>
    <w:p w:rsidR="00A646F9" w:rsidRPr="00A04CCB" w:rsidRDefault="002D7D00" w:rsidP="001B7426">
      <w:pPr>
        <w:ind w:left="360" w:firstLine="360"/>
      </w:pPr>
      <w:hyperlink r:id="rId10" w:history="1">
        <w:r w:rsidR="006A6209" w:rsidRPr="006A6209">
          <w:rPr>
            <w:rStyle w:val="Hyperlink"/>
          </w:rPr>
          <w:t>http://www.census.gov/geo/www/ansi/countylookup.html</w:t>
        </w:r>
      </w:hyperlink>
    </w:p>
    <w:p w:rsidR="00502EAA" w:rsidRPr="00A04CCB" w:rsidRDefault="00502EAA">
      <w:pPr>
        <w:ind w:left="576"/>
      </w:pPr>
    </w:p>
    <w:p w:rsidR="00B700AC" w:rsidRPr="00A04CCB" w:rsidRDefault="00B700AC">
      <w:pPr>
        <w:widowControl w:val="0"/>
        <w:autoSpaceDE w:val="0"/>
        <w:autoSpaceDN w:val="0"/>
        <w:adjustRightInd w:val="0"/>
      </w:pPr>
    </w:p>
    <w:p w:rsidR="00502EAA" w:rsidRPr="00A04CCB" w:rsidRDefault="000F08C7" w:rsidP="00B7167E">
      <w:pPr>
        <w:pStyle w:val="ListParagraph"/>
        <w:widowControl w:val="0"/>
        <w:numPr>
          <w:ilvl w:val="0"/>
          <w:numId w:val="13"/>
        </w:numPr>
        <w:autoSpaceDE w:val="0"/>
        <w:autoSpaceDN w:val="0"/>
        <w:adjustRightInd w:val="0"/>
      </w:pPr>
      <w:r w:rsidRPr="00A04CCB">
        <w:t>N</w:t>
      </w:r>
      <w:r w:rsidR="00CB0FA5" w:rsidRPr="00A04CCB">
        <w:t>avigate to the following website:</w:t>
      </w:r>
    </w:p>
    <w:p w:rsidR="00B700AC" w:rsidRPr="00A04CCB" w:rsidRDefault="00B700AC">
      <w:pPr>
        <w:widowControl w:val="0"/>
        <w:autoSpaceDE w:val="0"/>
        <w:autoSpaceDN w:val="0"/>
        <w:adjustRightInd w:val="0"/>
      </w:pPr>
    </w:p>
    <w:p w:rsidR="00502EAA" w:rsidRPr="00A04CCB" w:rsidRDefault="002D7D00">
      <w:pPr>
        <w:widowControl w:val="0"/>
        <w:autoSpaceDE w:val="0"/>
        <w:autoSpaceDN w:val="0"/>
        <w:adjustRightInd w:val="0"/>
        <w:ind w:left="720"/>
      </w:pPr>
      <w:hyperlink r:id="rId11" w:history="1">
        <w:r w:rsidR="00275D9F" w:rsidRPr="00A04CCB">
          <w:rPr>
            <w:rStyle w:val="Hyperlink"/>
          </w:rPr>
          <w:t>http://webdev.ssd.census.gov/geo/www/pvs/TAZ_PVS.html</w:t>
        </w:r>
      </w:hyperlink>
    </w:p>
    <w:p w:rsidR="00502EAA" w:rsidRPr="00A04CCB" w:rsidRDefault="00502EAA">
      <w:pPr>
        <w:widowControl w:val="0"/>
        <w:autoSpaceDE w:val="0"/>
        <w:autoSpaceDN w:val="0"/>
        <w:adjustRightInd w:val="0"/>
        <w:ind w:left="720"/>
      </w:pPr>
    </w:p>
    <w:p w:rsidR="00A646F9" w:rsidRPr="00A04CCB" w:rsidRDefault="000F08C7" w:rsidP="00A646F9">
      <w:pPr>
        <w:pStyle w:val="ListParagraph"/>
        <w:widowControl w:val="0"/>
        <w:numPr>
          <w:ilvl w:val="0"/>
          <w:numId w:val="13"/>
        </w:numPr>
        <w:autoSpaceDE w:val="0"/>
        <w:autoSpaceDN w:val="0"/>
        <w:adjustRightInd w:val="0"/>
      </w:pPr>
      <w:r w:rsidRPr="00A04CCB">
        <w:t>Select</w:t>
      </w:r>
      <w:r w:rsidR="004631E0" w:rsidRPr="00A04CCB">
        <w:t xml:space="preserve"> </w:t>
      </w:r>
      <w:r w:rsidR="007B3F80" w:rsidRPr="00A04CCB">
        <w:t>a state from the list</w:t>
      </w:r>
      <w:r w:rsidR="004631E0" w:rsidRPr="00A04CCB">
        <w:t xml:space="preserve">. </w:t>
      </w:r>
      <w:r w:rsidR="007267F5" w:rsidRPr="00A04CCB">
        <w:t>State folders will contain all counties within a state.</w:t>
      </w:r>
    </w:p>
    <w:p w:rsidR="00502EAA" w:rsidRPr="00A04CCB" w:rsidRDefault="00502EAA">
      <w:pPr>
        <w:widowControl w:val="0"/>
        <w:autoSpaceDE w:val="0"/>
        <w:autoSpaceDN w:val="0"/>
        <w:adjustRightInd w:val="0"/>
        <w:ind w:left="720"/>
      </w:pPr>
    </w:p>
    <w:p w:rsidR="00502EAA" w:rsidRPr="00A04CCB" w:rsidRDefault="00F22A5E" w:rsidP="00B7167E">
      <w:pPr>
        <w:pStyle w:val="ListParagraph"/>
        <w:widowControl w:val="0"/>
        <w:numPr>
          <w:ilvl w:val="0"/>
          <w:numId w:val="13"/>
        </w:numPr>
        <w:autoSpaceDE w:val="0"/>
        <w:autoSpaceDN w:val="0"/>
        <w:adjustRightInd w:val="0"/>
      </w:pPr>
      <w:r w:rsidRPr="00A04CCB">
        <w:t>Place a check mark by</w:t>
      </w:r>
      <w:r w:rsidR="007B3F80" w:rsidRPr="00A04CCB">
        <w:t xml:space="preserve"> all of the counties </w:t>
      </w:r>
      <w:r w:rsidRPr="00A04CCB">
        <w:t>you plan on delineating</w:t>
      </w:r>
      <w:r w:rsidR="007B3F80" w:rsidRPr="00A04CCB">
        <w:t xml:space="preserve">. </w:t>
      </w:r>
      <w:r w:rsidR="0045678B" w:rsidRPr="00A04CCB">
        <w:t xml:space="preserve">Check </w:t>
      </w:r>
      <w:r w:rsidRPr="00A04CCB">
        <w:t>“All Counties</w:t>
      </w:r>
      <w:r w:rsidR="007B3F80" w:rsidRPr="00A04CCB">
        <w:t>”</w:t>
      </w:r>
      <w:r w:rsidRPr="00A04CCB">
        <w:t xml:space="preserve"> if you plan on delineating TAZs and</w:t>
      </w:r>
      <w:r w:rsidR="00616026" w:rsidRPr="00A04CCB">
        <w:t>/or</w:t>
      </w:r>
      <w:r w:rsidRPr="00A04CCB">
        <w:t xml:space="preserve"> TADs in every county of a state.</w:t>
      </w:r>
      <w:r w:rsidR="00E21BDA">
        <w:t xml:space="preserve"> </w:t>
      </w:r>
      <w:r w:rsidR="00E21BDA" w:rsidRPr="00906094">
        <w:rPr>
          <w:b/>
        </w:rPr>
        <w:t>Do not select counties that are not part of your coverage area.</w:t>
      </w:r>
      <w:r w:rsidR="00C74BD0" w:rsidRPr="00906094">
        <w:rPr>
          <w:b/>
        </w:rPr>
        <w:t xml:space="preserve"> Furthermore, the Census Bureau will not accept delineation submissions located in territories beyond a participant’s coverage area boundaries.</w:t>
      </w:r>
    </w:p>
    <w:p w:rsidR="00502EAA" w:rsidRPr="00A04CCB" w:rsidRDefault="00502EAA">
      <w:pPr>
        <w:pStyle w:val="ListParagraph"/>
        <w:widowControl w:val="0"/>
        <w:autoSpaceDE w:val="0"/>
        <w:autoSpaceDN w:val="0"/>
        <w:adjustRightInd w:val="0"/>
      </w:pPr>
    </w:p>
    <w:p w:rsidR="00502EAA" w:rsidRPr="00A04CCB" w:rsidRDefault="007B3F80" w:rsidP="000F08C7">
      <w:pPr>
        <w:pStyle w:val="ListParagraph"/>
        <w:widowControl w:val="0"/>
        <w:numPr>
          <w:ilvl w:val="0"/>
          <w:numId w:val="13"/>
        </w:numPr>
        <w:autoSpaceDE w:val="0"/>
        <w:autoSpaceDN w:val="0"/>
        <w:adjustRightInd w:val="0"/>
      </w:pPr>
      <w:r w:rsidRPr="00A04CCB">
        <w:t xml:space="preserve">After </w:t>
      </w:r>
      <w:r w:rsidR="00EB29A3" w:rsidRPr="00A04CCB">
        <w:t>selecting</w:t>
      </w:r>
      <w:r w:rsidRPr="00A04CCB">
        <w:t xml:space="preserve"> all counties that will be worked, click “Submit</w:t>
      </w:r>
      <w:r w:rsidR="000F08C7" w:rsidRPr="00A04CCB">
        <w:t>.”</w:t>
      </w:r>
    </w:p>
    <w:p w:rsidR="000F08C7" w:rsidRPr="00A04CCB" w:rsidRDefault="000F08C7" w:rsidP="000F08C7">
      <w:pPr>
        <w:widowControl w:val="0"/>
        <w:autoSpaceDE w:val="0"/>
        <w:autoSpaceDN w:val="0"/>
        <w:adjustRightInd w:val="0"/>
      </w:pPr>
    </w:p>
    <w:p w:rsidR="00502EAA" w:rsidRDefault="007B3F80" w:rsidP="00B7167E">
      <w:pPr>
        <w:pStyle w:val="ListParagraph"/>
        <w:widowControl w:val="0"/>
        <w:numPr>
          <w:ilvl w:val="0"/>
          <w:numId w:val="13"/>
        </w:numPr>
        <w:autoSpaceDE w:val="0"/>
        <w:autoSpaceDN w:val="0"/>
        <w:adjustRightInd w:val="0"/>
      </w:pPr>
      <w:r w:rsidRPr="00A04CCB">
        <w:t xml:space="preserve">A “File Download” screen will then appear. </w:t>
      </w:r>
      <w:r w:rsidR="00EB29A3" w:rsidRPr="00A04CCB">
        <w:t xml:space="preserve">Save the </w:t>
      </w:r>
      <w:r w:rsidR="00342CAB" w:rsidRPr="00A04CCB">
        <w:t>.</w:t>
      </w:r>
      <w:r w:rsidR="00EB29A3" w:rsidRPr="00A04CCB">
        <w:t>zip file to a</w:t>
      </w:r>
      <w:r w:rsidR="00342CAB" w:rsidRPr="00A04CCB">
        <w:t xml:space="preserve"> new</w:t>
      </w:r>
      <w:r w:rsidR="00EB29A3" w:rsidRPr="00A04CCB">
        <w:t xml:space="preserve"> folder on your C</w:t>
      </w:r>
      <w:r w:rsidR="00502EAA" w:rsidRPr="00A04CCB">
        <w:t>:</w:t>
      </w:r>
      <w:r w:rsidR="00EB29A3" w:rsidRPr="00A04CCB">
        <w:t xml:space="preserve"> drive.</w:t>
      </w:r>
      <w:r w:rsidR="00342CAB" w:rsidRPr="00A04CCB">
        <w:t xml:space="preserve"> </w:t>
      </w:r>
      <w:r w:rsidR="000F08C7" w:rsidRPr="00A04CCB">
        <w:t xml:space="preserve">Give this folder </w:t>
      </w:r>
      <w:r w:rsidR="0045678B" w:rsidRPr="00A04CCB">
        <w:t>the name</w:t>
      </w:r>
      <w:r w:rsidR="00342CAB" w:rsidRPr="00A04CCB">
        <w:t xml:space="preserve"> “TAZ_Layers.”</w:t>
      </w:r>
    </w:p>
    <w:p w:rsidR="004B7859" w:rsidRDefault="004B7859" w:rsidP="004B7859">
      <w:pPr>
        <w:pStyle w:val="ListParagraph"/>
      </w:pPr>
    </w:p>
    <w:p w:rsidR="004B7859" w:rsidRPr="00A04CCB" w:rsidRDefault="004B7859" w:rsidP="004B7859">
      <w:pPr>
        <w:widowControl w:val="0"/>
        <w:autoSpaceDE w:val="0"/>
        <w:autoSpaceDN w:val="0"/>
        <w:adjustRightInd w:val="0"/>
      </w:pPr>
    </w:p>
    <w:p w:rsidR="00502EAA" w:rsidRPr="00A04CCB" w:rsidRDefault="00502EAA">
      <w:pPr>
        <w:pStyle w:val="ListParagraph"/>
      </w:pPr>
    </w:p>
    <w:p w:rsidR="00974CB7" w:rsidRDefault="00EB29A3" w:rsidP="00760775">
      <w:pPr>
        <w:pStyle w:val="ListParagraph"/>
        <w:widowControl w:val="0"/>
        <w:numPr>
          <w:ilvl w:val="0"/>
          <w:numId w:val="13"/>
        </w:numPr>
        <w:autoSpaceDE w:val="0"/>
        <w:autoSpaceDN w:val="0"/>
        <w:adjustRightInd w:val="0"/>
      </w:pPr>
      <w:r w:rsidRPr="00A04CCB">
        <w:lastRenderedPageBreak/>
        <w:t xml:space="preserve">Open the </w:t>
      </w:r>
      <w:r w:rsidR="00342CAB" w:rsidRPr="00A04CCB">
        <w:t>“TAZ_Layers”</w:t>
      </w:r>
      <w:r w:rsidRPr="00A04CCB">
        <w:t xml:space="preserve"> folder and extract the</w:t>
      </w:r>
      <w:r w:rsidR="000F08C7" w:rsidRPr="00A04CCB">
        <w:t xml:space="preserve"> contents of the</w:t>
      </w:r>
      <w:r w:rsidRPr="00A04CCB">
        <w:t xml:space="preserve"> </w:t>
      </w:r>
      <w:r w:rsidR="00895BE0" w:rsidRPr="00A04CCB">
        <w:t>.</w:t>
      </w:r>
      <w:r w:rsidRPr="00A04CCB">
        <w:t xml:space="preserve">zip file </w:t>
      </w:r>
      <w:r w:rsidR="00895BE0" w:rsidRPr="00A04CCB">
        <w:t>to</w:t>
      </w:r>
      <w:r w:rsidR="00342CAB" w:rsidRPr="00A04CCB">
        <w:t xml:space="preserve"> the</w:t>
      </w:r>
      <w:r w:rsidR="00895BE0" w:rsidRPr="00A04CCB">
        <w:t xml:space="preserve"> “TAZ_Layers”</w:t>
      </w:r>
      <w:r w:rsidR="00342CAB" w:rsidRPr="00A04CCB">
        <w:t xml:space="preserve"> folder.</w:t>
      </w:r>
    </w:p>
    <w:p w:rsidR="006E5EFA" w:rsidRPr="00A04CCB" w:rsidRDefault="00974CB7" w:rsidP="00D20134">
      <w:pPr>
        <w:pStyle w:val="ListParagraph"/>
        <w:widowControl w:val="0"/>
        <w:numPr>
          <w:ilvl w:val="0"/>
          <w:numId w:val="13"/>
        </w:numPr>
        <w:autoSpaceDE w:val="0"/>
        <w:autoSpaceDN w:val="0"/>
        <w:adjustRightInd w:val="0"/>
      </w:pPr>
      <w:r w:rsidRPr="00906094">
        <w:t xml:space="preserve">You will be receiving an email that will include a customized </w:t>
      </w:r>
      <w:r w:rsidR="00ED7486">
        <w:t>setup</w:t>
      </w:r>
      <w:r w:rsidRPr="00906094">
        <w:t xml:space="preserve"> file.  The TAZ MTPS will need this file to </w:t>
      </w:r>
      <w:r w:rsidR="00056A58" w:rsidRPr="00906094">
        <w:t>create</w:t>
      </w:r>
      <w:r w:rsidRPr="00906094">
        <w:t xml:space="preserve"> a project.  Move this file into your TAZ_Layers folder.</w:t>
      </w:r>
    </w:p>
    <w:p w:rsidR="00502EAA" w:rsidRPr="00A04CCB" w:rsidRDefault="001A6AEF" w:rsidP="003C7D68">
      <w:pPr>
        <w:pStyle w:val="Heading2"/>
        <w:rPr>
          <w:rFonts w:ascii="Times New Roman" w:hAnsi="Times New Roman" w:cs="Times New Roman"/>
        </w:rPr>
      </w:pPr>
      <w:bookmarkStart w:id="44" w:name="_Toc283283173"/>
      <w:bookmarkStart w:id="45" w:name="_Toc283283287"/>
      <w:bookmarkStart w:id="46" w:name="_Toc283286476"/>
      <w:bookmarkStart w:id="47" w:name="_Toc283287071"/>
      <w:bookmarkStart w:id="48" w:name="_Toc283287180"/>
      <w:bookmarkStart w:id="49" w:name="_Toc283287283"/>
      <w:bookmarkStart w:id="50" w:name="_Toc283287382"/>
      <w:bookmarkStart w:id="51" w:name="_Toc283287482"/>
      <w:bookmarkStart w:id="52" w:name="_Toc283287582"/>
      <w:bookmarkStart w:id="53" w:name="_Toc283287728"/>
      <w:bookmarkStart w:id="54" w:name="_Toc283288016"/>
      <w:bookmarkStart w:id="55" w:name="_Toc283288227"/>
      <w:bookmarkStart w:id="56" w:name="_Toc283288332"/>
      <w:bookmarkStart w:id="57" w:name="_Toc283288442"/>
      <w:bookmarkStart w:id="58" w:name="_Toc283288552"/>
      <w:bookmarkStart w:id="59" w:name="_Toc283288656"/>
      <w:bookmarkStart w:id="60" w:name="_Toc287881477"/>
      <w:bookmarkStart w:id="61" w:name="_Toc283287072"/>
      <w:bookmarkStart w:id="62" w:name="_Toc283287181"/>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A04CCB">
        <w:rPr>
          <w:rFonts w:ascii="Times New Roman" w:hAnsi="Times New Roman" w:cs="Times New Roman"/>
        </w:rPr>
        <w:t>Install</w:t>
      </w:r>
      <w:r w:rsidR="000F08C7" w:rsidRPr="00A04CCB">
        <w:rPr>
          <w:rFonts w:ascii="Times New Roman" w:hAnsi="Times New Roman" w:cs="Times New Roman"/>
        </w:rPr>
        <w:t>ing</w:t>
      </w:r>
      <w:r w:rsidRPr="00A04CCB">
        <w:rPr>
          <w:rFonts w:ascii="Times New Roman" w:hAnsi="Times New Roman" w:cs="Times New Roman"/>
        </w:rPr>
        <w:t xml:space="preserve"> the TAZ MTPS</w:t>
      </w:r>
      <w:bookmarkEnd w:id="60"/>
      <w:r w:rsidRPr="00A04CCB">
        <w:rPr>
          <w:rFonts w:ascii="Times New Roman" w:hAnsi="Times New Roman" w:cs="Times New Roman"/>
        </w:rPr>
        <w:t xml:space="preserve"> </w:t>
      </w:r>
      <w:bookmarkEnd w:id="61"/>
      <w:bookmarkEnd w:id="62"/>
    </w:p>
    <w:p w:rsidR="00502EAA" w:rsidRPr="00A04CCB" w:rsidRDefault="00502EAA"/>
    <w:p w:rsidR="008B4BAB" w:rsidRPr="00A04CCB" w:rsidRDefault="00374B25">
      <w:r w:rsidRPr="00A04CCB">
        <w:t xml:space="preserve">The TAZ MTPS </w:t>
      </w:r>
      <w:r w:rsidR="006E5EFA" w:rsidRPr="00A04CCB">
        <w:t>will be downloaded from the Census Bureau website.  The Census Bureau will provide a password for the software (via phone) as the software download is password protected.</w:t>
      </w:r>
      <w:r w:rsidR="00717B64" w:rsidRPr="00A04CCB">
        <w:t xml:space="preserve">  To obtain a password, contact one of the </w:t>
      </w:r>
      <w:r w:rsidR="00FC1DE6" w:rsidRPr="00A04CCB">
        <w:t>Census Bureau staff members from</w:t>
      </w:r>
      <w:r w:rsidR="00F45213">
        <w:t xml:space="preserve"> the</w:t>
      </w:r>
      <w:r w:rsidR="00FC1DE6" w:rsidRPr="00A04CCB">
        <w:t xml:space="preserve"> list</w:t>
      </w:r>
      <w:r w:rsidR="001C6164">
        <w:t xml:space="preserve"> provided in the Introduction</w:t>
      </w:r>
      <w:r w:rsidR="00FC1DE6" w:rsidRPr="00A04CCB">
        <w:t>.</w:t>
      </w:r>
    </w:p>
    <w:p w:rsidR="00717B64" w:rsidRPr="00A04CCB" w:rsidRDefault="00717B64"/>
    <w:p w:rsidR="00717B64" w:rsidRPr="00A04CCB" w:rsidRDefault="00717B64">
      <w:pPr>
        <w:rPr>
          <w:rStyle w:val="BulletListChar"/>
          <w:rFonts w:ascii="Times New Roman" w:hAnsi="Times New Roman"/>
          <w:sz w:val="24"/>
        </w:rPr>
      </w:pPr>
    </w:p>
    <w:p w:rsidR="00502EAA" w:rsidRPr="00A04CCB" w:rsidRDefault="00502EAA">
      <w:pPr>
        <w:pStyle w:val="ListParagraph"/>
      </w:pPr>
    </w:p>
    <w:p w:rsidR="00502EAA" w:rsidRPr="00A04CCB" w:rsidRDefault="00863E20">
      <w:pPr>
        <w:pStyle w:val="NumberList"/>
        <w:ind w:left="0" w:firstLine="0"/>
        <w:rPr>
          <w:rFonts w:ascii="Times New Roman" w:hAnsi="Times New Roman"/>
          <w:sz w:val="24"/>
        </w:rPr>
      </w:pPr>
      <w:r w:rsidRPr="00A04CCB">
        <w:rPr>
          <w:rFonts w:ascii="Times New Roman" w:hAnsi="Times New Roman"/>
          <w:sz w:val="24"/>
        </w:rPr>
        <w:tab/>
      </w:r>
      <w:r w:rsidR="00313E33" w:rsidRPr="00A04CCB">
        <w:rPr>
          <w:rFonts w:ascii="Times New Roman" w:hAnsi="Times New Roman"/>
          <w:sz w:val="24"/>
        </w:rPr>
        <w:t>1</w:t>
      </w:r>
      <w:r w:rsidR="00711065" w:rsidRPr="00A04CCB">
        <w:rPr>
          <w:rFonts w:ascii="Times New Roman" w:hAnsi="Times New Roman"/>
          <w:sz w:val="24"/>
        </w:rPr>
        <w:t>.</w:t>
      </w:r>
      <w:r w:rsidR="00183001" w:rsidRPr="00A04CCB">
        <w:rPr>
          <w:rFonts w:ascii="Times New Roman" w:hAnsi="Times New Roman"/>
          <w:sz w:val="24"/>
        </w:rPr>
        <w:t xml:space="preserve"> </w:t>
      </w:r>
      <w:r w:rsidR="00711065" w:rsidRPr="00A04CCB">
        <w:rPr>
          <w:rFonts w:ascii="Times New Roman" w:hAnsi="Times New Roman"/>
          <w:sz w:val="24"/>
        </w:rPr>
        <w:t xml:space="preserve"> </w:t>
      </w:r>
      <w:r w:rsidR="00183001" w:rsidRPr="00A04CCB">
        <w:rPr>
          <w:rFonts w:ascii="Times New Roman" w:hAnsi="Times New Roman"/>
          <w:sz w:val="24"/>
        </w:rPr>
        <w:t xml:space="preserve"> </w:t>
      </w:r>
      <w:r w:rsidR="00D15ED0" w:rsidRPr="00A04CCB">
        <w:rPr>
          <w:rFonts w:ascii="Times New Roman" w:hAnsi="Times New Roman"/>
          <w:sz w:val="24"/>
        </w:rPr>
        <w:t>Once you have received a password, n</w:t>
      </w:r>
      <w:r w:rsidR="00EB29A3" w:rsidRPr="00A04CCB">
        <w:rPr>
          <w:rFonts w:ascii="Times New Roman" w:hAnsi="Times New Roman"/>
          <w:sz w:val="24"/>
        </w:rPr>
        <w:t>avigate to the following website:</w:t>
      </w:r>
    </w:p>
    <w:p w:rsidR="00502EAA" w:rsidRPr="00A04CCB" w:rsidRDefault="00EB29A3" w:rsidP="009F39BF">
      <w:pPr>
        <w:widowControl w:val="0"/>
        <w:autoSpaceDE w:val="0"/>
        <w:autoSpaceDN w:val="0"/>
        <w:adjustRightInd w:val="0"/>
        <w:ind w:firstLine="720"/>
      </w:pPr>
      <w:r w:rsidRPr="00A04CCB">
        <w:t xml:space="preserve"> </w:t>
      </w:r>
      <w:hyperlink r:id="rId12" w:history="1">
        <w:r w:rsidRPr="00A04CCB">
          <w:rPr>
            <w:rStyle w:val="Hyperlink"/>
          </w:rPr>
          <w:t>http://webdev.ssd.census.gov/geo/www/pvs/TAZ_PVS.html</w:t>
        </w:r>
      </w:hyperlink>
    </w:p>
    <w:p w:rsidR="007267F5" w:rsidRPr="00A04CCB" w:rsidRDefault="007267F5" w:rsidP="009F39BF">
      <w:pPr>
        <w:widowControl w:val="0"/>
        <w:autoSpaceDE w:val="0"/>
        <w:autoSpaceDN w:val="0"/>
        <w:adjustRightInd w:val="0"/>
        <w:ind w:firstLine="720"/>
      </w:pPr>
    </w:p>
    <w:p w:rsidR="007267F5" w:rsidRPr="00A04CCB" w:rsidRDefault="007267F5" w:rsidP="009F39BF">
      <w:pPr>
        <w:widowControl w:val="0"/>
        <w:autoSpaceDE w:val="0"/>
        <w:autoSpaceDN w:val="0"/>
        <w:adjustRightInd w:val="0"/>
        <w:ind w:firstLine="720"/>
      </w:pPr>
      <w:r w:rsidRPr="00A04CCB">
        <w:rPr>
          <w:u w:val="single"/>
        </w:rPr>
        <w:t>Note:</w:t>
      </w:r>
      <w:r w:rsidRPr="00A04CCB">
        <w:t xml:space="preserve"> This will take you to the same page where Census shapefiles are located.</w:t>
      </w:r>
    </w:p>
    <w:p w:rsidR="006E5EFA" w:rsidRPr="00A04CCB" w:rsidRDefault="006E5EFA" w:rsidP="009F39BF">
      <w:pPr>
        <w:widowControl w:val="0"/>
        <w:autoSpaceDE w:val="0"/>
        <w:autoSpaceDN w:val="0"/>
        <w:adjustRightInd w:val="0"/>
        <w:ind w:firstLine="720"/>
      </w:pPr>
    </w:p>
    <w:p w:rsidR="00502EAA" w:rsidRPr="00A04CCB" w:rsidRDefault="00E2561A">
      <w:pPr>
        <w:widowControl w:val="0"/>
        <w:autoSpaceDE w:val="0"/>
        <w:autoSpaceDN w:val="0"/>
        <w:adjustRightInd w:val="0"/>
      </w:pPr>
      <w:r w:rsidRPr="00A04CCB">
        <w:t xml:space="preserve">      2. </w:t>
      </w:r>
      <w:r w:rsidRPr="00A04CCB">
        <w:tab/>
      </w:r>
      <w:r w:rsidR="000F08C7" w:rsidRPr="00A04CCB">
        <w:t>At the top of the screen, select</w:t>
      </w:r>
      <w:r w:rsidRPr="00A04CCB">
        <w:t>:</w:t>
      </w:r>
    </w:p>
    <w:p w:rsidR="00B700AC" w:rsidRPr="00A04CCB" w:rsidRDefault="002D7D00" w:rsidP="006E5EFA">
      <w:pPr>
        <w:pStyle w:val="NormalWeb"/>
        <w:ind w:left="720"/>
      </w:pPr>
      <w:hyperlink r:id="rId13" w:anchor="nogo1" w:history="1">
        <w:r w:rsidR="00E2561A" w:rsidRPr="00A04CCB">
          <w:rPr>
            <w:rStyle w:val="Hyperlink"/>
          </w:rPr>
          <w:t>Download the MAF/TIGER Partnership Software (MTPS)</w:t>
        </w:r>
      </w:hyperlink>
      <w:r w:rsidR="0045678B" w:rsidRPr="00A04CCB">
        <w:t xml:space="preserve">. </w:t>
      </w:r>
      <w:r w:rsidR="00327816" w:rsidRPr="00A04CCB">
        <w:t>Type the password that was provided to you over the phone</w:t>
      </w:r>
      <w:r w:rsidR="00CE6726" w:rsidRPr="00A04CCB">
        <w:t xml:space="preserve"> (case sensitive)</w:t>
      </w:r>
      <w:r w:rsidR="00327816" w:rsidRPr="00A04CCB">
        <w:t>.</w:t>
      </w:r>
    </w:p>
    <w:p w:rsidR="00B700AC" w:rsidRPr="00A04CCB" w:rsidRDefault="000F08C7">
      <w:pPr>
        <w:pStyle w:val="NormalWeb"/>
      </w:pPr>
      <w:r w:rsidRPr="00A04CCB">
        <w:t xml:space="preserve">      3.  S</w:t>
      </w:r>
      <w:r w:rsidR="005A3AA7" w:rsidRPr="00A04CCB">
        <w:t xml:space="preserve">ave the .zip folder and extract it </w:t>
      </w:r>
      <w:r w:rsidR="00327475" w:rsidRPr="00A04CCB">
        <w:t>in</w:t>
      </w:r>
      <w:r w:rsidR="005A3AA7" w:rsidRPr="00A04CCB">
        <w:t xml:space="preserve"> your C</w:t>
      </w:r>
      <w:r w:rsidR="00502EAA" w:rsidRPr="00A04CCB">
        <w:t>:</w:t>
      </w:r>
      <w:r w:rsidR="005A3AA7" w:rsidRPr="00A04CCB">
        <w:t xml:space="preserve"> drive</w:t>
      </w:r>
      <w:r w:rsidR="00342CAB" w:rsidRPr="00A04CCB">
        <w:t>.</w:t>
      </w:r>
    </w:p>
    <w:p w:rsidR="008B4BAB" w:rsidRPr="00A04CCB" w:rsidRDefault="00D20134">
      <w:pPr>
        <w:pStyle w:val="NumberList"/>
        <w:rPr>
          <w:rFonts w:ascii="Times New Roman" w:hAnsi="Times New Roman"/>
          <w:sz w:val="24"/>
        </w:rPr>
      </w:pPr>
      <w:r w:rsidRPr="00A04CCB">
        <w:rPr>
          <w:rFonts w:ascii="Times New Roman" w:hAnsi="Times New Roman"/>
          <w:sz w:val="24"/>
        </w:rPr>
        <w:t xml:space="preserve"> </w:t>
      </w:r>
      <w:r w:rsidR="00D11DC6" w:rsidRPr="00A04CCB">
        <w:rPr>
          <w:rFonts w:ascii="Times New Roman" w:hAnsi="Times New Roman"/>
          <w:sz w:val="24"/>
        </w:rPr>
        <w:tab/>
      </w:r>
      <w:r w:rsidR="00863E20" w:rsidRPr="00A04CCB">
        <w:rPr>
          <w:rFonts w:ascii="Times New Roman" w:hAnsi="Times New Roman"/>
          <w:sz w:val="24"/>
        </w:rPr>
        <w:t>4</w:t>
      </w:r>
      <w:r w:rsidR="00711065" w:rsidRPr="00A04CCB">
        <w:rPr>
          <w:rFonts w:ascii="Times New Roman" w:hAnsi="Times New Roman"/>
          <w:sz w:val="24"/>
        </w:rPr>
        <w:t>.</w:t>
      </w:r>
      <w:r w:rsidR="00183001" w:rsidRPr="00A04CCB">
        <w:rPr>
          <w:rFonts w:ascii="Times New Roman" w:hAnsi="Times New Roman"/>
          <w:sz w:val="24"/>
        </w:rPr>
        <w:t xml:space="preserve"> </w:t>
      </w:r>
      <w:r w:rsidR="00711065" w:rsidRPr="00A04CCB">
        <w:rPr>
          <w:rFonts w:ascii="Times New Roman" w:hAnsi="Times New Roman"/>
          <w:sz w:val="24"/>
        </w:rPr>
        <w:t xml:space="preserve"> </w:t>
      </w:r>
      <w:r w:rsidR="00183001" w:rsidRPr="00A04CCB">
        <w:rPr>
          <w:rFonts w:ascii="Times New Roman" w:hAnsi="Times New Roman"/>
          <w:sz w:val="24"/>
        </w:rPr>
        <w:t xml:space="preserve"> </w:t>
      </w:r>
      <w:r w:rsidR="00327475" w:rsidRPr="00A04CCB">
        <w:rPr>
          <w:rFonts w:ascii="Times New Roman" w:hAnsi="Times New Roman"/>
          <w:sz w:val="24"/>
        </w:rPr>
        <w:t xml:space="preserve">Locate and </w:t>
      </w:r>
      <w:r w:rsidR="00C75061" w:rsidRPr="00A04CCB">
        <w:rPr>
          <w:rFonts w:ascii="Times New Roman" w:hAnsi="Times New Roman"/>
          <w:sz w:val="24"/>
        </w:rPr>
        <w:t>d</w:t>
      </w:r>
      <w:r w:rsidR="005A3AA7" w:rsidRPr="00A04CCB">
        <w:rPr>
          <w:rFonts w:ascii="Times New Roman" w:hAnsi="Times New Roman"/>
          <w:sz w:val="24"/>
        </w:rPr>
        <w:t>ouble-click</w:t>
      </w:r>
      <w:r w:rsidR="00173CE6" w:rsidRPr="00A04CCB">
        <w:rPr>
          <w:rFonts w:ascii="Times New Roman" w:hAnsi="Times New Roman"/>
          <w:sz w:val="24"/>
        </w:rPr>
        <w:t xml:space="preserve"> on the SETUP.EXE file.</w:t>
      </w:r>
      <w:r w:rsidR="001204A7" w:rsidRPr="00A04CCB">
        <w:rPr>
          <w:rFonts w:ascii="Times New Roman" w:hAnsi="Times New Roman"/>
          <w:sz w:val="24"/>
        </w:rPr>
        <w:t xml:space="preserve"> </w:t>
      </w:r>
      <w:r w:rsidR="00502EAA" w:rsidRPr="00A04CCB">
        <w:rPr>
          <w:rFonts w:ascii="Times New Roman" w:hAnsi="Times New Roman"/>
          <w:noProof/>
          <w:sz w:val="24"/>
          <w:lang w:bidi="ar-SA"/>
        </w:rPr>
        <w:drawing>
          <wp:inline distT="0" distB="0" distL="0" distR="0">
            <wp:extent cx="752381" cy="200159"/>
            <wp:effectExtent l="19050" t="0" r="0" b="0"/>
            <wp:docPr id="274" name="Picture 42" descr="The setup.exe file should be available once participants have extracted the zip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stretch>
                      <a:fillRect/>
                    </a:stretch>
                  </pic:blipFill>
                  <pic:spPr bwMode="auto">
                    <a:xfrm>
                      <a:off x="0" y="0"/>
                      <a:ext cx="752381" cy="200159"/>
                    </a:xfrm>
                    <a:prstGeom prst="rect">
                      <a:avLst/>
                    </a:prstGeom>
                    <a:noFill/>
                    <a:ln>
                      <a:noFill/>
                    </a:ln>
                  </pic:spPr>
                </pic:pic>
              </a:graphicData>
            </a:graphic>
          </wp:inline>
        </w:drawing>
      </w:r>
    </w:p>
    <w:p w:rsidR="00856CA5" w:rsidRPr="00A04CCB" w:rsidRDefault="00C547B2" w:rsidP="00856CA5">
      <w:pPr>
        <w:pStyle w:val="NumberList"/>
        <w:ind w:left="720" w:hanging="720"/>
        <w:rPr>
          <w:rFonts w:ascii="Times New Roman" w:hAnsi="Times New Roman"/>
          <w:sz w:val="24"/>
        </w:rPr>
      </w:pPr>
      <w:r w:rsidRPr="00A04CCB">
        <w:rPr>
          <w:rFonts w:ascii="Times New Roman" w:hAnsi="Times New Roman"/>
          <w:sz w:val="24"/>
        </w:rPr>
        <w:tab/>
      </w:r>
      <w:r w:rsidR="005A3AA7" w:rsidRPr="00A04CCB">
        <w:rPr>
          <w:rFonts w:ascii="Times New Roman" w:hAnsi="Times New Roman"/>
          <w:sz w:val="24"/>
        </w:rPr>
        <w:t>5</w:t>
      </w:r>
      <w:r w:rsidRPr="00A04CCB">
        <w:rPr>
          <w:rFonts w:ascii="Times New Roman" w:hAnsi="Times New Roman"/>
          <w:sz w:val="24"/>
        </w:rPr>
        <w:t>.</w:t>
      </w:r>
      <w:r w:rsidRPr="00A04CCB">
        <w:rPr>
          <w:rFonts w:ascii="Times New Roman" w:hAnsi="Times New Roman"/>
          <w:sz w:val="24"/>
        </w:rPr>
        <w:tab/>
      </w:r>
      <w:r w:rsidR="00D20134" w:rsidRPr="00A04CCB">
        <w:rPr>
          <w:rFonts w:ascii="Times New Roman" w:hAnsi="Times New Roman"/>
          <w:sz w:val="24"/>
        </w:rPr>
        <w:t xml:space="preserve"> </w:t>
      </w:r>
      <w:r w:rsidR="00856CA5" w:rsidRPr="00A04CCB">
        <w:rPr>
          <w:rFonts w:ascii="Times New Roman" w:hAnsi="Times New Roman"/>
          <w:sz w:val="24"/>
        </w:rPr>
        <w:t>On the</w:t>
      </w:r>
      <w:r w:rsidR="0021023E" w:rsidRPr="00A04CCB">
        <w:rPr>
          <w:rFonts w:ascii="Times New Roman" w:hAnsi="Times New Roman"/>
          <w:sz w:val="24"/>
        </w:rPr>
        <w:t xml:space="preserve"> “Welcome” screen, click “Next.”</w:t>
      </w:r>
      <w:r w:rsidR="00856CA5" w:rsidRPr="00A04CCB">
        <w:rPr>
          <w:rFonts w:ascii="Times New Roman" w:hAnsi="Times New Roman"/>
          <w:sz w:val="24"/>
        </w:rPr>
        <w:t xml:space="preserve"> </w:t>
      </w:r>
    </w:p>
    <w:p w:rsidR="00502EAA" w:rsidRPr="00A04CCB" w:rsidRDefault="00856CA5">
      <w:pPr>
        <w:pStyle w:val="NumberList"/>
        <w:ind w:left="0" w:firstLine="0"/>
        <w:rPr>
          <w:rFonts w:ascii="Times New Roman" w:hAnsi="Times New Roman"/>
          <w:sz w:val="24"/>
        </w:rPr>
      </w:pPr>
      <w:r w:rsidRPr="00A04CCB">
        <w:rPr>
          <w:rFonts w:ascii="Times New Roman" w:hAnsi="Times New Roman"/>
          <w:sz w:val="24"/>
        </w:rPr>
        <w:tab/>
      </w:r>
      <w:r w:rsidR="005A3AA7" w:rsidRPr="00A04CCB">
        <w:rPr>
          <w:rFonts w:ascii="Times New Roman" w:hAnsi="Times New Roman"/>
          <w:sz w:val="24"/>
        </w:rPr>
        <w:t>6</w:t>
      </w:r>
      <w:r w:rsidRPr="00A04CCB">
        <w:rPr>
          <w:rFonts w:ascii="Times New Roman" w:hAnsi="Times New Roman"/>
          <w:sz w:val="24"/>
        </w:rPr>
        <w:t>.  For “Installation Type” choose “Single User” and click “Next”.</w:t>
      </w:r>
    </w:p>
    <w:p w:rsidR="00502EAA" w:rsidRDefault="005A3AA7">
      <w:pPr>
        <w:ind w:left="374" w:hanging="14"/>
      </w:pPr>
      <w:r w:rsidRPr="00A04CCB">
        <w:t>7</w:t>
      </w:r>
      <w:r w:rsidR="00711065" w:rsidRPr="00A04CCB">
        <w:t>.</w:t>
      </w:r>
      <w:r w:rsidR="00D20134" w:rsidRPr="00A04CCB">
        <w:t xml:space="preserve">   The installation </w:t>
      </w:r>
      <w:r w:rsidR="00D15ED0" w:rsidRPr="00A04CCB">
        <w:t>guide</w:t>
      </w:r>
      <w:r w:rsidR="00D20134" w:rsidRPr="00A04CCB">
        <w:t xml:space="preserve"> </w:t>
      </w:r>
      <w:r w:rsidR="00BB566A" w:rsidRPr="00A04CCB">
        <w:t>suggests</w:t>
      </w:r>
      <w:r w:rsidR="00D20134" w:rsidRPr="00A04CCB">
        <w:t xml:space="preserve"> how to best set up the TAZ MTPS software.  It is best to accept the default settings (including the installation of the TAZ MTPS application and data on the C: drive).  If there are files in the directory, the setup program will ask if you want to remove these files.  </w:t>
      </w:r>
    </w:p>
    <w:p w:rsidR="00450FAF" w:rsidRPr="00A04CCB" w:rsidRDefault="00450FAF" w:rsidP="00567A4E">
      <w:pPr>
        <w:rPr>
          <w:color w:val="000000"/>
        </w:rPr>
      </w:pPr>
    </w:p>
    <w:p w:rsidR="00D20134" w:rsidRPr="00A04CCB" w:rsidRDefault="00D20134" w:rsidP="00D20134">
      <w:pPr>
        <w:ind w:left="374" w:hanging="374"/>
        <w:rPr>
          <w:color w:val="000000"/>
        </w:rPr>
      </w:pPr>
    </w:p>
    <w:p w:rsidR="00D20134" w:rsidRPr="00A04CCB" w:rsidRDefault="00D20134" w:rsidP="00D20134">
      <w:pPr>
        <w:pStyle w:val="NumberList"/>
        <w:rPr>
          <w:rFonts w:ascii="Times New Roman" w:hAnsi="Times New Roman"/>
          <w:sz w:val="24"/>
        </w:rPr>
      </w:pPr>
      <w:r w:rsidRPr="00A04CCB">
        <w:rPr>
          <w:rFonts w:ascii="Times New Roman" w:hAnsi="Times New Roman"/>
          <w:sz w:val="24"/>
        </w:rPr>
        <w:tab/>
        <w:t>Continue to follow the tutorial steps in the installation process.</w:t>
      </w:r>
      <w:r w:rsidR="00BF6915" w:rsidRPr="00A04CCB">
        <w:rPr>
          <w:rFonts w:ascii="Times New Roman" w:hAnsi="Times New Roman"/>
          <w:sz w:val="24"/>
        </w:rPr>
        <w:t xml:space="preserve">  Installation may take several minutes.</w:t>
      </w:r>
    </w:p>
    <w:p w:rsidR="002B5BEF" w:rsidRPr="00760775" w:rsidRDefault="00D15ED0" w:rsidP="00760775">
      <w:pPr>
        <w:pStyle w:val="ListParagraph"/>
        <w:numPr>
          <w:ilvl w:val="0"/>
          <w:numId w:val="13"/>
        </w:numPr>
        <w:rPr>
          <w:color w:val="000000"/>
        </w:rPr>
      </w:pPr>
      <w:r w:rsidRPr="00A04CCB">
        <w:t xml:space="preserve">If there are files in the directory, the setup program will ask if you want to remove these files.  If you click “Yes”, the files are removed; if you click “No”, you can choose another directory.  </w:t>
      </w:r>
      <w:r w:rsidRPr="002B5BEF">
        <w:rPr>
          <w:highlight w:val="cyan"/>
          <w:u w:val="single"/>
        </w:rPr>
        <w:t>Note</w:t>
      </w:r>
      <w:r w:rsidRPr="002B5BEF">
        <w:rPr>
          <w:highlight w:val="cyan"/>
        </w:rPr>
        <w:t xml:space="preserve">: </w:t>
      </w:r>
      <w:r w:rsidRPr="002B5BEF">
        <w:rPr>
          <w:color w:val="000000"/>
          <w:highlight w:val="cyan"/>
        </w:rPr>
        <w:t xml:space="preserve">Installing the TAZ MTPS data will delete any previous MTPS data installations and any work you have already completed in the </w:t>
      </w:r>
      <w:r w:rsidRPr="002B5BEF">
        <w:rPr>
          <w:color w:val="000000"/>
          <w:highlight w:val="cyan"/>
        </w:rPr>
        <w:lastRenderedPageBreak/>
        <w:t>TAZ MTPS.  Be sure to relocate any files associated with work done with the MTPS for other Census Bureau projects such as LUCA or PSAP.</w:t>
      </w:r>
    </w:p>
    <w:p w:rsidR="00502EAA" w:rsidRDefault="00D20134" w:rsidP="002B5BEF">
      <w:pPr>
        <w:ind w:left="720"/>
      </w:pPr>
      <w:r w:rsidRPr="00A04CCB">
        <w:t xml:space="preserve">Once the program </w:t>
      </w:r>
      <w:r w:rsidR="00BF6915" w:rsidRPr="00A04CCB">
        <w:t>is</w:t>
      </w:r>
      <w:r w:rsidRPr="00A04CCB">
        <w:t xml:space="preserve"> installed, the setup indicates that “Setup Needs </w:t>
      </w:r>
      <w:r w:rsidR="00173CE6" w:rsidRPr="00A04CCB">
        <w:t>the</w:t>
      </w:r>
      <w:r w:rsidR="00E97F73" w:rsidRPr="00A04CCB">
        <w:t xml:space="preserve"> </w:t>
      </w:r>
      <w:r w:rsidRPr="00A04CCB">
        <w:t>Census Data” and prompts you to insert the Census Data CD</w:t>
      </w:r>
      <w:r w:rsidR="00E97F73" w:rsidRPr="00A04CCB">
        <w:t xml:space="preserve"> </w:t>
      </w:r>
      <w:r w:rsidR="0024445B" w:rsidRPr="00A04CCB">
        <w:t>or to browse and select the data from a file on your computer</w:t>
      </w:r>
      <w:r w:rsidRPr="00A04CCB">
        <w:t>.</w:t>
      </w:r>
    </w:p>
    <w:p w:rsidR="00760775" w:rsidRPr="00A04CCB" w:rsidRDefault="00760775" w:rsidP="002B5BEF">
      <w:pPr>
        <w:ind w:left="720"/>
      </w:pPr>
    </w:p>
    <w:p w:rsidR="00502EAA" w:rsidRPr="00A04CCB" w:rsidRDefault="00502EAA">
      <w:pPr>
        <w:ind w:left="360"/>
      </w:pPr>
      <w:r w:rsidRPr="00A04CCB">
        <w:rPr>
          <w:noProof/>
        </w:rPr>
        <w:drawing>
          <wp:inline distT="0" distB="0" distL="0" distR="0">
            <wp:extent cx="2771775" cy="1495425"/>
            <wp:effectExtent l="19050" t="0" r="9525" b="0"/>
            <wp:docPr id="275" name="Picture 6" descr="The TAZ MTPS Setup window.  Here, participants will browse to and select the TAZ_Layers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771775" cy="1495425"/>
                    </a:xfrm>
                    <a:prstGeom prst="rect">
                      <a:avLst/>
                    </a:prstGeom>
                    <a:noFill/>
                    <a:ln w="9525">
                      <a:noFill/>
                      <a:miter lim="800000"/>
                      <a:headEnd/>
                      <a:tailEnd/>
                    </a:ln>
                  </pic:spPr>
                </pic:pic>
              </a:graphicData>
            </a:graphic>
          </wp:inline>
        </w:drawing>
      </w:r>
    </w:p>
    <w:p w:rsidR="00502EAA" w:rsidRPr="00A04CCB" w:rsidRDefault="00502EAA">
      <w:pPr>
        <w:ind w:left="360"/>
      </w:pPr>
    </w:p>
    <w:p w:rsidR="00502EAA" w:rsidRPr="002B5BEF" w:rsidRDefault="00D20134">
      <w:pPr>
        <w:ind w:left="360"/>
        <w:rPr>
          <w:u w:val="single"/>
        </w:rPr>
      </w:pPr>
      <w:r w:rsidRPr="00A04CCB">
        <w:t xml:space="preserve"> </w:t>
      </w:r>
      <w:r w:rsidR="00D43D0E" w:rsidRPr="00A04CCB">
        <w:t xml:space="preserve">Browse to the </w:t>
      </w:r>
      <w:r w:rsidR="00327475" w:rsidRPr="00A04CCB">
        <w:t>“TAZ_Layers” folder</w:t>
      </w:r>
      <w:r w:rsidR="00D43D0E" w:rsidRPr="00A04CCB">
        <w:t xml:space="preserve"> </w:t>
      </w:r>
      <w:r w:rsidR="00114100" w:rsidRPr="00A04CCB">
        <w:t>containing</w:t>
      </w:r>
      <w:r w:rsidR="00D43D0E" w:rsidRPr="00A04CCB">
        <w:t xml:space="preserve"> </w:t>
      </w:r>
      <w:r w:rsidR="00114100" w:rsidRPr="00A04CCB">
        <w:t>the county data</w:t>
      </w:r>
      <w:r w:rsidR="00BF6915" w:rsidRPr="00A04CCB">
        <w:t xml:space="preserve"> that</w:t>
      </w:r>
      <w:r w:rsidR="00114100" w:rsidRPr="00A04CCB">
        <w:t xml:space="preserve"> you recently downloaded from our web</w:t>
      </w:r>
      <w:r w:rsidR="00BF6915" w:rsidRPr="00A04CCB">
        <w:t>page</w:t>
      </w:r>
      <w:r w:rsidR="00114100" w:rsidRPr="00A04CCB">
        <w:t>.</w:t>
      </w:r>
      <w:r w:rsidR="00327475" w:rsidRPr="00A04CCB">
        <w:t xml:space="preserve"> </w:t>
      </w:r>
      <w:r w:rsidR="00114100" w:rsidRPr="00A04CCB">
        <w:t xml:space="preserve">Click on this folder to highlight it and click “OK.” </w:t>
      </w:r>
      <w:r w:rsidRPr="00A04CCB">
        <w:t xml:space="preserve"> </w:t>
      </w:r>
      <w:r w:rsidR="00025F30" w:rsidRPr="00A04CCB">
        <w:t xml:space="preserve"> Notice the Destination Folder </w:t>
      </w:r>
      <w:r w:rsidR="009C55DC" w:rsidRPr="00A04CCB">
        <w:t xml:space="preserve">at the bottom of </w:t>
      </w:r>
      <w:r w:rsidR="00025F30" w:rsidRPr="00A04CCB">
        <w:t>the following screen</w:t>
      </w:r>
      <w:r w:rsidR="00961366" w:rsidRPr="00A04CCB">
        <w:t>;</w:t>
      </w:r>
      <w:r w:rsidR="00327475" w:rsidRPr="00A04CCB">
        <w:t xml:space="preserve"> </w:t>
      </w:r>
      <w:r w:rsidR="001A6AEF" w:rsidRPr="00A04CCB">
        <w:rPr>
          <w:b/>
        </w:rPr>
        <w:t>The TAZ MTPS software will automatically create an MTPSData folder during installation and</w:t>
      </w:r>
      <w:r w:rsidR="00961366" w:rsidRPr="00A04CCB">
        <w:rPr>
          <w:b/>
        </w:rPr>
        <w:t xml:space="preserve"> will</w:t>
      </w:r>
      <w:r w:rsidR="001A6AEF" w:rsidRPr="00A04CCB">
        <w:rPr>
          <w:b/>
        </w:rPr>
        <w:t xml:space="preserve"> store all</w:t>
      </w:r>
      <w:r w:rsidR="00961366" w:rsidRPr="00A04CCB">
        <w:rPr>
          <w:b/>
        </w:rPr>
        <w:t xml:space="preserve"> necessary</w:t>
      </w:r>
      <w:r w:rsidR="001A6AEF" w:rsidRPr="00A04CCB">
        <w:rPr>
          <w:b/>
        </w:rPr>
        <w:t xml:space="preserve"> </w:t>
      </w:r>
      <w:r w:rsidR="00BF6915" w:rsidRPr="00A04CCB">
        <w:rPr>
          <w:b/>
        </w:rPr>
        <w:t>files</w:t>
      </w:r>
      <w:r w:rsidR="001A6AEF" w:rsidRPr="00A04CCB">
        <w:rPr>
          <w:b/>
        </w:rPr>
        <w:t xml:space="preserve"> for your project</w:t>
      </w:r>
      <w:r w:rsidR="00961366" w:rsidRPr="00A04CCB">
        <w:rPr>
          <w:b/>
        </w:rPr>
        <w:t xml:space="preserve"> within this folder</w:t>
      </w:r>
      <w:r w:rsidR="00327475" w:rsidRPr="00A04CCB">
        <w:t>.</w:t>
      </w:r>
      <w:r w:rsidR="00514287" w:rsidRPr="00A04CCB">
        <w:t xml:space="preserve"> </w:t>
      </w:r>
      <w:r w:rsidR="00327475" w:rsidRPr="00A04CCB">
        <w:t>C</w:t>
      </w:r>
      <w:r w:rsidR="00025F30" w:rsidRPr="00A04CCB">
        <w:t>lick “Next.”</w:t>
      </w:r>
    </w:p>
    <w:p w:rsidR="00502EAA" w:rsidRPr="00A04CCB" w:rsidRDefault="00502EAA"/>
    <w:p w:rsidR="00502EAA" w:rsidRDefault="001E5561">
      <w:pPr>
        <w:ind w:left="360"/>
        <w:rPr>
          <w:color w:val="000000" w:themeColor="text1"/>
        </w:rPr>
      </w:pPr>
      <w:r w:rsidRPr="00A04CCB">
        <w:rPr>
          <w:color w:val="000000" w:themeColor="text1"/>
        </w:rPr>
        <w:t>9</w:t>
      </w:r>
      <w:r w:rsidR="001A6AEF" w:rsidRPr="00A04CCB">
        <w:rPr>
          <w:color w:val="000000" w:themeColor="text1"/>
        </w:rPr>
        <w:t xml:space="preserve">. Click “Finish” on the following screen.  </w:t>
      </w:r>
    </w:p>
    <w:p w:rsidR="00D20134" w:rsidRPr="00A04CCB" w:rsidRDefault="00D20134" w:rsidP="001A6956"/>
    <w:p w:rsidR="008841A5" w:rsidRDefault="001E5561">
      <w:pPr>
        <w:ind w:left="360"/>
      </w:pPr>
      <w:r w:rsidRPr="00A04CCB">
        <w:t>10</w:t>
      </w:r>
      <w:r w:rsidR="00D20134" w:rsidRPr="00A04CCB">
        <w:t>.  Click the Windows taskbar “Start” button, and from the Programs menu choose the “MAF-TIGER Partnership Software” and then “MAF-TIGER Partnership Software 5.8”.</w:t>
      </w:r>
      <w:r w:rsidR="008841A5">
        <w:t xml:space="preserve">  </w:t>
      </w:r>
    </w:p>
    <w:p w:rsidR="008841A5" w:rsidRDefault="008841A5">
      <w:pPr>
        <w:ind w:left="360"/>
      </w:pPr>
    </w:p>
    <w:p w:rsidR="00502EAA" w:rsidRPr="00A04CCB" w:rsidRDefault="008841A5">
      <w:pPr>
        <w:ind w:left="360"/>
      </w:pPr>
      <w:r>
        <w:rPr>
          <w:u w:val="single"/>
        </w:rPr>
        <w:t>It may take several hours for the TAZ MTPS to create a project. The amount of time depends on the amount of territory included in your coverage area.</w:t>
      </w:r>
    </w:p>
    <w:p w:rsidR="00D20134" w:rsidRPr="00A04CCB" w:rsidRDefault="00D20134" w:rsidP="00D20134"/>
    <w:p w:rsidR="00502EAA" w:rsidRPr="00A04CCB" w:rsidRDefault="00374B25">
      <w:pPr>
        <w:ind w:left="360"/>
      </w:pPr>
      <w:r w:rsidRPr="00A04CCB">
        <w:t>1</w:t>
      </w:r>
      <w:r w:rsidR="001E5561" w:rsidRPr="00A04CCB">
        <w:t>1</w:t>
      </w:r>
      <w:r w:rsidR="00D20134" w:rsidRPr="00A04CCB">
        <w:t xml:space="preserve">. Please </w:t>
      </w:r>
      <w:r w:rsidR="00514287" w:rsidRPr="00A04CCB">
        <w:t>l</w:t>
      </w:r>
      <w:r w:rsidR="00D20134" w:rsidRPr="00A04CCB">
        <w:t xml:space="preserve">og </w:t>
      </w:r>
      <w:r w:rsidR="00514287" w:rsidRPr="00A04CCB">
        <w:t>i</w:t>
      </w:r>
      <w:r w:rsidR="00BB566A" w:rsidRPr="00A04CCB">
        <w:t>n with your</w:t>
      </w:r>
      <w:r w:rsidR="00851607" w:rsidRPr="00A04CCB">
        <w:t xml:space="preserve"> case sensitive</w:t>
      </w:r>
      <w:r w:rsidR="0021023E" w:rsidRPr="00A04CCB">
        <w:t xml:space="preserve"> User Name</w:t>
      </w:r>
      <w:r w:rsidR="00BB566A" w:rsidRPr="00A04CCB">
        <w:t>: “TAZ”</w:t>
      </w:r>
    </w:p>
    <w:p w:rsidR="00502EAA" w:rsidRPr="00A04CCB" w:rsidRDefault="00502EAA">
      <w:pPr>
        <w:ind w:left="360"/>
      </w:pPr>
    </w:p>
    <w:p w:rsidR="00502EAA" w:rsidRPr="00A04CCB" w:rsidRDefault="00D20134">
      <w:pPr>
        <w:ind w:firstLine="360"/>
      </w:pPr>
      <w:r w:rsidRPr="00A04CCB">
        <w:t xml:space="preserve"> </w:t>
      </w:r>
      <w:r w:rsidR="005A76E8" w:rsidRPr="00A04CCB">
        <w:rPr>
          <w:noProof/>
        </w:rPr>
        <w:drawing>
          <wp:inline distT="0" distB="0" distL="0" distR="0">
            <wp:extent cx="1409700" cy="828675"/>
            <wp:effectExtent l="19050" t="0" r="0" b="0"/>
            <wp:docPr id="1" name="Picture 1" descr="The TAZ MTPS Log In screen.  Provide the user name here and click &quot;O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409700" cy="828675"/>
                    </a:xfrm>
                    <a:prstGeom prst="rect">
                      <a:avLst/>
                    </a:prstGeom>
                    <a:noFill/>
                    <a:ln w="9525">
                      <a:noFill/>
                      <a:miter lim="800000"/>
                      <a:headEnd/>
                      <a:tailEnd/>
                    </a:ln>
                  </pic:spPr>
                </pic:pic>
              </a:graphicData>
            </a:graphic>
          </wp:inline>
        </w:drawing>
      </w:r>
    </w:p>
    <w:p w:rsidR="00D20134" w:rsidRPr="00A04CCB" w:rsidRDefault="00D20134" w:rsidP="00D20134"/>
    <w:p w:rsidR="00502EAA" w:rsidRPr="00A04CCB" w:rsidRDefault="00711065">
      <w:pPr>
        <w:ind w:left="360"/>
      </w:pPr>
      <w:r w:rsidRPr="00A04CCB">
        <w:t>1</w:t>
      </w:r>
      <w:r w:rsidR="001E5561" w:rsidRPr="00A04CCB">
        <w:t>2</w:t>
      </w:r>
      <w:r w:rsidR="00D20134" w:rsidRPr="00A04CCB">
        <w:t xml:space="preserve">. </w:t>
      </w:r>
      <w:r w:rsidR="00ED6837" w:rsidRPr="00A04CCB">
        <w:t>The “Participant Verification” box will</w:t>
      </w:r>
      <w:r w:rsidR="00313E33" w:rsidRPr="00A04CCB">
        <w:t xml:space="preserve"> </w:t>
      </w:r>
      <w:r w:rsidR="00AD404E" w:rsidRPr="00A04CCB">
        <w:t>also</w:t>
      </w:r>
      <w:r w:rsidR="00ED6837" w:rsidRPr="00A04CCB">
        <w:t xml:space="preserve"> appear. </w:t>
      </w:r>
      <w:r w:rsidR="00D20134" w:rsidRPr="00A04CCB">
        <w:t>Please verify and correct</w:t>
      </w:r>
      <w:r w:rsidR="00ED6837" w:rsidRPr="00A04CCB">
        <w:t xml:space="preserve"> (if necessary)</w:t>
      </w:r>
      <w:r w:rsidR="00D20134" w:rsidRPr="00A04CCB">
        <w:t xml:space="preserve"> </w:t>
      </w:r>
      <w:r w:rsidR="00ED6837" w:rsidRPr="00A04CCB">
        <w:t xml:space="preserve">the information in the box and press OK when complete. </w:t>
      </w:r>
    </w:p>
    <w:p w:rsidR="00C12440" w:rsidRPr="00A04CCB" w:rsidRDefault="00C12440" w:rsidP="00D20134"/>
    <w:p w:rsidR="00ED6837" w:rsidRDefault="00502EAA" w:rsidP="00220C0A">
      <w:pPr>
        <w:ind w:firstLine="360"/>
      </w:pPr>
      <w:r w:rsidRPr="00A04CCB">
        <w:rPr>
          <w:noProof/>
        </w:rPr>
        <w:lastRenderedPageBreak/>
        <w:drawing>
          <wp:inline distT="0" distB="0" distL="0" distR="0">
            <wp:extent cx="4763135" cy="2101850"/>
            <wp:effectExtent l="19050" t="0" r="0" b="0"/>
            <wp:docPr id="103" name="Picture 1" descr="The TAZ MTPS Participant Information window.  Verify and correct (if necessary) the information in the box and click &quot;O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9375" t="26042" r="17969" b="31250"/>
                    <a:stretch>
                      <a:fillRect/>
                    </a:stretch>
                  </pic:blipFill>
                  <pic:spPr bwMode="auto">
                    <a:xfrm>
                      <a:off x="0" y="0"/>
                      <a:ext cx="4763135" cy="2101850"/>
                    </a:xfrm>
                    <a:prstGeom prst="rect">
                      <a:avLst/>
                    </a:prstGeom>
                    <a:noFill/>
                    <a:ln w="9525">
                      <a:noFill/>
                      <a:miter lim="800000"/>
                      <a:headEnd/>
                      <a:tailEnd/>
                    </a:ln>
                  </pic:spPr>
                </pic:pic>
              </a:graphicData>
            </a:graphic>
          </wp:inline>
        </w:drawing>
      </w:r>
    </w:p>
    <w:p w:rsidR="00580C47" w:rsidRPr="00A04CCB" w:rsidRDefault="00580C47" w:rsidP="00220C0A">
      <w:pPr>
        <w:ind w:firstLine="360"/>
      </w:pPr>
    </w:p>
    <w:p w:rsidR="00502EAA" w:rsidRPr="00A04CCB" w:rsidRDefault="001A6AEF">
      <w:pPr>
        <w:ind w:left="360"/>
      </w:pPr>
      <w:r w:rsidRPr="00A04CCB">
        <w:t>T</w:t>
      </w:r>
      <w:r w:rsidR="00ED6837" w:rsidRPr="00A04CCB">
        <w:t xml:space="preserve">he participant information is provided for the “official” TAZ participant contact, and therefore may not be the same as </w:t>
      </w:r>
      <w:r w:rsidR="00CE6726" w:rsidRPr="00A04CCB">
        <w:t>your</w:t>
      </w:r>
      <w:r w:rsidR="00ED6837" w:rsidRPr="00A04CCB">
        <w:t xml:space="preserve"> contact information.  </w:t>
      </w:r>
      <w:r w:rsidR="00BB566A" w:rsidRPr="00A04CCB">
        <w:t xml:space="preserve">Only provide contact information updates for the </w:t>
      </w:r>
      <w:r w:rsidR="00B2773F" w:rsidRPr="00A04CCB">
        <w:t>official</w:t>
      </w:r>
      <w:r w:rsidR="00BB566A" w:rsidRPr="00A04CCB">
        <w:t xml:space="preserve"> TAZ contact.  It is not necessary to provide the contact information for each individual working on the project.</w:t>
      </w:r>
    </w:p>
    <w:p w:rsidR="00502EAA" w:rsidRPr="00A04CCB" w:rsidRDefault="00502EAA">
      <w:pPr>
        <w:ind w:left="360"/>
      </w:pPr>
    </w:p>
    <w:p w:rsidR="00DD3920" w:rsidRPr="00A04CCB" w:rsidRDefault="001A6AEF" w:rsidP="00DD3920">
      <w:pPr>
        <w:ind w:left="360"/>
      </w:pPr>
      <w:r w:rsidRPr="00A04CCB">
        <w:t xml:space="preserve"> If you select “Cancel” and close the program, the software will force you to go </w:t>
      </w:r>
      <w:r w:rsidR="00D654D7" w:rsidRPr="00A04CCB">
        <w:t>through</w:t>
      </w:r>
      <w:r w:rsidRPr="00A04CCB">
        <w:t xml:space="preserve"> installation processes again. Make sure to hit “OK” at this point.</w:t>
      </w:r>
    </w:p>
    <w:p w:rsidR="00ED6837" w:rsidRPr="00A04CCB" w:rsidRDefault="00ED6837" w:rsidP="00ED6837"/>
    <w:p w:rsidR="003C4A4B" w:rsidRPr="00A04CCB" w:rsidRDefault="00ED6837" w:rsidP="003C4A4B">
      <w:pPr>
        <w:ind w:left="225"/>
      </w:pPr>
      <w:r w:rsidRPr="00A04CCB">
        <w:t>1</w:t>
      </w:r>
      <w:r w:rsidR="001E5561" w:rsidRPr="00A04CCB">
        <w:t>3</w:t>
      </w:r>
      <w:r w:rsidRPr="00A04CCB">
        <w:t xml:space="preserve">. Once you </w:t>
      </w:r>
      <w:r w:rsidR="007C1BFE" w:rsidRPr="00A04CCB">
        <w:t>select OK</w:t>
      </w:r>
      <w:r w:rsidRPr="00A04CCB">
        <w:t>, the following</w:t>
      </w:r>
      <w:r w:rsidR="00514287" w:rsidRPr="00A04CCB">
        <w:t xml:space="preserve"> Startup Choices</w:t>
      </w:r>
      <w:r w:rsidRPr="00A04CCB">
        <w:t xml:space="preserve"> box will appear:</w:t>
      </w:r>
    </w:p>
    <w:p w:rsidR="00502EAA" w:rsidRPr="00A04CCB" w:rsidRDefault="003C4A4B" w:rsidP="003C4A4B">
      <w:pPr>
        <w:ind w:left="225"/>
      </w:pPr>
      <w:r w:rsidRPr="00A04CCB">
        <w:rPr>
          <w:noProof/>
        </w:rPr>
        <w:drawing>
          <wp:anchor distT="0" distB="0" distL="114300" distR="114300" simplePos="0" relativeHeight="251822080" behindDoc="0" locked="0" layoutInCell="1" allowOverlap="1">
            <wp:simplePos x="0" y="0"/>
            <wp:positionH relativeFrom="column">
              <wp:posOffset>466725</wp:posOffset>
            </wp:positionH>
            <wp:positionV relativeFrom="paragraph">
              <wp:posOffset>89535</wp:posOffset>
            </wp:positionV>
            <wp:extent cx="2924175" cy="1323975"/>
            <wp:effectExtent l="19050" t="0" r="9525" b="0"/>
            <wp:wrapSquare wrapText="bothSides"/>
            <wp:docPr id="245" name="Picture 245" descr="The TAZ MTPS Startup Choices screen.  Select a starup choice and click &quot;O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1323975"/>
                    </a:xfrm>
                    <a:prstGeom prst="rect">
                      <a:avLst/>
                    </a:prstGeom>
                    <a:noFill/>
                  </pic:spPr>
                </pic:pic>
              </a:graphicData>
            </a:graphic>
          </wp:anchor>
        </w:drawing>
      </w:r>
      <w:r w:rsidR="009F39BF" w:rsidRPr="00A04CCB">
        <w:br w:type="textWrapping" w:clear="all"/>
      </w:r>
    </w:p>
    <w:p w:rsidR="00B700AC" w:rsidRPr="00A04CCB" w:rsidRDefault="005A3AA7" w:rsidP="003C4A4B">
      <w:pPr>
        <w:ind w:left="225"/>
      </w:pPr>
      <w:r w:rsidRPr="00A04CCB">
        <w:t>1</w:t>
      </w:r>
      <w:r w:rsidR="001E5561" w:rsidRPr="00A04CCB">
        <w:t>4</w:t>
      </w:r>
      <w:r w:rsidRPr="00A04CCB">
        <w:t>.  Click by the radio button by “Run the MAF/TIGER Partnership Software Computer Based Training</w:t>
      </w:r>
      <w:r w:rsidR="00B91785" w:rsidRPr="00A04CCB">
        <w:t xml:space="preserve">.”  The Census Bureau encourages participants to take the time to </w:t>
      </w:r>
      <w:r w:rsidR="00514287" w:rsidRPr="00A04CCB">
        <w:t xml:space="preserve">complete the TAZ Training </w:t>
      </w:r>
      <w:r w:rsidR="00B91785" w:rsidRPr="00A04CCB">
        <w:t>Tutorial before delineating any TAZs or TADs</w:t>
      </w:r>
      <w:r w:rsidR="00591335" w:rsidRPr="00A04CCB">
        <w:t xml:space="preserve">. The </w:t>
      </w:r>
      <w:r w:rsidR="00AB1DAB" w:rsidRPr="00A04CCB">
        <w:t>C</w:t>
      </w:r>
      <w:r w:rsidR="00591335" w:rsidRPr="00A04CCB">
        <w:t xml:space="preserve">omputer </w:t>
      </w:r>
      <w:r w:rsidR="00AB1DAB" w:rsidRPr="00A04CCB">
        <w:t>B</w:t>
      </w:r>
      <w:r w:rsidR="00591335" w:rsidRPr="00A04CCB">
        <w:t xml:space="preserve">ased </w:t>
      </w:r>
      <w:r w:rsidR="00AB1DAB" w:rsidRPr="00A04CCB">
        <w:t>T</w:t>
      </w:r>
      <w:r w:rsidR="00591335" w:rsidRPr="00A04CCB">
        <w:t>raining (CBT)</w:t>
      </w:r>
      <w:r w:rsidR="00AB1DAB" w:rsidRPr="00A04CCB">
        <w:t xml:space="preserve"> will provide instructions and exercises that will prepare participants for delineating TAZs and TADs using the TAZ MTPS. </w:t>
      </w:r>
    </w:p>
    <w:p w:rsidR="00B700AC" w:rsidRPr="00A04CCB" w:rsidRDefault="00B700AC"/>
    <w:p w:rsidR="00B700AC" w:rsidRPr="00A04CCB" w:rsidRDefault="00514287" w:rsidP="003C4A4B">
      <w:pPr>
        <w:ind w:left="225"/>
      </w:pPr>
      <w:r w:rsidRPr="00A04CCB">
        <w:t>1</w:t>
      </w:r>
      <w:r w:rsidR="001E5561" w:rsidRPr="00A04CCB">
        <w:t>5</w:t>
      </w:r>
      <w:r w:rsidRPr="00A04CCB">
        <w:t xml:space="preserve">.  </w:t>
      </w:r>
      <w:r w:rsidR="00B91785" w:rsidRPr="00A04CCB">
        <w:t xml:space="preserve">A </w:t>
      </w:r>
      <w:r w:rsidRPr="00A04CCB">
        <w:t>webpage</w:t>
      </w:r>
      <w:r w:rsidR="00B91785" w:rsidRPr="00A04CCB">
        <w:t xml:space="preserve"> will appear, listing all of the </w:t>
      </w:r>
      <w:r w:rsidR="00AB1DAB" w:rsidRPr="00A04CCB">
        <w:t>CBT tutorials</w:t>
      </w:r>
      <w:r w:rsidR="0021023E" w:rsidRPr="00A04CCB">
        <w:t xml:space="preserve"> that are used for many Census projects</w:t>
      </w:r>
      <w:r w:rsidR="00B91785" w:rsidRPr="00A04CCB">
        <w:t>.  Please locate the</w:t>
      </w:r>
      <w:r w:rsidR="00591335" w:rsidRPr="00A04CCB">
        <w:t xml:space="preserve"> “Basic Skills” and </w:t>
      </w:r>
      <w:r w:rsidR="00B91785" w:rsidRPr="00A04CCB">
        <w:t xml:space="preserve">“TAZ” </w:t>
      </w:r>
      <w:r w:rsidR="00591335" w:rsidRPr="00A04CCB">
        <w:t>categories and explore all of the sections</w:t>
      </w:r>
      <w:r w:rsidR="00961366" w:rsidRPr="00A04CCB">
        <w:t xml:space="preserve"> listed under each</w:t>
      </w:r>
      <w:r w:rsidR="00BB566A" w:rsidRPr="00A04CCB">
        <w:t xml:space="preserve"> by clicking on their links. Once</w:t>
      </w:r>
      <w:r w:rsidR="00AB1DAB" w:rsidRPr="00A04CCB">
        <w:t xml:space="preserve"> you have completed the </w:t>
      </w:r>
      <w:r w:rsidR="00B700AC" w:rsidRPr="00A04CCB">
        <w:t>tutorials</w:t>
      </w:r>
      <w:r w:rsidR="00AB1DAB" w:rsidRPr="00A04CCB">
        <w:t>, click the X in the top right corner</w:t>
      </w:r>
      <w:r w:rsidR="00B700AC" w:rsidRPr="00A04CCB">
        <w:t xml:space="preserve"> of the page to exit</w:t>
      </w:r>
      <w:r w:rsidR="00AB1DAB" w:rsidRPr="00A04CCB">
        <w:t>.</w:t>
      </w:r>
    </w:p>
    <w:p w:rsidR="00502EAA" w:rsidRPr="00A04CCB" w:rsidRDefault="00502EAA">
      <w:pPr>
        <w:ind w:firstLine="720"/>
      </w:pPr>
    </w:p>
    <w:p w:rsidR="00ED6837" w:rsidRPr="00A04CCB" w:rsidRDefault="00ED6837" w:rsidP="00ED6837"/>
    <w:p w:rsidR="00ED6837" w:rsidRPr="00A04CCB" w:rsidRDefault="001A6AEF" w:rsidP="00ED6837">
      <w:pPr>
        <w:rPr>
          <w:b/>
          <w:color w:val="FF0000"/>
        </w:rPr>
      </w:pPr>
      <w:r w:rsidRPr="00A04CCB">
        <w:rPr>
          <w:b/>
          <w:color w:val="FF0000"/>
        </w:rPr>
        <w:t xml:space="preserve">Once you have reached this point, do not proceed until reading Section </w:t>
      </w:r>
      <w:r w:rsidR="00961366" w:rsidRPr="00A04CCB">
        <w:rPr>
          <w:b/>
          <w:color w:val="FF0000"/>
        </w:rPr>
        <w:t>3</w:t>
      </w:r>
      <w:r w:rsidRPr="00A04CCB">
        <w:rPr>
          <w:b/>
          <w:color w:val="FF0000"/>
        </w:rPr>
        <w:t xml:space="preserve">.   </w:t>
      </w:r>
    </w:p>
    <w:p w:rsidR="00FC1DE6" w:rsidRPr="00A04CCB" w:rsidRDefault="00FC1DE6">
      <w:pPr>
        <w:rPr>
          <w:b/>
        </w:rPr>
      </w:pPr>
    </w:p>
    <w:p w:rsidR="00D20134" w:rsidRPr="00A04CCB" w:rsidRDefault="00D20134">
      <w:pPr>
        <w:rPr>
          <w:b/>
        </w:rPr>
      </w:pPr>
    </w:p>
    <w:p w:rsidR="00502EAA" w:rsidRPr="00A04CCB" w:rsidRDefault="001A6AEF">
      <w:pPr>
        <w:pStyle w:val="Heading1"/>
        <w:rPr>
          <w:rFonts w:ascii="Times New Roman" w:hAnsi="Times New Roman" w:cs="Times New Roman"/>
        </w:rPr>
      </w:pPr>
      <w:bookmarkStart w:id="63" w:name="_Toc283287073"/>
      <w:bookmarkStart w:id="64" w:name="_Toc283287182"/>
      <w:bookmarkStart w:id="65" w:name="_Toc287881478"/>
      <w:r w:rsidRPr="00A04CCB">
        <w:rPr>
          <w:rFonts w:ascii="Times New Roman" w:hAnsi="Times New Roman" w:cs="Times New Roman"/>
        </w:rPr>
        <w:lastRenderedPageBreak/>
        <w:t>TAZ/TAD Overview and Criteria</w:t>
      </w:r>
      <w:bookmarkEnd w:id="63"/>
      <w:bookmarkEnd w:id="64"/>
      <w:bookmarkEnd w:id="65"/>
    </w:p>
    <w:p w:rsidR="005F4983" w:rsidRPr="00A04CCB" w:rsidRDefault="005F4983" w:rsidP="005F4983">
      <w:pPr>
        <w:pStyle w:val="HTMLPreformatted"/>
        <w:rPr>
          <w:rFonts w:ascii="Times New Roman" w:hAnsi="Times New Roman" w:cs="Times New Roman"/>
          <w:sz w:val="24"/>
        </w:rPr>
      </w:pPr>
    </w:p>
    <w:p w:rsidR="00A901E1" w:rsidRPr="00A04CCB" w:rsidRDefault="00BB566A" w:rsidP="005F4983">
      <w:r w:rsidRPr="00A04CCB">
        <w:rPr>
          <w:b/>
        </w:rPr>
        <w:t>TAZs</w:t>
      </w:r>
      <w:r w:rsidR="00344921" w:rsidRPr="00A04CCB">
        <w:t xml:space="preserve"> are special purpose geographic entit</w:t>
      </w:r>
      <w:r w:rsidR="00767171" w:rsidRPr="00A04CCB">
        <w:t>i</w:t>
      </w:r>
      <w:r w:rsidR="00344921" w:rsidRPr="00A04CCB">
        <w:t>es delineated by state and local transportation officials for tabulating traffic-related data, especially journey-to-work and place-of-work statistics. TAZs</w:t>
      </w:r>
      <w:r w:rsidR="005F4983" w:rsidRPr="00A04CCB">
        <w:t xml:space="preserve"> </w:t>
      </w:r>
      <w:r w:rsidR="002A035F" w:rsidRPr="00A04CCB">
        <w:t>are</w:t>
      </w:r>
      <w:r w:rsidR="005F4983" w:rsidRPr="00A04CCB">
        <w:t xml:space="preserve"> </w:t>
      </w:r>
      <w:r w:rsidRPr="00A04CCB">
        <w:t>built from</w:t>
      </w:r>
      <w:r w:rsidR="002A035F" w:rsidRPr="00A04CCB">
        <w:t xml:space="preserve"> 2010 tabulation blocks</w:t>
      </w:r>
      <w:r w:rsidR="005F4983" w:rsidRPr="00A04CCB">
        <w:t xml:space="preserve">.  </w:t>
      </w:r>
      <w:r w:rsidR="00CB5CBF" w:rsidRPr="00A04CCB">
        <w:t>They</w:t>
      </w:r>
      <w:r w:rsidR="00C703FE" w:rsidRPr="00A04CCB">
        <w:t xml:space="preserve"> </w:t>
      </w:r>
      <w:r w:rsidR="00CB5CBF" w:rsidRPr="00A04CCB">
        <w:t>nest within a county</w:t>
      </w:r>
      <w:r w:rsidR="005F4983" w:rsidRPr="00A04CCB">
        <w:t xml:space="preserve"> and</w:t>
      </w:r>
      <w:r w:rsidR="00A901E1" w:rsidRPr="00A04CCB">
        <w:t xml:space="preserve"> ar</w:t>
      </w:r>
      <w:r w:rsidR="00CB5CBF" w:rsidRPr="00A04CCB">
        <w:t>e delineated on a county basis</w:t>
      </w:r>
      <w:r w:rsidR="00AD404E" w:rsidRPr="00A04CCB">
        <w:t>.</w:t>
      </w:r>
      <w:r w:rsidR="00597BA0" w:rsidRPr="00A04CCB">
        <w:t xml:space="preserve"> </w:t>
      </w:r>
      <w:r w:rsidR="00CB5CBF" w:rsidRPr="00906094">
        <w:rPr>
          <w:u w:val="single"/>
        </w:rPr>
        <w:t>If participants wish to delineate TAZs,</w:t>
      </w:r>
      <w:r w:rsidR="00B33198" w:rsidRPr="00906094">
        <w:rPr>
          <w:u w:val="single"/>
        </w:rPr>
        <w:t xml:space="preserve"> they are not required to assign TAZs to all counties within a coverage area, but</w:t>
      </w:r>
      <w:r w:rsidR="00CB5CBF" w:rsidRPr="00906094">
        <w:rPr>
          <w:u w:val="single"/>
        </w:rPr>
        <w:t xml:space="preserve"> a</w:t>
      </w:r>
      <w:r w:rsidR="005D1648" w:rsidRPr="00906094">
        <w:rPr>
          <w:u w:val="single"/>
        </w:rPr>
        <w:t>ll area</w:t>
      </w:r>
      <w:r w:rsidR="00597BA0" w:rsidRPr="00906094">
        <w:rPr>
          <w:u w:val="single"/>
        </w:rPr>
        <w:t>s</w:t>
      </w:r>
      <w:r w:rsidR="005D1648" w:rsidRPr="00906094">
        <w:rPr>
          <w:u w:val="single"/>
        </w:rPr>
        <w:t xml:space="preserve"> </w:t>
      </w:r>
      <w:r w:rsidR="000D2EAD" w:rsidRPr="00906094">
        <w:rPr>
          <w:u w:val="single"/>
        </w:rPr>
        <w:t>with</w:t>
      </w:r>
      <w:r w:rsidR="005D1648" w:rsidRPr="00906094">
        <w:rPr>
          <w:u w:val="single"/>
        </w:rPr>
        <w:t xml:space="preserve">in </w:t>
      </w:r>
      <w:r w:rsidR="00AD404E" w:rsidRPr="00906094">
        <w:rPr>
          <w:u w:val="single"/>
        </w:rPr>
        <w:t>a</w:t>
      </w:r>
      <w:r w:rsidR="005D1648" w:rsidRPr="00906094">
        <w:rPr>
          <w:u w:val="single"/>
        </w:rPr>
        <w:t xml:space="preserve"> </w:t>
      </w:r>
      <w:r w:rsidR="005F4983" w:rsidRPr="00906094">
        <w:rPr>
          <w:u w:val="single"/>
        </w:rPr>
        <w:t>county</w:t>
      </w:r>
      <w:r w:rsidR="000D2EAD" w:rsidRPr="00906094">
        <w:rPr>
          <w:u w:val="single"/>
        </w:rPr>
        <w:t xml:space="preserve"> that will be delineated</w:t>
      </w:r>
      <w:r w:rsidR="005D1648" w:rsidRPr="00906094">
        <w:rPr>
          <w:u w:val="single"/>
        </w:rPr>
        <w:t xml:space="preserve"> must be assigned to a TAZ (there cannot be any gaps in</w:t>
      </w:r>
      <w:r w:rsidR="00F17BE6" w:rsidRPr="00906094">
        <w:rPr>
          <w:u w:val="single"/>
        </w:rPr>
        <w:t xml:space="preserve"> TAZ</w:t>
      </w:r>
      <w:r w:rsidR="005D1648" w:rsidRPr="00906094">
        <w:rPr>
          <w:u w:val="single"/>
        </w:rPr>
        <w:t xml:space="preserve"> coverage</w:t>
      </w:r>
      <w:r w:rsidR="005D2C6F" w:rsidRPr="00906094">
        <w:rPr>
          <w:u w:val="single"/>
        </w:rPr>
        <w:t xml:space="preserve"> within a county</w:t>
      </w:r>
      <w:r w:rsidR="005D1648" w:rsidRPr="00906094">
        <w:rPr>
          <w:u w:val="single"/>
        </w:rPr>
        <w:t>)</w:t>
      </w:r>
      <w:r w:rsidR="005F4983" w:rsidRPr="00906094">
        <w:rPr>
          <w:u w:val="single"/>
        </w:rPr>
        <w:t>.</w:t>
      </w:r>
      <w:r w:rsidR="001F7990" w:rsidRPr="00906094">
        <w:rPr>
          <w:u w:val="single"/>
        </w:rPr>
        <w:t xml:space="preserve">  If there </w:t>
      </w:r>
      <w:r w:rsidR="00BC04CB" w:rsidRPr="00906094">
        <w:rPr>
          <w:u w:val="single"/>
        </w:rPr>
        <w:t>are</w:t>
      </w:r>
      <w:r w:rsidR="001F7990" w:rsidRPr="00906094">
        <w:rPr>
          <w:u w:val="single"/>
        </w:rPr>
        <w:t xml:space="preserve"> counties within a coverage area that will not be delineated</w:t>
      </w:r>
      <w:r w:rsidR="00BC04CB" w:rsidRPr="00906094">
        <w:rPr>
          <w:u w:val="single"/>
        </w:rPr>
        <w:t>, please notify the Census Bureau as soon as possible.</w:t>
      </w:r>
      <w:r w:rsidR="00BC04CB">
        <w:t xml:space="preserve"> </w:t>
      </w:r>
      <w:r w:rsidR="00A901E1" w:rsidRPr="00A04CCB">
        <w:t xml:space="preserve">Participants may define </w:t>
      </w:r>
      <w:r w:rsidR="00183001" w:rsidRPr="00A04CCB">
        <w:t>TAZs</w:t>
      </w:r>
      <w:r w:rsidR="00A901E1" w:rsidRPr="00A04CCB">
        <w:t xml:space="preserve"> by grouping togeth</w:t>
      </w:r>
      <w:r w:rsidR="00C134D5" w:rsidRPr="00A04CCB">
        <w:t xml:space="preserve">er 2010 tabulation blocks, 2010 </w:t>
      </w:r>
      <w:r w:rsidR="00A901E1" w:rsidRPr="00A04CCB">
        <w:t>census tracts</w:t>
      </w:r>
      <w:r w:rsidR="00C134D5" w:rsidRPr="00A04CCB">
        <w:t>,</w:t>
      </w:r>
      <w:r w:rsidR="00A901E1" w:rsidRPr="00A04CCB">
        <w:t xml:space="preserve"> </w:t>
      </w:r>
      <w:r w:rsidR="00F0123F" w:rsidRPr="00A04CCB">
        <w:t xml:space="preserve">and/or </w:t>
      </w:r>
      <w:r w:rsidR="00C134D5" w:rsidRPr="00A04CCB">
        <w:t xml:space="preserve">2010 </w:t>
      </w:r>
      <w:r w:rsidR="00A901E1" w:rsidRPr="00A04CCB">
        <w:t>block groups</w:t>
      </w:r>
      <w:r w:rsidR="00C134D5" w:rsidRPr="00A04CCB">
        <w:t xml:space="preserve">. Participants who defined TAZs for the 2000 TAZ program will have the additional option of using their 2000 TAZs as </w:t>
      </w:r>
      <w:r w:rsidR="00A775AB" w:rsidRPr="00A04CCB">
        <w:t>a</w:t>
      </w:r>
      <w:r w:rsidR="00C134D5" w:rsidRPr="00A04CCB">
        <w:t xml:space="preserve"> starting point for their 2010 TAZ delineation</w:t>
      </w:r>
      <w:r w:rsidR="00860F1A" w:rsidRPr="00A04CCB">
        <w:rPr>
          <w:rStyle w:val="FootnoteReference"/>
        </w:rPr>
        <w:footnoteReference w:id="4"/>
      </w:r>
      <w:r w:rsidR="00C134D5" w:rsidRPr="00A04CCB">
        <w:t>.</w:t>
      </w:r>
    </w:p>
    <w:p w:rsidR="00017472" w:rsidRDefault="00017472" w:rsidP="005F4983"/>
    <w:p w:rsidR="001C6164" w:rsidRPr="00A04CCB" w:rsidRDefault="001C6164" w:rsidP="001C6164">
      <w:r w:rsidRPr="00A04CCB">
        <w:rPr>
          <w:b/>
        </w:rPr>
        <w:t>TADs</w:t>
      </w:r>
      <w:r w:rsidRPr="00A04CCB">
        <w:t xml:space="preserve"> are a new, higher-level geographic entity for traffic analysis.  TADs are built by aggregating TAZs. TADs may cross county boundaries, but they must nest within MPOs. State DOT/ MPO officials are not required to delineate TADs, but if TADs are delineated for an MPO, all area in that MPO must be assigned to a TAD (there cannot be any gaps in coverage). If a participant chooses not to delineate TAZ’s, they still have the option of delineating TADs as aggregates of 2010 default TAZs set as either 2010 census tracts or block groups.</w:t>
      </w:r>
      <w:r w:rsidR="00F26E4A">
        <w:t xml:space="preserve"> </w:t>
      </w:r>
    </w:p>
    <w:p w:rsidR="001C6164" w:rsidRPr="00A04CCB" w:rsidRDefault="001C6164" w:rsidP="005F4983"/>
    <w:tbl>
      <w:tblPr>
        <w:tblStyle w:val="TableGrid"/>
        <w:tblW w:w="4723" w:type="pct"/>
        <w:jc w:val="center"/>
        <w:tblLook w:val="04A0"/>
      </w:tblPr>
      <w:tblGrid>
        <w:gridCol w:w="2462"/>
        <w:gridCol w:w="2913"/>
        <w:gridCol w:w="2990"/>
      </w:tblGrid>
      <w:tr w:rsidR="00017472" w:rsidRPr="001C6164" w:rsidTr="001C6164">
        <w:trPr>
          <w:trHeight w:val="136"/>
          <w:jc w:val="center"/>
        </w:trPr>
        <w:tc>
          <w:tcPr>
            <w:tcW w:w="1472" w:type="pct"/>
            <w:hideMark/>
          </w:tcPr>
          <w:p w:rsidR="00017472" w:rsidRPr="001C6164" w:rsidRDefault="00017472" w:rsidP="00397E41">
            <w:pPr>
              <w:pStyle w:val="ListParagraph"/>
              <w:spacing w:after="200" w:line="276" w:lineRule="auto"/>
              <w:ind w:left="0"/>
              <w:jc w:val="center"/>
              <w:rPr>
                <w:i/>
                <w:sz w:val="20"/>
                <w:szCs w:val="20"/>
              </w:rPr>
            </w:pPr>
            <w:r w:rsidRPr="001C6164">
              <w:rPr>
                <w:i/>
                <w:sz w:val="20"/>
                <w:szCs w:val="20"/>
              </w:rPr>
              <w:t>Criteria</w:t>
            </w:r>
          </w:p>
        </w:tc>
        <w:tc>
          <w:tcPr>
            <w:tcW w:w="1741" w:type="pct"/>
            <w:hideMark/>
          </w:tcPr>
          <w:p w:rsidR="00017472" w:rsidRPr="001C6164" w:rsidRDefault="00017472" w:rsidP="00397E41">
            <w:pPr>
              <w:pStyle w:val="ListParagraph"/>
              <w:spacing w:after="200" w:line="276" w:lineRule="auto"/>
              <w:ind w:left="-65"/>
              <w:jc w:val="center"/>
              <w:rPr>
                <w:sz w:val="20"/>
                <w:szCs w:val="20"/>
              </w:rPr>
            </w:pPr>
            <w:r w:rsidRPr="001C6164">
              <w:rPr>
                <w:b/>
                <w:bCs/>
                <w:sz w:val="20"/>
                <w:szCs w:val="20"/>
              </w:rPr>
              <w:t>TAZ</w:t>
            </w:r>
          </w:p>
        </w:tc>
        <w:tc>
          <w:tcPr>
            <w:tcW w:w="1787" w:type="pct"/>
            <w:hideMark/>
          </w:tcPr>
          <w:p w:rsidR="00017472" w:rsidRPr="001C6164" w:rsidRDefault="00017472" w:rsidP="00397E41">
            <w:pPr>
              <w:pStyle w:val="ListParagraph"/>
              <w:spacing w:after="200" w:line="276" w:lineRule="auto"/>
              <w:ind w:left="0"/>
              <w:jc w:val="center"/>
              <w:rPr>
                <w:sz w:val="20"/>
                <w:szCs w:val="20"/>
              </w:rPr>
            </w:pPr>
            <w:r w:rsidRPr="001C6164">
              <w:rPr>
                <w:b/>
                <w:bCs/>
                <w:sz w:val="20"/>
                <w:szCs w:val="20"/>
              </w:rPr>
              <w:t>TAD</w:t>
            </w:r>
          </w:p>
        </w:tc>
      </w:tr>
      <w:tr w:rsidR="00017472" w:rsidRPr="001C6164" w:rsidTr="001C6164">
        <w:trPr>
          <w:trHeight w:val="143"/>
          <w:jc w:val="center"/>
        </w:trPr>
        <w:tc>
          <w:tcPr>
            <w:tcW w:w="1472" w:type="pct"/>
            <w:vAlign w:val="center"/>
            <w:hideMark/>
          </w:tcPr>
          <w:p w:rsidR="00017472" w:rsidRPr="001C6164" w:rsidRDefault="00017472" w:rsidP="00397E41">
            <w:pPr>
              <w:pStyle w:val="ListParagraph"/>
              <w:spacing w:after="200" w:line="276" w:lineRule="auto"/>
              <w:ind w:left="0"/>
              <w:jc w:val="center"/>
              <w:rPr>
                <w:b/>
                <w:sz w:val="20"/>
                <w:szCs w:val="20"/>
              </w:rPr>
            </w:pPr>
            <w:r w:rsidRPr="001C6164">
              <w:rPr>
                <w:b/>
                <w:sz w:val="20"/>
                <w:szCs w:val="20"/>
              </w:rPr>
              <w:t>Aggregates Of…</w:t>
            </w:r>
          </w:p>
        </w:tc>
        <w:tc>
          <w:tcPr>
            <w:tcW w:w="1741" w:type="pct"/>
            <w:vAlign w:val="center"/>
            <w:hideMark/>
          </w:tcPr>
          <w:p w:rsidR="00017472" w:rsidRPr="001C6164" w:rsidRDefault="00017472" w:rsidP="00397E41">
            <w:pPr>
              <w:pStyle w:val="ListParagraph"/>
              <w:spacing w:after="200" w:line="276" w:lineRule="auto"/>
              <w:ind w:left="-65"/>
              <w:jc w:val="center"/>
              <w:rPr>
                <w:sz w:val="20"/>
                <w:szCs w:val="20"/>
              </w:rPr>
            </w:pPr>
            <w:r w:rsidRPr="001C6164">
              <w:rPr>
                <w:sz w:val="20"/>
                <w:szCs w:val="20"/>
              </w:rPr>
              <w:t>2010 Census blocks</w:t>
            </w:r>
          </w:p>
        </w:tc>
        <w:tc>
          <w:tcPr>
            <w:tcW w:w="1787" w:type="pct"/>
            <w:vAlign w:val="center"/>
            <w:hideMark/>
          </w:tcPr>
          <w:p w:rsidR="00017472" w:rsidRPr="001C6164" w:rsidRDefault="00017472" w:rsidP="00397E41">
            <w:pPr>
              <w:pStyle w:val="ListParagraph"/>
              <w:spacing w:after="200" w:line="276" w:lineRule="auto"/>
              <w:ind w:left="0"/>
              <w:jc w:val="center"/>
              <w:rPr>
                <w:sz w:val="20"/>
                <w:szCs w:val="20"/>
              </w:rPr>
            </w:pPr>
            <w:r w:rsidRPr="001C6164">
              <w:rPr>
                <w:sz w:val="20"/>
                <w:szCs w:val="20"/>
              </w:rPr>
              <w:t>2010 TAZs</w:t>
            </w:r>
          </w:p>
        </w:tc>
      </w:tr>
      <w:tr w:rsidR="00017472" w:rsidRPr="001C6164" w:rsidTr="001C6164">
        <w:trPr>
          <w:trHeight w:val="222"/>
          <w:jc w:val="center"/>
        </w:trPr>
        <w:tc>
          <w:tcPr>
            <w:tcW w:w="1472" w:type="pct"/>
            <w:vAlign w:val="center"/>
            <w:hideMark/>
          </w:tcPr>
          <w:p w:rsidR="00017472" w:rsidRPr="001C6164" w:rsidRDefault="00017472" w:rsidP="00397E41">
            <w:pPr>
              <w:pStyle w:val="ListParagraph"/>
              <w:ind w:left="0"/>
              <w:jc w:val="center"/>
              <w:rPr>
                <w:b/>
                <w:sz w:val="20"/>
                <w:szCs w:val="20"/>
              </w:rPr>
            </w:pPr>
            <w:r w:rsidRPr="001C6164">
              <w:rPr>
                <w:b/>
                <w:sz w:val="20"/>
                <w:szCs w:val="20"/>
              </w:rPr>
              <w:t>Overlap</w:t>
            </w:r>
          </w:p>
          <w:p w:rsidR="00017472" w:rsidRPr="001C6164" w:rsidRDefault="00017472" w:rsidP="00397E41">
            <w:pPr>
              <w:jc w:val="center"/>
              <w:rPr>
                <w:b/>
                <w:sz w:val="20"/>
                <w:szCs w:val="20"/>
              </w:rPr>
            </w:pPr>
          </w:p>
        </w:tc>
        <w:tc>
          <w:tcPr>
            <w:tcW w:w="1741" w:type="pct"/>
            <w:vAlign w:val="center"/>
            <w:hideMark/>
          </w:tcPr>
          <w:p w:rsidR="00017472" w:rsidRPr="001C6164" w:rsidRDefault="00017472" w:rsidP="00397E41">
            <w:pPr>
              <w:pStyle w:val="ListParagraph"/>
              <w:spacing w:after="200" w:line="276" w:lineRule="auto"/>
              <w:ind w:left="-65"/>
              <w:jc w:val="center"/>
              <w:rPr>
                <w:sz w:val="20"/>
                <w:szCs w:val="20"/>
              </w:rPr>
            </w:pPr>
            <w:r w:rsidRPr="001C6164">
              <w:rPr>
                <w:sz w:val="20"/>
                <w:szCs w:val="20"/>
              </w:rPr>
              <w:t>TAZs may not overlap (one TAZ assigned/ block)</w:t>
            </w:r>
          </w:p>
        </w:tc>
        <w:tc>
          <w:tcPr>
            <w:tcW w:w="1787" w:type="pct"/>
            <w:vAlign w:val="center"/>
            <w:hideMark/>
          </w:tcPr>
          <w:p w:rsidR="00017472" w:rsidRPr="001C6164" w:rsidRDefault="00017472" w:rsidP="00397E41">
            <w:pPr>
              <w:pStyle w:val="ListParagraph"/>
              <w:spacing w:after="200" w:line="276" w:lineRule="auto"/>
              <w:ind w:left="0"/>
              <w:jc w:val="center"/>
              <w:rPr>
                <w:sz w:val="20"/>
                <w:szCs w:val="20"/>
              </w:rPr>
            </w:pPr>
            <w:r w:rsidRPr="001C6164">
              <w:rPr>
                <w:sz w:val="20"/>
                <w:szCs w:val="20"/>
              </w:rPr>
              <w:t>TADs may not overlap</w:t>
            </w:r>
            <w:r w:rsidR="001C6164">
              <w:rPr>
                <w:sz w:val="20"/>
                <w:szCs w:val="20"/>
              </w:rPr>
              <w:t xml:space="preserve"> </w:t>
            </w:r>
            <w:r w:rsidRPr="001C6164">
              <w:rPr>
                <w:sz w:val="20"/>
                <w:szCs w:val="20"/>
              </w:rPr>
              <w:t xml:space="preserve"> (one TAD assigned / TAZ)</w:t>
            </w:r>
          </w:p>
        </w:tc>
      </w:tr>
      <w:tr w:rsidR="00017472" w:rsidRPr="001C6164" w:rsidTr="001C6164">
        <w:trPr>
          <w:trHeight w:val="357"/>
          <w:jc w:val="center"/>
        </w:trPr>
        <w:tc>
          <w:tcPr>
            <w:tcW w:w="1472" w:type="pct"/>
            <w:vAlign w:val="center"/>
            <w:hideMark/>
          </w:tcPr>
          <w:p w:rsidR="00017472" w:rsidRPr="001C6164" w:rsidRDefault="00017472" w:rsidP="00397E41">
            <w:pPr>
              <w:pStyle w:val="ListParagraph"/>
              <w:spacing w:after="200" w:line="276" w:lineRule="auto"/>
              <w:ind w:left="0"/>
              <w:jc w:val="center"/>
              <w:rPr>
                <w:b/>
                <w:sz w:val="20"/>
                <w:szCs w:val="20"/>
              </w:rPr>
            </w:pPr>
            <w:r w:rsidRPr="001C6164">
              <w:rPr>
                <w:b/>
                <w:sz w:val="20"/>
                <w:szCs w:val="20"/>
              </w:rPr>
              <w:t>Nest Within &amp; Cover Entire Area Of…</w:t>
            </w:r>
          </w:p>
        </w:tc>
        <w:tc>
          <w:tcPr>
            <w:tcW w:w="1741" w:type="pct"/>
            <w:vAlign w:val="center"/>
            <w:hideMark/>
          </w:tcPr>
          <w:p w:rsidR="00017472" w:rsidRPr="001C6164" w:rsidRDefault="00017472" w:rsidP="00397E41">
            <w:pPr>
              <w:pStyle w:val="ListParagraph"/>
              <w:spacing w:after="200" w:line="276" w:lineRule="auto"/>
              <w:ind w:left="-65"/>
              <w:jc w:val="center"/>
              <w:rPr>
                <w:sz w:val="20"/>
                <w:szCs w:val="20"/>
              </w:rPr>
            </w:pPr>
            <w:r w:rsidRPr="001C6164">
              <w:rPr>
                <w:sz w:val="20"/>
                <w:szCs w:val="20"/>
              </w:rPr>
              <w:t>Counties</w:t>
            </w:r>
          </w:p>
        </w:tc>
        <w:tc>
          <w:tcPr>
            <w:tcW w:w="1787" w:type="pct"/>
            <w:vAlign w:val="center"/>
            <w:hideMark/>
          </w:tcPr>
          <w:p w:rsidR="00017472" w:rsidRPr="001C6164" w:rsidRDefault="00017472" w:rsidP="00397E41">
            <w:pPr>
              <w:pStyle w:val="ListParagraph"/>
              <w:spacing w:after="200" w:line="276" w:lineRule="auto"/>
              <w:ind w:left="0"/>
              <w:jc w:val="center"/>
              <w:rPr>
                <w:sz w:val="20"/>
                <w:szCs w:val="20"/>
              </w:rPr>
            </w:pPr>
            <w:r w:rsidRPr="001C6164">
              <w:rPr>
                <w:sz w:val="20"/>
                <w:szCs w:val="20"/>
              </w:rPr>
              <w:t xml:space="preserve">State DOT / MPO coverage    </w:t>
            </w:r>
            <w:r w:rsidR="001C6164">
              <w:rPr>
                <w:sz w:val="20"/>
                <w:szCs w:val="20"/>
              </w:rPr>
              <w:t xml:space="preserve">   </w:t>
            </w:r>
            <w:r w:rsidRPr="001C6164">
              <w:rPr>
                <w:sz w:val="20"/>
                <w:szCs w:val="20"/>
              </w:rPr>
              <w:t xml:space="preserve">   ( may be multiple counties)</w:t>
            </w:r>
          </w:p>
        </w:tc>
      </w:tr>
      <w:tr w:rsidR="00017472" w:rsidRPr="001C6164" w:rsidTr="001C6164">
        <w:trPr>
          <w:trHeight w:val="328"/>
          <w:jc w:val="center"/>
        </w:trPr>
        <w:tc>
          <w:tcPr>
            <w:tcW w:w="1472" w:type="pct"/>
            <w:vAlign w:val="center"/>
            <w:hideMark/>
          </w:tcPr>
          <w:p w:rsidR="00017472" w:rsidRPr="001C6164" w:rsidRDefault="00017472" w:rsidP="00397E41">
            <w:pPr>
              <w:pStyle w:val="ListParagraph"/>
              <w:spacing w:after="200" w:line="276" w:lineRule="auto"/>
              <w:ind w:left="0"/>
              <w:jc w:val="center"/>
              <w:rPr>
                <w:b/>
                <w:sz w:val="20"/>
                <w:szCs w:val="20"/>
              </w:rPr>
            </w:pPr>
            <w:r w:rsidRPr="001C6164">
              <w:rPr>
                <w:b/>
                <w:sz w:val="20"/>
                <w:szCs w:val="20"/>
              </w:rPr>
              <w:t>Codes</w:t>
            </w:r>
          </w:p>
        </w:tc>
        <w:tc>
          <w:tcPr>
            <w:tcW w:w="1741" w:type="pct"/>
            <w:vAlign w:val="center"/>
            <w:hideMark/>
          </w:tcPr>
          <w:p w:rsidR="00017472" w:rsidRPr="001C6164" w:rsidRDefault="00017472" w:rsidP="00397E41">
            <w:pPr>
              <w:pStyle w:val="ListParagraph"/>
              <w:spacing w:after="200" w:line="276" w:lineRule="auto"/>
              <w:ind w:left="-65"/>
              <w:jc w:val="center"/>
              <w:rPr>
                <w:sz w:val="20"/>
                <w:szCs w:val="20"/>
              </w:rPr>
            </w:pPr>
            <w:r w:rsidRPr="001C6164">
              <w:rPr>
                <w:sz w:val="20"/>
                <w:szCs w:val="20"/>
              </w:rPr>
              <w:t>Unique within County; Codes are up to 8 characters, Alphanumeric, Automatically padded with zeros</w:t>
            </w:r>
          </w:p>
        </w:tc>
        <w:tc>
          <w:tcPr>
            <w:tcW w:w="1787" w:type="pct"/>
            <w:vAlign w:val="center"/>
            <w:hideMark/>
          </w:tcPr>
          <w:p w:rsidR="00017472" w:rsidRPr="001C6164" w:rsidRDefault="00017472" w:rsidP="00017472">
            <w:pPr>
              <w:pStyle w:val="ListParagraph"/>
              <w:spacing w:after="200" w:line="276" w:lineRule="auto"/>
              <w:ind w:left="0"/>
              <w:jc w:val="center"/>
              <w:rPr>
                <w:sz w:val="20"/>
                <w:szCs w:val="20"/>
              </w:rPr>
            </w:pPr>
            <w:r w:rsidRPr="001C6164">
              <w:rPr>
                <w:sz w:val="20"/>
                <w:szCs w:val="20"/>
              </w:rPr>
              <w:t>Unique within State DOT/ MPO coverage; Codes are up to 8 characters, Alphanumeric, Automatically padded with zeros</w:t>
            </w:r>
          </w:p>
        </w:tc>
      </w:tr>
      <w:tr w:rsidR="00017472" w:rsidRPr="001C6164" w:rsidTr="001C6164">
        <w:trPr>
          <w:trHeight w:val="567"/>
          <w:jc w:val="center"/>
        </w:trPr>
        <w:tc>
          <w:tcPr>
            <w:tcW w:w="1472" w:type="pct"/>
            <w:vAlign w:val="center"/>
            <w:hideMark/>
          </w:tcPr>
          <w:p w:rsidR="00017472" w:rsidRPr="001C6164" w:rsidRDefault="00017472" w:rsidP="00397E41">
            <w:pPr>
              <w:pStyle w:val="ListParagraph"/>
              <w:spacing w:after="200" w:line="276" w:lineRule="auto"/>
              <w:ind w:left="0"/>
              <w:jc w:val="center"/>
              <w:rPr>
                <w:b/>
                <w:sz w:val="20"/>
                <w:szCs w:val="20"/>
              </w:rPr>
            </w:pPr>
            <w:r w:rsidRPr="001C6164">
              <w:rPr>
                <w:b/>
                <w:sz w:val="20"/>
                <w:szCs w:val="20"/>
              </w:rPr>
              <w:t>Suggested Minimum Thresholds</w:t>
            </w:r>
          </w:p>
        </w:tc>
        <w:tc>
          <w:tcPr>
            <w:tcW w:w="1741" w:type="pct"/>
            <w:vAlign w:val="center"/>
            <w:hideMark/>
          </w:tcPr>
          <w:p w:rsidR="00017472" w:rsidRPr="001C6164" w:rsidRDefault="00017472" w:rsidP="00397E41">
            <w:pPr>
              <w:pStyle w:val="ListParagraph"/>
              <w:spacing w:after="200" w:line="276" w:lineRule="auto"/>
              <w:ind w:left="-65"/>
              <w:jc w:val="center"/>
              <w:rPr>
                <w:iCs/>
                <w:sz w:val="20"/>
                <w:szCs w:val="20"/>
              </w:rPr>
            </w:pPr>
            <w:r w:rsidRPr="001C6164">
              <w:rPr>
                <w:sz w:val="20"/>
                <w:szCs w:val="20"/>
              </w:rPr>
              <w:t xml:space="preserve">Resident or Worker Population&gt; 600; </w:t>
            </w:r>
            <w:r w:rsidRPr="001C6164">
              <w:rPr>
                <w:iCs/>
                <w:sz w:val="20"/>
                <w:szCs w:val="20"/>
              </w:rPr>
              <w:t>Data reliability and availability improves as population and workers increase</w:t>
            </w:r>
          </w:p>
          <w:p w:rsidR="00017472" w:rsidRPr="001C6164" w:rsidRDefault="00017472" w:rsidP="00397E41">
            <w:pPr>
              <w:pStyle w:val="ListParagraph"/>
              <w:spacing w:after="200" w:line="276" w:lineRule="auto"/>
              <w:ind w:left="-65"/>
              <w:jc w:val="center"/>
              <w:rPr>
                <w:sz w:val="20"/>
                <w:szCs w:val="20"/>
              </w:rPr>
            </w:pPr>
          </w:p>
          <w:p w:rsidR="00017472" w:rsidRPr="001C6164" w:rsidRDefault="00017472" w:rsidP="00397E41">
            <w:pPr>
              <w:pStyle w:val="ListParagraph"/>
              <w:spacing w:after="200" w:line="276" w:lineRule="auto"/>
              <w:ind w:left="-65"/>
              <w:jc w:val="center"/>
              <w:rPr>
                <w:sz w:val="20"/>
                <w:szCs w:val="20"/>
              </w:rPr>
            </w:pPr>
          </w:p>
        </w:tc>
        <w:tc>
          <w:tcPr>
            <w:tcW w:w="1787" w:type="pct"/>
            <w:vAlign w:val="center"/>
            <w:hideMark/>
          </w:tcPr>
          <w:p w:rsidR="00017472" w:rsidRPr="001C6164" w:rsidRDefault="00822386" w:rsidP="00397E41">
            <w:pPr>
              <w:pStyle w:val="ListParagraph"/>
              <w:spacing w:after="200" w:line="276" w:lineRule="auto"/>
              <w:ind w:left="0"/>
              <w:jc w:val="center"/>
              <w:rPr>
                <w:sz w:val="20"/>
                <w:szCs w:val="20"/>
              </w:rPr>
            </w:pPr>
            <w:r>
              <w:rPr>
                <w:sz w:val="20"/>
                <w:szCs w:val="20"/>
              </w:rPr>
              <w:t xml:space="preserve">Resident </w:t>
            </w:r>
            <w:r w:rsidR="00017472" w:rsidRPr="001C6164">
              <w:rPr>
                <w:sz w:val="20"/>
                <w:szCs w:val="20"/>
              </w:rPr>
              <w:t xml:space="preserve">Population &gt; 20,000; </w:t>
            </w:r>
            <w:r w:rsidR="00017472" w:rsidRPr="001C6164">
              <w:rPr>
                <w:iCs/>
                <w:sz w:val="20"/>
                <w:szCs w:val="20"/>
              </w:rPr>
              <w:t>Data reliability and availability improves as population and workers increase</w:t>
            </w:r>
          </w:p>
          <w:p w:rsidR="00017472" w:rsidRPr="001C6164" w:rsidRDefault="00017472" w:rsidP="00397E41">
            <w:pPr>
              <w:jc w:val="center"/>
              <w:rPr>
                <w:sz w:val="20"/>
                <w:szCs w:val="20"/>
              </w:rPr>
            </w:pPr>
          </w:p>
        </w:tc>
      </w:tr>
    </w:tbl>
    <w:p w:rsidR="00226635" w:rsidRPr="00A04CCB" w:rsidRDefault="00226635" w:rsidP="00226635"/>
    <w:p w:rsidR="00502EAA" w:rsidRPr="00A04CCB" w:rsidRDefault="001A6AEF" w:rsidP="006206F3">
      <w:pPr>
        <w:pStyle w:val="Heading2"/>
        <w:rPr>
          <w:rFonts w:ascii="Times New Roman" w:hAnsi="Times New Roman" w:cs="Times New Roman"/>
        </w:rPr>
      </w:pPr>
      <w:bookmarkStart w:id="66" w:name="_Toc283287079"/>
      <w:bookmarkStart w:id="67" w:name="_Toc283287188"/>
      <w:r w:rsidRPr="00A04CCB">
        <w:rPr>
          <w:rFonts w:ascii="Times New Roman" w:hAnsi="Times New Roman" w:cs="Times New Roman"/>
        </w:rPr>
        <w:lastRenderedPageBreak/>
        <w:t xml:space="preserve"> </w:t>
      </w:r>
      <w:bookmarkStart w:id="68" w:name="_Toc287881479"/>
      <w:r w:rsidR="00CB5CBF" w:rsidRPr="00A04CCB">
        <w:rPr>
          <w:rFonts w:ascii="Times New Roman" w:hAnsi="Times New Roman" w:cs="Times New Roman"/>
        </w:rPr>
        <w:t>TAZ C</w:t>
      </w:r>
      <w:r w:rsidRPr="00A04CCB">
        <w:rPr>
          <w:rFonts w:ascii="Times New Roman" w:hAnsi="Times New Roman" w:cs="Times New Roman"/>
        </w:rPr>
        <w:t>riteria</w:t>
      </w:r>
      <w:bookmarkEnd w:id="66"/>
      <w:bookmarkEnd w:id="67"/>
      <w:bookmarkEnd w:id="68"/>
    </w:p>
    <w:p w:rsidR="00502EAA" w:rsidRPr="00A04CCB" w:rsidRDefault="00502EAA"/>
    <w:p w:rsidR="004A7761" w:rsidRPr="00A04CCB" w:rsidRDefault="00944906" w:rsidP="004A7761">
      <w:pPr>
        <w:pStyle w:val="CommentText"/>
        <w:rPr>
          <w:i/>
          <w:sz w:val="24"/>
          <w:szCs w:val="24"/>
        </w:rPr>
      </w:pPr>
      <w:r w:rsidRPr="00A04CCB">
        <w:rPr>
          <w:i/>
          <w:sz w:val="24"/>
          <w:szCs w:val="24"/>
        </w:rPr>
        <w:t xml:space="preserve">TAZs </w:t>
      </w:r>
      <w:r w:rsidR="004A7761" w:rsidRPr="00A04CCB">
        <w:rPr>
          <w:i/>
          <w:sz w:val="24"/>
          <w:szCs w:val="24"/>
        </w:rPr>
        <w:t xml:space="preserve">should be delineated </w:t>
      </w:r>
      <w:r w:rsidR="00B2773F" w:rsidRPr="00A04CCB">
        <w:rPr>
          <w:i/>
          <w:sz w:val="24"/>
          <w:szCs w:val="24"/>
        </w:rPr>
        <w:t>to</w:t>
      </w:r>
      <w:r w:rsidR="004A7761" w:rsidRPr="00A04CCB">
        <w:rPr>
          <w:i/>
          <w:sz w:val="24"/>
          <w:szCs w:val="24"/>
        </w:rPr>
        <w:t xml:space="preserve"> meet the following criteria:</w:t>
      </w:r>
    </w:p>
    <w:p w:rsidR="00177544" w:rsidRPr="00A04CCB" w:rsidRDefault="00177544" w:rsidP="00602209">
      <w:pPr>
        <w:pStyle w:val="CommentText"/>
        <w:rPr>
          <w:sz w:val="24"/>
          <w:szCs w:val="24"/>
        </w:rPr>
      </w:pPr>
    </w:p>
    <w:p w:rsidR="00502EAA" w:rsidRPr="00A04CCB" w:rsidRDefault="009E21F0">
      <w:r w:rsidRPr="00A04CCB">
        <w:rPr>
          <w:b/>
        </w:rPr>
        <w:t xml:space="preserve">No </w:t>
      </w:r>
      <w:r w:rsidR="00177544" w:rsidRPr="00A04CCB">
        <w:rPr>
          <w:b/>
        </w:rPr>
        <w:t>Overlap</w:t>
      </w:r>
      <w:r w:rsidRPr="00A04CCB">
        <w:rPr>
          <w:b/>
        </w:rPr>
        <w:t>ping</w:t>
      </w:r>
      <w:r w:rsidR="00177544" w:rsidRPr="00A04CCB">
        <w:rPr>
          <w:b/>
        </w:rPr>
        <w:t>:</w:t>
      </w:r>
      <w:r w:rsidR="00431B55">
        <w:t xml:space="preserve"> </w:t>
      </w:r>
      <w:r w:rsidR="00177544" w:rsidRPr="00A04CCB">
        <w:t>A TAZ may not cover all or part of the same area as another TAZ</w:t>
      </w:r>
      <w:r w:rsidR="00CD5BA7" w:rsidRPr="00A04CCB">
        <w:t>.</w:t>
      </w:r>
    </w:p>
    <w:p w:rsidR="00502EAA" w:rsidRPr="00A04CCB" w:rsidRDefault="00502EAA"/>
    <w:p w:rsidR="00350704" w:rsidRPr="00A04CCB" w:rsidRDefault="001A6AEF" w:rsidP="00350704">
      <w:r w:rsidRPr="00A04CCB">
        <w:rPr>
          <w:b/>
        </w:rPr>
        <w:t>Complete Coverage:</w:t>
      </w:r>
      <w:r w:rsidR="00C032D7" w:rsidRPr="00A04CCB">
        <w:t xml:space="preserve"> </w:t>
      </w:r>
      <w:r w:rsidR="00350704" w:rsidRPr="00A04CCB">
        <w:t xml:space="preserve">All blocks within </w:t>
      </w:r>
      <w:r w:rsidR="00E565A7">
        <w:t>a</w:t>
      </w:r>
      <w:r w:rsidR="001C340A" w:rsidRPr="00A04CCB">
        <w:t xml:space="preserve"> county must be assigned to a TAZ.</w:t>
      </w:r>
      <w:r w:rsidR="00C75061" w:rsidRPr="00A04CCB">
        <w:t xml:space="preserve"> </w:t>
      </w:r>
      <w:r w:rsidR="00D45FE9">
        <w:t>Completed delineations that will be reported back to the Census Bureau must not contain unassigned areas.</w:t>
      </w:r>
    </w:p>
    <w:p w:rsidR="00502EAA" w:rsidRPr="00A04CCB" w:rsidRDefault="00502EAA"/>
    <w:p w:rsidR="002D0B46" w:rsidRDefault="0020374E">
      <w:r w:rsidRPr="00A04CCB">
        <w:rPr>
          <w:b/>
        </w:rPr>
        <w:t>Unique Codes</w:t>
      </w:r>
      <w:r w:rsidR="00177544" w:rsidRPr="00A04CCB">
        <w:t xml:space="preserve">: </w:t>
      </w:r>
      <w:r w:rsidR="004D607B" w:rsidRPr="00A04CCB">
        <w:t>Each TAZ must be assigned a</w:t>
      </w:r>
      <w:r w:rsidR="004A7761" w:rsidRPr="00A04CCB">
        <w:t xml:space="preserve"> </w:t>
      </w:r>
      <w:r w:rsidR="00177544" w:rsidRPr="00A04CCB">
        <w:t xml:space="preserve">code </w:t>
      </w:r>
      <w:r w:rsidR="004D607B" w:rsidRPr="00A04CCB">
        <w:t xml:space="preserve">which </w:t>
      </w:r>
      <w:r w:rsidR="00DE171D" w:rsidRPr="00A04CCB">
        <w:t>must be</w:t>
      </w:r>
      <w:r w:rsidR="00177544" w:rsidRPr="00A04CCB">
        <w:t xml:space="preserve"> unique within </w:t>
      </w:r>
      <w:r w:rsidR="0021023E" w:rsidRPr="00A04CCB">
        <w:t>a county</w:t>
      </w:r>
      <w:r w:rsidR="00177544" w:rsidRPr="00A04CCB">
        <w:t xml:space="preserve"> </w:t>
      </w:r>
      <w:r w:rsidR="004D607B" w:rsidRPr="00A04CCB">
        <w:t xml:space="preserve">and </w:t>
      </w:r>
      <w:r w:rsidR="00177544" w:rsidRPr="00A04CCB">
        <w:t>co</w:t>
      </w:r>
      <w:r w:rsidR="004D607B" w:rsidRPr="00A04CCB">
        <w:t>nsist</w:t>
      </w:r>
      <w:r w:rsidR="00586E00" w:rsidRPr="00A04CCB">
        <w:t xml:space="preserve"> of </w:t>
      </w:r>
      <w:r w:rsidR="00177544" w:rsidRPr="00A04CCB">
        <w:t xml:space="preserve">8 </w:t>
      </w:r>
      <w:r w:rsidR="00DE171D" w:rsidRPr="00A04CCB">
        <w:t>alphanumeric</w:t>
      </w:r>
      <w:r w:rsidR="00944906" w:rsidRPr="00A04CCB">
        <w:t xml:space="preserve"> </w:t>
      </w:r>
      <w:r w:rsidR="00177544" w:rsidRPr="00A04CCB">
        <w:t>characters</w:t>
      </w:r>
      <w:r w:rsidR="00586E00" w:rsidRPr="00A04CCB">
        <w:t xml:space="preserve"> </w:t>
      </w:r>
      <w:r w:rsidR="006B7B77" w:rsidRPr="00A04CCB">
        <w:t>(letters and numbers only)</w:t>
      </w:r>
      <w:r w:rsidR="00DE171D" w:rsidRPr="00A04CCB">
        <w:t>.</w:t>
      </w:r>
      <w:r w:rsidRPr="00A04CCB">
        <w:t xml:space="preserve">  </w:t>
      </w:r>
    </w:p>
    <w:p w:rsidR="00CF14AF" w:rsidRPr="00A04CCB" w:rsidRDefault="00CF14AF"/>
    <w:p w:rsidR="002D0B46" w:rsidRPr="00A04CCB" w:rsidRDefault="002D0B46">
      <w:pPr>
        <w:rPr>
          <w:i/>
        </w:rPr>
      </w:pPr>
      <w:r w:rsidRPr="00A04CCB">
        <w:rPr>
          <w:i/>
        </w:rPr>
        <w:t xml:space="preserve">The following are </w:t>
      </w:r>
      <w:r w:rsidR="00CF14AF">
        <w:rPr>
          <w:i/>
        </w:rPr>
        <w:t>suggested guidelines:</w:t>
      </w:r>
    </w:p>
    <w:p w:rsidR="0020374E" w:rsidRPr="00A04CCB" w:rsidRDefault="0020374E"/>
    <w:p w:rsidR="00226635" w:rsidRPr="00A04CCB" w:rsidRDefault="00956A25">
      <w:pPr>
        <w:rPr>
          <w:b/>
        </w:rPr>
      </w:pPr>
      <w:r w:rsidRPr="00A04CCB">
        <w:rPr>
          <w:b/>
        </w:rPr>
        <w:t xml:space="preserve">Minimum </w:t>
      </w:r>
      <w:r w:rsidR="009E21F0" w:rsidRPr="00A04CCB">
        <w:rPr>
          <w:b/>
        </w:rPr>
        <w:t xml:space="preserve">TAZ </w:t>
      </w:r>
      <w:r w:rsidR="00096363" w:rsidRPr="00A04CCB">
        <w:rPr>
          <w:b/>
        </w:rPr>
        <w:t xml:space="preserve">Population </w:t>
      </w:r>
      <w:r w:rsidR="00177544" w:rsidRPr="00A04CCB">
        <w:rPr>
          <w:b/>
        </w:rPr>
        <w:t>Threshold</w:t>
      </w:r>
      <w:r w:rsidR="00177544" w:rsidRPr="00347145">
        <w:rPr>
          <w:b/>
        </w:rPr>
        <w:t>:</w:t>
      </w:r>
      <w:r w:rsidR="00096363" w:rsidRPr="00A04CCB">
        <w:t xml:space="preserve"> E</w:t>
      </w:r>
      <w:r w:rsidR="00D85CF2" w:rsidRPr="00A04CCB">
        <w:t>ach TAZ should have</w:t>
      </w:r>
      <w:r w:rsidR="00DE171D" w:rsidRPr="00A04CCB">
        <w:t xml:space="preserve"> at least 600 residents</w:t>
      </w:r>
      <w:r w:rsidR="00B86558" w:rsidRPr="00A04CCB">
        <w:t xml:space="preserve"> </w:t>
      </w:r>
      <w:r w:rsidR="004E5009" w:rsidRPr="00A04CCB">
        <w:rPr>
          <w:i/>
        </w:rPr>
        <w:t>or</w:t>
      </w:r>
      <w:r w:rsidR="00DE171D" w:rsidRPr="00A04CCB">
        <w:t xml:space="preserve"> </w:t>
      </w:r>
      <w:r w:rsidR="00431B55">
        <w:t xml:space="preserve">at least </w:t>
      </w:r>
      <w:r w:rsidRPr="00A04CCB">
        <w:t xml:space="preserve">600 </w:t>
      </w:r>
      <w:r w:rsidR="00DE171D" w:rsidRPr="00A04CCB">
        <w:t xml:space="preserve">workers. </w:t>
      </w:r>
      <w:r w:rsidR="001376E2" w:rsidRPr="00A04CCB">
        <w:t xml:space="preserve"> </w:t>
      </w:r>
    </w:p>
    <w:p w:rsidR="00226635" w:rsidRPr="00A04CCB" w:rsidRDefault="00226635">
      <w:pPr>
        <w:rPr>
          <w:b/>
        </w:rPr>
      </w:pPr>
    </w:p>
    <w:p w:rsidR="00502EAA" w:rsidRPr="00A04CCB" w:rsidRDefault="00956A25">
      <w:r w:rsidRPr="00A04CCB">
        <w:rPr>
          <w:b/>
        </w:rPr>
        <w:t>Shape/</w:t>
      </w:r>
      <w:r w:rsidR="00D664D1" w:rsidRPr="00A04CCB">
        <w:rPr>
          <w:b/>
        </w:rPr>
        <w:t>Compactness</w:t>
      </w:r>
      <w:r w:rsidR="00177544" w:rsidRPr="00347145">
        <w:rPr>
          <w:b/>
        </w:rPr>
        <w:t>:</w:t>
      </w:r>
      <w:r w:rsidR="00177544" w:rsidRPr="00A04CCB">
        <w:t xml:space="preserve"> </w:t>
      </w:r>
      <w:r w:rsidRPr="00A04CCB">
        <w:t xml:space="preserve">There is no shape requirement for </w:t>
      </w:r>
      <w:r w:rsidR="00017EBB" w:rsidRPr="00A04CCB">
        <w:t>TAZs</w:t>
      </w:r>
      <w:r w:rsidRPr="00A04CCB">
        <w:t>. However, p</w:t>
      </w:r>
      <w:r w:rsidR="002D0B46" w:rsidRPr="00A04CCB">
        <w:t xml:space="preserve">articipants </w:t>
      </w:r>
      <w:r w:rsidRPr="00A04CCB">
        <w:t>may wish to</w:t>
      </w:r>
      <w:r w:rsidR="002D0B46" w:rsidRPr="00A04CCB">
        <w:t xml:space="preserve"> examine </w:t>
      </w:r>
      <w:r w:rsidR="00017EBB" w:rsidRPr="00A04CCB">
        <w:t>TAZs</w:t>
      </w:r>
      <w:r w:rsidR="00D85CF2" w:rsidRPr="00A04CCB">
        <w:t xml:space="preserve"> </w:t>
      </w:r>
      <w:r w:rsidR="002D0B46" w:rsidRPr="00A04CCB">
        <w:t xml:space="preserve">that are oddly shaped. </w:t>
      </w:r>
      <w:r w:rsidR="00017EBB" w:rsidRPr="00A04CCB">
        <w:t>TAZs</w:t>
      </w:r>
      <w:r w:rsidR="002D0B46" w:rsidRPr="00A04CCB">
        <w:t xml:space="preserve"> with a</w:t>
      </w:r>
      <w:r w:rsidR="00DE171D" w:rsidRPr="00A04CCB">
        <w:t xml:space="preserve"> </w:t>
      </w:r>
      <w:r w:rsidR="00177544" w:rsidRPr="00A04CCB">
        <w:t>shape index</w:t>
      </w:r>
      <w:r w:rsidR="007C6180">
        <w:t xml:space="preserve"> ratio value</w:t>
      </w:r>
      <w:r w:rsidR="00177544" w:rsidRPr="00A04CCB">
        <w:t xml:space="preserve"> of</w:t>
      </w:r>
      <w:r w:rsidR="002D0B46" w:rsidRPr="00A04CCB">
        <w:t xml:space="preserve"> less than</w:t>
      </w:r>
      <w:r w:rsidR="00177544" w:rsidRPr="00A04CCB">
        <w:t xml:space="preserve"> 0.15</w:t>
      </w:r>
      <w:r w:rsidR="00E565A7">
        <w:t xml:space="preserve"> </w:t>
      </w:r>
      <w:r w:rsidRPr="00A04CCB">
        <w:t>can</w:t>
      </w:r>
      <w:r w:rsidR="002D0B46" w:rsidRPr="00A04CCB">
        <w:t xml:space="preserve"> be investigated</w:t>
      </w:r>
      <w:r w:rsidR="00E565A7">
        <w:t xml:space="preserve"> by participants</w:t>
      </w:r>
      <w:r w:rsidRPr="00A04CCB">
        <w:t xml:space="preserve"> to ensure that no delineation error was made.</w:t>
      </w:r>
    </w:p>
    <w:p w:rsidR="00502EAA" w:rsidRPr="00A04CCB" w:rsidRDefault="00502EAA"/>
    <w:p w:rsidR="001224D4" w:rsidRPr="00A04CCB" w:rsidRDefault="003460AE" w:rsidP="001224D4">
      <w:r w:rsidRPr="00A04CCB">
        <w:t>S=A</w:t>
      </w:r>
      <w:r w:rsidRPr="00432BC6">
        <w:rPr>
          <w:vertAlign w:val="subscript"/>
        </w:rPr>
        <w:t>p</w:t>
      </w:r>
      <w:r w:rsidR="002D45BA" w:rsidRPr="00A04CCB">
        <w:t>/A</w:t>
      </w:r>
      <w:r w:rsidR="002D45BA" w:rsidRPr="00432BC6">
        <w:rPr>
          <w:vertAlign w:val="subscript"/>
        </w:rPr>
        <w:t>c</w:t>
      </w:r>
      <w:r w:rsidR="002D45BA" w:rsidRPr="00A04CCB">
        <w:t>,</w:t>
      </w:r>
      <w:r w:rsidR="005841CF" w:rsidRPr="00A04CCB">
        <w:t xml:space="preserve"> where S is the shape index,</w:t>
      </w:r>
      <w:r w:rsidR="002D45BA" w:rsidRPr="00A04CCB">
        <w:t xml:space="preserve"> A</w:t>
      </w:r>
      <w:r w:rsidR="002D45BA" w:rsidRPr="00A04CCB">
        <w:rPr>
          <w:sz w:val="16"/>
          <w:szCs w:val="16"/>
        </w:rPr>
        <w:t>p</w:t>
      </w:r>
      <w:r w:rsidR="002D45BA" w:rsidRPr="00A04CCB">
        <w:t xml:space="preserve"> is the area of the TAZ and A</w:t>
      </w:r>
      <w:r w:rsidR="002D45BA" w:rsidRPr="00A04CCB">
        <w:rPr>
          <w:sz w:val="16"/>
          <w:szCs w:val="16"/>
        </w:rPr>
        <w:t>c</w:t>
      </w:r>
      <w:r w:rsidR="002D45BA" w:rsidRPr="00A04CCB">
        <w:t xml:space="preserve"> is the area of a minimal enclosing circle. The minimal enclosing circle is the circle with the smallest radius where all of the points in the TAZ</w:t>
      </w:r>
      <w:r w:rsidR="005841CF" w:rsidRPr="00A04CCB">
        <w:t xml:space="preserve"> are contained within or on the boundary of the circle</w:t>
      </w:r>
      <w:r w:rsidR="008A5028" w:rsidRPr="00A04CCB">
        <w:t>.</w:t>
      </w:r>
    </w:p>
    <w:p w:rsidR="00017472" w:rsidRPr="00A04CCB" w:rsidRDefault="00017472" w:rsidP="001224D4"/>
    <w:p w:rsidR="001224D4" w:rsidRPr="00432BC6" w:rsidRDefault="001224D4" w:rsidP="001224D4">
      <w:r w:rsidRPr="00432BC6">
        <w:t>S=A</w:t>
      </w:r>
      <w:r w:rsidRPr="00432BC6">
        <w:rPr>
          <w:vertAlign w:val="subscript"/>
        </w:rPr>
        <w:t>p</w:t>
      </w:r>
      <w:r w:rsidRPr="00432BC6">
        <w:t>/A</w:t>
      </w:r>
      <w:r w:rsidRPr="00432BC6">
        <w:rPr>
          <w:vertAlign w:val="subscript"/>
        </w:rPr>
        <w:t>c</w:t>
      </w:r>
    </w:p>
    <w:p w:rsidR="001224D4" w:rsidRPr="00A04CCB" w:rsidRDefault="002D7D00" w:rsidP="001224D4">
      <w:r>
        <w:rPr>
          <w:noProof/>
        </w:rPr>
        <w:pict>
          <v:oval id="Oval 121" o:spid="_x0000_s1027" style="position:absolute;margin-left:35.25pt;margin-top:1.95pt;width:105.75pt;height:104.2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" fillcolor="white [3201]" strokecolor="#9bbb59 [3206]" strokeweight="2.5pt">
            <v:shadow color="#868686"/>
            <v:textbox>
              <w:txbxContent>
                <w:p w:rsidR="00A02E50" w:rsidRDefault="00A02E50" w:rsidP="001224D4"/>
              </w:txbxContent>
            </v:textbox>
          </v:oval>
        </w:pict>
      </w:r>
    </w:p>
    <w:p w:rsidR="001224D4" w:rsidRPr="00A04CCB" w:rsidRDefault="002D7D00" w:rsidP="001224D4">
      <w:r>
        <w:rPr>
          <w:noProof/>
        </w:rPr>
        <w:pict>
          <v:rect id="Rectangle 122" o:spid="_x0000_s1028" style="position:absolute;margin-left:54pt;margin-top:.15pt;width:66.75pt;height:77.2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" fillcolor="#d99594 [1941]" strokecolor="#c0504d [3205]" strokeweight="1pt">
            <v:fill color2="#c0504d [3205]" focus="50%" type="gradient"/>
            <v:shadow on="t" color="#622423 [1605]" offset="1pt"/>
            <v:textbox>
              <w:txbxContent>
                <w:p w:rsidR="00A02E50" w:rsidRPr="000E0CDB" w:rsidRDefault="00A02E50" w:rsidP="001224D4">
                  <w:pPr>
                    <w:jc w:val="center"/>
                    <w:rPr>
                      <w:sz w:val="20"/>
                      <w:szCs w:val="20"/>
                    </w:rPr>
                  </w:pPr>
                  <w:r w:rsidRPr="000E0CDB">
                    <w:rPr>
                      <w:sz w:val="20"/>
                      <w:szCs w:val="20"/>
                    </w:rPr>
                    <w:t>TAZ</w:t>
                  </w:r>
                </w:p>
                <w:p w:rsidR="00A02E50" w:rsidRPr="000E0CDB" w:rsidRDefault="00A02E50" w:rsidP="001224D4">
                  <w:pPr>
                    <w:jc w:val="center"/>
                    <w:rPr>
                      <w:sz w:val="20"/>
                      <w:szCs w:val="20"/>
                    </w:rPr>
                  </w:pPr>
                </w:p>
                <w:p w:rsidR="00A02E50" w:rsidRPr="00432BC6" w:rsidRDefault="00A02E50" w:rsidP="001224D4">
                  <w:pPr>
                    <w:jc w:val="center"/>
                  </w:pPr>
                  <w:r w:rsidRPr="00432BC6">
                    <w:t>A</w:t>
                  </w:r>
                  <w:r w:rsidRPr="00432BC6">
                    <w:rPr>
                      <w:vertAlign w:val="subscript"/>
                    </w:rPr>
                    <w:t>p</w:t>
                  </w:r>
                </w:p>
              </w:txbxContent>
            </v:textbox>
          </v:rect>
        </w:pict>
      </w:r>
    </w:p>
    <w:p w:rsidR="001224D4" w:rsidRPr="00432BC6" w:rsidRDefault="002D7D00" w:rsidP="001224D4">
      <w:pPr>
        <w:tabs>
          <w:tab w:val="left" w:pos="3045"/>
        </w:tabs>
      </w:pPr>
      <w:r>
        <w:rPr>
          <w:noProof/>
        </w:rPr>
        <w:pict>
          <v:shapetype id="_x0000_t32" coordsize="21600,21600" o:spt="32" o:oned="t" path="m,l21600,21600e" filled="f">
            <v:path arrowok="t" fillok="f" o:connecttype="none"/>
            <o:lock v:ext="edit" shapetype="t"/>
          </v:shapetype>
          <v:shape id="AutoShape 123" o:spid="_x0000_s1112" type="#_x0000_t32" style="position:absolute;margin-left:130.5pt;margin-top:8.1pt;width:18.75pt;height:17.85pt;flip:x;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">
            <v:stroke endarrow="block"/>
          </v:shape>
        </w:pict>
      </w:r>
      <w:r w:rsidR="001224D4" w:rsidRPr="00A04CCB">
        <w:tab/>
      </w:r>
      <w:r w:rsidR="001224D4" w:rsidRPr="00432BC6">
        <w:t>A</w:t>
      </w:r>
      <w:r w:rsidR="001224D4" w:rsidRPr="00432BC6">
        <w:rPr>
          <w:vertAlign w:val="subscript"/>
        </w:rPr>
        <w:t>c</w:t>
      </w:r>
    </w:p>
    <w:p w:rsidR="001224D4" w:rsidRPr="00A04CCB" w:rsidRDefault="001224D4" w:rsidP="001224D4"/>
    <w:p w:rsidR="001224D4" w:rsidRPr="00A04CCB" w:rsidRDefault="002D7D00" w:rsidP="001224D4">
      <w:r>
        <w:rPr>
          <w:noProof/>
        </w:rPr>
        <w:pict>
          <v:shape id="AutoShape 124" o:spid="_x0000_s1111" type="#_x0000_t32" style="position:absolute;margin-left:35.25pt;margin-top:8.95pt;width:0;height:56.35pt;flip:y;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">
            <v:stroke endarrow="block"/>
          </v:shape>
        </w:pict>
      </w:r>
    </w:p>
    <w:p w:rsidR="001224D4" w:rsidRPr="00A04CCB" w:rsidRDefault="001224D4" w:rsidP="001224D4"/>
    <w:p w:rsidR="001224D4" w:rsidRPr="00A04CCB" w:rsidRDefault="001224D4" w:rsidP="001224D4"/>
    <w:p w:rsidR="001224D4" w:rsidRPr="00A04CCB" w:rsidRDefault="001224D4" w:rsidP="001224D4"/>
    <w:p w:rsidR="001224D4" w:rsidRPr="00A04CCB" w:rsidRDefault="001224D4" w:rsidP="001224D4"/>
    <w:p w:rsidR="001224D4" w:rsidRPr="00A04CCB" w:rsidRDefault="001224D4" w:rsidP="001224D4">
      <w:pPr>
        <w:ind w:firstLine="720"/>
        <w:rPr>
          <w:sz w:val="20"/>
          <w:szCs w:val="20"/>
        </w:rPr>
      </w:pPr>
      <w:r w:rsidRPr="00A04CCB">
        <w:rPr>
          <w:sz w:val="20"/>
          <w:szCs w:val="20"/>
        </w:rPr>
        <w:t>Minimal Enclosing Circle</w:t>
      </w:r>
    </w:p>
    <w:p w:rsidR="00502EAA" w:rsidRPr="00A04CCB" w:rsidRDefault="00502EAA"/>
    <w:p w:rsidR="00177544" w:rsidRPr="00A04CCB" w:rsidRDefault="00177544" w:rsidP="00177544">
      <w:pPr>
        <w:ind w:left="720"/>
      </w:pPr>
    </w:p>
    <w:p w:rsidR="00053EFE" w:rsidRPr="00A04CCB" w:rsidRDefault="00177544">
      <w:r w:rsidRPr="00A04CCB">
        <w:rPr>
          <w:b/>
        </w:rPr>
        <w:t>Contiguity</w:t>
      </w:r>
      <w:r w:rsidRPr="00347145">
        <w:rPr>
          <w:b/>
        </w:rPr>
        <w:t>:</w:t>
      </w:r>
      <w:r w:rsidR="00D85CF2" w:rsidRPr="00A04CCB">
        <w:t xml:space="preserve"> </w:t>
      </w:r>
      <w:r w:rsidR="002D0B46" w:rsidRPr="00A04CCB">
        <w:t>Generally,</w:t>
      </w:r>
      <w:r w:rsidRPr="00A04CCB">
        <w:t xml:space="preserve"> </w:t>
      </w:r>
      <w:r w:rsidR="00017EBB" w:rsidRPr="00A04CCB">
        <w:t>TAZs</w:t>
      </w:r>
      <w:r w:rsidRPr="00A04CCB">
        <w:t xml:space="preserve"> </w:t>
      </w:r>
      <w:r w:rsidR="004D607B" w:rsidRPr="00A04CCB">
        <w:t xml:space="preserve">should </w:t>
      </w:r>
      <w:r w:rsidRPr="00A04CCB">
        <w:t>be contiguous</w:t>
      </w:r>
      <w:r w:rsidR="00DE171D" w:rsidRPr="00A04CCB">
        <w:t xml:space="preserve"> (i.e. not in multiple pieces)</w:t>
      </w:r>
      <w:r w:rsidR="006149FA" w:rsidRPr="00A04CCB">
        <w:t>.</w:t>
      </w:r>
      <w:r w:rsidR="009E21F0" w:rsidRPr="00A04CCB">
        <w:t xml:space="preserve">  </w:t>
      </w:r>
      <w:r w:rsidR="00956A25" w:rsidRPr="00A04CCB">
        <w:t xml:space="preserve">Participants should examine any non-contiguous </w:t>
      </w:r>
      <w:r w:rsidR="00017EBB" w:rsidRPr="00A04CCB">
        <w:t>TAZs</w:t>
      </w:r>
      <w:r w:rsidR="00956A25" w:rsidRPr="00A04CCB">
        <w:t xml:space="preserve"> to make sure that they were not created unintentionally. </w:t>
      </w:r>
    </w:p>
    <w:p w:rsidR="00D406D0" w:rsidRPr="00A04CCB" w:rsidRDefault="00D406D0"/>
    <w:p w:rsidR="00502EAA" w:rsidRPr="00A04CCB" w:rsidRDefault="001A6AEF" w:rsidP="003C7D68">
      <w:pPr>
        <w:pStyle w:val="Heading2"/>
        <w:rPr>
          <w:rFonts w:ascii="Times New Roman" w:hAnsi="Times New Roman" w:cs="Times New Roman"/>
        </w:rPr>
      </w:pPr>
      <w:bookmarkStart w:id="69" w:name="_Toc283287080"/>
      <w:bookmarkStart w:id="70" w:name="_Toc283287189"/>
      <w:bookmarkStart w:id="71" w:name="_Toc283287287"/>
      <w:bookmarkStart w:id="72" w:name="_Toc283287386"/>
      <w:bookmarkStart w:id="73" w:name="_Toc283287486"/>
      <w:bookmarkStart w:id="74" w:name="_Toc283287586"/>
      <w:bookmarkStart w:id="75" w:name="_Toc283287732"/>
      <w:bookmarkStart w:id="76" w:name="_Toc283288020"/>
      <w:bookmarkStart w:id="77" w:name="_Toc283288231"/>
      <w:bookmarkStart w:id="78" w:name="_Toc283288336"/>
      <w:bookmarkStart w:id="79" w:name="_Toc283288446"/>
      <w:bookmarkStart w:id="80" w:name="_Toc283288556"/>
      <w:bookmarkStart w:id="81" w:name="_Toc283288660"/>
      <w:bookmarkStart w:id="82" w:name="_Toc283287081"/>
      <w:bookmarkStart w:id="83" w:name="_Toc283287190"/>
      <w:bookmarkStart w:id="84" w:name="_Toc283287288"/>
      <w:bookmarkStart w:id="85" w:name="_Toc283287387"/>
      <w:bookmarkStart w:id="86" w:name="_Toc283287487"/>
      <w:bookmarkStart w:id="87" w:name="_Toc283287587"/>
      <w:bookmarkStart w:id="88" w:name="_Toc283287733"/>
      <w:bookmarkStart w:id="89" w:name="_Toc283288021"/>
      <w:bookmarkStart w:id="90" w:name="_Toc283288232"/>
      <w:bookmarkStart w:id="91" w:name="_Toc283288337"/>
      <w:bookmarkStart w:id="92" w:name="_Toc283288447"/>
      <w:bookmarkStart w:id="93" w:name="_Toc283288557"/>
      <w:bookmarkStart w:id="94" w:name="_Toc283288661"/>
      <w:bookmarkStart w:id="95" w:name="_Toc283287082"/>
      <w:bookmarkStart w:id="96" w:name="_Toc283287191"/>
      <w:bookmarkStart w:id="97" w:name="_Toc287881480"/>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A04CCB">
        <w:rPr>
          <w:rFonts w:ascii="Times New Roman" w:hAnsi="Times New Roman" w:cs="Times New Roman"/>
        </w:rPr>
        <w:lastRenderedPageBreak/>
        <w:t>TAD Criteria</w:t>
      </w:r>
      <w:bookmarkEnd w:id="95"/>
      <w:bookmarkEnd w:id="96"/>
      <w:bookmarkEnd w:id="97"/>
    </w:p>
    <w:p w:rsidR="00944906" w:rsidRPr="00A04CCB" w:rsidRDefault="00944906">
      <w:pPr>
        <w:rPr>
          <w:b/>
        </w:rPr>
      </w:pPr>
    </w:p>
    <w:p w:rsidR="00944906" w:rsidRPr="00A04CCB" w:rsidRDefault="00944906" w:rsidP="00944906">
      <w:pPr>
        <w:pStyle w:val="CommentText"/>
        <w:rPr>
          <w:i/>
          <w:sz w:val="24"/>
          <w:szCs w:val="24"/>
        </w:rPr>
      </w:pPr>
      <w:r w:rsidRPr="00A04CCB">
        <w:rPr>
          <w:i/>
          <w:sz w:val="24"/>
          <w:szCs w:val="24"/>
        </w:rPr>
        <w:t>TADs should be delineated in a way that will meet the following criteria:</w:t>
      </w:r>
    </w:p>
    <w:p w:rsidR="00177544" w:rsidRPr="00A04CCB" w:rsidRDefault="00177544" w:rsidP="00602209">
      <w:pPr>
        <w:pStyle w:val="CommentText"/>
        <w:rPr>
          <w:sz w:val="24"/>
          <w:szCs w:val="24"/>
        </w:rPr>
      </w:pPr>
    </w:p>
    <w:p w:rsidR="00502EAA" w:rsidRPr="00A04CCB" w:rsidRDefault="009E21F0">
      <w:r w:rsidRPr="00A04CCB">
        <w:rPr>
          <w:b/>
        </w:rPr>
        <w:t xml:space="preserve">No </w:t>
      </w:r>
      <w:r w:rsidR="00CD5BA7" w:rsidRPr="00A04CCB">
        <w:rPr>
          <w:b/>
        </w:rPr>
        <w:t>Overlap</w:t>
      </w:r>
      <w:r w:rsidRPr="00A04CCB">
        <w:rPr>
          <w:b/>
        </w:rPr>
        <w:t>ping</w:t>
      </w:r>
      <w:r w:rsidR="00185D6E" w:rsidRPr="00347145">
        <w:rPr>
          <w:b/>
        </w:rPr>
        <w:t>:</w:t>
      </w:r>
      <w:r w:rsidR="00185D6E" w:rsidRPr="00A04CCB">
        <w:t xml:space="preserve"> </w:t>
      </w:r>
      <w:r w:rsidR="00CD5BA7" w:rsidRPr="00A04CCB">
        <w:t xml:space="preserve"> A TAD may not cover all or part of the same area as another TAD.</w:t>
      </w:r>
    </w:p>
    <w:p w:rsidR="00502EAA" w:rsidRPr="00A04CCB" w:rsidRDefault="00502EAA"/>
    <w:p w:rsidR="00502EAA" w:rsidRPr="00A04CCB" w:rsidRDefault="001A6AEF">
      <w:r w:rsidRPr="00A04CCB">
        <w:rPr>
          <w:b/>
        </w:rPr>
        <w:t>TAZ Nesting:</w:t>
      </w:r>
      <w:r w:rsidR="000745A6" w:rsidRPr="00A04CCB">
        <w:t xml:space="preserve"> TADs are aggregates of select TAZs. </w:t>
      </w:r>
      <w:r w:rsidR="002D0B46" w:rsidRPr="00A04CCB">
        <w:t xml:space="preserve">When </w:t>
      </w:r>
      <w:r w:rsidR="00017EBB" w:rsidRPr="00A04CCB">
        <w:t>TAZs</w:t>
      </w:r>
      <w:r w:rsidR="002D0B46" w:rsidRPr="00A04CCB">
        <w:t xml:space="preserve"> are delineated for a given area, </w:t>
      </w:r>
      <w:r w:rsidR="000745A6" w:rsidRPr="00A04CCB">
        <w:t>TAD boundaries must follow the outermost boundaries of the TAZs they are intended to encompass and may not extend into other areas.</w:t>
      </w:r>
    </w:p>
    <w:p w:rsidR="00502EAA" w:rsidRPr="00A04CCB" w:rsidRDefault="00502EAA"/>
    <w:p w:rsidR="00D45FE9" w:rsidRPr="00A04CCB" w:rsidRDefault="001C340A" w:rsidP="00D45FE9">
      <w:r w:rsidRPr="00A04CCB">
        <w:rPr>
          <w:b/>
        </w:rPr>
        <w:t>Complete Coverage:</w:t>
      </w:r>
      <w:r w:rsidR="00C032D7" w:rsidRPr="00A04CCB">
        <w:rPr>
          <w:b/>
        </w:rPr>
        <w:t xml:space="preserve"> </w:t>
      </w:r>
      <w:r w:rsidR="00350704" w:rsidRPr="00A04CCB">
        <w:t xml:space="preserve">All blocks </w:t>
      </w:r>
      <w:r w:rsidR="00194C6B" w:rsidRPr="00A04CCB">
        <w:t xml:space="preserve">within </w:t>
      </w:r>
      <w:r w:rsidR="00E565A7">
        <w:t>a county</w:t>
      </w:r>
      <w:r w:rsidR="00194C6B" w:rsidRPr="00A04CCB">
        <w:t xml:space="preserve"> </w:t>
      </w:r>
      <w:r w:rsidRPr="00A04CCB">
        <w:t>must be assigned to a TAD.</w:t>
      </w:r>
      <w:r w:rsidR="00185D6E" w:rsidRPr="00A04CCB">
        <w:t xml:space="preserve"> </w:t>
      </w:r>
      <w:r w:rsidR="00D45FE9">
        <w:t>Completed delineations that will be reported back to the Census Bureau must not contain unassigned areas.</w:t>
      </w:r>
    </w:p>
    <w:p w:rsidR="00350704" w:rsidRPr="00A04CCB" w:rsidRDefault="00350704" w:rsidP="00350704"/>
    <w:p w:rsidR="00502EAA" w:rsidRPr="00A04CCB" w:rsidRDefault="00502EAA"/>
    <w:p w:rsidR="00502EAA" w:rsidRDefault="0020374E">
      <w:r w:rsidRPr="00A04CCB">
        <w:rPr>
          <w:b/>
        </w:rPr>
        <w:t>Unique Codes</w:t>
      </w:r>
      <w:r w:rsidR="00CD5BA7" w:rsidRPr="00347145">
        <w:rPr>
          <w:b/>
        </w:rPr>
        <w:t>:</w:t>
      </w:r>
      <w:r w:rsidR="00F40EA5" w:rsidRPr="00A04CCB">
        <w:t xml:space="preserve">  Each TAD must be assigned a code </w:t>
      </w:r>
      <w:r w:rsidR="000D17CD" w:rsidRPr="00A04CCB">
        <w:t>that</w:t>
      </w:r>
      <w:r w:rsidR="00F40EA5" w:rsidRPr="00A04CCB">
        <w:t xml:space="preserve"> must be unique</w:t>
      </w:r>
      <w:r w:rsidR="000D17CD" w:rsidRPr="00A04CCB">
        <w:t xml:space="preserve"> within a </w:t>
      </w:r>
      <w:r w:rsidR="000745A6" w:rsidRPr="00A04CCB">
        <w:t>county</w:t>
      </w:r>
      <w:r w:rsidR="000D17CD" w:rsidRPr="00A04CCB">
        <w:t xml:space="preserve"> and consist of </w:t>
      </w:r>
      <w:r w:rsidR="000745A6" w:rsidRPr="00A04CCB">
        <w:t xml:space="preserve">8 alphanumeric </w:t>
      </w:r>
      <w:r w:rsidR="000D17CD" w:rsidRPr="00A04CCB">
        <w:t>digits</w:t>
      </w:r>
      <w:r w:rsidR="00F40EA5" w:rsidRPr="00A04CCB">
        <w:t xml:space="preserve"> (</w:t>
      </w:r>
      <w:r w:rsidR="008F18FD" w:rsidRPr="00A04CCB">
        <w:t xml:space="preserve">Upper case </w:t>
      </w:r>
      <w:r w:rsidR="00F40EA5" w:rsidRPr="00A04CCB">
        <w:t>letters and numbers only</w:t>
      </w:r>
      <w:r w:rsidR="008F18FD" w:rsidRPr="00A04CCB">
        <w:t xml:space="preserve">). </w:t>
      </w:r>
    </w:p>
    <w:p w:rsidR="00431B55" w:rsidRDefault="00431B55"/>
    <w:p w:rsidR="00431B55" w:rsidRPr="00A04CCB" w:rsidRDefault="00431B55" w:rsidP="00431B55">
      <w:r w:rsidRPr="00A04CCB">
        <w:rPr>
          <w:b/>
        </w:rPr>
        <w:t>TAD Population Thresholds</w:t>
      </w:r>
      <w:r w:rsidRPr="00347145">
        <w:rPr>
          <w:b/>
        </w:rPr>
        <w:t>:</w:t>
      </w:r>
      <w:r w:rsidRPr="00A04CCB">
        <w:t xml:space="preserve"> Each TAD </w:t>
      </w:r>
      <w:r>
        <w:t>must have at least 20,000 residents.</w:t>
      </w:r>
    </w:p>
    <w:p w:rsidR="00431B55" w:rsidRPr="00A04CCB" w:rsidRDefault="00431B55"/>
    <w:p w:rsidR="002D0B46" w:rsidRPr="00A04CCB" w:rsidRDefault="002D0B46"/>
    <w:p w:rsidR="002D0B46" w:rsidRPr="00A04CCB" w:rsidRDefault="0075021D">
      <w:pPr>
        <w:rPr>
          <w:i/>
        </w:rPr>
      </w:pPr>
      <w:r>
        <w:rPr>
          <w:i/>
        </w:rPr>
        <w:t>The following are suggested guidelines:</w:t>
      </w:r>
    </w:p>
    <w:p w:rsidR="00502EAA" w:rsidRPr="00A04CCB" w:rsidRDefault="00502EAA"/>
    <w:p w:rsidR="00CD5BA7" w:rsidRPr="00A04CCB" w:rsidRDefault="00CD5BA7" w:rsidP="00CD5BA7">
      <w:pPr>
        <w:ind w:left="720"/>
      </w:pPr>
    </w:p>
    <w:p w:rsidR="00502EAA" w:rsidRPr="00A04CCB" w:rsidRDefault="00956A25">
      <w:r w:rsidRPr="00A04CCB">
        <w:rPr>
          <w:b/>
        </w:rPr>
        <w:t>Shape/</w:t>
      </w:r>
      <w:r w:rsidR="0020374E" w:rsidRPr="00A04CCB">
        <w:rPr>
          <w:b/>
        </w:rPr>
        <w:t>Compactness</w:t>
      </w:r>
      <w:r w:rsidR="001A6AEF" w:rsidRPr="00A04CCB">
        <w:rPr>
          <w:b/>
        </w:rPr>
        <w:t>:</w:t>
      </w:r>
      <w:r w:rsidR="00D651E1" w:rsidRPr="00A04CCB">
        <w:t xml:space="preserve"> </w:t>
      </w:r>
      <w:r w:rsidR="0020374E" w:rsidRPr="00A04CCB">
        <w:t>See shape index description above.</w:t>
      </w:r>
    </w:p>
    <w:p w:rsidR="0020374E" w:rsidRPr="00A04CCB" w:rsidRDefault="0020374E"/>
    <w:p w:rsidR="00956A25" w:rsidRPr="00A04CCB" w:rsidRDefault="00CD5BA7" w:rsidP="00956A25">
      <w:r w:rsidRPr="00A04CCB">
        <w:rPr>
          <w:b/>
        </w:rPr>
        <w:t>Contiguity</w:t>
      </w:r>
      <w:r w:rsidRPr="00347145">
        <w:rPr>
          <w:b/>
        </w:rPr>
        <w:t>:</w:t>
      </w:r>
      <w:r w:rsidR="00956A25" w:rsidRPr="00A04CCB">
        <w:t xml:space="preserve"> Generally, TADs should be contiguous (i.e. not in multiple pieces).  Participants should examine any non-contiguous TADs to make sure that they were </w:t>
      </w:r>
      <w:r w:rsidR="00350704" w:rsidRPr="00A04CCB">
        <w:t xml:space="preserve">not </w:t>
      </w:r>
      <w:r w:rsidR="00956A25" w:rsidRPr="00A04CCB">
        <w:t xml:space="preserve">created accidentally. </w:t>
      </w:r>
    </w:p>
    <w:p w:rsidR="00032D62" w:rsidRPr="00A04CCB" w:rsidRDefault="00032D62"/>
    <w:p w:rsidR="00053EFE" w:rsidRPr="00A04CCB" w:rsidRDefault="00053EFE"/>
    <w:p w:rsidR="00053EFE" w:rsidRPr="00A04CCB" w:rsidRDefault="006D6EF2">
      <w:r>
        <w:br w:type="page"/>
      </w:r>
    </w:p>
    <w:p w:rsidR="002B0197" w:rsidRPr="00A04CCB" w:rsidRDefault="00032D62" w:rsidP="00C41667">
      <w:pPr>
        <w:pStyle w:val="Heading1"/>
        <w:rPr>
          <w:rFonts w:ascii="Times New Roman" w:hAnsi="Times New Roman" w:cs="Times New Roman"/>
        </w:rPr>
      </w:pPr>
      <w:bookmarkStart w:id="98" w:name="_Toc283287489"/>
      <w:bookmarkStart w:id="99" w:name="_Toc283287589"/>
      <w:bookmarkStart w:id="100" w:name="_Toc287881481"/>
      <w:r w:rsidRPr="00A04CCB">
        <w:rPr>
          <w:rFonts w:ascii="Times New Roman" w:hAnsi="Times New Roman" w:cs="Times New Roman"/>
        </w:rPr>
        <w:lastRenderedPageBreak/>
        <w:t>Delineation Options</w:t>
      </w:r>
      <w:bookmarkStart w:id="101" w:name="_Toc283283178"/>
      <w:bookmarkStart w:id="102" w:name="_Toc283283292"/>
      <w:bookmarkStart w:id="103" w:name="_Toc283286481"/>
      <w:bookmarkStart w:id="104" w:name="_Toc283287084"/>
      <w:bookmarkStart w:id="105" w:name="_Toc283287193"/>
      <w:bookmarkStart w:id="106" w:name="_Toc283287291"/>
      <w:bookmarkStart w:id="107" w:name="_Toc283287390"/>
      <w:bookmarkStart w:id="108" w:name="_Toc283287490"/>
      <w:bookmarkStart w:id="109" w:name="_Toc283287590"/>
      <w:bookmarkStart w:id="110" w:name="_Toc283287736"/>
      <w:bookmarkStart w:id="111" w:name="_Toc283288024"/>
      <w:bookmarkStart w:id="112" w:name="_Toc283288235"/>
      <w:bookmarkStart w:id="113" w:name="_Toc283288340"/>
      <w:bookmarkStart w:id="114" w:name="_Toc283288450"/>
      <w:bookmarkStart w:id="115" w:name="_Toc283288560"/>
      <w:bookmarkStart w:id="116" w:name="_Toc283288664"/>
      <w:bookmarkStart w:id="117" w:name="_Toc283283179"/>
      <w:bookmarkStart w:id="118" w:name="_Toc283283293"/>
      <w:bookmarkStart w:id="119" w:name="_Toc283286482"/>
      <w:bookmarkStart w:id="120" w:name="_Toc283287085"/>
      <w:bookmarkStart w:id="121" w:name="_Toc283287194"/>
      <w:bookmarkStart w:id="122" w:name="_Toc283287292"/>
      <w:bookmarkStart w:id="123" w:name="_Toc283287391"/>
      <w:bookmarkStart w:id="124" w:name="_Toc283287491"/>
      <w:bookmarkStart w:id="125" w:name="_Toc283287591"/>
      <w:bookmarkStart w:id="126" w:name="_Toc283287737"/>
      <w:bookmarkStart w:id="127" w:name="_Toc283288025"/>
      <w:bookmarkStart w:id="128" w:name="_Toc283288236"/>
      <w:bookmarkStart w:id="129" w:name="_Toc283288341"/>
      <w:bookmarkStart w:id="130" w:name="_Toc283288451"/>
      <w:bookmarkStart w:id="131" w:name="_Toc283288561"/>
      <w:bookmarkStart w:id="132" w:name="_Toc283288665"/>
      <w:bookmarkStart w:id="133" w:name="_Toc283283180"/>
      <w:bookmarkStart w:id="134" w:name="_Toc283283294"/>
      <w:bookmarkStart w:id="135" w:name="_Toc283286483"/>
      <w:bookmarkStart w:id="136" w:name="_Toc283287086"/>
      <w:bookmarkStart w:id="137" w:name="_Toc283287195"/>
      <w:bookmarkStart w:id="138" w:name="_Toc283287293"/>
      <w:bookmarkStart w:id="139" w:name="_Toc283287392"/>
      <w:bookmarkStart w:id="140" w:name="_Toc283287492"/>
      <w:bookmarkStart w:id="141" w:name="_Toc283287592"/>
      <w:bookmarkStart w:id="142" w:name="_Toc283287738"/>
      <w:bookmarkStart w:id="143" w:name="_Toc283288026"/>
      <w:bookmarkStart w:id="144" w:name="_Toc283288237"/>
      <w:bookmarkStart w:id="145" w:name="_Toc283288342"/>
      <w:bookmarkStart w:id="146" w:name="_Toc283288452"/>
      <w:bookmarkStart w:id="147" w:name="_Toc283288562"/>
      <w:bookmarkStart w:id="148" w:name="_Toc283288666"/>
      <w:bookmarkStart w:id="149" w:name="_Toc283283181"/>
      <w:bookmarkStart w:id="150" w:name="_Toc283283295"/>
      <w:bookmarkStart w:id="151" w:name="_Toc283286484"/>
      <w:bookmarkStart w:id="152" w:name="_Toc283287087"/>
      <w:bookmarkStart w:id="153" w:name="_Toc283287196"/>
      <w:bookmarkStart w:id="154" w:name="_Toc283287294"/>
      <w:bookmarkStart w:id="155" w:name="_Toc283287393"/>
      <w:bookmarkStart w:id="156" w:name="_Toc283287493"/>
      <w:bookmarkStart w:id="157" w:name="_Toc283287593"/>
      <w:bookmarkStart w:id="158" w:name="_Toc283287739"/>
      <w:bookmarkStart w:id="159" w:name="_Toc283288027"/>
      <w:bookmarkStart w:id="160" w:name="_Toc283288238"/>
      <w:bookmarkStart w:id="161" w:name="_Toc283288343"/>
      <w:bookmarkStart w:id="162" w:name="_Toc283288453"/>
      <w:bookmarkStart w:id="163" w:name="_Toc283288563"/>
      <w:bookmarkStart w:id="164" w:name="_Toc283288667"/>
      <w:bookmarkStart w:id="165" w:name="_Toc283283182"/>
      <w:bookmarkStart w:id="166" w:name="_Toc283283296"/>
      <w:bookmarkStart w:id="167" w:name="_Toc283286485"/>
      <w:bookmarkStart w:id="168" w:name="_Toc283287088"/>
      <w:bookmarkStart w:id="169" w:name="_Toc283287197"/>
      <w:bookmarkStart w:id="170" w:name="_Toc283287295"/>
      <w:bookmarkStart w:id="171" w:name="_Toc283287394"/>
      <w:bookmarkStart w:id="172" w:name="_Toc283287494"/>
      <w:bookmarkStart w:id="173" w:name="_Toc283287594"/>
      <w:bookmarkStart w:id="174" w:name="_Toc283287740"/>
      <w:bookmarkStart w:id="175" w:name="_Toc283288028"/>
      <w:bookmarkStart w:id="176" w:name="_Toc283288239"/>
      <w:bookmarkStart w:id="177" w:name="_Toc283288344"/>
      <w:bookmarkStart w:id="178" w:name="_Toc283288454"/>
      <w:bookmarkStart w:id="179" w:name="_Toc283288564"/>
      <w:bookmarkStart w:id="180" w:name="_Toc283288668"/>
      <w:bookmarkStart w:id="181" w:name="_Toc283283183"/>
      <w:bookmarkStart w:id="182" w:name="_Toc283283297"/>
      <w:bookmarkStart w:id="183" w:name="_Toc283286486"/>
      <w:bookmarkStart w:id="184" w:name="_Toc283287089"/>
      <w:bookmarkStart w:id="185" w:name="_Toc283287198"/>
      <w:bookmarkStart w:id="186" w:name="_Toc283287296"/>
      <w:bookmarkStart w:id="187" w:name="_Toc283287395"/>
      <w:bookmarkStart w:id="188" w:name="_Toc283287495"/>
      <w:bookmarkStart w:id="189" w:name="_Toc283287595"/>
      <w:bookmarkStart w:id="190" w:name="_Toc283287741"/>
      <w:bookmarkStart w:id="191" w:name="_Toc283288029"/>
      <w:bookmarkStart w:id="192" w:name="_Toc283288240"/>
      <w:bookmarkStart w:id="193" w:name="_Toc283288345"/>
      <w:bookmarkStart w:id="194" w:name="_Toc283288455"/>
      <w:bookmarkStart w:id="195" w:name="_Toc283288565"/>
      <w:bookmarkStart w:id="196" w:name="_Toc283288669"/>
      <w:bookmarkStart w:id="197" w:name="_Toc283287090"/>
      <w:bookmarkStart w:id="198" w:name="_Toc283287199"/>
      <w:bookmarkStart w:id="199" w:name="_Toc283287496"/>
      <w:bookmarkStart w:id="200" w:name="_Toc283287596"/>
      <w:bookmarkStart w:id="201" w:name="_Toc283287742"/>
      <w:bookmarkStart w:id="202" w:name="_Toc283288030"/>
      <w:bookmarkStart w:id="203" w:name="_Toc283288241"/>
      <w:bookmarkStart w:id="204" w:name="_Toc283288346"/>
      <w:bookmarkStart w:id="205" w:name="_Toc283288456"/>
      <w:bookmarkStart w:id="206" w:name="_Toc283288566"/>
      <w:bookmarkStart w:id="207" w:name="_Toc283288670"/>
      <w:bookmarkStart w:id="208" w:name="_Toc283287497"/>
      <w:bookmarkStart w:id="209" w:name="_Toc283287597"/>
      <w:bookmarkStart w:id="210" w:name="_Toc283287743"/>
      <w:bookmarkStart w:id="211" w:name="_Toc283288031"/>
      <w:bookmarkStart w:id="212" w:name="_Toc283288242"/>
      <w:bookmarkStart w:id="213" w:name="_Toc283288347"/>
      <w:bookmarkStart w:id="214" w:name="_Toc283288457"/>
      <w:bookmarkStart w:id="215" w:name="_Toc283288567"/>
      <w:bookmarkStart w:id="216" w:name="_Toc283288671"/>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rsidR="00053EFE" w:rsidRPr="00A04CCB" w:rsidRDefault="00053EFE" w:rsidP="00053EFE"/>
    <w:p w:rsidR="00053EFE" w:rsidRPr="00A04CCB" w:rsidRDefault="001A6AEF" w:rsidP="00053EFE">
      <w:pPr>
        <w:pStyle w:val="Heading2"/>
        <w:rPr>
          <w:rFonts w:ascii="Times New Roman" w:hAnsi="Times New Roman" w:cs="Times New Roman"/>
        </w:rPr>
      </w:pPr>
      <w:r w:rsidRPr="00A04CCB">
        <w:rPr>
          <w:rFonts w:ascii="Times New Roman" w:hAnsi="Times New Roman" w:cs="Times New Roman"/>
        </w:rPr>
        <w:t xml:space="preserve"> </w:t>
      </w:r>
      <w:bookmarkStart w:id="217" w:name="_Toc283283185"/>
      <w:bookmarkStart w:id="218" w:name="_Toc283283299"/>
      <w:bookmarkStart w:id="219" w:name="_Toc283286488"/>
      <w:bookmarkStart w:id="220" w:name="_Toc283287091"/>
      <w:bookmarkStart w:id="221" w:name="_Toc283287200"/>
      <w:bookmarkStart w:id="222" w:name="_Toc283287298"/>
      <w:bookmarkStart w:id="223" w:name="_Toc283287397"/>
      <w:bookmarkStart w:id="224" w:name="_Toc283287499"/>
      <w:bookmarkStart w:id="225" w:name="_Toc283287599"/>
      <w:bookmarkStart w:id="226" w:name="_Toc283287745"/>
      <w:bookmarkStart w:id="227" w:name="_Toc283288033"/>
      <w:bookmarkStart w:id="228" w:name="_Toc283288244"/>
      <w:bookmarkStart w:id="229" w:name="_Toc283288349"/>
      <w:bookmarkStart w:id="230" w:name="_Toc283288459"/>
      <w:bookmarkStart w:id="231" w:name="_Toc283288569"/>
      <w:bookmarkStart w:id="232" w:name="_Toc283288673"/>
      <w:bookmarkStart w:id="233" w:name="_Toc283283186"/>
      <w:bookmarkStart w:id="234" w:name="_Toc283283300"/>
      <w:bookmarkStart w:id="235" w:name="_Toc283286489"/>
      <w:bookmarkStart w:id="236" w:name="_Toc283287092"/>
      <w:bookmarkStart w:id="237" w:name="_Toc283287201"/>
      <w:bookmarkStart w:id="238" w:name="_Toc283287299"/>
      <w:bookmarkStart w:id="239" w:name="_Toc283287398"/>
      <w:bookmarkStart w:id="240" w:name="_Toc283287500"/>
      <w:bookmarkStart w:id="241" w:name="_Toc283287600"/>
      <w:bookmarkStart w:id="242" w:name="_Toc283287746"/>
      <w:bookmarkStart w:id="243" w:name="_Toc283288034"/>
      <w:bookmarkStart w:id="244" w:name="_Toc283288245"/>
      <w:bookmarkStart w:id="245" w:name="_Toc283288350"/>
      <w:bookmarkStart w:id="246" w:name="_Toc283288460"/>
      <w:bookmarkStart w:id="247" w:name="_Toc283288570"/>
      <w:bookmarkStart w:id="248" w:name="_Toc283288674"/>
      <w:bookmarkStart w:id="249" w:name="_Toc283283187"/>
      <w:bookmarkStart w:id="250" w:name="_Toc283283301"/>
      <w:bookmarkStart w:id="251" w:name="_Toc283286490"/>
      <w:bookmarkStart w:id="252" w:name="_Toc283287093"/>
      <w:bookmarkStart w:id="253" w:name="_Toc283287202"/>
      <w:bookmarkStart w:id="254" w:name="_Toc283287300"/>
      <w:bookmarkStart w:id="255" w:name="_Toc283287399"/>
      <w:bookmarkStart w:id="256" w:name="_Toc283287501"/>
      <w:bookmarkStart w:id="257" w:name="_Toc283287601"/>
      <w:bookmarkStart w:id="258" w:name="_Toc283287747"/>
      <w:bookmarkStart w:id="259" w:name="_Toc283288035"/>
      <w:bookmarkStart w:id="260" w:name="_Toc283288246"/>
      <w:bookmarkStart w:id="261" w:name="_Toc283288351"/>
      <w:bookmarkStart w:id="262" w:name="_Toc283288461"/>
      <w:bookmarkStart w:id="263" w:name="_Toc283288571"/>
      <w:bookmarkStart w:id="264" w:name="_Toc283288675"/>
      <w:bookmarkStart w:id="265" w:name="_Toc283283188"/>
      <w:bookmarkStart w:id="266" w:name="_Toc283283302"/>
      <w:bookmarkStart w:id="267" w:name="_Toc283286491"/>
      <w:bookmarkStart w:id="268" w:name="_Toc283287094"/>
      <w:bookmarkStart w:id="269" w:name="_Toc283287203"/>
      <w:bookmarkStart w:id="270" w:name="_Toc283287301"/>
      <w:bookmarkStart w:id="271" w:name="_Toc283287400"/>
      <w:bookmarkStart w:id="272" w:name="_Toc283287502"/>
      <w:bookmarkStart w:id="273" w:name="_Toc283287602"/>
      <w:bookmarkStart w:id="274" w:name="_Toc283287748"/>
      <w:bookmarkStart w:id="275" w:name="_Toc283288036"/>
      <w:bookmarkStart w:id="276" w:name="_Toc283288247"/>
      <w:bookmarkStart w:id="277" w:name="_Toc283288352"/>
      <w:bookmarkStart w:id="278" w:name="_Toc283288462"/>
      <w:bookmarkStart w:id="279" w:name="_Toc283288572"/>
      <w:bookmarkStart w:id="280" w:name="_Toc283288676"/>
      <w:bookmarkStart w:id="281" w:name="_Toc283283189"/>
      <w:bookmarkStart w:id="282" w:name="_Toc283283303"/>
      <w:bookmarkStart w:id="283" w:name="_Toc283286492"/>
      <w:bookmarkStart w:id="284" w:name="_Toc283287095"/>
      <w:bookmarkStart w:id="285" w:name="_Toc283287204"/>
      <w:bookmarkStart w:id="286" w:name="_Toc283287302"/>
      <w:bookmarkStart w:id="287" w:name="_Toc283287401"/>
      <w:bookmarkStart w:id="288" w:name="_Toc283287503"/>
      <w:bookmarkStart w:id="289" w:name="_Toc283287603"/>
      <w:bookmarkStart w:id="290" w:name="_Toc283287749"/>
      <w:bookmarkStart w:id="291" w:name="_Toc283288037"/>
      <w:bookmarkStart w:id="292" w:name="_Toc283288248"/>
      <w:bookmarkStart w:id="293" w:name="_Toc283288353"/>
      <w:bookmarkStart w:id="294" w:name="_Toc283288463"/>
      <w:bookmarkStart w:id="295" w:name="_Toc283288573"/>
      <w:bookmarkStart w:id="296" w:name="_Toc283288677"/>
      <w:bookmarkStart w:id="297" w:name="_Toc283283190"/>
      <w:bookmarkStart w:id="298" w:name="_Toc283283304"/>
      <w:bookmarkStart w:id="299" w:name="_Toc283286493"/>
      <w:bookmarkStart w:id="300" w:name="_Toc283287096"/>
      <w:bookmarkStart w:id="301" w:name="_Toc283287205"/>
      <w:bookmarkStart w:id="302" w:name="_Toc283287303"/>
      <w:bookmarkStart w:id="303" w:name="_Toc283287402"/>
      <w:bookmarkStart w:id="304" w:name="_Toc283287504"/>
      <w:bookmarkStart w:id="305" w:name="_Toc283287604"/>
      <w:bookmarkStart w:id="306" w:name="_Toc283287750"/>
      <w:bookmarkStart w:id="307" w:name="_Toc283288038"/>
      <w:bookmarkStart w:id="308" w:name="_Toc283288249"/>
      <w:bookmarkStart w:id="309" w:name="_Toc283288354"/>
      <w:bookmarkStart w:id="310" w:name="_Toc283288464"/>
      <w:bookmarkStart w:id="311" w:name="_Toc283288574"/>
      <w:bookmarkStart w:id="312" w:name="_Toc283288678"/>
      <w:bookmarkStart w:id="313" w:name="_Toc283283191"/>
      <w:bookmarkStart w:id="314" w:name="_Toc283283305"/>
      <w:bookmarkStart w:id="315" w:name="_Toc283286494"/>
      <w:bookmarkStart w:id="316" w:name="_Toc283287097"/>
      <w:bookmarkStart w:id="317" w:name="_Toc283287206"/>
      <w:bookmarkStart w:id="318" w:name="_Toc283287304"/>
      <w:bookmarkStart w:id="319" w:name="_Toc283287403"/>
      <w:bookmarkStart w:id="320" w:name="_Toc283287505"/>
      <w:bookmarkStart w:id="321" w:name="_Toc283287605"/>
      <w:bookmarkStart w:id="322" w:name="_Toc283287751"/>
      <w:bookmarkStart w:id="323" w:name="_Toc283288039"/>
      <w:bookmarkStart w:id="324" w:name="_Toc283288250"/>
      <w:bookmarkStart w:id="325" w:name="_Toc283288355"/>
      <w:bookmarkStart w:id="326" w:name="_Toc283288465"/>
      <w:bookmarkStart w:id="327" w:name="_Toc283288575"/>
      <w:bookmarkStart w:id="328" w:name="_Toc283288679"/>
      <w:bookmarkStart w:id="329" w:name="_Toc283283192"/>
      <w:bookmarkStart w:id="330" w:name="_Toc283283306"/>
      <w:bookmarkStart w:id="331" w:name="_Toc283286495"/>
      <w:bookmarkStart w:id="332" w:name="_Toc283287098"/>
      <w:bookmarkStart w:id="333" w:name="_Toc283287207"/>
      <w:bookmarkStart w:id="334" w:name="_Toc283287305"/>
      <w:bookmarkStart w:id="335" w:name="_Toc283287404"/>
      <w:bookmarkStart w:id="336" w:name="_Toc283287506"/>
      <w:bookmarkStart w:id="337" w:name="_Toc283287606"/>
      <w:bookmarkStart w:id="338" w:name="_Toc283287752"/>
      <w:bookmarkStart w:id="339" w:name="_Toc283288040"/>
      <w:bookmarkStart w:id="340" w:name="_Toc283288251"/>
      <w:bookmarkStart w:id="341" w:name="_Toc283288356"/>
      <w:bookmarkStart w:id="342" w:name="_Toc283288466"/>
      <w:bookmarkStart w:id="343" w:name="_Toc283288576"/>
      <w:bookmarkStart w:id="344" w:name="_Toc283288680"/>
      <w:bookmarkStart w:id="345" w:name="_Toc283283193"/>
      <w:bookmarkStart w:id="346" w:name="_Toc283283307"/>
      <w:bookmarkStart w:id="347" w:name="_Toc283286496"/>
      <w:bookmarkStart w:id="348" w:name="_Toc283287099"/>
      <w:bookmarkStart w:id="349" w:name="_Toc283287208"/>
      <w:bookmarkStart w:id="350" w:name="_Toc283287306"/>
      <w:bookmarkStart w:id="351" w:name="_Toc283287405"/>
      <w:bookmarkStart w:id="352" w:name="_Toc283287507"/>
      <w:bookmarkStart w:id="353" w:name="_Toc283287607"/>
      <w:bookmarkStart w:id="354" w:name="_Toc283287753"/>
      <w:bookmarkStart w:id="355" w:name="_Toc283288041"/>
      <w:bookmarkStart w:id="356" w:name="_Toc283288252"/>
      <w:bookmarkStart w:id="357" w:name="_Toc283288357"/>
      <w:bookmarkStart w:id="358" w:name="_Toc283288467"/>
      <w:bookmarkStart w:id="359" w:name="_Toc283288577"/>
      <w:bookmarkStart w:id="360" w:name="_Toc283288681"/>
      <w:bookmarkStart w:id="361" w:name="_Toc283283194"/>
      <w:bookmarkStart w:id="362" w:name="_Toc283283308"/>
      <w:bookmarkStart w:id="363" w:name="_Toc283286497"/>
      <w:bookmarkStart w:id="364" w:name="_Toc283287100"/>
      <w:bookmarkStart w:id="365" w:name="_Toc283287209"/>
      <w:bookmarkStart w:id="366" w:name="_Toc283287307"/>
      <w:bookmarkStart w:id="367" w:name="_Toc283287406"/>
      <w:bookmarkStart w:id="368" w:name="_Toc283287508"/>
      <w:bookmarkStart w:id="369" w:name="_Toc283287608"/>
      <w:bookmarkStart w:id="370" w:name="_Toc283287754"/>
      <w:bookmarkStart w:id="371" w:name="_Toc283288042"/>
      <w:bookmarkStart w:id="372" w:name="_Toc283288253"/>
      <w:bookmarkStart w:id="373" w:name="_Toc283288358"/>
      <w:bookmarkStart w:id="374" w:name="_Toc283288468"/>
      <w:bookmarkStart w:id="375" w:name="_Toc283288578"/>
      <w:bookmarkStart w:id="376" w:name="_Toc283288682"/>
      <w:bookmarkStart w:id="377" w:name="_Toc283283195"/>
      <w:bookmarkStart w:id="378" w:name="_Toc283283309"/>
      <w:bookmarkStart w:id="379" w:name="_Toc283286498"/>
      <w:bookmarkStart w:id="380" w:name="_Toc283287101"/>
      <w:bookmarkStart w:id="381" w:name="_Toc283287210"/>
      <w:bookmarkStart w:id="382" w:name="_Toc283287308"/>
      <w:bookmarkStart w:id="383" w:name="_Toc283287407"/>
      <w:bookmarkStart w:id="384" w:name="_Toc283287509"/>
      <w:bookmarkStart w:id="385" w:name="_Toc283287609"/>
      <w:bookmarkStart w:id="386" w:name="_Toc283287755"/>
      <w:bookmarkStart w:id="387" w:name="_Toc283288043"/>
      <w:bookmarkStart w:id="388" w:name="_Toc283288254"/>
      <w:bookmarkStart w:id="389" w:name="_Toc283288359"/>
      <w:bookmarkStart w:id="390" w:name="_Toc283288469"/>
      <w:bookmarkStart w:id="391" w:name="_Toc283288579"/>
      <w:bookmarkStart w:id="392" w:name="_Toc283288683"/>
      <w:bookmarkStart w:id="393" w:name="_Toc283283196"/>
      <w:bookmarkStart w:id="394" w:name="_Toc283283310"/>
      <w:bookmarkStart w:id="395" w:name="_Toc283286499"/>
      <w:bookmarkStart w:id="396" w:name="_Toc283287102"/>
      <w:bookmarkStart w:id="397" w:name="_Toc283287211"/>
      <w:bookmarkStart w:id="398" w:name="_Toc283287309"/>
      <w:bookmarkStart w:id="399" w:name="_Toc283287408"/>
      <w:bookmarkStart w:id="400" w:name="_Toc283287510"/>
      <w:bookmarkStart w:id="401" w:name="_Toc283287610"/>
      <w:bookmarkStart w:id="402" w:name="_Toc283287756"/>
      <w:bookmarkStart w:id="403" w:name="_Toc283288044"/>
      <w:bookmarkStart w:id="404" w:name="_Toc283288255"/>
      <w:bookmarkStart w:id="405" w:name="_Toc283288360"/>
      <w:bookmarkStart w:id="406" w:name="_Toc283288470"/>
      <w:bookmarkStart w:id="407" w:name="_Toc283288580"/>
      <w:bookmarkStart w:id="408" w:name="_Toc283288684"/>
      <w:bookmarkStart w:id="409" w:name="_Toc283283197"/>
      <w:bookmarkStart w:id="410" w:name="_Toc283283311"/>
      <w:bookmarkStart w:id="411" w:name="_Toc283286500"/>
      <w:bookmarkStart w:id="412" w:name="_Toc283287103"/>
      <w:bookmarkStart w:id="413" w:name="_Toc283287212"/>
      <w:bookmarkStart w:id="414" w:name="_Toc283287310"/>
      <w:bookmarkStart w:id="415" w:name="_Toc283287409"/>
      <w:bookmarkStart w:id="416" w:name="_Toc283287511"/>
      <w:bookmarkStart w:id="417" w:name="_Toc283287611"/>
      <w:bookmarkStart w:id="418" w:name="_Toc283287757"/>
      <w:bookmarkStart w:id="419" w:name="_Toc283288045"/>
      <w:bookmarkStart w:id="420" w:name="_Toc283288256"/>
      <w:bookmarkStart w:id="421" w:name="_Toc283288361"/>
      <w:bookmarkStart w:id="422" w:name="_Toc283288471"/>
      <w:bookmarkStart w:id="423" w:name="_Toc283288581"/>
      <w:bookmarkStart w:id="424" w:name="_Toc283288685"/>
      <w:bookmarkStart w:id="425" w:name="_Toc283283198"/>
      <w:bookmarkStart w:id="426" w:name="_Toc283283312"/>
      <w:bookmarkStart w:id="427" w:name="_Toc283286501"/>
      <w:bookmarkStart w:id="428" w:name="_Toc283287104"/>
      <w:bookmarkStart w:id="429" w:name="_Toc283287213"/>
      <w:bookmarkStart w:id="430" w:name="_Toc283287311"/>
      <w:bookmarkStart w:id="431" w:name="_Toc283287410"/>
      <w:bookmarkStart w:id="432" w:name="_Toc283287512"/>
      <w:bookmarkStart w:id="433" w:name="_Toc283287612"/>
      <w:bookmarkStart w:id="434" w:name="_Toc283287758"/>
      <w:bookmarkStart w:id="435" w:name="_Toc283288046"/>
      <w:bookmarkStart w:id="436" w:name="_Toc283288257"/>
      <w:bookmarkStart w:id="437" w:name="_Toc283288362"/>
      <w:bookmarkStart w:id="438" w:name="_Toc283288472"/>
      <w:bookmarkStart w:id="439" w:name="_Toc283288582"/>
      <w:bookmarkStart w:id="440" w:name="_Toc283288686"/>
      <w:bookmarkStart w:id="441" w:name="_Toc283283199"/>
      <w:bookmarkStart w:id="442" w:name="_Toc283283313"/>
      <w:bookmarkStart w:id="443" w:name="_Toc283286502"/>
      <w:bookmarkStart w:id="444" w:name="_Toc283287105"/>
      <w:bookmarkStart w:id="445" w:name="_Toc283287214"/>
      <w:bookmarkStart w:id="446" w:name="_Toc283287312"/>
      <w:bookmarkStart w:id="447" w:name="_Toc283287411"/>
      <w:bookmarkStart w:id="448" w:name="_Toc283287513"/>
      <w:bookmarkStart w:id="449" w:name="_Toc283287613"/>
      <w:bookmarkStart w:id="450" w:name="_Toc283287759"/>
      <w:bookmarkStart w:id="451" w:name="_Toc283288047"/>
      <w:bookmarkStart w:id="452" w:name="_Toc283288258"/>
      <w:bookmarkStart w:id="453" w:name="_Toc283288363"/>
      <w:bookmarkStart w:id="454" w:name="_Toc283288473"/>
      <w:bookmarkStart w:id="455" w:name="_Toc283288583"/>
      <w:bookmarkStart w:id="456" w:name="_Toc283288687"/>
      <w:bookmarkStart w:id="457" w:name="_Toc283283200"/>
      <w:bookmarkStart w:id="458" w:name="_Toc283283314"/>
      <w:bookmarkStart w:id="459" w:name="_Toc283286503"/>
      <w:bookmarkStart w:id="460" w:name="_Toc283287106"/>
      <w:bookmarkStart w:id="461" w:name="_Toc283287215"/>
      <w:bookmarkStart w:id="462" w:name="_Toc283287313"/>
      <w:bookmarkStart w:id="463" w:name="_Toc283287412"/>
      <w:bookmarkStart w:id="464" w:name="_Toc283287514"/>
      <w:bookmarkStart w:id="465" w:name="_Toc283287614"/>
      <w:bookmarkStart w:id="466" w:name="_Toc283287760"/>
      <w:bookmarkStart w:id="467" w:name="_Toc283288048"/>
      <w:bookmarkStart w:id="468" w:name="_Toc283288259"/>
      <w:bookmarkStart w:id="469" w:name="_Toc283288364"/>
      <w:bookmarkStart w:id="470" w:name="_Toc283288474"/>
      <w:bookmarkStart w:id="471" w:name="_Toc283288584"/>
      <w:bookmarkStart w:id="472" w:name="_Toc283288688"/>
      <w:bookmarkStart w:id="473" w:name="_Toc283283201"/>
      <w:bookmarkStart w:id="474" w:name="_Toc283283315"/>
      <w:bookmarkStart w:id="475" w:name="_Toc283286504"/>
      <w:bookmarkStart w:id="476" w:name="_Toc283287107"/>
      <w:bookmarkStart w:id="477" w:name="_Toc283287216"/>
      <w:bookmarkStart w:id="478" w:name="_Toc283287314"/>
      <w:bookmarkStart w:id="479" w:name="_Toc283287413"/>
      <w:bookmarkStart w:id="480" w:name="_Toc283287515"/>
      <w:bookmarkStart w:id="481" w:name="_Toc283287615"/>
      <w:bookmarkStart w:id="482" w:name="_Toc283287761"/>
      <w:bookmarkStart w:id="483" w:name="_Toc283288049"/>
      <w:bookmarkStart w:id="484" w:name="_Toc283288260"/>
      <w:bookmarkStart w:id="485" w:name="_Toc283288365"/>
      <w:bookmarkStart w:id="486" w:name="_Toc283288475"/>
      <w:bookmarkStart w:id="487" w:name="_Toc283288585"/>
      <w:bookmarkStart w:id="488" w:name="_Toc283288689"/>
      <w:bookmarkStart w:id="489" w:name="_Toc283283202"/>
      <w:bookmarkStart w:id="490" w:name="_Toc283283316"/>
      <w:bookmarkStart w:id="491" w:name="_Toc283286505"/>
      <w:bookmarkStart w:id="492" w:name="_Toc283287108"/>
      <w:bookmarkStart w:id="493" w:name="_Toc283287217"/>
      <w:bookmarkStart w:id="494" w:name="_Toc283287315"/>
      <w:bookmarkStart w:id="495" w:name="_Toc283287414"/>
      <w:bookmarkStart w:id="496" w:name="_Toc283287516"/>
      <w:bookmarkStart w:id="497" w:name="_Toc283287616"/>
      <w:bookmarkStart w:id="498" w:name="_Toc283287762"/>
      <w:bookmarkStart w:id="499" w:name="_Toc283288050"/>
      <w:bookmarkStart w:id="500" w:name="_Toc283288261"/>
      <w:bookmarkStart w:id="501" w:name="_Toc283288366"/>
      <w:bookmarkStart w:id="502" w:name="_Toc283288476"/>
      <w:bookmarkStart w:id="503" w:name="_Toc283288586"/>
      <w:bookmarkStart w:id="504" w:name="_Toc283288690"/>
      <w:bookmarkStart w:id="505" w:name="_Toc283287109"/>
      <w:bookmarkStart w:id="506" w:name="_Toc283287218"/>
      <w:bookmarkStart w:id="507" w:name="_Toc287881482"/>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r w:rsidRPr="00A04CCB">
        <w:rPr>
          <w:rFonts w:ascii="Times New Roman" w:hAnsi="Times New Roman" w:cs="Times New Roman"/>
        </w:rPr>
        <w:t>TAZ Delineation Options</w:t>
      </w:r>
      <w:bookmarkEnd w:id="505"/>
      <w:bookmarkEnd w:id="506"/>
      <w:bookmarkEnd w:id="507"/>
      <w:r w:rsidRPr="00A04CCB">
        <w:rPr>
          <w:rFonts w:ascii="Times New Roman" w:hAnsi="Times New Roman" w:cs="Times New Roman"/>
        </w:rPr>
        <w:t xml:space="preserve">  </w:t>
      </w:r>
    </w:p>
    <w:p w:rsidR="000E106E" w:rsidRPr="00A04CCB" w:rsidRDefault="000E106E">
      <w:pPr>
        <w:rPr>
          <w:b/>
        </w:rPr>
      </w:pPr>
    </w:p>
    <w:p w:rsidR="000E106E" w:rsidRPr="00A04CCB" w:rsidRDefault="00AC13C4">
      <w:pPr>
        <w:rPr>
          <w:b/>
        </w:rPr>
      </w:pPr>
      <w:r w:rsidRPr="00A04CCB">
        <w:rPr>
          <w:b/>
        </w:rPr>
        <w:t xml:space="preserve">TAZ delineation is not required.  If </w:t>
      </w:r>
      <w:r w:rsidR="0021023E" w:rsidRPr="00A04CCB">
        <w:rPr>
          <w:b/>
        </w:rPr>
        <w:t>participants</w:t>
      </w:r>
      <w:r w:rsidR="0020374E" w:rsidRPr="00A04CCB">
        <w:rPr>
          <w:b/>
        </w:rPr>
        <w:t xml:space="preserve"> </w:t>
      </w:r>
      <w:r w:rsidR="00D664D1" w:rsidRPr="00A04CCB">
        <w:rPr>
          <w:b/>
        </w:rPr>
        <w:t>plan to delineate</w:t>
      </w:r>
      <w:r w:rsidR="00FA6D99" w:rsidRPr="00A04CCB">
        <w:rPr>
          <w:b/>
        </w:rPr>
        <w:t xml:space="preserve"> </w:t>
      </w:r>
      <w:r w:rsidR="00FA6D99" w:rsidRPr="00A04CCB">
        <w:rPr>
          <w:b/>
          <w:u w:val="single"/>
        </w:rPr>
        <w:t>only</w:t>
      </w:r>
      <w:r w:rsidRPr="00A04CCB">
        <w:rPr>
          <w:b/>
        </w:rPr>
        <w:t xml:space="preserve"> </w:t>
      </w:r>
      <w:r w:rsidR="00C10160" w:rsidRPr="00A04CCB">
        <w:rPr>
          <w:b/>
        </w:rPr>
        <w:t>TADs</w:t>
      </w:r>
      <w:r w:rsidR="00944906" w:rsidRPr="00A04CCB">
        <w:rPr>
          <w:b/>
        </w:rPr>
        <w:t>,</w:t>
      </w:r>
      <w:r w:rsidR="00B44FC4" w:rsidRPr="00A04CCB">
        <w:rPr>
          <w:b/>
        </w:rPr>
        <w:t xml:space="preserve"> </w:t>
      </w:r>
      <w:r w:rsidR="00D85CF2" w:rsidRPr="00A04CCB">
        <w:rPr>
          <w:b/>
        </w:rPr>
        <w:t>continue</w:t>
      </w:r>
      <w:r w:rsidRPr="00A04CCB">
        <w:rPr>
          <w:b/>
        </w:rPr>
        <w:t xml:space="preserve"> to</w:t>
      </w:r>
      <w:r w:rsidR="0020374E" w:rsidRPr="00A04CCB">
        <w:rPr>
          <w:b/>
        </w:rPr>
        <w:t xml:space="preserve"> Section</w:t>
      </w:r>
      <w:r w:rsidRPr="00A04CCB">
        <w:rPr>
          <w:b/>
        </w:rPr>
        <w:t xml:space="preserve"> </w:t>
      </w:r>
      <w:r w:rsidR="00944906" w:rsidRPr="00A04CCB">
        <w:rPr>
          <w:b/>
        </w:rPr>
        <w:t>4.2</w:t>
      </w:r>
      <w:r w:rsidR="00CF6C1A" w:rsidRPr="00A04CCB">
        <w:rPr>
          <w:b/>
        </w:rPr>
        <w:t>.</w:t>
      </w:r>
    </w:p>
    <w:p w:rsidR="00D85CF2" w:rsidRPr="00A04CCB" w:rsidRDefault="00D85CF2">
      <w:pPr>
        <w:rPr>
          <w:b/>
        </w:rPr>
      </w:pPr>
    </w:p>
    <w:p w:rsidR="00031553" w:rsidRPr="00A04CCB" w:rsidRDefault="00031553">
      <w:r w:rsidRPr="00A04CCB">
        <w:t xml:space="preserve">Participants have the following options for delineating TAZs using the </w:t>
      </w:r>
      <w:r w:rsidR="006215F7" w:rsidRPr="00A04CCB">
        <w:t xml:space="preserve">TAZ </w:t>
      </w:r>
      <w:r w:rsidR="0020374E" w:rsidRPr="00A04CCB">
        <w:t>MTPS</w:t>
      </w:r>
      <w:r w:rsidRPr="00A04CCB">
        <w:t>:</w:t>
      </w:r>
    </w:p>
    <w:p w:rsidR="00C10160" w:rsidRPr="00A04CCB" w:rsidRDefault="00C10160"/>
    <w:p w:rsidR="00F5591F" w:rsidRPr="00A04CCB" w:rsidRDefault="00F5591F">
      <w:r w:rsidRPr="00A04CCB">
        <w:rPr>
          <w:b/>
        </w:rPr>
        <w:t xml:space="preserve">Option </w:t>
      </w:r>
      <w:r w:rsidR="003B061A" w:rsidRPr="00A04CCB">
        <w:rPr>
          <w:b/>
        </w:rPr>
        <w:t>1</w:t>
      </w:r>
      <w:r w:rsidRPr="00A04CCB">
        <w:rPr>
          <w:b/>
        </w:rPr>
        <w:t>:</w:t>
      </w:r>
      <w:r w:rsidRPr="00A04CCB">
        <w:t xml:space="preserve">  </w:t>
      </w:r>
      <w:r w:rsidR="005206FD" w:rsidRPr="00A04CCB">
        <w:t>Start with 2000 Traffic Analysis Zones</w:t>
      </w:r>
      <w:r w:rsidRPr="00A04CCB">
        <w:t>.  This option gives the users the ability to create their 2010 TAZs based on 2000 TAZs.</w:t>
      </w:r>
      <w:r w:rsidR="004442BB" w:rsidRPr="00A04CCB">
        <w:t xml:space="preserve">  The TAZ MTPS</w:t>
      </w:r>
      <w:r w:rsidR="00D85CF2" w:rsidRPr="00A04CCB">
        <w:t xml:space="preserve"> will create a 2010 TAZ for each 2000 TAZ</w:t>
      </w:r>
      <w:r w:rsidR="00D651E1" w:rsidRPr="00A04CCB">
        <w:t xml:space="preserve"> </w:t>
      </w:r>
      <w:r w:rsidR="002F7098" w:rsidRPr="00A04CCB">
        <w:t>(</w:t>
      </w:r>
      <w:r w:rsidR="00A146F6" w:rsidRPr="00A04CCB">
        <w:t xml:space="preserve">TAZs </w:t>
      </w:r>
      <w:r w:rsidR="002F7098" w:rsidRPr="00A04CCB">
        <w:t>will have the 200</w:t>
      </w:r>
      <w:r w:rsidR="00A146F6" w:rsidRPr="00A04CCB">
        <w:t>0 TAZ codes)</w:t>
      </w:r>
      <w:r w:rsidR="004442BB" w:rsidRPr="00A04CCB">
        <w:t>.  The participant will</w:t>
      </w:r>
      <w:r w:rsidR="00D85CF2" w:rsidRPr="00A04CCB">
        <w:t xml:space="preserve"> be able to modify the boundaries and attributes of these 2000 TAZs.</w:t>
      </w:r>
      <w:r w:rsidR="00D664D1" w:rsidRPr="00A04CCB">
        <w:t xml:space="preserve"> </w:t>
      </w:r>
      <w:r w:rsidR="00D664D1" w:rsidRPr="00A04CCB">
        <w:rPr>
          <w:u w:val="single"/>
        </w:rPr>
        <w:t>Note:</w:t>
      </w:r>
      <w:r w:rsidR="00D249A8" w:rsidRPr="00A04CCB">
        <w:t xml:space="preserve"> </w:t>
      </w:r>
      <w:r w:rsidR="00D664D1" w:rsidRPr="00A04CCB">
        <w:t>Blocks that are not completely contained by a 2000 TAZ will not automaticall</w:t>
      </w:r>
      <w:r w:rsidR="00FA6D99" w:rsidRPr="00A04CCB">
        <w:t xml:space="preserve">y be delineated by the TAZ MTPS and </w:t>
      </w:r>
      <w:r w:rsidR="002B5BEF">
        <w:t>will</w:t>
      </w:r>
      <w:r w:rsidR="00FA6D99" w:rsidRPr="00A04CCB">
        <w:t xml:space="preserve"> appear as gaps in the TAZ coverage. </w:t>
      </w:r>
    </w:p>
    <w:p w:rsidR="006215F7" w:rsidRPr="00A04CCB" w:rsidRDefault="006215F7"/>
    <w:p w:rsidR="003B061A" w:rsidRPr="00A04CCB" w:rsidRDefault="003B061A" w:rsidP="003B061A">
      <w:r w:rsidRPr="00A04CCB">
        <w:rPr>
          <w:b/>
        </w:rPr>
        <w:t xml:space="preserve">Option 2: </w:t>
      </w:r>
      <w:r w:rsidRPr="00A04CCB">
        <w:t xml:space="preserve">Create default TAZ layers from 2010 Block Groups.  This option gives the users the ability to create 2010 TAZs based on 2010 Census block groups. The software will create a 2010 TAZ for each 2010 block group (TAZs will have the 2010 block group codes). The participants will be able to modify the boundaries and codes of these block group-based TAZs. </w:t>
      </w:r>
    </w:p>
    <w:p w:rsidR="003B061A" w:rsidRPr="00A04CCB" w:rsidRDefault="003B061A"/>
    <w:p w:rsidR="006215F7" w:rsidRPr="00A04CCB" w:rsidRDefault="006215F7">
      <w:r w:rsidRPr="00A04CCB">
        <w:rPr>
          <w:b/>
        </w:rPr>
        <w:t xml:space="preserve">Option </w:t>
      </w:r>
      <w:r w:rsidR="001320A5" w:rsidRPr="00A04CCB">
        <w:rPr>
          <w:b/>
        </w:rPr>
        <w:t>3</w:t>
      </w:r>
      <w:r w:rsidRPr="00A04CCB">
        <w:rPr>
          <w:b/>
        </w:rPr>
        <w:t>:</w:t>
      </w:r>
      <w:r w:rsidR="001320A5" w:rsidRPr="00A04CCB">
        <w:rPr>
          <w:b/>
        </w:rPr>
        <w:t xml:space="preserve"> </w:t>
      </w:r>
      <w:r w:rsidR="004442BB" w:rsidRPr="00A04CCB">
        <w:t>Create</w:t>
      </w:r>
      <w:r w:rsidR="005206FD" w:rsidRPr="00A04CCB">
        <w:t xml:space="preserve"> default TAZ layers</w:t>
      </w:r>
      <w:r w:rsidR="004442BB" w:rsidRPr="00A04CCB">
        <w:t xml:space="preserve"> from 2010 Census t</w:t>
      </w:r>
      <w:r w:rsidR="001320A5" w:rsidRPr="00A04CCB">
        <w:t xml:space="preserve">racts.  This option gives users the ability to create 2010 TAZs </w:t>
      </w:r>
      <w:r w:rsidR="009218FA" w:rsidRPr="00A04CCB">
        <w:t>based on</w:t>
      </w:r>
      <w:r w:rsidR="004442BB" w:rsidRPr="00A04CCB">
        <w:t xml:space="preserve"> 2010 C</w:t>
      </w:r>
      <w:r w:rsidR="001320A5" w:rsidRPr="00A04CCB">
        <w:t xml:space="preserve">ensus tracts. </w:t>
      </w:r>
      <w:r w:rsidR="009218FA" w:rsidRPr="00A04CCB">
        <w:t>The</w:t>
      </w:r>
      <w:r w:rsidR="00D85CF2" w:rsidRPr="00A04CCB">
        <w:t xml:space="preserve"> TAZ MTPS</w:t>
      </w:r>
      <w:r w:rsidR="009218FA" w:rsidRPr="00A04CCB">
        <w:t xml:space="preserve"> software will create a 2010 TAZ for each 2010 census tract</w:t>
      </w:r>
      <w:r w:rsidR="00D651E1" w:rsidRPr="00A04CCB">
        <w:t xml:space="preserve"> </w:t>
      </w:r>
      <w:r w:rsidR="00A146F6" w:rsidRPr="00A04CCB">
        <w:t>(TAZs will have the 20</w:t>
      </w:r>
      <w:r w:rsidR="0021023E" w:rsidRPr="00A04CCB">
        <w:t>1</w:t>
      </w:r>
      <w:r w:rsidR="00A146F6" w:rsidRPr="00A04CCB">
        <w:t>0 tract codes)</w:t>
      </w:r>
      <w:r w:rsidR="009218FA" w:rsidRPr="00A04CCB">
        <w:t xml:space="preserve">. The user will then be able to modify the boundaries and attributes of these tract-based </w:t>
      </w:r>
      <w:r w:rsidR="00183001" w:rsidRPr="00A04CCB">
        <w:t>TAZs</w:t>
      </w:r>
      <w:r w:rsidR="009218FA" w:rsidRPr="00A04CCB">
        <w:t xml:space="preserve">. </w:t>
      </w:r>
    </w:p>
    <w:p w:rsidR="003B061A" w:rsidRPr="00A04CCB" w:rsidRDefault="003B061A" w:rsidP="009218FA"/>
    <w:p w:rsidR="001320A5" w:rsidRPr="00A04CCB" w:rsidRDefault="003B061A">
      <w:r w:rsidRPr="00A04CCB">
        <w:rPr>
          <w:b/>
        </w:rPr>
        <w:t>Option 4:</w:t>
      </w:r>
      <w:r w:rsidRPr="00A04CCB">
        <w:t xml:space="preserve">  Create an empty TAZ layer. This option gives participants the ability to create a completely new set of 2010 TAZs from a blank slate. 2010 Census tracts, block groups or blocks can used to create TAZs.</w:t>
      </w:r>
    </w:p>
    <w:p w:rsidR="006215F7" w:rsidRPr="00A04CCB" w:rsidRDefault="006215F7"/>
    <w:p w:rsidR="00165362" w:rsidRPr="00A04CCB" w:rsidRDefault="001320A5" w:rsidP="00BB6E1E">
      <w:r w:rsidRPr="00A04CCB">
        <w:rPr>
          <w:b/>
        </w:rPr>
        <w:t>Option 5:</w:t>
      </w:r>
      <w:r w:rsidR="005206FD" w:rsidRPr="00A04CCB">
        <w:t xml:space="preserve"> Import a </w:t>
      </w:r>
      <w:r w:rsidRPr="00A04CCB">
        <w:t>Block Equivalency File</w:t>
      </w:r>
      <w:r w:rsidR="005206FD" w:rsidRPr="00A04CCB">
        <w:t xml:space="preserve"> (</w:t>
      </w:r>
      <w:r w:rsidRPr="00A04CCB">
        <w:t>s</w:t>
      </w:r>
      <w:r w:rsidR="005206FD" w:rsidRPr="00A04CCB">
        <w:t>)</w:t>
      </w:r>
      <w:r w:rsidR="009218FA" w:rsidRPr="00A04CCB">
        <w:t xml:space="preserve"> </w:t>
      </w:r>
      <w:r w:rsidRPr="00A04CCB">
        <w:t>(BEFs).</w:t>
      </w:r>
      <w:r w:rsidR="009218FA" w:rsidRPr="00A04CCB">
        <w:t xml:space="preserve"> </w:t>
      </w:r>
      <w:r w:rsidR="00BB6E1E" w:rsidRPr="00A04CCB">
        <w:t>Participants have the option of using their own file</w:t>
      </w:r>
      <w:r w:rsidR="004442BB" w:rsidRPr="00A04CCB">
        <w:t xml:space="preserve">s (.csv, .txt, or .dbf) </w:t>
      </w:r>
      <w:r w:rsidR="005206FD" w:rsidRPr="00A04CCB">
        <w:t xml:space="preserve">files to </w:t>
      </w:r>
      <w:r w:rsidR="002B5BEF">
        <w:t xml:space="preserve">build TAZs in the TAZ MTPS. </w:t>
      </w:r>
      <w:r w:rsidR="002B5BEF" w:rsidRPr="002B5BEF">
        <w:rPr>
          <w:u w:val="single"/>
        </w:rPr>
        <w:t>If participants will be using multiple BEFs, .dbf files cannot be used</w:t>
      </w:r>
      <w:r w:rsidR="004442BB" w:rsidRPr="002B5BEF">
        <w:rPr>
          <w:u w:val="single"/>
        </w:rPr>
        <w:t>.</w:t>
      </w:r>
      <w:r w:rsidR="004442BB" w:rsidRPr="00A04CCB">
        <w:t xml:space="preserve"> </w:t>
      </w:r>
      <w:r w:rsidR="003B061A" w:rsidRPr="00A04CCB">
        <w:t>In order for a BEF to be imported into the TAZ MTPS, they must be placed in the MTPSData folder.</w:t>
      </w:r>
    </w:p>
    <w:p w:rsidR="003B061A" w:rsidRPr="00A04CCB" w:rsidRDefault="003B061A" w:rsidP="00BB6E1E"/>
    <w:p w:rsidR="00BB6E1E" w:rsidRPr="00A04CCB" w:rsidRDefault="00653513" w:rsidP="00BB6E1E">
      <w:r w:rsidRPr="00A04CCB">
        <w:rPr>
          <w:color w:val="000000"/>
        </w:rPr>
        <w:t>BEF</w:t>
      </w:r>
      <w:r w:rsidR="00165362" w:rsidRPr="00A04CCB">
        <w:rPr>
          <w:color w:val="000000"/>
        </w:rPr>
        <w:t>s</w:t>
      </w:r>
      <w:r w:rsidRPr="00A04CCB">
        <w:rPr>
          <w:color w:val="000000"/>
        </w:rPr>
        <w:t xml:space="preserve"> must </w:t>
      </w:r>
      <w:r w:rsidRPr="00A04CCB">
        <w:t>cont</w:t>
      </w:r>
      <w:r w:rsidR="004442BB" w:rsidRPr="00A04CCB">
        <w:t>ain two attribute fields in each file</w:t>
      </w:r>
      <w:r w:rsidR="00165362" w:rsidRPr="00A04CCB">
        <w:t xml:space="preserve">. </w:t>
      </w:r>
      <w:r w:rsidRPr="00A04CCB">
        <w:t>The first field (named BLOCKID) contains concatenated state, county, tract and block codes</w:t>
      </w:r>
      <w:r w:rsidR="004442BB" w:rsidRPr="00A04CCB">
        <w:t xml:space="preserve"> and must consist of fifteen text characters</w:t>
      </w:r>
      <w:r w:rsidRPr="00A04CCB">
        <w:t>. For example,</w:t>
      </w:r>
      <w:r w:rsidR="003B061A" w:rsidRPr="00A04CCB">
        <w:t xml:space="preserve"> the</w:t>
      </w:r>
      <w:r w:rsidRPr="00A04CCB">
        <w:t xml:space="preserve"> B</w:t>
      </w:r>
      <w:r w:rsidR="00D664D1" w:rsidRPr="00A04CCB">
        <w:t>LOCKID would appear as 110010002003004</w:t>
      </w:r>
      <w:r w:rsidRPr="00A04CCB">
        <w:t>, where the 11 is the state FIPS code</w:t>
      </w:r>
      <w:r w:rsidR="00261013" w:rsidRPr="00A04CCB">
        <w:t xml:space="preserve">, </w:t>
      </w:r>
      <w:r w:rsidRPr="00A04CCB">
        <w:t xml:space="preserve">001 is the county </w:t>
      </w:r>
      <w:r w:rsidR="00D664D1" w:rsidRPr="00A04CCB">
        <w:t>FIPS code (COUNTYFP below), 000200 is the TRACT number and 3004</w:t>
      </w:r>
      <w:r w:rsidRPr="00A04CCB">
        <w:t xml:space="preserve"> is the BLOCK number. If your BEF currently shows those geographic areas as separate fields, they will need to be concatenated into a single field before performing the import</w:t>
      </w:r>
      <w:r w:rsidR="007547F8" w:rsidRPr="00A04CCB">
        <w:t>. The second field is the TAZCE</w:t>
      </w:r>
      <w:r w:rsidR="00085446" w:rsidRPr="00A04CCB">
        <w:t>10</w:t>
      </w:r>
      <w:r w:rsidR="007547F8" w:rsidRPr="00A04CCB">
        <w:t xml:space="preserve"> code</w:t>
      </w:r>
      <w:r w:rsidR="004442BB" w:rsidRPr="00A04CCB">
        <w:t xml:space="preserve"> which must consist of eight text characters</w:t>
      </w:r>
      <w:r w:rsidR="00342CAB" w:rsidRPr="00A04CCB">
        <w:t xml:space="preserve"> </w:t>
      </w:r>
      <w:r w:rsidR="00B633EE" w:rsidRPr="00A04CCB">
        <w:t>(T</w:t>
      </w:r>
      <w:r w:rsidR="007F63B3" w:rsidRPr="00A04CCB">
        <w:t xml:space="preserve">his record will </w:t>
      </w:r>
      <w:r w:rsidR="00342CAB" w:rsidRPr="00A04CCB">
        <w:t>be automatically padded with zeros</w:t>
      </w:r>
      <w:r w:rsidR="0098743D" w:rsidRPr="00A04CCB">
        <w:t xml:space="preserve"> by the TAZ </w:t>
      </w:r>
      <w:r w:rsidR="0098743D" w:rsidRPr="00A04CCB">
        <w:lastRenderedPageBreak/>
        <w:t>MTPS</w:t>
      </w:r>
      <w:r w:rsidR="00342CAB" w:rsidRPr="00A04CCB">
        <w:t xml:space="preserve"> if it is less than 8 digits long</w:t>
      </w:r>
      <w:r w:rsidR="007547F8" w:rsidRPr="00A04CCB">
        <w:t>.</w:t>
      </w:r>
      <w:r w:rsidR="00342CAB" w:rsidRPr="00A04CCB">
        <w:t>)</w:t>
      </w:r>
      <w:r w:rsidR="007547F8" w:rsidRPr="00A04CCB">
        <w:t xml:space="preserve">  Below is an example of an acceptable</w:t>
      </w:r>
      <w:r w:rsidR="007F63B3" w:rsidRPr="00A04CCB">
        <w:t xml:space="preserve"> TAZ</w:t>
      </w:r>
      <w:r w:rsidR="007547F8" w:rsidRPr="00A04CCB">
        <w:t xml:space="preserve"> record within a BEF file</w:t>
      </w:r>
      <w:r w:rsidR="00342CAB" w:rsidRPr="00A04CCB">
        <w:t>:</w:t>
      </w:r>
    </w:p>
    <w:p w:rsidR="00085446" w:rsidRPr="00A04CCB" w:rsidRDefault="00085446" w:rsidP="00BB6E1E"/>
    <w:tbl>
      <w:tblPr>
        <w:tblStyle w:val="TableGrid"/>
        <w:tblW w:w="0" w:type="auto"/>
        <w:tblLook w:val="04A0"/>
      </w:tblPr>
      <w:tblGrid>
        <w:gridCol w:w="2023"/>
        <w:gridCol w:w="2023"/>
      </w:tblGrid>
      <w:tr w:rsidR="00114C2C" w:rsidRPr="00A04CCB" w:rsidTr="00114C2C">
        <w:trPr>
          <w:trHeight w:val="253"/>
        </w:trPr>
        <w:tc>
          <w:tcPr>
            <w:tcW w:w="2023" w:type="dxa"/>
          </w:tcPr>
          <w:p w:rsidR="00114C2C" w:rsidRPr="00A04CCB" w:rsidRDefault="0021023E" w:rsidP="00114C2C">
            <w:pPr>
              <w:autoSpaceDE w:val="0"/>
              <w:autoSpaceDN w:val="0"/>
              <w:adjustRightInd w:val="0"/>
              <w:jc w:val="center"/>
              <w:rPr>
                <w:b/>
                <w:sz w:val="20"/>
                <w:szCs w:val="20"/>
              </w:rPr>
            </w:pPr>
            <w:r w:rsidRPr="00A04CCB">
              <w:rPr>
                <w:b/>
                <w:sz w:val="20"/>
                <w:szCs w:val="20"/>
              </w:rPr>
              <w:t>BlockID</w:t>
            </w:r>
          </w:p>
        </w:tc>
        <w:tc>
          <w:tcPr>
            <w:tcW w:w="2023" w:type="dxa"/>
          </w:tcPr>
          <w:p w:rsidR="00114C2C" w:rsidRPr="00A04CCB" w:rsidRDefault="00114C2C" w:rsidP="00114C2C">
            <w:pPr>
              <w:autoSpaceDE w:val="0"/>
              <w:autoSpaceDN w:val="0"/>
              <w:adjustRightInd w:val="0"/>
              <w:jc w:val="center"/>
              <w:rPr>
                <w:b/>
                <w:sz w:val="20"/>
                <w:szCs w:val="20"/>
              </w:rPr>
            </w:pPr>
            <w:r w:rsidRPr="00A04CCB">
              <w:rPr>
                <w:b/>
                <w:sz w:val="20"/>
                <w:szCs w:val="20"/>
              </w:rPr>
              <w:t>TAZCE10</w:t>
            </w:r>
          </w:p>
        </w:tc>
      </w:tr>
      <w:tr w:rsidR="00114C2C" w:rsidRPr="00A04CCB" w:rsidTr="00114C2C">
        <w:trPr>
          <w:trHeight w:val="253"/>
        </w:trPr>
        <w:tc>
          <w:tcPr>
            <w:tcW w:w="2023" w:type="dxa"/>
          </w:tcPr>
          <w:p w:rsidR="00114C2C" w:rsidRPr="00A04CCB" w:rsidRDefault="00114C2C" w:rsidP="00114C2C">
            <w:pPr>
              <w:autoSpaceDE w:val="0"/>
              <w:autoSpaceDN w:val="0"/>
              <w:adjustRightInd w:val="0"/>
              <w:jc w:val="center"/>
              <w:rPr>
                <w:sz w:val="20"/>
                <w:szCs w:val="20"/>
              </w:rPr>
            </w:pPr>
            <w:r w:rsidRPr="00A04CCB">
              <w:rPr>
                <w:sz w:val="20"/>
                <w:szCs w:val="20"/>
              </w:rPr>
              <w:t>310076075041003</w:t>
            </w:r>
          </w:p>
        </w:tc>
        <w:tc>
          <w:tcPr>
            <w:tcW w:w="2023" w:type="dxa"/>
          </w:tcPr>
          <w:p w:rsidR="00114C2C" w:rsidRPr="00A04CCB" w:rsidRDefault="00066FA3" w:rsidP="00114C2C">
            <w:pPr>
              <w:autoSpaceDE w:val="0"/>
              <w:autoSpaceDN w:val="0"/>
              <w:adjustRightInd w:val="0"/>
              <w:jc w:val="center"/>
              <w:rPr>
                <w:sz w:val="20"/>
                <w:szCs w:val="20"/>
              </w:rPr>
            </w:pPr>
            <w:r w:rsidRPr="00A04CCB">
              <w:rPr>
                <w:sz w:val="20"/>
                <w:szCs w:val="20"/>
              </w:rPr>
              <w:t>0</w:t>
            </w:r>
            <w:r w:rsidR="00114C2C" w:rsidRPr="00A04CCB">
              <w:rPr>
                <w:sz w:val="20"/>
                <w:szCs w:val="20"/>
              </w:rPr>
              <w:t>6079041</w:t>
            </w:r>
          </w:p>
        </w:tc>
      </w:tr>
    </w:tbl>
    <w:p w:rsidR="00053EFE" w:rsidRPr="00A04CCB" w:rsidRDefault="00053EFE" w:rsidP="00085446">
      <w:pPr>
        <w:autoSpaceDE w:val="0"/>
        <w:autoSpaceDN w:val="0"/>
        <w:adjustRightInd w:val="0"/>
        <w:rPr>
          <w:sz w:val="20"/>
          <w:szCs w:val="20"/>
        </w:rPr>
      </w:pPr>
    </w:p>
    <w:p w:rsidR="003B061A" w:rsidRPr="00A25C5C" w:rsidRDefault="00A25C5C" w:rsidP="00085446">
      <w:pPr>
        <w:autoSpaceDE w:val="0"/>
        <w:autoSpaceDN w:val="0"/>
        <w:adjustRightInd w:val="0"/>
      </w:pPr>
      <w:r w:rsidRPr="00906094">
        <w:t>For additional information about creating Block Equivalency Files</w:t>
      </w:r>
      <w:r w:rsidR="005846FA" w:rsidRPr="00906094">
        <w:t xml:space="preserve"> and an example</w:t>
      </w:r>
      <w:r w:rsidRPr="00906094">
        <w:t>, refer to Appendix D.</w:t>
      </w:r>
      <w:r>
        <w:t xml:space="preserve">  </w:t>
      </w:r>
    </w:p>
    <w:p w:rsidR="0093578D" w:rsidRPr="00A04CCB" w:rsidRDefault="0093578D"/>
    <w:p w:rsidR="00502EAA" w:rsidRPr="00A04CCB" w:rsidRDefault="001A6AEF" w:rsidP="003C7D68">
      <w:pPr>
        <w:pStyle w:val="Heading2"/>
        <w:rPr>
          <w:rFonts w:ascii="Times New Roman" w:hAnsi="Times New Roman" w:cs="Times New Roman"/>
        </w:rPr>
      </w:pPr>
      <w:bookmarkStart w:id="508" w:name="_Toc283287110"/>
      <w:bookmarkStart w:id="509" w:name="_Toc283287219"/>
      <w:bookmarkStart w:id="510" w:name="_Toc287881483"/>
      <w:r w:rsidRPr="00A04CCB">
        <w:rPr>
          <w:rFonts w:ascii="Times New Roman" w:hAnsi="Times New Roman" w:cs="Times New Roman"/>
        </w:rPr>
        <w:t>TAD Delineation Options</w:t>
      </w:r>
      <w:bookmarkEnd w:id="508"/>
      <w:bookmarkEnd w:id="509"/>
      <w:bookmarkEnd w:id="510"/>
    </w:p>
    <w:p w:rsidR="00AC13C4" w:rsidRPr="00A04CCB" w:rsidRDefault="00AC13C4">
      <w:pPr>
        <w:rPr>
          <w:b/>
        </w:rPr>
      </w:pPr>
    </w:p>
    <w:p w:rsidR="00AC13C4" w:rsidRPr="00A04CCB" w:rsidRDefault="00AC13C4">
      <w:pPr>
        <w:rPr>
          <w:b/>
        </w:rPr>
      </w:pPr>
      <w:r w:rsidRPr="00A04CCB">
        <w:rPr>
          <w:b/>
        </w:rPr>
        <w:t>Par</w:t>
      </w:r>
      <w:r w:rsidR="007E5B29" w:rsidRPr="00A04CCB">
        <w:rPr>
          <w:b/>
        </w:rPr>
        <w:t>t</w:t>
      </w:r>
      <w:r w:rsidRPr="00A04CCB">
        <w:rPr>
          <w:b/>
        </w:rPr>
        <w:t xml:space="preserve">icipants </w:t>
      </w:r>
      <w:r w:rsidR="00594DE8" w:rsidRPr="00A04CCB">
        <w:rPr>
          <w:b/>
        </w:rPr>
        <w:t>are not required to</w:t>
      </w:r>
      <w:r w:rsidRPr="00A04CCB">
        <w:rPr>
          <w:b/>
        </w:rPr>
        <w:t xml:space="preserve"> delineate TAD</w:t>
      </w:r>
      <w:r w:rsidR="007E5B29" w:rsidRPr="00A04CCB">
        <w:rPr>
          <w:b/>
        </w:rPr>
        <w:t>s</w:t>
      </w:r>
      <w:r w:rsidRPr="00A04CCB">
        <w:rPr>
          <w:b/>
        </w:rPr>
        <w:t>.</w:t>
      </w:r>
      <w:r w:rsidR="007E5B29" w:rsidRPr="00A04CCB">
        <w:rPr>
          <w:b/>
        </w:rPr>
        <w:t xml:space="preserve"> They may decide to only delineate </w:t>
      </w:r>
      <w:r w:rsidR="00183001" w:rsidRPr="00A04CCB">
        <w:rPr>
          <w:b/>
        </w:rPr>
        <w:t>TAZs</w:t>
      </w:r>
      <w:r w:rsidR="007E5B29" w:rsidRPr="00A04CCB">
        <w:rPr>
          <w:b/>
        </w:rPr>
        <w:t xml:space="preserve">, in which case this section can be </w:t>
      </w:r>
      <w:r w:rsidR="00895645" w:rsidRPr="00A04CCB">
        <w:rPr>
          <w:b/>
        </w:rPr>
        <w:t>ignored</w:t>
      </w:r>
      <w:r w:rsidR="007E5B29" w:rsidRPr="00A04CCB">
        <w:rPr>
          <w:b/>
        </w:rPr>
        <w:t>.</w:t>
      </w:r>
    </w:p>
    <w:p w:rsidR="00ED4457" w:rsidRPr="00A04CCB" w:rsidRDefault="00ED4457">
      <w:pPr>
        <w:rPr>
          <w:b/>
        </w:rPr>
      </w:pPr>
    </w:p>
    <w:p w:rsidR="00ED4457" w:rsidRPr="00A04CCB" w:rsidRDefault="00D664D1">
      <w:pPr>
        <w:rPr>
          <w:b/>
        </w:rPr>
      </w:pPr>
      <w:r w:rsidRPr="00A04CCB">
        <w:rPr>
          <w:b/>
        </w:rPr>
        <w:t xml:space="preserve"> If participants</w:t>
      </w:r>
      <w:r w:rsidR="00ED4457" w:rsidRPr="00A04CCB">
        <w:rPr>
          <w:b/>
        </w:rPr>
        <w:t xml:space="preserve"> </w:t>
      </w:r>
      <w:r w:rsidR="00895645" w:rsidRPr="00A04CCB">
        <w:rPr>
          <w:b/>
        </w:rPr>
        <w:t>want</w:t>
      </w:r>
      <w:r w:rsidR="00ED4457" w:rsidRPr="00A04CCB">
        <w:rPr>
          <w:b/>
        </w:rPr>
        <w:t xml:space="preserve"> to del</w:t>
      </w:r>
      <w:r w:rsidRPr="00A04CCB">
        <w:rPr>
          <w:b/>
        </w:rPr>
        <w:t>ineate TAZs and TADs, they</w:t>
      </w:r>
      <w:r w:rsidR="00ED4457" w:rsidRPr="00A04CCB">
        <w:rPr>
          <w:b/>
        </w:rPr>
        <w:t xml:space="preserve"> must complete TAZ delineation before creating TADs</w:t>
      </w:r>
      <w:r w:rsidR="00B633EE" w:rsidRPr="00A04CCB">
        <w:rPr>
          <w:b/>
        </w:rPr>
        <w:t>.</w:t>
      </w:r>
    </w:p>
    <w:p w:rsidR="0093578D" w:rsidRPr="00A04CCB" w:rsidRDefault="0093578D">
      <w:pPr>
        <w:rPr>
          <w:b/>
        </w:rPr>
      </w:pPr>
    </w:p>
    <w:p w:rsidR="0093578D" w:rsidRPr="00A04CCB" w:rsidRDefault="0093578D" w:rsidP="0093578D">
      <w:r w:rsidRPr="00A04CCB">
        <w:t>Participants have the following options for delineating 2010 TADs:</w:t>
      </w:r>
    </w:p>
    <w:p w:rsidR="0093578D" w:rsidRPr="00A04CCB" w:rsidRDefault="0093578D" w:rsidP="0093578D"/>
    <w:p w:rsidR="00895645" w:rsidRPr="00A04CCB" w:rsidRDefault="0093578D" w:rsidP="0093578D">
      <w:r w:rsidRPr="00A04CCB">
        <w:rPr>
          <w:b/>
        </w:rPr>
        <w:t>Option 1:</w:t>
      </w:r>
      <w:r w:rsidRPr="00A04CCB">
        <w:t xml:space="preserve"> Create </w:t>
      </w:r>
      <w:r w:rsidR="003F5D3B" w:rsidRPr="00A04CCB">
        <w:t>2010</w:t>
      </w:r>
      <w:r w:rsidRPr="00A04CCB">
        <w:t xml:space="preserve"> TADs</w:t>
      </w:r>
      <w:r w:rsidR="003F5D3B" w:rsidRPr="00A04CCB">
        <w:t xml:space="preserve"> from </w:t>
      </w:r>
      <w:r w:rsidR="003B061A" w:rsidRPr="00A04CCB">
        <w:t xml:space="preserve">an empty </w:t>
      </w:r>
      <w:r w:rsidR="005C654E" w:rsidRPr="00A04CCB">
        <w:t>TAD layer</w:t>
      </w:r>
      <w:r w:rsidRPr="00A04CCB">
        <w:t xml:space="preserve">.  </w:t>
      </w:r>
      <w:r w:rsidR="007A033D" w:rsidRPr="00A04CCB">
        <w:t xml:space="preserve">Build </w:t>
      </w:r>
      <w:r w:rsidR="003F5D3B" w:rsidRPr="00A04CCB">
        <w:t xml:space="preserve">2010 TADs from 2010 </w:t>
      </w:r>
      <w:r w:rsidR="00183001" w:rsidRPr="00A04CCB">
        <w:t>TAZs</w:t>
      </w:r>
      <w:r w:rsidR="003F5D3B" w:rsidRPr="00A04CCB">
        <w:t xml:space="preserve"> </w:t>
      </w:r>
      <w:r w:rsidR="004A7534" w:rsidRPr="00A04CCB">
        <w:t>that the participant</w:t>
      </w:r>
      <w:r w:rsidR="003F5D3B" w:rsidRPr="00A04CCB">
        <w:t xml:space="preserve"> create</w:t>
      </w:r>
      <w:r w:rsidR="004A7534" w:rsidRPr="00A04CCB">
        <w:t>d</w:t>
      </w:r>
      <w:r w:rsidR="00895645" w:rsidRPr="00A04CCB">
        <w:t xml:space="preserve"> with the TAZ MTPS software</w:t>
      </w:r>
      <w:r w:rsidR="003F5D3B" w:rsidRPr="00A04CCB">
        <w:t xml:space="preserve">. </w:t>
      </w:r>
    </w:p>
    <w:p w:rsidR="003F5D3B" w:rsidRPr="00A04CCB" w:rsidRDefault="003F5D3B" w:rsidP="0093578D"/>
    <w:p w:rsidR="00BB6E1E" w:rsidRPr="00A04CCB" w:rsidRDefault="003F5D3B" w:rsidP="00BB6E1E">
      <w:r w:rsidRPr="00A04CCB">
        <w:rPr>
          <w:b/>
        </w:rPr>
        <w:t>Option 2:</w:t>
      </w:r>
      <w:r w:rsidRPr="00A04CCB">
        <w:t xml:space="preserve">  </w:t>
      </w:r>
      <w:r w:rsidR="002B5BEF" w:rsidRPr="00A04CCB">
        <w:t xml:space="preserve">Import a Block Equivalency File (s) (BEFs). Participants have the option of using their own files (.csv, .txt, or .dbf) files to </w:t>
      </w:r>
      <w:r w:rsidR="002B5BEF">
        <w:t xml:space="preserve">build TADs in the TAZ MTPS. </w:t>
      </w:r>
      <w:r w:rsidR="002B5BEF" w:rsidRPr="002B5BEF">
        <w:rPr>
          <w:u w:val="single"/>
        </w:rPr>
        <w:t>If participants will be using multiple BEFs, .dbf files cannot be used</w:t>
      </w:r>
      <w:r w:rsidR="002B5BEF">
        <w:rPr>
          <w:u w:val="single"/>
        </w:rPr>
        <w:t>.</w:t>
      </w:r>
      <w:r w:rsidR="002B5BEF">
        <w:t xml:space="preserve">  </w:t>
      </w:r>
      <w:r w:rsidR="005C654E" w:rsidRPr="00A04CCB">
        <w:t>In order for a BEF to be imported into the TAZ MTPS, they must be placed in the MTPSData folder.</w:t>
      </w:r>
    </w:p>
    <w:p w:rsidR="00165362" w:rsidRPr="00A04CCB" w:rsidRDefault="00165362" w:rsidP="00BB6E1E"/>
    <w:p w:rsidR="00085446" w:rsidRPr="00A04CCB" w:rsidRDefault="00085446" w:rsidP="00085446">
      <w:r w:rsidRPr="00A04CCB">
        <w:rPr>
          <w:color w:val="000000"/>
        </w:rPr>
        <w:t xml:space="preserve">The BEFs must </w:t>
      </w:r>
      <w:r w:rsidRPr="00A04CCB">
        <w:t>c</w:t>
      </w:r>
      <w:r w:rsidR="00F316B6" w:rsidRPr="00A04CCB">
        <w:t>ontain two attribute fields in each record</w:t>
      </w:r>
      <w:r w:rsidRPr="00A04CCB">
        <w:t>.  The first field (named BLOCKID) contains concatenated state, county, tract and block codes</w:t>
      </w:r>
      <w:r w:rsidR="00F316B6" w:rsidRPr="00A04CCB">
        <w:t xml:space="preserve"> and must consist of fifteen text characters</w:t>
      </w:r>
      <w:r w:rsidRPr="00A04CCB">
        <w:t>. For exampl</w:t>
      </w:r>
      <w:r w:rsidR="003E052A" w:rsidRPr="00A04CCB">
        <w:t>e, BLOCKID would appear as 110010002003004</w:t>
      </w:r>
      <w:r w:rsidRPr="00A04CCB">
        <w:t xml:space="preserve">, where the 11 is the state FIPS code, 001 is the county </w:t>
      </w:r>
      <w:r w:rsidR="003E052A" w:rsidRPr="00A04CCB">
        <w:t>FIPS code (COUNTYFP below), 000200 is the TRACT number and 3004</w:t>
      </w:r>
      <w:r w:rsidRPr="00A04CCB">
        <w:t xml:space="preserve"> is the BLOCK number. If your BEF currently shows those geographic areas as separate fields, they will need to be concatenated into a single field before performing the import. The second field is the TADCE10 code</w:t>
      </w:r>
      <w:r w:rsidR="001D48DD" w:rsidRPr="00A04CCB">
        <w:t xml:space="preserve"> which must consist of eight text characters</w:t>
      </w:r>
      <w:r w:rsidR="00514287" w:rsidRPr="00A04CCB">
        <w:t xml:space="preserve"> </w:t>
      </w:r>
      <w:r w:rsidR="0098743D" w:rsidRPr="00A04CCB">
        <w:t>(T</w:t>
      </w:r>
      <w:r w:rsidR="007F63B3" w:rsidRPr="00A04CCB">
        <w:t>his record will be automatically padded with zeros</w:t>
      </w:r>
      <w:r w:rsidR="0098743D" w:rsidRPr="00A04CCB">
        <w:t xml:space="preserve"> by the TAZ MTPS if it is less than</w:t>
      </w:r>
      <w:r w:rsidR="007F63B3" w:rsidRPr="00A04CCB">
        <w:t xml:space="preserve"> 8 digits long</w:t>
      </w:r>
      <w:r w:rsidRPr="00A04CCB">
        <w:t>.</w:t>
      </w:r>
      <w:r w:rsidR="007F63B3" w:rsidRPr="00A04CCB">
        <w:t>)</w:t>
      </w:r>
      <w:r w:rsidRPr="00A04CCB">
        <w:t xml:space="preserve"> Below is an example of an acceptable</w:t>
      </w:r>
      <w:r w:rsidR="007F63B3" w:rsidRPr="00A04CCB">
        <w:t xml:space="preserve"> TAD</w:t>
      </w:r>
      <w:r w:rsidRPr="00A04CCB">
        <w:t xml:space="preserve"> record within a BEF file:</w:t>
      </w:r>
    </w:p>
    <w:p w:rsidR="00085446" w:rsidRPr="00A04CCB" w:rsidRDefault="00085446" w:rsidP="00085446"/>
    <w:p w:rsidR="00C75061" w:rsidRPr="00A04CCB" w:rsidRDefault="00C75061" w:rsidP="00085446"/>
    <w:tbl>
      <w:tblPr>
        <w:tblStyle w:val="TableGrid"/>
        <w:tblW w:w="0" w:type="auto"/>
        <w:tblLook w:val="04A0"/>
      </w:tblPr>
      <w:tblGrid>
        <w:gridCol w:w="2023"/>
        <w:gridCol w:w="2023"/>
      </w:tblGrid>
      <w:tr w:rsidR="00114C2C" w:rsidRPr="00A04CCB" w:rsidTr="00081ACF">
        <w:trPr>
          <w:trHeight w:val="253"/>
        </w:trPr>
        <w:tc>
          <w:tcPr>
            <w:tcW w:w="2023" w:type="dxa"/>
          </w:tcPr>
          <w:p w:rsidR="00114C2C" w:rsidRPr="00A04CCB" w:rsidRDefault="00673AFE" w:rsidP="00081ACF">
            <w:pPr>
              <w:autoSpaceDE w:val="0"/>
              <w:autoSpaceDN w:val="0"/>
              <w:adjustRightInd w:val="0"/>
              <w:jc w:val="center"/>
              <w:rPr>
                <w:b/>
                <w:sz w:val="20"/>
                <w:szCs w:val="20"/>
              </w:rPr>
            </w:pPr>
            <w:r w:rsidRPr="00A04CCB">
              <w:rPr>
                <w:b/>
                <w:sz w:val="20"/>
                <w:szCs w:val="20"/>
              </w:rPr>
              <w:t>BlockID</w:t>
            </w:r>
          </w:p>
        </w:tc>
        <w:tc>
          <w:tcPr>
            <w:tcW w:w="2023" w:type="dxa"/>
          </w:tcPr>
          <w:p w:rsidR="00114C2C" w:rsidRPr="00A04CCB" w:rsidRDefault="00114C2C" w:rsidP="00114C2C">
            <w:pPr>
              <w:autoSpaceDE w:val="0"/>
              <w:autoSpaceDN w:val="0"/>
              <w:adjustRightInd w:val="0"/>
              <w:jc w:val="center"/>
              <w:rPr>
                <w:b/>
                <w:sz w:val="20"/>
                <w:szCs w:val="20"/>
              </w:rPr>
            </w:pPr>
            <w:r w:rsidRPr="00A04CCB">
              <w:rPr>
                <w:b/>
                <w:sz w:val="20"/>
                <w:szCs w:val="20"/>
              </w:rPr>
              <w:t>TADCE10</w:t>
            </w:r>
          </w:p>
        </w:tc>
      </w:tr>
      <w:tr w:rsidR="00114C2C" w:rsidRPr="00A04CCB" w:rsidTr="00081ACF">
        <w:trPr>
          <w:trHeight w:val="253"/>
        </w:trPr>
        <w:tc>
          <w:tcPr>
            <w:tcW w:w="2023" w:type="dxa"/>
          </w:tcPr>
          <w:p w:rsidR="00114C2C" w:rsidRPr="00A04CCB" w:rsidRDefault="00114C2C" w:rsidP="00114C2C">
            <w:pPr>
              <w:autoSpaceDE w:val="0"/>
              <w:autoSpaceDN w:val="0"/>
              <w:adjustRightInd w:val="0"/>
              <w:jc w:val="center"/>
              <w:rPr>
                <w:sz w:val="20"/>
                <w:szCs w:val="20"/>
              </w:rPr>
            </w:pPr>
            <w:r w:rsidRPr="00A04CCB">
              <w:rPr>
                <w:sz w:val="20"/>
                <w:szCs w:val="20"/>
              </w:rPr>
              <w:t>310076075041009</w:t>
            </w:r>
          </w:p>
        </w:tc>
        <w:tc>
          <w:tcPr>
            <w:tcW w:w="2023" w:type="dxa"/>
          </w:tcPr>
          <w:p w:rsidR="00114C2C" w:rsidRPr="00A04CCB" w:rsidRDefault="00114C2C" w:rsidP="00081ACF">
            <w:pPr>
              <w:autoSpaceDE w:val="0"/>
              <w:autoSpaceDN w:val="0"/>
              <w:adjustRightInd w:val="0"/>
              <w:jc w:val="center"/>
              <w:rPr>
                <w:sz w:val="20"/>
                <w:szCs w:val="20"/>
              </w:rPr>
            </w:pPr>
            <w:r w:rsidRPr="00A04CCB">
              <w:rPr>
                <w:sz w:val="20"/>
                <w:szCs w:val="20"/>
              </w:rPr>
              <w:t>02093041</w:t>
            </w:r>
          </w:p>
        </w:tc>
      </w:tr>
    </w:tbl>
    <w:p w:rsidR="003F5D3B" w:rsidRDefault="003F5D3B" w:rsidP="0093578D"/>
    <w:p w:rsidR="005846FA" w:rsidRPr="00A25C5C" w:rsidRDefault="005846FA" w:rsidP="005846FA">
      <w:pPr>
        <w:autoSpaceDE w:val="0"/>
        <w:autoSpaceDN w:val="0"/>
        <w:adjustRightInd w:val="0"/>
      </w:pPr>
      <w:r w:rsidRPr="00906094">
        <w:t>For additional information about creating Block Equivalency Files and an example, refer to Appendix D.</w:t>
      </w:r>
      <w:r>
        <w:t xml:space="preserve">  </w:t>
      </w:r>
    </w:p>
    <w:p w:rsidR="005846FA" w:rsidRDefault="005846FA" w:rsidP="0093578D"/>
    <w:p w:rsidR="005C654E" w:rsidRPr="00A04CCB" w:rsidRDefault="005C654E" w:rsidP="0093578D"/>
    <w:p w:rsidR="003F5D3B" w:rsidRDefault="001A6AEF" w:rsidP="0093578D">
      <w:r w:rsidRPr="00A04CCB">
        <w:rPr>
          <w:b/>
        </w:rPr>
        <w:lastRenderedPageBreak/>
        <w:t>Option 3</w:t>
      </w:r>
      <w:r w:rsidR="001D48DD" w:rsidRPr="00A04CCB">
        <w:rPr>
          <w:b/>
        </w:rPr>
        <w:t xml:space="preserve"> (Available </w:t>
      </w:r>
      <w:r w:rsidR="00932294" w:rsidRPr="00A04CCB">
        <w:rPr>
          <w:b/>
        </w:rPr>
        <w:t xml:space="preserve">if participant is </w:t>
      </w:r>
      <w:r w:rsidR="00932294" w:rsidRPr="00A04CCB">
        <w:rPr>
          <w:b/>
          <w:u w:val="single"/>
        </w:rPr>
        <w:t>only</w:t>
      </w:r>
      <w:r w:rsidR="001D48DD" w:rsidRPr="00A04CCB">
        <w:rPr>
          <w:b/>
        </w:rPr>
        <w:t xml:space="preserve"> delineating TADs</w:t>
      </w:r>
      <w:r w:rsidR="00FA6D99" w:rsidRPr="00A04CCB">
        <w:rPr>
          <w:b/>
        </w:rPr>
        <w:t>.</w:t>
      </w:r>
      <w:r w:rsidR="001D48DD" w:rsidRPr="00A04CCB">
        <w:rPr>
          <w:b/>
        </w:rPr>
        <w:t>)</w:t>
      </w:r>
      <w:r w:rsidRPr="00A04CCB">
        <w:rPr>
          <w:b/>
        </w:rPr>
        <w:t>:</w:t>
      </w:r>
      <w:r w:rsidR="003F5D3B" w:rsidRPr="00A04CCB">
        <w:t xml:space="preserve"> Create 2010 TADs</w:t>
      </w:r>
      <w:r w:rsidR="00924772" w:rsidRPr="00A04CCB">
        <w:t xml:space="preserve"> from TAZs that are</w:t>
      </w:r>
      <w:r w:rsidR="003F5D3B" w:rsidRPr="00A04CCB">
        <w:t xml:space="preserve"> </w:t>
      </w:r>
      <w:r w:rsidR="004A7534" w:rsidRPr="00A04CCB">
        <w:t>set as</w:t>
      </w:r>
      <w:r w:rsidR="003F5D3B" w:rsidRPr="00A04CCB">
        <w:t xml:space="preserve"> 2010 block groups</w:t>
      </w:r>
      <w:r w:rsidR="004A7534" w:rsidRPr="00A04CCB">
        <w:t xml:space="preserve"> by default</w:t>
      </w:r>
      <w:r w:rsidR="003F5D3B" w:rsidRPr="00A04CCB">
        <w:t>.</w:t>
      </w:r>
      <w:r w:rsidR="00924772" w:rsidRPr="00A04CCB">
        <w:t xml:space="preserve"> The </w:t>
      </w:r>
      <w:r w:rsidR="00895645" w:rsidRPr="00A04CCB">
        <w:t xml:space="preserve">TAZ MTPS </w:t>
      </w:r>
      <w:r w:rsidR="00924772" w:rsidRPr="00A04CCB">
        <w:t>will create a TAZ layer from aggregates of 2010 Block Groups</w:t>
      </w:r>
      <w:r w:rsidR="005544BE" w:rsidRPr="00A04CCB">
        <w:t>.</w:t>
      </w:r>
      <w:r w:rsidR="00895645" w:rsidRPr="00A04CCB">
        <w:t xml:space="preserve"> </w:t>
      </w:r>
      <w:r w:rsidR="005544BE" w:rsidRPr="00A04CCB">
        <w:t>T</w:t>
      </w:r>
      <w:r w:rsidR="00895645" w:rsidRPr="00A04CCB">
        <w:t>h</w:t>
      </w:r>
      <w:r w:rsidR="00673AFE" w:rsidRPr="00A04CCB">
        <w:t>is</w:t>
      </w:r>
      <w:r w:rsidR="00924772" w:rsidRPr="00A04CCB">
        <w:t xml:space="preserve"> TAZ layer will be used for delineating TADs.</w:t>
      </w:r>
      <w:r w:rsidR="003F5D3B" w:rsidRPr="00A04CCB">
        <w:t xml:space="preserve"> </w:t>
      </w:r>
      <w:r w:rsidRPr="00A04CCB">
        <w:rPr>
          <w:u w:val="single"/>
        </w:rPr>
        <w:t>Note:</w:t>
      </w:r>
      <w:r w:rsidR="005544BE" w:rsidRPr="00A04CCB">
        <w:t xml:space="preserve"> </w:t>
      </w:r>
      <w:r w:rsidR="00D0439F" w:rsidRPr="00A04CCB">
        <w:t xml:space="preserve"> These </w:t>
      </w:r>
      <w:r w:rsidR="005544BE" w:rsidRPr="00A04CCB">
        <w:t>TAZs can not be edited to change a TAD at this point.</w:t>
      </w:r>
    </w:p>
    <w:p w:rsidR="0075021D" w:rsidRPr="00A04CCB" w:rsidRDefault="0075021D" w:rsidP="0093578D"/>
    <w:p w:rsidR="003F5D3B" w:rsidRPr="00A04CCB" w:rsidRDefault="001A6AEF" w:rsidP="003F5D3B">
      <w:r w:rsidRPr="00A04CCB">
        <w:rPr>
          <w:b/>
        </w:rPr>
        <w:t>Option 4</w:t>
      </w:r>
      <w:r w:rsidR="001D48DD" w:rsidRPr="00A04CCB">
        <w:rPr>
          <w:b/>
        </w:rPr>
        <w:t xml:space="preserve"> (Available if </w:t>
      </w:r>
      <w:r w:rsidR="00932294" w:rsidRPr="00A04CCB">
        <w:rPr>
          <w:b/>
        </w:rPr>
        <w:t xml:space="preserve">participant is </w:t>
      </w:r>
      <w:r w:rsidR="00932294" w:rsidRPr="00A04CCB">
        <w:rPr>
          <w:b/>
          <w:u w:val="single"/>
        </w:rPr>
        <w:t>only</w:t>
      </w:r>
      <w:r w:rsidR="00932294" w:rsidRPr="00A04CCB">
        <w:rPr>
          <w:b/>
        </w:rPr>
        <w:t xml:space="preserve"> delineating</w:t>
      </w:r>
      <w:r w:rsidR="001D48DD" w:rsidRPr="00A04CCB">
        <w:rPr>
          <w:b/>
        </w:rPr>
        <w:t xml:space="preserve"> TADs)</w:t>
      </w:r>
      <w:r w:rsidRPr="00A04CCB">
        <w:rPr>
          <w:b/>
        </w:rPr>
        <w:t>:</w:t>
      </w:r>
      <w:r w:rsidR="003F5D3B" w:rsidRPr="00A04CCB">
        <w:t xml:space="preserve"> Create 2010 TADs </w:t>
      </w:r>
      <w:r w:rsidR="00924772" w:rsidRPr="00A04CCB">
        <w:t xml:space="preserve">from TAZs that are </w:t>
      </w:r>
      <w:r w:rsidR="00EE18B8" w:rsidRPr="00A04CCB">
        <w:t>set as</w:t>
      </w:r>
      <w:r w:rsidR="003F5D3B" w:rsidRPr="00A04CCB">
        <w:t xml:space="preserve"> 2010 </w:t>
      </w:r>
      <w:r w:rsidR="00673AFE" w:rsidRPr="00A04CCB">
        <w:t>C</w:t>
      </w:r>
      <w:r w:rsidR="003F5D3B" w:rsidRPr="00A04CCB">
        <w:t>ensus tracts</w:t>
      </w:r>
      <w:r w:rsidR="00EE18B8" w:rsidRPr="00A04CCB">
        <w:t xml:space="preserve"> by default</w:t>
      </w:r>
      <w:r w:rsidR="003F5D3B" w:rsidRPr="00A04CCB">
        <w:t>.</w:t>
      </w:r>
      <w:r w:rsidR="00924772" w:rsidRPr="00A04CCB">
        <w:t xml:space="preserve"> The</w:t>
      </w:r>
      <w:r w:rsidR="0075021D">
        <w:t xml:space="preserve"> TAZ MTPS</w:t>
      </w:r>
      <w:r w:rsidR="00924772" w:rsidRPr="00A04CCB">
        <w:t xml:space="preserve"> will create a TAZ layer from aggregates of 2010 Tracts</w:t>
      </w:r>
      <w:r w:rsidR="00895645" w:rsidRPr="00A04CCB">
        <w:t xml:space="preserve"> that</w:t>
      </w:r>
      <w:r w:rsidR="003F5D3B" w:rsidRPr="00A04CCB">
        <w:t xml:space="preserve"> </w:t>
      </w:r>
      <w:r w:rsidR="00924772" w:rsidRPr="00A04CCB">
        <w:t>will be used for delineating TADs.</w:t>
      </w:r>
      <w:r w:rsidR="00067BD0" w:rsidRPr="00A04CCB">
        <w:t xml:space="preserve"> </w:t>
      </w:r>
      <w:r w:rsidRPr="00A04CCB">
        <w:rPr>
          <w:u w:val="single"/>
        </w:rPr>
        <w:t>Note:</w:t>
      </w:r>
      <w:r w:rsidR="00067BD0" w:rsidRPr="00A04CCB">
        <w:t xml:space="preserve"> These TAZs cannot be edited</w:t>
      </w:r>
      <w:r w:rsidR="005544BE" w:rsidRPr="00A04CCB">
        <w:t xml:space="preserve"> to change a TAD at this point.</w:t>
      </w:r>
    </w:p>
    <w:p w:rsidR="003F5D3B" w:rsidRPr="00A04CCB" w:rsidRDefault="003F5D3B" w:rsidP="0093578D"/>
    <w:p w:rsidR="002071F2" w:rsidRPr="00846E80" w:rsidRDefault="006D6EF2">
      <w:pPr>
        <w:rPr>
          <w:b/>
        </w:rPr>
      </w:pPr>
      <w:r>
        <w:rPr>
          <w:b/>
        </w:rPr>
        <w:br w:type="page"/>
      </w:r>
    </w:p>
    <w:p w:rsidR="00502EAA" w:rsidRPr="00A04CCB" w:rsidRDefault="001A6AEF">
      <w:pPr>
        <w:pStyle w:val="Heading1"/>
        <w:rPr>
          <w:rFonts w:ascii="Times New Roman" w:hAnsi="Times New Roman" w:cs="Times New Roman"/>
          <w:b w:val="0"/>
          <w:szCs w:val="28"/>
        </w:rPr>
      </w:pPr>
      <w:bookmarkStart w:id="511" w:name="_Toc283287111"/>
      <w:bookmarkStart w:id="512" w:name="_Toc283287220"/>
      <w:bookmarkStart w:id="513" w:name="_Toc287881484"/>
      <w:r w:rsidRPr="00A04CCB">
        <w:rPr>
          <w:rFonts w:ascii="Times New Roman" w:hAnsi="Times New Roman" w:cs="Times New Roman"/>
        </w:rPr>
        <w:lastRenderedPageBreak/>
        <w:t xml:space="preserve">Starting a </w:t>
      </w:r>
      <w:bookmarkEnd w:id="511"/>
      <w:bookmarkEnd w:id="512"/>
      <w:r w:rsidR="001D48DD" w:rsidRPr="00A04CCB">
        <w:rPr>
          <w:rFonts w:ascii="Times New Roman" w:hAnsi="Times New Roman" w:cs="Times New Roman"/>
        </w:rPr>
        <w:t>Project</w:t>
      </w:r>
      <w:bookmarkEnd w:id="513"/>
    </w:p>
    <w:p w:rsidR="009C734B" w:rsidRPr="00A04CCB" w:rsidRDefault="009C734B">
      <w:pPr>
        <w:rPr>
          <w:b/>
          <w:sz w:val="28"/>
          <w:szCs w:val="28"/>
        </w:rPr>
      </w:pPr>
    </w:p>
    <w:p w:rsidR="009A2CEA" w:rsidRPr="00A04CCB" w:rsidRDefault="005F5A45" w:rsidP="003C7D68">
      <w:pPr>
        <w:pStyle w:val="Heading2"/>
        <w:rPr>
          <w:rFonts w:ascii="Times New Roman" w:hAnsi="Times New Roman" w:cs="Times New Roman"/>
        </w:rPr>
      </w:pPr>
      <w:bookmarkStart w:id="514" w:name="_Toc283287112"/>
      <w:bookmarkStart w:id="515" w:name="_Toc283287221"/>
      <w:bookmarkStart w:id="516" w:name="_Toc287881485"/>
      <w:r w:rsidRPr="00A04CCB">
        <w:rPr>
          <w:rFonts w:ascii="Times New Roman" w:hAnsi="Times New Roman" w:cs="Times New Roman"/>
        </w:rPr>
        <w:t>Startup Options</w:t>
      </w:r>
      <w:bookmarkEnd w:id="514"/>
      <w:bookmarkEnd w:id="515"/>
      <w:bookmarkEnd w:id="516"/>
    </w:p>
    <w:p w:rsidR="00673AFE" w:rsidRPr="00A04CCB" w:rsidRDefault="00673AFE"/>
    <w:p w:rsidR="0034247E" w:rsidRPr="00A04CCB" w:rsidRDefault="0034247E">
      <w:r w:rsidRPr="00A04CCB">
        <w:rPr>
          <w:u w:val="single"/>
        </w:rPr>
        <w:t>Note:</w:t>
      </w:r>
      <w:r w:rsidRPr="00A04CCB">
        <w:t xml:space="preserve"> Participants can exit the TAZ MTPS at any time</w:t>
      </w:r>
      <w:r w:rsidR="00066FA3" w:rsidRPr="00A04CCB">
        <w:t xml:space="preserve">; </w:t>
      </w:r>
      <w:r w:rsidRPr="00A04CCB">
        <w:t xml:space="preserve">delineations will be saved automatically.  </w:t>
      </w:r>
      <w:r w:rsidR="0098743D" w:rsidRPr="00A04CCB">
        <w:t>In order to re</w:t>
      </w:r>
      <w:r w:rsidR="00CF4E5E" w:rsidRPr="00A04CCB">
        <w:t xml:space="preserve">open </w:t>
      </w:r>
      <w:r w:rsidR="00514287" w:rsidRPr="00A04CCB">
        <w:t xml:space="preserve">the TAZ MTPS, locate and open it </w:t>
      </w:r>
      <w:r w:rsidR="00673AFE" w:rsidRPr="00A04CCB">
        <w:t>from</w:t>
      </w:r>
      <w:r w:rsidR="0098743D" w:rsidRPr="00A04CCB">
        <w:t xml:space="preserve"> </w:t>
      </w:r>
      <w:r w:rsidR="00CF4E5E" w:rsidRPr="00A04CCB">
        <w:t>Start menu/Programs/MAF-TIGER Partnership</w:t>
      </w:r>
      <w:r w:rsidR="00514287" w:rsidRPr="00A04CCB">
        <w:t xml:space="preserve"> Software/MAF-TIGER Partnership 5.8</w:t>
      </w:r>
      <w:r w:rsidR="00D249A8" w:rsidRPr="00A04CCB">
        <w:t>.</w:t>
      </w:r>
    </w:p>
    <w:p w:rsidR="009A2CEA" w:rsidRPr="00A04CCB" w:rsidRDefault="009A2CEA"/>
    <w:p w:rsidR="00643A1C" w:rsidRPr="00A04CCB" w:rsidRDefault="00502EAA">
      <w:r w:rsidRPr="00A04CCB">
        <w:rPr>
          <w:noProof/>
        </w:rPr>
        <w:drawing>
          <wp:inline distT="0" distB="0" distL="0" distR="0">
            <wp:extent cx="2638425" cy="4143375"/>
            <wp:effectExtent l="19050" t="0" r="9525" b="0"/>
            <wp:docPr id="247" name="Picture 2" descr="The TAZ MTPS Startup Settings window.  Participants will select delineation option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638425" cy="4143375"/>
                    </a:xfrm>
                    <a:prstGeom prst="rect">
                      <a:avLst/>
                    </a:prstGeom>
                    <a:noFill/>
                    <a:ln w="9525">
                      <a:noFill/>
                      <a:miter lim="800000"/>
                      <a:headEnd/>
                      <a:tailEnd/>
                    </a:ln>
                  </pic:spPr>
                </pic:pic>
              </a:graphicData>
            </a:graphic>
          </wp:inline>
        </w:drawing>
      </w:r>
    </w:p>
    <w:p w:rsidR="00643A1C" w:rsidRPr="00A04CCB" w:rsidRDefault="00643A1C"/>
    <w:p w:rsidR="00082FBB" w:rsidRPr="00A04CCB" w:rsidRDefault="00895645">
      <w:r w:rsidRPr="00A04CCB">
        <w:t>1</w:t>
      </w:r>
      <w:r w:rsidR="009965FB" w:rsidRPr="00A04CCB">
        <w:t xml:space="preserve">.  </w:t>
      </w:r>
      <w:r w:rsidR="00B278E3" w:rsidRPr="00A04CCB">
        <w:t xml:space="preserve">To begin, place a check mark by the entities that you plan on delineating.  </w:t>
      </w:r>
    </w:p>
    <w:p w:rsidR="00111413" w:rsidRPr="00A04CCB" w:rsidRDefault="00111413"/>
    <w:p w:rsidR="00111413" w:rsidRPr="00A04CCB" w:rsidRDefault="001D48DD">
      <w:r w:rsidRPr="00A04CCB">
        <w:t>T</w:t>
      </w:r>
      <w:r w:rsidR="00111413" w:rsidRPr="00A04CCB">
        <w:t>he radio buttons within the TAZ Startup Options and the TA</w:t>
      </w:r>
      <w:r w:rsidRPr="00A04CCB">
        <w:t xml:space="preserve">D Startup Options sections </w:t>
      </w:r>
      <w:r w:rsidR="00111413" w:rsidRPr="00A04CCB">
        <w:t xml:space="preserve">become </w:t>
      </w:r>
      <w:r w:rsidR="003F5D3B" w:rsidRPr="00A04CCB">
        <w:t>active</w:t>
      </w:r>
      <w:r w:rsidR="00111413" w:rsidRPr="00A04CCB">
        <w:t xml:space="preserve">, indicating </w:t>
      </w:r>
      <w:r w:rsidR="008E04BF" w:rsidRPr="00A04CCB">
        <w:t>the</w:t>
      </w:r>
      <w:r w:rsidR="000D4503" w:rsidRPr="00A04CCB">
        <w:t xml:space="preserve"> </w:t>
      </w:r>
      <w:r w:rsidR="00111413" w:rsidRPr="00A04CCB">
        <w:t>options</w:t>
      </w:r>
      <w:r w:rsidR="008E04BF" w:rsidRPr="00A04CCB">
        <w:t xml:space="preserve"> that</w:t>
      </w:r>
      <w:r w:rsidR="003F5D3B" w:rsidRPr="00A04CCB">
        <w:t xml:space="preserve"> are available</w:t>
      </w:r>
      <w:r w:rsidR="00CF52EE" w:rsidRPr="00A04CCB">
        <w:t xml:space="preserve"> </w:t>
      </w:r>
      <w:r w:rsidR="00EB4D95" w:rsidRPr="00A04CCB">
        <w:t>depending</w:t>
      </w:r>
      <w:r w:rsidR="003F5D3B" w:rsidRPr="00A04CCB">
        <w:t xml:space="preserve"> on </w:t>
      </w:r>
      <w:r w:rsidR="00111413" w:rsidRPr="00A04CCB">
        <w:t>the entities select</w:t>
      </w:r>
      <w:r w:rsidR="003F5D3B" w:rsidRPr="00A04CCB">
        <w:t>ed</w:t>
      </w:r>
      <w:r w:rsidRPr="00A04CCB">
        <w:t>.</w:t>
      </w:r>
    </w:p>
    <w:p w:rsidR="001D48DD" w:rsidRPr="00A04CCB" w:rsidRDefault="001D48DD"/>
    <w:p w:rsidR="001D48DD" w:rsidRPr="00A04CCB" w:rsidRDefault="001D48DD"/>
    <w:p w:rsidR="001D48DD" w:rsidRPr="00A04CCB" w:rsidRDefault="001D48DD"/>
    <w:p w:rsidR="001D48DD" w:rsidRPr="00A04CCB" w:rsidRDefault="001D48DD"/>
    <w:p w:rsidR="003C4A4B" w:rsidRDefault="003C4A4B"/>
    <w:p w:rsidR="00056A58" w:rsidRDefault="00056A58"/>
    <w:p w:rsidR="00056A58" w:rsidRPr="00A04CCB" w:rsidRDefault="00056A58"/>
    <w:p w:rsidR="00812FCA" w:rsidRPr="00A04CCB" w:rsidRDefault="00812FCA"/>
    <w:p w:rsidR="008B4BAB" w:rsidRPr="00A04CCB" w:rsidRDefault="00812FCA" w:rsidP="00AB43E2">
      <w:r w:rsidRPr="00A04CCB">
        <w:lastRenderedPageBreak/>
        <w:t>If delineat</w:t>
      </w:r>
      <w:r w:rsidR="004E7BCD" w:rsidRPr="00A04CCB">
        <w:t xml:space="preserve">ing Traffic Analysis Zones only, only TAZ Startup options </w:t>
      </w:r>
      <w:r w:rsidR="004A0295" w:rsidRPr="00A04CCB">
        <w:t>become</w:t>
      </w:r>
      <w:r w:rsidR="004E7BCD" w:rsidRPr="00A04CCB">
        <w:t xml:space="preserve"> available</w:t>
      </w:r>
      <w:r w:rsidR="0043440A" w:rsidRPr="00A04CCB">
        <w:t>:</w:t>
      </w:r>
      <w:r w:rsidR="003F5D3B" w:rsidRPr="00A04CCB">
        <w:t xml:space="preserve"> </w:t>
      </w:r>
    </w:p>
    <w:p w:rsidR="00895645" w:rsidRPr="00A04CCB" w:rsidRDefault="00895645"/>
    <w:p w:rsidR="00895645" w:rsidRPr="00A04CCB" w:rsidRDefault="00502EAA" w:rsidP="00AB43E2">
      <w:r w:rsidRPr="00A04CCB">
        <w:rPr>
          <w:noProof/>
        </w:rPr>
        <w:drawing>
          <wp:inline distT="0" distB="0" distL="0" distR="0">
            <wp:extent cx="2543175" cy="1504950"/>
            <wp:effectExtent l="19050" t="0" r="9525" b="0"/>
            <wp:docPr id="257" name="Picture 26" descr="TAZ MTPS startup settings available for TA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srcRect/>
                    <a:stretch>
                      <a:fillRect/>
                    </a:stretch>
                  </pic:blipFill>
                  <pic:spPr bwMode="auto">
                    <a:xfrm>
                      <a:off x="0" y="0"/>
                      <a:ext cx="2543175" cy="1504950"/>
                    </a:xfrm>
                    <a:prstGeom prst="rect">
                      <a:avLst/>
                    </a:prstGeom>
                    <a:noFill/>
                    <a:ln w="9525">
                      <a:noFill/>
                      <a:miter lim="800000"/>
                      <a:headEnd/>
                      <a:tailEnd/>
                    </a:ln>
                  </pic:spPr>
                </pic:pic>
              </a:graphicData>
            </a:graphic>
          </wp:inline>
        </w:drawing>
      </w:r>
    </w:p>
    <w:p w:rsidR="00895645" w:rsidRPr="00A04CCB" w:rsidRDefault="00895645" w:rsidP="00AB43E2"/>
    <w:p w:rsidR="008B4BAB" w:rsidRPr="00A04CCB" w:rsidRDefault="004E7BCD">
      <w:r w:rsidRPr="00A04CCB">
        <w:t>If delineating Traffic Analysis Districts only, only TAD Startup Options are available:</w:t>
      </w:r>
    </w:p>
    <w:p w:rsidR="00502EAA" w:rsidRPr="00A04CCB" w:rsidRDefault="00502EAA">
      <w:pPr>
        <w:ind w:left="360"/>
      </w:pPr>
    </w:p>
    <w:p w:rsidR="008B4BAB" w:rsidRPr="00A04CCB" w:rsidRDefault="00502EAA">
      <w:r w:rsidRPr="00A04CCB">
        <w:rPr>
          <w:noProof/>
        </w:rPr>
        <w:drawing>
          <wp:inline distT="0" distB="0" distL="0" distR="0">
            <wp:extent cx="2505075" cy="1600200"/>
            <wp:effectExtent l="19050" t="0" r="9525" b="0"/>
            <wp:docPr id="256" name="Picture 25" descr="TAZ MTPS startup settings avaialble for T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2505075" cy="1600200"/>
                    </a:xfrm>
                    <a:prstGeom prst="rect">
                      <a:avLst/>
                    </a:prstGeom>
                    <a:noFill/>
                    <a:ln w="9525">
                      <a:noFill/>
                      <a:miter lim="800000"/>
                      <a:headEnd/>
                      <a:tailEnd/>
                    </a:ln>
                  </pic:spPr>
                </pic:pic>
              </a:graphicData>
            </a:graphic>
          </wp:inline>
        </w:drawing>
      </w:r>
    </w:p>
    <w:p w:rsidR="008B4BAB" w:rsidRPr="00A04CCB" w:rsidRDefault="008B4BAB"/>
    <w:p w:rsidR="008B4BAB" w:rsidRPr="00A04CCB" w:rsidRDefault="001A6AEF">
      <w:pPr>
        <w:rPr>
          <w:i/>
        </w:rPr>
      </w:pPr>
      <w:r w:rsidRPr="00A04CCB">
        <w:rPr>
          <w:i/>
        </w:rPr>
        <w:t>In th</w:t>
      </w:r>
      <w:r w:rsidR="0075021D">
        <w:rPr>
          <w:i/>
        </w:rPr>
        <w:t>e screenshot above, notice that</w:t>
      </w:r>
      <w:r w:rsidRPr="00A04CCB">
        <w:rPr>
          <w:i/>
        </w:rPr>
        <w:t xml:space="preserve"> even though TADs are aggregates of</w:t>
      </w:r>
      <w:r w:rsidR="005C654E" w:rsidRPr="00A04CCB">
        <w:rPr>
          <w:i/>
        </w:rPr>
        <w:t xml:space="preserve"> whole</w:t>
      </w:r>
      <w:r w:rsidRPr="00A04CCB">
        <w:rPr>
          <w:i/>
        </w:rPr>
        <w:t xml:space="preserve"> TAZs, the</w:t>
      </w:r>
      <w:r w:rsidR="005C654E" w:rsidRPr="00A04CCB">
        <w:rPr>
          <w:i/>
        </w:rPr>
        <w:t>y can be defined by</w:t>
      </w:r>
      <w:r w:rsidR="001D48DD" w:rsidRPr="00A04CCB">
        <w:rPr>
          <w:i/>
        </w:rPr>
        <w:t xml:space="preserve"> 2010 b</w:t>
      </w:r>
      <w:r w:rsidRPr="00A04CCB">
        <w:rPr>
          <w:i/>
        </w:rPr>
        <w:t>loc</w:t>
      </w:r>
      <w:r w:rsidR="001D48DD" w:rsidRPr="00A04CCB">
        <w:rPr>
          <w:i/>
        </w:rPr>
        <w:t>k g</w:t>
      </w:r>
      <w:r w:rsidRPr="00A04CCB">
        <w:rPr>
          <w:i/>
        </w:rPr>
        <w:t xml:space="preserve">roups or 2010 </w:t>
      </w:r>
      <w:r w:rsidR="0075021D">
        <w:rPr>
          <w:i/>
        </w:rPr>
        <w:t>c</w:t>
      </w:r>
      <w:r w:rsidR="001D48DD" w:rsidRPr="00A04CCB">
        <w:rPr>
          <w:i/>
        </w:rPr>
        <w:t>ensus tracts</w:t>
      </w:r>
      <w:r w:rsidRPr="00A04CCB">
        <w:rPr>
          <w:i/>
        </w:rPr>
        <w:t>. Here</w:t>
      </w:r>
      <w:r w:rsidR="00673AFE" w:rsidRPr="00A04CCB">
        <w:rPr>
          <w:i/>
        </w:rPr>
        <w:t>,</w:t>
      </w:r>
      <w:r w:rsidRPr="00A04CCB">
        <w:rPr>
          <w:i/>
        </w:rPr>
        <w:t xml:space="preserve"> </w:t>
      </w:r>
      <w:r w:rsidR="00CF52EE" w:rsidRPr="00A04CCB">
        <w:rPr>
          <w:i/>
        </w:rPr>
        <w:t>participants</w:t>
      </w:r>
      <w:r w:rsidRPr="00A04CCB">
        <w:rPr>
          <w:i/>
        </w:rPr>
        <w:t xml:space="preserve"> will choose </w:t>
      </w:r>
      <w:r w:rsidR="00AF256D" w:rsidRPr="00A04CCB">
        <w:rPr>
          <w:i/>
        </w:rPr>
        <w:t xml:space="preserve">which default </w:t>
      </w:r>
      <w:r w:rsidR="00673AFE" w:rsidRPr="00A04CCB">
        <w:rPr>
          <w:i/>
        </w:rPr>
        <w:t>layer</w:t>
      </w:r>
      <w:r w:rsidR="00AF256D" w:rsidRPr="00A04CCB">
        <w:rPr>
          <w:i/>
        </w:rPr>
        <w:t xml:space="preserve"> they will use to define TA</w:t>
      </w:r>
      <w:r w:rsidR="005C654E" w:rsidRPr="00A04CCB">
        <w:rPr>
          <w:i/>
        </w:rPr>
        <w:t>D</w:t>
      </w:r>
      <w:r w:rsidR="00AF256D" w:rsidRPr="00A04CCB">
        <w:rPr>
          <w:i/>
        </w:rPr>
        <w:t>s</w:t>
      </w:r>
      <w:r w:rsidR="003E052A" w:rsidRPr="00A04CCB">
        <w:rPr>
          <w:i/>
        </w:rPr>
        <w:t xml:space="preserve"> </w:t>
      </w:r>
      <w:r w:rsidR="00673AFE" w:rsidRPr="00A04CCB">
        <w:rPr>
          <w:i/>
        </w:rPr>
        <w:t>(</w:t>
      </w:r>
      <w:r w:rsidR="00063F8F" w:rsidRPr="00A04CCB">
        <w:rPr>
          <w:i/>
        </w:rPr>
        <w:t>Creating by an empty layer will use TAZs</w:t>
      </w:r>
      <w:r w:rsidR="00673AFE" w:rsidRPr="00A04CCB">
        <w:rPr>
          <w:i/>
        </w:rPr>
        <w:t>)</w:t>
      </w:r>
      <w:r w:rsidR="00AF256D" w:rsidRPr="00A04CCB">
        <w:rPr>
          <w:i/>
        </w:rPr>
        <w:t>.</w:t>
      </w:r>
    </w:p>
    <w:p w:rsidR="008B4BAB" w:rsidRPr="00A04CCB" w:rsidRDefault="00846E80">
      <w:r>
        <w:br w:type="page"/>
      </w:r>
    </w:p>
    <w:p w:rsidR="008B4BAB" w:rsidRPr="00A04CCB" w:rsidRDefault="0075021D">
      <w:r>
        <w:lastRenderedPageBreak/>
        <w:t>If delineating both</w:t>
      </w:r>
      <w:r w:rsidR="00AB43E2" w:rsidRPr="00A04CCB">
        <w:t xml:space="preserve"> </w:t>
      </w:r>
      <w:r w:rsidR="00183001" w:rsidRPr="00A04CCB">
        <w:t>TAZs</w:t>
      </w:r>
      <w:r w:rsidR="00AB43E2" w:rsidRPr="00A04CCB">
        <w:t xml:space="preserve"> and TADs, place a checkmark by both TAZ and TAD options.  </w:t>
      </w:r>
      <w:r w:rsidR="00A656B5" w:rsidRPr="00A04CCB">
        <w:t>Both TAZ and TAD options will</w:t>
      </w:r>
      <w:r w:rsidR="00AB43E2" w:rsidRPr="00A04CCB">
        <w:t xml:space="preserve"> be</w:t>
      </w:r>
      <w:r w:rsidR="004A0295" w:rsidRPr="00A04CCB">
        <w:t>come</w:t>
      </w:r>
      <w:r w:rsidR="00AB43E2" w:rsidRPr="00A04CCB">
        <w:t xml:space="preserve"> available</w:t>
      </w:r>
      <w:r w:rsidR="00AF256D" w:rsidRPr="00A04CCB">
        <w:t xml:space="preserve"> as shown in the following screen shot</w:t>
      </w:r>
      <w:r w:rsidR="000D4503" w:rsidRPr="00A04CCB">
        <w:t>.</w:t>
      </w:r>
      <w:r w:rsidR="00966E6D" w:rsidRPr="00A04CCB">
        <w:t xml:space="preserve"> </w:t>
      </w:r>
      <w:r w:rsidR="00276E2C" w:rsidRPr="00A04CCB">
        <w:t>However, note that if delineat</w:t>
      </w:r>
      <w:r w:rsidR="00966E6D" w:rsidRPr="00A04CCB">
        <w:t>ing</w:t>
      </w:r>
      <w:r w:rsidR="00276E2C" w:rsidRPr="00A04CCB">
        <w:t xml:space="preserve"> </w:t>
      </w:r>
      <w:r w:rsidR="00183001" w:rsidRPr="00A04CCB">
        <w:t>TAZs</w:t>
      </w:r>
      <w:r w:rsidR="00276E2C" w:rsidRPr="00A04CCB">
        <w:t xml:space="preserve">, </w:t>
      </w:r>
      <w:r w:rsidR="00966E6D" w:rsidRPr="00A04CCB">
        <w:t>participants</w:t>
      </w:r>
      <w:r w:rsidR="00276E2C" w:rsidRPr="00A04CCB">
        <w:t xml:space="preserve"> may not build TA</w:t>
      </w:r>
      <w:r w:rsidR="00260A4F" w:rsidRPr="00A04CCB">
        <w:t>Ds</w:t>
      </w:r>
      <w:r w:rsidR="00276E2C" w:rsidRPr="00A04CCB">
        <w:t xml:space="preserve"> from</w:t>
      </w:r>
      <w:r w:rsidR="00673AFE" w:rsidRPr="00A04CCB">
        <w:t xml:space="preserve"> aggregates of</w:t>
      </w:r>
      <w:r w:rsidR="00276E2C" w:rsidRPr="00A04CCB">
        <w:t xml:space="preserve"> 2010 block groups o</w:t>
      </w:r>
      <w:r w:rsidR="00260A4F" w:rsidRPr="00A04CCB">
        <w:t>r</w:t>
      </w:r>
      <w:r w:rsidR="00276E2C" w:rsidRPr="00A04CCB">
        <w:t xml:space="preserve"> 2010 census tracts. </w:t>
      </w:r>
      <w:r w:rsidR="00A656B5" w:rsidRPr="00A04CCB">
        <w:t xml:space="preserve">TADs will be created from the TAZs that </w:t>
      </w:r>
      <w:r w:rsidR="00966E6D" w:rsidRPr="00A04CCB">
        <w:t>participants</w:t>
      </w:r>
      <w:r w:rsidR="00A656B5" w:rsidRPr="00A04CCB">
        <w:t xml:space="preserve"> create. </w:t>
      </w:r>
      <w:r w:rsidR="00A90AFF" w:rsidRPr="00A04CCB">
        <w:t>Similarly</w:t>
      </w:r>
      <w:r w:rsidR="00246E19" w:rsidRPr="00A04CCB">
        <w:t>, if TAZs are not created, TADs are created based on 2010 block groups or census tracts</w:t>
      </w:r>
      <w:r w:rsidR="00B700AC" w:rsidRPr="00A04CCB">
        <w:t>. T</w:t>
      </w:r>
      <w:r w:rsidR="00673AFE" w:rsidRPr="00A04CCB">
        <w:t>he block group/</w:t>
      </w:r>
      <w:r w:rsidR="00246E19" w:rsidRPr="00A04CCB">
        <w:t>tract “TAZs”</w:t>
      </w:r>
      <w:r w:rsidR="00673AFE" w:rsidRPr="00A04CCB">
        <w:t xml:space="preserve"> that are created by the MTPS for TAD delineation</w:t>
      </w:r>
      <w:r w:rsidR="00246E19" w:rsidRPr="00A04CCB">
        <w:t xml:space="preserve"> may not be edited.</w:t>
      </w:r>
    </w:p>
    <w:p w:rsidR="00502EAA" w:rsidRPr="00A04CCB" w:rsidRDefault="00502EAA">
      <w:pPr>
        <w:ind w:left="360"/>
      </w:pPr>
    </w:p>
    <w:p w:rsidR="0075021D" w:rsidRDefault="00502EAA">
      <w:r w:rsidRPr="00A04CCB">
        <w:rPr>
          <w:noProof/>
        </w:rPr>
        <w:drawing>
          <wp:inline distT="0" distB="0" distL="0" distR="0">
            <wp:extent cx="2676525" cy="4076700"/>
            <wp:effectExtent l="19050" t="0" r="9525" b="0"/>
            <wp:docPr id="196" name="Picture 24" descr="Selecting TAZ and TAD options that are available in the TAZ MTPS Startup Setting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a:stretch>
                      <a:fillRect/>
                    </a:stretch>
                  </pic:blipFill>
                  <pic:spPr bwMode="auto">
                    <a:xfrm>
                      <a:off x="0" y="0"/>
                      <a:ext cx="2676525" cy="4076700"/>
                    </a:xfrm>
                    <a:prstGeom prst="rect">
                      <a:avLst/>
                    </a:prstGeom>
                    <a:noFill/>
                    <a:ln w="9525">
                      <a:noFill/>
                      <a:miter lim="800000"/>
                      <a:headEnd/>
                      <a:tailEnd/>
                    </a:ln>
                  </pic:spPr>
                </pic:pic>
              </a:graphicData>
            </a:graphic>
          </wp:inline>
        </w:drawing>
      </w:r>
    </w:p>
    <w:p w:rsidR="00AB3B8C" w:rsidRPr="00A04CCB" w:rsidRDefault="0075021D">
      <w:r>
        <w:br w:type="page"/>
      </w:r>
    </w:p>
    <w:p w:rsidR="00AB3B8C" w:rsidRPr="00A04CCB" w:rsidRDefault="001A6AEF">
      <w:pPr>
        <w:rPr>
          <w:b/>
        </w:rPr>
      </w:pPr>
      <w:r w:rsidRPr="00A04CCB">
        <w:rPr>
          <w:b/>
        </w:rPr>
        <w:lastRenderedPageBreak/>
        <w:t xml:space="preserve">For participants </w:t>
      </w:r>
      <w:r w:rsidR="005012F7" w:rsidRPr="00A04CCB">
        <w:rPr>
          <w:b/>
        </w:rPr>
        <w:t xml:space="preserve">using </w:t>
      </w:r>
      <w:r w:rsidRPr="00A04CCB">
        <w:rPr>
          <w:b/>
        </w:rPr>
        <w:t>Block Equivalency Files to delineate TAZ and/or TADs</w:t>
      </w:r>
      <w:r w:rsidR="005012F7" w:rsidRPr="00A04CCB">
        <w:rPr>
          <w:b/>
        </w:rPr>
        <w:t>:</w:t>
      </w:r>
    </w:p>
    <w:p w:rsidR="00AB3B8C" w:rsidRPr="00A04CCB" w:rsidRDefault="00AB3B8C"/>
    <w:p w:rsidR="00EC2A42" w:rsidRPr="00A04CCB" w:rsidRDefault="00AB3B8C" w:rsidP="00AB3B8C">
      <w:r w:rsidRPr="00A04CCB">
        <w:rPr>
          <w:b/>
        </w:rPr>
        <w:t>TAZ:</w:t>
      </w:r>
      <w:r w:rsidRPr="00A04CCB">
        <w:t xml:space="preserve">  If participants are only delineating TAZs: </w:t>
      </w:r>
    </w:p>
    <w:p w:rsidR="00AB3B8C" w:rsidRPr="00A04CCB" w:rsidRDefault="00AB3B8C" w:rsidP="00AB3B8C">
      <w:r w:rsidRPr="00A04CCB">
        <w:t>From the Settings screen, place a check mark by “I will be building Traffic Analysis Zones” and click in the radio button by “Im</w:t>
      </w:r>
      <w:r w:rsidR="00D249A8" w:rsidRPr="00A04CCB">
        <w:t>port a Block Equivalency File.”</w:t>
      </w:r>
      <w:r w:rsidRPr="00A04CCB">
        <w:t xml:space="preserve"> If </w:t>
      </w:r>
      <w:r w:rsidR="003E052A" w:rsidRPr="00A04CCB">
        <w:t>multiple</w:t>
      </w:r>
      <w:r w:rsidRPr="00A04CCB">
        <w:t xml:space="preserve"> files will be used</w:t>
      </w:r>
      <w:r w:rsidR="003E052A" w:rsidRPr="00A04CCB">
        <w:t xml:space="preserve"> for a final project (</w:t>
      </w:r>
      <w:r w:rsidR="00063F8F" w:rsidRPr="00A04CCB">
        <w:t>r</w:t>
      </w:r>
      <w:r w:rsidR="0098743D" w:rsidRPr="00A04CCB">
        <w:t xml:space="preserve">efer to Appendix </w:t>
      </w:r>
      <w:r w:rsidR="00216707" w:rsidRPr="00A04CCB">
        <w:t xml:space="preserve">B to </w:t>
      </w:r>
      <w:r w:rsidR="00063F8F" w:rsidRPr="00A04CCB">
        <w:t>learn</w:t>
      </w:r>
      <w:r w:rsidR="00216707" w:rsidRPr="00A04CCB">
        <w:t xml:space="preserve"> how to </w:t>
      </w:r>
      <w:r w:rsidR="00350704" w:rsidRPr="00A04CCB">
        <w:t xml:space="preserve">create and </w:t>
      </w:r>
      <w:r w:rsidR="00216707" w:rsidRPr="00A04CCB">
        <w:t>merge multiple project</w:t>
      </w:r>
      <w:r w:rsidR="00350704" w:rsidRPr="00A04CCB">
        <w:t>s</w:t>
      </w:r>
      <w:r w:rsidR="00216707" w:rsidRPr="00A04CCB">
        <w:t xml:space="preserve"> per MPO)</w:t>
      </w:r>
      <w:r w:rsidRPr="00A04CCB">
        <w:t>, select “Import multiple Block Equivalency files.”  Click “OK.”</w:t>
      </w:r>
    </w:p>
    <w:p w:rsidR="00AB3B8C" w:rsidRPr="00A04CCB" w:rsidRDefault="00AB3B8C" w:rsidP="00AB3B8C"/>
    <w:p w:rsidR="00EC2A42" w:rsidRPr="00A04CCB" w:rsidRDefault="00AB3B8C" w:rsidP="00216707">
      <w:r w:rsidRPr="00A04CCB">
        <w:rPr>
          <w:b/>
        </w:rPr>
        <w:t>TAD:</w:t>
      </w:r>
      <w:r w:rsidRPr="00A04CCB">
        <w:t xml:space="preserve"> If </w:t>
      </w:r>
      <w:r w:rsidR="005012F7" w:rsidRPr="00A04CCB">
        <w:t>participants</w:t>
      </w:r>
      <w:r w:rsidRPr="00A04CCB">
        <w:t xml:space="preserve"> are only delineating TADs: </w:t>
      </w:r>
    </w:p>
    <w:p w:rsidR="00216707" w:rsidRPr="00A04CCB" w:rsidRDefault="00AB3B8C" w:rsidP="00216707">
      <w:r w:rsidRPr="00A04CCB">
        <w:t>From the Settings screen, place a check mark by “I will be building Traffic Analysis Districts” and</w:t>
      </w:r>
      <w:r w:rsidR="00EC2A42" w:rsidRPr="00A04CCB">
        <w:t xml:space="preserve"> click in the radio button by “</w:t>
      </w:r>
      <w:r w:rsidRPr="00A04CCB">
        <w:t xml:space="preserve">A Block Equivalency File.” If multiple files will be used, select “Multiple Block </w:t>
      </w:r>
      <w:r w:rsidR="00EC2A42" w:rsidRPr="00A04CCB">
        <w:t>Equivalency</w:t>
      </w:r>
      <w:r w:rsidR="00063F8F" w:rsidRPr="00A04CCB">
        <w:t xml:space="preserve"> Files</w:t>
      </w:r>
      <w:r w:rsidR="00327816" w:rsidRPr="00A04CCB">
        <w:t>” (</w:t>
      </w:r>
      <w:r w:rsidR="00063F8F" w:rsidRPr="00A04CCB">
        <w:t>r</w:t>
      </w:r>
      <w:r w:rsidR="00216707" w:rsidRPr="00A04CCB">
        <w:t xml:space="preserve">efer to Appendix B to </w:t>
      </w:r>
      <w:r w:rsidR="00063F8F" w:rsidRPr="00A04CCB">
        <w:t>learn</w:t>
      </w:r>
      <w:r w:rsidR="00216707" w:rsidRPr="00A04CCB">
        <w:t xml:space="preserve"> how to merge multiple </w:t>
      </w:r>
      <w:r w:rsidR="00327816" w:rsidRPr="00A04CCB">
        <w:t>projects</w:t>
      </w:r>
      <w:r w:rsidR="00216707" w:rsidRPr="00A04CCB">
        <w:t xml:space="preserve"> per MPO)</w:t>
      </w:r>
      <w:r w:rsidR="00327816" w:rsidRPr="00A04CCB">
        <w:t>;</w:t>
      </w:r>
      <w:r w:rsidR="00216707" w:rsidRPr="00A04CCB">
        <w:t xml:space="preserve"> select “Import multiple Block Equivalency files.”  Click “OK.”</w:t>
      </w:r>
    </w:p>
    <w:p w:rsidR="00AB3B8C" w:rsidRPr="00A04CCB" w:rsidRDefault="00AB3B8C" w:rsidP="00AB3B8C">
      <w:pPr>
        <w:rPr>
          <w:b/>
          <w:sz w:val="28"/>
          <w:szCs w:val="28"/>
        </w:rPr>
      </w:pPr>
    </w:p>
    <w:p w:rsidR="00200B21" w:rsidRDefault="00502EAA" w:rsidP="00AB3B8C">
      <w:pPr>
        <w:rPr>
          <w:b/>
          <w:sz w:val="28"/>
          <w:szCs w:val="28"/>
        </w:rPr>
      </w:pPr>
      <w:r w:rsidRPr="00A04CCB">
        <w:rPr>
          <w:b/>
          <w:noProof/>
          <w:sz w:val="28"/>
          <w:szCs w:val="28"/>
        </w:rPr>
        <w:drawing>
          <wp:inline distT="0" distB="0" distL="0" distR="0">
            <wp:extent cx="1933575" cy="2981325"/>
            <wp:effectExtent l="19050" t="0" r="9525" b="0"/>
            <wp:docPr id="268" name="Picture 8" descr="Selecting to Import a Block Equivalency File for TAZs in the TAZ MTPS Startup Section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1933575" cy="2981325"/>
                    </a:xfrm>
                    <a:prstGeom prst="rect">
                      <a:avLst/>
                    </a:prstGeom>
                    <a:noFill/>
                    <a:ln w="9525">
                      <a:noFill/>
                      <a:miter lim="800000"/>
                      <a:headEnd/>
                      <a:tailEnd/>
                    </a:ln>
                  </pic:spPr>
                </pic:pic>
              </a:graphicData>
            </a:graphic>
          </wp:inline>
        </w:drawing>
      </w:r>
      <w:r w:rsidRPr="00A04CCB">
        <w:rPr>
          <w:b/>
          <w:noProof/>
          <w:sz w:val="28"/>
          <w:szCs w:val="28"/>
        </w:rPr>
        <w:drawing>
          <wp:inline distT="0" distB="0" distL="0" distR="0">
            <wp:extent cx="2066925" cy="2981325"/>
            <wp:effectExtent l="19050" t="0" r="9525" b="0"/>
            <wp:docPr id="269" name="Picture 10" descr="Selecting to Import a Block Equivalency File for TADs in the TAZ MTPS Startup Section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2066925" cy="2981325"/>
                    </a:xfrm>
                    <a:prstGeom prst="rect">
                      <a:avLst/>
                    </a:prstGeom>
                    <a:noFill/>
                    <a:ln w="9525">
                      <a:noFill/>
                      <a:miter lim="800000"/>
                      <a:headEnd/>
                      <a:tailEnd/>
                    </a:ln>
                  </pic:spPr>
                </pic:pic>
              </a:graphicData>
            </a:graphic>
          </wp:inline>
        </w:drawing>
      </w:r>
    </w:p>
    <w:p w:rsidR="00AB3B8C" w:rsidRPr="00A04CCB" w:rsidRDefault="00200B21" w:rsidP="00AB3B8C">
      <w:pPr>
        <w:rPr>
          <w:b/>
          <w:sz w:val="28"/>
          <w:szCs w:val="28"/>
        </w:rPr>
      </w:pPr>
      <w:r>
        <w:rPr>
          <w:b/>
          <w:sz w:val="28"/>
          <w:szCs w:val="28"/>
        </w:rPr>
        <w:br w:type="page"/>
      </w:r>
    </w:p>
    <w:p w:rsidR="00AB3B8C" w:rsidRPr="00A04CCB" w:rsidRDefault="00AB3B8C" w:rsidP="00AB3B8C">
      <w:r w:rsidRPr="00A04CCB">
        <w:rPr>
          <w:b/>
        </w:rPr>
        <w:lastRenderedPageBreak/>
        <w:t>If participants are delineating both TAZs and TADs</w:t>
      </w:r>
      <w:r w:rsidRPr="00A04CCB">
        <w:t xml:space="preserve"> they may choose to delineate both using BEFs. </w:t>
      </w:r>
      <w:r w:rsidR="00216707" w:rsidRPr="00A04CCB">
        <w:t xml:space="preserve">From the Startup Settings screen, select to build Zones and Districts and to Import a BEF for both.  If </w:t>
      </w:r>
      <w:r w:rsidR="00493C69" w:rsidRPr="00A04CCB">
        <w:t>multiple</w:t>
      </w:r>
      <w:r w:rsidR="00216707" w:rsidRPr="00A04CCB">
        <w:t xml:space="preserve"> files wil</w:t>
      </w:r>
      <w:r w:rsidR="00066FA3" w:rsidRPr="00A04CCB">
        <w:t>l be used for a final project (</w:t>
      </w:r>
      <w:r w:rsidR="00063F8F" w:rsidRPr="00A04CCB">
        <w:t>r</w:t>
      </w:r>
      <w:r w:rsidR="00216707" w:rsidRPr="00A04CCB">
        <w:t xml:space="preserve">efer to Appendix B to </w:t>
      </w:r>
      <w:r w:rsidR="00063F8F" w:rsidRPr="00A04CCB">
        <w:t>learn</w:t>
      </w:r>
      <w:r w:rsidR="00216707" w:rsidRPr="00A04CCB">
        <w:t xml:space="preserve"> </w:t>
      </w:r>
      <w:r w:rsidR="00066FA3" w:rsidRPr="00A04CCB">
        <w:t>how to create multiple projects</w:t>
      </w:r>
      <w:r w:rsidR="00216707" w:rsidRPr="00A04CCB">
        <w:t xml:space="preserve">), select to </w:t>
      </w:r>
      <w:r w:rsidR="00066FA3" w:rsidRPr="00A04CCB">
        <w:t>i</w:t>
      </w:r>
      <w:r w:rsidR="00216707" w:rsidRPr="00A04CCB">
        <w:t>mport multiple BEFs under TAZ and TAD startup setting.”  Click “OK.</w:t>
      </w:r>
    </w:p>
    <w:p w:rsidR="00AB3B8C" w:rsidRPr="00A04CCB" w:rsidRDefault="00AB3B8C" w:rsidP="00AB3B8C"/>
    <w:p w:rsidR="00AB3B8C" w:rsidRDefault="00502EAA" w:rsidP="00AB3B8C">
      <w:r w:rsidRPr="00A04CCB">
        <w:rPr>
          <w:noProof/>
        </w:rPr>
        <w:drawing>
          <wp:inline distT="0" distB="0" distL="0" distR="0">
            <wp:extent cx="2628900" cy="3905250"/>
            <wp:effectExtent l="19050" t="0" r="0" b="0"/>
            <wp:docPr id="270" name="Picture 19" descr="Selecting to Import a Block Equivalency File for TAZs and TADs in the TAZ MTPS Startup Selection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2628900" cy="3905250"/>
                    </a:xfrm>
                    <a:prstGeom prst="rect">
                      <a:avLst/>
                    </a:prstGeom>
                    <a:noFill/>
                    <a:ln w="9525">
                      <a:noFill/>
                      <a:miter lim="800000"/>
                      <a:headEnd/>
                      <a:tailEnd/>
                    </a:ln>
                  </pic:spPr>
                </pic:pic>
              </a:graphicData>
            </a:graphic>
          </wp:inline>
        </w:drawing>
      </w:r>
    </w:p>
    <w:p w:rsidR="00960208" w:rsidRDefault="00960208" w:rsidP="00AB3B8C"/>
    <w:p w:rsidR="00960208" w:rsidRDefault="00960208" w:rsidP="00AB3B8C"/>
    <w:p w:rsidR="00960208" w:rsidRDefault="00960208" w:rsidP="00AB3B8C"/>
    <w:p w:rsidR="00960208" w:rsidRDefault="00960208" w:rsidP="00AB3B8C"/>
    <w:p w:rsidR="00960208" w:rsidRDefault="00960208" w:rsidP="00AB3B8C"/>
    <w:p w:rsidR="00960208" w:rsidRDefault="00960208" w:rsidP="00AB3B8C"/>
    <w:p w:rsidR="00960208" w:rsidRDefault="00960208" w:rsidP="00AB3B8C"/>
    <w:p w:rsidR="00960208" w:rsidRDefault="00960208" w:rsidP="00AB3B8C"/>
    <w:p w:rsidR="00960208" w:rsidRDefault="00960208" w:rsidP="00AB3B8C"/>
    <w:p w:rsidR="00960208" w:rsidRDefault="00960208" w:rsidP="00AB3B8C"/>
    <w:p w:rsidR="00960208" w:rsidRDefault="00960208" w:rsidP="00AB3B8C"/>
    <w:p w:rsidR="00960208" w:rsidRDefault="00960208" w:rsidP="00AB3B8C"/>
    <w:p w:rsidR="00960208" w:rsidRDefault="00960208" w:rsidP="00AB3B8C"/>
    <w:p w:rsidR="00960208" w:rsidRDefault="00960208" w:rsidP="00AB3B8C"/>
    <w:p w:rsidR="00960208" w:rsidRPr="00A04CCB" w:rsidRDefault="00960208" w:rsidP="00AB3B8C"/>
    <w:p w:rsidR="00AB3B8C" w:rsidRPr="00A04CCB" w:rsidRDefault="00AB3B8C" w:rsidP="00AB3B8C"/>
    <w:p w:rsidR="00AB3B8C" w:rsidRPr="00A04CCB" w:rsidRDefault="00AB3B8C" w:rsidP="00AB3B8C"/>
    <w:p w:rsidR="00AB3B8C" w:rsidRPr="00A04CCB" w:rsidRDefault="00EC2A42" w:rsidP="00EC2A42">
      <w:pPr>
        <w:ind w:left="720"/>
      </w:pPr>
      <w:r w:rsidRPr="00A04CCB">
        <w:lastRenderedPageBreak/>
        <w:t>(1)</w:t>
      </w:r>
      <w:r w:rsidR="00AB3B8C" w:rsidRPr="00A04CCB">
        <w:t>In the “Choose</w:t>
      </w:r>
      <w:r w:rsidR="00493C69" w:rsidRPr="00A04CCB">
        <w:t xml:space="preserve"> TAZ/TAD BEF To Import” window (s)</w:t>
      </w:r>
      <w:r w:rsidR="00AB3B8C" w:rsidRPr="00A04CCB">
        <w:t>, find and select your</w:t>
      </w:r>
      <w:r w:rsidR="00493C69" w:rsidRPr="00A04CCB">
        <w:t xml:space="preserve"> BEF file (s)</w:t>
      </w:r>
      <w:r w:rsidR="00AB3B8C" w:rsidRPr="00A04CCB">
        <w:t xml:space="preserve">. Click “Open”. </w:t>
      </w:r>
      <w:r w:rsidR="00AB3B8C" w:rsidRPr="00A04CCB">
        <w:rPr>
          <w:u w:val="single"/>
        </w:rPr>
        <w:t>Note:</w:t>
      </w:r>
      <w:r w:rsidR="00AB3B8C" w:rsidRPr="00A04CCB">
        <w:t xml:space="preserve"> If you do not see your BEF files in the</w:t>
      </w:r>
      <w:r w:rsidR="00803354" w:rsidRPr="00A04CCB">
        <w:t xml:space="preserve"> MTPSData</w:t>
      </w:r>
      <w:r w:rsidR="00AB3B8C" w:rsidRPr="00A04CCB">
        <w:t xml:space="preserve"> folder where they should be located, select </w:t>
      </w:r>
      <w:r w:rsidR="00DC6CCF" w:rsidRPr="00A04CCB">
        <w:t>its</w:t>
      </w:r>
      <w:r w:rsidR="00AB3B8C" w:rsidRPr="00A04CCB">
        <w:t xml:space="preserve"> file type. If it is of any acceptable file type it should now appear as an option in the file box.</w:t>
      </w:r>
    </w:p>
    <w:p w:rsidR="00AB3B8C" w:rsidRPr="00A04CCB" w:rsidRDefault="00AB3B8C" w:rsidP="00AB3B8C">
      <w:pPr>
        <w:rPr>
          <w:sz w:val="28"/>
          <w:szCs w:val="28"/>
        </w:rPr>
      </w:pPr>
    </w:p>
    <w:p w:rsidR="00AB3B8C" w:rsidRPr="00A04CCB" w:rsidRDefault="0058777D" w:rsidP="00EC2A42">
      <w:pPr>
        <w:ind w:firstLine="720"/>
        <w:rPr>
          <w:sz w:val="28"/>
          <w:szCs w:val="28"/>
        </w:rPr>
      </w:pPr>
      <w:r w:rsidRPr="00A04CCB">
        <w:rPr>
          <w:noProof/>
          <w:sz w:val="28"/>
          <w:szCs w:val="28"/>
        </w:rPr>
        <w:drawing>
          <wp:inline distT="0" distB="0" distL="0" distR="0">
            <wp:extent cx="4095750" cy="2867025"/>
            <wp:effectExtent l="19050" t="0" r="0" b="0"/>
            <wp:docPr id="254" name="Picture 9" descr="The TAZ MTPS &quot;Choose TAZ BEF to Import&quot; window.  Participants using BEFs to delineate TAZs will select a BEF 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4095750" cy="2867025"/>
                    </a:xfrm>
                    <a:prstGeom prst="rect">
                      <a:avLst/>
                    </a:prstGeom>
                    <a:noFill/>
                    <a:ln w="9525">
                      <a:noFill/>
                      <a:miter lim="800000"/>
                      <a:headEnd/>
                      <a:tailEnd/>
                    </a:ln>
                  </pic:spPr>
                </pic:pic>
              </a:graphicData>
            </a:graphic>
          </wp:inline>
        </w:drawing>
      </w:r>
    </w:p>
    <w:p w:rsidR="00AB3B8C" w:rsidRPr="00A04CCB" w:rsidRDefault="00AB3B8C" w:rsidP="00AB3B8C">
      <w:pPr>
        <w:ind w:left="360"/>
        <w:rPr>
          <w:sz w:val="28"/>
          <w:szCs w:val="28"/>
        </w:rPr>
      </w:pPr>
    </w:p>
    <w:p w:rsidR="00AB3B8C" w:rsidRPr="00A04CCB" w:rsidRDefault="00EC2A42" w:rsidP="00EC2A42">
      <w:pPr>
        <w:ind w:left="720"/>
      </w:pPr>
      <w:r w:rsidRPr="00A04CCB">
        <w:t>(2)</w:t>
      </w:r>
      <w:r w:rsidR="00AB3B8C" w:rsidRPr="00A04CCB">
        <w:t xml:space="preserve"> In the “TAZ/TAD: Import Block Equivalency File” window</w:t>
      </w:r>
      <w:r w:rsidR="00493C69" w:rsidRPr="00A04CCB">
        <w:t xml:space="preserve"> (s)</w:t>
      </w:r>
      <w:r w:rsidR="00AB3B8C" w:rsidRPr="00A04CCB">
        <w:t>, select the appropriate fields for each field to build from. Click “OK.”</w:t>
      </w:r>
    </w:p>
    <w:p w:rsidR="00AB3B8C" w:rsidRPr="00A04CCB" w:rsidRDefault="00AB3B8C" w:rsidP="00AB3B8C"/>
    <w:p w:rsidR="00AB3B8C" w:rsidRPr="00A04CCB" w:rsidRDefault="00502EAA" w:rsidP="00EC2A42">
      <w:pPr>
        <w:ind w:firstLine="720"/>
        <w:rPr>
          <w:b/>
          <w:sz w:val="28"/>
          <w:szCs w:val="28"/>
        </w:rPr>
      </w:pPr>
      <w:r w:rsidRPr="00A04CCB">
        <w:rPr>
          <w:noProof/>
        </w:rPr>
        <w:drawing>
          <wp:inline distT="0" distB="0" distL="0" distR="0">
            <wp:extent cx="2381250" cy="1733550"/>
            <wp:effectExtent l="19050" t="0" r="0" b="0"/>
            <wp:docPr id="272" name="Picture 5" descr="The TAZ MTPS &quot;TAZ: Import Block Equivalency File&quot; window.  Here, participants will select  appropriate fields for each column to build from and then click &quot;O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2381250" cy="1733550"/>
                    </a:xfrm>
                    <a:prstGeom prst="rect">
                      <a:avLst/>
                    </a:prstGeom>
                    <a:noFill/>
                    <a:ln w="9525">
                      <a:noFill/>
                      <a:miter lim="800000"/>
                      <a:headEnd/>
                      <a:tailEnd/>
                    </a:ln>
                  </pic:spPr>
                </pic:pic>
              </a:graphicData>
            </a:graphic>
          </wp:inline>
        </w:drawing>
      </w:r>
      <w:r w:rsidR="00AB3B8C" w:rsidRPr="00A04CCB">
        <w:t xml:space="preserve"> </w:t>
      </w:r>
      <w:r w:rsidRPr="00A04CCB">
        <w:rPr>
          <w:noProof/>
        </w:rPr>
        <w:drawing>
          <wp:inline distT="0" distB="0" distL="0" distR="0">
            <wp:extent cx="2514600" cy="1733550"/>
            <wp:effectExtent l="19050" t="0" r="0" b="0"/>
            <wp:docPr id="273" name="Picture 39" descr="The TAZ MTPS &quot;TAD: Import Block Equivalency File&quot; window.  Here, participants will select  appropriate fields for each column to build from and then click &quot;O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srcRect/>
                    <a:stretch>
                      <a:fillRect/>
                    </a:stretch>
                  </pic:blipFill>
                  <pic:spPr bwMode="auto">
                    <a:xfrm>
                      <a:off x="0" y="0"/>
                      <a:ext cx="2514600" cy="1733550"/>
                    </a:xfrm>
                    <a:prstGeom prst="rect">
                      <a:avLst/>
                    </a:prstGeom>
                    <a:noFill/>
                    <a:ln w="9525">
                      <a:noFill/>
                      <a:miter lim="800000"/>
                      <a:headEnd/>
                      <a:tailEnd/>
                    </a:ln>
                  </pic:spPr>
                </pic:pic>
              </a:graphicData>
            </a:graphic>
          </wp:inline>
        </w:drawing>
      </w:r>
    </w:p>
    <w:p w:rsidR="00AB3B8C" w:rsidRPr="00A04CCB" w:rsidRDefault="00AB3B8C"/>
    <w:p w:rsidR="00AB3B8C" w:rsidRPr="00A04CCB" w:rsidRDefault="00AB3B8C"/>
    <w:p w:rsidR="008B4BAB" w:rsidRPr="00A04CCB" w:rsidRDefault="008B4BAB"/>
    <w:p w:rsidR="008B4BAB" w:rsidRDefault="001A6AEF" w:rsidP="00EC2A42">
      <w:r w:rsidRPr="00A04CCB">
        <w:t xml:space="preserve">After </w:t>
      </w:r>
      <w:r w:rsidR="00966E6D" w:rsidRPr="00A04CCB">
        <w:t>making</w:t>
      </w:r>
      <w:r w:rsidRPr="00A04CCB">
        <w:t xml:space="preserve"> selections in the </w:t>
      </w:r>
      <w:r w:rsidR="00D0745A" w:rsidRPr="00A04CCB">
        <w:t>Startup S</w:t>
      </w:r>
      <w:r w:rsidRPr="00A04CCB">
        <w:t>ettings window and click</w:t>
      </w:r>
      <w:r w:rsidR="00DC6CCF" w:rsidRPr="00A04CCB">
        <w:t>ing</w:t>
      </w:r>
      <w:r w:rsidRPr="00A04CCB">
        <w:t xml:space="preserve"> on “OK</w:t>
      </w:r>
      <w:r w:rsidR="00A656B5" w:rsidRPr="00A04CCB">
        <w:t>,</w:t>
      </w:r>
      <w:r w:rsidRPr="00A04CCB">
        <w:t xml:space="preserve">” the TAZ MTPS will create a map and a TAZ toolbox with functions that are </w:t>
      </w:r>
      <w:r w:rsidR="004A6045" w:rsidRPr="00A04CCB">
        <w:t>relevant</w:t>
      </w:r>
      <w:r w:rsidRPr="00A04CCB">
        <w:t xml:space="preserve"> to the entities and the start options that </w:t>
      </w:r>
      <w:r w:rsidR="00966E6D" w:rsidRPr="00A04CCB">
        <w:t>were</w:t>
      </w:r>
      <w:r w:rsidRPr="00A04CCB">
        <w:t xml:space="preserve"> selected. </w:t>
      </w:r>
    </w:p>
    <w:p w:rsidR="00960208" w:rsidRDefault="00960208" w:rsidP="00EC2A42"/>
    <w:p w:rsidR="00960208" w:rsidRPr="00A04CCB" w:rsidRDefault="00960208" w:rsidP="00EC2A42"/>
    <w:p w:rsidR="00620065" w:rsidRPr="00A04CCB" w:rsidRDefault="00620065"/>
    <w:p w:rsidR="00620065" w:rsidRPr="00A04CCB" w:rsidRDefault="00620065">
      <w:r w:rsidRPr="00A04CCB">
        <w:lastRenderedPageBreak/>
        <w:t>Immediately after the project has been created, click on the “Zoom to Area</w:t>
      </w:r>
      <w:r w:rsidR="002507E1" w:rsidRPr="00A04CCB">
        <w:t xml:space="preserve"> Layer</w:t>
      </w:r>
      <w:r w:rsidRPr="00A04CCB">
        <w:t xml:space="preserve">” tool in the TAZ toolbox.  This will </w:t>
      </w:r>
      <w:r w:rsidR="00EC2A42" w:rsidRPr="00A04CCB">
        <w:t>zoom to a</w:t>
      </w:r>
      <w:r w:rsidRPr="00A04CCB">
        <w:t xml:space="preserve"> map </w:t>
      </w:r>
      <w:r w:rsidR="00EC2A42" w:rsidRPr="00A04CCB">
        <w:t>at</w:t>
      </w:r>
      <w:r w:rsidRPr="00A04CCB">
        <w:t xml:space="preserve"> the full extent of the project area, which will include data for all counties that are being worked.</w:t>
      </w:r>
    </w:p>
    <w:p w:rsidR="000860C3" w:rsidRPr="00A04CCB" w:rsidRDefault="000860C3"/>
    <w:p w:rsidR="000860C3" w:rsidRPr="00A04CCB" w:rsidRDefault="000860C3">
      <w:r w:rsidRPr="00A04CCB">
        <w:rPr>
          <w:noProof/>
        </w:rPr>
        <w:drawing>
          <wp:inline distT="0" distB="0" distL="0" distR="0">
            <wp:extent cx="2381250" cy="1552575"/>
            <wp:effectExtent l="19050" t="0" r="0" b="0"/>
            <wp:docPr id="260" name="Picture 11" descr="The TAZ MTPS &quot;Zoom to Area Layer&quot; tool provided in the TAZ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2381250" cy="1552575"/>
                    </a:xfrm>
                    <a:prstGeom prst="rect">
                      <a:avLst/>
                    </a:prstGeom>
                    <a:noFill/>
                    <a:ln w="9525">
                      <a:noFill/>
                      <a:miter lim="800000"/>
                      <a:headEnd/>
                      <a:tailEnd/>
                    </a:ln>
                  </pic:spPr>
                </pic:pic>
              </a:graphicData>
            </a:graphic>
          </wp:inline>
        </w:drawing>
      </w:r>
    </w:p>
    <w:p w:rsidR="00676EB5" w:rsidRPr="00A04CCB" w:rsidRDefault="00676EB5"/>
    <w:p w:rsidR="006A00CE" w:rsidRPr="00A04CCB" w:rsidRDefault="006A00CE">
      <w:pPr>
        <w:rPr>
          <w:b/>
        </w:rPr>
      </w:pPr>
    </w:p>
    <w:p w:rsidR="005F5A45" w:rsidRPr="00A04CCB" w:rsidRDefault="005F5A45" w:rsidP="003C7D68">
      <w:pPr>
        <w:pStyle w:val="Heading2"/>
        <w:rPr>
          <w:rFonts w:ascii="Times New Roman" w:hAnsi="Times New Roman" w:cs="Times New Roman"/>
        </w:rPr>
      </w:pPr>
      <w:bookmarkStart w:id="517" w:name="_Toc283287113"/>
      <w:bookmarkStart w:id="518" w:name="_Toc283287222"/>
      <w:bookmarkStart w:id="519" w:name="_Toc287881486"/>
      <w:r w:rsidRPr="00A04CCB">
        <w:rPr>
          <w:rFonts w:ascii="Times New Roman" w:hAnsi="Times New Roman" w:cs="Times New Roman"/>
        </w:rPr>
        <w:t>Example of Starting a Project</w:t>
      </w:r>
      <w:bookmarkEnd w:id="517"/>
      <w:bookmarkEnd w:id="518"/>
      <w:bookmarkEnd w:id="519"/>
    </w:p>
    <w:p w:rsidR="005F5A45" w:rsidRPr="00A04CCB" w:rsidRDefault="005F5A45">
      <w:pPr>
        <w:rPr>
          <w:b/>
        </w:rPr>
      </w:pPr>
    </w:p>
    <w:p w:rsidR="008002CE" w:rsidRPr="00A04CCB" w:rsidRDefault="00EC2A42">
      <w:r w:rsidRPr="00A04CCB">
        <w:t>The following example demonstrates an</w:t>
      </w:r>
      <w:r w:rsidR="001645A9" w:rsidRPr="00A04CCB">
        <w:t xml:space="preserve"> initial set up process.</w:t>
      </w:r>
    </w:p>
    <w:p w:rsidR="00D0745A" w:rsidRPr="00A04CCB" w:rsidRDefault="00D0745A">
      <w:pPr>
        <w:rPr>
          <w:b/>
        </w:rPr>
      </w:pPr>
    </w:p>
    <w:p w:rsidR="004D1ECF" w:rsidRPr="00A04CCB" w:rsidRDefault="00082FBB">
      <w:pPr>
        <w:rPr>
          <w:b/>
        </w:rPr>
      </w:pPr>
      <w:r w:rsidRPr="00A04CCB">
        <w:rPr>
          <w:b/>
        </w:rPr>
        <w:t>Example</w:t>
      </w:r>
      <w:r w:rsidR="006A00CE" w:rsidRPr="00A04CCB">
        <w:rPr>
          <w:b/>
        </w:rPr>
        <w:t xml:space="preserve">: </w:t>
      </w:r>
    </w:p>
    <w:p w:rsidR="004D1ECF" w:rsidRPr="00A04CCB" w:rsidRDefault="004D1ECF">
      <w:pPr>
        <w:rPr>
          <w:b/>
        </w:rPr>
      </w:pPr>
    </w:p>
    <w:p w:rsidR="008002CE" w:rsidRPr="00A04CCB" w:rsidRDefault="005F46D4">
      <w:r w:rsidRPr="00A04CCB">
        <w:t>We opt to build only 2010 TAZs that are going to be initially built on 2000 TAZs:</w:t>
      </w:r>
    </w:p>
    <w:p w:rsidR="00493C69" w:rsidRPr="00A04CCB" w:rsidRDefault="00493C69"/>
    <w:p w:rsidR="006D37DB" w:rsidRPr="00A04CCB" w:rsidRDefault="00502EAA">
      <w:pPr>
        <w:rPr>
          <w:b/>
        </w:rPr>
      </w:pPr>
      <w:r w:rsidRPr="00A04CCB">
        <w:rPr>
          <w:b/>
          <w:noProof/>
        </w:rPr>
        <w:drawing>
          <wp:inline distT="0" distB="0" distL="0" distR="0">
            <wp:extent cx="2476500" cy="1781175"/>
            <wp:effectExtent l="19050" t="0" r="0" b="0"/>
            <wp:docPr id="195" name="Picture 23" descr="TAZ options in the TAZ MTPS Startup Setting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2476500" cy="1781175"/>
                    </a:xfrm>
                    <a:prstGeom prst="rect">
                      <a:avLst/>
                    </a:prstGeom>
                    <a:noFill/>
                    <a:ln w="9525">
                      <a:noFill/>
                      <a:miter lim="800000"/>
                      <a:headEnd/>
                      <a:tailEnd/>
                    </a:ln>
                  </pic:spPr>
                </pic:pic>
              </a:graphicData>
            </a:graphic>
          </wp:inline>
        </w:drawing>
      </w:r>
    </w:p>
    <w:p w:rsidR="006D37DB" w:rsidRPr="00A04CCB" w:rsidRDefault="006D37DB">
      <w:pPr>
        <w:rPr>
          <w:b/>
        </w:rPr>
      </w:pPr>
    </w:p>
    <w:p w:rsidR="008002CE" w:rsidRPr="00A04CCB" w:rsidRDefault="008002CE"/>
    <w:p w:rsidR="00493C69" w:rsidRDefault="00493C69"/>
    <w:p w:rsidR="00200B21" w:rsidRDefault="00200B21"/>
    <w:p w:rsidR="00200B21" w:rsidRDefault="00200B21"/>
    <w:p w:rsidR="00200B21" w:rsidRDefault="00200B21"/>
    <w:p w:rsidR="00200B21" w:rsidRDefault="00200B21"/>
    <w:p w:rsidR="00200B21" w:rsidRDefault="00200B21"/>
    <w:p w:rsidR="00200B21" w:rsidRDefault="00200B21"/>
    <w:p w:rsidR="00200B21" w:rsidRDefault="00200B21"/>
    <w:p w:rsidR="00200B21" w:rsidRPr="00A04CCB" w:rsidRDefault="00200B21"/>
    <w:p w:rsidR="008002CE" w:rsidRPr="00A04CCB" w:rsidRDefault="008002CE">
      <w:pPr>
        <w:rPr>
          <w:b/>
        </w:rPr>
      </w:pPr>
    </w:p>
    <w:p w:rsidR="006D37DB" w:rsidRPr="00A04CCB" w:rsidRDefault="005F46D4">
      <w:pPr>
        <w:rPr>
          <w:b/>
        </w:rPr>
      </w:pPr>
      <w:r w:rsidRPr="00A04CCB">
        <w:lastRenderedPageBreak/>
        <w:t>The TAZ MTPS then builds a pr</w:t>
      </w:r>
      <w:r w:rsidR="00200B21">
        <w:t>oject based on these selections:</w:t>
      </w:r>
      <w:r w:rsidR="006D37DB" w:rsidRPr="00A04CCB">
        <w:rPr>
          <w:b/>
        </w:rPr>
        <w:br w:type="textWrapping" w:clear="all"/>
      </w:r>
    </w:p>
    <w:p w:rsidR="006A00CE" w:rsidRPr="00A04CCB" w:rsidRDefault="00502EAA" w:rsidP="006D37DB">
      <w:pPr>
        <w:rPr>
          <w:b/>
        </w:rPr>
      </w:pPr>
      <w:r w:rsidRPr="00A04CCB">
        <w:rPr>
          <w:b/>
          <w:noProof/>
        </w:rPr>
        <w:drawing>
          <wp:inline distT="0" distB="0" distL="0" distR="0">
            <wp:extent cx="5486400" cy="4264351"/>
            <wp:effectExtent l="19050" t="0" r="0" b="0"/>
            <wp:docPr id="46" name="Picture 11" descr="A TAZ MTPS project with 2010 TAZs built on 2000 TA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5486400" cy="4264351"/>
                    </a:xfrm>
                    <a:prstGeom prst="rect">
                      <a:avLst/>
                    </a:prstGeom>
                    <a:noFill/>
                    <a:ln w="9525">
                      <a:noFill/>
                      <a:miter lim="800000"/>
                      <a:headEnd/>
                      <a:tailEnd/>
                    </a:ln>
                  </pic:spPr>
                </pic:pic>
              </a:graphicData>
            </a:graphic>
          </wp:inline>
        </w:drawing>
      </w:r>
    </w:p>
    <w:p w:rsidR="006A00CE" w:rsidRPr="00A04CCB" w:rsidRDefault="006A00CE"/>
    <w:p w:rsidR="006B1AED" w:rsidRPr="00A04CCB" w:rsidRDefault="00493C69">
      <w:r w:rsidRPr="00A04CCB">
        <w:t>In the map above</w:t>
      </w:r>
      <w:r w:rsidR="00752C19" w:rsidRPr="00A04CCB">
        <w:t xml:space="preserve">, 2010 </w:t>
      </w:r>
      <w:r w:rsidR="00183001" w:rsidRPr="00A04CCB">
        <w:t>TAZs</w:t>
      </w:r>
      <w:r w:rsidRPr="00A04CCB">
        <w:t xml:space="preserve"> </w:t>
      </w:r>
      <w:r w:rsidR="00C330A6" w:rsidRPr="00A04CCB">
        <w:t xml:space="preserve">are displayed using the 2000 TAZ boundaries.  The dotted green line and unique shading show the 2010 set of TAZs if you were to accept them “as is.”  Never assume that the 2000 TAZ boundaries create 2010 TAZs that meet the 2010 criteria outlined in Section 3. </w:t>
      </w:r>
      <w:r w:rsidR="006B1AED" w:rsidRPr="00A04CCB">
        <w:t xml:space="preserve"> </w:t>
      </w:r>
      <w:r w:rsidR="00C330A6" w:rsidRPr="00A04CCB">
        <w:t xml:space="preserve">You </w:t>
      </w:r>
      <w:r w:rsidR="00FA6D99" w:rsidRPr="00A04CCB">
        <w:t>will want to</w:t>
      </w:r>
      <w:r w:rsidR="00C330A6" w:rsidRPr="00A04CCB">
        <w:t xml:space="preserve"> review these areas and revise as needed.</w:t>
      </w:r>
    </w:p>
    <w:p w:rsidR="00493C69" w:rsidRPr="00A04CCB" w:rsidRDefault="00493C69"/>
    <w:p w:rsidR="006D6EF2" w:rsidRDefault="00752C19">
      <w:r w:rsidRPr="00A04CCB">
        <w:t xml:space="preserve">The </w:t>
      </w:r>
      <w:r w:rsidR="00AF256D" w:rsidRPr="00A04CCB">
        <w:t>solid</w:t>
      </w:r>
      <w:r w:rsidRPr="00A04CCB">
        <w:t>, bright green line</w:t>
      </w:r>
      <w:r w:rsidR="008002CE" w:rsidRPr="00A04CCB">
        <w:t>s</w:t>
      </w:r>
      <w:r w:rsidR="00BE6A61" w:rsidRPr="00A04CCB">
        <w:t xml:space="preserve"> in</w:t>
      </w:r>
      <w:r w:rsidR="00074C6D" w:rsidRPr="00A04CCB">
        <w:t xml:space="preserve"> </w:t>
      </w:r>
      <w:r w:rsidR="004A0295" w:rsidRPr="00A04CCB">
        <w:t>our</w:t>
      </w:r>
      <w:r w:rsidR="00074C6D" w:rsidRPr="00A04CCB">
        <w:t xml:space="preserve"> map</w:t>
      </w:r>
      <w:r w:rsidR="008002CE" w:rsidRPr="00A04CCB">
        <w:t xml:space="preserve"> represent</w:t>
      </w:r>
      <w:r w:rsidR="007D5649" w:rsidRPr="00A04CCB">
        <w:t xml:space="preserve"> </w:t>
      </w:r>
      <w:r w:rsidR="008002CE" w:rsidRPr="00A04CCB">
        <w:t>the</w:t>
      </w:r>
      <w:r w:rsidR="007D5649" w:rsidRPr="00A04CCB">
        <w:t xml:space="preserve"> boundaries</w:t>
      </w:r>
      <w:r w:rsidR="008002CE" w:rsidRPr="00A04CCB">
        <w:t xml:space="preserve"> of the</w:t>
      </w:r>
      <w:r w:rsidR="00AF256D" w:rsidRPr="00A04CCB">
        <w:t xml:space="preserve"> Census Bureau’s 2010</w:t>
      </w:r>
      <w:r w:rsidR="008002CE" w:rsidRPr="00A04CCB">
        <w:t xml:space="preserve"> counties</w:t>
      </w:r>
      <w:r w:rsidR="00AF256D" w:rsidRPr="00A04CCB">
        <w:t xml:space="preserve">.  </w:t>
      </w:r>
      <w:r w:rsidR="008002CE" w:rsidRPr="00A04CCB">
        <w:t>County boundaries</w:t>
      </w:r>
      <w:r w:rsidR="007D5649" w:rsidRPr="00A04CCB">
        <w:t xml:space="preserve"> will be built regardless of your selections in the Startup window.</w:t>
      </w:r>
      <w:r w:rsidR="005177EE" w:rsidRPr="00A04CCB">
        <w:t xml:space="preserve">  </w:t>
      </w:r>
    </w:p>
    <w:p w:rsidR="008002CE" w:rsidRPr="00A04CCB" w:rsidRDefault="006D6EF2">
      <w:r>
        <w:br w:type="page"/>
      </w:r>
    </w:p>
    <w:p w:rsidR="00D264A7" w:rsidRPr="00A04CCB" w:rsidRDefault="00FE000E">
      <w:r w:rsidRPr="00A04CCB">
        <w:lastRenderedPageBreak/>
        <w:t xml:space="preserve">Within the TAZ toolbox, the Editing Layer is set to “TAZ 2010,” and we have three </w:t>
      </w:r>
      <w:r w:rsidR="00D264A7" w:rsidRPr="00A04CCB">
        <w:t>layers</w:t>
      </w:r>
      <w:r w:rsidRPr="00A04CCB">
        <w:t xml:space="preserve"> to choose from in the Selection Layer: Census Blocks, Census Block Groups, and Census Tracts.</w:t>
      </w:r>
      <w:r w:rsidR="00D264A7" w:rsidRPr="00A04CCB">
        <w:t xml:space="preserve">  If </w:t>
      </w:r>
      <w:r w:rsidR="00366BEE" w:rsidRPr="00A04CCB">
        <w:t xml:space="preserve"> we </w:t>
      </w:r>
      <w:r w:rsidR="00D264A7" w:rsidRPr="00A04CCB">
        <w:t xml:space="preserve">were to have only selected “ I will be building 2010 Traffic Analysis Districts” from the Startup Settings window, the Editing Layer would be set to “TAD 2010” and the Selection Layer drop down box would only have 2010 </w:t>
      </w:r>
      <w:r w:rsidR="00183001" w:rsidRPr="00A04CCB">
        <w:t>TAZs</w:t>
      </w:r>
      <w:r w:rsidR="00D264A7" w:rsidRPr="00A04CCB">
        <w:t xml:space="preserve"> </w:t>
      </w:r>
      <w:r w:rsidR="004D1ECF" w:rsidRPr="00A04CCB">
        <w:t>as an</w:t>
      </w:r>
      <w:r w:rsidR="00D264A7" w:rsidRPr="00A04CCB">
        <w:t xml:space="preserve"> </w:t>
      </w:r>
      <w:r w:rsidR="004D1ECF" w:rsidRPr="00A04CCB">
        <w:t>option</w:t>
      </w:r>
      <w:r w:rsidR="00D264A7" w:rsidRPr="00A04CCB">
        <w:t>.</w:t>
      </w:r>
    </w:p>
    <w:p w:rsidR="004A0295" w:rsidRPr="00A04CCB" w:rsidRDefault="004A0295"/>
    <w:p w:rsidR="004A0295" w:rsidRPr="00A04CCB" w:rsidRDefault="00502EAA">
      <w:r w:rsidRPr="00A04CCB">
        <w:rPr>
          <w:noProof/>
        </w:rPr>
        <w:drawing>
          <wp:inline distT="0" distB="0" distL="0" distR="0">
            <wp:extent cx="2400300" cy="1581150"/>
            <wp:effectExtent l="19050" t="0" r="0" b="0"/>
            <wp:docPr id="177" name="Picture 6" descr="The TAZ Toolbox with Selection Lay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2400300" cy="1581150"/>
                    </a:xfrm>
                    <a:prstGeom prst="rect">
                      <a:avLst/>
                    </a:prstGeom>
                    <a:noFill/>
                    <a:ln w="9525">
                      <a:noFill/>
                      <a:miter lim="800000"/>
                      <a:headEnd/>
                      <a:tailEnd/>
                    </a:ln>
                  </pic:spPr>
                </pic:pic>
              </a:graphicData>
            </a:graphic>
          </wp:inline>
        </w:drawing>
      </w:r>
    </w:p>
    <w:p w:rsidR="000B5FCB" w:rsidRPr="00A04CCB" w:rsidRDefault="000B5FCB">
      <w:pPr>
        <w:rPr>
          <w:b/>
        </w:rPr>
      </w:pPr>
    </w:p>
    <w:p w:rsidR="002071F2" w:rsidRPr="00A04CCB" w:rsidRDefault="008E1778">
      <w:r w:rsidRPr="00A04CCB">
        <w:t xml:space="preserve">If we had opted to build both </w:t>
      </w:r>
      <w:r w:rsidR="00183001" w:rsidRPr="00A04CCB">
        <w:t>TAZs</w:t>
      </w:r>
      <w:r w:rsidRPr="00A04CCB">
        <w:t xml:space="preserve"> and TADs</w:t>
      </w:r>
      <w:r w:rsidR="00366BEE" w:rsidRPr="00A04CCB">
        <w:t>, the TAZ MTPS would have built a map and</w:t>
      </w:r>
      <w:r w:rsidR="00BF2A92" w:rsidRPr="00A04CCB">
        <w:t xml:space="preserve"> a</w:t>
      </w:r>
      <w:r w:rsidR="00366BEE" w:rsidRPr="00A04CCB">
        <w:t xml:space="preserve"> TAZ toolbox based on </w:t>
      </w:r>
      <w:r w:rsidR="00183001" w:rsidRPr="00A04CCB">
        <w:t>TAZs</w:t>
      </w:r>
      <w:r w:rsidR="00366BEE" w:rsidRPr="00A04CCB">
        <w:t xml:space="preserve">. </w:t>
      </w:r>
      <w:r w:rsidR="001369EE" w:rsidRPr="00A04CCB">
        <w:t>I</w:t>
      </w:r>
      <w:r w:rsidR="00366BEE" w:rsidRPr="00A04CCB">
        <w:t>f a participant is going to delineate both entities</w:t>
      </w:r>
      <w:r w:rsidR="00BE6A61" w:rsidRPr="00A04CCB">
        <w:t>,</w:t>
      </w:r>
      <w:r w:rsidR="00BF2A92" w:rsidRPr="00A04CCB">
        <w:t xml:space="preserve"> they </w:t>
      </w:r>
      <w:r w:rsidR="001369EE" w:rsidRPr="00A04CCB">
        <w:t>must</w:t>
      </w:r>
      <w:r w:rsidR="00BF2A92" w:rsidRPr="00A04CCB">
        <w:t xml:space="preserve"> first delineate </w:t>
      </w:r>
      <w:r w:rsidR="00183001" w:rsidRPr="00A04CCB">
        <w:t>TAZs</w:t>
      </w:r>
      <w:r w:rsidR="00BF2A92" w:rsidRPr="00A04CCB">
        <w:t xml:space="preserve"> before TADs</w:t>
      </w:r>
      <w:r w:rsidR="00A32E2B" w:rsidRPr="00A04CCB">
        <w:t xml:space="preserve">. </w:t>
      </w:r>
      <w:r w:rsidR="001369EE" w:rsidRPr="00A04CCB">
        <w:t xml:space="preserve">Section </w:t>
      </w:r>
      <w:r w:rsidR="00EC2A42" w:rsidRPr="00A04CCB">
        <w:t>6</w:t>
      </w:r>
      <w:r w:rsidR="004D1ECF" w:rsidRPr="00A04CCB">
        <w:t>.2</w:t>
      </w:r>
      <w:r w:rsidR="001369EE" w:rsidRPr="00A04CCB">
        <w:t xml:space="preserve"> will discuss how to transition from TAZ to TAD delineations.</w:t>
      </w:r>
    </w:p>
    <w:p w:rsidR="001E6180" w:rsidRPr="00A04CCB" w:rsidRDefault="001E6180"/>
    <w:p w:rsidR="001E5561" w:rsidRPr="00A04CCB" w:rsidRDefault="001E5561"/>
    <w:p w:rsidR="001E5561" w:rsidRPr="00A04CCB" w:rsidRDefault="001E5561"/>
    <w:p w:rsidR="001E5561" w:rsidRPr="00A04CCB" w:rsidRDefault="001E5561"/>
    <w:p w:rsidR="001E5561" w:rsidRPr="00A04CCB" w:rsidRDefault="001E5561"/>
    <w:p w:rsidR="001E5561" w:rsidRPr="00A04CCB" w:rsidRDefault="001E5561"/>
    <w:p w:rsidR="001E5561" w:rsidRPr="00A04CCB" w:rsidRDefault="001E5561"/>
    <w:p w:rsidR="001E5561" w:rsidRPr="00A04CCB" w:rsidRDefault="001E5561"/>
    <w:p w:rsidR="001E5561" w:rsidRPr="00A04CCB" w:rsidRDefault="001E5561"/>
    <w:p w:rsidR="001E5561" w:rsidRPr="00A04CCB" w:rsidRDefault="001E5561"/>
    <w:p w:rsidR="001E5561" w:rsidRPr="00A04CCB" w:rsidRDefault="001E5561"/>
    <w:p w:rsidR="001E5561" w:rsidRPr="00A04CCB" w:rsidRDefault="001E5561"/>
    <w:p w:rsidR="001E5561" w:rsidRPr="00A04CCB" w:rsidRDefault="001E5561"/>
    <w:p w:rsidR="001E5561" w:rsidRPr="00A04CCB" w:rsidRDefault="001E5561"/>
    <w:p w:rsidR="001E5561" w:rsidRPr="00A04CCB" w:rsidRDefault="001E5561"/>
    <w:p w:rsidR="001E5561" w:rsidRPr="00A04CCB" w:rsidRDefault="001E5561"/>
    <w:p w:rsidR="001E5561" w:rsidRPr="00A04CCB" w:rsidRDefault="001E5561"/>
    <w:p w:rsidR="001E5561" w:rsidRPr="00A04CCB" w:rsidRDefault="001E5561"/>
    <w:p w:rsidR="001E5561" w:rsidRPr="00A04CCB" w:rsidRDefault="001E5561"/>
    <w:p w:rsidR="001E5561" w:rsidRPr="00A04CCB" w:rsidRDefault="001E5561"/>
    <w:p w:rsidR="001E5561" w:rsidRPr="00A04CCB" w:rsidRDefault="001E5561"/>
    <w:p w:rsidR="001E5561" w:rsidRPr="00A04CCB" w:rsidRDefault="001E5561"/>
    <w:p w:rsidR="001E6180" w:rsidRPr="00A04CCB" w:rsidRDefault="001E6180"/>
    <w:p w:rsidR="001E6180" w:rsidRPr="00A04CCB" w:rsidRDefault="001E6180"/>
    <w:p w:rsidR="00502EAA" w:rsidRPr="00A04CCB" w:rsidRDefault="001A6AEF">
      <w:pPr>
        <w:pStyle w:val="Heading1"/>
        <w:rPr>
          <w:rFonts w:ascii="Times New Roman" w:hAnsi="Times New Roman" w:cs="Times New Roman"/>
        </w:rPr>
      </w:pPr>
      <w:bookmarkStart w:id="520" w:name="_Toc287881487"/>
      <w:bookmarkStart w:id="521" w:name="_Toc283287114"/>
      <w:bookmarkStart w:id="522" w:name="_Toc283287223"/>
      <w:r w:rsidRPr="00A04CCB">
        <w:rPr>
          <w:rFonts w:ascii="Times New Roman" w:hAnsi="Times New Roman" w:cs="Times New Roman"/>
        </w:rPr>
        <w:lastRenderedPageBreak/>
        <w:t xml:space="preserve">Delineating </w:t>
      </w:r>
      <w:r w:rsidR="005F5A45" w:rsidRPr="00A04CCB">
        <w:rPr>
          <w:rFonts w:ascii="Times New Roman" w:hAnsi="Times New Roman" w:cs="Times New Roman"/>
        </w:rPr>
        <w:t>TAZs/</w:t>
      </w:r>
      <w:r w:rsidRPr="00A04CCB">
        <w:rPr>
          <w:rFonts w:ascii="Times New Roman" w:hAnsi="Times New Roman" w:cs="Times New Roman"/>
        </w:rPr>
        <w:t>TADs</w:t>
      </w:r>
      <w:bookmarkEnd w:id="520"/>
      <w:r w:rsidRPr="00A04CCB">
        <w:rPr>
          <w:rFonts w:ascii="Times New Roman" w:hAnsi="Times New Roman" w:cs="Times New Roman"/>
        </w:rPr>
        <w:t xml:space="preserve"> </w:t>
      </w:r>
      <w:bookmarkEnd w:id="521"/>
      <w:bookmarkEnd w:id="522"/>
    </w:p>
    <w:p w:rsidR="00AC13C4" w:rsidRPr="00A04CCB" w:rsidRDefault="00AC13C4">
      <w:pPr>
        <w:rPr>
          <w:b/>
          <w:sz w:val="28"/>
          <w:szCs w:val="28"/>
        </w:rPr>
      </w:pPr>
    </w:p>
    <w:p w:rsidR="00402819" w:rsidRPr="00A04CCB" w:rsidRDefault="00AF256D">
      <w:r w:rsidRPr="00A04CCB">
        <w:t>This</w:t>
      </w:r>
      <w:r w:rsidR="001A6AEF" w:rsidRPr="00A04CCB">
        <w:t xml:space="preserve"> section </w:t>
      </w:r>
      <w:r w:rsidRPr="00A04CCB">
        <w:t>provides</w:t>
      </w:r>
      <w:r w:rsidR="001A6AEF" w:rsidRPr="00A04CCB">
        <w:t xml:space="preserve"> procedures </w:t>
      </w:r>
      <w:r w:rsidRPr="00A04CCB">
        <w:t xml:space="preserve">for </w:t>
      </w:r>
      <w:r w:rsidR="001A6AEF" w:rsidRPr="00A04CCB">
        <w:t xml:space="preserve">delineating </w:t>
      </w:r>
      <w:r w:rsidR="00183001" w:rsidRPr="00A04CCB">
        <w:t>TAZs</w:t>
      </w:r>
      <w:r w:rsidR="001A6AEF" w:rsidRPr="00A04CCB">
        <w:t xml:space="preserve"> and T</w:t>
      </w:r>
      <w:r w:rsidR="00075990" w:rsidRPr="00A04CCB">
        <w:t>ADs using the TAZ MTPS.</w:t>
      </w:r>
      <w:r w:rsidR="005F46D4" w:rsidRPr="00A04CCB">
        <w:t xml:space="preserve">  Prior to delineating TAZs and/or TADs, refer to criteria in Section </w:t>
      </w:r>
      <w:r w:rsidR="00923722" w:rsidRPr="00A04CCB">
        <w:t>3.</w:t>
      </w:r>
    </w:p>
    <w:p w:rsidR="00402819" w:rsidRPr="00A04CCB" w:rsidRDefault="00402819"/>
    <w:p w:rsidR="00AC13C4" w:rsidRPr="00A04CCB" w:rsidRDefault="00402819">
      <w:r w:rsidRPr="00A04CCB">
        <w:t>The</w:t>
      </w:r>
      <w:r w:rsidR="00AF256D" w:rsidRPr="00A04CCB">
        <w:t xml:space="preserve"> MTPS</w:t>
      </w:r>
      <w:r w:rsidR="00C11EFD" w:rsidRPr="00A04CCB">
        <w:t xml:space="preserve"> tools</w:t>
      </w:r>
      <w:r w:rsidRPr="00A04CCB">
        <w:t xml:space="preserve"> needed for TAZ/TAD delineation are </w:t>
      </w:r>
      <w:r w:rsidR="00075990" w:rsidRPr="00A04CCB">
        <w:t>described in Appendix A, located near the end of this document</w:t>
      </w:r>
      <w:r w:rsidR="00217B90" w:rsidRPr="00A04CCB">
        <w:t>.</w:t>
      </w:r>
    </w:p>
    <w:p w:rsidR="00402819" w:rsidRDefault="00402819"/>
    <w:p w:rsidR="00F12663" w:rsidRDefault="00F12663"/>
    <w:p w:rsidR="00F12663" w:rsidRPr="00ED7486" w:rsidRDefault="00491FAC">
      <w:pPr>
        <w:rPr>
          <w:b/>
          <w:color w:val="FF0000"/>
        </w:rPr>
      </w:pPr>
      <w:r w:rsidRPr="00ED7486">
        <w:rPr>
          <w:b/>
          <w:color w:val="FF0000"/>
        </w:rPr>
        <w:t>If</w:t>
      </w:r>
      <w:r w:rsidR="00F12663" w:rsidRPr="00ED7486">
        <w:rPr>
          <w:b/>
          <w:color w:val="FF0000"/>
        </w:rPr>
        <w:t xml:space="preserve"> participants ever receive</w:t>
      </w:r>
      <w:r w:rsidR="00EA0893" w:rsidRPr="00ED7486">
        <w:rPr>
          <w:b/>
          <w:color w:val="FF0000"/>
        </w:rPr>
        <w:t xml:space="preserve"> a note window including</w:t>
      </w:r>
      <w:r w:rsidR="00F12663" w:rsidRPr="00ED7486">
        <w:rPr>
          <w:b/>
          <w:color w:val="FF0000"/>
        </w:rPr>
        <w:t xml:space="preserve"> the following</w:t>
      </w:r>
      <w:r w:rsidR="00FB5857" w:rsidRPr="00ED7486">
        <w:rPr>
          <w:b/>
          <w:color w:val="FF0000"/>
        </w:rPr>
        <w:t xml:space="preserve"> block</w:t>
      </w:r>
      <w:r w:rsidR="00F12663" w:rsidRPr="00ED7486">
        <w:rPr>
          <w:b/>
          <w:color w:val="FF0000"/>
        </w:rPr>
        <w:t xml:space="preserve"> error message</w:t>
      </w:r>
      <w:r w:rsidRPr="00ED7486">
        <w:rPr>
          <w:b/>
          <w:color w:val="FF0000"/>
        </w:rPr>
        <w:t xml:space="preserve"> during delineation</w:t>
      </w:r>
      <w:r w:rsidR="00F12663" w:rsidRPr="00ED7486">
        <w:rPr>
          <w:b/>
          <w:color w:val="FF0000"/>
        </w:rPr>
        <w:t xml:space="preserve">, do not </w:t>
      </w:r>
      <w:r w:rsidRPr="00ED7486">
        <w:rPr>
          <w:b/>
          <w:color w:val="FF0000"/>
        </w:rPr>
        <w:t>t</w:t>
      </w:r>
      <w:r w:rsidR="00F12663" w:rsidRPr="00ED7486">
        <w:rPr>
          <w:b/>
          <w:color w:val="FF0000"/>
        </w:rPr>
        <w:t>ake any further actions until reading procedures provided in Appendix E</w:t>
      </w:r>
      <w:r w:rsidR="00382644" w:rsidRPr="00ED7486">
        <w:rPr>
          <w:b/>
          <w:color w:val="FF0000"/>
        </w:rPr>
        <w:t>, located at the end of this document</w:t>
      </w:r>
      <w:r w:rsidR="00F12663" w:rsidRPr="00ED7486">
        <w:rPr>
          <w:b/>
          <w:color w:val="FF0000"/>
        </w:rPr>
        <w:t>.</w:t>
      </w:r>
    </w:p>
    <w:p w:rsidR="00EA0893" w:rsidRDefault="00EA0893">
      <w:pPr>
        <w:rPr>
          <w:color w:val="FF0000"/>
        </w:rPr>
      </w:pPr>
    </w:p>
    <w:p w:rsidR="007375CA" w:rsidRPr="00A04CCB" w:rsidRDefault="00574707">
      <w:r>
        <w:rPr>
          <w:noProof/>
        </w:rPr>
        <w:drawing>
          <wp:inline distT="0" distB="0" distL="0" distR="0">
            <wp:extent cx="5114925" cy="581025"/>
            <wp:effectExtent l="171450" t="133350" r="371475" b="314325"/>
            <wp:docPr id="20" name="Picture 5" descr="Text that will be within a TAZ MTPS block error mes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5114925" cy="581025"/>
                    </a:xfrm>
                    <a:prstGeom prst="rect">
                      <a:avLst/>
                    </a:prstGeom>
                    <a:ln>
                      <a:noFill/>
                    </a:ln>
                    <a:effectLst>
                      <a:outerShdw blurRad="292100" dist="139700" dir="2700000" algn="tl" rotWithShape="0">
                        <a:srgbClr val="333333">
                          <a:alpha val="65000"/>
                        </a:srgbClr>
                      </a:outerShdw>
                    </a:effectLst>
                  </pic:spPr>
                </pic:pic>
              </a:graphicData>
            </a:graphic>
          </wp:inline>
        </w:drawing>
      </w:r>
    </w:p>
    <w:p w:rsidR="00ED7486" w:rsidRPr="00ED7486" w:rsidRDefault="00ED7486" w:rsidP="00ED7486">
      <w:pPr>
        <w:pStyle w:val="Heading2"/>
        <w:numPr>
          <w:ilvl w:val="0"/>
          <w:numId w:val="0"/>
        </w:numPr>
        <w:rPr>
          <w:rFonts w:ascii="Times New Roman" w:hAnsi="Times New Roman" w:cs="Times New Roman"/>
          <w:color w:val="FF0000"/>
        </w:rPr>
      </w:pPr>
      <w:bookmarkStart w:id="523" w:name="_Toc287881488"/>
      <w:bookmarkStart w:id="524" w:name="_Toc283287115"/>
      <w:bookmarkStart w:id="525" w:name="_Toc283287224"/>
      <w:r>
        <w:rPr>
          <w:rFonts w:ascii="Times New Roman" w:hAnsi="Times New Roman" w:cs="Times New Roman"/>
          <w:color w:val="FF0000"/>
        </w:rPr>
        <w:t>Do not exit or shut down the TAZ MTPS while it is processing.  Doing so will cause the project to corrupt and your work will be lost.</w:t>
      </w:r>
      <w:bookmarkEnd w:id="523"/>
    </w:p>
    <w:p w:rsidR="00502EAA" w:rsidRPr="00A04CCB" w:rsidRDefault="001A6AEF" w:rsidP="003C7D68">
      <w:pPr>
        <w:pStyle w:val="Heading2"/>
        <w:rPr>
          <w:rFonts w:ascii="Times New Roman" w:hAnsi="Times New Roman" w:cs="Times New Roman"/>
        </w:rPr>
      </w:pPr>
      <w:bookmarkStart w:id="526" w:name="_Toc287881489"/>
      <w:r w:rsidRPr="00A04CCB">
        <w:rPr>
          <w:rFonts w:ascii="Times New Roman" w:hAnsi="Times New Roman" w:cs="Times New Roman"/>
        </w:rPr>
        <w:t>Delineating</w:t>
      </w:r>
      <w:r w:rsidR="0034716B" w:rsidRPr="00A04CCB">
        <w:rPr>
          <w:rFonts w:ascii="Times New Roman" w:hAnsi="Times New Roman" w:cs="Times New Roman"/>
        </w:rPr>
        <w:t xml:space="preserve"> New</w:t>
      </w:r>
      <w:r w:rsidRPr="00A04CCB">
        <w:rPr>
          <w:rFonts w:ascii="Times New Roman" w:hAnsi="Times New Roman" w:cs="Times New Roman"/>
        </w:rPr>
        <w:t xml:space="preserve"> TAZs</w:t>
      </w:r>
      <w:bookmarkStart w:id="527" w:name="_Toc283283210"/>
      <w:bookmarkStart w:id="528" w:name="_Toc283283324"/>
      <w:bookmarkStart w:id="529" w:name="_Toc283286513"/>
      <w:bookmarkStart w:id="530" w:name="_Toc283287116"/>
      <w:bookmarkStart w:id="531" w:name="_Toc283287225"/>
      <w:bookmarkStart w:id="532" w:name="_Toc283287323"/>
      <w:bookmarkStart w:id="533" w:name="_Toc283287422"/>
      <w:bookmarkStart w:id="534" w:name="_Toc283287524"/>
      <w:bookmarkStart w:id="535" w:name="_Toc283287624"/>
      <w:bookmarkStart w:id="536" w:name="_Toc283287770"/>
      <w:bookmarkStart w:id="537" w:name="_Toc283288058"/>
      <w:bookmarkStart w:id="538" w:name="_Toc283288269"/>
      <w:bookmarkStart w:id="539" w:name="_Toc283288374"/>
      <w:bookmarkStart w:id="540" w:name="_Toc283288484"/>
      <w:bookmarkStart w:id="541" w:name="_Toc283288594"/>
      <w:bookmarkStart w:id="542" w:name="_Toc283288698"/>
      <w:bookmarkStart w:id="543" w:name="_Toc283283211"/>
      <w:bookmarkStart w:id="544" w:name="_Toc283283325"/>
      <w:bookmarkStart w:id="545" w:name="_Toc283286514"/>
      <w:bookmarkStart w:id="546" w:name="_Toc283287117"/>
      <w:bookmarkStart w:id="547" w:name="_Toc283287226"/>
      <w:bookmarkStart w:id="548" w:name="_Toc283287324"/>
      <w:bookmarkStart w:id="549" w:name="_Toc283287423"/>
      <w:bookmarkStart w:id="550" w:name="_Toc283287525"/>
      <w:bookmarkStart w:id="551" w:name="_Toc283287625"/>
      <w:bookmarkStart w:id="552" w:name="_Toc283287771"/>
      <w:bookmarkStart w:id="553" w:name="_Toc283288059"/>
      <w:bookmarkStart w:id="554" w:name="_Toc283288270"/>
      <w:bookmarkStart w:id="555" w:name="_Toc283288375"/>
      <w:bookmarkStart w:id="556" w:name="_Toc283288485"/>
      <w:bookmarkStart w:id="557" w:name="_Toc283288595"/>
      <w:bookmarkStart w:id="558" w:name="_Toc283288699"/>
      <w:bookmarkStart w:id="559" w:name="_Toc283283212"/>
      <w:bookmarkStart w:id="560" w:name="_Toc283283326"/>
      <w:bookmarkStart w:id="561" w:name="_Toc283286515"/>
      <w:bookmarkStart w:id="562" w:name="_Toc283287118"/>
      <w:bookmarkStart w:id="563" w:name="_Toc283287227"/>
      <w:bookmarkStart w:id="564" w:name="_Toc283287325"/>
      <w:bookmarkStart w:id="565" w:name="_Toc283287424"/>
      <w:bookmarkStart w:id="566" w:name="_Toc283287526"/>
      <w:bookmarkStart w:id="567" w:name="_Toc283287626"/>
      <w:bookmarkStart w:id="568" w:name="_Toc283287772"/>
      <w:bookmarkStart w:id="569" w:name="_Toc283288060"/>
      <w:bookmarkStart w:id="570" w:name="_Toc283288271"/>
      <w:bookmarkStart w:id="571" w:name="_Toc283288376"/>
      <w:bookmarkStart w:id="572" w:name="_Toc283288486"/>
      <w:bookmarkStart w:id="573" w:name="_Toc283288596"/>
      <w:bookmarkStart w:id="574" w:name="_Toc283288700"/>
      <w:bookmarkStart w:id="575" w:name="_Toc283283213"/>
      <w:bookmarkStart w:id="576" w:name="_Toc283283327"/>
      <w:bookmarkStart w:id="577" w:name="_Toc283286516"/>
      <w:bookmarkStart w:id="578" w:name="_Toc283287119"/>
      <w:bookmarkStart w:id="579" w:name="_Toc283287228"/>
      <w:bookmarkStart w:id="580" w:name="_Toc283287326"/>
      <w:bookmarkStart w:id="581" w:name="_Toc283287425"/>
      <w:bookmarkStart w:id="582" w:name="_Toc283287527"/>
      <w:bookmarkStart w:id="583" w:name="_Toc283287627"/>
      <w:bookmarkStart w:id="584" w:name="_Toc283287773"/>
      <w:bookmarkStart w:id="585" w:name="_Toc283288061"/>
      <w:bookmarkStart w:id="586" w:name="_Toc283288272"/>
      <w:bookmarkStart w:id="587" w:name="_Toc283288377"/>
      <w:bookmarkStart w:id="588" w:name="_Toc283288487"/>
      <w:bookmarkStart w:id="589" w:name="_Toc283288597"/>
      <w:bookmarkStart w:id="590" w:name="_Toc283288701"/>
      <w:bookmarkStart w:id="591" w:name="_Toc283283214"/>
      <w:bookmarkStart w:id="592" w:name="_Toc283283328"/>
      <w:bookmarkStart w:id="593" w:name="_Toc283286517"/>
      <w:bookmarkStart w:id="594" w:name="_Toc283287120"/>
      <w:bookmarkStart w:id="595" w:name="_Toc283287229"/>
      <w:bookmarkStart w:id="596" w:name="_Toc283287327"/>
      <w:bookmarkStart w:id="597" w:name="_Toc283287426"/>
      <w:bookmarkStart w:id="598" w:name="_Toc283287528"/>
      <w:bookmarkStart w:id="599" w:name="_Toc283287628"/>
      <w:bookmarkStart w:id="600" w:name="_Toc283287774"/>
      <w:bookmarkStart w:id="601" w:name="_Toc283288062"/>
      <w:bookmarkStart w:id="602" w:name="_Toc283288273"/>
      <w:bookmarkStart w:id="603" w:name="_Toc283288378"/>
      <w:bookmarkStart w:id="604" w:name="_Toc283288488"/>
      <w:bookmarkStart w:id="605" w:name="_Toc283288598"/>
      <w:bookmarkStart w:id="606" w:name="_Toc283288702"/>
      <w:bookmarkStart w:id="607" w:name="_Toc283283215"/>
      <w:bookmarkStart w:id="608" w:name="_Toc283283329"/>
      <w:bookmarkStart w:id="609" w:name="_Toc283286518"/>
      <w:bookmarkStart w:id="610" w:name="_Toc283287121"/>
      <w:bookmarkStart w:id="611" w:name="_Toc283287230"/>
      <w:bookmarkStart w:id="612" w:name="_Toc283287328"/>
      <w:bookmarkStart w:id="613" w:name="_Toc283287427"/>
      <w:bookmarkStart w:id="614" w:name="_Toc283287529"/>
      <w:bookmarkStart w:id="615" w:name="_Toc283287629"/>
      <w:bookmarkStart w:id="616" w:name="_Toc283287775"/>
      <w:bookmarkStart w:id="617" w:name="_Toc283288063"/>
      <w:bookmarkStart w:id="618" w:name="_Toc283288274"/>
      <w:bookmarkStart w:id="619" w:name="_Toc283288379"/>
      <w:bookmarkStart w:id="620" w:name="_Toc283288489"/>
      <w:bookmarkStart w:id="621" w:name="_Toc283288599"/>
      <w:bookmarkStart w:id="622" w:name="_Toc283288703"/>
      <w:bookmarkStart w:id="623" w:name="_Toc283283216"/>
      <w:bookmarkStart w:id="624" w:name="_Toc283283330"/>
      <w:bookmarkStart w:id="625" w:name="_Toc283286519"/>
      <w:bookmarkStart w:id="626" w:name="_Toc283287122"/>
      <w:bookmarkStart w:id="627" w:name="_Toc283287231"/>
      <w:bookmarkStart w:id="628" w:name="_Toc283287329"/>
      <w:bookmarkStart w:id="629" w:name="_Toc283287428"/>
      <w:bookmarkStart w:id="630" w:name="_Toc283287530"/>
      <w:bookmarkStart w:id="631" w:name="_Toc283287630"/>
      <w:bookmarkStart w:id="632" w:name="_Toc283287776"/>
      <w:bookmarkStart w:id="633" w:name="_Toc283288064"/>
      <w:bookmarkStart w:id="634" w:name="_Toc283288275"/>
      <w:bookmarkStart w:id="635" w:name="_Toc283288380"/>
      <w:bookmarkStart w:id="636" w:name="_Toc283288490"/>
      <w:bookmarkStart w:id="637" w:name="_Toc283288600"/>
      <w:bookmarkStart w:id="638" w:name="_Toc283288704"/>
      <w:bookmarkStart w:id="639" w:name="_Toc283283217"/>
      <w:bookmarkStart w:id="640" w:name="_Toc283283331"/>
      <w:bookmarkStart w:id="641" w:name="_Toc283286520"/>
      <w:bookmarkStart w:id="642" w:name="_Toc283287123"/>
      <w:bookmarkStart w:id="643" w:name="_Toc283287232"/>
      <w:bookmarkStart w:id="644" w:name="_Toc283287330"/>
      <w:bookmarkStart w:id="645" w:name="_Toc283287429"/>
      <w:bookmarkStart w:id="646" w:name="_Toc283287531"/>
      <w:bookmarkStart w:id="647" w:name="_Toc283287631"/>
      <w:bookmarkStart w:id="648" w:name="_Toc283287777"/>
      <w:bookmarkStart w:id="649" w:name="_Toc283288065"/>
      <w:bookmarkStart w:id="650" w:name="_Toc283288276"/>
      <w:bookmarkStart w:id="651" w:name="_Toc283288381"/>
      <w:bookmarkStart w:id="652" w:name="_Toc283288491"/>
      <w:bookmarkStart w:id="653" w:name="_Toc283288601"/>
      <w:bookmarkStart w:id="654" w:name="_Toc283288705"/>
      <w:bookmarkStart w:id="655" w:name="_Toc283283218"/>
      <w:bookmarkStart w:id="656" w:name="_Toc283283332"/>
      <w:bookmarkStart w:id="657" w:name="_Toc283286521"/>
      <w:bookmarkStart w:id="658" w:name="_Toc283287124"/>
      <w:bookmarkStart w:id="659" w:name="_Toc283287233"/>
      <w:bookmarkStart w:id="660" w:name="_Toc283287331"/>
      <w:bookmarkStart w:id="661" w:name="_Toc283287430"/>
      <w:bookmarkStart w:id="662" w:name="_Toc283287532"/>
      <w:bookmarkStart w:id="663" w:name="_Toc283287632"/>
      <w:bookmarkStart w:id="664" w:name="_Toc283287778"/>
      <w:bookmarkStart w:id="665" w:name="_Toc283288066"/>
      <w:bookmarkStart w:id="666" w:name="_Toc283288277"/>
      <w:bookmarkStart w:id="667" w:name="_Toc283288382"/>
      <w:bookmarkStart w:id="668" w:name="_Toc283288492"/>
      <w:bookmarkStart w:id="669" w:name="_Toc283288602"/>
      <w:bookmarkStart w:id="670" w:name="_Toc283288706"/>
      <w:bookmarkStart w:id="671" w:name="_Toc283287125"/>
      <w:bookmarkStart w:id="672" w:name="_Toc283287234"/>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rsidR="00502EAA" w:rsidRPr="00A04CCB" w:rsidRDefault="00502EAA"/>
    <w:p w:rsidR="00502EAA" w:rsidRPr="00A04CCB" w:rsidRDefault="00554C59">
      <w:r w:rsidRPr="00A04CCB">
        <w:t>A</w:t>
      </w:r>
      <w:r w:rsidR="000D344C" w:rsidRPr="00A04CCB">
        <w:t xml:space="preserve">fter </w:t>
      </w:r>
      <w:r w:rsidR="006F66FA" w:rsidRPr="00A04CCB">
        <w:t>participants</w:t>
      </w:r>
      <w:r w:rsidR="000D344C" w:rsidRPr="00A04CCB">
        <w:t xml:space="preserve"> have go</w:t>
      </w:r>
      <w:r w:rsidRPr="00A04CCB">
        <w:t xml:space="preserve">ne </w:t>
      </w:r>
      <w:r w:rsidR="00D654D7" w:rsidRPr="00A04CCB">
        <w:t>through</w:t>
      </w:r>
      <w:r w:rsidRPr="00A04CCB">
        <w:t xml:space="preserve"> </w:t>
      </w:r>
      <w:r w:rsidR="00C853F4" w:rsidRPr="00A04CCB">
        <w:t>the</w:t>
      </w:r>
      <w:r w:rsidRPr="00A04CCB">
        <w:t xml:space="preserve"> Startup Options, a</w:t>
      </w:r>
      <w:r w:rsidR="000D344C" w:rsidRPr="00A04CCB">
        <w:t xml:space="preserve"> map will be created.  A </w:t>
      </w:r>
      <w:r w:rsidR="001D7C00" w:rsidRPr="00A04CCB">
        <w:t xml:space="preserve">map </w:t>
      </w:r>
      <w:r w:rsidR="000D344C" w:rsidRPr="00A04CCB">
        <w:t>toolbox</w:t>
      </w:r>
      <w:r w:rsidR="00612DD1" w:rsidRPr="00A04CCB">
        <w:t xml:space="preserve"> </w:t>
      </w:r>
      <w:r w:rsidR="009C6DBE">
        <w:t>and TAZ t</w:t>
      </w:r>
      <w:r w:rsidR="000D344C" w:rsidRPr="00A04CCB">
        <w:t>oolbox</w:t>
      </w:r>
      <w:r w:rsidR="00E2276D" w:rsidRPr="00A04CCB">
        <w:t xml:space="preserve"> will </w:t>
      </w:r>
      <w:r w:rsidR="000D344C" w:rsidRPr="00A04CCB">
        <w:t xml:space="preserve">also </w:t>
      </w:r>
      <w:r w:rsidR="00E2276D" w:rsidRPr="00A04CCB">
        <w:t>appear</w:t>
      </w:r>
      <w:r w:rsidR="000D344C" w:rsidRPr="00A04CCB">
        <w:t>.</w:t>
      </w:r>
      <w:r w:rsidR="00E0620E" w:rsidRPr="00A04CCB">
        <w:t xml:space="preserve"> The map tool</w:t>
      </w:r>
      <w:r w:rsidR="003E7CC9" w:rsidRPr="00A04CCB">
        <w:t xml:space="preserve"> </w:t>
      </w:r>
      <w:r w:rsidR="00A65762" w:rsidRPr="00A04CCB">
        <w:t>(Tools) and TAZ toolbox</w:t>
      </w:r>
      <w:r w:rsidR="001901B9" w:rsidRPr="00A04CCB">
        <w:t xml:space="preserve"> </w:t>
      </w:r>
      <w:r w:rsidR="000D344C" w:rsidRPr="00A04CCB">
        <w:t>(TAZ)</w:t>
      </w:r>
      <w:r w:rsidR="00E0620E" w:rsidRPr="00A04CCB">
        <w:t xml:space="preserve"> will contain all of the tools you will need to delineate </w:t>
      </w:r>
      <w:r w:rsidR="00183001" w:rsidRPr="00A04CCB">
        <w:t>TAZs</w:t>
      </w:r>
      <w:r w:rsidR="00E0620E" w:rsidRPr="00A04CCB">
        <w:t xml:space="preserve"> and TADs. </w:t>
      </w:r>
    </w:p>
    <w:p w:rsidR="00502EAA" w:rsidRPr="00A04CCB" w:rsidRDefault="00502EAA"/>
    <w:p w:rsidR="00502EAA" w:rsidRPr="00A04CCB" w:rsidRDefault="00075990">
      <w:r w:rsidRPr="00A04CCB">
        <w:t>Take a moment and hover</w:t>
      </w:r>
      <w:r w:rsidR="001A6AEF" w:rsidRPr="00A04CCB">
        <w:t xml:space="preserve"> </w:t>
      </w:r>
      <w:r w:rsidR="006F66FA" w:rsidRPr="00A04CCB">
        <w:t>the</w:t>
      </w:r>
      <w:r w:rsidR="001A6AEF" w:rsidRPr="00A04CCB">
        <w:t xml:space="preserve"> mouse over one of the </w:t>
      </w:r>
      <w:r w:rsidR="004D1ECF" w:rsidRPr="00A04CCB">
        <w:t>tool</w:t>
      </w:r>
      <w:r w:rsidR="001A6AEF" w:rsidRPr="00A04CCB">
        <w:t xml:space="preserve"> icons</w:t>
      </w:r>
      <w:r w:rsidR="004D1ECF" w:rsidRPr="00A04CCB">
        <w:t xml:space="preserve"> within</w:t>
      </w:r>
      <w:r w:rsidR="001A6AEF" w:rsidRPr="00A04CCB">
        <w:t xml:space="preserve"> </w:t>
      </w:r>
      <w:r w:rsidR="00CB56E7" w:rsidRPr="00A04CCB">
        <w:t xml:space="preserve">the </w:t>
      </w:r>
      <w:r w:rsidR="00A65762" w:rsidRPr="00A04CCB">
        <w:t>toolboxes</w:t>
      </w:r>
      <w:r w:rsidR="001A6AEF" w:rsidRPr="00A04CCB">
        <w:t>, wait a second, then notice that a text box will appea</w:t>
      </w:r>
      <w:r w:rsidR="00C032D7" w:rsidRPr="00A04CCB">
        <w:t>r</w:t>
      </w:r>
      <w:r w:rsidR="001A6AEF" w:rsidRPr="00A04CCB">
        <w:t xml:space="preserve">, describing what the </w:t>
      </w:r>
      <w:r w:rsidR="003E7CC9" w:rsidRPr="00A04CCB">
        <w:t>tool</w:t>
      </w:r>
      <w:r w:rsidR="001A6AEF" w:rsidRPr="00A04CCB">
        <w:t xml:space="preserve"> will do. </w:t>
      </w:r>
    </w:p>
    <w:p w:rsidR="00502EAA" w:rsidRPr="00A04CCB" w:rsidRDefault="00502EAA"/>
    <w:p w:rsidR="00502EAA" w:rsidRPr="00A04CCB" w:rsidRDefault="00ED7486">
      <w:r>
        <w:rPr>
          <w:noProof/>
        </w:rPr>
        <w:drawing>
          <wp:inline distT="0" distB="0" distL="0" distR="0">
            <wp:extent cx="2400300" cy="1581150"/>
            <wp:effectExtent l="19050" t="0" r="0" b="0"/>
            <wp:docPr id="21" name="Picture 1" descr="The TAZ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2400300" cy="1581150"/>
                    </a:xfrm>
                    <a:prstGeom prst="rect">
                      <a:avLst/>
                    </a:prstGeom>
                    <a:noFill/>
                    <a:ln w="9525">
                      <a:noFill/>
                      <a:miter lim="800000"/>
                      <a:headEnd/>
                      <a:tailEnd/>
                    </a:ln>
                  </pic:spPr>
                </pic:pic>
              </a:graphicData>
            </a:graphic>
          </wp:inline>
        </w:drawing>
      </w:r>
      <w:r w:rsidR="00502EAA" w:rsidRPr="00A04CCB">
        <w:rPr>
          <w:noProof/>
        </w:rPr>
        <w:drawing>
          <wp:inline distT="0" distB="0" distL="0" distR="0">
            <wp:extent cx="1247775" cy="962025"/>
            <wp:effectExtent l="19050" t="0" r="9525" b="0"/>
            <wp:docPr id="249" name="Picture 3" descr="The map tools (Tools)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1247775" cy="962025"/>
                    </a:xfrm>
                    <a:prstGeom prst="rect">
                      <a:avLst/>
                    </a:prstGeom>
                    <a:noFill/>
                    <a:ln w="9525">
                      <a:noFill/>
                      <a:miter lim="800000"/>
                      <a:headEnd/>
                      <a:tailEnd/>
                    </a:ln>
                  </pic:spPr>
                </pic:pic>
              </a:graphicData>
            </a:graphic>
          </wp:inline>
        </w:drawing>
      </w:r>
    </w:p>
    <w:p w:rsidR="00502EAA" w:rsidRPr="00A04CCB" w:rsidRDefault="00502EAA"/>
    <w:p w:rsidR="00CC0DC9" w:rsidRDefault="00E2276D" w:rsidP="00CC0DC9">
      <w:pPr>
        <w:pStyle w:val="ListParagraph"/>
        <w:numPr>
          <w:ilvl w:val="0"/>
          <w:numId w:val="23"/>
        </w:numPr>
      </w:pPr>
      <w:r w:rsidRPr="00A04CCB">
        <w:t>To</w:t>
      </w:r>
      <w:r w:rsidR="00624057" w:rsidRPr="00A04CCB">
        <w:t xml:space="preserve"> </w:t>
      </w:r>
      <w:r w:rsidRPr="00A04CCB">
        <w:t>be</w:t>
      </w:r>
      <w:r w:rsidR="00704CCF" w:rsidRPr="00A04CCB">
        <w:t>gin</w:t>
      </w:r>
      <w:r w:rsidR="00725C7D" w:rsidRPr="00A04CCB">
        <w:t xml:space="preserve"> </w:t>
      </w:r>
      <w:r w:rsidR="00624057" w:rsidRPr="00A04CCB">
        <w:t xml:space="preserve">creating </w:t>
      </w:r>
      <w:r w:rsidR="00725C7D" w:rsidRPr="00A04CCB">
        <w:t>a new TAZ</w:t>
      </w:r>
      <w:r w:rsidR="00704CCF" w:rsidRPr="00A04CCB">
        <w:t xml:space="preserve">, select “New </w:t>
      </w:r>
      <w:r w:rsidR="00A65762" w:rsidRPr="00A04CCB">
        <w:t>Entity</w:t>
      </w:r>
      <w:r w:rsidR="00704CCF" w:rsidRPr="00A04CCB">
        <w:t xml:space="preserve">” </w:t>
      </w:r>
      <w:r w:rsidR="000A48EE" w:rsidRPr="00A04CCB">
        <w:t>at the bottom of the drop down</w:t>
      </w:r>
      <w:r w:rsidR="00704CCF" w:rsidRPr="00A04CCB">
        <w:t xml:space="preserve"> Target Area</w:t>
      </w:r>
      <w:r w:rsidR="000A48EE" w:rsidRPr="00A04CCB">
        <w:t xml:space="preserve"> list.</w:t>
      </w:r>
      <w:r w:rsidR="00140494">
        <w:t xml:space="preserve"> This will allow participants to create new entities based only on blocks, block groups or tracts.</w:t>
      </w:r>
      <w:r w:rsidR="00522B71">
        <w:t xml:space="preserve">  The Target Area drop down menu will list all entities that are available for building delineations on.</w:t>
      </w:r>
      <w:r w:rsidR="009F7B6D" w:rsidRPr="00A04CCB">
        <w:t xml:space="preserve"> </w:t>
      </w:r>
      <w:r w:rsidR="00CC0DC9">
        <w:t xml:space="preserve">If desired, participants can </w:t>
      </w:r>
      <w:r w:rsidR="00CC0DC9">
        <w:lastRenderedPageBreak/>
        <w:t xml:space="preserve">simply add blocks, block groups or tracts </w:t>
      </w:r>
      <w:r w:rsidR="0038185C">
        <w:t>belonging to</w:t>
      </w:r>
      <w:r w:rsidR="00CC0DC9">
        <w:t xml:space="preserve"> a TAZ that was built by the MTPS and later edit the code.  </w:t>
      </w:r>
    </w:p>
    <w:p w:rsidR="00CC0DC9" w:rsidRDefault="00CC0DC9" w:rsidP="00CC0DC9">
      <w:pPr>
        <w:pStyle w:val="ListParagraph"/>
      </w:pPr>
    </w:p>
    <w:p w:rsidR="00140494" w:rsidRDefault="00C11EFD" w:rsidP="00CC0DC9">
      <w:pPr>
        <w:pStyle w:val="ListParagraph"/>
      </w:pPr>
      <w:r w:rsidRPr="00A04CCB">
        <w:t>Select</w:t>
      </w:r>
      <w:r w:rsidR="009F7B6D" w:rsidRPr="00A04CCB">
        <w:t xml:space="preserve"> a </w:t>
      </w:r>
      <w:r w:rsidR="00522B71">
        <w:t>Selection L</w:t>
      </w:r>
      <w:r w:rsidR="009F7B6D" w:rsidRPr="00A04CCB">
        <w:t xml:space="preserve">ayer that will be used for adding area into </w:t>
      </w:r>
      <w:r w:rsidR="006F66FA" w:rsidRPr="00A04CCB">
        <w:t xml:space="preserve">the new </w:t>
      </w:r>
      <w:r w:rsidR="009F7B6D" w:rsidRPr="00A04CCB">
        <w:t>TAZ</w:t>
      </w:r>
      <w:r w:rsidR="00CC0DC9">
        <w:t xml:space="preserve"> (Census Block, Census Block Group, or Census Tract)</w:t>
      </w:r>
      <w:r w:rsidR="009F7B6D" w:rsidRPr="00A04CCB">
        <w:t>.</w:t>
      </w:r>
      <w:r w:rsidR="00042AC1" w:rsidRPr="00A04CCB">
        <w:t xml:space="preserve">  </w:t>
      </w:r>
    </w:p>
    <w:p w:rsidR="00140494" w:rsidRDefault="00140494" w:rsidP="00CC0DC9">
      <w:pPr>
        <w:pStyle w:val="ListParagraph"/>
      </w:pPr>
    </w:p>
    <w:p w:rsidR="00502EAA" w:rsidRDefault="00042AC1" w:rsidP="00CC0DC9">
      <w:pPr>
        <w:pStyle w:val="ListParagraph"/>
      </w:pPr>
      <w:r w:rsidRPr="00A04CCB">
        <w:t xml:space="preserve">Also, select a </w:t>
      </w:r>
      <w:r w:rsidR="00874957" w:rsidRPr="00A04CCB">
        <w:t>S</w:t>
      </w:r>
      <w:r w:rsidRPr="00A04CCB">
        <w:t xml:space="preserve">ource </w:t>
      </w:r>
      <w:r w:rsidR="00874957" w:rsidRPr="00A04CCB">
        <w:t>A</w:t>
      </w:r>
      <w:r w:rsidRPr="00A04CCB">
        <w:t xml:space="preserve">rea.  Areas can only be added from </w:t>
      </w:r>
      <w:r w:rsidR="00DE3973" w:rsidRPr="00A04CCB">
        <w:t>territory</w:t>
      </w:r>
      <w:r w:rsidRPr="00A04CCB">
        <w:t xml:space="preserve"> within the source area</w:t>
      </w:r>
      <w:r w:rsidR="00874957" w:rsidRPr="00A04CCB">
        <w:t xml:space="preserve">. </w:t>
      </w:r>
      <w:r w:rsidR="00140494">
        <w:t>Select “All” if you will be selecting from multiple TAZs that were built by the MTPS.</w:t>
      </w:r>
    </w:p>
    <w:p w:rsidR="00CC0DC9" w:rsidRDefault="00CC0DC9" w:rsidP="00CC0DC9">
      <w:pPr>
        <w:ind w:left="720"/>
      </w:pPr>
    </w:p>
    <w:p w:rsidR="00CC0DC9" w:rsidRPr="00A04CCB" w:rsidRDefault="00CC0DC9" w:rsidP="00CC0DC9">
      <w:pPr>
        <w:ind w:left="720"/>
      </w:pPr>
    </w:p>
    <w:p w:rsidR="00502EAA" w:rsidRPr="00A04CCB" w:rsidRDefault="00502EAA"/>
    <w:p w:rsidR="00502EAA" w:rsidRPr="00A04CCB" w:rsidRDefault="00502EAA">
      <w:r w:rsidRPr="00A04CCB">
        <w:rPr>
          <w:noProof/>
        </w:rPr>
        <w:drawing>
          <wp:inline distT="0" distB="0" distL="0" distR="0">
            <wp:extent cx="2343150" cy="1552575"/>
            <wp:effectExtent l="19050" t="0" r="0" b="0"/>
            <wp:docPr id="109" name="Picture 6" descr="The TAZ toolbox. Notice that the Source Area is set to &quot;A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2343150" cy="1552575"/>
                    </a:xfrm>
                    <a:prstGeom prst="rect">
                      <a:avLst/>
                    </a:prstGeom>
                    <a:noFill/>
                    <a:ln w="9525">
                      <a:noFill/>
                      <a:miter lim="800000"/>
                      <a:headEnd/>
                      <a:tailEnd/>
                    </a:ln>
                  </pic:spPr>
                </pic:pic>
              </a:graphicData>
            </a:graphic>
          </wp:inline>
        </w:drawing>
      </w:r>
    </w:p>
    <w:p w:rsidR="00C27D42" w:rsidRPr="00A04CCB" w:rsidRDefault="00C27D42" w:rsidP="00761911"/>
    <w:p w:rsidR="00C27D42" w:rsidRPr="00A04CCB" w:rsidRDefault="004D1ECF" w:rsidP="00761911">
      <w:r w:rsidRPr="00A04CCB">
        <w:t>2</w:t>
      </w:r>
      <w:r w:rsidR="00761911" w:rsidRPr="00A04CCB">
        <w:t xml:space="preserve">. Use zoom and pan tools (from the map toolbox) to move around in </w:t>
      </w:r>
      <w:r w:rsidR="001D7C00" w:rsidRPr="00A04CCB">
        <w:t>the MPO coverage area</w:t>
      </w:r>
      <w:r w:rsidR="00761911" w:rsidRPr="00A04CCB">
        <w:t xml:space="preserve">. Locate an area to begin </w:t>
      </w:r>
      <w:r w:rsidR="001D7C00" w:rsidRPr="00A04CCB">
        <w:t>a TAZ Delineation</w:t>
      </w:r>
      <w:r w:rsidR="00761911" w:rsidRPr="00A04CCB">
        <w:t xml:space="preserve">.  If </w:t>
      </w:r>
      <w:r w:rsidR="006F66FA" w:rsidRPr="00A04CCB">
        <w:t>the</w:t>
      </w:r>
      <w:r w:rsidR="00761911" w:rsidRPr="00A04CCB">
        <w:t xml:space="preserve"> map toolbox is not already on the screen, open it by pressing F8, or by selecting it from the Tools tab l</w:t>
      </w:r>
      <w:r w:rsidR="00C27D42" w:rsidRPr="00A04CCB">
        <w:t>ocated at the top of the screen.</w:t>
      </w:r>
    </w:p>
    <w:p w:rsidR="00612DD1" w:rsidRPr="00A04CCB" w:rsidRDefault="00612DD1" w:rsidP="00761911"/>
    <w:p w:rsidR="00612DD1" w:rsidRPr="00A04CCB" w:rsidRDefault="00502EAA" w:rsidP="00761911">
      <w:r w:rsidRPr="00A04CCB">
        <w:rPr>
          <w:noProof/>
        </w:rPr>
        <w:drawing>
          <wp:inline distT="0" distB="0" distL="0" distR="0">
            <wp:extent cx="3686175" cy="895350"/>
            <wp:effectExtent l="19050" t="0" r="9525" b="0"/>
            <wp:docPr id="252" name="Picture 5" descr="The Tools Tab, located at the top of the TAZ MTP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3686175" cy="895350"/>
                    </a:xfrm>
                    <a:prstGeom prst="rect">
                      <a:avLst/>
                    </a:prstGeom>
                    <a:noFill/>
                    <a:ln w="9525">
                      <a:noFill/>
                      <a:miter lim="800000"/>
                      <a:headEnd/>
                      <a:tailEnd/>
                    </a:ln>
                  </pic:spPr>
                </pic:pic>
              </a:graphicData>
            </a:graphic>
          </wp:inline>
        </w:drawing>
      </w:r>
    </w:p>
    <w:p w:rsidR="00C27D42" w:rsidRPr="00A04CCB" w:rsidRDefault="00C27D42" w:rsidP="00761911"/>
    <w:p w:rsidR="00B61E67" w:rsidRDefault="00B61E67" w:rsidP="00B61E67">
      <w:r>
        <w:t>Participants may bring in outside layers to assist delineation.  There are several type</w:t>
      </w:r>
      <w:r w:rsidR="00766FF3">
        <w:t>s</w:t>
      </w:r>
      <w:r>
        <w:t xml:space="preserve"> of files that the TAZ MTPS will allow participants to add as additional layers.  These layers may be shapefiles, imagery files, or several other GIS layer file types (Refer to section 5 of Appendix A to learn more about using imagery with the MTPS.  To bring in an outside layer into the TAZ MTPS, follow the steps below:</w:t>
      </w:r>
    </w:p>
    <w:p w:rsidR="002E43BE" w:rsidRDefault="002E43BE" w:rsidP="002E43BE"/>
    <w:p w:rsidR="00B61E67" w:rsidRDefault="00B61E67" w:rsidP="002E43BE"/>
    <w:p w:rsidR="002E43BE" w:rsidRDefault="002E43BE" w:rsidP="002E43BE"/>
    <w:p w:rsidR="002E43BE" w:rsidRDefault="002E43BE" w:rsidP="002E43BE"/>
    <w:p w:rsidR="002E43BE" w:rsidRDefault="002E43BE" w:rsidP="002E43BE"/>
    <w:p w:rsidR="002E43BE" w:rsidRDefault="002E43BE" w:rsidP="002E43BE"/>
    <w:p w:rsidR="002E43BE" w:rsidRDefault="002E43BE" w:rsidP="002E43BE"/>
    <w:p w:rsidR="002E43BE" w:rsidRDefault="002E43BE" w:rsidP="002E43BE"/>
    <w:p w:rsidR="002E43BE" w:rsidRPr="00A04CCB" w:rsidRDefault="002E43BE" w:rsidP="00345DFC">
      <w:pPr>
        <w:pStyle w:val="Default"/>
        <w:numPr>
          <w:ilvl w:val="0"/>
          <w:numId w:val="40"/>
        </w:numPr>
      </w:pPr>
      <w:r w:rsidRPr="00A04CCB">
        <w:lastRenderedPageBreak/>
        <w:t xml:space="preserve">Click on the map layers icon to open up the Layers window.  </w:t>
      </w:r>
    </w:p>
    <w:p w:rsidR="002E43BE" w:rsidRPr="00A04CCB" w:rsidRDefault="002E43BE" w:rsidP="002E43BE">
      <w:pPr>
        <w:pStyle w:val="Default"/>
      </w:pPr>
    </w:p>
    <w:p w:rsidR="002E43BE" w:rsidRPr="00A04CCB" w:rsidRDefault="002E43BE" w:rsidP="00743AEC">
      <w:pPr>
        <w:pStyle w:val="Default"/>
        <w:ind w:firstLine="720"/>
      </w:pPr>
      <w:r w:rsidRPr="00A04CCB">
        <w:rPr>
          <w:noProof/>
        </w:rPr>
        <w:drawing>
          <wp:inline distT="0" distB="0" distL="0" distR="0">
            <wp:extent cx="3790950" cy="685800"/>
            <wp:effectExtent l="19050" t="0" r="0" b="0"/>
            <wp:docPr id="24" name="Picture 4" descr="The Map Layers icon on the Standard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3790950" cy="685800"/>
                    </a:xfrm>
                    <a:prstGeom prst="rect">
                      <a:avLst/>
                    </a:prstGeom>
                    <a:noFill/>
                    <a:ln w="9525">
                      <a:noFill/>
                      <a:miter lim="800000"/>
                      <a:headEnd/>
                      <a:tailEnd/>
                    </a:ln>
                  </pic:spPr>
                </pic:pic>
              </a:graphicData>
            </a:graphic>
          </wp:inline>
        </w:drawing>
      </w:r>
    </w:p>
    <w:p w:rsidR="002E43BE" w:rsidRPr="00A04CCB" w:rsidRDefault="002E43BE" w:rsidP="002E43BE">
      <w:pPr>
        <w:pStyle w:val="Default"/>
      </w:pPr>
    </w:p>
    <w:p w:rsidR="002E43BE" w:rsidRDefault="002E43BE" w:rsidP="00345DFC">
      <w:pPr>
        <w:pStyle w:val="Default"/>
        <w:numPr>
          <w:ilvl w:val="0"/>
          <w:numId w:val="40"/>
        </w:numPr>
      </w:pPr>
      <w:r w:rsidRPr="00A04CCB">
        <w:t>Click “Add Layer” from within the Layers window.</w:t>
      </w:r>
    </w:p>
    <w:p w:rsidR="00743AEC" w:rsidRDefault="00743AEC" w:rsidP="00743AEC">
      <w:pPr>
        <w:pStyle w:val="Default"/>
        <w:ind w:left="720"/>
      </w:pPr>
    </w:p>
    <w:p w:rsidR="00743AEC" w:rsidRDefault="00743AEC" w:rsidP="00743AEC">
      <w:pPr>
        <w:pStyle w:val="Default"/>
        <w:ind w:left="720"/>
      </w:pPr>
      <w:r>
        <w:rPr>
          <w:noProof/>
        </w:rPr>
        <w:drawing>
          <wp:inline distT="0" distB="0" distL="0" distR="0">
            <wp:extent cx="2295525" cy="1847850"/>
            <wp:effectExtent l="19050" t="0" r="9525" b="0"/>
            <wp:docPr id="28" name="Picture 9" descr="Click &quot;Add Layer&quot; from within the Layer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2295525" cy="1847850"/>
                    </a:xfrm>
                    <a:prstGeom prst="rect">
                      <a:avLst/>
                    </a:prstGeom>
                    <a:noFill/>
                    <a:ln w="9525">
                      <a:noFill/>
                      <a:miter lim="800000"/>
                      <a:headEnd/>
                      <a:tailEnd/>
                    </a:ln>
                  </pic:spPr>
                </pic:pic>
              </a:graphicData>
            </a:graphic>
          </wp:inline>
        </w:drawing>
      </w:r>
    </w:p>
    <w:p w:rsidR="00743AEC" w:rsidRDefault="00743AEC" w:rsidP="00743AEC">
      <w:pPr>
        <w:pStyle w:val="Default"/>
        <w:ind w:left="720"/>
      </w:pPr>
    </w:p>
    <w:p w:rsidR="00743AEC" w:rsidRPr="00A04CCB" w:rsidRDefault="00743AEC" w:rsidP="00743AEC">
      <w:pPr>
        <w:pStyle w:val="Default"/>
        <w:ind w:left="720"/>
      </w:pPr>
    </w:p>
    <w:p w:rsidR="00743AEC" w:rsidRDefault="002E43BE" w:rsidP="00345DFC">
      <w:pPr>
        <w:pStyle w:val="Default"/>
        <w:numPr>
          <w:ilvl w:val="0"/>
          <w:numId w:val="40"/>
        </w:numPr>
      </w:pPr>
      <w:r w:rsidRPr="00A04CCB">
        <w:t xml:space="preserve">Locate and open </w:t>
      </w:r>
      <w:r>
        <w:t>a file</w:t>
      </w:r>
      <w:r w:rsidRPr="00A04CCB">
        <w:t xml:space="preserve"> to be used as a reference layer.  Drop down to the file type of your imagery layer if it is not already available in the file box.</w:t>
      </w:r>
    </w:p>
    <w:p w:rsidR="00743AEC" w:rsidRDefault="00743AEC" w:rsidP="00743AEC">
      <w:pPr>
        <w:pStyle w:val="Default"/>
        <w:ind w:left="720"/>
      </w:pPr>
    </w:p>
    <w:p w:rsidR="0026537C" w:rsidRDefault="00743AEC" w:rsidP="0026537C">
      <w:pPr>
        <w:pStyle w:val="Default"/>
        <w:ind w:left="720"/>
      </w:pPr>
      <w:r>
        <w:rPr>
          <w:noProof/>
        </w:rPr>
        <w:drawing>
          <wp:inline distT="0" distB="0" distL="0" distR="0">
            <wp:extent cx="3219450" cy="2838450"/>
            <wp:effectExtent l="19050" t="0" r="0" b="0"/>
            <wp:docPr id="26" name="Picture 2" descr="Locate and open a file to be used as a reference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3219450" cy="2838450"/>
                    </a:xfrm>
                    <a:prstGeom prst="rect">
                      <a:avLst/>
                    </a:prstGeom>
                    <a:noFill/>
                    <a:ln w="9525">
                      <a:noFill/>
                      <a:miter lim="800000"/>
                      <a:headEnd/>
                      <a:tailEnd/>
                    </a:ln>
                  </pic:spPr>
                </pic:pic>
              </a:graphicData>
            </a:graphic>
          </wp:inline>
        </w:drawing>
      </w:r>
    </w:p>
    <w:p w:rsidR="00743AEC" w:rsidRPr="00A04CCB" w:rsidRDefault="00743AEC" w:rsidP="0026537C">
      <w:pPr>
        <w:pStyle w:val="Default"/>
        <w:ind w:left="720"/>
      </w:pPr>
    </w:p>
    <w:p w:rsidR="002E43BE" w:rsidRDefault="002E43BE" w:rsidP="00345DFC">
      <w:pPr>
        <w:pStyle w:val="Default"/>
        <w:numPr>
          <w:ilvl w:val="0"/>
          <w:numId w:val="40"/>
        </w:numPr>
      </w:pPr>
      <w:r w:rsidRPr="00A04CCB">
        <w:t>Click on the “Autoscale</w:t>
      </w:r>
      <w:r>
        <w:t>”</w:t>
      </w:r>
      <w:r w:rsidRPr="00A04CCB">
        <w:t xml:space="preserve"> tab near the bottom of the Layer window and adjust accordingly.</w:t>
      </w:r>
    </w:p>
    <w:p w:rsidR="002E43BE" w:rsidRPr="00A04CCB" w:rsidRDefault="002E43BE" w:rsidP="002E43BE">
      <w:pPr>
        <w:pStyle w:val="Default"/>
        <w:ind w:left="720"/>
      </w:pPr>
    </w:p>
    <w:p w:rsidR="002E43BE" w:rsidRPr="00A04CCB" w:rsidRDefault="002E43BE" w:rsidP="002E43BE">
      <w:r w:rsidRPr="00A04CCB">
        <w:rPr>
          <w:u w:val="single"/>
        </w:rPr>
        <w:lastRenderedPageBreak/>
        <w:t>Note:</w:t>
      </w:r>
      <w:r w:rsidRPr="00A04CCB">
        <w:t xml:space="preserve">  Layers provided by the Census Bureau may not line up exactly to feature boundaries provided by outside sources, but TAZ/TAD delineations must follow the boundaries provided by the Census Bureau.</w:t>
      </w:r>
    </w:p>
    <w:p w:rsidR="000A48EE" w:rsidRPr="00A04CCB" w:rsidRDefault="000A48EE" w:rsidP="005E4B6D"/>
    <w:p w:rsidR="00502EAA" w:rsidRPr="00A04CCB" w:rsidRDefault="003040A3">
      <w:r w:rsidRPr="00A04CCB">
        <w:t>3</w:t>
      </w:r>
      <w:r w:rsidR="00247244" w:rsidRPr="00A04CCB">
        <w:t xml:space="preserve">.  </w:t>
      </w:r>
      <w:r w:rsidR="003B498A" w:rsidRPr="00A04CCB">
        <w:t xml:space="preserve">To begin adding </w:t>
      </w:r>
      <w:r w:rsidR="00761911" w:rsidRPr="00A04CCB">
        <w:t>area</w:t>
      </w:r>
      <w:r w:rsidR="003B498A" w:rsidRPr="00A04CCB">
        <w:t xml:space="preserve"> to a new TAZ, </w:t>
      </w:r>
      <w:r w:rsidR="000A48EE" w:rsidRPr="00A04CCB">
        <w:t>C</w:t>
      </w:r>
      <w:r w:rsidR="00E2276D" w:rsidRPr="00A04CCB">
        <w:t>lick on the “</w:t>
      </w:r>
      <w:r w:rsidR="009F7B6D" w:rsidRPr="00A04CCB">
        <w:t xml:space="preserve">Select by </w:t>
      </w:r>
      <w:r w:rsidR="00D633E3" w:rsidRPr="00A04CCB">
        <w:t>pointing from an area layer</w:t>
      </w:r>
      <w:r w:rsidR="00E2276D" w:rsidRPr="00A04CCB">
        <w:t xml:space="preserve">” </w:t>
      </w:r>
      <w:r w:rsidR="00CE799C" w:rsidRPr="00A04CCB">
        <w:t>button</w:t>
      </w:r>
      <w:r w:rsidR="00E2276D" w:rsidRPr="00A04CCB">
        <w:t xml:space="preserve"> in</w:t>
      </w:r>
      <w:r w:rsidR="00D633E3" w:rsidRPr="00A04CCB">
        <w:t xml:space="preserve"> the</w:t>
      </w:r>
      <w:r w:rsidR="00E2276D" w:rsidRPr="00A04CCB">
        <w:t xml:space="preserve"> TAZ toolbox.</w:t>
      </w:r>
      <w:r w:rsidR="006E49FE" w:rsidRPr="00A04CCB">
        <w:rPr>
          <w:noProof/>
        </w:rPr>
        <w:t xml:space="preserve"> </w:t>
      </w:r>
    </w:p>
    <w:p w:rsidR="00E2276D" w:rsidRPr="00A04CCB" w:rsidRDefault="00E2276D" w:rsidP="00CB3603">
      <w:pPr>
        <w:ind w:left="4680" w:firstLine="360"/>
      </w:pPr>
    </w:p>
    <w:p w:rsidR="00502EAA" w:rsidRPr="00A04CCB" w:rsidRDefault="00502EAA">
      <w:r w:rsidRPr="00A04CCB">
        <w:rPr>
          <w:noProof/>
        </w:rPr>
        <w:drawing>
          <wp:inline distT="0" distB="0" distL="0" distR="0">
            <wp:extent cx="2390775" cy="1562100"/>
            <wp:effectExtent l="19050" t="0" r="9525" b="0"/>
            <wp:docPr id="113" name="Picture 8" descr="The &quot;Select by pointing from an area layer&quot; tool, located in the TAZ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2390775" cy="1562100"/>
                    </a:xfrm>
                    <a:prstGeom prst="rect">
                      <a:avLst/>
                    </a:prstGeom>
                    <a:noFill/>
                    <a:ln w="9525">
                      <a:noFill/>
                      <a:miter lim="800000"/>
                      <a:headEnd/>
                      <a:tailEnd/>
                    </a:ln>
                  </pic:spPr>
                </pic:pic>
              </a:graphicData>
            </a:graphic>
          </wp:inline>
        </w:drawing>
      </w:r>
    </w:p>
    <w:p w:rsidR="00E2276D" w:rsidRPr="00A04CCB" w:rsidRDefault="00E2276D" w:rsidP="00E2276D">
      <w:pPr>
        <w:ind w:left="720"/>
      </w:pPr>
    </w:p>
    <w:p w:rsidR="00502EAA" w:rsidRDefault="001A6AEF">
      <w:r w:rsidRPr="00A04CCB">
        <w:rPr>
          <w:i/>
        </w:rPr>
        <w:t xml:space="preserve">In </w:t>
      </w:r>
      <w:r w:rsidR="00976288" w:rsidRPr="00A04CCB">
        <w:rPr>
          <w:i/>
        </w:rPr>
        <w:t>the above image</w:t>
      </w:r>
      <w:r w:rsidRPr="00A04CCB">
        <w:rPr>
          <w:i/>
        </w:rPr>
        <w:t xml:space="preserve"> we are using Census Blocks as the selection layer, so the </w:t>
      </w:r>
      <w:r w:rsidR="00183001" w:rsidRPr="00A04CCB">
        <w:rPr>
          <w:i/>
        </w:rPr>
        <w:t>TAZs</w:t>
      </w:r>
      <w:r w:rsidRPr="00A04CCB">
        <w:rPr>
          <w:i/>
        </w:rPr>
        <w:t xml:space="preserve"> will be built on the blocks we select.</w:t>
      </w:r>
      <w:r w:rsidR="00987D40" w:rsidRPr="00A04CCB">
        <w:t xml:space="preserve"> </w:t>
      </w:r>
    </w:p>
    <w:p w:rsidR="002E43BE" w:rsidRPr="00A04CCB" w:rsidRDefault="002E43BE"/>
    <w:p w:rsidR="00502EAA" w:rsidRPr="00A04CCB" w:rsidRDefault="00502EAA"/>
    <w:p w:rsidR="00502EAA" w:rsidRPr="00A04CCB" w:rsidRDefault="003040A3">
      <w:r w:rsidRPr="00A04CCB">
        <w:t>4</w:t>
      </w:r>
      <w:r w:rsidR="00247244" w:rsidRPr="00A04CCB">
        <w:t xml:space="preserve">.  </w:t>
      </w:r>
      <w:r w:rsidR="002431F3" w:rsidRPr="00A04CCB">
        <w:t>Select</w:t>
      </w:r>
      <w:r w:rsidR="000A2133" w:rsidRPr="00A04CCB">
        <w:t xml:space="preserve"> </w:t>
      </w:r>
      <w:r w:rsidR="00B23C93" w:rsidRPr="00A04CCB">
        <w:t>areas</w:t>
      </w:r>
      <w:r w:rsidR="000A2133" w:rsidRPr="00A04CCB">
        <w:t xml:space="preserve"> by</w:t>
      </w:r>
      <w:r w:rsidR="009A3921" w:rsidRPr="00A04CCB">
        <w:t xml:space="preserve"> </w:t>
      </w:r>
      <w:r w:rsidR="0038185C">
        <w:t>placing</w:t>
      </w:r>
      <w:r w:rsidR="009A3921" w:rsidRPr="00A04CCB">
        <w:t xml:space="preserve"> the cross hairs over </w:t>
      </w:r>
      <w:r w:rsidR="00283D15" w:rsidRPr="00A04CCB">
        <w:t>an</w:t>
      </w:r>
      <w:r w:rsidR="00B23C93" w:rsidRPr="00A04CCB">
        <w:t xml:space="preserve"> area</w:t>
      </w:r>
      <w:r w:rsidR="009A3921" w:rsidRPr="00A04CCB">
        <w:t xml:space="preserve"> and</w:t>
      </w:r>
      <w:r w:rsidR="000A2133" w:rsidRPr="00A04CCB">
        <w:t xml:space="preserve"> left clicking.</w:t>
      </w:r>
      <w:r w:rsidR="00E93E81" w:rsidRPr="00A04CCB">
        <w:t xml:space="preserve"> </w:t>
      </w:r>
      <w:r w:rsidR="00987D40" w:rsidRPr="00A04CCB">
        <w:t xml:space="preserve">This will add the selected </w:t>
      </w:r>
      <w:r w:rsidR="00B23C93" w:rsidRPr="00A04CCB">
        <w:t>areas</w:t>
      </w:r>
      <w:r w:rsidR="00987D40" w:rsidRPr="00A04CCB">
        <w:t xml:space="preserve"> to the new TAZ (“New </w:t>
      </w:r>
      <w:r w:rsidR="00761911" w:rsidRPr="00A04CCB">
        <w:t>Entity</w:t>
      </w:r>
      <w:r w:rsidR="00987D40" w:rsidRPr="00A04CCB">
        <w:t xml:space="preserve">”). </w:t>
      </w:r>
      <w:r w:rsidR="00E93E81" w:rsidRPr="00A04CCB">
        <w:t xml:space="preserve">After an area is added to </w:t>
      </w:r>
      <w:r w:rsidR="00987D40" w:rsidRPr="00A04CCB">
        <w:t>the TAZ</w:t>
      </w:r>
      <w:r w:rsidR="00E93E81" w:rsidRPr="00A04CCB">
        <w:t>, the fill pa</w:t>
      </w:r>
      <w:r w:rsidR="000C4E95" w:rsidRPr="00A04CCB">
        <w:t>ttern of t</w:t>
      </w:r>
      <w:r w:rsidR="00720961" w:rsidRPr="00A04CCB">
        <w:t>hat newly added area</w:t>
      </w:r>
      <w:r w:rsidR="000C4E95" w:rsidRPr="00A04CCB">
        <w:t xml:space="preserve"> will </w:t>
      </w:r>
      <w:r w:rsidR="00281FEB" w:rsidRPr="00A04CCB">
        <w:t>be stipple</w:t>
      </w:r>
      <w:r w:rsidR="002445F6" w:rsidRPr="00A04CCB">
        <w:t>d</w:t>
      </w:r>
      <w:r w:rsidR="000C4E95" w:rsidRPr="00A04CCB">
        <w:t xml:space="preserve">. </w:t>
      </w:r>
      <w:r w:rsidR="00032814" w:rsidRPr="00A04CCB">
        <w:t>The population and worker totals of the TAZ being modified are updated to reflect the changes.</w:t>
      </w:r>
    </w:p>
    <w:p w:rsidR="00502EAA" w:rsidRPr="00A04CCB" w:rsidRDefault="00502EAA"/>
    <w:p w:rsidR="00502EAA" w:rsidRPr="00A04CCB" w:rsidRDefault="00502EAA"/>
    <w:p w:rsidR="00502EAA" w:rsidRPr="00A04CCB" w:rsidRDefault="00502EAA">
      <w:r w:rsidRPr="00A04CCB">
        <w:rPr>
          <w:noProof/>
        </w:rPr>
        <w:drawing>
          <wp:inline distT="0" distB="0" distL="0" distR="0">
            <wp:extent cx="2533650" cy="2362200"/>
            <wp:effectExtent l="19050" t="0" r="0" b="0"/>
            <wp:docPr id="62" name="Picture 16" descr="Selecting an area from within the map to add to a new 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2533650" cy="2362200"/>
                    </a:xfrm>
                    <a:prstGeom prst="rect">
                      <a:avLst/>
                    </a:prstGeom>
                    <a:noFill/>
                    <a:ln w="9525">
                      <a:noFill/>
                      <a:miter lim="800000"/>
                      <a:headEnd/>
                      <a:tailEnd/>
                    </a:ln>
                  </pic:spPr>
                </pic:pic>
              </a:graphicData>
            </a:graphic>
          </wp:inline>
        </w:drawing>
      </w:r>
      <w:r w:rsidR="004B3224" w:rsidRPr="00A04CCB">
        <w:t xml:space="preserve"> </w:t>
      </w:r>
      <w:r w:rsidRPr="00A04CCB">
        <w:rPr>
          <w:noProof/>
        </w:rPr>
        <w:drawing>
          <wp:inline distT="0" distB="0" distL="0" distR="0">
            <wp:extent cx="2390775" cy="1571625"/>
            <wp:effectExtent l="19050" t="0" r="9525" b="0"/>
            <wp:docPr id="116" name="Picture 9" descr="The TAZ Toolbox. Notice the change in the Population and Workers totals after adding area to a 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a:stretch>
                      <a:fillRect/>
                    </a:stretch>
                  </pic:blipFill>
                  <pic:spPr bwMode="auto">
                    <a:xfrm>
                      <a:off x="0" y="0"/>
                      <a:ext cx="2390775" cy="1571625"/>
                    </a:xfrm>
                    <a:prstGeom prst="rect">
                      <a:avLst/>
                    </a:prstGeom>
                    <a:noFill/>
                    <a:ln w="9525">
                      <a:noFill/>
                      <a:miter lim="800000"/>
                      <a:headEnd/>
                      <a:tailEnd/>
                    </a:ln>
                  </pic:spPr>
                </pic:pic>
              </a:graphicData>
            </a:graphic>
          </wp:inline>
        </w:drawing>
      </w:r>
    </w:p>
    <w:p w:rsidR="00502EAA" w:rsidRPr="00A04CCB" w:rsidRDefault="00502EAA"/>
    <w:p w:rsidR="00502EAA" w:rsidRPr="00A04CCB" w:rsidRDefault="00502EAA"/>
    <w:p w:rsidR="00502EAA" w:rsidRPr="00A04CCB" w:rsidRDefault="00032814">
      <w:r w:rsidRPr="00A04CCB">
        <w:t>Continue to add</w:t>
      </w:r>
      <w:r w:rsidR="00485BAB" w:rsidRPr="00A04CCB">
        <w:t xml:space="preserve"> </w:t>
      </w:r>
      <w:r w:rsidR="003040A3" w:rsidRPr="00A04CCB">
        <w:t>areas</w:t>
      </w:r>
      <w:r w:rsidRPr="00A04CCB">
        <w:t xml:space="preserve"> to the TAZ until</w:t>
      </w:r>
      <w:r w:rsidR="00485BAB" w:rsidRPr="00A04CCB">
        <w:t xml:space="preserve"> </w:t>
      </w:r>
      <w:r w:rsidR="001D7C00" w:rsidRPr="00A04CCB">
        <w:t>the boundary and totals meet</w:t>
      </w:r>
      <w:r w:rsidR="00485BAB" w:rsidRPr="00A04CCB">
        <w:t xml:space="preserve"> </w:t>
      </w:r>
      <w:r w:rsidR="006F66FA" w:rsidRPr="00A04CCB">
        <w:t>MPO</w:t>
      </w:r>
      <w:r w:rsidR="00485BAB" w:rsidRPr="00A04CCB">
        <w:t xml:space="preserve"> </w:t>
      </w:r>
      <w:r w:rsidR="001D7C00" w:rsidRPr="00A04CCB">
        <w:t>approval</w:t>
      </w:r>
      <w:r w:rsidR="00485BAB" w:rsidRPr="00A04CCB">
        <w:t xml:space="preserve"> and the delineation criteria.</w:t>
      </w:r>
    </w:p>
    <w:p w:rsidR="00502EAA" w:rsidRPr="00A04CCB" w:rsidRDefault="00502EAA"/>
    <w:p w:rsidR="00502EAA" w:rsidRPr="00A04CCB" w:rsidRDefault="00032814">
      <w:r w:rsidRPr="00A04CCB">
        <w:rPr>
          <w:u w:val="single"/>
        </w:rPr>
        <w:lastRenderedPageBreak/>
        <w:t>Note:</w:t>
      </w:r>
      <w:r w:rsidRPr="00A04CCB">
        <w:t xml:space="preserve"> While</w:t>
      </w:r>
      <w:r w:rsidR="000A2133" w:rsidRPr="00A04CCB">
        <w:t xml:space="preserve"> </w:t>
      </w:r>
      <w:r w:rsidR="009A3921" w:rsidRPr="00A04CCB">
        <w:t>adding</w:t>
      </w:r>
      <w:r w:rsidR="000A2133" w:rsidRPr="00A04CCB">
        <w:t xml:space="preserve"> </w:t>
      </w:r>
      <w:r w:rsidR="003040A3" w:rsidRPr="00A04CCB">
        <w:t>areas</w:t>
      </w:r>
      <w:r w:rsidR="000A2133" w:rsidRPr="00A04CCB">
        <w:t xml:space="preserve">, </w:t>
      </w:r>
      <w:r w:rsidR="006F66FA" w:rsidRPr="00A04CCB">
        <w:t xml:space="preserve">participants </w:t>
      </w:r>
      <w:r w:rsidR="000A2133" w:rsidRPr="00A04CCB">
        <w:t xml:space="preserve">may </w:t>
      </w:r>
      <w:r w:rsidR="005D5510" w:rsidRPr="00A04CCB">
        <w:t>unselect</w:t>
      </w:r>
      <w:r w:rsidRPr="00A04CCB">
        <w:t xml:space="preserve"> areas</w:t>
      </w:r>
      <w:r w:rsidR="000A2133" w:rsidRPr="00A04CCB">
        <w:t xml:space="preserve"> by holding down the Ctrl key and</w:t>
      </w:r>
      <w:r w:rsidR="005C69BF" w:rsidRPr="00A04CCB">
        <w:t xml:space="preserve"> left</w:t>
      </w:r>
      <w:r w:rsidR="000A2133" w:rsidRPr="00A04CCB">
        <w:t xml:space="preserve"> clicking</w:t>
      </w:r>
      <w:r w:rsidR="00E864E1" w:rsidRPr="00A04CCB">
        <w:t xml:space="preserve"> (Ctrl + Left Click)</w:t>
      </w:r>
      <w:r w:rsidR="000A2133" w:rsidRPr="00A04CCB">
        <w:t>.</w:t>
      </w:r>
    </w:p>
    <w:p w:rsidR="00502EAA" w:rsidRPr="00A04CCB" w:rsidRDefault="00502EAA">
      <w:pPr>
        <w:rPr>
          <w:i/>
        </w:rPr>
      </w:pPr>
    </w:p>
    <w:p w:rsidR="00CB2925" w:rsidRPr="00A04CCB" w:rsidRDefault="00032814" w:rsidP="00CB2925">
      <w:r w:rsidRPr="00A04CCB">
        <w:t>The TAZ MTPS software does</w:t>
      </w:r>
      <w:r w:rsidR="00CB2925" w:rsidRPr="00A04CCB">
        <w:t xml:space="preserve"> not allow users to delineate </w:t>
      </w:r>
      <w:r w:rsidR="00183001" w:rsidRPr="00A04CCB">
        <w:t>TAZs</w:t>
      </w:r>
      <w:r w:rsidR="00CB2925" w:rsidRPr="00A04CCB">
        <w:t xml:space="preserve"> </w:t>
      </w:r>
      <w:r w:rsidR="003040A3" w:rsidRPr="00A04CCB">
        <w:t>that cross</w:t>
      </w:r>
      <w:r w:rsidR="00CB2925" w:rsidRPr="00A04CCB">
        <w:t xml:space="preserve"> county boundaries.  If population and workers totals d</w:t>
      </w:r>
      <w:r w:rsidR="00E234AF" w:rsidRPr="00A04CCB">
        <w:t>o not change after selecting</w:t>
      </w:r>
      <w:r w:rsidRPr="00A04CCB">
        <w:t>, verify that changes do not</w:t>
      </w:r>
      <w:r w:rsidR="00CB2925" w:rsidRPr="00A04CCB">
        <w:t xml:space="preserve"> cross the county boundary (thick green line).</w:t>
      </w:r>
    </w:p>
    <w:p w:rsidR="00502EAA" w:rsidRPr="00A04CCB" w:rsidRDefault="00502EAA">
      <w:pPr>
        <w:rPr>
          <w:i/>
        </w:rPr>
      </w:pPr>
    </w:p>
    <w:p w:rsidR="00502EAA" w:rsidRPr="00A04CCB" w:rsidRDefault="00EB7603">
      <w:r w:rsidRPr="00A04CCB">
        <w:t>Participants</w:t>
      </w:r>
      <w:r w:rsidR="00145942" w:rsidRPr="00A04CCB">
        <w:t xml:space="preserve"> may also select areas to add to a TAZ by using the “Sele</w:t>
      </w:r>
      <w:r w:rsidR="00612DD1" w:rsidRPr="00A04CCB">
        <w:t xml:space="preserve">ct by shape from </w:t>
      </w:r>
      <w:r w:rsidR="00283D15" w:rsidRPr="00A04CCB">
        <w:t>the</w:t>
      </w:r>
      <w:r w:rsidR="00612DD1" w:rsidRPr="00A04CCB">
        <w:t xml:space="preserve"> area layer” </w:t>
      </w:r>
      <w:r w:rsidR="00145942" w:rsidRPr="00A04CCB">
        <w:t>tool.  This tool will allow draw</w:t>
      </w:r>
      <w:r w:rsidR="002445F6" w:rsidRPr="00A04CCB">
        <w:t>ing</w:t>
      </w:r>
      <w:r w:rsidR="00145942" w:rsidRPr="00A04CCB">
        <w:t xml:space="preserve"> a polygon around an area and add</w:t>
      </w:r>
      <w:r w:rsidR="0053558C" w:rsidRPr="00A04CCB">
        <w:t>ing</w:t>
      </w:r>
      <w:r w:rsidR="00145942" w:rsidRPr="00A04CCB">
        <w:t xml:space="preserve"> it to </w:t>
      </w:r>
      <w:r w:rsidR="00DD676F" w:rsidRPr="00A04CCB">
        <w:t>the</w:t>
      </w:r>
      <w:r w:rsidR="00145942" w:rsidRPr="00A04CCB">
        <w:t xml:space="preserve"> Target Area</w:t>
      </w:r>
      <w:r w:rsidR="00AB74D6" w:rsidRPr="00A04CCB">
        <w:t>. It i</w:t>
      </w:r>
      <w:r w:rsidR="00BF66DD" w:rsidRPr="00A04CCB">
        <w:t xml:space="preserve">s </w:t>
      </w:r>
      <w:r w:rsidR="00612DD1" w:rsidRPr="00A04CCB">
        <w:t>a time saving tool</w:t>
      </w:r>
      <w:r w:rsidR="00BF66DD" w:rsidRPr="00A04CCB">
        <w:t xml:space="preserve"> for adding multiple areas at </w:t>
      </w:r>
      <w:r w:rsidR="00612DD1" w:rsidRPr="00A04CCB">
        <w:t>once</w:t>
      </w:r>
      <w:r w:rsidR="00BF66DD" w:rsidRPr="00A04CCB">
        <w:t xml:space="preserve"> or for</w:t>
      </w:r>
      <w:r w:rsidR="00AB74D6" w:rsidRPr="00A04CCB">
        <w:t xml:space="preserve"> capturing smaller areas that may be difficult to click on</w:t>
      </w:r>
      <w:r w:rsidR="00B23C93" w:rsidRPr="00A04CCB">
        <w:t xml:space="preserve"> when</w:t>
      </w:r>
      <w:r w:rsidR="00AB74D6" w:rsidRPr="00A04CCB">
        <w:t xml:space="preserve"> using the “Select by pointing </w:t>
      </w:r>
      <w:r w:rsidR="00283D15" w:rsidRPr="00A04CCB">
        <w:t xml:space="preserve">from an area layer” </w:t>
      </w:r>
      <w:r w:rsidR="00B23C93" w:rsidRPr="00A04CCB">
        <w:t>tool</w:t>
      </w:r>
      <w:r w:rsidR="00BF66DD" w:rsidRPr="00A04CCB">
        <w:t>.</w:t>
      </w:r>
      <w:r w:rsidR="00AB74D6" w:rsidRPr="00A04CCB">
        <w:t xml:space="preserve"> To use, left click on the icon, begin d</w:t>
      </w:r>
      <w:r w:rsidR="00032814" w:rsidRPr="00A04CCB">
        <w:t>rawing a polygon around an area and</w:t>
      </w:r>
      <w:r w:rsidR="00AB74D6" w:rsidRPr="00A04CCB">
        <w:t xml:space="preserve"> double-click to complete the polygon.</w:t>
      </w:r>
      <w:r w:rsidR="00EE18B8" w:rsidRPr="00A04CCB">
        <w:t xml:space="preserve"> </w:t>
      </w:r>
    </w:p>
    <w:p w:rsidR="00502EAA" w:rsidRPr="00A04CCB" w:rsidRDefault="00502EAA"/>
    <w:p w:rsidR="00D633E3" w:rsidRPr="00A04CCB" w:rsidRDefault="00502EAA" w:rsidP="00D633E3">
      <w:r w:rsidRPr="00A04CCB">
        <w:rPr>
          <w:noProof/>
        </w:rPr>
        <w:drawing>
          <wp:inline distT="0" distB="0" distL="0" distR="0">
            <wp:extent cx="5181600" cy="3962400"/>
            <wp:effectExtent l="19050" t="0" r="0" b="0"/>
            <wp:docPr id="179" name="Picture 10" descr="Using the &quot;Select by shape from the area layer&quot; tool, located in the TAZ toolbox,  to add polygons to a 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5181600" cy="3962400"/>
                    </a:xfrm>
                    <a:prstGeom prst="rect">
                      <a:avLst/>
                    </a:prstGeom>
                    <a:noFill/>
                    <a:ln w="9525">
                      <a:noFill/>
                      <a:miter lim="800000"/>
                      <a:headEnd/>
                      <a:tailEnd/>
                    </a:ln>
                  </pic:spPr>
                </pic:pic>
              </a:graphicData>
            </a:graphic>
          </wp:inline>
        </w:drawing>
      </w:r>
    </w:p>
    <w:p w:rsidR="00AB74D6" w:rsidRPr="00A04CCB" w:rsidRDefault="00AB74D6" w:rsidP="00D633E3">
      <w:pPr>
        <w:rPr>
          <w:i/>
        </w:rPr>
      </w:pPr>
    </w:p>
    <w:p w:rsidR="00EE18B8" w:rsidRPr="00A04CCB" w:rsidRDefault="00EE18B8" w:rsidP="00D633E3">
      <w:pPr>
        <w:rPr>
          <w:i/>
        </w:rPr>
      </w:pPr>
      <w:r w:rsidRPr="00A04CCB">
        <w:rPr>
          <w:i/>
        </w:rPr>
        <w:t xml:space="preserve">Notice that only </w:t>
      </w:r>
      <w:r w:rsidR="00DD676F" w:rsidRPr="00A04CCB">
        <w:rPr>
          <w:i/>
        </w:rPr>
        <w:t>shapes</w:t>
      </w:r>
      <w:r w:rsidRPr="00A04CCB">
        <w:rPr>
          <w:i/>
        </w:rPr>
        <w:t xml:space="preserve"> completely within a drawn polygon will be selected.</w:t>
      </w:r>
    </w:p>
    <w:p w:rsidR="00AB74D6" w:rsidRPr="00A04CCB" w:rsidRDefault="00AB74D6" w:rsidP="00D633E3">
      <w:pPr>
        <w:rPr>
          <w:i/>
        </w:rPr>
      </w:pPr>
    </w:p>
    <w:p w:rsidR="00502EAA" w:rsidRPr="00A04CCB" w:rsidRDefault="00502EAA"/>
    <w:p w:rsidR="00DD676F" w:rsidRPr="00A04CCB" w:rsidRDefault="003040A3" w:rsidP="00DD676F">
      <w:r w:rsidRPr="00A04CCB">
        <w:t>5</w:t>
      </w:r>
      <w:r w:rsidR="00247244" w:rsidRPr="00A04CCB">
        <w:t xml:space="preserve">.  </w:t>
      </w:r>
      <w:r w:rsidR="005D5510" w:rsidRPr="00A04CCB">
        <w:t xml:space="preserve">To save </w:t>
      </w:r>
      <w:r w:rsidR="00DD676F" w:rsidRPr="00A04CCB">
        <w:t>edits,</w:t>
      </w:r>
      <w:r w:rsidR="005D5510" w:rsidRPr="00A04CCB">
        <w:t xml:space="preserve"> click the </w:t>
      </w:r>
      <w:r w:rsidR="003E7CC9" w:rsidRPr="00A04CCB">
        <w:t>“Green Light” icon</w:t>
      </w:r>
      <w:r w:rsidR="00D633E3" w:rsidRPr="00A04CCB">
        <w:t xml:space="preserve"> located in the top right of the TAZ toolbox.  </w:t>
      </w:r>
      <w:r w:rsidR="00DD676F" w:rsidRPr="00A04CCB">
        <w:t xml:space="preserve">To cancel the edits, click on the “Red Light” icon that is located in the TAZ toolbox. This will </w:t>
      </w:r>
      <w:r w:rsidR="00DD676F" w:rsidRPr="00A04CCB">
        <w:rPr>
          <w:u w:val="single"/>
        </w:rPr>
        <w:t>only</w:t>
      </w:r>
      <w:r w:rsidR="00DD676F" w:rsidRPr="00A04CCB">
        <w:t xml:space="preserve"> roll back the changes made since the last time edits were saved.</w:t>
      </w:r>
    </w:p>
    <w:p w:rsidR="00502EAA" w:rsidRPr="00A04CCB" w:rsidRDefault="00502EAA"/>
    <w:p w:rsidR="00502EAA" w:rsidRPr="00A04CCB" w:rsidRDefault="00502EAA"/>
    <w:p w:rsidR="00502EAA" w:rsidRPr="00A04CCB" w:rsidRDefault="00502EAA">
      <w:r w:rsidRPr="00A04CCB">
        <w:rPr>
          <w:noProof/>
        </w:rPr>
        <w:lastRenderedPageBreak/>
        <w:drawing>
          <wp:inline distT="0" distB="0" distL="0" distR="0">
            <wp:extent cx="2343150" cy="1562100"/>
            <wp:effectExtent l="19050" t="0" r="0" b="0"/>
            <wp:docPr id="181" name="Picture 14" descr="Save or Cancel edits. These are the green and red light icons in the TAZ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srcRect/>
                    <a:stretch>
                      <a:fillRect/>
                    </a:stretch>
                  </pic:blipFill>
                  <pic:spPr bwMode="auto">
                    <a:xfrm>
                      <a:off x="0" y="0"/>
                      <a:ext cx="2343150" cy="1562100"/>
                    </a:xfrm>
                    <a:prstGeom prst="rect">
                      <a:avLst/>
                    </a:prstGeom>
                    <a:noFill/>
                    <a:ln w="9525">
                      <a:noFill/>
                      <a:miter lim="800000"/>
                      <a:headEnd/>
                      <a:tailEnd/>
                    </a:ln>
                  </pic:spPr>
                </pic:pic>
              </a:graphicData>
            </a:graphic>
          </wp:inline>
        </w:drawing>
      </w:r>
    </w:p>
    <w:p w:rsidR="00502EAA" w:rsidRPr="00A04CCB" w:rsidRDefault="00502EAA"/>
    <w:p w:rsidR="00A95727" w:rsidRDefault="004925EF" w:rsidP="006B2FBA">
      <w:r w:rsidRPr="00A04CCB">
        <w:t xml:space="preserve"> </w:t>
      </w:r>
      <w:r w:rsidR="003040A3" w:rsidRPr="00A04CCB">
        <w:t>6</w:t>
      </w:r>
      <w:r w:rsidR="00CB2925" w:rsidRPr="00A04CCB">
        <w:t xml:space="preserve">.  </w:t>
      </w:r>
      <w:r w:rsidR="00485BAB" w:rsidRPr="00A04CCB">
        <w:t>After click</w:t>
      </w:r>
      <w:r w:rsidR="00EB7603" w:rsidRPr="00A04CCB">
        <w:t>ing</w:t>
      </w:r>
      <w:r w:rsidR="00485BAB" w:rsidRPr="00A04CCB">
        <w:t xml:space="preserve"> the save button,</w:t>
      </w:r>
      <w:r w:rsidRPr="00A04CCB">
        <w:t xml:space="preserve"> </w:t>
      </w:r>
      <w:r w:rsidR="00485BAB" w:rsidRPr="00A04CCB">
        <w:t>a</w:t>
      </w:r>
      <w:r w:rsidR="00D633E3" w:rsidRPr="00A04CCB">
        <w:t xml:space="preserve"> “TAZ 2010 Attributes” window will</w:t>
      </w:r>
      <w:r w:rsidR="005D5510" w:rsidRPr="00A04CCB">
        <w:t xml:space="preserve"> </w:t>
      </w:r>
      <w:r w:rsidR="00D633E3" w:rsidRPr="00A04CCB">
        <w:t xml:space="preserve">appear.  </w:t>
      </w:r>
      <w:r w:rsidR="00EB7603" w:rsidRPr="00A04CCB">
        <w:t>P</w:t>
      </w:r>
      <w:r w:rsidR="00AE7E00" w:rsidRPr="00A04CCB">
        <w:t>rovide</w:t>
      </w:r>
      <w:r w:rsidR="00EE18B8" w:rsidRPr="00A04CCB">
        <w:t xml:space="preserve"> up to</w:t>
      </w:r>
      <w:r w:rsidR="00D633E3" w:rsidRPr="00A04CCB">
        <w:t xml:space="preserve"> an 8 digit</w:t>
      </w:r>
      <w:r w:rsidR="00C52302" w:rsidRPr="00A04CCB">
        <w:t xml:space="preserve"> alphanumeric</w:t>
      </w:r>
      <w:r w:rsidR="00D633E3" w:rsidRPr="00A04CCB">
        <w:t xml:space="preserve"> code that </w:t>
      </w:r>
      <w:r w:rsidR="001A3423" w:rsidRPr="00A04CCB">
        <w:t>does</w:t>
      </w:r>
      <w:r w:rsidR="00D633E3" w:rsidRPr="00A04CCB">
        <w:t xml:space="preserve"> not duplicate any other TAZ code within </w:t>
      </w:r>
      <w:r w:rsidR="00EB7603" w:rsidRPr="00A04CCB">
        <w:t xml:space="preserve">the </w:t>
      </w:r>
      <w:r w:rsidR="00D633E3" w:rsidRPr="00A04CCB">
        <w:t>current county.</w:t>
      </w:r>
      <w:r w:rsidR="00096C9F" w:rsidRPr="00A04CCB">
        <w:t xml:space="preserve"> No spaces or special characters will be allowed to be entered, and</w:t>
      </w:r>
      <w:r w:rsidR="00C52302" w:rsidRPr="00A04CCB">
        <w:t xml:space="preserve"> </w:t>
      </w:r>
      <w:r w:rsidR="00096C9F" w:rsidRPr="00A04CCB">
        <w:t>c</w:t>
      </w:r>
      <w:r w:rsidR="00032814" w:rsidRPr="00A04CCB">
        <w:t>odes</w:t>
      </w:r>
      <w:r w:rsidR="00C52302" w:rsidRPr="00A04CCB">
        <w:t xml:space="preserve"> less than 8 </w:t>
      </w:r>
      <w:r w:rsidR="00032814" w:rsidRPr="00A04CCB">
        <w:t xml:space="preserve">characters </w:t>
      </w:r>
      <w:r w:rsidR="00C52302" w:rsidRPr="00A04CCB">
        <w:t xml:space="preserve">will be </w:t>
      </w:r>
      <w:r w:rsidR="00AE7E00" w:rsidRPr="00A04CCB">
        <w:t>automatically</w:t>
      </w:r>
      <w:r w:rsidR="00C52302" w:rsidRPr="00A04CCB">
        <w:t xml:space="preserve"> </w:t>
      </w:r>
      <w:r w:rsidR="00EE18B8" w:rsidRPr="00A04CCB">
        <w:t>padded</w:t>
      </w:r>
      <w:r w:rsidR="00C52302" w:rsidRPr="00A04CCB">
        <w:t xml:space="preserve"> with zeros.</w:t>
      </w:r>
      <w:r w:rsidR="00096C9F" w:rsidRPr="00A04CCB">
        <w:t xml:space="preserve"> </w:t>
      </w:r>
      <w:r w:rsidR="00096C9F" w:rsidRPr="00A04CCB">
        <w:rPr>
          <w:b/>
          <w:u w:val="single"/>
        </w:rPr>
        <w:t>Do not identify entities as ‘00000000’ or ‘99999999.’</w:t>
      </w:r>
      <w:r w:rsidR="00D633E3" w:rsidRPr="00A04CCB">
        <w:t xml:space="preserve"> </w:t>
      </w:r>
      <w:r w:rsidR="00032814" w:rsidRPr="00A04CCB">
        <w:t>C</w:t>
      </w:r>
      <w:r w:rsidR="00F10CD6" w:rsidRPr="00A04CCB">
        <w:t>lick “OK</w:t>
      </w:r>
      <w:r w:rsidR="00096C9F" w:rsidRPr="00A04CCB">
        <w:t>.</w:t>
      </w:r>
      <w:r w:rsidR="00F10CD6" w:rsidRPr="00A04CCB">
        <w:t>”</w:t>
      </w:r>
    </w:p>
    <w:p w:rsidR="00B61E67" w:rsidRPr="00A04CCB" w:rsidRDefault="00B61E67" w:rsidP="006B2FBA"/>
    <w:p w:rsidR="00502EAA" w:rsidRPr="00A04CCB" w:rsidRDefault="00C433AE">
      <w:r w:rsidRPr="00A04CCB">
        <w:rPr>
          <w:noProof/>
        </w:rPr>
        <w:drawing>
          <wp:inline distT="0" distB="0" distL="0" distR="0">
            <wp:extent cx="2505075" cy="1362075"/>
            <wp:effectExtent l="19050" t="0" r="9525" b="0"/>
            <wp:docPr id="5" name="Picture 8" descr="The TAZ 2010 Attributes window. Participants will provide a unique code for a TAZ in the Cod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a:stretch>
                      <a:fillRect/>
                    </a:stretch>
                  </pic:blipFill>
                  <pic:spPr bwMode="auto">
                    <a:xfrm>
                      <a:off x="0" y="0"/>
                      <a:ext cx="2505075" cy="1362075"/>
                    </a:xfrm>
                    <a:prstGeom prst="rect">
                      <a:avLst/>
                    </a:prstGeom>
                    <a:noFill/>
                    <a:ln w="9525">
                      <a:noFill/>
                      <a:miter lim="800000"/>
                      <a:headEnd/>
                      <a:tailEnd/>
                    </a:ln>
                  </pic:spPr>
                </pic:pic>
              </a:graphicData>
            </a:graphic>
          </wp:inline>
        </w:drawing>
      </w:r>
    </w:p>
    <w:p w:rsidR="00502EAA" w:rsidRPr="00A04CCB" w:rsidRDefault="00502EAA"/>
    <w:p w:rsidR="00502EAA" w:rsidRDefault="003040A3">
      <w:pPr>
        <w:rPr>
          <w:i/>
        </w:rPr>
      </w:pPr>
      <w:r w:rsidRPr="00A04CCB">
        <w:rPr>
          <w:i/>
        </w:rPr>
        <w:t>This is also a good time to double check Population and Worker totals.</w:t>
      </w:r>
    </w:p>
    <w:p w:rsidR="00941291" w:rsidRDefault="00941291">
      <w:pPr>
        <w:rPr>
          <w:i/>
        </w:rPr>
      </w:pPr>
    </w:p>
    <w:p w:rsidR="008550DB" w:rsidRDefault="00154279">
      <w:r w:rsidRPr="00154279">
        <w:rPr>
          <w:u w:val="single"/>
        </w:rPr>
        <w:t>Note:</w:t>
      </w:r>
      <w:r>
        <w:t xml:space="preserve"> </w:t>
      </w:r>
      <w:r w:rsidR="00E34298">
        <w:t>Participants can also create TAZs that have a blank, “null” code.</w:t>
      </w:r>
      <w:r>
        <w:t xml:space="preserve">  Refer to section 6.1.1 for a description of the “null” code.  </w:t>
      </w:r>
      <w:r w:rsidR="00E34298">
        <w:t xml:space="preserve"> </w:t>
      </w:r>
      <w:r>
        <w:t xml:space="preserve"> </w:t>
      </w:r>
      <w:r w:rsidR="00182180">
        <w:t>T</w:t>
      </w:r>
      <w:r w:rsidR="000D7089">
        <w:t>o create</w:t>
      </w:r>
      <w:r w:rsidR="008550DB">
        <w:t xml:space="preserve"> TAZs</w:t>
      </w:r>
      <w:r w:rsidR="000D7089">
        <w:t xml:space="preserve"> with null codes</w:t>
      </w:r>
      <w:r w:rsidR="008550DB">
        <w:t xml:space="preserve">, leave the Code box blank and click on “YES” in the </w:t>
      </w:r>
      <w:r w:rsidR="000D7089">
        <w:t>C</w:t>
      </w:r>
      <w:r w:rsidR="008550DB">
        <w:t xml:space="preserve">onfirm </w:t>
      </w:r>
      <w:r w:rsidR="000D7089">
        <w:t>window:</w:t>
      </w:r>
    </w:p>
    <w:p w:rsidR="000D7089" w:rsidRDefault="000D7089"/>
    <w:p w:rsidR="000D7089" w:rsidRDefault="000D7089">
      <w:r>
        <w:rPr>
          <w:noProof/>
        </w:rPr>
        <w:drawing>
          <wp:inline distT="0" distB="0" distL="0" distR="0">
            <wp:extent cx="3009900" cy="1314450"/>
            <wp:effectExtent l="19050" t="0" r="0" b="0"/>
            <wp:docPr id="16" name="Picture 1" descr="The TAZ MTPS Confirm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3009900" cy="1314450"/>
                    </a:xfrm>
                    <a:prstGeom prst="rect">
                      <a:avLst/>
                    </a:prstGeom>
                    <a:noFill/>
                    <a:ln w="9525">
                      <a:noFill/>
                      <a:miter lim="800000"/>
                      <a:headEnd/>
                      <a:tailEnd/>
                    </a:ln>
                  </pic:spPr>
                </pic:pic>
              </a:graphicData>
            </a:graphic>
          </wp:inline>
        </w:drawing>
      </w:r>
    </w:p>
    <w:p w:rsidR="000D7089" w:rsidRDefault="000D7089"/>
    <w:p w:rsidR="000D7089" w:rsidRPr="00941291" w:rsidRDefault="000D7089"/>
    <w:p w:rsidR="00502EAA" w:rsidRPr="00A04CCB" w:rsidRDefault="00502EAA">
      <w:pPr>
        <w:rPr>
          <w:i/>
        </w:rPr>
      </w:pPr>
    </w:p>
    <w:p w:rsidR="00BD17E0" w:rsidRPr="00A04CCB" w:rsidRDefault="00827838" w:rsidP="00FB5857">
      <w:r w:rsidRPr="00A04CCB">
        <w:t xml:space="preserve">The Census Bureau urges </w:t>
      </w:r>
      <w:r w:rsidR="007A73DA">
        <w:t xml:space="preserve">program participants </w:t>
      </w:r>
      <w:r w:rsidRPr="00A04CCB">
        <w:t xml:space="preserve">to review </w:t>
      </w:r>
      <w:r w:rsidR="00DD676F" w:rsidRPr="00A04CCB">
        <w:t>any</w:t>
      </w:r>
      <w:r w:rsidRPr="00A04CCB">
        <w:t xml:space="preserve"> 2000 TAZ areas and codes before delineating</w:t>
      </w:r>
      <w:r w:rsidR="00DD676F" w:rsidRPr="00A04CCB">
        <w:t xml:space="preserve"> 2010</w:t>
      </w:r>
      <w:r w:rsidRPr="00A04CCB">
        <w:t xml:space="preserve"> TAZs.  Consult with other</w:t>
      </w:r>
      <w:r w:rsidR="00032814" w:rsidRPr="00A04CCB">
        <w:t>s at</w:t>
      </w:r>
      <w:r w:rsidRPr="00A04CCB">
        <w:t xml:space="preserve"> the MPO or geographic area served by the MPO to </w:t>
      </w:r>
      <w:r w:rsidR="00032814" w:rsidRPr="00A04CCB">
        <w:t xml:space="preserve">determine which </w:t>
      </w:r>
      <w:r w:rsidRPr="00A04CCB">
        <w:t xml:space="preserve">changes to TAZs are expected and/or acceptable.  If a numbering scheme was important for 2000 TAZs, try to maintain the </w:t>
      </w:r>
      <w:r w:rsidR="00032814" w:rsidRPr="00A04CCB">
        <w:t>code</w:t>
      </w:r>
      <w:r w:rsidRPr="00A04CCB">
        <w:t xml:space="preserve"> scheme for 2010 delineations.</w:t>
      </w:r>
    </w:p>
    <w:p w:rsidR="00502EAA" w:rsidRPr="00A04CCB" w:rsidRDefault="003040A3">
      <w:r w:rsidRPr="00A04CCB">
        <w:lastRenderedPageBreak/>
        <w:t>7</w:t>
      </w:r>
      <w:r w:rsidR="00247244" w:rsidRPr="00A04CCB">
        <w:t xml:space="preserve">.  </w:t>
      </w:r>
      <w:r w:rsidR="00BD17E0" w:rsidRPr="00A04CCB">
        <w:t>Proceed with delineating the next TAZ by resetting the Target Area</w:t>
      </w:r>
      <w:r w:rsidR="0050526C" w:rsidRPr="00A04CCB">
        <w:t xml:space="preserve"> in the TAZ toolbox</w:t>
      </w:r>
      <w:r w:rsidR="00BD17E0" w:rsidRPr="00A04CCB">
        <w:t xml:space="preserve"> to “New </w:t>
      </w:r>
      <w:r w:rsidR="00AE7E00" w:rsidRPr="00A04CCB">
        <w:t>Entity</w:t>
      </w:r>
      <w:r w:rsidR="00BD17E0" w:rsidRPr="00A04CCB">
        <w:t xml:space="preserve">”. </w:t>
      </w:r>
    </w:p>
    <w:p w:rsidR="00502EAA" w:rsidRPr="00A04CCB" w:rsidRDefault="00502EAA"/>
    <w:p w:rsidR="00502EAA" w:rsidRPr="00A04CCB" w:rsidRDefault="00502EAA"/>
    <w:p w:rsidR="00502EAA" w:rsidRDefault="00502EAA">
      <w:r w:rsidRPr="00A04CCB">
        <w:rPr>
          <w:noProof/>
        </w:rPr>
        <w:drawing>
          <wp:inline distT="0" distB="0" distL="0" distR="0">
            <wp:extent cx="2381250" cy="1571625"/>
            <wp:effectExtent l="19050" t="0" r="0" b="0"/>
            <wp:docPr id="117" name="Picture 10" descr="The Target Area dropdown menu. &quot;New Entity&quot; is at the bottom of th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2381250" cy="1571625"/>
                    </a:xfrm>
                    <a:prstGeom prst="rect">
                      <a:avLst/>
                    </a:prstGeom>
                    <a:noFill/>
                    <a:ln w="9525">
                      <a:noFill/>
                      <a:miter lim="800000"/>
                      <a:headEnd/>
                      <a:tailEnd/>
                    </a:ln>
                  </pic:spPr>
                </pic:pic>
              </a:graphicData>
            </a:graphic>
          </wp:inline>
        </w:drawing>
      </w:r>
    </w:p>
    <w:p w:rsidR="002E43BE" w:rsidRPr="00A04CCB" w:rsidRDefault="002E43BE"/>
    <w:p w:rsidR="00502EAA" w:rsidRPr="00A04CCB" w:rsidRDefault="00BF1178" w:rsidP="005E3893">
      <w:pPr>
        <w:pStyle w:val="Heading3"/>
        <w:rPr>
          <w:rFonts w:ascii="Times New Roman" w:hAnsi="Times New Roman" w:cs="Times New Roman"/>
        </w:rPr>
      </w:pPr>
      <w:bookmarkStart w:id="673" w:name="_Toc283287126"/>
      <w:bookmarkStart w:id="674" w:name="_Toc283287235"/>
      <w:bookmarkStart w:id="675" w:name="_Toc287881490"/>
      <w:r w:rsidRPr="00A04CCB">
        <w:rPr>
          <w:rFonts w:ascii="Times New Roman" w:hAnsi="Times New Roman" w:cs="Times New Roman"/>
        </w:rPr>
        <w:t>Adding or Removing Area from</w:t>
      </w:r>
      <w:r w:rsidR="0034716B" w:rsidRPr="00A04CCB">
        <w:rPr>
          <w:rFonts w:ascii="Times New Roman" w:hAnsi="Times New Roman" w:cs="Times New Roman"/>
        </w:rPr>
        <w:t xml:space="preserve"> Existing</w:t>
      </w:r>
      <w:r w:rsidR="001A6AEF" w:rsidRPr="00A04CCB">
        <w:rPr>
          <w:rFonts w:ascii="Times New Roman" w:hAnsi="Times New Roman" w:cs="Times New Roman"/>
        </w:rPr>
        <w:t xml:space="preserve"> TAZs</w:t>
      </w:r>
      <w:bookmarkStart w:id="676" w:name="_Toc283287127"/>
      <w:bookmarkStart w:id="677" w:name="_Toc283287236"/>
      <w:bookmarkEnd w:id="673"/>
      <w:bookmarkEnd w:id="674"/>
      <w:bookmarkEnd w:id="675"/>
      <w:bookmarkEnd w:id="676"/>
      <w:bookmarkEnd w:id="677"/>
    </w:p>
    <w:p w:rsidR="00DC03BB" w:rsidRPr="00A04CCB" w:rsidRDefault="00DC03BB" w:rsidP="00DC03BB"/>
    <w:p w:rsidR="00147448" w:rsidRPr="00A04CCB" w:rsidRDefault="00BF1178" w:rsidP="00147448">
      <w:pPr>
        <w:rPr>
          <w:b/>
        </w:rPr>
      </w:pPr>
      <w:r w:rsidRPr="00A04CCB">
        <w:t>In order to add or remove area from</w:t>
      </w:r>
      <w:r w:rsidR="00147448" w:rsidRPr="00A04CCB">
        <w:t xml:space="preserve"> an existing TAZ, set the Target Area to a specific TAZ by selecting it from the Target Area Drop Down list or click on the “Target Area Pointer”, </w:t>
      </w:r>
      <w:r w:rsidR="00327816" w:rsidRPr="00A04CCB">
        <w:t>and then</w:t>
      </w:r>
      <w:r w:rsidR="00147448" w:rsidRPr="00A04CCB">
        <w:t xml:space="preserve"> </w:t>
      </w:r>
      <w:r w:rsidR="00AF39A2" w:rsidRPr="00A04CCB">
        <w:t>select</w:t>
      </w:r>
      <w:r w:rsidR="00147448" w:rsidRPr="00A04CCB">
        <w:t xml:space="preserve"> the</w:t>
      </w:r>
      <w:r w:rsidR="00AF39A2" w:rsidRPr="00A04CCB">
        <w:t xml:space="preserve"> desired</w:t>
      </w:r>
      <w:r w:rsidR="00147448" w:rsidRPr="00A04CCB">
        <w:t xml:space="preserve"> TA</w:t>
      </w:r>
      <w:r w:rsidR="000A2A6B" w:rsidRPr="00A04CCB">
        <w:t>Z</w:t>
      </w:r>
      <w:r w:rsidR="00147448" w:rsidRPr="00A04CCB">
        <w:t xml:space="preserve"> within the map. </w:t>
      </w:r>
    </w:p>
    <w:p w:rsidR="00147448" w:rsidRPr="00A04CCB" w:rsidRDefault="00147448" w:rsidP="00DC03BB"/>
    <w:p w:rsidR="00C56833" w:rsidRPr="00A04CCB" w:rsidRDefault="00502EAA" w:rsidP="00DC03BB">
      <w:r w:rsidRPr="00A04CCB">
        <w:rPr>
          <w:noProof/>
        </w:rPr>
        <w:drawing>
          <wp:inline distT="0" distB="0" distL="0" distR="0">
            <wp:extent cx="3495675" cy="2552700"/>
            <wp:effectExtent l="19050" t="0" r="9525" b="0"/>
            <wp:docPr id="123" name="Picture 10" descr="Indirectly removing blocks from a TAZ by assigning them to an adjacent 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3495675" cy="2552700"/>
                    </a:xfrm>
                    <a:prstGeom prst="rect">
                      <a:avLst/>
                    </a:prstGeom>
                    <a:noFill/>
                    <a:ln w="9525">
                      <a:noFill/>
                      <a:miter lim="800000"/>
                      <a:headEnd/>
                      <a:tailEnd/>
                    </a:ln>
                  </pic:spPr>
                </pic:pic>
              </a:graphicData>
            </a:graphic>
          </wp:inline>
        </w:drawing>
      </w:r>
    </w:p>
    <w:p w:rsidR="00A81B67" w:rsidRPr="00A04CCB" w:rsidRDefault="00A81B67" w:rsidP="00DC03BB"/>
    <w:p w:rsidR="003040A3" w:rsidRPr="00A04CCB" w:rsidRDefault="001A6AEF" w:rsidP="00DC03BB">
      <w:r w:rsidRPr="00A04CCB">
        <w:t xml:space="preserve">This action will result in a </w:t>
      </w:r>
      <w:r w:rsidR="00B71EE8" w:rsidRPr="00A04CCB">
        <w:t>stipple</w:t>
      </w:r>
      <w:r w:rsidR="0053558C" w:rsidRPr="00A04CCB">
        <w:t>d</w:t>
      </w:r>
      <w:r w:rsidRPr="00A04CCB">
        <w:t xml:space="preserve"> fill</w:t>
      </w:r>
      <w:r w:rsidR="00BF1178" w:rsidRPr="00A04CCB">
        <w:t xml:space="preserve"> pattern indicating the Target</w:t>
      </w:r>
      <w:r w:rsidRPr="00A04CCB">
        <w:t xml:space="preserve"> TAZ</w:t>
      </w:r>
      <w:r w:rsidR="00BF1178" w:rsidRPr="00A04CCB">
        <w:t xml:space="preserve"> (i.e. the TAZ to which you will be assigning area)</w:t>
      </w:r>
      <w:r w:rsidR="00B71EE8" w:rsidRPr="00A04CCB">
        <w:t>.</w:t>
      </w:r>
    </w:p>
    <w:p w:rsidR="00BF1178" w:rsidRPr="00A04CCB" w:rsidRDefault="00BF1178" w:rsidP="00DC03BB"/>
    <w:p w:rsidR="00BF1178" w:rsidRPr="00A04CCB" w:rsidRDefault="00BF1178" w:rsidP="00DC03BB">
      <w:r w:rsidRPr="00A04CCB">
        <w:t>Now you can use either of the two selection tools to choose areas to assign to the TAZ in the “Target Area” box</w:t>
      </w:r>
    </w:p>
    <w:p w:rsidR="003040A3" w:rsidRPr="00A04CCB" w:rsidRDefault="003040A3" w:rsidP="00DC03BB"/>
    <w:p w:rsidR="00A82149" w:rsidRPr="00154279" w:rsidRDefault="00154279" w:rsidP="00DC03BB">
      <w:pPr>
        <w:rPr>
          <w:u w:val="single"/>
        </w:rPr>
      </w:pPr>
      <w:r w:rsidRPr="00154279">
        <w:rPr>
          <w:u w:val="single"/>
        </w:rPr>
        <w:t>Removing area from a TAZ delineation</w:t>
      </w:r>
    </w:p>
    <w:p w:rsidR="00154279" w:rsidRDefault="00154279" w:rsidP="00DC03BB">
      <w:r>
        <w:t xml:space="preserve">There are two ways one can remove area from a TAZ delineation: through the assignment of a “null” code or adding area to the “unassigned” target area. We have allowed these possibilities so that program participants can opt to distribute work units located within </w:t>
      </w:r>
      <w:r>
        <w:lastRenderedPageBreak/>
        <w:t xml:space="preserve">one county to multiple staff technicians.  (Refer to appendices B and C to learn about creating multiple work units.)  </w:t>
      </w:r>
    </w:p>
    <w:p w:rsidR="00154279" w:rsidRDefault="00154279" w:rsidP="00DC03BB"/>
    <w:p w:rsidR="00154279" w:rsidRDefault="00154279" w:rsidP="00154279">
      <w:pPr>
        <w:pStyle w:val="ListParagraph"/>
        <w:ind w:left="0"/>
        <w:rPr>
          <w:u w:val="single"/>
        </w:rPr>
      </w:pPr>
      <w:r>
        <w:t>If areas need to be removed (unassigned) from the TAZ delineation, do the following:</w:t>
      </w:r>
    </w:p>
    <w:p w:rsidR="00154279" w:rsidRDefault="00154279" w:rsidP="00154279">
      <w:pPr>
        <w:pStyle w:val="ListParagraph"/>
        <w:rPr>
          <w:u w:val="single"/>
        </w:rPr>
      </w:pPr>
    </w:p>
    <w:p w:rsidR="00154279" w:rsidRPr="00CE47CD" w:rsidRDefault="00154279" w:rsidP="00154279">
      <w:pPr>
        <w:pStyle w:val="ListParagraph"/>
        <w:numPr>
          <w:ilvl w:val="1"/>
          <w:numId w:val="12"/>
        </w:numPr>
        <w:rPr>
          <w:u w:val="single"/>
        </w:rPr>
      </w:pPr>
      <w:r>
        <w:t xml:space="preserve">If the “unassigned” target area exists: Area may be removed from the TAZ delineation by adding area to the existing unassigned area within the county by selecting “unassigned area” as the target area, and adding blocks, block groups, and/or tracts to that unassigned area.  This situation should occur when the empty TAZ layer (and possibly the 2000 TAZ and BEF) was selected as the startup option, and TAZs have not been </w:t>
      </w:r>
      <w:r w:rsidR="00B214D7">
        <w:t xml:space="preserve">delineated </w:t>
      </w:r>
      <w:r>
        <w:t>to cover the entire county.</w:t>
      </w:r>
    </w:p>
    <w:p w:rsidR="00154279" w:rsidRPr="00CE47CD" w:rsidRDefault="00154279" w:rsidP="00154279">
      <w:pPr>
        <w:pStyle w:val="ListParagraph"/>
        <w:ind w:left="1440"/>
        <w:rPr>
          <w:u w:val="single"/>
        </w:rPr>
      </w:pPr>
    </w:p>
    <w:p w:rsidR="00154279" w:rsidRPr="00CE47CD" w:rsidRDefault="00154279" w:rsidP="00154279">
      <w:pPr>
        <w:pStyle w:val="ListParagraph"/>
        <w:numPr>
          <w:ilvl w:val="1"/>
          <w:numId w:val="12"/>
        </w:numPr>
        <w:rPr>
          <w:u w:val="single"/>
        </w:rPr>
      </w:pPr>
      <w:r>
        <w:t xml:space="preserve">If the “unassigned” target area </w:t>
      </w:r>
      <w:r w:rsidRPr="004F6CCB">
        <w:rPr>
          <w:u w:val="single"/>
        </w:rPr>
        <w:t xml:space="preserve">does </w:t>
      </w:r>
      <w:r>
        <w:rPr>
          <w:u w:val="single"/>
        </w:rPr>
        <w:t xml:space="preserve">not </w:t>
      </w:r>
      <w:r>
        <w:t xml:space="preserve">exist: Area may be removed from the TAZ delineation by creating a TAZ that covers the area that should be unassigned, and providing a </w:t>
      </w:r>
      <w:r w:rsidRPr="00CE47CD">
        <w:rPr>
          <w:i/>
        </w:rPr>
        <w:t>null</w:t>
      </w:r>
      <w:r>
        <w:t xml:space="preserve"> code for the TAZ (i.e., entering </w:t>
      </w:r>
      <w:r w:rsidRPr="00CE47CD">
        <w:rPr>
          <w:u w:val="single"/>
        </w:rPr>
        <w:t>no value</w:t>
      </w:r>
      <w:r>
        <w:t xml:space="preserve"> in the TAZ 2010 Attribute window “Code” box).  This area is now considered “unassigned area”, and the unassigned area can be added to as necessary (as described in “a” above), using the same methods as described for creating and editing TAZs.  This situation should occur when the 2010 tracts or 2010 block groups (</w:t>
      </w:r>
      <w:r w:rsidR="00B214D7">
        <w:t xml:space="preserve">and possibly </w:t>
      </w:r>
      <w:r>
        <w:t>BEF) was selected as the startup option, or TAZs have been delineated to cover the entire county.</w:t>
      </w:r>
    </w:p>
    <w:p w:rsidR="00154279" w:rsidRDefault="00154279" w:rsidP="00DC03BB"/>
    <w:p w:rsidR="00154279" w:rsidRDefault="00154279" w:rsidP="00DC03BB"/>
    <w:p w:rsidR="00154279" w:rsidRDefault="00154279" w:rsidP="00DC03BB"/>
    <w:p w:rsidR="00154279" w:rsidRPr="00A04CCB" w:rsidRDefault="00154279" w:rsidP="00DC03BB"/>
    <w:p w:rsidR="00A82149" w:rsidRPr="00A04CCB" w:rsidRDefault="00A82149" w:rsidP="00A82149">
      <w:pPr>
        <w:pStyle w:val="Heading3"/>
        <w:rPr>
          <w:rFonts w:ascii="Times New Roman" w:hAnsi="Times New Roman" w:cs="Times New Roman"/>
        </w:rPr>
      </w:pPr>
      <w:bookmarkStart w:id="678" w:name="_Toc287881491"/>
      <w:r w:rsidRPr="00A04CCB">
        <w:rPr>
          <w:rFonts w:ascii="Times New Roman" w:hAnsi="Times New Roman" w:cs="Times New Roman"/>
        </w:rPr>
        <w:t>Chang</w:t>
      </w:r>
      <w:r w:rsidR="00E64E63" w:rsidRPr="00A04CCB">
        <w:rPr>
          <w:rFonts w:ascii="Times New Roman" w:hAnsi="Times New Roman" w:cs="Times New Roman"/>
        </w:rPr>
        <w:t>ing</w:t>
      </w:r>
      <w:r w:rsidRPr="00A04CCB">
        <w:rPr>
          <w:rFonts w:ascii="Times New Roman" w:hAnsi="Times New Roman" w:cs="Times New Roman"/>
        </w:rPr>
        <w:t xml:space="preserve"> Attributes of Existing TAZs</w:t>
      </w:r>
      <w:bookmarkEnd w:id="678"/>
    </w:p>
    <w:p w:rsidR="00147448" w:rsidRPr="00A04CCB" w:rsidRDefault="00147448" w:rsidP="00DC03BB"/>
    <w:p w:rsidR="00DC03BB" w:rsidRPr="00A04CCB" w:rsidRDefault="005E1A8A" w:rsidP="00DC03BB">
      <w:r w:rsidRPr="00A04CCB">
        <w:t>To edit</w:t>
      </w:r>
      <w:r w:rsidR="00DC03BB" w:rsidRPr="00A04CCB">
        <w:t xml:space="preserve"> </w:t>
      </w:r>
      <w:r w:rsidRPr="00A04CCB">
        <w:t>a</w:t>
      </w:r>
      <w:r w:rsidR="00DC03BB" w:rsidRPr="00A04CCB">
        <w:t xml:space="preserve"> TA</w:t>
      </w:r>
      <w:r w:rsidRPr="00A04CCB">
        <w:t>Z</w:t>
      </w:r>
      <w:r w:rsidR="00DC03BB" w:rsidRPr="00A04CCB">
        <w:t xml:space="preserve"> code, click on the “Display Area Data” tool from within the TAZ toolbox</w:t>
      </w:r>
      <w:r w:rsidR="00A84DBE" w:rsidRPr="00A04CCB">
        <w:t>.</w:t>
      </w:r>
    </w:p>
    <w:p w:rsidR="00DC03BB" w:rsidRPr="00A04CCB" w:rsidRDefault="00DC03BB" w:rsidP="00DC03BB"/>
    <w:p w:rsidR="00DC03BB" w:rsidRPr="00A04CCB" w:rsidRDefault="00502EAA" w:rsidP="00DC03BB">
      <w:r w:rsidRPr="00A04CCB">
        <w:rPr>
          <w:noProof/>
        </w:rPr>
        <w:drawing>
          <wp:inline distT="0" distB="0" distL="0" distR="0">
            <wp:extent cx="2371725" cy="1495425"/>
            <wp:effectExtent l="19050" t="0" r="9525" b="0"/>
            <wp:docPr id="258" name="Picture 4" descr="The &quot;Display Area Data&quot; tool, located in the TAZ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2371725" cy="1495425"/>
                    </a:xfrm>
                    <a:prstGeom prst="rect">
                      <a:avLst/>
                    </a:prstGeom>
                    <a:noFill/>
                    <a:ln w="9525">
                      <a:noFill/>
                      <a:miter lim="800000"/>
                      <a:headEnd/>
                      <a:tailEnd/>
                    </a:ln>
                  </pic:spPr>
                </pic:pic>
              </a:graphicData>
            </a:graphic>
          </wp:inline>
        </w:drawing>
      </w:r>
    </w:p>
    <w:p w:rsidR="00DC03BB" w:rsidRPr="00A04CCB" w:rsidRDefault="00DC03BB" w:rsidP="00DC03BB">
      <w:r w:rsidRPr="00A04CCB">
        <w:t>A TA</w:t>
      </w:r>
      <w:r w:rsidR="005E1A8A" w:rsidRPr="00A04CCB">
        <w:t>Z</w:t>
      </w:r>
      <w:r w:rsidRPr="00A04CCB">
        <w:t xml:space="preserve"> 2010 Attributes window will appear. Click within the Code box and edit the code. </w:t>
      </w:r>
      <w:r w:rsidR="006C5F8B" w:rsidRPr="00A04CCB">
        <w:rPr>
          <w:b/>
          <w:u w:val="single"/>
        </w:rPr>
        <w:t xml:space="preserve">Again, make sure never to use the codes </w:t>
      </w:r>
      <w:r w:rsidR="0043440A" w:rsidRPr="00A04CCB">
        <w:rPr>
          <w:b/>
          <w:u w:val="single"/>
        </w:rPr>
        <w:t>‘</w:t>
      </w:r>
      <w:r w:rsidR="006C5F8B" w:rsidRPr="00A04CCB">
        <w:rPr>
          <w:b/>
          <w:u w:val="single"/>
        </w:rPr>
        <w:t>00000000</w:t>
      </w:r>
      <w:r w:rsidR="0043440A" w:rsidRPr="00A04CCB">
        <w:rPr>
          <w:b/>
          <w:u w:val="single"/>
        </w:rPr>
        <w:t>’</w:t>
      </w:r>
      <w:r w:rsidR="006C5F8B" w:rsidRPr="00A04CCB">
        <w:rPr>
          <w:b/>
          <w:u w:val="single"/>
        </w:rPr>
        <w:t xml:space="preserve"> or </w:t>
      </w:r>
      <w:r w:rsidR="0043440A" w:rsidRPr="00A04CCB">
        <w:rPr>
          <w:b/>
          <w:u w:val="single"/>
        </w:rPr>
        <w:t>‘</w:t>
      </w:r>
      <w:r w:rsidR="006C5F8B" w:rsidRPr="00A04CCB">
        <w:rPr>
          <w:b/>
          <w:u w:val="single"/>
        </w:rPr>
        <w:t>99999999.</w:t>
      </w:r>
      <w:r w:rsidR="0043440A" w:rsidRPr="00A04CCB">
        <w:rPr>
          <w:b/>
          <w:u w:val="single"/>
        </w:rPr>
        <w:t>’</w:t>
      </w:r>
      <w:r w:rsidR="006C5F8B" w:rsidRPr="00A04CCB">
        <w:rPr>
          <w:b/>
        </w:rPr>
        <w:t xml:space="preserve"> </w:t>
      </w:r>
      <w:r w:rsidRPr="00A04CCB">
        <w:t>Click “OK” to complete.</w:t>
      </w:r>
    </w:p>
    <w:p w:rsidR="00DC03BB" w:rsidRPr="00A04CCB" w:rsidRDefault="00DC03BB" w:rsidP="00DC03BB"/>
    <w:p w:rsidR="00DC03BB" w:rsidRDefault="00502EAA" w:rsidP="00DC03BB">
      <w:r w:rsidRPr="00A04CCB">
        <w:rPr>
          <w:noProof/>
        </w:rPr>
        <w:lastRenderedPageBreak/>
        <w:drawing>
          <wp:inline distT="0" distB="0" distL="0" distR="0">
            <wp:extent cx="2505075" cy="1362075"/>
            <wp:effectExtent l="19050" t="0" r="9525" b="0"/>
            <wp:docPr id="161" name="Picture 29" descr="The &quot;TAZ 2010 Attributes window.&quot; Clicking in the code box to edit an existing TAZ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srcRect/>
                    <a:stretch>
                      <a:fillRect/>
                    </a:stretch>
                  </pic:blipFill>
                  <pic:spPr bwMode="auto">
                    <a:xfrm>
                      <a:off x="0" y="0"/>
                      <a:ext cx="2505075" cy="1362075"/>
                    </a:xfrm>
                    <a:prstGeom prst="rect">
                      <a:avLst/>
                    </a:prstGeom>
                    <a:noFill/>
                    <a:ln w="9525">
                      <a:noFill/>
                      <a:miter lim="800000"/>
                      <a:headEnd/>
                      <a:tailEnd/>
                    </a:ln>
                  </pic:spPr>
                </pic:pic>
              </a:graphicData>
            </a:graphic>
          </wp:inline>
        </w:drawing>
      </w:r>
    </w:p>
    <w:p w:rsidR="002E43BE" w:rsidRDefault="002E43BE" w:rsidP="00DC03BB"/>
    <w:p w:rsidR="002E43BE" w:rsidRDefault="002E43BE" w:rsidP="00DC03BB"/>
    <w:p w:rsidR="00502EAA" w:rsidRPr="00A04CCB" w:rsidRDefault="00502EAA"/>
    <w:p w:rsidR="00502EAA" w:rsidRPr="00A04CCB" w:rsidRDefault="001A6AEF" w:rsidP="006A4BEB">
      <w:pPr>
        <w:pStyle w:val="Heading3"/>
        <w:rPr>
          <w:rFonts w:ascii="Times New Roman" w:hAnsi="Times New Roman" w:cs="Times New Roman"/>
        </w:rPr>
      </w:pPr>
      <w:bookmarkStart w:id="679" w:name="_Toc283287128"/>
      <w:bookmarkStart w:id="680" w:name="_Toc283287237"/>
      <w:bookmarkStart w:id="681" w:name="_Toc287881492"/>
      <w:r w:rsidRPr="00A04CCB">
        <w:rPr>
          <w:rFonts w:ascii="Times New Roman" w:hAnsi="Times New Roman" w:cs="Times New Roman"/>
        </w:rPr>
        <w:t>Reset</w:t>
      </w:r>
      <w:r w:rsidR="003F523A" w:rsidRPr="00A04CCB">
        <w:rPr>
          <w:rFonts w:ascii="Times New Roman" w:hAnsi="Times New Roman" w:cs="Times New Roman"/>
        </w:rPr>
        <w:t>ting</w:t>
      </w:r>
      <w:r w:rsidRPr="00A04CCB">
        <w:rPr>
          <w:rFonts w:ascii="Times New Roman" w:hAnsi="Times New Roman" w:cs="Times New Roman"/>
        </w:rPr>
        <w:t xml:space="preserve"> TAZ Delineations</w:t>
      </w:r>
      <w:bookmarkEnd w:id="679"/>
      <w:bookmarkEnd w:id="680"/>
      <w:bookmarkEnd w:id="681"/>
    </w:p>
    <w:p w:rsidR="00502EAA" w:rsidRPr="00A04CCB" w:rsidRDefault="00502EAA"/>
    <w:p w:rsidR="00502EAA" w:rsidRPr="00A04CCB" w:rsidRDefault="00923722">
      <w:pPr>
        <w:rPr>
          <w:b/>
        </w:rPr>
      </w:pPr>
      <w:r w:rsidRPr="00A04CCB">
        <w:t>If, at any time, participants want to reset their TAZ delineations</w:t>
      </w:r>
      <w:r w:rsidR="007D77A5" w:rsidRPr="00A04CCB">
        <w:t>,</w:t>
      </w:r>
      <w:r w:rsidR="00225FA5" w:rsidRPr="00A04CCB">
        <w:t xml:space="preserve"> select “Reset TAZs</w:t>
      </w:r>
      <w:r w:rsidR="007D77A5" w:rsidRPr="00A04CCB">
        <w:t>,</w:t>
      </w:r>
      <w:r w:rsidR="00225FA5" w:rsidRPr="00A04CCB">
        <w:t xml:space="preserve">” located </w:t>
      </w:r>
      <w:r w:rsidR="006C5F8B" w:rsidRPr="00A04CCB">
        <w:t xml:space="preserve">under the “TAZ” heading </w:t>
      </w:r>
      <w:r w:rsidR="00225FA5" w:rsidRPr="00A04CCB">
        <w:t>at the top of the MAF/TIGER Partnership Software screen</w:t>
      </w:r>
      <w:r w:rsidR="007D77A5" w:rsidRPr="00A04CCB">
        <w:t>.</w:t>
      </w:r>
      <w:r w:rsidR="006C5F8B" w:rsidRPr="00A04CCB">
        <w:t xml:space="preserve"> </w:t>
      </w:r>
      <w:r w:rsidR="006C5F8B" w:rsidRPr="00A04CCB">
        <w:rPr>
          <w:b/>
        </w:rPr>
        <w:t>Warning: if you choose this option, all the work you have done on your delineation will be lost!</w:t>
      </w:r>
    </w:p>
    <w:p w:rsidR="00502EAA" w:rsidRPr="00A04CCB" w:rsidRDefault="00502EAA"/>
    <w:p w:rsidR="00502EAA" w:rsidRPr="00A04CCB" w:rsidRDefault="00502EAA"/>
    <w:p w:rsidR="00502EAA" w:rsidRPr="00A04CCB" w:rsidRDefault="00502EAA">
      <w:r w:rsidRPr="00A04CCB">
        <w:rPr>
          <w:noProof/>
        </w:rPr>
        <w:drawing>
          <wp:inline distT="0" distB="0" distL="0" distR="0">
            <wp:extent cx="5153025" cy="619125"/>
            <wp:effectExtent l="19050" t="0" r="9525" b="0"/>
            <wp:docPr id="248" name="Picture 3" descr="The TAZ tab, located at the top of the TAZ MTP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5153025" cy="619125"/>
                    </a:xfrm>
                    <a:prstGeom prst="rect">
                      <a:avLst/>
                    </a:prstGeom>
                    <a:noFill/>
                    <a:ln w="9525">
                      <a:noFill/>
                      <a:miter lim="800000"/>
                      <a:headEnd/>
                      <a:tailEnd/>
                    </a:ln>
                  </pic:spPr>
                </pic:pic>
              </a:graphicData>
            </a:graphic>
          </wp:inline>
        </w:drawing>
      </w:r>
    </w:p>
    <w:p w:rsidR="005E4B6D" w:rsidRPr="00A04CCB" w:rsidRDefault="005E4B6D" w:rsidP="005E4B6D">
      <w:pPr>
        <w:pStyle w:val="ListParagraph"/>
      </w:pPr>
    </w:p>
    <w:p w:rsidR="00680246" w:rsidRPr="00A04CCB" w:rsidRDefault="00680246" w:rsidP="005E4B6D">
      <w:pPr>
        <w:pStyle w:val="ListParagraph"/>
      </w:pPr>
    </w:p>
    <w:p w:rsidR="007978EB" w:rsidRPr="00A04CCB" w:rsidRDefault="007978EB" w:rsidP="006B2FBA">
      <w:pPr>
        <w:rPr>
          <w:b/>
        </w:rPr>
      </w:pPr>
    </w:p>
    <w:p w:rsidR="007978EB" w:rsidRDefault="00502EAA" w:rsidP="006B2FBA">
      <w:pPr>
        <w:rPr>
          <w:b/>
        </w:rPr>
      </w:pPr>
      <w:r w:rsidRPr="00A04CCB">
        <w:rPr>
          <w:b/>
          <w:noProof/>
        </w:rPr>
        <w:lastRenderedPageBreak/>
        <w:drawing>
          <wp:inline distT="0" distB="0" distL="0" distR="0">
            <wp:extent cx="2695575" cy="4438650"/>
            <wp:effectExtent l="19050" t="0" r="9525" b="0"/>
            <wp:docPr id="194" name="Picture 22" descr="The TAZ MTPS Restart Setting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srcRect/>
                    <a:stretch>
                      <a:fillRect/>
                    </a:stretch>
                  </pic:blipFill>
                  <pic:spPr bwMode="auto">
                    <a:xfrm>
                      <a:off x="0" y="0"/>
                      <a:ext cx="2695575" cy="4438650"/>
                    </a:xfrm>
                    <a:prstGeom prst="rect">
                      <a:avLst/>
                    </a:prstGeom>
                    <a:noFill/>
                    <a:ln w="9525">
                      <a:noFill/>
                      <a:miter lim="800000"/>
                      <a:headEnd/>
                      <a:tailEnd/>
                    </a:ln>
                  </pic:spPr>
                </pic:pic>
              </a:graphicData>
            </a:graphic>
          </wp:inline>
        </w:drawing>
      </w:r>
    </w:p>
    <w:p w:rsidR="002E43BE" w:rsidRDefault="002E43BE" w:rsidP="006B2FBA">
      <w:pPr>
        <w:rPr>
          <w:b/>
        </w:rPr>
      </w:pPr>
    </w:p>
    <w:p w:rsidR="002E43BE" w:rsidRDefault="002E43BE" w:rsidP="006B2FBA">
      <w:pPr>
        <w:rPr>
          <w:b/>
        </w:rPr>
      </w:pPr>
    </w:p>
    <w:p w:rsidR="002E43BE" w:rsidRPr="00A04CCB" w:rsidRDefault="002E43BE" w:rsidP="006B2FBA">
      <w:pPr>
        <w:rPr>
          <w:b/>
        </w:rPr>
      </w:pPr>
    </w:p>
    <w:p w:rsidR="007978EB" w:rsidRPr="00A04CCB" w:rsidRDefault="007978EB" w:rsidP="006B2FBA">
      <w:pPr>
        <w:rPr>
          <w:b/>
        </w:rPr>
      </w:pPr>
    </w:p>
    <w:p w:rsidR="007D1852" w:rsidRPr="00A04CCB" w:rsidRDefault="007D1852" w:rsidP="006B2FBA">
      <w:pPr>
        <w:rPr>
          <w:b/>
        </w:rPr>
      </w:pPr>
    </w:p>
    <w:p w:rsidR="00DD676F" w:rsidRPr="00A04CCB" w:rsidRDefault="00DD676F" w:rsidP="00DD676F">
      <w:r w:rsidRPr="00A04CCB">
        <w:t xml:space="preserve">Select a layer </w:t>
      </w:r>
      <w:r w:rsidR="0053558C" w:rsidRPr="00A04CCB">
        <w:t>to use to re</w:t>
      </w:r>
      <w:r w:rsidR="007D1852" w:rsidRPr="00A04CCB">
        <w:t>build the TAZs on under “TAZ Res</w:t>
      </w:r>
      <w:r w:rsidR="00952C51" w:rsidRPr="00A04CCB">
        <w:t>tar</w:t>
      </w:r>
      <w:r w:rsidR="007D1852" w:rsidRPr="00A04CCB">
        <w:t>t Options”</w:t>
      </w:r>
      <w:r w:rsidR="00AF5A46" w:rsidRPr="00A04CCB">
        <w:t xml:space="preserve"> and click “OK.”  If </w:t>
      </w:r>
      <w:r w:rsidR="00EB7603" w:rsidRPr="00A04CCB">
        <w:t>participants</w:t>
      </w:r>
      <w:r w:rsidR="00AF5A46" w:rsidRPr="00A04CCB">
        <w:t xml:space="preserve"> are sure that </w:t>
      </w:r>
      <w:r w:rsidR="005F6D70" w:rsidRPr="00A04CCB">
        <w:t>they</w:t>
      </w:r>
      <w:r w:rsidR="00AF5A46" w:rsidRPr="00A04CCB">
        <w:t xml:space="preserve"> want to delete TAZs that </w:t>
      </w:r>
      <w:r w:rsidR="00547090" w:rsidRPr="00A04CCB">
        <w:t>they</w:t>
      </w:r>
      <w:r w:rsidR="00AF5A46" w:rsidRPr="00A04CCB">
        <w:t xml:space="preserve"> may have already created, click </w:t>
      </w:r>
      <w:r w:rsidR="00BE50AA" w:rsidRPr="00A04CCB">
        <w:t>on</w:t>
      </w:r>
      <w:r w:rsidR="00AF65E3" w:rsidRPr="00A04CCB">
        <w:t xml:space="preserve"> </w:t>
      </w:r>
      <w:r w:rsidR="00AF5A46" w:rsidRPr="00A04CCB">
        <w:t xml:space="preserve">“YES” in the Confirm window.  This will build a new TAZ project and adjust </w:t>
      </w:r>
      <w:r w:rsidR="005F6D70" w:rsidRPr="00A04CCB">
        <w:t>the</w:t>
      </w:r>
      <w:r w:rsidR="00AF5A46" w:rsidRPr="00A04CCB">
        <w:t xml:space="preserve"> initial TAZ bo</w:t>
      </w:r>
      <w:r w:rsidR="00923722" w:rsidRPr="00A04CCB">
        <w:t>undaries to follow the layer participants</w:t>
      </w:r>
      <w:r w:rsidR="00AF5A46" w:rsidRPr="00A04CCB">
        <w:t xml:space="preserve"> have selected. </w:t>
      </w:r>
      <w:r w:rsidRPr="00A04CCB">
        <w:t>Click “NO” in the Confirm window if restarting is not desired. None of the recent TAZ delineations will be lost and the restart options will be ignored.</w:t>
      </w:r>
    </w:p>
    <w:p w:rsidR="007D1852" w:rsidRPr="00A04CCB" w:rsidRDefault="007D1852" w:rsidP="006B2FBA"/>
    <w:p w:rsidR="00BE50AA" w:rsidRPr="00A04CCB" w:rsidRDefault="00BE50AA" w:rsidP="006B2FBA"/>
    <w:p w:rsidR="00BE50AA" w:rsidRPr="00A04CCB" w:rsidRDefault="00502EAA" w:rsidP="006B2FBA">
      <w:r w:rsidRPr="00A04CCB">
        <w:rPr>
          <w:noProof/>
        </w:rPr>
        <w:drawing>
          <wp:inline distT="0" distB="0" distL="0" distR="0">
            <wp:extent cx="3009900" cy="1314450"/>
            <wp:effectExtent l="19050" t="0" r="0" b="0"/>
            <wp:docPr id="44" name="Picture 6" descr="The Confirm window that will appear after selecting options in the Restart Setting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a:stretch>
                      <a:fillRect/>
                    </a:stretch>
                  </pic:blipFill>
                  <pic:spPr bwMode="auto">
                    <a:xfrm>
                      <a:off x="0" y="0"/>
                      <a:ext cx="3009900" cy="1314450"/>
                    </a:xfrm>
                    <a:prstGeom prst="rect">
                      <a:avLst/>
                    </a:prstGeom>
                    <a:noFill/>
                    <a:ln w="9525">
                      <a:noFill/>
                      <a:miter lim="800000"/>
                      <a:headEnd/>
                      <a:tailEnd/>
                    </a:ln>
                  </pic:spPr>
                </pic:pic>
              </a:graphicData>
            </a:graphic>
          </wp:inline>
        </w:drawing>
      </w:r>
    </w:p>
    <w:p w:rsidR="00AF5A46" w:rsidRPr="00A04CCB" w:rsidRDefault="00AF5A46" w:rsidP="006B2FBA"/>
    <w:p w:rsidR="00AF5A46" w:rsidRPr="00A04CCB" w:rsidRDefault="00AF5A46" w:rsidP="006B2FBA"/>
    <w:p w:rsidR="00AF5A46" w:rsidRPr="00A04CCB" w:rsidRDefault="00AF5A46" w:rsidP="006B2FBA"/>
    <w:p w:rsidR="008D0191" w:rsidRPr="00A04CCB" w:rsidRDefault="008D0191" w:rsidP="008D0191">
      <w:r w:rsidRPr="00A04CCB">
        <w:t>Once all TAZs are delineated, run the Verification Tool</w:t>
      </w:r>
      <w:r w:rsidR="00952C51" w:rsidRPr="00A04CCB">
        <w:t xml:space="preserve"> and review section </w:t>
      </w:r>
      <w:r w:rsidR="00DD676F" w:rsidRPr="00A04CCB">
        <w:t>7</w:t>
      </w:r>
      <w:r w:rsidR="00952C51" w:rsidRPr="00A04CCB">
        <w:t xml:space="preserve"> of this document</w:t>
      </w:r>
      <w:r w:rsidRPr="00A04CCB">
        <w:t>.</w:t>
      </w:r>
      <w:r w:rsidR="00952C51" w:rsidRPr="00A04CCB">
        <w:t xml:space="preserve">  </w:t>
      </w:r>
      <w:r w:rsidRPr="00A04CCB">
        <w:t xml:space="preserve">If </w:t>
      </w:r>
      <w:r w:rsidR="00547090" w:rsidRPr="00A04CCB">
        <w:t>participants</w:t>
      </w:r>
      <w:r w:rsidRPr="00A04CCB">
        <w:t xml:space="preserve"> have opted to delineate TAZs and TADs,</w:t>
      </w:r>
      <w:r w:rsidR="00DD5741" w:rsidRPr="00A04CCB">
        <w:t xml:space="preserve"> they must</w:t>
      </w:r>
      <w:r w:rsidRPr="00A04CCB">
        <w:t xml:space="preserve"> first run the Verification Tool on TAZs</w:t>
      </w:r>
      <w:r w:rsidR="00DD5741" w:rsidRPr="00A04CCB">
        <w:t xml:space="preserve"> and resolve any problems</w:t>
      </w:r>
      <w:r w:rsidRPr="00A04CCB">
        <w:t xml:space="preserve"> before delineating TADs. </w:t>
      </w:r>
    </w:p>
    <w:p w:rsidR="00BF0D75" w:rsidRPr="00A04CCB" w:rsidRDefault="00BF0D75" w:rsidP="006B2FBA">
      <w:pPr>
        <w:rPr>
          <w:b/>
        </w:rPr>
      </w:pPr>
    </w:p>
    <w:p w:rsidR="00502EAA" w:rsidRPr="00A04CCB" w:rsidRDefault="001A6AEF" w:rsidP="003C7D68">
      <w:pPr>
        <w:pStyle w:val="Heading2"/>
        <w:rPr>
          <w:rFonts w:ascii="Times New Roman" w:hAnsi="Times New Roman" w:cs="Times New Roman"/>
        </w:rPr>
      </w:pPr>
      <w:bookmarkStart w:id="682" w:name="_Toc283287129"/>
      <w:bookmarkStart w:id="683" w:name="_Toc283287238"/>
      <w:bookmarkStart w:id="684" w:name="_Toc287881493"/>
      <w:r w:rsidRPr="00A04CCB">
        <w:rPr>
          <w:rFonts w:ascii="Times New Roman" w:hAnsi="Times New Roman" w:cs="Times New Roman"/>
        </w:rPr>
        <w:t>Delineating</w:t>
      </w:r>
      <w:r w:rsidR="00A04CCB" w:rsidRPr="00A04CCB">
        <w:rPr>
          <w:rFonts w:ascii="Times New Roman" w:hAnsi="Times New Roman" w:cs="Times New Roman"/>
        </w:rPr>
        <w:t xml:space="preserve"> New</w:t>
      </w:r>
      <w:r w:rsidRPr="00A04CCB">
        <w:rPr>
          <w:rFonts w:ascii="Times New Roman" w:hAnsi="Times New Roman" w:cs="Times New Roman"/>
        </w:rPr>
        <w:t xml:space="preserve"> TADs</w:t>
      </w:r>
      <w:bookmarkEnd w:id="682"/>
      <w:bookmarkEnd w:id="683"/>
      <w:bookmarkEnd w:id="684"/>
    </w:p>
    <w:p w:rsidR="009E26CC" w:rsidRPr="00A04CCB" w:rsidRDefault="009E26CC"/>
    <w:p w:rsidR="009E26CC" w:rsidRPr="00A04CCB" w:rsidRDefault="009124F9">
      <w:r w:rsidRPr="00A04CCB">
        <w:t>Refer to S</w:t>
      </w:r>
      <w:r w:rsidR="00947371" w:rsidRPr="00A04CCB">
        <w:t xml:space="preserve">ection </w:t>
      </w:r>
      <w:r w:rsidR="00DD676F" w:rsidRPr="00A04CCB">
        <w:t>3</w:t>
      </w:r>
      <w:r w:rsidR="00947371" w:rsidRPr="00A04CCB">
        <w:t xml:space="preserve"> for TAD criteria.</w:t>
      </w:r>
    </w:p>
    <w:p w:rsidR="00BF0D75" w:rsidRPr="00A04CCB" w:rsidRDefault="00BF0D75" w:rsidP="00BF0D75">
      <w:pPr>
        <w:rPr>
          <w:b/>
        </w:rPr>
      </w:pPr>
    </w:p>
    <w:p w:rsidR="00502EAA" w:rsidRPr="00A04CCB" w:rsidRDefault="007D77A5">
      <w:r w:rsidRPr="00A04CCB">
        <w:t>Participants opting to</w:t>
      </w:r>
      <w:r w:rsidR="001A6AEF" w:rsidRPr="00A04CCB">
        <w:t xml:space="preserve"> delineate TAZs and TADs </w:t>
      </w:r>
      <w:r w:rsidRPr="00A04CCB">
        <w:t>must complete</w:t>
      </w:r>
      <w:r w:rsidR="00C04B57" w:rsidRPr="00A04CCB">
        <w:t xml:space="preserve"> TAZ delineation and verification before beginning TAD delineations</w:t>
      </w:r>
      <w:r w:rsidR="001A6AEF" w:rsidRPr="00A04CCB">
        <w:t xml:space="preserve">. </w:t>
      </w:r>
      <w:r w:rsidR="00C04B57" w:rsidRPr="00A04CCB">
        <w:t xml:space="preserve"> </w:t>
      </w:r>
      <w:r w:rsidR="00ED4D20" w:rsidRPr="00A04CCB">
        <w:t>If participants opted to delineate both, b</w:t>
      </w:r>
      <w:r w:rsidR="001A6AEF" w:rsidRPr="00A04CCB">
        <w:t>egin</w:t>
      </w:r>
      <w:r w:rsidR="00C04B57" w:rsidRPr="00A04CCB">
        <w:t xml:space="preserve"> </w:t>
      </w:r>
      <w:r w:rsidR="006C5F8B" w:rsidRPr="00A04CCB">
        <w:t>delineating TADs</w:t>
      </w:r>
      <w:r w:rsidR="001A6AEF" w:rsidRPr="00A04CCB">
        <w:t xml:space="preserve"> by clicking on “Delineate TADs” from within the TAZ tab, located on the MAF/TIGER Partnership Software menu bar.</w:t>
      </w:r>
    </w:p>
    <w:p w:rsidR="00502EAA" w:rsidRPr="00A04CCB" w:rsidRDefault="00502EAA">
      <w:pPr>
        <w:rPr>
          <w:b/>
        </w:rPr>
      </w:pPr>
    </w:p>
    <w:p w:rsidR="00502EAA" w:rsidRPr="00A04CCB" w:rsidRDefault="00502EAA">
      <w:pPr>
        <w:rPr>
          <w:b/>
        </w:rPr>
      </w:pPr>
      <w:r w:rsidRPr="00A04CCB">
        <w:rPr>
          <w:b/>
          <w:noProof/>
        </w:rPr>
        <w:drawing>
          <wp:inline distT="0" distB="0" distL="0" distR="0">
            <wp:extent cx="3829050" cy="619125"/>
            <wp:effectExtent l="19050" t="0" r="0" b="0"/>
            <wp:docPr id="66" name="Picture 10" descr="The TAZ tab, located at the top of the TAZ MTPS screen. Open and click on the &quot;Delineate TADs&quo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a:stretch>
                      <a:fillRect/>
                    </a:stretch>
                  </pic:blipFill>
                  <pic:spPr bwMode="auto">
                    <a:xfrm>
                      <a:off x="0" y="0"/>
                      <a:ext cx="3829050" cy="619125"/>
                    </a:xfrm>
                    <a:prstGeom prst="rect">
                      <a:avLst/>
                    </a:prstGeom>
                    <a:noFill/>
                    <a:ln w="9525">
                      <a:noFill/>
                      <a:miter lim="800000"/>
                      <a:headEnd/>
                      <a:tailEnd/>
                    </a:ln>
                  </pic:spPr>
                </pic:pic>
              </a:graphicData>
            </a:graphic>
          </wp:inline>
        </w:drawing>
      </w:r>
    </w:p>
    <w:p w:rsidR="00502EAA" w:rsidRPr="00A04CCB" w:rsidRDefault="00502EAA">
      <w:pPr>
        <w:rPr>
          <w:b/>
        </w:rPr>
      </w:pPr>
    </w:p>
    <w:p w:rsidR="00502EAA" w:rsidRPr="00A04CCB" w:rsidRDefault="005F6D70">
      <w:r w:rsidRPr="00A04CCB">
        <w:t>The following “Confirm” window will appear</w:t>
      </w:r>
      <w:r w:rsidR="001A6AEF" w:rsidRPr="00A04CCB">
        <w:t>:</w:t>
      </w:r>
    </w:p>
    <w:p w:rsidR="009249B6" w:rsidRPr="00A04CCB" w:rsidRDefault="009249B6"/>
    <w:p w:rsidR="00502EAA" w:rsidRPr="00A04CCB" w:rsidRDefault="00502EAA">
      <w:pPr>
        <w:rPr>
          <w:b/>
        </w:rPr>
      </w:pPr>
      <w:r w:rsidRPr="00A04CCB">
        <w:rPr>
          <w:b/>
          <w:noProof/>
        </w:rPr>
        <w:drawing>
          <wp:inline distT="0" distB="0" distL="0" distR="0">
            <wp:extent cx="3009900" cy="1314450"/>
            <wp:effectExtent l="19050" t="0" r="0" b="0"/>
            <wp:docPr id="72" name="Picture 13" descr="The Confirm window that will appear after selecting to Delineate T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srcRect/>
                    <a:stretch>
                      <a:fillRect/>
                    </a:stretch>
                  </pic:blipFill>
                  <pic:spPr bwMode="auto">
                    <a:xfrm>
                      <a:off x="0" y="0"/>
                      <a:ext cx="3009900" cy="1314450"/>
                    </a:xfrm>
                    <a:prstGeom prst="rect">
                      <a:avLst/>
                    </a:prstGeom>
                    <a:noFill/>
                    <a:ln w="9525">
                      <a:noFill/>
                      <a:miter lim="800000"/>
                      <a:headEnd/>
                      <a:tailEnd/>
                    </a:ln>
                  </pic:spPr>
                </pic:pic>
              </a:graphicData>
            </a:graphic>
          </wp:inline>
        </w:drawing>
      </w:r>
    </w:p>
    <w:p w:rsidR="00502EAA" w:rsidRPr="00A04CCB" w:rsidRDefault="001A6AEF">
      <w:r w:rsidRPr="00A04CCB">
        <w:t xml:space="preserve">Click “No” if </w:t>
      </w:r>
      <w:r w:rsidR="005F6D70" w:rsidRPr="00A04CCB">
        <w:t>TAZ delineation is not complete</w:t>
      </w:r>
      <w:r w:rsidRPr="00A04CCB">
        <w:t xml:space="preserve">.  This will keep </w:t>
      </w:r>
      <w:r w:rsidR="005F6D70" w:rsidRPr="00A04CCB">
        <w:t>the</w:t>
      </w:r>
      <w:r w:rsidRPr="00A04CCB">
        <w:t xml:space="preserve"> map and </w:t>
      </w:r>
      <w:r w:rsidR="005F6D70" w:rsidRPr="00A04CCB">
        <w:t>TAZ toolbox</w:t>
      </w:r>
      <w:r w:rsidRPr="00A04CCB">
        <w:t xml:space="preserve"> set for TAZs.  </w:t>
      </w:r>
    </w:p>
    <w:p w:rsidR="00502EAA" w:rsidRPr="00A04CCB" w:rsidRDefault="00502EAA">
      <w:pPr>
        <w:rPr>
          <w:b/>
        </w:rPr>
      </w:pPr>
    </w:p>
    <w:p w:rsidR="00502EAA" w:rsidRPr="00A04CCB" w:rsidRDefault="001A6AEF">
      <w:r w:rsidRPr="00A04CCB">
        <w:t xml:space="preserve">Click “Yes” if </w:t>
      </w:r>
      <w:r w:rsidR="005F6D70" w:rsidRPr="00A04CCB">
        <w:t>TAZ delineation is complete</w:t>
      </w:r>
      <w:r w:rsidRPr="00A04CCB">
        <w:t xml:space="preserve">.  This will adjust </w:t>
      </w:r>
      <w:r w:rsidR="005F6D70" w:rsidRPr="00A04CCB">
        <w:t>the</w:t>
      </w:r>
      <w:r w:rsidRPr="00A04CCB">
        <w:t xml:space="preserve"> map and </w:t>
      </w:r>
      <w:r w:rsidR="005F6D70" w:rsidRPr="00A04CCB">
        <w:t>TAZ toolbox</w:t>
      </w:r>
      <w:r w:rsidRPr="00A04CCB">
        <w:t xml:space="preserve"> for TAD delineation.</w:t>
      </w:r>
    </w:p>
    <w:p w:rsidR="00502EAA" w:rsidRPr="00A04CCB" w:rsidRDefault="00502EAA">
      <w:pPr>
        <w:rPr>
          <w:b/>
        </w:rPr>
      </w:pPr>
    </w:p>
    <w:p w:rsidR="00947371" w:rsidRPr="00A04CCB" w:rsidRDefault="00947371" w:rsidP="00BF0D75">
      <w:pPr>
        <w:pStyle w:val="ListParagraph"/>
        <w:ind w:left="1080"/>
        <w:rPr>
          <w:b/>
        </w:rPr>
      </w:pPr>
    </w:p>
    <w:p w:rsidR="00502EAA" w:rsidRPr="00A04CCB" w:rsidRDefault="001A6AEF">
      <w:pPr>
        <w:rPr>
          <w:b/>
        </w:rPr>
      </w:pPr>
      <w:r w:rsidRPr="00A04CCB">
        <w:rPr>
          <w:b/>
        </w:rPr>
        <w:t>Steps to Delineate TADs:</w:t>
      </w:r>
    </w:p>
    <w:p w:rsidR="00502EAA" w:rsidRPr="00A04CCB" w:rsidRDefault="00502EAA"/>
    <w:p w:rsidR="00BD3DCF" w:rsidRPr="00A04CCB" w:rsidRDefault="001A6AEF" w:rsidP="00BD3DCF">
      <w:r w:rsidRPr="00A04CCB">
        <w:t xml:space="preserve">After picking TAD options in the Startup Settings window or selecting to Delineate TADs from the TAZ tab, </w:t>
      </w:r>
      <w:r w:rsidR="00A81B67" w:rsidRPr="00A04CCB">
        <w:t xml:space="preserve">a </w:t>
      </w:r>
      <w:r w:rsidR="00E62B08" w:rsidRPr="00A04CCB">
        <w:t>map tool,</w:t>
      </w:r>
      <w:r w:rsidR="00BD3DCF" w:rsidRPr="00A04CCB">
        <w:t xml:space="preserve"> legend, </w:t>
      </w:r>
      <w:r w:rsidR="00E62B08" w:rsidRPr="00A04CCB">
        <w:t xml:space="preserve">and </w:t>
      </w:r>
      <w:r w:rsidR="00BD3DCF" w:rsidRPr="00A04CCB">
        <w:t>a TAZ toolbox will appear</w:t>
      </w:r>
      <w:r w:rsidR="00A81B67" w:rsidRPr="00A04CCB">
        <w:t xml:space="preserve"> on screen</w:t>
      </w:r>
      <w:r w:rsidR="00BD3DCF" w:rsidRPr="00A04CCB">
        <w:t>. The map tool</w:t>
      </w:r>
      <w:r w:rsidR="000C0B6F" w:rsidRPr="00A04CCB">
        <w:t xml:space="preserve"> (Tools) and </w:t>
      </w:r>
      <w:r w:rsidR="00BD3DCF" w:rsidRPr="00A04CCB">
        <w:t>TAZ toolbox</w:t>
      </w:r>
      <w:r w:rsidR="00A81B67" w:rsidRPr="00A04CCB">
        <w:t xml:space="preserve"> (TAZ)</w:t>
      </w:r>
      <w:r w:rsidR="00BD3DCF" w:rsidRPr="00A04CCB">
        <w:t xml:space="preserve"> will contain all of the tools need</w:t>
      </w:r>
      <w:r w:rsidR="005F6D70" w:rsidRPr="00A04CCB">
        <w:t>ed</w:t>
      </w:r>
      <w:r w:rsidR="00BD3DCF" w:rsidRPr="00A04CCB">
        <w:t xml:space="preserve"> to delineate TADs.</w:t>
      </w:r>
      <w:r w:rsidR="00E234AF" w:rsidRPr="00A04CCB">
        <w:t xml:space="preserve"> </w:t>
      </w:r>
      <w:r w:rsidR="006768A1" w:rsidRPr="00A04CCB">
        <w:t>(</w:t>
      </w:r>
      <w:r w:rsidRPr="00A04CCB">
        <w:t>For a better understanding of the tools and their functionalities within each toolbox, refer to Appendix A</w:t>
      </w:r>
      <w:r w:rsidR="00E234AF" w:rsidRPr="00A04CCB">
        <w:t>,</w:t>
      </w:r>
      <w:r w:rsidR="00A81B67" w:rsidRPr="00A04CCB">
        <w:t xml:space="preserve"> </w:t>
      </w:r>
      <w:r w:rsidRPr="00A04CCB">
        <w:t>located at the end of this document</w:t>
      </w:r>
      <w:r w:rsidR="006768A1" w:rsidRPr="00A04CCB">
        <w:t>)</w:t>
      </w:r>
      <w:r w:rsidRPr="00A04CCB">
        <w:t>.</w:t>
      </w:r>
    </w:p>
    <w:p w:rsidR="00BD3DCF" w:rsidRPr="00A04CCB" w:rsidRDefault="00BD3DCF" w:rsidP="00BD3DCF"/>
    <w:p w:rsidR="00BD3DCF" w:rsidRPr="00A04CCB" w:rsidRDefault="00923722" w:rsidP="00BD3DCF">
      <w:r w:rsidRPr="00A04CCB">
        <w:lastRenderedPageBreak/>
        <w:t>Take a moment to hover</w:t>
      </w:r>
      <w:r w:rsidR="00BD3DCF" w:rsidRPr="00A04CCB">
        <w:t xml:space="preserve"> </w:t>
      </w:r>
      <w:r w:rsidR="005F6D70" w:rsidRPr="00A04CCB">
        <w:t>the</w:t>
      </w:r>
      <w:r w:rsidR="00BD3DCF" w:rsidRPr="00A04CCB">
        <w:t xml:space="preserve"> mouse over one of the </w:t>
      </w:r>
      <w:r w:rsidR="000D2AAF" w:rsidRPr="00A04CCB">
        <w:t>tool</w:t>
      </w:r>
      <w:r w:rsidR="00BD3DCF" w:rsidRPr="00A04CCB">
        <w:t xml:space="preserve"> icons in the </w:t>
      </w:r>
      <w:r w:rsidR="006768A1" w:rsidRPr="00A04CCB">
        <w:t>toolboxes</w:t>
      </w:r>
      <w:r w:rsidR="00BD3DCF" w:rsidRPr="00A04CCB">
        <w:t xml:space="preserve">, wait a second, then notice that a text box will appear, describing what the </w:t>
      </w:r>
      <w:r w:rsidR="000D2AAF" w:rsidRPr="00A04CCB">
        <w:t>tool</w:t>
      </w:r>
      <w:r w:rsidR="00BD3DCF" w:rsidRPr="00A04CCB">
        <w:t xml:space="preserve"> will do. </w:t>
      </w:r>
      <w:r w:rsidR="00212723">
        <w:t xml:space="preserve"> Experiment with the zoom tools in the Tools toolbox</w:t>
      </w:r>
      <w:r w:rsidR="007A73DA">
        <w:t xml:space="preserve"> and move around in your coverage using the Pan tool.</w:t>
      </w:r>
    </w:p>
    <w:p w:rsidR="00BD3DCF" w:rsidRPr="00A04CCB" w:rsidRDefault="00BD3DCF" w:rsidP="00BD3DCF"/>
    <w:p w:rsidR="00BD3DCF" w:rsidRPr="00A04CCB" w:rsidRDefault="00212723" w:rsidP="00BD3DCF">
      <w:r>
        <w:rPr>
          <w:noProof/>
        </w:rPr>
        <w:drawing>
          <wp:inline distT="0" distB="0" distL="0" distR="0">
            <wp:extent cx="2400300" cy="1581150"/>
            <wp:effectExtent l="19050" t="0" r="0" b="0"/>
            <wp:docPr id="14" name="Picture 1" descr="The TAZ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2400300" cy="1581150"/>
                    </a:xfrm>
                    <a:prstGeom prst="rect">
                      <a:avLst/>
                    </a:prstGeom>
                    <a:noFill/>
                    <a:ln w="9525">
                      <a:noFill/>
                      <a:miter lim="800000"/>
                      <a:headEnd/>
                      <a:tailEnd/>
                    </a:ln>
                  </pic:spPr>
                </pic:pic>
              </a:graphicData>
            </a:graphic>
          </wp:inline>
        </w:drawing>
      </w:r>
      <w:r w:rsidR="00502EAA" w:rsidRPr="00A04CCB">
        <w:rPr>
          <w:noProof/>
        </w:rPr>
        <w:drawing>
          <wp:inline distT="0" distB="0" distL="0" distR="0">
            <wp:extent cx="1247775" cy="962025"/>
            <wp:effectExtent l="19050" t="0" r="9525" b="0"/>
            <wp:docPr id="41" name="Picture 3" descr="The map (Tools)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1247775" cy="962025"/>
                    </a:xfrm>
                    <a:prstGeom prst="rect">
                      <a:avLst/>
                    </a:prstGeom>
                    <a:noFill/>
                    <a:ln w="9525">
                      <a:noFill/>
                      <a:miter lim="800000"/>
                      <a:headEnd/>
                      <a:tailEnd/>
                    </a:ln>
                  </pic:spPr>
                </pic:pic>
              </a:graphicData>
            </a:graphic>
          </wp:inline>
        </w:drawing>
      </w:r>
    </w:p>
    <w:p w:rsidR="00BD3DCF" w:rsidRPr="00A04CCB" w:rsidRDefault="00BD3DCF" w:rsidP="00BD3DCF"/>
    <w:p w:rsidR="00BD3DCF" w:rsidRPr="00A04CCB" w:rsidRDefault="00BD3DCF" w:rsidP="00BD3DCF">
      <w:r w:rsidRPr="00A04CCB">
        <w:t xml:space="preserve">If the </w:t>
      </w:r>
      <w:r w:rsidR="00A81B67" w:rsidRPr="00A04CCB">
        <w:t>toolboxes do</w:t>
      </w:r>
      <w:r w:rsidRPr="00A04CCB">
        <w:t xml:space="preserve"> not appear, select</w:t>
      </w:r>
      <w:r w:rsidR="00A81B67" w:rsidRPr="00A04CCB">
        <w:t xml:space="preserve"> </w:t>
      </w:r>
      <w:r w:rsidR="00E16F01">
        <w:t>the TAZ toolbox</w:t>
      </w:r>
      <w:r w:rsidR="00A35C3D">
        <w:t xml:space="preserve"> after clicking on the</w:t>
      </w:r>
      <w:r w:rsidRPr="00A04CCB">
        <w:t xml:space="preserve"> TAZ tab,</w:t>
      </w:r>
      <w:r w:rsidR="00E16F01">
        <w:t xml:space="preserve"> and select the Tools toolbox</w:t>
      </w:r>
      <w:r w:rsidR="00A35C3D">
        <w:t xml:space="preserve"> (Tools)</w:t>
      </w:r>
      <w:r w:rsidR="00E16F01">
        <w:t xml:space="preserve"> from the Tools</w:t>
      </w:r>
      <w:r w:rsidR="00A35C3D">
        <w:t xml:space="preserve"> tab, both </w:t>
      </w:r>
      <w:r w:rsidRPr="00A04CCB">
        <w:t>located near the top of the MAF/TIGER Partnership Software screen.</w:t>
      </w:r>
      <w:r w:rsidR="00114738" w:rsidRPr="00A04CCB">
        <w:t xml:space="preserve"> </w:t>
      </w:r>
    </w:p>
    <w:p w:rsidR="00502EAA" w:rsidRPr="00A04CCB" w:rsidRDefault="00502EAA">
      <w:pPr>
        <w:rPr>
          <w:b/>
        </w:rPr>
      </w:pPr>
    </w:p>
    <w:p w:rsidR="00502EAA" w:rsidRPr="00A04CCB" w:rsidRDefault="00A35C3D">
      <w:pPr>
        <w:rPr>
          <w:b/>
        </w:rPr>
      </w:pPr>
      <w:r>
        <w:rPr>
          <w:b/>
          <w:noProof/>
        </w:rPr>
        <w:drawing>
          <wp:inline distT="0" distB="0" distL="0" distR="0">
            <wp:extent cx="3429000" cy="581025"/>
            <wp:effectExtent l="19050" t="0" r="0" b="0"/>
            <wp:docPr id="15" name="Picture 1" descr="The Tools and TAZ tabs within the MAF/TIGER Partnership Softwa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3429000" cy="581025"/>
                    </a:xfrm>
                    <a:prstGeom prst="rect">
                      <a:avLst/>
                    </a:prstGeom>
                    <a:noFill/>
                    <a:ln w="9525">
                      <a:noFill/>
                      <a:miter lim="800000"/>
                      <a:headEnd/>
                      <a:tailEnd/>
                    </a:ln>
                  </pic:spPr>
                </pic:pic>
              </a:graphicData>
            </a:graphic>
          </wp:inline>
        </w:drawing>
      </w:r>
    </w:p>
    <w:p w:rsidR="007D4A54" w:rsidRPr="00A04CCB" w:rsidRDefault="007D4A54" w:rsidP="00BF0D75">
      <w:pPr>
        <w:pStyle w:val="ListParagraph"/>
        <w:ind w:left="1080"/>
      </w:pPr>
    </w:p>
    <w:p w:rsidR="00FC3826" w:rsidRDefault="00BF0D75" w:rsidP="00FC3826">
      <w:pPr>
        <w:pStyle w:val="ListParagraph"/>
        <w:numPr>
          <w:ilvl w:val="0"/>
          <w:numId w:val="24"/>
        </w:numPr>
      </w:pPr>
      <w:r w:rsidRPr="00A04CCB">
        <w:t xml:space="preserve">To begin a New </w:t>
      </w:r>
      <w:r w:rsidR="00BD3DCF" w:rsidRPr="00A04CCB">
        <w:t>TAD</w:t>
      </w:r>
      <w:r w:rsidRPr="00A04CCB">
        <w:t xml:space="preserve">, drop down to and select “New </w:t>
      </w:r>
      <w:r w:rsidR="00114738" w:rsidRPr="00A04CCB">
        <w:t>Entity</w:t>
      </w:r>
      <w:r w:rsidRPr="00A04CCB">
        <w:t xml:space="preserve">” </w:t>
      </w:r>
      <w:r w:rsidR="00162474" w:rsidRPr="00A04CCB">
        <w:t>as</w:t>
      </w:r>
      <w:r w:rsidRPr="00A04CCB">
        <w:t xml:space="preserve"> the Target Area (within the TAZ toolbox)</w:t>
      </w:r>
      <w:r w:rsidR="00162474" w:rsidRPr="00A04CCB">
        <w:t xml:space="preserve"> if it is not already set</w:t>
      </w:r>
      <w:r w:rsidRPr="00A04CCB">
        <w:t>.</w:t>
      </w:r>
      <w:r w:rsidR="00720961" w:rsidRPr="00A04CCB">
        <w:t xml:space="preserve"> “New </w:t>
      </w:r>
      <w:r w:rsidR="00114738" w:rsidRPr="00A04CCB">
        <w:t>Entity</w:t>
      </w:r>
      <w:r w:rsidR="00720961" w:rsidRPr="00A04CCB">
        <w:t>” will be listed at the bottom of the drop down list.</w:t>
      </w:r>
      <w:r w:rsidRPr="00A04CCB">
        <w:t xml:space="preserve"> </w:t>
      </w:r>
      <w:r w:rsidR="00B26CF3">
        <w:t xml:space="preserve">If “Unassigned” is selected as the Target Area, the TAZ MTPS will zoom out to the entirety </w:t>
      </w:r>
      <w:r w:rsidR="00FC3826">
        <w:t>of the unassigned TAD territory</w:t>
      </w:r>
      <w:r w:rsidR="00B26CF3">
        <w:t xml:space="preserve">, indicating unassigned </w:t>
      </w:r>
      <w:r w:rsidR="00FC3826">
        <w:t>territories</w:t>
      </w:r>
      <w:r w:rsidR="00B26CF3">
        <w:t xml:space="preserve"> to add from by a grey, stippled fill.</w:t>
      </w:r>
      <w:r w:rsidRPr="00A04CCB">
        <w:t xml:space="preserve"> </w:t>
      </w:r>
    </w:p>
    <w:p w:rsidR="00FC3826" w:rsidRDefault="00FC3826" w:rsidP="00FC3826">
      <w:pPr>
        <w:ind w:left="720"/>
      </w:pPr>
    </w:p>
    <w:p w:rsidR="00FC3826" w:rsidRDefault="00FC3826" w:rsidP="00FC3826">
      <w:pPr>
        <w:ind w:left="720"/>
      </w:pPr>
      <w:r>
        <w:t>Select “All” as the Source Area when creating your first TAD.  The set Source Area limits the entities that area can be added to a TAD.</w:t>
      </w:r>
    </w:p>
    <w:p w:rsidR="00FC3826" w:rsidRDefault="00FC3826" w:rsidP="00FC3826">
      <w:pPr>
        <w:pStyle w:val="ListParagraph"/>
      </w:pPr>
    </w:p>
    <w:p w:rsidR="00502EAA" w:rsidRPr="00A04CCB" w:rsidRDefault="00BF0D75" w:rsidP="00FC3826">
      <w:pPr>
        <w:pStyle w:val="ListParagraph"/>
      </w:pPr>
      <w:r w:rsidRPr="00A04CCB">
        <w:t>The Selection Layer should</w:t>
      </w:r>
      <w:r w:rsidR="00DA1BFE" w:rsidRPr="00A04CCB">
        <w:t xml:space="preserve"> already</w:t>
      </w:r>
      <w:r w:rsidR="00273804" w:rsidRPr="00A04CCB">
        <w:t xml:space="preserve"> be set as</w:t>
      </w:r>
      <w:r w:rsidRPr="00A04CCB">
        <w:t xml:space="preserve"> the TA</w:t>
      </w:r>
      <w:r w:rsidR="00922372" w:rsidRPr="00A04CCB">
        <w:t>Z</w:t>
      </w:r>
      <w:r w:rsidR="00114738" w:rsidRPr="00A04CCB">
        <w:t xml:space="preserve"> 2010 l</w:t>
      </w:r>
      <w:r w:rsidRPr="00A04CCB">
        <w:t>ayer</w:t>
      </w:r>
      <w:r w:rsidR="00922372" w:rsidRPr="00A04CCB">
        <w:t>.</w:t>
      </w:r>
    </w:p>
    <w:p w:rsidR="00BF0D75" w:rsidRPr="00A04CCB" w:rsidRDefault="00BF0D75" w:rsidP="00BF0D75">
      <w:pPr>
        <w:pStyle w:val="ListParagraph"/>
        <w:ind w:left="1080"/>
      </w:pPr>
    </w:p>
    <w:p w:rsidR="00502EAA" w:rsidRPr="00A04CCB" w:rsidRDefault="00502EAA">
      <w:r w:rsidRPr="00A04CCB">
        <w:rPr>
          <w:noProof/>
        </w:rPr>
        <w:drawing>
          <wp:inline distT="0" distB="0" distL="0" distR="0">
            <wp:extent cx="2362200" cy="1514475"/>
            <wp:effectExtent l="19050" t="0" r="0" b="0"/>
            <wp:docPr id="119" name="Picture 14" descr="The Target Area within the TAZ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srcRect/>
                    <a:stretch>
                      <a:fillRect/>
                    </a:stretch>
                  </pic:blipFill>
                  <pic:spPr bwMode="auto">
                    <a:xfrm>
                      <a:off x="0" y="0"/>
                      <a:ext cx="2362200" cy="1514475"/>
                    </a:xfrm>
                    <a:prstGeom prst="rect">
                      <a:avLst/>
                    </a:prstGeom>
                    <a:noFill/>
                    <a:ln w="9525">
                      <a:noFill/>
                      <a:miter lim="800000"/>
                      <a:headEnd/>
                      <a:tailEnd/>
                    </a:ln>
                  </pic:spPr>
                </pic:pic>
              </a:graphicData>
            </a:graphic>
          </wp:inline>
        </w:drawing>
      </w:r>
    </w:p>
    <w:p w:rsidR="00BF0D75" w:rsidRPr="00A04CCB" w:rsidRDefault="00BF0D75" w:rsidP="00BF0D75">
      <w:pPr>
        <w:pStyle w:val="ListParagraph"/>
        <w:ind w:left="1080"/>
      </w:pPr>
    </w:p>
    <w:p w:rsidR="00471FB8" w:rsidRPr="00A04CCB" w:rsidRDefault="00162474" w:rsidP="00162474">
      <w:r w:rsidRPr="00A04CCB">
        <w:t>2.</w:t>
      </w:r>
      <w:r w:rsidR="006768A1" w:rsidRPr="00A04CCB">
        <w:t xml:space="preserve"> </w:t>
      </w:r>
      <w:r w:rsidRPr="00A04CCB">
        <w:t xml:space="preserve">Use the zoom and pan tools (from the map toolbox) to </w:t>
      </w:r>
      <w:r w:rsidR="006768A1" w:rsidRPr="00A04CCB">
        <w:t>navigate within</w:t>
      </w:r>
      <w:r w:rsidRPr="00A04CCB">
        <w:t xml:space="preserve"> in the map. Locate an area to </w:t>
      </w:r>
      <w:r w:rsidR="006768A1" w:rsidRPr="00A04CCB">
        <w:t>begin</w:t>
      </w:r>
      <w:r w:rsidRPr="00A04CCB">
        <w:t xml:space="preserve"> </w:t>
      </w:r>
      <w:r w:rsidR="00273804" w:rsidRPr="00A04CCB">
        <w:t xml:space="preserve">delineating </w:t>
      </w:r>
      <w:r w:rsidRPr="00A04CCB">
        <w:t xml:space="preserve">a TAD.  </w:t>
      </w:r>
    </w:p>
    <w:p w:rsidR="00C27D42" w:rsidRPr="00A04CCB" w:rsidRDefault="00502EAA">
      <w:r w:rsidRPr="00A04CCB">
        <w:rPr>
          <w:noProof/>
        </w:rPr>
        <w:lastRenderedPageBreak/>
        <w:drawing>
          <wp:inline distT="0" distB="0" distL="0" distR="0">
            <wp:extent cx="1543050" cy="895350"/>
            <wp:effectExtent l="19050" t="0" r="0" b="0"/>
            <wp:docPr id="47" name="Picture 7" descr="The Tools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srcRect/>
                    <a:stretch>
                      <a:fillRect/>
                    </a:stretch>
                  </pic:blipFill>
                  <pic:spPr bwMode="auto">
                    <a:xfrm>
                      <a:off x="0" y="0"/>
                      <a:ext cx="1543050" cy="895350"/>
                    </a:xfrm>
                    <a:prstGeom prst="rect">
                      <a:avLst/>
                    </a:prstGeom>
                    <a:noFill/>
                    <a:ln w="9525">
                      <a:noFill/>
                      <a:miter lim="800000"/>
                      <a:headEnd/>
                      <a:tailEnd/>
                    </a:ln>
                  </pic:spPr>
                </pic:pic>
              </a:graphicData>
            </a:graphic>
          </wp:inline>
        </w:drawing>
      </w:r>
    </w:p>
    <w:p w:rsidR="00C27D42" w:rsidRPr="00A04CCB" w:rsidRDefault="00C27D42"/>
    <w:p w:rsidR="001E2B0B" w:rsidRDefault="00B61E67" w:rsidP="00C27D42">
      <w:r>
        <w:t>Participants may bring in outside layers to assist delineation.  There are several type</w:t>
      </w:r>
      <w:r w:rsidR="00766FF3">
        <w:t>s</w:t>
      </w:r>
      <w:r>
        <w:t xml:space="preserve"> of files that the TAZ MTPS will allow participants to add as additional layers.  These layers may be shapefiles, imagery files, or several other GIS layer file types (Refer to section 5 of Appendix A to learn more about using imagery with the MTPS.  To bring in an outside layer into the TAZ MTPS, follow the steps below:</w:t>
      </w:r>
    </w:p>
    <w:p w:rsidR="001E2B0B" w:rsidRDefault="001E2B0B" w:rsidP="00C27D42"/>
    <w:p w:rsidR="00345DFC" w:rsidRPr="00A04CCB" w:rsidRDefault="00345DFC" w:rsidP="00345DFC">
      <w:pPr>
        <w:pStyle w:val="Default"/>
        <w:numPr>
          <w:ilvl w:val="0"/>
          <w:numId w:val="39"/>
        </w:numPr>
      </w:pPr>
      <w:r w:rsidRPr="00A04CCB">
        <w:t xml:space="preserve">Click on the map layers icon to open up the Layers window.  </w:t>
      </w:r>
    </w:p>
    <w:p w:rsidR="00345DFC" w:rsidRPr="00A04CCB" w:rsidRDefault="00345DFC" w:rsidP="00345DFC">
      <w:pPr>
        <w:pStyle w:val="Default"/>
      </w:pPr>
    </w:p>
    <w:p w:rsidR="00345DFC" w:rsidRPr="00A04CCB" w:rsidRDefault="00345DFC" w:rsidP="00345DFC">
      <w:pPr>
        <w:pStyle w:val="Default"/>
        <w:ind w:firstLine="720"/>
      </w:pPr>
      <w:r w:rsidRPr="00A04CCB">
        <w:rPr>
          <w:noProof/>
        </w:rPr>
        <w:drawing>
          <wp:inline distT="0" distB="0" distL="0" distR="0">
            <wp:extent cx="3790950" cy="685800"/>
            <wp:effectExtent l="19050" t="0" r="0" b="0"/>
            <wp:docPr id="29" name="Picture 4" descr="The Map Layers icon on the Standard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3790950" cy="685800"/>
                    </a:xfrm>
                    <a:prstGeom prst="rect">
                      <a:avLst/>
                    </a:prstGeom>
                    <a:noFill/>
                    <a:ln w="9525">
                      <a:noFill/>
                      <a:miter lim="800000"/>
                      <a:headEnd/>
                      <a:tailEnd/>
                    </a:ln>
                  </pic:spPr>
                </pic:pic>
              </a:graphicData>
            </a:graphic>
          </wp:inline>
        </w:drawing>
      </w:r>
    </w:p>
    <w:p w:rsidR="00345DFC" w:rsidRPr="00A04CCB" w:rsidRDefault="00345DFC" w:rsidP="00345DFC">
      <w:pPr>
        <w:pStyle w:val="Default"/>
      </w:pPr>
    </w:p>
    <w:p w:rsidR="00345DFC" w:rsidRDefault="00345DFC" w:rsidP="00345DFC">
      <w:pPr>
        <w:pStyle w:val="Default"/>
        <w:numPr>
          <w:ilvl w:val="0"/>
          <w:numId w:val="39"/>
        </w:numPr>
      </w:pPr>
      <w:r w:rsidRPr="00A04CCB">
        <w:t>Click “Add Layer” from within the Layers window.</w:t>
      </w:r>
    </w:p>
    <w:p w:rsidR="00345DFC" w:rsidRDefault="00345DFC" w:rsidP="00345DFC">
      <w:pPr>
        <w:pStyle w:val="Default"/>
        <w:ind w:left="720"/>
      </w:pPr>
    </w:p>
    <w:p w:rsidR="00345DFC" w:rsidRDefault="00345DFC" w:rsidP="00345DFC">
      <w:pPr>
        <w:pStyle w:val="Default"/>
        <w:ind w:left="720"/>
      </w:pPr>
      <w:r>
        <w:rPr>
          <w:noProof/>
        </w:rPr>
        <w:drawing>
          <wp:inline distT="0" distB="0" distL="0" distR="0">
            <wp:extent cx="2295525" cy="1847850"/>
            <wp:effectExtent l="19050" t="0" r="9525" b="0"/>
            <wp:docPr id="30" name="Picture 9" descr="Click &quot;Add Layer&quot; from within the Layer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2295525" cy="1847850"/>
                    </a:xfrm>
                    <a:prstGeom prst="rect">
                      <a:avLst/>
                    </a:prstGeom>
                    <a:noFill/>
                    <a:ln w="9525">
                      <a:noFill/>
                      <a:miter lim="800000"/>
                      <a:headEnd/>
                      <a:tailEnd/>
                    </a:ln>
                  </pic:spPr>
                </pic:pic>
              </a:graphicData>
            </a:graphic>
          </wp:inline>
        </w:drawing>
      </w:r>
    </w:p>
    <w:p w:rsidR="00345DFC" w:rsidRDefault="00345DFC" w:rsidP="00345DFC">
      <w:pPr>
        <w:pStyle w:val="Default"/>
        <w:ind w:left="720"/>
      </w:pPr>
    </w:p>
    <w:p w:rsidR="00345DFC" w:rsidRPr="00A04CCB" w:rsidRDefault="00345DFC" w:rsidP="00345DFC">
      <w:pPr>
        <w:pStyle w:val="Default"/>
        <w:ind w:left="720"/>
      </w:pPr>
    </w:p>
    <w:p w:rsidR="00345DFC" w:rsidRDefault="00345DFC" w:rsidP="00345DFC">
      <w:pPr>
        <w:pStyle w:val="Default"/>
        <w:numPr>
          <w:ilvl w:val="0"/>
          <w:numId w:val="39"/>
        </w:numPr>
      </w:pPr>
      <w:r w:rsidRPr="00A04CCB">
        <w:t xml:space="preserve">Locate and open </w:t>
      </w:r>
      <w:r>
        <w:t>a file</w:t>
      </w:r>
      <w:r w:rsidRPr="00A04CCB">
        <w:t xml:space="preserve"> to be used as a reference layer.  Drop down to the file type of your imagery layer if it is not already available in the file box.</w:t>
      </w:r>
    </w:p>
    <w:p w:rsidR="00345DFC" w:rsidRDefault="00345DFC" w:rsidP="00345DFC">
      <w:pPr>
        <w:pStyle w:val="Default"/>
        <w:ind w:left="720"/>
      </w:pPr>
    </w:p>
    <w:p w:rsidR="00345DFC" w:rsidRDefault="00345DFC" w:rsidP="00345DFC">
      <w:pPr>
        <w:pStyle w:val="Default"/>
        <w:ind w:left="720"/>
      </w:pPr>
      <w:r>
        <w:rPr>
          <w:noProof/>
        </w:rPr>
        <w:lastRenderedPageBreak/>
        <w:drawing>
          <wp:inline distT="0" distB="0" distL="0" distR="0">
            <wp:extent cx="3219450" cy="2838450"/>
            <wp:effectExtent l="19050" t="0" r="0" b="0"/>
            <wp:docPr id="31" name="Picture 2" descr="Locate and open a file to be used as a reference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3219450" cy="2838450"/>
                    </a:xfrm>
                    <a:prstGeom prst="rect">
                      <a:avLst/>
                    </a:prstGeom>
                    <a:noFill/>
                    <a:ln w="9525">
                      <a:noFill/>
                      <a:miter lim="800000"/>
                      <a:headEnd/>
                      <a:tailEnd/>
                    </a:ln>
                  </pic:spPr>
                </pic:pic>
              </a:graphicData>
            </a:graphic>
          </wp:inline>
        </w:drawing>
      </w:r>
    </w:p>
    <w:p w:rsidR="00345DFC" w:rsidRPr="00A04CCB" w:rsidRDefault="00345DFC" w:rsidP="00345DFC">
      <w:pPr>
        <w:pStyle w:val="Default"/>
        <w:ind w:left="720"/>
      </w:pPr>
    </w:p>
    <w:p w:rsidR="00345DFC" w:rsidRDefault="00345DFC" w:rsidP="00345DFC">
      <w:pPr>
        <w:pStyle w:val="Default"/>
        <w:numPr>
          <w:ilvl w:val="0"/>
          <w:numId w:val="39"/>
        </w:numPr>
      </w:pPr>
      <w:r w:rsidRPr="00A04CCB">
        <w:t>Click on the “Autoscale</w:t>
      </w:r>
      <w:r>
        <w:t>”</w:t>
      </w:r>
      <w:r w:rsidRPr="00A04CCB">
        <w:t xml:space="preserve"> tab near the bottom of the Layer window and adjust accordingly.</w:t>
      </w:r>
    </w:p>
    <w:p w:rsidR="001E2B0B" w:rsidRPr="00A04CCB" w:rsidRDefault="001E2B0B" w:rsidP="001E2B0B">
      <w:pPr>
        <w:pStyle w:val="Default"/>
        <w:ind w:left="720"/>
      </w:pPr>
    </w:p>
    <w:p w:rsidR="00C27D42" w:rsidRDefault="002445F6" w:rsidP="00C27D42">
      <w:r w:rsidRPr="00A04CCB">
        <w:rPr>
          <w:u w:val="single"/>
        </w:rPr>
        <w:t>Note:</w:t>
      </w:r>
      <w:r w:rsidRPr="00A04CCB">
        <w:t xml:space="preserve">  Layers provided by the Census Bureau may not line up exactly to feature boundaries provided by outside sources, but TAZ/TAD delineations must follow the boundaries provided by the Census Bureau.</w:t>
      </w:r>
    </w:p>
    <w:p w:rsidR="00345DFC" w:rsidRDefault="00345DFC" w:rsidP="00C27D42"/>
    <w:p w:rsidR="00345DFC" w:rsidRDefault="00345DFC" w:rsidP="00C27D42"/>
    <w:p w:rsidR="00345DFC" w:rsidRDefault="00345DFC" w:rsidP="00C27D42"/>
    <w:p w:rsidR="00345DFC" w:rsidRDefault="00345DFC" w:rsidP="00C27D42"/>
    <w:p w:rsidR="00345DFC" w:rsidRDefault="00345DFC" w:rsidP="00C27D42"/>
    <w:p w:rsidR="00345DFC" w:rsidRPr="00A04CCB" w:rsidRDefault="00345DFC" w:rsidP="00C27D42"/>
    <w:p w:rsidR="00DD3920" w:rsidRPr="00A04CCB" w:rsidRDefault="00DD3920"/>
    <w:p w:rsidR="00502EAA" w:rsidRPr="00A04CCB" w:rsidRDefault="00502EAA"/>
    <w:p w:rsidR="00502EAA" w:rsidRPr="00A04CCB" w:rsidRDefault="00162474">
      <w:pPr>
        <w:rPr>
          <w:noProof/>
        </w:rPr>
      </w:pPr>
      <w:r w:rsidRPr="00A04CCB">
        <w:t>3</w:t>
      </w:r>
      <w:r w:rsidR="007D4A54" w:rsidRPr="00A04CCB">
        <w:t xml:space="preserve">.  </w:t>
      </w:r>
      <w:r w:rsidR="00BF0D75" w:rsidRPr="00A04CCB">
        <w:t>Click on the “Select by pointing from an area layer” icon in the TAZ toolbox.</w:t>
      </w:r>
      <w:r w:rsidR="00BF0D75" w:rsidRPr="00A04CCB">
        <w:rPr>
          <w:noProof/>
        </w:rPr>
        <w:t xml:space="preserve"> </w:t>
      </w:r>
    </w:p>
    <w:p w:rsidR="00502EAA" w:rsidRPr="00A04CCB" w:rsidRDefault="00502EAA">
      <w:pPr>
        <w:rPr>
          <w:noProof/>
        </w:rPr>
      </w:pPr>
    </w:p>
    <w:p w:rsidR="00502EAA" w:rsidRPr="00A04CCB" w:rsidRDefault="00502EAA">
      <w:r w:rsidRPr="00A04CCB">
        <w:rPr>
          <w:noProof/>
        </w:rPr>
        <w:drawing>
          <wp:inline distT="0" distB="0" distL="0" distR="0">
            <wp:extent cx="2381250" cy="1543050"/>
            <wp:effectExtent l="19050" t="0" r="0" b="0"/>
            <wp:docPr id="121" name="Picture 15" descr="The &quot;Select by pointing from an area layer&quot; tool within the TAZ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srcRect/>
                    <a:stretch>
                      <a:fillRect/>
                    </a:stretch>
                  </pic:blipFill>
                  <pic:spPr bwMode="auto">
                    <a:xfrm>
                      <a:off x="0" y="0"/>
                      <a:ext cx="2381250" cy="1543050"/>
                    </a:xfrm>
                    <a:prstGeom prst="rect">
                      <a:avLst/>
                    </a:prstGeom>
                    <a:noFill/>
                    <a:ln w="9525">
                      <a:noFill/>
                      <a:miter lim="800000"/>
                      <a:headEnd/>
                      <a:tailEnd/>
                    </a:ln>
                  </pic:spPr>
                </pic:pic>
              </a:graphicData>
            </a:graphic>
          </wp:inline>
        </w:drawing>
      </w:r>
    </w:p>
    <w:p w:rsidR="00502EAA" w:rsidRPr="00A04CCB" w:rsidRDefault="00502EAA"/>
    <w:p w:rsidR="007D4A54" w:rsidRPr="00A04CCB" w:rsidRDefault="009E1C34" w:rsidP="007D4A54">
      <w:r w:rsidRPr="00A04CCB">
        <w:t>4</w:t>
      </w:r>
      <w:r w:rsidR="00FD5504" w:rsidRPr="00A04CCB">
        <w:t xml:space="preserve">.  </w:t>
      </w:r>
      <w:r w:rsidR="007D4A54" w:rsidRPr="00A04CCB">
        <w:t xml:space="preserve">Select individual </w:t>
      </w:r>
      <w:r w:rsidR="00FF4CE1" w:rsidRPr="00A04CCB">
        <w:t>TAZs</w:t>
      </w:r>
      <w:r w:rsidR="007D4A54" w:rsidRPr="00A04CCB">
        <w:t xml:space="preserve"> by placing the cross hairs over an area and left clicking. After </w:t>
      </w:r>
      <w:r w:rsidR="009C2E09" w:rsidRPr="00A04CCB">
        <w:t>a</w:t>
      </w:r>
      <w:r w:rsidR="009B7F67" w:rsidRPr="00A04CCB">
        <w:t xml:space="preserve"> TAZ</w:t>
      </w:r>
      <w:r w:rsidR="007D4A54" w:rsidRPr="00A04CCB">
        <w:t xml:space="preserve"> is added to</w:t>
      </w:r>
      <w:r w:rsidR="000D2AAF" w:rsidRPr="00A04CCB">
        <w:t xml:space="preserve"> the</w:t>
      </w:r>
      <w:r w:rsidR="007D4A54" w:rsidRPr="00A04CCB">
        <w:t xml:space="preserve"> “New </w:t>
      </w:r>
      <w:r w:rsidR="00FF4CE1" w:rsidRPr="00A04CCB">
        <w:t>Entity</w:t>
      </w:r>
      <w:r w:rsidR="007D4A54" w:rsidRPr="00A04CCB">
        <w:t xml:space="preserve">”, the fill pattern of </w:t>
      </w:r>
      <w:r w:rsidR="00FF4CE1" w:rsidRPr="00A04CCB">
        <w:t>the</w:t>
      </w:r>
      <w:r w:rsidR="007D4A54" w:rsidRPr="00A04CCB">
        <w:t xml:space="preserve"> added </w:t>
      </w:r>
      <w:r w:rsidR="00FF4CE1" w:rsidRPr="00A04CCB">
        <w:t>TAZ</w:t>
      </w:r>
      <w:r w:rsidR="007D4A54" w:rsidRPr="00A04CCB">
        <w:t xml:space="preserve"> will </w:t>
      </w:r>
      <w:r w:rsidR="00DA1BFE" w:rsidRPr="00A04CCB">
        <w:t>be stipple</w:t>
      </w:r>
      <w:r w:rsidR="007D4A54" w:rsidRPr="00A04CCB">
        <w:t xml:space="preserve">. </w:t>
      </w:r>
      <w:r w:rsidR="007D77A5" w:rsidRPr="00A04CCB">
        <w:t xml:space="preserve">The </w:t>
      </w:r>
      <w:r w:rsidR="007D77A5" w:rsidRPr="00A04CCB">
        <w:lastRenderedPageBreak/>
        <w:t>population and worker totals of the TAD being modified will be changed to reflect the new TAD.</w:t>
      </w:r>
    </w:p>
    <w:p w:rsidR="00FD5504" w:rsidRPr="00A04CCB" w:rsidRDefault="00FD5504" w:rsidP="007D4A54"/>
    <w:p w:rsidR="009C2E09" w:rsidRPr="00A04CCB" w:rsidRDefault="00502EAA" w:rsidP="007D4A54">
      <w:r w:rsidRPr="00A04CCB">
        <w:rPr>
          <w:noProof/>
        </w:rPr>
        <w:drawing>
          <wp:inline distT="0" distB="0" distL="0" distR="0">
            <wp:extent cx="4257675" cy="2886075"/>
            <wp:effectExtent l="19050" t="19050" r="28575" b="28575"/>
            <wp:docPr id="122" name="Picture 16" descr="Adding TAZs to a TAD. Notice the Population and Workers counts in the TAZ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srcRect/>
                    <a:stretch>
                      <a:fillRect/>
                    </a:stretch>
                  </pic:blipFill>
                  <pic:spPr bwMode="auto">
                    <a:xfrm>
                      <a:off x="0" y="0"/>
                      <a:ext cx="4257675" cy="2886075"/>
                    </a:xfrm>
                    <a:prstGeom prst="rect">
                      <a:avLst/>
                    </a:prstGeom>
                    <a:noFill/>
                    <a:ln w="9525">
                      <a:solidFill>
                        <a:schemeClr val="accent1"/>
                      </a:solidFill>
                      <a:miter lim="800000"/>
                      <a:headEnd/>
                      <a:tailEnd/>
                    </a:ln>
                  </pic:spPr>
                </pic:pic>
              </a:graphicData>
            </a:graphic>
          </wp:inline>
        </w:drawing>
      </w:r>
    </w:p>
    <w:p w:rsidR="009C2E09" w:rsidRPr="00A04CCB" w:rsidRDefault="009C2E09" w:rsidP="009C2E09">
      <w:r w:rsidRPr="00A04CCB">
        <w:t xml:space="preserve">While in the process of selecting TAZs to add to your TAD, </w:t>
      </w:r>
      <w:r w:rsidR="000D2AAF" w:rsidRPr="00A04CCB">
        <w:t>participants</w:t>
      </w:r>
      <w:r w:rsidRPr="00A04CCB">
        <w:t xml:space="preserve"> may unselect them by holding down the Ctrl key and left clicking (Ctrl + Left Click).</w:t>
      </w:r>
    </w:p>
    <w:p w:rsidR="00502EAA" w:rsidRPr="00A04CCB" w:rsidRDefault="00502EAA"/>
    <w:p w:rsidR="00502EAA" w:rsidRPr="00A04CCB" w:rsidRDefault="00BF0D75">
      <w:r w:rsidRPr="00A04CCB">
        <w:t xml:space="preserve">Although there are no limits to how many </w:t>
      </w:r>
      <w:r w:rsidR="00183001" w:rsidRPr="00A04CCB">
        <w:t>TAZs</w:t>
      </w:r>
      <w:r w:rsidRPr="00A04CCB">
        <w:t xml:space="preserve"> can be included within a TAD,</w:t>
      </w:r>
      <w:r w:rsidR="009D64BD" w:rsidRPr="00A04CCB">
        <w:t xml:space="preserve"> </w:t>
      </w:r>
      <w:r w:rsidR="007D4A54" w:rsidRPr="00A04CCB">
        <w:t xml:space="preserve">the </w:t>
      </w:r>
      <w:r w:rsidR="009D64BD" w:rsidRPr="00A04CCB">
        <w:t>Federal Highway Administration (FHWA)</w:t>
      </w:r>
      <w:r w:rsidR="007D4A54" w:rsidRPr="00A04CCB">
        <w:t xml:space="preserve"> </w:t>
      </w:r>
      <w:r w:rsidR="0059081F">
        <w:t xml:space="preserve">insists </w:t>
      </w:r>
      <w:r w:rsidR="007D4A54" w:rsidRPr="00A04CCB">
        <w:t>that</w:t>
      </w:r>
      <w:r w:rsidR="00273804" w:rsidRPr="00A04CCB">
        <w:t xml:space="preserve"> </w:t>
      </w:r>
      <w:r w:rsidR="00822386">
        <w:t xml:space="preserve">the </w:t>
      </w:r>
      <w:r w:rsidRPr="00A04CCB">
        <w:t>total</w:t>
      </w:r>
      <w:r w:rsidR="00822386">
        <w:t xml:space="preserve"> resident population for a TAD</w:t>
      </w:r>
      <w:r w:rsidR="008B471B" w:rsidRPr="00A04CCB">
        <w:t xml:space="preserve"> </w:t>
      </w:r>
      <w:r w:rsidR="00822386">
        <w:t>is</w:t>
      </w:r>
      <w:r w:rsidR="00531369">
        <w:t xml:space="preserve"> at</w:t>
      </w:r>
      <w:r w:rsidR="00B8129F" w:rsidRPr="00A04CCB">
        <w:t xml:space="preserve"> least</w:t>
      </w:r>
      <w:r w:rsidR="007D4A54" w:rsidRPr="00A04CCB">
        <w:t xml:space="preserve"> </w:t>
      </w:r>
      <w:r w:rsidR="00B8129F" w:rsidRPr="00A04CCB">
        <w:t>20,000</w:t>
      </w:r>
      <w:r w:rsidR="007D4A54" w:rsidRPr="00A04CCB">
        <w:t>.</w:t>
      </w:r>
    </w:p>
    <w:p w:rsidR="00502EAA" w:rsidRPr="00A04CCB" w:rsidRDefault="00502EAA">
      <w:pPr>
        <w:rPr>
          <w:i/>
        </w:rPr>
      </w:pPr>
    </w:p>
    <w:p w:rsidR="00543C8E" w:rsidRPr="00A04CCB" w:rsidRDefault="000D2AAF" w:rsidP="00543C8E">
      <w:r w:rsidRPr="00A04CCB">
        <w:t>Participants</w:t>
      </w:r>
      <w:r w:rsidR="00543C8E" w:rsidRPr="00A04CCB">
        <w:t xml:space="preserve"> may also select multiple </w:t>
      </w:r>
      <w:r w:rsidR="00183001" w:rsidRPr="00A04CCB">
        <w:t>TAZs</w:t>
      </w:r>
      <w:r w:rsidR="00543C8E" w:rsidRPr="00A04CCB">
        <w:t xml:space="preserve"> to add to a TAD by using the “Select by shape from an ar</w:t>
      </w:r>
      <w:r w:rsidR="009D64BD" w:rsidRPr="00A04CCB">
        <w:t xml:space="preserve">ea layer” tool.  This tool </w:t>
      </w:r>
      <w:r w:rsidR="00543C8E" w:rsidRPr="00A04CCB">
        <w:t>allow</w:t>
      </w:r>
      <w:r w:rsidR="009D64BD" w:rsidRPr="00A04CCB">
        <w:t>s drawing</w:t>
      </w:r>
      <w:r w:rsidR="00543C8E" w:rsidRPr="00A04CCB">
        <w:t xml:space="preserve"> a polygon</w:t>
      </w:r>
      <w:r w:rsidR="00E62B08" w:rsidRPr="00A04CCB">
        <w:t xml:space="preserve"> </w:t>
      </w:r>
      <w:r w:rsidR="00543C8E" w:rsidRPr="00A04CCB">
        <w:t>around</w:t>
      </w:r>
      <w:r w:rsidR="00E62B08" w:rsidRPr="00A04CCB">
        <w:t xml:space="preserve"> an area and add</w:t>
      </w:r>
      <w:r w:rsidR="009D64BD" w:rsidRPr="00A04CCB">
        <w:t>ing</w:t>
      </w:r>
      <w:r w:rsidR="00E62B08" w:rsidRPr="00A04CCB">
        <w:t xml:space="preserve"> to the </w:t>
      </w:r>
      <w:r w:rsidR="00543C8E" w:rsidRPr="00A04CCB">
        <w:t xml:space="preserve">Target Area. It is </w:t>
      </w:r>
      <w:r w:rsidR="00481673" w:rsidRPr="00A04CCB">
        <w:t>a time saving tool for</w:t>
      </w:r>
      <w:r w:rsidR="00543C8E" w:rsidRPr="00A04CCB">
        <w:t xml:space="preserve"> adding multiple areas at a time or for capturing smaller areas that may be difficult to click on when using the “Select by po</w:t>
      </w:r>
      <w:r w:rsidR="00481673" w:rsidRPr="00A04CCB">
        <w:t>inting from an area layer” tool</w:t>
      </w:r>
      <w:r w:rsidR="00543C8E" w:rsidRPr="00A04CCB">
        <w:t xml:space="preserve">. To use, left click on the icon, begin drawing a polygon around an area, </w:t>
      </w:r>
      <w:r w:rsidR="00923722" w:rsidRPr="00A04CCB">
        <w:t xml:space="preserve">and </w:t>
      </w:r>
      <w:r w:rsidR="00543C8E" w:rsidRPr="00A04CCB">
        <w:t>then double-click to complete the polygon.</w:t>
      </w:r>
    </w:p>
    <w:p w:rsidR="00543C8E" w:rsidRPr="00A04CCB" w:rsidRDefault="00543C8E" w:rsidP="00543C8E"/>
    <w:p w:rsidR="00543C8E" w:rsidRPr="00A04CCB" w:rsidRDefault="0077400B" w:rsidP="00543C8E">
      <w:r w:rsidRPr="00A04CCB">
        <w:rPr>
          <w:noProof/>
        </w:rPr>
        <w:lastRenderedPageBreak/>
        <w:drawing>
          <wp:inline distT="0" distB="0" distL="0" distR="0">
            <wp:extent cx="5486400" cy="3876675"/>
            <wp:effectExtent l="19050" t="0" r="0" b="0"/>
            <wp:docPr id="2" name="Picture 1" descr="Adding TAZs to a TAD using the &quot;Select by shape from an area layer&quot; tool, located in the TAZ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5486400" cy="3876675"/>
                    </a:xfrm>
                    <a:prstGeom prst="rect">
                      <a:avLst/>
                    </a:prstGeom>
                    <a:noFill/>
                    <a:ln w="9525">
                      <a:noFill/>
                      <a:miter lim="800000"/>
                      <a:headEnd/>
                      <a:tailEnd/>
                    </a:ln>
                  </pic:spPr>
                </pic:pic>
              </a:graphicData>
            </a:graphic>
          </wp:inline>
        </w:drawing>
      </w:r>
    </w:p>
    <w:p w:rsidR="00543C8E" w:rsidRPr="00A04CCB" w:rsidRDefault="00543C8E" w:rsidP="00543C8E"/>
    <w:p w:rsidR="00502EAA" w:rsidRDefault="000A09B0">
      <w:pPr>
        <w:rPr>
          <w:i/>
        </w:rPr>
      </w:pPr>
      <w:r w:rsidRPr="00A04CCB">
        <w:rPr>
          <w:i/>
        </w:rPr>
        <w:t xml:space="preserve">Notice that only </w:t>
      </w:r>
      <w:r w:rsidR="006768A1" w:rsidRPr="00A04CCB">
        <w:rPr>
          <w:i/>
        </w:rPr>
        <w:t>shapes</w:t>
      </w:r>
      <w:r w:rsidRPr="00A04CCB">
        <w:rPr>
          <w:i/>
        </w:rPr>
        <w:t xml:space="preserve"> within the drawn polygon will be selected.</w:t>
      </w:r>
    </w:p>
    <w:p w:rsidR="00F529B8" w:rsidRDefault="00F529B8">
      <w:pPr>
        <w:rPr>
          <w:i/>
        </w:rPr>
      </w:pPr>
    </w:p>
    <w:p w:rsidR="00502EAA" w:rsidRPr="00A04CCB" w:rsidRDefault="00502EAA">
      <w:pPr>
        <w:rPr>
          <w:i/>
        </w:rPr>
      </w:pPr>
    </w:p>
    <w:p w:rsidR="00BF0D75" w:rsidRPr="00A04CCB" w:rsidRDefault="00BF0D75" w:rsidP="00BF0D75">
      <w:pPr>
        <w:pStyle w:val="ListParagraph"/>
        <w:ind w:left="1080"/>
      </w:pPr>
    </w:p>
    <w:p w:rsidR="00C67681" w:rsidRPr="00A04CCB" w:rsidRDefault="009E1C34" w:rsidP="00FD5504">
      <w:r w:rsidRPr="00A04CCB">
        <w:t>5</w:t>
      </w:r>
      <w:r w:rsidR="00FD5504" w:rsidRPr="00A04CCB">
        <w:t xml:space="preserve">.  To save a delineation, click the green light located in the top right of the TAZ toolbox.  </w:t>
      </w:r>
    </w:p>
    <w:p w:rsidR="008B471B" w:rsidRPr="00A04CCB" w:rsidRDefault="008B471B" w:rsidP="00FD5504"/>
    <w:p w:rsidR="00C67681" w:rsidRPr="00A04CCB" w:rsidRDefault="00502EAA" w:rsidP="00FD5504">
      <w:r w:rsidRPr="00A04CCB">
        <w:rPr>
          <w:noProof/>
        </w:rPr>
        <w:drawing>
          <wp:inline distT="0" distB="0" distL="0" distR="0">
            <wp:extent cx="2400300" cy="1543050"/>
            <wp:effectExtent l="19050" t="0" r="0" b="0"/>
            <wp:docPr id="69" name="Picture 12" descr="The &quot;Save&quot; and &quot;Cancel&quot; tools located in the TAZ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srcRect/>
                    <a:stretch>
                      <a:fillRect/>
                    </a:stretch>
                  </pic:blipFill>
                  <pic:spPr bwMode="auto">
                    <a:xfrm>
                      <a:off x="0" y="0"/>
                      <a:ext cx="2400300" cy="1543050"/>
                    </a:xfrm>
                    <a:prstGeom prst="rect">
                      <a:avLst/>
                    </a:prstGeom>
                    <a:noFill/>
                    <a:ln w="9525">
                      <a:noFill/>
                      <a:miter lim="800000"/>
                      <a:headEnd/>
                      <a:tailEnd/>
                    </a:ln>
                  </pic:spPr>
                </pic:pic>
              </a:graphicData>
            </a:graphic>
          </wp:inline>
        </w:drawing>
      </w:r>
    </w:p>
    <w:p w:rsidR="008B471B" w:rsidRPr="00A04CCB" w:rsidRDefault="008B471B" w:rsidP="00FD5504"/>
    <w:p w:rsidR="008B471B" w:rsidRPr="00A04CCB" w:rsidRDefault="001A6AEF" w:rsidP="008B471B">
      <w:r w:rsidRPr="00A04CCB">
        <w:t xml:space="preserve">To cancel </w:t>
      </w:r>
      <w:r w:rsidR="006768A1" w:rsidRPr="00A04CCB">
        <w:t>edits</w:t>
      </w:r>
      <w:r w:rsidRPr="00A04CCB">
        <w:t xml:space="preserve">, click the red light that is located in the TAZ toolbox. </w:t>
      </w:r>
      <w:r w:rsidR="006768A1" w:rsidRPr="00A04CCB">
        <w:t>Cancelling edits will</w:t>
      </w:r>
      <w:r w:rsidRPr="00A04CCB">
        <w:t xml:space="preserve"> </w:t>
      </w:r>
      <w:r w:rsidRPr="00A04CCB">
        <w:rPr>
          <w:u w:val="single"/>
        </w:rPr>
        <w:t>only</w:t>
      </w:r>
      <w:r w:rsidRPr="00A04CCB">
        <w:t xml:space="preserve"> roll back the changes made since the last time </w:t>
      </w:r>
      <w:r w:rsidR="000D2AAF" w:rsidRPr="00A04CCB">
        <w:t>changes were saved</w:t>
      </w:r>
      <w:r w:rsidRPr="00A04CCB">
        <w:t>.</w:t>
      </w:r>
    </w:p>
    <w:p w:rsidR="008B471B" w:rsidRPr="00A04CCB" w:rsidRDefault="008B471B" w:rsidP="00FD5504">
      <w:pPr>
        <w:rPr>
          <w:i/>
        </w:rPr>
      </w:pPr>
    </w:p>
    <w:p w:rsidR="00C67681" w:rsidRPr="00A04CCB" w:rsidRDefault="00C67681" w:rsidP="00FD5504"/>
    <w:p w:rsidR="00FD5504" w:rsidRPr="00A04CCB" w:rsidRDefault="00FD5504" w:rsidP="00FD5504">
      <w:r w:rsidRPr="00A04CCB">
        <w:t xml:space="preserve"> </w:t>
      </w:r>
      <w:r w:rsidR="009E1C34" w:rsidRPr="00A04CCB">
        <w:t>6</w:t>
      </w:r>
      <w:r w:rsidR="008B471B" w:rsidRPr="00A04CCB">
        <w:t xml:space="preserve">. </w:t>
      </w:r>
      <w:r w:rsidRPr="00A04CCB">
        <w:t>A “TA</w:t>
      </w:r>
      <w:r w:rsidR="008A50F6" w:rsidRPr="00A04CCB">
        <w:t>D</w:t>
      </w:r>
      <w:r w:rsidRPr="00A04CCB">
        <w:t xml:space="preserve"> 2010 Attributes” window will appear. </w:t>
      </w:r>
      <w:r w:rsidR="000D2AAF" w:rsidRPr="00A04CCB">
        <w:t>Provide</w:t>
      </w:r>
      <w:r w:rsidR="000A09B0" w:rsidRPr="00A04CCB">
        <w:t xml:space="preserve"> a code of up to</w:t>
      </w:r>
      <w:r w:rsidR="00D57C99" w:rsidRPr="00A04CCB">
        <w:t xml:space="preserve"> 8 alphanumeric c</w:t>
      </w:r>
      <w:r w:rsidR="000A09B0" w:rsidRPr="00A04CCB">
        <w:t>haracters</w:t>
      </w:r>
      <w:r w:rsidRPr="00A04CCB">
        <w:t xml:space="preserve"> </w:t>
      </w:r>
      <w:r w:rsidRPr="00A04CCB">
        <w:rPr>
          <w:u w:val="single"/>
        </w:rPr>
        <w:t>that will not duplicate any other TA</w:t>
      </w:r>
      <w:r w:rsidR="00B8129F" w:rsidRPr="00A04CCB">
        <w:rPr>
          <w:u w:val="single"/>
        </w:rPr>
        <w:t>D</w:t>
      </w:r>
      <w:r w:rsidRPr="00A04CCB">
        <w:rPr>
          <w:u w:val="single"/>
        </w:rPr>
        <w:t xml:space="preserve"> </w:t>
      </w:r>
      <w:r w:rsidR="00D57C99" w:rsidRPr="00A04CCB">
        <w:rPr>
          <w:u w:val="single"/>
        </w:rPr>
        <w:t>c</w:t>
      </w:r>
      <w:r w:rsidRPr="00A04CCB">
        <w:rPr>
          <w:u w:val="single"/>
        </w:rPr>
        <w:t>ode</w:t>
      </w:r>
      <w:r w:rsidR="00376766" w:rsidRPr="00A04CCB">
        <w:rPr>
          <w:u w:val="single"/>
        </w:rPr>
        <w:t xml:space="preserve"> in the</w:t>
      </w:r>
      <w:r w:rsidR="0082354B" w:rsidRPr="00A04CCB">
        <w:rPr>
          <w:u w:val="single"/>
        </w:rPr>
        <w:t xml:space="preserve"> State</w:t>
      </w:r>
      <w:r w:rsidR="00376766" w:rsidRPr="00A04CCB">
        <w:rPr>
          <w:u w:val="single"/>
        </w:rPr>
        <w:t xml:space="preserve"> DOT/MPO coverage</w:t>
      </w:r>
      <w:r w:rsidR="00D57C99" w:rsidRPr="00A04CCB">
        <w:rPr>
          <w:u w:val="single"/>
        </w:rPr>
        <w:t>.</w:t>
      </w:r>
      <w:r w:rsidR="00D57C99" w:rsidRPr="00A04CCB">
        <w:t xml:space="preserve"> Zeros will automatically</w:t>
      </w:r>
      <w:r w:rsidR="00417FAF" w:rsidRPr="00A04CCB">
        <w:t xml:space="preserve"> be</w:t>
      </w:r>
      <w:r w:rsidR="00AB7BEA" w:rsidRPr="00A04CCB">
        <w:t xml:space="preserve"> included to codes that are less than 8 </w:t>
      </w:r>
      <w:r w:rsidR="00AB7BEA" w:rsidRPr="00A04CCB">
        <w:lastRenderedPageBreak/>
        <w:t>characters</w:t>
      </w:r>
      <w:r w:rsidR="00D57C99" w:rsidRPr="00A04CCB">
        <w:t>.</w:t>
      </w:r>
      <w:r w:rsidR="00B67B9B" w:rsidRPr="00A04CCB">
        <w:t xml:space="preserve">  </w:t>
      </w:r>
      <w:r w:rsidR="00B67B9B" w:rsidRPr="00A04CCB">
        <w:rPr>
          <w:b/>
          <w:u w:val="single"/>
        </w:rPr>
        <w:t>Do not identify entities as ‘00000000’ or ‘99999999.’</w:t>
      </w:r>
      <w:r w:rsidR="00B67B9B" w:rsidRPr="00A04CCB">
        <w:t xml:space="preserve"> </w:t>
      </w:r>
      <w:r w:rsidRPr="00A04CCB">
        <w:t xml:space="preserve"> To complete new TAD delineation</w:t>
      </w:r>
      <w:r w:rsidR="00327816" w:rsidRPr="00A04CCB">
        <w:t>, click</w:t>
      </w:r>
      <w:r w:rsidRPr="00A04CCB">
        <w:t xml:space="preserve"> on “OK” </w:t>
      </w:r>
      <w:r w:rsidR="000D2AAF" w:rsidRPr="00A04CCB">
        <w:t>after a code is entered</w:t>
      </w:r>
      <w:r w:rsidRPr="00A04CCB">
        <w:t xml:space="preserve">. </w:t>
      </w:r>
      <w:r w:rsidR="00827838" w:rsidRPr="00A04CCB">
        <w:t xml:space="preserve"> </w:t>
      </w:r>
    </w:p>
    <w:p w:rsidR="006768A1" w:rsidRPr="00A04CCB" w:rsidRDefault="006768A1" w:rsidP="00FD5504">
      <w:pPr>
        <w:rPr>
          <w:i/>
        </w:rPr>
      </w:pPr>
    </w:p>
    <w:p w:rsidR="00FD5504" w:rsidRPr="00A04CCB" w:rsidRDefault="00502EAA" w:rsidP="00FD5504">
      <w:r w:rsidRPr="00A04CCB">
        <w:rPr>
          <w:noProof/>
        </w:rPr>
        <w:drawing>
          <wp:inline distT="0" distB="0" distL="0" distR="0">
            <wp:extent cx="2505075" cy="1362075"/>
            <wp:effectExtent l="19050" t="0" r="9525" b="0"/>
            <wp:docPr id="246" name="Picture 7" descr="Typing in a code in the TAD 2010 Attribut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srcRect/>
                    <a:stretch>
                      <a:fillRect/>
                    </a:stretch>
                  </pic:blipFill>
                  <pic:spPr bwMode="auto">
                    <a:xfrm>
                      <a:off x="0" y="0"/>
                      <a:ext cx="2505075" cy="1362075"/>
                    </a:xfrm>
                    <a:prstGeom prst="rect">
                      <a:avLst/>
                    </a:prstGeom>
                    <a:noFill/>
                    <a:ln w="9525">
                      <a:noFill/>
                      <a:miter lim="800000"/>
                      <a:headEnd/>
                      <a:tailEnd/>
                    </a:ln>
                  </pic:spPr>
                </pic:pic>
              </a:graphicData>
            </a:graphic>
          </wp:inline>
        </w:drawing>
      </w:r>
    </w:p>
    <w:p w:rsidR="00FD5504" w:rsidRPr="00A04CCB" w:rsidRDefault="00FD5504" w:rsidP="00FD5504"/>
    <w:p w:rsidR="00FD5504" w:rsidRDefault="00FD5504" w:rsidP="00FD5504">
      <w:pPr>
        <w:rPr>
          <w:i/>
        </w:rPr>
      </w:pPr>
      <w:r w:rsidRPr="00A04CCB">
        <w:rPr>
          <w:i/>
        </w:rPr>
        <w:t xml:space="preserve">This is also a good time to double check </w:t>
      </w:r>
      <w:r w:rsidR="000D2AAF" w:rsidRPr="00A04CCB">
        <w:rPr>
          <w:i/>
        </w:rPr>
        <w:t>the</w:t>
      </w:r>
      <w:r w:rsidRPr="00A04CCB">
        <w:rPr>
          <w:i/>
        </w:rPr>
        <w:t xml:space="preserve"> Population and Worker totals.</w:t>
      </w:r>
    </w:p>
    <w:p w:rsidR="00C611BB" w:rsidRDefault="00C611BB" w:rsidP="00FD5504">
      <w:pPr>
        <w:rPr>
          <w:i/>
        </w:rPr>
      </w:pPr>
    </w:p>
    <w:p w:rsidR="000D7089" w:rsidRDefault="00196E2D" w:rsidP="000D7089">
      <w:r w:rsidRPr="00154279">
        <w:rPr>
          <w:u w:val="single"/>
        </w:rPr>
        <w:t>Note:</w:t>
      </w:r>
      <w:r>
        <w:t xml:space="preserve"> Participants can also create TAZs that have a blank, “null” code.  Refer to section 6.2.1 for a description of the “null” code.    </w:t>
      </w:r>
      <w:r w:rsidR="000D7089">
        <w:t>To create TADs with null codes, leave the Code box blank and click on “YES” in the Confirm window:</w:t>
      </w:r>
    </w:p>
    <w:p w:rsidR="000D7089" w:rsidRDefault="000D7089" w:rsidP="000D7089"/>
    <w:p w:rsidR="000D7089" w:rsidRDefault="000D7089" w:rsidP="000D7089">
      <w:r>
        <w:rPr>
          <w:noProof/>
        </w:rPr>
        <w:drawing>
          <wp:inline distT="0" distB="0" distL="0" distR="0">
            <wp:extent cx="3009900" cy="1314450"/>
            <wp:effectExtent l="19050" t="0" r="0" b="0"/>
            <wp:docPr id="17" name="Picture 4" descr="The TAZ MTPS Confirm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a:stretch>
                      <a:fillRect/>
                    </a:stretch>
                  </pic:blipFill>
                  <pic:spPr bwMode="auto">
                    <a:xfrm>
                      <a:off x="0" y="0"/>
                      <a:ext cx="3009900" cy="1314450"/>
                    </a:xfrm>
                    <a:prstGeom prst="rect">
                      <a:avLst/>
                    </a:prstGeom>
                    <a:noFill/>
                    <a:ln w="9525">
                      <a:noFill/>
                      <a:miter lim="800000"/>
                      <a:headEnd/>
                      <a:tailEnd/>
                    </a:ln>
                  </pic:spPr>
                </pic:pic>
              </a:graphicData>
            </a:graphic>
          </wp:inline>
        </w:drawing>
      </w:r>
    </w:p>
    <w:p w:rsidR="000D7089" w:rsidRPr="00941291" w:rsidRDefault="000D7089" w:rsidP="00226577"/>
    <w:p w:rsidR="006768A1" w:rsidRPr="00A04CCB" w:rsidRDefault="006768A1" w:rsidP="00FD5504">
      <w:pPr>
        <w:rPr>
          <w:i/>
        </w:rPr>
      </w:pPr>
    </w:p>
    <w:p w:rsidR="006768A1" w:rsidRPr="00A04CCB" w:rsidRDefault="00AB7BEA" w:rsidP="00FD5504">
      <w:r w:rsidRPr="00A04CCB">
        <w:rPr>
          <w:u w:val="single"/>
        </w:rPr>
        <w:t>Note:</w:t>
      </w:r>
      <w:r w:rsidRPr="00A04CCB">
        <w:t xml:space="preserve"> </w:t>
      </w:r>
      <w:r w:rsidR="006768A1" w:rsidRPr="00A04CCB">
        <w:t>The Census Bu</w:t>
      </w:r>
      <w:r w:rsidRPr="00A04CCB">
        <w:t>reau urges State DOT/MPO staff</w:t>
      </w:r>
      <w:r w:rsidR="006768A1" w:rsidRPr="00A04CCB">
        <w:t xml:space="preserve"> to consult with each other to determine and maintain a numbering scheme for 2010 TAD delineations.</w:t>
      </w:r>
      <w:r w:rsidRPr="00A04CCB">
        <w:t xml:space="preserve">  This is particularly important if it is decided that work will be divided. </w:t>
      </w:r>
      <w:r w:rsidR="006768A1" w:rsidRPr="00A04CCB">
        <w:t xml:space="preserve"> A numbering scheme will make it easier for each staff member to keep track of their delineations, and, if work will be broken down and later merged, will make it easier on a final reviewer.</w:t>
      </w:r>
    </w:p>
    <w:p w:rsidR="00502EAA" w:rsidRPr="00A04CCB" w:rsidRDefault="00502EAA"/>
    <w:p w:rsidR="00502EAA" w:rsidRPr="00A04CCB" w:rsidRDefault="009E1C34">
      <w:r w:rsidRPr="00A04CCB">
        <w:t>7</w:t>
      </w:r>
      <w:r w:rsidR="008A50F6" w:rsidRPr="00A04CCB">
        <w:t xml:space="preserve">. </w:t>
      </w:r>
      <w:r w:rsidR="00BF0D75" w:rsidRPr="00A04CCB">
        <w:t xml:space="preserve">Proceed with </w:t>
      </w:r>
      <w:r w:rsidR="00F028A3" w:rsidRPr="00A04CCB">
        <w:t>creating another</w:t>
      </w:r>
      <w:r w:rsidR="00BF0D75" w:rsidRPr="00A04CCB">
        <w:t xml:space="preserve"> TAD by </w:t>
      </w:r>
      <w:r w:rsidR="00376766" w:rsidRPr="00A04CCB">
        <w:t>changing</w:t>
      </w:r>
      <w:r w:rsidR="00BF0D75" w:rsidRPr="00A04CCB">
        <w:t xml:space="preserve"> the Target Area to “New </w:t>
      </w:r>
      <w:r w:rsidR="00417FAF" w:rsidRPr="00A04CCB">
        <w:t>Entity</w:t>
      </w:r>
      <w:r w:rsidR="00AB7BEA" w:rsidRPr="00A04CCB">
        <w:t>.”</w:t>
      </w:r>
    </w:p>
    <w:p w:rsidR="00502EAA" w:rsidRPr="00A04CCB" w:rsidRDefault="00502EAA"/>
    <w:p w:rsidR="00502EAA" w:rsidRPr="00A04CCB" w:rsidRDefault="00502EAA">
      <w:r w:rsidRPr="00A04CCB">
        <w:rPr>
          <w:noProof/>
        </w:rPr>
        <w:drawing>
          <wp:inline distT="0" distB="0" distL="0" distR="0">
            <wp:extent cx="2400300" cy="1581150"/>
            <wp:effectExtent l="19050" t="0" r="0" b="0"/>
            <wp:docPr id="253" name="Picture 4" descr="Selecting &quot;New Entity&quot; as a target area in the TAZ toolbo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2400300" cy="1581150"/>
                    </a:xfrm>
                    <a:prstGeom prst="rect">
                      <a:avLst/>
                    </a:prstGeom>
                    <a:noFill/>
                    <a:ln w="9525">
                      <a:noFill/>
                      <a:miter lim="800000"/>
                      <a:headEnd/>
                      <a:tailEnd/>
                    </a:ln>
                  </pic:spPr>
                </pic:pic>
              </a:graphicData>
            </a:graphic>
          </wp:inline>
        </w:drawing>
      </w:r>
    </w:p>
    <w:p w:rsidR="00BF0D75" w:rsidRPr="00A04CCB" w:rsidRDefault="00BF0D75" w:rsidP="00BF0D75"/>
    <w:p w:rsidR="0077740F" w:rsidRPr="00A04CCB" w:rsidRDefault="009C2E09" w:rsidP="00BF0D75">
      <w:r w:rsidRPr="00A04CCB">
        <w:lastRenderedPageBreak/>
        <w:t>S</w:t>
      </w:r>
      <w:r w:rsidR="0077740F" w:rsidRPr="00A04CCB">
        <w:t xml:space="preserve">elect </w:t>
      </w:r>
      <w:r w:rsidR="00982044" w:rsidRPr="00A04CCB">
        <w:t>a new area for a new TAD</w:t>
      </w:r>
      <w:r w:rsidR="0077740F" w:rsidRPr="00A04CCB">
        <w:t xml:space="preserve"> from the map</w:t>
      </w:r>
      <w:r w:rsidRPr="00A04CCB">
        <w:t>:</w:t>
      </w:r>
      <w:r w:rsidR="00982044" w:rsidRPr="00A04CCB">
        <w:t xml:space="preserve"> </w:t>
      </w:r>
      <w:r w:rsidRPr="00A04CCB">
        <w:t>C</w:t>
      </w:r>
      <w:r w:rsidR="00982044" w:rsidRPr="00A04CCB">
        <w:t>lick</w:t>
      </w:r>
      <w:r w:rsidR="0077740F" w:rsidRPr="00A04CCB">
        <w:t xml:space="preserve"> on the Target Area Pointer in the TAZ toolbox</w:t>
      </w:r>
      <w:r w:rsidR="00F30A55" w:rsidRPr="00A04CCB">
        <w:t xml:space="preserve"> and click</w:t>
      </w:r>
      <w:r w:rsidR="0077740F" w:rsidRPr="00A04CCB">
        <w:t xml:space="preserve"> </w:t>
      </w:r>
      <w:r w:rsidR="006768A1" w:rsidRPr="00A04CCB">
        <w:t>within</w:t>
      </w:r>
      <w:r w:rsidR="00F30A55" w:rsidRPr="00A04CCB">
        <w:t xml:space="preserve"> an area </w:t>
      </w:r>
      <w:r w:rsidR="006768A1" w:rsidRPr="00A04CCB">
        <w:t>in</w:t>
      </w:r>
      <w:r w:rsidR="0077740F" w:rsidRPr="00A04CCB">
        <w:t xml:space="preserve"> the map:</w:t>
      </w:r>
    </w:p>
    <w:p w:rsidR="0077740F" w:rsidRPr="00A04CCB" w:rsidRDefault="0077740F" w:rsidP="00BF0D75"/>
    <w:p w:rsidR="0077740F" w:rsidRPr="00A04CCB" w:rsidRDefault="00502EAA" w:rsidP="00BF0D75">
      <w:r w:rsidRPr="00A04CCB">
        <w:rPr>
          <w:noProof/>
        </w:rPr>
        <w:drawing>
          <wp:inline distT="0" distB="0" distL="0" distR="0">
            <wp:extent cx="3800475" cy="3390900"/>
            <wp:effectExtent l="19050" t="19050" r="28575" b="19050"/>
            <wp:docPr id="182" name="Picture 15" descr="Using the Target Area Pointer to assign area to a new 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srcRect/>
                    <a:stretch>
                      <a:fillRect/>
                    </a:stretch>
                  </pic:blipFill>
                  <pic:spPr bwMode="auto">
                    <a:xfrm>
                      <a:off x="0" y="0"/>
                      <a:ext cx="3800475" cy="3390900"/>
                    </a:xfrm>
                    <a:prstGeom prst="rect">
                      <a:avLst/>
                    </a:prstGeom>
                    <a:noFill/>
                    <a:ln w="9525">
                      <a:solidFill>
                        <a:schemeClr val="accent1"/>
                      </a:solidFill>
                      <a:miter lim="800000"/>
                      <a:headEnd/>
                      <a:tailEnd/>
                    </a:ln>
                  </pic:spPr>
                </pic:pic>
              </a:graphicData>
            </a:graphic>
          </wp:inline>
        </w:drawing>
      </w:r>
    </w:p>
    <w:p w:rsidR="00502EAA" w:rsidRPr="00A04CCB" w:rsidRDefault="00502EAA"/>
    <w:p w:rsidR="00502EAA" w:rsidRDefault="001A6AEF" w:rsidP="00C372EC">
      <w:pPr>
        <w:pStyle w:val="ListParagraph"/>
        <w:numPr>
          <w:ilvl w:val="0"/>
          <w:numId w:val="13"/>
        </w:numPr>
      </w:pPr>
      <w:r w:rsidRPr="00A04CCB">
        <w:t xml:space="preserve">Follow the above steps to create </w:t>
      </w:r>
      <w:r w:rsidR="00D809FC" w:rsidRPr="00A04CCB">
        <w:t>other</w:t>
      </w:r>
      <w:r w:rsidRPr="00A04CCB">
        <w:t xml:space="preserve"> TADs.</w:t>
      </w:r>
    </w:p>
    <w:p w:rsidR="00C372EC" w:rsidRDefault="00C372EC" w:rsidP="00C372EC"/>
    <w:p w:rsidR="00502EAA" w:rsidRPr="00A04CCB" w:rsidRDefault="00502EAA"/>
    <w:p w:rsidR="00502EAA" w:rsidRPr="00A04CCB" w:rsidRDefault="00154279" w:rsidP="006A4BEB">
      <w:pPr>
        <w:pStyle w:val="Heading3"/>
        <w:rPr>
          <w:rFonts w:ascii="Times New Roman" w:hAnsi="Times New Roman" w:cs="Times New Roman"/>
        </w:rPr>
      </w:pPr>
      <w:bookmarkStart w:id="685" w:name="_Toc287881494"/>
      <w:r>
        <w:rPr>
          <w:rFonts w:ascii="Times New Roman" w:hAnsi="Times New Roman" w:cs="Times New Roman"/>
        </w:rPr>
        <w:t>Adding or Removing Area from Existing TADs</w:t>
      </w:r>
      <w:bookmarkEnd w:id="685"/>
    </w:p>
    <w:p w:rsidR="00502EAA" w:rsidRPr="00A04CCB" w:rsidRDefault="00502EAA"/>
    <w:p w:rsidR="00CD27DD" w:rsidRDefault="00FA1E80">
      <w:r w:rsidRPr="00A04CCB">
        <w:t>In order to edit an existing</w:t>
      </w:r>
      <w:r w:rsidR="00F028A3" w:rsidRPr="00A04CCB">
        <w:t xml:space="preserve"> TAD,</w:t>
      </w:r>
      <w:r w:rsidRPr="00A04CCB">
        <w:t xml:space="preserve"> set the Target Area to a specific TAD by</w:t>
      </w:r>
      <w:r w:rsidR="00F028A3" w:rsidRPr="00A04CCB">
        <w:t xml:space="preserve"> select</w:t>
      </w:r>
      <w:r w:rsidRPr="00A04CCB">
        <w:t>ing</w:t>
      </w:r>
      <w:r w:rsidR="00F028A3" w:rsidRPr="00A04CCB">
        <w:t xml:space="preserve"> it from the Target Area Drop Down list</w:t>
      </w:r>
      <w:r w:rsidR="000E045B" w:rsidRPr="00A04CCB">
        <w:t xml:space="preserve"> or </w:t>
      </w:r>
      <w:r w:rsidR="00800456" w:rsidRPr="00A04CCB">
        <w:t xml:space="preserve">by </w:t>
      </w:r>
      <w:r w:rsidR="000E045B" w:rsidRPr="00A04CCB">
        <w:t>cli</w:t>
      </w:r>
      <w:r w:rsidR="006768A1" w:rsidRPr="00A04CCB">
        <w:t>ck</w:t>
      </w:r>
      <w:r w:rsidR="00800456" w:rsidRPr="00A04CCB">
        <w:t>ing on the “Target Area Pointer</w:t>
      </w:r>
      <w:r w:rsidR="006768A1" w:rsidRPr="00A04CCB">
        <w:t>”</w:t>
      </w:r>
      <w:r w:rsidR="000E045B" w:rsidRPr="00A04CCB">
        <w:t xml:space="preserve"> </w:t>
      </w:r>
      <w:r w:rsidR="00D406D0" w:rsidRPr="00A04CCB">
        <w:t xml:space="preserve">and </w:t>
      </w:r>
      <w:r w:rsidR="00800456" w:rsidRPr="00A04CCB">
        <w:t>then using the m</w:t>
      </w:r>
      <w:r w:rsidR="00CD27DD">
        <w:t>ap cursor to set the target TAD</w:t>
      </w:r>
      <w:r w:rsidR="00FB1DDE">
        <w:t>.</w:t>
      </w:r>
    </w:p>
    <w:p w:rsidR="00CD27DD" w:rsidRDefault="00CD27DD"/>
    <w:p w:rsidR="00CD27DD" w:rsidRDefault="00CD27DD"/>
    <w:p w:rsidR="00CD27DD" w:rsidRDefault="00CD27DD">
      <w:r>
        <w:t>Be sure to select a Source Area before editing.  You will only be able to add area from entities that are set as the Source Area</w:t>
      </w:r>
      <w:r w:rsidR="00FB1DDE">
        <w:t>.</w:t>
      </w:r>
    </w:p>
    <w:p w:rsidR="00CD27DD" w:rsidRDefault="00CD27DD"/>
    <w:p w:rsidR="00DD3920" w:rsidRPr="00A04CCB" w:rsidRDefault="00502EAA">
      <w:r w:rsidRPr="00A04CCB">
        <w:rPr>
          <w:noProof/>
        </w:rPr>
        <w:lastRenderedPageBreak/>
        <w:drawing>
          <wp:inline distT="0" distB="0" distL="0" distR="0">
            <wp:extent cx="4724400" cy="3257550"/>
            <wp:effectExtent l="19050" t="19050" r="19050" b="19050"/>
            <wp:docPr id="54" name="Picture 11" descr="Using the Target Area tool to select a sour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srcRect/>
                    <a:stretch>
                      <a:fillRect/>
                    </a:stretch>
                  </pic:blipFill>
                  <pic:spPr bwMode="auto">
                    <a:xfrm>
                      <a:off x="0" y="0"/>
                      <a:ext cx="4724400" cy="3257550"/>
                    </a:xfrm>
                    <a:prstGeom prst="rect">
                      <a:avLst/>
                    </a:prstGeom>
                    <a:noFill/>
                    <a:ln w="9525">
                      <a:solidFill>
                        <a:schemeClr val="accent1"/>
                      </a:solidFill>
                      <a:miter lim="800000"/>
                      <a:headEnd/>
                      <a:tailEnd/>
                    </a:ln>
                  </pic:spPr>
                </pic:pic>
              </a:graphicData>
            </a:graphic>
          </wp:inline>
        </w:drawing>
      </w:r>
    </w:p>
    <w:p w:rsidR="00DD3920" w:rsidRPr="00A04CCB" w:rsidRDefault="00DD3920"/>
    <w:p w:rsidR="00E64E63" w:rsidRDefault="00273804">
      <w:r w:rsidRPr="00A04CCB">
        <w:t xml:space="preserve">Use one of the two selection tools to add </w:t>
      </w:r>
      <w:r w:rsidR="00017EBB" w:rsidRPr="00A04CCB">
        <w:t>TAZs</w:t>
      </w:r>
      <w:r w:rsidRPr="00A04CCB">
        <w:t xml:space="preserve"> to the TAD that is shown in the “Target Area” box. </w:t>
      </w:r>
    </w:p>
    <w:p w:rsidR="00154279" w:rsidRDefault="00154279"/>
    <w:p w:rsidR="00154279" w:rsidRPr="00154279" w:rsidRDefault="00154279" w:rsidP="00154279">
      <w:pPr>
        <w:rPr>
          <w:u w:val="single"/>
        </w:rPr>
      </w:pPr>
      <w:r w:rsidRPr="00154279">
        <w:rPr>
          <w:u w:val="single"/>
        </w:rPr>
        <w:t>Removing area from a TA</w:t>
      </w:r>
      <w:r>
        <w:rPr>
          <w:u w:val="single"/>
        </w:rPr>
        <w:t>D</w:t>
      </w:r>
      <w:r w:rsidRPr="00154279">
        <w:rPr>
          <w:u w:val="single"/>
        </w:rPr>
        <w:t xml:space="preserve"> delineation</w:t>
      </w:r>
    </w:p>
    <w:p w:rsidR="00154279" w:rsidRDefault="00154279" w:rsidP="00154279">
      <w:r>
        <w:t xml:space="preserve">There are two ways one can remove area from a TAD delineation: through the assignment of a “null” code or adding area to the “unassigned” target area. We have allowed these possibilities so that program participants can opt to distribute work units located within one county to multiple staff technicians.  (Refer to appendices B and C to learn about creating multiple work units.)  </w:t>
      </w:r>
    </w:p>
    <w:p w:rsidR="00154279" w:rsidRDefault="00154279" w:rsidP="00154279"/>
    <w:p w:rsidR="00154279" w:rsidRDefault="00154279" w:rsidP="00154279">
      <w:pPr>
        <w:pStyle w:val="ListParagraph"/>
        <w:ind w:left="0"/>
        <w:rPr>
          <w:u w:val="single"/>
        </w:rPr>
      </w:pPr>
      <w:r>
        <w:t>If areas need to be removed (unassigned) from the TAD delineation, do the following:</w:t>
      </w:r>
    </w:p>
    <w:p w:rsidR="00154279" w:rsidRDefault="00154279" w:rsidP="00154279">
      <w:pPr>
        <w:pStyle w:val="ListParagraph"/>
        <w:rPr>
          <w:u w:val="single"/>
        </w:rPr>
      </w:pPr>
    </w:p>
    <w:p w:rsidR="00154279" w:rsidRPr="00CE47CD" w:rsidRDefault="00154279" w:rsidP="00154279">
      <w:pPr>
        <w:pStyle w:val="ListParagraph"/>
        <w:numPr>
          <w:ilvl w:val="0"/>
          <w:numId w:val="36"/>
        </w:numPr>
        <w:rPr>
          <w:u w:val="single"/>
        </w:rPr>
      </w:pPr>
      <w:r>
        <w:t xml:space="preserve">If the “unassigned” target area exists: Area may be removed from the TAD delineation by adding area to the existing unassigned area within the county by selecting “unassigned area” as the target area, and adding TAZs to that unassigned area.  This situation should occur when the empty TAD layer (and possibly BEF) was selected as the startup option, and TADs have not been </w:t>
      </w:r>
      <w:r w:rsidR="00B214D7">
        <w:t xml:space="preserve">delineated </w:t>
      </w:r>
      <w:r>
        <w:t>to cover the entire coverage.</w:t>
      </w:r>
    </w:p>
    <w:p w:rsidR="00154279" w:rsidRPr="00CE47CD" w:rsidRDefault="00154279" w:rsidP="00154279">
      <w:pPr>
        <w:pStyle w:val="ListParagraph"/>
        <w:ind w:left="1440"/>
        <w:rPr>
          <w:u w:val="single"/>
        </w:rPr>
      </w:pPr>
    </w:p>
    <w:p w:rsidR="00154279" w:rsidRPr="00CE47CD" w:rsidRDefault="00154279" w:rsidP="00154279">
      <w:pPr>
        <w:pStyle w:val="ListParagraph"/>
        <w:numPr>
          <w:ilvl w:val="0"/>
          <w:numId w:val="36"/>
        </w:numPr>
        <w:rPr>
          <w:u w:val="single"/>
        </w:rPr>
      </w:pPr>
      <w:r>
        <w:t xml:space="preserve">If the “unassigned” target area </w:t>
      </w:r>
      <w:r w:rsidRPr="004F6CCB">
        <w:rPr>
          <w:u w:val="single"/>
        </w:rPr>
        <w:t xml:space="preserve">does </w:t>
      </w:r>
      <w:r>
        <w:rPr>
          <w:u w:val="single"/>
        </w:rPr>
        <w:t xml:space="preserve">not </w:t>
      </w:r>
      <w:r>
        <w:t xml:space="preserve">exist: Area may be removed from the TAD delineation by creating a TAD that covers the area that should be unassigned, and providing a </w:t>
      </w:r>
      <w:r w:rsidRPr="00CE47CD">
        <w:rPr>
          <w:i/>
        </w:rPr>
        <w:t>null</w:t>
      </w:r>
      <w:r>
        <w:t xml:space="preserve"> code for the TAD (i.e., entering </w:t>
      </w:r>
      <w:r w:rsidRPr="00CE47CD">
        <w:rPr>
          <w:u w:val="single"/>
        </w:rPr>
        <w:t>no value</w:t>
      </w:r>
      <w:r>
        <w:t xml:space="preserve"> in the TAD 2010 Attribute window “Code” box).  This area is now considered “unassigned area”, and the unassigned area can be added to as necessary (as described in “a” above), using the same methods as described for creating and editing TADs.  This situation may occur when </w:t>
      </w:r>
      <w:r>
        <w:lastRenderedPageBreak/>
        <w:t>the BEFs are selected as the startup option, or TADs have been delineated to cover the entire coverage.</w:t>
      </w:r>
    </w:p>
    <w:p w:rsidR="00800456" w:rsidRPr="00A04CCB" w:rsidRDefault="00800456"/>
    <w:p w:rsidR="00800456" w:rsidRPr="00A04CCB" w:rsidRDefault="00800456">
      <w:r w:rsidRPr="00A04CCB">
        <w:t xml:space="preserve">Do not forget to commit your changes when complete. </w:t>
      </w:r>
    </w:p>
    <w:p w:rsidR="00E64E63" w:rsidRPr="00A04CCB" w:rsidRDefault="00E64E63" w:rsidP="00E64E63">
      <w:pPr>
        <w:pStyle w:val="Heading3"/>
        <w:rPr>
          <w:rFonts w:ascii="Times New Roman" w:hAnsi="Times New Roman" w:cs="Times New Roman"/>
        </w:rPr>
      </w:pPr>
      <w:bookmarkStart w:id="686" w:name="_Toc287881495"/>
      <w:r w:rsidRPr="00A04CCB">
        <w:rPr>
          <w:rFonts w:ascii="Times New Roman" w:hAnsi="Times New Roman" w:cs="Times New Roman"/>
        </w:rPr>
        <w:t>Changing Attributes of Existing TADs</w:t>
      </w:r>
      <w:bookmarkEnd w:id="686"/>
    </w:p>
    <w:p w:rsidR="00DD3920" w:rsidRPr="00A04CCB" w:rsidRDefault="00DD3920"/>
    <w:p w:rsidR="00DD3920" w:rsidRPr="00A04CCB" w:rsidRDefault="000D2AAF">
      <w:r w:rsidRPr="00A04CCB">
        <w:t>To</w:t>
      </w:r>
      <w:r w:rsidR="0076374F" w:rsidRPr="00A04CCB">
        <w:t xml:space="preserve"> edit the TAD code, click on the “Display Area Data” tool from within the TAZ toolbox</w:t>
      </w:r>
      <w:r w:rsidR="00481673" w:rsidRPr="00A04CCB">
        <w:t>.</w:t>
      </w:r>
    </w:p>
    <w:p w:rsidR="00DD3920" w:rsidRPr="00A04CCB" w:rsidRDefault="00DD3920"/>
    <w:p w:rsidR="00DD3920" w:rsidRPr="00A04CCB" w:rsidRDefault="00502EAA">
      <w:r w:rsidRPr="00A04CCB">
        <w:rPr>
          <w:noProof/>
        </w:rPr>
        <w:drawing>
          <wp:inline distT="0" distB="0" distL="0" distR="0">
            <wp:extent cx="2362200" cy="1514475"/>
            <wp:effectExtent l="19050" t="0" r="0" b="0"/>
            <wp:docPr id="67" name="Picture 21" descr="Clicking on the &quot;Display Area Data&quot; tool from within the TAZ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cstate="print"/>
                    <a:srcRect/>
                    <a:stretch>
                      <a:fillRect/>
                    </a:stretch>
                  </pic:blipFill>
                  <pic:spPr bwMode="auto">
                    <a:xfrm>
                      <a:off x="0" y="0"/>
                      <a:ext cx="2362200" cy="1514475"/>
                    </a:xfrm>
                    <a:prstGeom prst="rect">
                      <a:avLst/>
                    </a:prstGeom>
                    <a:noFill/>
                    <a:ln w="9525">
                      <a:noFill/>
                      <a:miter lim="800000"/>
                      <a:headEnd/>
                      <a:tailEnd/>
                    </a:ln>
                  </pic:spPr>
                </pic:pic>
              </a:graphicData>
            </a:graphic>
          </wp:inline>
        </w:drawing>
      </w:r>
    </w:p>
    <w:p w:rsidR="00DD3920" w:rsidRPr="00A04CCB" w:rsidRDefault="00DD3920"/>
    <w:p w:rsidR="00DD3920" w:rsidRPr="00A04CCB" w:rsidRDefault="00B514B1">
      <w:r w:rsidRPr="00A04CCB">
        <w:t xml:space="preserve">A TAD 2010 Attributes window will appear. Click within the Code box and edit the code. </w:t>
      </w:r>
      <w:r w:rsidR="00800456" w:rsidRPr="00A04CCB">
        <w:rPr>
          <w:b/>
          <w:u w:val="single"/>
        </w:rPr>
        <w:t>Do not identify entities as ‘00000000’ or ‘99999999.’</w:t>
      </w:r>
      <w:r w:rsidR="00800456" w:rsidRPr="00A04CCB">
        <w:t xml:space="preserve">  </w:t>
      </w:r>
      <w:r w:rsidRPr="00A04CCB">
        <w:t>Click “OK” to complete.</w:t>
      </w:r>
    </w:p>
    <w:p w:rsidR="00DD3920" w:rsidRPr="00A04CCB" w:rsidRDefault="00DD3920"/>
    <w:p w:rsidR="00DD3920" w:rsidRDefault="00502EAA">
      <w:r w:rsidRPr="00A04CCB">
        <w:rPr>
          <w:noProof/>
        </w:rPr>
        <w:drawing>
          <wp:inline distT="0" distB="0" distL="0" distR="0">
            <wp:extent cx="2505075" cy="1362075"/>
            <wp:effectExtent l="19050" t="0" r="9525" b="0"/>
            <wp:docPr id="60" name="Picture 12" descr="Editing a code in the TAD 2010 Attribut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cstate="print"/>
                    <a:srcRect/>
                    <a:stretch>
                      <a:fillRect/>
                    </a:stretch>
                  </pic:blipFill>
                  <pic:spPr bwMode="auto">
                    <a:xfrm>
                      <a:off x="0" y="0"/>
                      <a:ext cx="2505075" cy="1362075"/>
                    </a:xfrm>
                    <a:prstGeom prst="rect">
                      <a:avLst/>
                    </a:prstGeom>
                    <a:noFill/>
                    <a:ln w="9525">
                      <a:noFill/>
                      <a:miter lim="800000"/>
                      <a:headEnd/>
                      <a:tailEnd/>
                    </a:ln>
                  </pic:spPr>
                </pic:pic>
              </a:graphicData>
            </a:graphic>
          </wp:inline>
        </w:drawing>
      </w:r>
    </w:p>
    <w:p w:rsidR="00D92A19" w:rsidRDefault="00D92A19"/>
    <w:p w:rsidR="00D92A19" w:rsidRDefault="00D92A19"/>
    <w:p w:rsidR="00D92A19" w:rsidRPr="00A04CCB" w:rsidRDefault="00D92A19"/>
    <w:p w:rsidR="00502EAA" w:rsidRPr="00A04CCB" w:rsidRDefault="00502EAA"/>
    <w:p w:rsidR="008D0191" w:rsidRPr="00A04CCB" w:rsidRDefault="008D0191" w:rsidP="006A4BEB">
      <w:pPr>
        <w:pStyle w:val="Heading3"/>
        <w:rPr>
          <w:rFonts w:ascii="Times New Roman" w:hAnsi="Times New Roman" w:cs="Times New Roman"/>
        </w:rPr>
      </w:pPr>
      <w:bookmarkStart w:id="687" w:name="_Toc283287131"/>
      <w:bookmarkStart w:id="688" w:name="_Toc283287240"/>
      <w:bookmarkStart w:id="689" w:name="_Toc287881496"/>
      <w:r w:rsidRPr="00A04CCB">
        <w:rPr>
          <w:rFonts w:ascii="Times New Roman" w:hAnsi="Times New Roman" w:cs="Times New Roman"/>
        </w:rPr>
        <w:t>Res</w:t>
      </w:r>
      <w:r w:rsidR="00E55A46" w:rsidRPr="00A04CCB">
        <w:rPr>
          <w:rFonts w:ascii="Times New Roman" w:hAnsi="Times New Roman" w:cs="Times New Roman"/>
        </w:rPr>
        <w:t>etting</w:t>
      </w:r>
      <w:r w:rsidRPr="00A04CCB">
        <w:rPr>
          <w:rFonts w:ascii="Times New Roman" w:hAnsi="Times New Roman" w:cs="Times New Roman"/>
        </w:rPr>
        <w:t xml:space="preserve"> TA</w:t>
      </w:r>
      <w:r w:rsidR="009C2E09" w:rsidRPr="00A04CCB">
        <w:rPr>
          <w:rFonts w:ascii="Times New Roman" w:hAnsi="Times New Roman" w:cs="Times New Roman"/>
        </w:rPr>
        <w:t>D</w:t>
      </w:r>
      <w:r w:rsidRPr="00A04CCB">
        <w:rPr>
          <w:rFonts w:ascii="Times New Roman" w:hAnsi="Times New Roman" w:cs="Times New Roman"/>
        </w:rPr>
        <w:t xml:space="preserve"> Delineations</w:t>
      </w:r>
      <w:bookmarkEnd w:id="687"/>
      <w:bookmarkEnd w:id="688"/>
      <w:bookmarkEnd w:id="689"/>
    </w:p>
    <w:p w:rsidR="008D0191" w:rsidRPr="00A04CCB" w:rsidRDefault="008D0191" w:rsidP="008D0191"/>
    <w:p w:rsidR="008D0191" w:rsidRPr="00A04CCB" w:rsidRDefault="008D0191" w:rsidP="008D0191">
      <w:r w:rsidRPr="00A04CCB">
        <w:t>If</w:t>
      </w:r>
      <w:r w:rsidR="00C23174" w:rsidRPr="00A04CCB">
        <w:t>,</w:t>
      </w:r>
      <w:r w:rsidRPr="00A04CCB">
        <w:t xml:space="preserve"> at any time</w:t>
      </w:r>
      <w:r w:rsidR="00C23174" w:rsidRPr="00A04CCB">
        <w:t>,</w:t>
      </w:r>
      <w:r w:rsidRPr="00A04CCB">
        <w:t xml:space="preserve"> </w:t>
      </w:r>
      <w:r w:rsidR="00C23174" w:rsidRPr="00A04CCB">
        <w:t>a participant</w:t>
      </w:r>
      <w:r w:rsidRPr="00A04CCB">
        <w:t xml:space="preserve"> </w:t>
      </w:r>
      <w:r w:rsidR="00C23174" w:rsidRPr="00A04CCB">
        <w:t>wants</w:t>
      </w:r>
      <w:r w:rsidR="00E55A46" w:rsidRPr="00A04CCB">
        <w:t xml:space="preserve"> to rese</w:t>
      </w:r>
      <w:r w:rsidRPr="00A04CCB">
        <w:t xml:space="preserve">t </w:t>
      </w:r>
      <w:r w:rsidR="00A67795" w:rsidRPr="00A04CCB">
        <w:t>their</w:t>
      </w:r>
      <w:r w:rsidRPr="00A04CCB">
        <w:t xml:space="preserve"> TAD delineations, click to select “Reset TADs” from within the TAZ tab, located at the top of the MAF/TIGER Partnership Software screen</w:t>
      </w:r>
      <w:r w:rsidR="00376B1C" w:rsidRPr="00A04CCB">
        <w:t>, and</w:t>
      </w:r>
      <w:r w:rsidR="00C23174" w:rsidRPr="00A04CCB">
        <w:t xml:space="preserve"> select </w:t>
      </w:r>
      <w:r w:rsidR="00E55A46" w:rsidRPr="00A04CCB">
        <w:t>a method to</w:t>
      </w:r>
      <w:r w:rsidR="00C23174" w:rsidRPr="00A04CCB">
        <w:t xml:space="preserve"> </w:t>
      </w:r>
      <w:r w:rsidR="00E55A46" w:rsidRPr="00A04CCB">
        <w:t>re-build</w:t>
      </w:r>
      <w:r w:rsidR="00C23174" w:rsidRPr="00A04CCB">
        <w:t xml:space="preserve"> TADs</w:t>
      </w:r>
      <w:r w:rsidRPr="00A04CCB">
        <w:t>.</w:t>
      </w:r>
    </w:p>
    <w:p w:rsidR="008D0191" w:rsidRPr="00A04CCB" w:rsidRDefault="008D0191" w:rsidP="008D0191"/>
    <w:p w:rsidR="008D0191" w:rsidRPr="00A04CCB" w:rsidRDefault="008D0191" w:rsidP="008D0191"/>
    <w:p w:rsidR="008D0191" w:rsidRPr="00A04CCB" w:rsidRDefault="00502EAA" w:rsidP="008D0191">
      <w:r w:rsidRPr="00A04CCB">
        <w:rPr>
          <w:noProof/>
        </w:rPr>
        <w:drawing>
          <wp:inline distT="0" distB="0" distL="0" distR="0">
            <wp:extent cx="5153025" cy="619125"/>
            <wp:effectExtent l="19050" t="0" r="9525" b="0"/>
            <wp:docPr id="165" name="Picture 3" descr="The TAZ tab located in the MAF/TIGER Partnership Softwa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5153025" cy="619125"/>
                    </a:xfrm>
                    <a:prstGeom prst="rect">
                      <a:avLst/>
                    </a:prstGeom>
                    <a:noFill/>
                    <a:ln w="9525">
                      <a:noFill/>
                      <a:miter lim="800000"/>
                      <a:headEnd/>
                      <a:tailEnd/>
                    </a:ln>
                  </pic:spPr>
                </pic:pic>
              </a:graphicData>
            </a:graphic>
          </wp:inline>
        </w:drawing>
      </w:r>
    </w:p>
    <w:p w:rsidR="008D0191" w:rsidRPr="00A04CCB" w:rsidRDefault="008D0191" w:rsidP="008D0191">
      <w:pPr>
        <w:pStyle w:val="ListParagraph"/>
      </w:pPr>
    </w:p>
    <w:p w:rsidR="008D0191" w:rsidRPr="00A04CCB" w:rsidRDefault="008D0191" w:rsidP="008D0191">
      <w:pPr>
        <w:pStyle w:val="ListParagraph"/>
      </w:pPr>
    </w:p>
    <w:p w:rsidR="008D0191" w:rsidRPr="00A04CCB" w:rsidRDefault="008D0191" w:rsidP="008D0191">
      <w:pPr>
        <w:rPr>
          <w:b/>
        </w:rPr>
      </w:pPr>
    </w:p>
    <w:p w:rsidR="00640B39" w:rsidRDefault="00502EAA" w:rsidP="008D0191">
      <w:pPr>
        <w:rPr>
          <w:b/>
        </w:rPr>
      </w:pPr>
      <w:r w:rsidRPr="00A04CCB">
        <w:rPr>
          <w:b/>
          <w:noProof/>
        </w:rPr>
        <w:drawing>
          <wp:inline distT="0" distB="0" distL="0" distR="0">
            <wp:extent cx="2514600" cy="4057650"/>
            <wp:effectExtent l="19050" t="0" r="0" b="0"/>
            <wp:docPr id="259" name="Picture 6" descr="The Reset Settings window; selecting to create TADs from an empty TAD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srcRect/>
                    <a:stretch>
                      <a:fillRect/>
                    </a:stretch>
                  </pic:blipFill>
                  <pic:spPr bwMode="auto">
                    <a:xfrm>
                      <a:off x="0" y="0"/>
                      <a:ext cx="2514600" cy="4057650"/>
                    </a:xfrm>
                    <a:prstGeom prst="rect">
                      <a:avLst/>
                    </a:prstGeom>
                    <a:noFill/>
                    <a:ln w="9525">
                      <a:noFill/>
                      <a:miter lim="800000"/>
                      <a:headEnd/>
                      <a:tailEnd/>
                    </a:ln>
                  </pic:spPr>
                </pic:pic>
              </a:graphicData>
            </a:graphic>
          </wp:inline>
        </w:drawing>
      </w:r>
    </w:p>
    <w:p w:rsidR="002E43BE" w:rsidRDefault="002E43BE" w:rsidP="008D0191">
      <w:pPr>
        <w:rPr>
          <w:b/>
        </w:rPr>
      </w:pPr>
    </w:p>
    <w:p w:rsidR="00C85FDB" w:rsidRPr="00640B39" w:rsidRDefault="008D0191" w:rsidP="008D0191">
      <w:pPr>
        <w:rPr>
          <w:b/>
        </w:rPr>
      </w:pPr>
      <w:r w:rsidRPr="00A04CCB">
        <w:t xml:space="preserve">Select a method of re-creating TADs in the “Create TADs From” options. Click “OK” to continue.  </w:t>
      </w:r>
    </w:p>
    <w:p w:rsidR="00C85FDB" w:rsidRDefault="00C85FDB" w:rsidP="008D0191"/>
    <w:p w:rsidR="002E43BE" w:rsidRDefault="002E43BE" w:rsidP="008D0191"/>
    <w:p w:rsidR="002E43BE" w:rsidRDefault="002E43BE" w:rsidP="008D0191"/>
    <w:p w:rsidR="002E43BE" w:rsidRDefault="002E43BE" w:rsidP="008D0191"/>
    <w:p w:rsidR="002E43BE" w:rsidRDefault="002E43BE" w:rsidP="008D0191"/>
    <w:p w:rsidR="002E43BE" w:rsidRPr="00A04CCB" w:rsidRDefault="002E43BE" w:rsidP="008D0191"/>
    <w:p w:rsidR="00086B56" w:rsidRPr="00A04CCB" w:rsidRDefault="008D0191" w:rsidP="00086B56">
      <w:r w:rsidRPr="00A04CCB">
        <w:t xml:space="preserve">If </w:t>
      </w:r>
      <w:r w:rsidR="00AC43BA" w:rsidRPr="00A04CCB">
        <w:t>participants</w:t>
      </w:r>
      <w:r w:rsidRPr="00A04CCB">
        <w:t xml:space="preserve"> are sure that </w:t>
      </w:r>
      <w:r w:rsidR="00AC43BA" w:rsidRPr="00A04CCB">
        <w:t>they</w:t>
      </w:r>
      <w:r w:rsidRPr="00A04CCB">
        <w:t xml:space="preserve"> want to delete any TA</w:t>
      </w:r>
      <w:r w:rsidR="00C85FDB" w:rsidRPr="00A04CCB">
        <w:t>D</w:t>
      </w:r>
      <w:r w:rsidRPr="00A04CCB">
        <w:t>s that</w:t>
      </w:r>
      <w:r w:rsidR="00C64AF8" w:rsidRPr="00A04CCB">
        <w:t xml:space="preserve"> they</w:t>
      </w:r>
      <w:r w:rsidRPr="00A04CCB">
        <w:t xml:space="preserve"> may have already created, click on</w:t>
      </w:r>
      <w:r w:rsidR="00C23174" w:rsidRPr="00A04CCB">
        <w:t xml:space="preserve"> </w:t>
      </w:r>
      <w:r w:rsidRPr="00A04CCB">
        <w:t xml:space="preserve">“YES” in the Confirm window.  This will </w:t>
      </w:r>
      <w:r w:rsidR="00C85FDB" w:rsidRPr="00A04CCB">
        <w:t>build a new TAD</w:t>
      </w:r>
      <w:r w:rsidRPr="00A04CCB">
        <w:t xml:space="preserve"> project and adjust </w:t>
      </w:r>
      <w:r w:rsidR="00AC43BA" w:rsidRPr="00A04CCB">
        <w:t xml:space="preserve">the </w:t>
      </w:r>
      <w:r w:rsidRPr="00A04CCB">
        <w:t>initial TA</w:t>
      </w:r>
      <w:r w:rsidR="00C85FDB" w:rsidRPr="00A04CCB">
        <w:t>D</w:t>
      </w:r>
      <w:r w:rsidRPr="00A04CCB">
        <w:t xml:space="preserve"> boundaries to follow the layer </w:t>
      </w:r>
      <w:r w:rsidR="00AC43BA" w:rsidRPr="00A04CCB">
        <w:t>that has been</w:t>
      </w:r>
      <w:r w:rsidRPr="00A04CCB">
        <w:t xml:space="preserve"> selected. </w:t>
      </w:r>
      <w:r w:rsidR="00086B56" w:rsidRPr="00A04CCB">
        <w:t>Click “NO” in the Confirm window if re-starting TAD delineations is not desired. None of the recent TAD delineations will be lost and the Reset Options will be ignored.</w:t>
      </w:r>
    </w:p>
    <w:p w:rsidR="008D0191" w:rsidRPr="00A04CCB" w:rsidRDefault="008D0191" w:rsidP="008D0191"/>
    <w:p w:rsidR="008D0191" w:rsidRPr="00A04CCB" w:rsidRDefault="008D0191" w:rsidP="008D0191"/>
    <w:p w:rsidR="008D0191" w:rsidRPr="00A04CCB" w:rsidRDefault="00502EAA" w:rsidP="008D0191">
      <w:r w:rsidRPr="00A04CCB">
        <w:rPr>
          <w:noProof/>
        </w:rPr>
        <w:lastRenderedPageBreak/>
        <w:drawing>
          <wp:inline distT="0" distB="0" distL="0" distR="0">
            <wp:extent cx="3009900" cy="1314450"/>
            <wp:effectExtent l="19050" t="0" r="0" b="0"/>
            <wp:docPr id="33" name="Picture 5" descr="The TAZ MTPS Confirm wind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srcRect/>
                    <a:stretch>
                      <a:fillRect/>
                    </a:stretch>
                  </pic:blipFill>
                  <pic:spPr bwMode="auto">
                    <a:xfrm>
                      <a:off x="0" y="0"/>
                      <a:ext cx="3009900" cy="1314450"/>
                    </a:xfrm>
                    <a:prstGeom prst="rect">
                      <a:avLst/>
                    </a:prstGeom>
                    <a:noFill/>
                    <a:ln w="9525">
                      <a:noFill/>
                      <a:miter lim="800000"/>
                      <a:headEnd/>
                      <a:tailEnd/>
                    </a:ln>
                  </pic:spPr>
                </pic:pic>
              </a:graphicData>
            </a:graphic>
          </wp:inline>
        </w:drawing>
      </w:r>
    </w:p>
    <w:p w:rsidR="008D0191" w:rsidRPr="00A04CCB" w:rsidRDefault="008D0191" w:rsidP="008D0191"/>
    <w:p w:rsidR="00502EAA" w:rsidRPr="00A04CCB" w:rsidRDefault="00502EAA"/>
    <w:p w:rsidR="00502EAA" w:rsidRDefault="00BF0D75">
      <w:r w:rsidRPr="00A04CCB">
        <w:t>Once the TADs are delineated, run the Verification Tool</w:t>
      </w:r>
      <w:r w:rsidR="00C23174" w:rsidRPr="00A04CCB">
        <w:t xml:space="preserve"> and review section </w:t>
      </w:r>
      <w:r w:rsidR="00086B56" w:rsidRPr="00A04CCB">
        <w:t>7</w:t>
      </w:r>
      <w:r w:rsidR="00C23174" w:rsidRPr="00A04CCB">
        <w:t xml:space="preserve"> of this document</w:t>
      </w:r>
      <w:r w:rsidRPr="00A04CCB">
        <w:t>.</w:t>
      </w:r>
      <w:r w:rsidR="00455481" w:rsidRPr="00A04CCB">
        <w:t xml:space="preserve"> </w:t>
      </w:r>
    </w:p>
    <w:p w:rsidR="00BE03B4" w:rsidRDefault="00BE03B4"/>
    <w:p w:rsidR="00BE03B4" w:rsidRDefault="00BE03B4"/>
    <w:p w:rsidR="00BE03B4" w:rsidRDefault="00BE03B4"/>
    <w:p w:rsidR="00BE03B4" w:rsidRDefault="00BE03B4"/>
    <w:p w:rsidR="00BE03B4" w:rsidRDefault="00BE03B4"/>
    <w:p w:rsidR="00BE03B4" w:rsidRDefault="00BE03B4"/>
    <w:p w:rsidR="00BE03B4" w:rsidRDefault="00BE03B4"/>
    <w:p w:rsidR="00BE03B4" w:rsidRDefault="00BE03B4"/>
    <w:p w:rsidR="00BE03B4" w:rsidRDefault="00BE03B4"/>
    <w:p w:rsidR="00BE03B4" w:rsidRDefault="00BE03B4"/>
    <w:p w:rsidR="00BE03B4" w:rsidRDefault="00BE03B4"/>
    <w:p w:rsidR="00BE03B4" w:rsidRDefault="00BE03B4"/>
    <w:p w:rsidR="00BE03B4" w:rsidRDefault="00BE03B4"/>
    <w:p w:rsidR="00BE03B4" w:rsidRDefault="00BE03B4"/>
    <w:p w:rsidR="00BE03B4" w:rsidRDefault="00BE03B4"/>
    <w:p w:rsidR="00BE03B4" w:rsidRDefault="00BE03B4"/>
    <w:p w:rsidR="00BE03B4" w:rsidRDefault="00BE03B4"/>
    <w:p w:rsidR="00BE03B4" w:rsidRDefault="00BE03B4"/>
    <w:p w:rsidR="00BE03B4" w:rsidRDefault="00BE03B4"/>
    <w:p w:rsidR="00BE03B4" w:rsidRDefault="00BE03B4"/>
    <w:p w:rsidR="00BE03B4" w:rsidRPr="00A04CCB" w:rsidRDefault="00BE03B4"/>
    <w:p w:rsidR="00B214D7" w:rsidRDefault="00B214D7">
      <w:pPr>
        <w:rPr>
          <w:b/>
        </w:rPr>
      </w:pPr>
      <w:r>
        <w:rPr>
          <w:b/>
        </w:rPr>
        <w:br w:type="page"/>
      </w:r>
    </w:p>
    <w:p w:rsidR="00502EAA" w:rsidRPr="00A04CCB" w:rsidRDefault="001A6AEF">
      <w:pPr>
        <w:pStyle w:val="Heading1"/>
        <w:rPr>
          <w:rFonts w:ascii="Times New Roman" w:hAnsi="Times New Roman" w:cs="Times New Roman"/>
        </w:rPr>
      </w:pPr>
      <w:bookmarkStart w:id="690" w:name="_Toc283287132"/>
      <w:bookmarkStart w:id="691" w:name="_Toc283287241"/>
      <w:bookmarkStart w:id="692" w:name="_Toc287881497"/>
      <w:r w:rsidRPr="00A04CCB">
        <w:rPr>
          <w:rFonts w:ascii="Times New Roman" w:hAnsi="Times New Roman" w:cs="Times New Roman"/>
        </w:rPr>
        <w:lastRenderedPageBreak/>
        <w:t>Verification</w:t>
      </w:r>
      <w:bookmarkStart w:id="693" w:name="_Toc283287133"/>
      <w:bookmarkStart w:id="694" w:name="_Toc283287242"/>
      <w:bookmarkEnd w:id="690"/>
      <w:bookmarkEnd w:id="691"/>
      <w:bookmarkEnd w:id="692"/>
      <w:bookmarkEnd w:id="693"/>
      <w:bookmarkEnd w:id="694"/>
    </w:p>
    <w:p w:rsidR="0094793C" w:rsidRPr="00A04CCB" w:rsidRDefault="0094793C" w:rsidP="006B2FBA">
      <w:pPr>
        <w:rPr>
          <w:b/>
          <w:sz w:val="28"/>
          <w:szCs w:val="28"/>
        </w:rPr>
      </w:pPr>
    </w:p>
    <w:p w:rsidR="00BF0D75" w:rsidRPr="00A04CCB" w:rsidRDefault="0094793C" w:rsidP="006B2FBA">
      <w:r w:rsidRPr="00A04CCB">
        <w:rPr>
          <w:sz w:val="28"/>
          <w:szCs w:val="28"/>
        </w:rPr>
        <w:t>B</w:t>
      </w:r>
      <w:r w:rsidRPr="00A04CCB">
        <w:t xml:space="preserve">oth </w:t>
      </w:r>
      <w:r w:rsidR="00183001" w:rsidRPr="00A04CCB">
        <w:t>TAZs</w:t>
      </w:r>
      <w:r w:rsidRPr="00A04CCB">
        <w:t xml:space="preserve"> and TADs will need to be run </w:t>
      </w:r>
      <w:r w:rsidR="00D654D7" w:rsidRPr="00A04CCB">
        <w:t>through</w:t>
      </w:r>
      <w:r w:rsidR="00376B1C" w:rsidRPr="00A04CCB">
        <w:t xml:space="preserve"> the TAZ MTPS </w:t>
      </w:r>
      <w:r w:rsidR="00756DAB" w:rsidRPr="00A04CCB">
        <w:t>V</w:t>
      </w:r>
      <w:r w:rsidRPr="00A04CCB">
        <w:t>e</w:t>
      </w:r>
      <w:r w:rsidR="00376B1C" w:rsidRPr="00A04CCB">
        <w:t>rification before submitting the TAZ/TAD plan</w:t>
      </w:r>
      <w:r w:rsidRPr="00A04CCB">
        <w:t>.</w:t>
      </w:r>
      <w:r w:rsidR="00455481" w:rsidRPr="00A04CCB">
        <w:t xml:space="preserve"> </w:t>
      </w:r>
    </w:p>
    <w:p w:rsidR="00376B1C" w:rsidRPr="00A04CCB" w:rsidRDefault="00376B1C" w:rsidP="006B2FBA">
      <w:pPr>
        <w:rPr>
          <w:b/>
        </w:rPr>
      </w:pPr>
    </w:p>
    <w:p w:rsidR="00502EAA" w:rsidRPr="00A04CCB" w:rsidRDefault="001A6AEF" w:rsidP="003C7D68">
      <w:pPr>
        <w:pStyle w:val="Heading2"/>
        <w:rPr>
          <w:rFonts w:ascii="Times New Roman" w:hAnsi="Times New Roman" w:cs="Times New Roman"/>
        </w:rPr>
      </w:pPr>
      <w:bookmarkStart w:id="695" w:name="_Toc283283228"/>
      <w:bookmarkStart w:id="696" w:name="_Toc283283342"/>
      <w:bookmarkStart w:id="697" w:name="_Toc283286531"/>
      <w:bookmarkStart w:id="698" w:name="_Toc283287134"/>
      <w:bookmarkStart w:id="699" w:name="_Toc283287243"/>
      <w:bookmarkStart w:id="700" w:name="_Toc283287341"/>
      <w:bookmarkStart w:id="701" w:name="_Toc283287440"/>
      <w:bookmarkStart w:id="702" w:name="_Toc283287542"/>
      <w:bookmarkStart w:id="703" w:name="_Toc283287642"/>
      <w:bookmarkStart w:id="704" w:name="_Toc283287788"/>
      <w:bookmarkStart w:id="705" w:name="_Toc283288076"/>
      <w:bookmarkStart w:id="706" w:name="_Toc283288287"/>
      <w:bookmarkStart w:id="707" w:name="_Toc283288392"/>
      <w:bookmarkStart w:id="708" w:name="_Toc283288502"/>
      <w:bookmarkStart w:id="709" w:name="_Toc283288612"/>
      <w:bookmarkStart w:id="710" w:name="_Toc283288716"/>
      <w:bookmarkStart w:id="711" w:name="_Toc283283229"/>
      <w:bookmarkStart w:id="712" w:name="_Toc283283343"/>
      <w:bookmarkStart w:id="713" w:name="_Toc283286532"/>
      <w:bookmarkStart w:id="714" w:name="_Toc283287135"/>
      <w:bookmarkStart w:id="715" w:name="_Toc283287244"/>
      <w:bookmarkStart w:id="716" w:name="_Toc283287342"/>
      <w:bookmarkStart w:id="717" w:name="_Toc283287441"/>
      <w:bookmarkStart w:id="718" w:name="_Toc283287543"/>
      <w:bookmarkStart w:id="719" w:name="_Toc283287643"/>
      <w:bookmarkStart w:id="720" w:name="_Toc283287789"/>
      <w:bookmarkStart w:id="721" w:name="_Toc283288077"/>
      <w:bookmarkStart w:id="722" w:name="_Toc283288288"/>
      <w:bookmarkStart w:id="723" w:name="_Toc283288393"/>
      <w:bookmarkStart w:id="724" w:name="_Toc283288503"/>
      <w:bookmarkStart w:id="725" w:name="_Toc283288613"/>
      <w:bookmarkStart w:id="726" w:name="_Toc283288717"/>
      <w:bookmarkStart w:id="727" w:name="_Toc283283230"/>
      <w:bookmarkStart w:id="728" w:name="_Toc283283344"/>
      <w:bookmarkStart w:id="729" w:name="_Toc283286533"/>
      <w:bookmarkStart w:id="730" w:name="_Toc283287136"/>
      <w:bookmarkStart w:id="731" w:name="_Toc283287245"/>
      <w:bookmarkStart w:id="732" w:name="_Toc283287343"/>
      <w:bookmarkStart w:id="733" w:name="_Toc283287442"/>
      <w:bookmarkStart w:id="734" w:name="_Toc283287544"/>
      <w:bookmarkStart w:id="735" w:name="_Toc283287644"/>
      <w:bookmarkStart w:id="736" w:name="_Toc283287790"/>
      <w:bookmarkStart w:id="737" w:name="_Toc283288078"/>
      <w:bookmarkStart w:id="738" w:name="_Toc283288289"/>
      <w:bookmarkStart w:id="739" w:name="_Toc283288394"/>
      <w:bookmarkStart w:id="740" w:name="_Toc283288504"/>
      <w:bookmarkStart w:id="741" w:name="_Toc283288614"/>
      <w:bookmarkStart w:id="742" w:name="_Toc283288718"/>
      <w:bookmarkStart w:id="743" w:name="_Toc283283231"/>
      <w:bookmarkStart w:id="744" w:name="_Toc283283345"/>
      <w:bookmarkStart w:id="745" w:name="_Toc283286534"/>
      <w:bookmarkStart w:id="746" w:name="_Toc283287137"/>
      <w:bookmarkStart w:id="747" w:name="_Toc283287246"/>
      <w:bookmarkStart w:id="748" w:name="_Toc283287344"/>
      <w:bookmarkStart w:id="749" w:name="_Toc283287443"/>
      <w:bookmarkStart w:id="750" w:name="_Toc283287545"/>
      <w:bookmarkStart w:id="751" w:name="_Toc283287645"/>
      <w:bookmarkStart w:id="752" w:name="_Toc283287791"/>
      <w:bookmarkStart w:id="753" w:name="_Toc283288079"/>
      <w:bookmarkStart w:id="754" w:name="_Toc283288290"/>
      <w:bookmarkStart w:id="755" w:name="_Toc283288395"/>
      <w:bookmarkStart w:id="756" w:name="_Toc283288505"/>
      <w:bookmarkStart w:id="757" w:name="_Toc283288615"/>
      <w:bookmarkStart w:id="758" w:name="_Toc283288719"/>
      <w:bookmarkStart w:id="759" w:name="_Toc283283232"/>
      <w:bookmarkStart w:id="760" w:name="_Toc283283346"/>
      <w:bookmarkStart w:id="761" w:name="_Toc283286535"/>
      <w:bookmarkStart w:id="762" w:name="_Toc283287138"/>
      <w:bookmarkStart w:id="763" w:name="_Toc283287247"/>
      <w:bookmarkStart w:id="764" w:name="_Toc283287345"/>
      <w:bookmarkStart w:id="765" w:name="_Toc283287444"/>
      <w:bookmarkStart w:id="766" w:name="_Toc283287546"/>
      <w:bookmarkStart w:id="767" w:name="_Toc283287646"/>
      <w:bookmarkStart w:id="768" w:name="_Toc283287792"/>
      <w:bookmarkStart w:id="769" w:name="_Toc283288080"/>
      <w:bookmarkStart w:id="770" w:name="_Toc283288291"/>
      <w:bookmarkStart w:id="771" w:name="_Toc283288396"/>
      <w:bookmarkStart w:id="772" w:name="_Toc283288506"/>
      <w:bookmarkStart w:id="773" w:name="_Toc283288616"/>
      <w:bookmarkStart w:id="774" w:name="_Toc283288720"/>
      <w:bookmarkStart w:id="775" w:name="_Toc283283233"/>
      <w:bookmarkStart w:id="776" w:name="_Toc283283347"/>
      <w:bookmarkStart w:id="777" w:name="_Toc283286536"/>
      <w:bookmarkStart w:id="778" w:name="_Toc283287139"/>
      <w:bookmarkStart w:id="779" w:name="_Toc283287248"/>
      <w:bookmarkStart w:id="780" w:name="_Toc283287346"/>
      <w:bookmarkStart w:id="781" w:name="_Toc283287445"/>
      <w:bookmarkStart w:id="782" w:name="_Toc283287547"/>
      <w:bookmarkStart w:id="783" w:name="_Toc283287647"/>
      <w:bookmarkStart w:id="784" w:name="_Toc283287793"/>
      <w:bookmarkStart w:id="785" w:name="_Toc283288081"/>
      <w:bookmarkStart w:id="786" w:name="_Toc283288292"/>
      <w:bookmarkStart w:id="787" w:name="_Toc283288397"/>
      <w:bookmarkStart w:id="788" w:name="_Toc283288507"/>
      <w:bookmarkStart w:id="789" w:name="_Toc283288617"/>
      <w:bookmarkStart w:id="790" w:name="_Toc283288721"/>
      <w:bookmarkStart w:id="791" w:name="_Toc283287140"/>
      <w:bookmarkStart w:id="792" w:name="_Toc283287249"/>
      <w:bookmarkStart w:id="793" w:name="_Toc287881498"/>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r w:rsidRPr="00A04CCB">
        <w:rPr>
          <w:rFonts w:ascii="Times New Roman" w:hAnsi="Times New Roman" w:cs="Times New Roman"/>
        </w:rPr>
        <w:t>TAZ Verification</w:t>
      </w:r>
      <w:bookmarkEnd w:id="791"/>
      <w:bookmarkEnd w:id="792"/>
      <w:bookmarkEnd w:id="793"/>
    </w:p>
    <w:p w:rsidR="00254946" w:rsidRPr="00A04CCB" w:rsidRDefault="00254946" w:rsidP="006B2FBA">
      <w:pPr>
        <w:rPr>
          <w:b/>
        </w:rPr>
      </w:pPr>
    </w:p>
    <w:p w:rsidR="00254946" w:rsidRPr="00A04CCB" w:rsidRDefault="00254946" w:rsidP="0022499B">
      <w:r w:rsidRPr="00A04CCB">
        <w:t xml:space="preserve">After </w:t>
      </w:r>
      <w:r w:rsidR="00AC43BA" w:rsidRPr="00A04CCB">
        <w:t xml:space="preserve">participants </w:t>
      </w:r>
      <w:r w:rsidRPr="00A04CCB">
        <w:t>have completed TAZ delineations</w:t>
      </w:r>
      <w:r w:rsidR="00AC43BA" w:rsidRPr="00A04CCB">
        <w:t xml:space="preserve"> they</w:t>
      </w:r>
      <w:r w:rsidRPr="00A04CCB">
        <w:t xml:space="preserve"> will need to run the </w:t>
      </w:r>
      <w:r w:rsidR="0094793C" w:rsidRPr="00A04CCB">
        <w:t>Verification T</w:t>
      </w:r>
      <w:r w:rsidRPr="00A04CCB">
        <w:t xml:space="preserve">ool in order to check for </w:t>
      </w:r>
      <w:r w:rsidR="00183001" w:rsidRPr="00A04CCB">
        <w:t>TAZs</w:t>
      </w:r>
      <w:r w:rsidRPr="00A04CCB">
        <w:t xml:space="preserve"> </w:t>
      </w:r>
      <w:r w:rsidR="00B53E4A" w:rsidRPr="00A04CCB">
        <w:t>that</w:t>
      </w:r>
      <w:r w:rsidR="00B47932" w:rsidRPr="00A04CCB">
        <w:t xml:space="preserve"> do not meet criteria</w:t>
      </w:r>
      <w:r w:rsidRPr="00A04CCB">
        <w:t>.  The verification tool will check for the following</w:t>
      </w:r>
      <w:r w:rsidR="00717803" w:rsidRPr="00A04CCB">
        <w:t xml:space="preserve"> failures</w:t>
      </w:r>
      <w:r w:rsidRPr="00A04CCB">
        <w:t>:</w:t>
      </w:r>
    </w:p>
    <w:p w:rsidR="00C20561" w:rsidRPr="00A04CCB" w:rsidRDefault="00C20561" w:rsidP="0022499B"/>
    <w:p w:rsidR="00C20561" w:rsidRPr="00A04CCB" w:rsidRDefault="00C20561" w:rsidP="0022499B">
      <w:r w:rsidRPr="00A04CCB">
        <w:rPr>
          <w:b/>
        </w:rPr>
        <w:t>Unique Codes</w:t>
      </w:r>
      <w:r w:rsidRPr="00A04CCB">
        <w:t xml:space="preserve">: The </w:t>
      </w:r>
      <w:r w:rsidR="002648E4">
        <w:t>TAZ MTPS</w:t>
      </w:r>
      <w:r w:rsidRPr="00A04CCB">
        <w:t xml:space="preserve"> will check for TAZs with codes that are not unique within a county.</w:t>
      </w:r>
    </w:p>
    <w:p w:rsidR="00254946" w:rsidRPr="00A04CCB" w:rsidRDefault="00254946" w:rsidP="0022499B">
      <w:pPr>
        <w:ind w:left="360"/>
      </w:pPr>
    </w:p>
    <w:p w:rsidR="00502EAA" w:rsidRPr="00A04CCB" w:rsidRDefault="001A6AEF">
      <w:r w:rsidRPr="00A04CCB">
        <w:rPr>
          <w:b/>
        </w:rPr>
        <w:t>Unassigned Areas</w:t>
      </w:r>
      <w:r w:rsidR="00C3230D" w:rsidRPr="00A04CCB">
        <w:rPr>
          <w:b/>
        </w:rPr>
        <w:t xml:space="preserve">: </w:t>
      </w:r>
      <w:r w:rsidRPr="00A04CCB">
        <w:t xml:space="preserve">The </w:t>
      </w:r>
      <w:r w:rsidR="002648E4">
        <w:t>TAZ MTPS</w:t>
      </w:r>
      <w:r w:rsidRPr="00A04CCB">
        <w:t xml:space="preserve"> will check for</w:t>
      </w:r>
      <w:r w:rsidR="00462838" w:rsidRPr="00A04CCB">
        <w:rPr>
          <w:b/>
        </w:rPr>
        <w:t xml:space="preserve"> </w:t>
      </w:r>
      <w:r w:rsidRPr="00A04CCB">
        <w:t xml:space="preserve">blocks within a county </w:t>
      </w:r>
      <w:r w:rsidR="00462838" w:rsidRPr="00A04CCB">
        <w:t>that are not</w:t>
      </w:r>
      <w:r w:rsidRPr="00A04CCB">
        <w:t xml:space="preserve"> covered by a TAZ.</w:t>
      </w:r>
      <w:r w:rsidR="00082094" w:rsidRPr="00A04CCB">
        <w:t xml:space="preserve"> </w:t>
      </w:r>
      <w:r w:rsidR="002648E4">
        <w:t xml:space="preserve">The goal of this check is to ensure that no unassigned areas are reported back to the Census Bureau.  Because some participating officials may divide the work among several staff members, the TAZ MTPS does not enforce this rule.  However, a final reviewer </w:t>
      </w:r>
      <w:r w:rsidR="002648E4" w:rsidRPr="00F629C3">
        <w:rPr>
          <w:b/>
        </w:rPr>
        <w:t>must</w:t>
      </w:r>
      <w:r w:rsidR="002648E4">
        <w:t xml:space="preserve"> verify that no unassigned areas remain (S</w:t>
      </w:r>
      <w:r w:rsidR="002648E4" w:rsidRPr="00A04CCB">
        <w:t>ee Appendix B for more details on splitting up work administratively)</w:t>
      </w:r>
      <w:r w:rsidR="002648E4">
        <w:t>.</w:t>
      </w:r>
    </w:p>
    <w:p w:rsidR="00C20561" w:rsidRPr="00A04CCB" w:rsidRDefault="00C20561"/>
    <w:p w:rsidR="0051783E" w:rsidRPr="00A04CCB" w:rsidRDefault="00C20561" w:rsidP="0051783E">
      <w:r w:rsidRPr="00A04CCB">
        <w:rPr>
          <w:b/>
        </w:rPr>
        <w:t>Minimum Population</w:t>
      </w:r>
      <w:r w:rsidRPr="00A04CCB">
        <w:t xml:space="preserve">: The </w:t>
      </w:r>
      <w:r w:rsidR="002648E4">
        <w:t>TAZ MTPS</w:t>
      </w:r>
      <w:r w:rsidRPr="00A04CCB">
        <w:t xml:space="preserve"> will find any TAZs that do not have at least 600 residents or </w:t>
      </w:r>
      <w:r w:rsidR="00800456" w:rsidRPr="00A04CCB">
        <w:t xml:space="preserve">600 </w:t>
      </w:r>
      <w:r w:rsidRPr="00A04CCB">
        <w:t xml:space="preserve">workers. </w:t>
      </w:r>
      <w:r w:rsidR="0051783E">
        <w:t xml:space="preserve">Census </w:t>
      </w:r>
      <w:r w:rsidR="00F73BE2">
        <w:t>2000 r</w:t>
      </w:r>
      <w:r w:rsidR="00F629C3">
        <w:t xml:space="preserve">esident and worker estimates are interpolated to 2010 block groups that are used in the TAZ MTPS. </w:t>
      </w:r>
      <w:r w:rsidR="0051783E">
        <w:t xml:space="preserve">If participants have more current or relevant resident population data, it should be used to make the most accurate delineations. If the minimum population verification check fails in an area where your data indicates an acceptable population, ignore this failure and notify the Census Bureau </w:t>
      </w:r>
      <w:r w:rsidR="00531369">
        <w:t xml:space="preserve">of this issue </w:t>
      </w:r>
      <w:r w:rsidR="0051783E">
        <w:t>when you submit final delineations.</w:t>
      </w:r>
    </w:p>
    <w:p w:rsidR="00C20561" w:rsidRPr="00A04CCB" w:rsidRDefault="00C20561" w:rsidP="00C20561"/>
    <w:p w:rsidR="00502EAA" w:rsidRPr="00A04CCB" w:rsidRDefault="00502EAA">
      <w:pPr>
        <w:rPr>
          <w:b/>
        </w:rPr>
      </w:pPr>
    </w:p>
    <w:p w:rsidR="00502EAA" w:rsidRPr="00A04CCB" w:rsidRDefault="00C20561">
      <w:r w:rsidRPr="00A04CCB">
        <w:rPr>
          <w:b/>
        </w:rPr>
        <w:t>Contiguity</w:t>
      </w:r>
      <w:r w:rsidR="0022499B" w:rsidRPr="00A04CCB">
        <w:t xml:space="preserve">: </w:t>
      </w:r>
      <w:r w:rsidRPr="00A04CCB">
        <w:t xml:space="preserve">The </w:t>
      </w:r>
      <w:r w:rsidR="002648E4">
        <w:t>TAZ MTPS</w:t>
      </w:r>
      <w:r w:rsidRPr="00A04CCB">
        <w:t xml:space="preserve"> will search for non-contiguous TAZs.</w:t>
      </w:r>
    </w:p>
    <w:p w:rsidR="0022499B" w:rsidRPr="00A04CCB" w:rsidRDefault="0022499B" w:rsidP="00C20561"/>
    <w:p w:rsidR="00502EAA" w:rsidRPr="00A04CCB" w:rsidRDefault="00C64AF8">
      <w:r w:rsidRPr="00A04CCB">
        <w:rPr>
          <w:b/>
        </w:rPr>
        <w:t>Compactness</w:t>
      </w:r>
      <w:r w:rsidR="0022499B" w:rsidRPr="00A04CCB">
        <w:t>:</w:t>
      </w:r>
      <w:r w:rsidR="00F55CB2" w:rsidRPr="00A04CCB">
        <w:t xml:space="preserve"> </w:t>
      </w:r>
      <w:r w:rsidR="00027354" w:rsidRPr="00A04CCB">
        <w:t xml:space="preserve">The </w:t>
      </w:r>
      <w:r w:rsidR="002648E4">
        <w:t>TAZ MTPS</w:t>
      </w:r>
      <w:r w:rsidR="00027354" w:rsidRPr="00A04CCB">
        <w:t xml:space="preserve"> will check for</w:t>
      </w:r>
      <w:r w:rsidR="00F83A55" w:rsidRPr="00A04CCB">
        <w:t xml:space="preserve"> </w:t>
      </w:r>
      <w:r w:rsidR="00183001" w:rsidRPr="00A04CCB">
        <w:t>TA</w:t>
      </w:r>
      <w:r w:rsidR="00C85FDB" w:rsidRPr="00A04CCB">
        <w:t>Z</w:t>
      </w:r>
      <w:r w:rsidR="00183001" w:rsidRPr="00A04CCB">
        <w:t>s</w:t>
      </w:r>
      <w:r w:rsidR="00800456" w:rsidRPr="00A04CCB">
        <w:t xml:space="preserve"> that have a </w:t>
      </w:r>
      <w:r w:rsidR="00F83A55" w:rsidRPr="00A04CCB">
        <w:t>shape index</w:t>
      </w:r>
      <w:r w:rsidR="007C6180">
        <w:t xml:space="preserve"> ratio</w:t>
      </w:r>
      <w:r w:rsidR="00F83A55" w:rsidRPr="00A04CCB">
        <w:t xml:space="preserve"> </w:t>
      </w:r>
      <w:r w:rsidR="00800456" w:rsidRPr="00A04CCB">
        <w:t xml:space="preserve">value </w:t>
      </w:r>
      <w:r w:rsidR="00F83A55" w:rsidRPr="00A04CCB">
        <w:t>of</w:t>
      </w:r>
      <w:r w:rsidR="00800456" w:rsidRPr="00A04CCB">
        <w:t xml:space="preserve"> less than</w:t>
      </w:r>
      <w:r w:rsidR="00F83A55" w:rsidRPr="00A04CCB">
        <w:t xml:space="preserve"> 0.15.</w:t>
      </w:r>
      <w:r w:rsidR="002379CC" w:rsidRPr="00A04CCB">
        <w:t xml:space="preserve">  The compactness check is in</w:t>
      </w:r>
      <w:r w:rsidR="00CF6C1D" w:rsidRPr="00A04CCB">
        <w:t>t</w:t>
      </w:r>
      <w:r w:rsidR="002379CC" w:rsidRPr="00A04CCB">
        <w:t>ended to find any TA</w:t>
      </w:r>
      <w:r w:rsidR="00C85FDB" w:rsidRPr="00A04CCB">
        <w:t>Z</w:t>
      </w:r>
      <w:r w:rsidR="002379CC" w:rsidRPr="00A04CCB">
        <w:t>s that may be oddly s</w:t>
      </w:r>
      <w:r w:rsidR="007D35E8" w:rsidRPr="00A04CCB">
        <w:t>haped. Even</w:t>
      </w:r>
      <w:r w:rsidR="002379CC" w:rsidRPr="00A04CCB">
        <w:t xml:space="preserve"> though there</w:t>
      </w:r>
      <w:r w:rsidR="007D35E8" w:rsidRPr="00A04CCB">
        <w:t xml:space="preserve"> are</w:t>
      </w:r>
      <w:r w:rsidR="002379CC" w:rsidRPr="00A04CCB">
        <w:t xml:space="preserve"> no shape requirements</w:t>
      </w:r>
      <w:r w:rsidR="00027354" w:rsidRPr="00A04CCB">
        <w:t xml:space="preserve"> for </w:t>
      </w:r>
      <w:r w:rsidR="00A904EE" w:rsidRPr="00A04CCB">
        <w:t>delineation</w:t>
      </w:r>
      <w:r w:rsidR="007D35E8" w:rsidRPr="00A04CCB">
        <w:t>, an odd shape</w:t>
      </w:r>
      <w:r w:rsidR="002379CC" w:rsidRPr="00A04CCB">
        <w:t xml:space="preserve"> could indicate an error</w:t>
      </w:r>
      <w:r w:rsidR="007D35E8" w:rsidRPr="00A04CCB">
        <w:t xml:space="preserve"> in delineation</w:t>
      </w:r>
      <w:r w:rsidR="00112A3C" w:rsidRPr="00A04CCB">
        <w:t xml:space="preserve"> </w:t>
      </w:r>
      <w:r w:rsidR="00C85FDB" w:rsidRPr="00A04CCB">
        <w:t>(For example, a TAZ may not be following the boundaries</w:t>
      </w:r>
      <w:r w:rsidR="009C2E09" w:rsidRPr="00A04CCB">
        <w:t xml:space="preserve"> of </w:t>
      </w:r>
      <w:r w:rsidR="00086B56" w:rsidRPr="00A04CCB">
        <w:t>block aggregates</w:t>
      </w:r>
      <w:r w:rsidR="00C85FDB" w:rsidRPr="00A04CCB">
        <w:t xml:space="preserve"> that it is intended to </w:t>
      </w:r>
      <w:r w:rsidR="007C6180">
        <w:t>contain</w:t>
      </w:r>
      <w:r w:rsidR="00C85FDB" w:rsidRPr="00A04CCB">
        <w:t xml:space="preserve">). </w:t>
      </w:r>
    </w:p>
    <w:p w:rsidR="0022499B" w:rsidRPr="00A04CCB" w:rsidRDefault="0022499B" w:rsidP="00C20561"/>
    <w:p w:rsidR="00502EAA" w:rsidRPr="00A04CCB" w:rsidRDefault="00502EAA"/>
    <w:p w:rsidR="00502EAA" w:rsidRPr="00A04CCB" w:rsidRDefault="00502EAA"/>
    <w:p w:rsidR="00502EAA" w:rsidRPr="00A04CCB" w:rsidRDefault="00502EAA"/>
    <w:p w:rsidR="00502EAA" w:rsidRPr="00A04CCB" w:rsidRDefault="00FD5504">
      <w:r w:rsidRPr="00A04CCB">
        <w:t xml:space="preserve">1.  </w:t>
      </w:r>
      <w:r w:rsidR="0022499B" w:rsidRPr="00A04CCB">
        <w:t>Locate and click on the Verification Toolbox, located in the TAZ</w:t>
      </w:r>
      <w:r w:rsidR="007F6D1A" w:rsidRPr="00A04CCB">
        <w:t xml:space="preserve"> tab</w:t>
      </w:r>
      <w:r w:rsidR="0022499B" w:rsidRPr="00A04CCB">
        <w:t xml:space="preserve"> </w:t>
      </w:r>
      <w:r w:rsidR="00E864E1" w:rsidRPr="00A04CCB">
        <w:t>near</w:t>
      </w:r>
      <w:r w:rsidR="0022499B" w:rsidRPr="00A04CCB">
        <w:t xml:space="preserve"> the top of the screen.</w:t>
      </w:r>
      <w:r w:rsidR="004A6FD1" w:rsidRPr="00A04CCB">
        <w:t xml:space="preserve"> The Verify Traffic Ana</w:t>
      </w:r>
      <w:r w:rsidR="000541ED" w:rsidRPr="00A04CCB">
        <w:t>l</w:t>
      </w:r>
      <w:r w:rsidR="004A6FD1" w:rsidRPr="00A04CCB">
        <w:t xml:space="preserve">ysis Zones window </w:t>
      </w:r>
      <w:r w:rsidR="00086B56" w:rsidRPr="00A04CCB">
        <w:t>will</w:t>
      </w:r>
      <w:r w:rsidR="004A6FD1" w:rsidRPr="00A04CCB">
        <w:t xml:space="preserve"> appear.</w:t>
      </w:r>
    </w:p>
    <w:p w:rsidR="000541ED" w:rsidRPr="00A04CCB" w:rsidRDefault="000541ED" w:rsidP="000541ED">
      <w:pPr>
        <w:pStyle w:val="ListParagraph"/>
      </w:pPr>
    </w:p>
    <w:p w:rsidR="00502EAA" w:rsidRPr="00A04CCB" w:rsidRDefault="00502EAA">
      <w:r w:rsidRPr="00A04CCB">
        <w:rPr>
          <w:noProof/>
        </w:rPr>
        <w:lastRenderedPageBreak/>
        <w:drawing>
          <wp:inline distT="0" distB="0" distL="0" distR="0">
            <wp:extent cx="4267200" cy="2314575"/>
            <wp:effectExtent l="19050" t="0" r="0" b="0"/>
            <wp:docPr id="125" name="Picture 19" descr="The Required verification highlighted within the Verify Traffic Analysis Zon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print"/>
                    <a:srcRect/>
                    <a:stretch>
                      <a:fillRect/>
                    </a:stretch>
                  </pic:blipFill>
                  <pic:spPr bwMode="auto">
                    <a:xfrm>
                      <a:off x="0" y="0"/>
                      <a:ext cx="4267200" cy="2314575"/>
                    </a:xfrm>
                    <a:prstGeom prst="rect">
                      <a:avLst/>
                    </a:prstGeom>
                    <a:noFill/>
                    <a:ln w="9525">
                      <a:noFill/>
                      <a:miter lim="800000"/>
                      <a:headEnd/>
                      <a:tailEnd/>
                    </a:ln>
                  </pic:spPr>
                </pic:pic>
              </a:graphicData>
            </a:graphic>
          </wp:inline>
        </w:drawing>
      </w:r>
    </w:p>
    <w:p w:rsidR="00502EAA" w:rsidRPr="00A04CCB" w:rsidRDefault="00502EAA"/>
    <w:p w:rsidR="00502EAA" w:rsidRPr="00A04CCB" w:rsidRDefault="00B47932">
      <w:r w:rsidRPr="00A04CCB">
        <w:t>Notice that there are two types of verifications: “</w:t>
      </w:r>
      <w:r w:rsidR="007F6D1A" w:rsidRPr="00A04CCB">
        <w:t>R</w:t>
      </w:r>
      <w:r w:rsidRPr="00A04CCB">
        <w:t>equired” verifications and “</w:t>
      </w:r>
      <w:r w:rsidR="007F6D1A" w:rsidRPr="00A04CCB">
        <w:t>R</w:t>
      </w:r>
      <w:r w:rsidRPr="00A04CCB">
        <w:t xml:space="preserve">eview” verifications. </w:t>
      </w:r>
      <w:r w:rsidR="007F6D1A" w:rsidRPr="00A04CCB">
        <w:t>R</w:t>
      </w:r>
      <w:r w:rsidRPr="00A04CCB">
        <w:t>e</w:t>
      </w:r>
      <w:r w:rsidR="007C6180">
        <w:t>quired verification</w:t>
      </w:r>
      <w:r w:rsidR="00B936EB" w:rsidRPr="00A04CCB">
        <w:t xml:space="preserve"> failures</w:t>
      </w:r>
      <w:r w:rsidR="009D40FB" w:rsidRPr="00A04CCB">
        <w:t xml:space="preserve"> must be </w:t>
      </w:r>
      <w:r w:rsidR="00B936EB" w:rsidRPr="00A04CCB">
        <w:t>fixed</w:t>
      </w:r>
      <w:r w:rsidR="009D40FB" w:rsidRPr="00A04CCB">
        <w:t xml:space="preserve"> before the user can report changes back to the Census</w:t>
      </w:r>
      <w:r w:rsidR="00B936EB" w:rsidRPr="00A04CCB">
        <w:t xml:space="preserve"> Bureau</w:t>
      </w:r>
      <w:r w:rsidR="009D40FB" w:rsidRPr="00A04CCB">
        <w:t xml:space="preserve">. </w:t>
      </w:r>
      <w:r w:rsidR="00376B1C" w:rsidRPr="00A04CCB">
        <w:t>“</w:t>
      </w:r>
      <w:r w:rsidR="00B936EB" w:rsidRPr="00A04CCB">
        <w:t>Review</w:t>
      </w:r>
      <w:r w:rsidR="00376B1C" w:rsidRPr="00A04CCB">
        <w:t>”</w:t>
      </w:r>
      <w:r w:rsidR="00B936EB" w:rsidRPr="00A04CCB">
        <w:t xml:space="preserve"> verification failures do not need to</w:t>
      </w:r>
      <w:r w:rsidR="007C6180">
        <w:t xml:space="preserve"> be</w:t>
      </w:r>
      <w:r w:rsidR="00B936EB" w:rsidRPr="00A04CCB">
        <w:t xml:space="preserve"> fixed, but it is recommended </w:t>
      </w:r>
      <w:r w:rsidR="00EE72BE" w:rsidRPr="00A04CCB">
        <w:t>to adjust these if doing so will result</w:t>
      </w:r>
      <w:r w:rsidR="00B936EB" w:rsidRPr="00A04CCB">
        <w:t xml:space="preserve"> in a </w:t>
      </w:r>
      <w:r w:rsidR="007F6D1A" w:rsidRPr="00A04CCB">
        <w:t xml:space="preserve">cleaner </w:t>
      </w:r>
      <w:r w:rsidR="00376B1C" w:rsidRPr="00A04CCB">
        <w:t>delineation.  E</w:t>
      </w:r>
      <w:r w:rsidR="00082094" w:rsidRPr="00A04CCB">
        <w:t>ven though unassigned areas are not a “Required” verification type</w:t>
      </w:r>
      <w:r w:rsidR="00D57C5E" w:rsidRPr="00A04CCB">
        <w:t>, a completed county should have a complete TAZ coverage.</w:t>
      </w:r>
    </w:p>
    <w:p w:rsidR="00502EAA" w:rsidRPr="00A04CCB" w:rsidRDefault="00502EAA"/>
    <w:p w:rsidR="00502EAA" w:rsidRPr="00A04CCB" w:rsidRDefault="00502EAA"/>
    <w:p w:rsidR="00502EAA" w:rsidRPr="00A04CCB" w:rsidRDefault="00502EAA"/>
    <w:p w:rsidR="00502EAA" w:rsidRPr="00A04CCB" w:rsidRDefault="004A6FD1">
      <w:r w:rsidRPr="00A04CCB">
        <w:t xml:space="preserve"> </w:t>
      </w:r>
      <w:r w:rsidR="00F779A6" w:rsidRPr="00A04CCB">
        <w:t xml:space="preserve">2. </w:t>
      </w:r>
      <w:r w:rsidRPr="00A04CCB">
        <w:t xml:space="preserve">Highlight a single Verification Type and Click on the “Verify” button, located at the lower left of the window. </w:t>
      </w:r>
      <w:r w:rsidR="009C2E09" w:rsidRPr="00A04CCB">
        <w:t>If the software discovers any failures for any specific validation, the failures will</w:t>
      </w:r>
      <w:r w:rsidRPr="00A04CCB">
        <w:t xml:space="preserve"> appear in the bottom-half of the window</w:t>
      </w:r>
      <w:r w:rsidR="00E75C2C" w:rsidRPr="00A04CCB">
        <w:t>.</w:t>
      </w:r>
      <w:r w:rsidR="00B514B1" w:rsidRPr="00A04CCB">
        <w:t xml:space="preserve"> Click to </w:t>
      </w:r>
      <w:r w:rsidRPr="00A04CCB">
        <w:t xml:space="preserve">highlight a single failed TAZ </w:t>
      </w:r>
      <w:r w:rsidR="00E75C2C" w:rsidRPr="00A04CCB">
        <w:t xml:space="preserve">and </w:t>
      </w:r>
      <w:r w:rsidRPr="00A04CCB">
        <w:t>click the magnifying icon to zoom to th</w:t>
      </w:r>
      <w:r w:rsidR="00717803" w:rsidRPr="00A04CCB">
        <w:t>at</w:t>
      </w:r>
      <w:r w:rsidRPr="00A04CCB">
        <w:t xml:space="preserve"> TAZ.  </w:t>
      </w:r>
    </w:p>
    <w:p w:rsidR="00502EAA" w:rsidRPr="00A04CCB" w:rsidRDefault="00502EAA"/>
    <w:p w:rsidR="00502EAA" w:rsidRPr="00A04CCB" w:rsidRDefault="007D2887">
      <w:r>
        <w:rPr>
          <w:noProof/>
        </w:rPr>
        <w:drawing>
          <wp:inline distT="0" distB="0" distL="0" distR="0">
            <wp:extent cx="4248150" cy="2295525"/>
            <wp:effectExtent l="19050" t="0" r="0" b="0"/>
            <wp:docPr id="19" name="Picture 4" descr="A Review failure highlighted within the Verify Traffic Analysis Zon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4248150" cy="2295525"/>
                    </a:xfrm>
                    <a:prstGeom prst="rect">
                      <a:avLst/>
                    </a:prstGeom>
                    <a:noFill/>
                    <a:ln w="9525">
                      <a:noFill/>
                      <a:miter lim="800000"/>
                      <a:headEnd/>
                      <a:tailEnd/>
                    </a:ln>
                  </pic:spPr>
                </pic:pic>
              </a:graphicData>
            </a:graphic>
          </wp:inline>
        </w:drawing>
      </w:r>
    </w:p>
    <w:p w:rsidR="00502EAA" w:rsidRPr="00A04CCB" w:rsidRDefault="00502EAA"/>
    <w:p w:rsidR="00D945F4" w:rsidRPr="00A04CCB" w:rsidRDefault="00D945F4" w:rsidP="004A6FD1">
      <w:pPr>
        <w:ind w:left="720"/>
      </w:pPr>
    </w:p>
    <w:p w:rsidR="00C372EC" w:rsidRPr="00A04CCB" w:rsidRDefault="00027354" w:rsidP="00C372EC">
      <w:pPr>
        <w:pStyle w:val="ListParagraph"/>
        <w:numPr>
          <w:ilvl w:val="0"/>
          <w:numId w:val="24"/>
        </w:numPr>
      </w:pPr>
      <w:r w:rsidRPr="00A04CCB">
        <w:t>Using the TAZ tools, a</w:t>
      </w:r>
      <w:r w:rsidR="009D15BE" w:rsidRPr="00A04CCB">
        <w:t>djust a</w:t>
      </w:r>
      <w:r w:rsidR="00AC43BA" w:rsidRPr="00A04CCB">
        <w:t xml:space="preserve"> </w:t>
      </w:r>
      <w:r w:rsidR="00D945F4" w:rsidRPr="00A04CCB">
        <w:t xml:space="preserve">TAZ so that it meets requirements. </w:t>
      </w:r>
      <w:r w:rsidR="00B2425B" w:rsidRPr="00A04CCB">
        <w:t>The TAZ</w:t>
      </w:r>
      <w:r w:rsidR="0028249A" w:rsidRPr="00A04CCB">
        <w:t xml:space="preserve">s that </w:t>
      </w:r>
      <w:r w:rsidR="00AA170C" w:rsidRPr="00A04CCB">
        <w:t xml:space="preserve">are </w:t>
      </w:r>
      <w:r w:rsidR="0028249A" w:rsidRPr="00A04CCB">
        <w:t>highlighted</w:t>
      </w:r>
      <w:r w:rsidR="00AA170C" w:rsidRPr="00A04CCB">
        <w:t xml:space="preserve"> and zoomed to</w:t>
      </w:r>
      <w:r w:rsidR="0028249A" w:rsidRPr="00A04CCB">
        <w:t xml:space="preserve"> </w:t>
      </w:r>
      <w:r w:rsidR="00086B56" w:rsidRPr="00A04CCB">
        <w:t xml:space="preserve">will </w:t>
      </w:r>
      <w:r w:rsidR="00D945F4" w:rsidRPr="00A04CCB">
        <w:t>be identifiable</w:t>
      </w:r>
      <w:r w:rsidR="00AA170C" w:rsidRPr="00A04CCB">
        <w:t xml:space="preserve"> in</w:t>
      </w:r>
      <w:r w:rsidR="009D40FB" w:rsidRPr="00A04CCB">
        <w:t xml:space="preserve"> the map</w:t>
      </w:r>
      <w:r w:rsidR="00D945F4" w:rsidRPr="00A04CCB">
        <w:t xml:space="preserve"> by </w:t>
      </w:r>
      <w:r w:rsidR="00F45213">
        <w:t>their</w:t>
      </w:r>
      <w:r w:rsidR="00D945F4" w:rsidRPr="00A04CCB">
        <w:t xml:space="preserve"> unique</w:t>
      </w:r>
      <w:r w:rsidR="00E75C2C" w:rsidRPr="00A04CCB">
        <w:t xml:space="preserve"> stippled fill</w:t>
      </w:r>
      <w:r w:rsidR="0028249A" w:rsidRPr="00A04CCB">
        <w:t>-compared to immediate adjacent TAZs</w:t>
      </w:r>
      <w:r w:rsidR="00D945F4" w:rsidRPr="00A04CCB">
        <w:t xml:space="preserve">. </w:t>
      </w:r>
    </w:p>
    <w:p w:rsidR="00502EAA" w:rsidRPr="00A04CCB" w:rsidRDefault="00502EAA">
      <w:r w:rsidRPr="00A04CCB">
        <w:rPr>
          <w:noProof/>
        </w:rPr>
        <w:lastRenderedPageBreak/>
        <w:drawing>
          <wp:inline distT="0" distB="0" distL="0" distR="0">
            <wp:extent cx="5476875" cy="4905375"/>
            <wp:effectExtent l="19050" t="0" r="9525" b="0"/>
            <wp:docPr id="127" name="Picture 25" descr="Zoomed to a verification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print"/>
                    <a:srcRect/>
                    <a:stretch>
                      <a:fillRect/>
                    </a:stretch>
                  </pic:blipFill>
                  <pic:spPr bwMode="auto">
                    <a:xfrm>
                      <a:off x="0" y="0"/>
                      <a:ext cx="5476875" cy="4905375"/>
                    </a:xfrm>
                    <a:prstGeom prst="rect">
                      <a:avLst/>
                    </a:prstGeom>
                    <a:noFill/>
                    <a:ln w="9525">
                      <a:noFill/>
                      <a:miter lim="800000"/>
                      <a:headEnd/>
                      <a:tailEnd/>
                    </a:ln>
                  </pic:spPr>
                </pic:pic>
              </a:graphicData>
            </a:graphic>
          </wp:inline>
        </w:drawing>
      </w:r>
    </w:p>
    <w:p w:rsidR="00502EAA" w:rsidRPr="00A04CCB" w:rsidRDefault="00502EAA"/>
    <w:p w:rsidR="00502EAA" w:rsidRPr="00A04CCB" w:rsidRDefault="00502EAA"/>
    <w:p w:rsidR="00502EAA" w:rsidRPr="00A04CCB" w:rsidRDefault="00AA170C">
      <w:r w:rsidRPr="00A04CCB">
        <w:t>To f</w:t>
      </w:r>
      <w:r w:rsidR="000B31DD" w:rsidRPr="00A04CCB">
        <w:t>ix a Unique Code failure:</w:t>
      </w:r>
    </w:p>
    <w:p w:rsidR="00502EAA" w:rsidRPr="00A04CCB" w:rsidRDefault="00502EAA"/>
    <w:p w:rsidR="00502EAA" w:rsidRPr="00A04CCB" w:rsidRDefault="004755BA" w:rsidP="00B7167E">
      <w:pPr>
        <w:pStyle w:val="ListParagraph"/>
        <w:numPr>
          <w:ilvl w:val="0"/>
          <w:numId w:val="9"/>
        </w:numPr>
      </w:pPr>
      <w:r w:rsidRPr="00A04CCB">
        <w:t>Zoom to</w:t>
      </w:r>
      <w:r w:rsidR="00C86E90" w:rsidRPr="00A04CCB">
        <w:t xml:space="preserve"> the</w:t>
      </w:r>
      <w:r w:rsidR="00EE72BE" w:rsidRPr="00A04CCB">
        <w:t xml:space="preserve"> failed</w:t>
      </w:r>
      <w:r w:rsidRPr="00A04CCB">
        <w:t xml:space="preserve"> T</w:t>
      </w:r>
      <w:r w:rsidR="00D57F43" w:rsidRPr="00A04CCB">
        <w:t>AZ.</w:t>
      </w:r>
    </w:p>
    <w:p w:rsidR="00502EAA" w:rsidRPr="00A04CCB" w:rsidRDefault="00502EAA">
      <w:pPr>
        <w:pStyle w:val="ListParagraph"/>
      </w:pPr>
    </w:p>
    <w:p w:rsidR="00502EAA" w:rsidRPr="00A04CCB" w:rsidRDefault="004755BA" w:rsidP="00B7167E">
      <w:pPr>
        <w:pStyle w:val="ListParagraph"/>
        <w:numPr>
          <w:ilvl w:val="0"/>
          <w:numId w:val="9"/>
        </w:numPr>
      </w:pPr>
      <w:r w:rsidRPr="00A04CCB">
        <w:t>Click on the “</w:t>
      </w:r>
      <w:r w:rsidR="00EC6E85" w:rsidRPr="00A04CCB">
        <w:t>Target Area Pointer” tool in the TAZ t</w:t>
      </w:r>
      <w:r w:rsidR="009D15BE" w:rsidRPr="00A04CCB">
        <w:t xml:space="preserve">oolbox, </w:t>
      </w:r>
      <w:r w:rsidR="00327816" w:rsidRPr="00A04CCB">
        <w:t>and then</w:t>
      </w:r>
      <w:r w:rsidR="009D15BE" w:rsidRPr="00A04CCB">
        <w:t xml:space="preserve"> click on the</w:t>
      </w:r>
      <w:r w:rsidR="00EC6E85" w:rsidRPr="00A04CCB">
        <w:t xml:space="preserve"> TAZ in order to set it as the Target Area.</w:t>
      </w:r>
    </w:p>
    <w:p w:rsidR="009D15BE" w:rsidRPr="00A04CCB" w:rsidRDefault="009D15BE" w:rsidP="009D15BE"/>
    <w:p w:rsidR="0075263C" w:rsidRDefault="00502EAA" w:rsidP="00640B39">
      <w:pPr>
        <w:pStyle w:val="ListParagraph"/>
      </w:pPr>
      <w:r w:rsidRPr="00A04CCB">
        <w:rPr>
          <w:noProof/>
        </w:rPr>
        <w:drawing>
          <wp:inline distT="0" distB="0" distL="0" distR="0">
            <wp:extent cx="2362200" cy="1571625"/>
            <wp:effectExtent l="19050" t="0" r="0" b="0"/>
            <wp:docPr id="160" name="Picture 26" descr="The &quot;Target Area Pointer&quot; tool in the TAZ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cstate="print"/>
                    <a:srcRect/>
                    <a:stretch>
                      <a:fillRect/>
                    </a:stretch>
                  </pic:blipFill>
                  <pic:spPr bwMode="auto">
                    <a:xfrm>
                      <a:off x="0" y="0"/>
                      <a:ext cx="2362200" cy="1571625"/>
                    </a:xfrm>
                    <a:prstGeom prst="rect">
                      <a:avLst/>
                    </a:prstGeom>
                    <a:noFill/>
                    <a:ln w="9525">
                      <a:noFill/>
                      <a:miter lim="800000"/>
                      <a:headEnd/>
                      <a:tailEnd/>
                    </a:ln>
                  </pic:spPr>
                </pic:pic>
              </a:graphicData>
            </a:graphic>
          </wp:inline>
        </w:drawing>
      </w:r>
    </w:p>
    <w:p w:rsidR="0090416C" w:rsidRPr="00A04CCB" w:rsidRDefault="0090416C" w:rsidP="00640B39">
      <w:pPr>
        <w:pStyle w:val="ListParagraph"/>
      </w:pPr>
    </w:p>
    <w:p w:rsidR="00502EAA" w:rsidRDefault="00EC6E85" w:rsidP="00960208">
      <w:pPr>
        <w:pStyle w:val="ListParagraph"/>
        <w:numPr>
          <w:ilvl w:val="0"/>
          <w:numId w:val="9"/>
        </w:numPr>
      </w:pPr>
      <w:r w:rsidRPr="00A04CCB">
        <w:lastRenderedPageBreak/>
        <w:t>C</w:t>
      </w:r>
      <w:r w:rsidR="00C86E90" w:rsidRPr="00A04CCB">
        <w:t xml:space="preserve">lick on the </w:t>
      </w:r>
      <w:r w:rsidR="00C31A22" w:rsidRPr="00A04CCB">
        <w:t>“Display Area Data” tool</w:t>
      </w:r>
      <w:r w:rsidR="00C86E90" w:rsidRPr="00A04CCB">
        <w:t>.</w:t>
      </w:r>
    </w:p>
    <w:p w:rsidR="0090416C" w:rsidRPr="00A04CCB" w:rsidRDefault="0090416C" w:rsidP="0090416C">
      <w:pPr>
        <w:pStyle w:val="ListParagraph"/>
      </w:pPr>
    </w:p>
    <w:p w:rsidR="00502EAA" w:rsidRPr="00A04CCB" w:rsidRDefault="00502EAA">
      <w:pPr>
        <w:pStyle w:val="ListParagraph"/>
      </w:pPr>
      <w:r w:rsidRPr="00A04CCB">
        <w:rPr>
          <w:noProof/>
        </w:rPr>
        <w:drawing>
          <wp:inline distT="0" distB="0" distL="0" distR="0">
            <wp:extent cx="2362200" cy="1552575"/>
            <wp:effectExtent l="19050" t="0" r="0" b="0"/>
            <wp:docPr id="162" name="Picture 28" descr="The &quot;Display Area Data&quot; tool in the TAZ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srcRect/>
                    <a:stretch>
                      <a:fillRect/>
                    </a:stretch>
                  </pic:blipFill>
                  <pic:spPr bwMode="auto">
                    <a:xfrm>
                      <a:off x="0" y="0"/>
                      <a:ext cx="2362200" cy="1552575"/>
                    </a:xfrm>
                    <a:prstGeom prst="rect">
                      <a:avLst/>
                    </a:prstGeom>
                    <a:noFill/>
                    <a:ln w="9525">
                      <a:noFill/>
                      <a:miter lim="800000"/>
                      <a:headEnd/>
                      <a:tailEnd/>
                    </a:ln>
                  </pic:spPr>
                </pic:pic>
              </a:graphicData>
            </a:graphic>
          </wp:inline>
        </w:drawing>
      </w:r>
    </w:p>
    <w:p w:rsidR="00502EAA" w:rsidRPr="00A04CCB" w:rsidRDefault="00502EAA">
      <w:pPr>
        <w:pStyle w:val="ListParagraph"/>
      </w:pPr>
    </w:p>
    <w:p w:rsidR="00502EAA" w:rsidRPr="00A04CCB" w:rsidRDefault="00D57F43" w:rsidP="00B7167E">
      <w:pPr>
        <w:pStyle w:val="ListParagraph"/>
        <w:numPr>
          <w:ilvl w:val="0"/>
          <w:numId w:val="9"/>
        </w:numPr>
      </w:pPr>
      <w:r w:rsidRPr="00A04CCB">
        <w:t xml:space="preserve">A TAZ 2010 Attributes window will appear. </w:t>
      </w:r>
      <w:r w:rsidR="00C31A22" w:rsidRPr="00A04CCB">
        <w:t>T</w:t>
      </w:r>
      <w:r w:rsidR="00C86E90" w:rsidRPr="00A04CCB">
        <w:t xml:space="preserve">ype </w:t>
      </w:r>
      <w:r w:rsidR="00C31A22" w:rsidRPr="00A04CCB">
        <w:t xml:space="preserve">an acceptable code in the Code box. </w:t>
      </w:r>
      <w:r w:rsidR="001A6AEF" w:rsidRPr="00A04CCB">
        <w:rPr>
          <w:u w:val="single"/>
        </w:rPr>
        <w:t>Note:</w:t>
      </w:r>
      <w:r w:rsidR="00AA170C" w:rsidRPr="00A04CCB">
        <w:t xml:space="preserve"> I</w:t>
      </w:r>
      <w:r w:rsidR="0057402B" w:rsidRPr="00A04CCB">
        <w:t xml:space="preserve">f </w:t>
      </w:r>
      <w:r w:rsidR="00AC43BA" w:rsidRPr="00A04CCB">
        <w:t>a duplicate code is typed</w:t>
      </w:r>
      <w:r w:rsidR="0057402B" w:rsidRPr="00A04CCB">
        <w:t xml:space="preserve">, </w:t>
      </w:r>
      <w:r w:rsidR="00AC43BA" w:rsidRPr="00A04CCB">
        <w:t>participants</w:t>
      </w:r>
      <w:r w:rsidR="0057402B" w:rsidRPr="00A04CCB">
        <w:t xml:space="preserve"> will be notified by the software and will not be able to continue until an acceptable code is entered.</w:t>
      </w:r>
    </w:p>
    <w:p w:rsidR="00502EAA" w:rsidRPr="00A04CCB" w:rsidRDefault="00502EAA">
      <w:pPr>
        <w:pStyle w:val="ListParagraph"/>
      </w:pPr>
    </w:p>
    <w:p w:rsidR="00502EAA" w:rsidRPr="00A04CCB" w:rsidRDefault="00502EAA">
      <w:pPr>
        <w:pStyle w:val="ListParagraph"/>
      </w:pPr>
      <w:r w:rsidRPr="00A04CCB">
        <w:rPr>
          <w:noProof/>
        </w:rPr>
        <w:drawing>
          <wp:inline distT="0" distB="0" distL="0" distR="0">
            <wp:extent cx="1990725" cy="1200150"/>
            <wp:effectExtent l="19050" t="0" r="9525" b="0"/>
            <wp:docPr id="110" name="Picture 16" descr="The TAZ MTPS TAZ 2010 Attribut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srcRect/>
                    <a:stretch>
                      <a:fillRect/>
                    </a:stretch>
                  </pic:blipFill>
                  <pic:spPr bwMode="auto">
                    <a:xfrm>
                      <a:off x="0" y="0"/>
                      <a:ext cx="1990725" cy="1200150"/>
                    </a:xfrm>
                    <a:prstGeom prst="rect">
                      <a:avLst/>
                    </a:prstGeom>
                    <a:noFill/>
                    <a:ln w="9525">
                      <a:noFill/>
                      <a:miter lim="800000"/>
                      <a:headEnd/>
                      <a:tailEnd/>
                    </a:ln>
                  </pic:spPr>
                </pic:pic>
              </a:graphicData>
            </a:graphic>
          </wp:inline>
        </w:drawing>
      </w:r>
    </w:p>
    <w:p w:rsidR="00502EAA" w:rsidRPr="00A04CCB" w:rsidRDefault="00502EAA">
      <w:pPr>
        <w:pStyle w:val="ListParagraph"/>
      </w:pPr>
    </w:p>
    <w:p w:rsidR="00502EAA" w:rsidRPr="00A04CCB" w:rsidRDefault="00C86E90" w:rsidP="00B7167E">
      <w:pPr>
        <w:pStyle w:val="ListParagraph"/>
        <w:numPr>
          <w:ilvl w:val="0"/>
          <w:numId w:val="9"/>
        </w:numPr>
      </w:pPr>
      <w:r w:rsidRPr="00A04CCB">
        <w:t>Click “OK”</w:t>
      </w:r>
    </w:p>
    <w:p w:rsidR="00502EAA" w:rsidRPr="00A04CCB" w:rsidRDefault="00502EAA"/>
    <w:p w:rsidR="00502EAA" w:rsidRPr="00A04CCB" w:rsidRDefault="00502EAA"/>
    <w:p w:rsidR="00502EAA" w:rsidRPr="00A04CCB" w:rsidRDefault="00AA170C">
      <w:r w:rsidRPr="00A04CCB">
        <w:t>To f</w:t>
      </w:r>
      <w:r w:rsidR="0075263C" w:rsidRPr="00A04CCB">
        <w:t xml:space="preserve">ix </w:t>
      </w:r>
      <w:r w:rsidR="009822E6" w:rsidRPr="00A04CCB">
        <w:t xml:space="preserve">Unassigned Area, </w:t>
      </w:r>
      <w:r w:rsidR="0075263C" w:rsidRPr="00A04CCB">
        <w:t>Minimum Population, Contiguity and</w:t>
      </w:r>
      <w:r w:rsidR="0029469B" w:rsidRPr="00A04CCB">
        <w:t xml:space="preserve"> Compactness failure</w:t>
      </w:r>
      <w:r w:rsidR="0075263C" w:rsidRPr="00A04CCB">
        <w:t>s</w:t>
      </w:r>
      <w:r w:rsidR="00D57F43" w:rsidRPr="00A04CCB">
        <w:t>:</w:t>
      </w:r>
    </w:p>
    <w:p w:rsidR="00502EAA" w:rsidRPr="00A04CCB" w:rsidRDefault="00502EAA"/>
    <w:p w:rsidR="00502EAA" w:rsidRPr="00A04CCB" w:rsidRDefault="00502EAA"/>
    <w:p w:rsidR="00502EAA" w:rsidRPr="00A04CCB" w:rsidRDefault="00D57F43" w:rsidP="00B7167E">
      <w:pPr>
        <w:pStyle w:val="ListParagraph"/>
        <w:numPr>
          <w:ilvl w:val="0"/>
          <w:numId w:val="10"/>
        </w:numPr>
      </w:pPr>
      <w:r w:rsidRPr="00A04CCB">
        <w:t>Zoom to the failed TAZ.</w:t>
      </w:r>
    </w:p>
    <w:p w:rsidR="00502EAA" w:rsidRPr="00A04CCB" w:rsidRDefault="00502EAA">
      <w:pPr>
        <w:pStyle w:val="ListParagraph"/>
      </w:pPr>
    </w:p>
    <w:p w:rsidR="00502EAA" w:rsidRPr="00A04CCB" w:rsidRDefault="00053BC0" w:rsidP="00B7167E">
      <w:pPr>
        <w:pStyle w:val="ListParagraph"/>
        <w:numPr>
          <w:ilvl w:val="0"/>
          <w:numId w:val="10"/>
        </w:numPr>
      </w:pPr>
      <w:r w:rsidRPr="00A04CCB">
        <w:t>Add areas from the failed TAZ to an adjacent TAZ. To</w:t>
      </w:r>
      <w:r w:rsidR="00E56430" w:rsidRPr="00A04CCB">
        <w:t xml:space="preserve"> do</w:t>
      </w:r>
      <w:r w:rsidRPr="00A04CCB">
        <w:t xml:space="preserve"> this, </w:t>
      </w:r>
      <w:r w:rsidR="0057402B" w:rsidRPr="00A04CCB">
        <w:t>set an</w:t>
      </w:r>
      <w:r w:rsidRPr="00A04CCB">
        <w:t xml:space="preserve"> adjacent TAZ as your target area and use the “Select by pointing from an area layer” tool or the </w:t>
      </w:r>
      <w:r w:rsidR="00E56430" w:rsidRPr="00A04CCB">
        <w:t>“Select by shape from an area layer” tool to select</w:t>
      </w:r>
      <w:r w:rsidR="0075263C" w:rsidRPr="00A04CCB">
        <w:t xml:space="preserve"> areas</w:t>
      </w:r>
      <w:r w:rsidR="00E56430" w:rsidRPr="00A04CCB">
        <w:t>, rather they be</w:t>
      </w:r>
      <w:r w:rsidR="00AC43BA" w:rsidRPr="00A04CCB">
        <w:t xml:space="preserve"> blocks, block groups or tracts</w:t>
      </w:r>
      <w:r w:rsidR="00E56430" w:rsidRPr="00A04CCB">
        <w:t xml:space="preserve"> of the failed TAZ</w:t>
      </w:r>
      <w:r w:rsidR="0075263C" w:rsidRPr="00A04CCB">
        <w:t xml:space="preserve">. Continue to adjust TAZs until </w:t>
      </w:r>
      <w:r w:rsidR="00086B56" w:rsidRPr="00A04CCB">
        <w:t>population totals</w:t>
      </w:r>
      <w:r w:rsidR="0075263C" w:rsidRPr="00A04CCB">
        <w:t xml:space="preserve"> are reasonable,</w:t>
      </w:r>
      <w:r w:rsidR="00F57530" w:rsidRPr="00A04CCB">
        <w:t xml:space="preserve"> all areas have been assigned, </w:t>
      </w:r>
      <w:r w:rsidR="00E56430" w:rsidRPr="00A04CCB">
        <w:t>there</w:t>
      </w:r>
      <w:r w:rsidR="00312725" w:rsidRPr="00A04CCB">
        <w:t xml:space="preserve"> are</w:t>
      </w:r>
      <w:r w:rsidR="00E56430" w:rsidRPr="00A04CCB">
        <w:t xml:space="preserve"> no</w:t>
      </w:r>
      <w:r w:rsidR="00AA170C" w:rsidRPr="00A04CCB">
        <w:t xml:space="preserve"> undesired</w:t>
      </w:r>
      <w:r w:rsidR="00E56430" w:rsidRPr="00A04CCB">
        <w:t xml:space="preserve"> non-contiguous </w:t>
      </w:r>
      <w:r w:rsidR="00AA170C" w:rsidRPr="00A04CCB">
        <w:t>TAZs</w:t>
      </w:r>
      <w:r w:rsidR="0075263C" w:rsidRPr="00A04CCB">
        <w:t xml:space="preserve"> or no compactness failures</w:t>
      </w:r>
      <w:r w:rsidR="00E56430" w:rsidRPr="00A04CCB">
        <w:t>.</w:t>
      </w:r>
      <w:r w:rsidR="009822E6" w:rsidRPr="00A04CCB">
        <w:t xml:space="preserve"> </w:t>
      </w:r>
    </w:p>
    <w:p w:rsidR="00502EAA" w:rsidRPr="00A04CCB" w:rsidRDefault="00502EAA"/>
    <w:p w:rsidR="00502EAA" w:rsidRPr="00A04CCB" w:rsidRDefault="00502EAA"/>
    <w:p w:rsidR="005C7A0D" w:rsidRPr="00A04CCB" w:rsidRDefault="005C7A0D" w:rsidP="0022499B">
      <w:pPr>
        <w:ind w:left="720"/>
      </w:pPr>
    </w:p>
    <w:p w:rsidR="00502EAA" w:rsidRDefault="005C7A0D">
      <w:r w:rsidRPr="00A04CCB">
        <w:t xml:space="preserve">The Verification </w:t>
      </w:r>
      <w:r w:rsidR="0057402B" w:rsidRPr="00A04CCB">
        <w:t xml:space="preserve">failures list </w:t>
      </w:r>
      <w:r w:rsidRPr="00A04CCB">
        <w:t xml:space="preserve">can be </w:t>
      </w:r>
      <w:r w:rsidR="000745AD" w:rsidRPr="00A04CCB">
        <w:t>refreshed</w:t>
      </w:r>
      <w:r w:rsidRPr="00A04CCB">
        <w:t xml:space="preserve"> after attempting to fix one TAZ</w:t>
      </w:r>
      <w:r w:rsidR="0057402B" w:rsidRPr="00A04CCB">
        <w:t xml:space="preserve"> by clicking on “Verify” from within the “Verify Traffic Analysis Zones” window. </w:t>
      </w:r>
      <w:r w:rsidRPr="00A04CCB">
        <w:t xml:space="preserve">Running the verification tool after each attempted TAZ fix is a good way to keep track of </w:t>
      </w:r>
      <w:r w:rsidR="0097132D" w:rsidRPr="00A04CCB">
        <w:t>the</w:t>
      </w:r>
      <w:r w:rsidR="00312725" w:rsidRPr="00A04CCB">
        <w:t xml:space="preserve"> </w:t>
      </w:r>
      <w:r w:rsidRPr="00A04CCB">
        <w:t>failure</w:t>
      </w:r>
      <w:r w:rsidR="00086B56" w:rsidRPr="00A04CCB">
        <w:t>s</w:t>
      </w:r>
      <w:r w:rsidRPr="00A04CCB">
        <w:t>, an</w:t>
      </w:r>
      <w:r w:rsidR="00B2425B" w:rsidRPr="00A04CCB">
        <w:t xml:space="preserve">d will also let </w:t>
      </w:r>
      <w:r w:rsidR="0097132D" w:rsidRPr="00A04CCB">
        <w:t xml:space="preserve">participants </w:t>
      </w:r>
      <w:r w:rsidR="00B2425B" w:rsidRPr="00A04CCB">
        <w:t xml:space="preserve">know if </w:t>
      </w:r>
      <w:r w:rsidR="0097132D" w:rsidRPr="00A04CCB">
        <w:t xml:space="preserve">their </w:t>
      </w:r>
      <w:r w:rsidR="00B2425B" w:rsidRPr="00A04CCB">
        <w:t xml:space="preserve">fixes resolve the </w:t>
      </w:r>
      <w:r w:rsidR="005F57D7" w:rsidRPr="00A04CCB">
        <w:t xml:space="preserve">verification </w:t>
      </w:r>
      <w:r w:rsidR="00B2425B" w:rsidRPr="00A04CCB">
        <w:t>error/s</w:t>
      </w:r>
      <w:r w:rsidRPr="00A04CCB">
        <w:t>.</w:t>
      </w:r>
    </w:p>
    <w:p w:rsidR="00960208" w:rsidRPr="00A04CCB" w:rsidRDefault="00960208"/>
    <w:p w:rsidR="00E72B76" w:rsidRPr="00A04CCB" w:rsidRDefault="00E72B76" w:rsidP="00E72B76"/>
    <w:p w:rsidR="00502EAA" w:rsidRPr="00A04CCB" w:rsidRDefault="001A6AEF" w:rsidP="003C7D68">
      <w:pPr>
        <w:pStyle w:val="Heading2"/>
        <w:rPr>
          <w:rFonts w:ascii="Times New Roman" w:hAnsi="Times New Roman" w:cs="Times New Roman"/>
        </w:rPr>
      </w:pPr>
      <w:bookmarkStart w:id="794" w:name="_Toc283283235"/>
      <w:bookmarkStart w:id="795" w:name="_Toc283283349"/>
      <w:bookmarkStart w:id="796" w:name="_Toc283286538"/>
      <w:bookmarkStart w:id="797" w:name="_Toc283287141"/>
      <w:bookmarkStart w:id="798" w:name="_Toc283287250"/>
      <w:bookmarkStart w:id="799" w:name="_Toc283287348"/>
      <w:bookmarkStart w:id="800" w:name="_Toc283287447"/>
      <w:bookmarkStart w:id="801" w:name="_Toc283287549"/>
      <w:bookmarkStart w:id="802" w:name="_Toc283287649"/>
      <w:bookmarkStart w:id="803" w:name="_Toc283287795"/>
      <w:bookmarkStart w:id="804" w:name="_Toc283288083"/>
      <w:bookmarkStart w:id="805" w:name="_Toc283288294"/>
      <w:bookmarkStart w:id="806" w:name="_Toc283288399"/>
      <w:bookmarkStart w:id="807" w:name="_Toc283288509"/>
      <w:bookmarkStart w:id="808" w:name="_Toc283288619"/>
      <w:bookmarkStart w:id="809" w:name="_Toc283288723"/>
      <w:bookmarkStart w:id="810" w:name="_Toc283283236"/>
      <w:bookmarkStart w:id="811" w:name="_Toc283283350"/>
      <w:bookmarkStart w:id="812" w:name="_Toc283286539"/>
      <w:bookmarkStart w:id="813" w:name="_Toc283287142"/>
      <w:bookmarkStart w:id="814" w:name="_Toc283287251"/>
      <w:bookmarkStart w:id="815" w:name="_Toc283287349"/>
      <w:bookmarkStart w:id="816" w:name="_Toc283287448"/>
      <w:bookmarkStart w:id="817" w:name="_Toc283287550"/>
      <w:bookmarkStart w:id="818" w:name="_Toc283287650"/>
      <w:bookmarkStart w:id="819" w:name="_Toc283287796"/>
      <w:bookmarkStart w:id="820" w:name="_Toc283288084"/>
      <w:bookmarkStart w:id="821" w:name="_Toc283288295"/>
      <w:bookmarkStart w:id="822" w:name="_Toc283288400"/>
      <w:bookmarkStart w:id="823" w:name="_Toc283288510"/>
      <w:bookmarkStart w:id="824" w:name="_Toc283288620"/>
      <w:bookmarkStart w:id="825" w:name="_Toc283288724"/>
      <w:bookmarkStart w:id="826" w:name="_Toc283283237"/>
      <w:bookmarkStart w:id="827" w:name="_Toc283283351"/>
      <w:bookmarkStart w:id="828" w:name="_Toc283286540"/>
      <w:bookmarkStart w:id="829" w:name="_Toc283287143"/>
      <w:bookmarkStart w:id="830" w:name="_Toc283287252"/>
      <w:bookmarkStart w:id="831" w:name="_Toc283287350"/>
      <w:bookmarkStart w:id="832" w:name="_Toc283287449"/>
      <w:bookmarkStart w:id="833" w:name="_Toc283287551"/>
      <w:bookmarkStart w:id="834" w:name="_Toc283287651"/>
      <w:bookmarkStart w:id="835" w:name="_Toc283287797"/>
      <w:bookmarkStart w:id="836" w:name="_Toc283288085"/>
      <w:bookmarkStart w:id="837" w:name="_Toc283288296"/>
      <w:bookmarkStart w:id="838" w:name="_Toc283288401"/>
      <w:bookmarkStart w:id="839" w:name="_Toc283288511"/>
      <w:bookmarkStart w:id="840" w:name="_Toc283288621"/>
      <w:bookmarkStart w:id="841" w:name="_Toc283288725"/>
      <w:bookmarkStart w:id="842" w:name="_Toc283283238"/>
      <w:bookmarkStart w:id="843" w:name="_Toc283283352"/>
      <w:bookmarkStart w:id="844" w:name="_Toc283286541"/>
      <w:bookmarkStart w:id="845" w:name="_Toc283287144"/>
      <w:bookmarkStart w:id="846" w:name="_Toc283287253"/>
      <w:bookmarkStart w:id="847" w:name="_Toc283287351"/>
      <w:bookmarkStart w:id="848" w:name="_Toc283287450"/>
      <w:bookmarkStart w:id="849" w:name="_Toc283287552"/>
      <w:bookmarkStart w:id="850" w:name="_Toc283287652"/>
      <w:bookmarkStart w:id="851" w:name="_Toc283287798"/>
      <w:bookmarkStart w:id="852" w:name="_Toc283288086"/>
      <w:bookmarkStart w:id="853" w:name="_Toc283288297"/>
      <w:bookmarkStart w:id="854" w:name="_Toc283288402"/>
      <w:bookmarkStart w:id="855" w:name="_Toc283288512"/>
      <w:bookmarkStart w:id="856" w:name="_Toc283288622"/>
      <w:bookmarkStart w:id="857" w:name="_Toc283288726"/>
      <w:bookmarkStart w:id="858" w:name="_Toc283283239"/>
      <w:bookmarkStart w:id="859" w:name="_Toc283283353"/>
      <w:bookmarkStart w:id="860" w:name="_Toc283286542"/>
      <w:bookmarkStart w:id="861" w:name="_Toc283287145"/>
      <w:bookmarkStart w:id="862" w:name="_Toc283287254"/>
      <w:bookmarkStart w:id="863" w:name="_Toc283287352"/>
      <w:bookmarkStart w:id="864" w:name="_Toc283287451"/>
      <w:bookmarkStart w:id="865" w:name="_Toc283287553"/>
      <w:bookmarkStart w:id="866" w:name="_Toc283287653"/>
      <w:bookmarkStart w:id="867" w:name="_Toc283287799"/>
      <w:bookmarkStart w:id="868" w:name="_Toc283288087"/>
      <w:bookmarkStart w:id="869" w:name="_Toc283288298"/>
      <w:bookmarkStart w:id="870" w:name="_Toc283288403"/>
      <w:bookmarkStart w:id="871" w:name="_Toc283288513"/>
      <w:bookmarkStart w:id="872" w:name="_Toc283288623"/>
      <w:bookmarkStart w:id="873" w:name="_Toc283288727"/>
      <w:bookmarkStart w:id="874" w:name="_Toc283283240"/>
      <w:bookmarkStart w:id="875" w:name="_Toc283283354"/>
      <w:bookmarkStart w:id="876" w:name="_Toc283286543"/>
      <w:bookmarkStart w:id="877" w:name="_Toc283287146"/>
      <w:bookmarkStart w:id="878" w:name="_Toc283287255"/>
      <w:bookmarkStart w:id="879" w:name="_Toc283287353"/>
      <w:bookmarkStart w:id="880" w:name="_Toc283287452"/>
      <w:bookmarkStart w:id="881" w:name="_Toc283287554"/>
      <w:bookmarkStart w:id="882" w:name="_Toc283287654"/>
      <w:bookmarkStart w:id="883" w:name="_Toc283287800"/>
      <w:bookmarkStart w:id="884" w:name="_Toc283288088"/>
      <w:bookmarkStart w:id="885" w:name="_Toc283288299"/>
      <w:bookmarkStart w:id="886" w:name="_Toc283288404"/>
      <w:bookmarkStart w:id="887" w:name="_Toc283288514"/>
      <w:bookmarkStart w:id="888" w:name="_Toc283288624"/>
      <w:bookmarkStart w:id="889" w:name="_Toc283288728"/>
      <w:bookmarkStart w:id="890" w:name="_Toc283283241"/>
      <w:bookmarkStart w:id="891" w:name="_Toc283283355"/>
      <w:bookmarkStart w:id="892" w:name="_Toc283286544"/>
      <w:bookmarkStart w:id="893" w:name="_Toc283287147"/>
      <w:bookmarkStart w:id="894" w:name="_Toc283287256"/>
      <w:bookmarkStart w:id="895" w:name="_Toc283287354"/>
      <w:bookmarkStart w:id="896" w:name="_Toc283287453"/>
      <w:bookmarkStart w:id="897" w:name="_Toc283287555"/>
      <w:bookmarkStart w:id="898" w:name="_Toc283287655"/>
      <w:bookmarkStart w:id="899" w:name="_Toc283287801"/>
      <w:bookmarkStart w:id="900" w:name="_Toc283288089"/>
      <w:bookmarkStart w:id="901" w:name="_Toc283288300"/>
      <w:bookmarkStart w:id="902" w:name="_Toc283288405"/>
      <w:bookmarkStart w:id="903" w:name="_Toc283288515"/>
      <w:bookmarkStart w:id="904" w:name="_Toc283288625"/>
      <w:bookmarkStart w:id="905" w:name="_Toc283288729"/>
      <w:bookmarkStart w:id="906" w:name="_Toc283287148"/>
      <w:bookmarkStart w:id="907" w:name="_Toc283287257"/>
      <w:bookmarkStart w:id="908" w:name="_Toc287881499"/>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r w:rsidRPr="00A04CCB">
        <w:rPr>
          <w:rFonts w:ascii="Times New Roman" w:hAnsi="Times New Roman" w:cs="Times New Roman"/>
        </w:rPr>
        <w:lastRenderedPageBreak/>
        <w:t>TAD Verification</w:t>
      </w:r>
      <w:bookmarkEnd w:id="906"/>
      <w:bookmarkEnd w:id="907"/>
      <w:bookmarkEnd w:id="908"/>
    </w:p>
    <w:p w:rsidR="00E72B76" w:rsidRPr="00A04CCB" w:rsidRDefault="00E72B76" w:rsidP="00E72B76">
      <w:pPr>
        <w:rPr>
          <w:b/>
        </w:rPr>
      </w:pPr>
    </w:p>
    <w:p w:rsidR="00E72B76" w:rsidRPr="00A04CCB" w:rsidRDefault="00E72B76" w:rsidP="00E72B76">
      <w:r w:rsidRPr="00A04CCB">
        <w:t xml:space="preserve">After </w:t>
      </w:r>
      <w:r w:rsidR="0097132D" w:rsidRPr="00A04CCB">
        <w:t xml:space="preserve">participants </w:t>
      </w:r>
      <w:r w:rsidRPr="00A04CCB">
        <w:t>have completed TAD delineations</w:t>
      </w:r>
      <w:r w:rsidR="0097132D" w:rsidRPr="00A04CCB">
        <w:t xml:space="preserve"> they</w:t>
      </w:r>
      <w:r w:rsidRPr="00A04CCB">
        <w:t xml:space="preserve"> will need to run the verification tool in order to check for</w:t>
      </w:r>
      <w:r w:rsidR="00312725" w:rsidRPr="00A04CCB">
        <w:t xml:space="preserve"> possible</w:t>
      </w:r>
      <w:r w:rsidR="00E17454" w:rsidRPr="00A04CCB">
        <w:t xml:space="preserve"> </w:t>
      </w:r>
      <w:r w:rsidRPr="00A04CCB">
        <w:t>TAD</w:t>
      </w:r>
      <w:r w:rsidR="00312725" w:rsidRPr="00A04CCB">
        <w:t>s</w:t>
      </w:r>
      <w:r w:rsidR="00AA170C" w:rsidRPr="00A04CCB">
        <w:t xml:space="preserve"> </w:t>
      </w:r>
      <w:r w:rsidRPr="00A04CCB">
        <w:t xml:space="preserve">that </w:t>
      </w:r>
      <w:r w:rsidR="008D01AA" w:rsidRPr="00A04CCB">
        <w:t>do not meet criteria</w:t>
      </w:r>
      <w:r w:rsidRPr="00A04CCB">
        <w:t>.  The verification tool will check for the following failures:</w:t>
      </w:r>
    </w:p>
    <w:p w:rsidR="00E17454" w:rsidRPr="00A04CCB" w:rsidRDefault="00E17454" w:rsidP="00E72B76"/>
    <w:p w:rsidR="00E72B76" w:rsidRPr="00A04CCB" w:rsidRDefault="00E17454" w:rsidP="00E17454">
      <w:r w:rsidRPr="00A04CCB">
        <w:rPr>
          <w:b/>
        </w:rPr>
        <w:t>Unique Codes</w:t>
      </w:r>
      <w:r w:rsidRPr="00A04CCB">
        <w:t xml:space="preserve">:  The </w:t>
      </w:r>
      <w:r w:rsidR="002648E4">
        <w:t>TAZ MTPS</w:t>
      </w:r>
      <w:r w:rsidRPr="00A04CCB">
        <w:t xml:space="preserve"> will check for invalid TAD codes and duplicate code entries.</w:t>
      </w:r>
    </w:p>
    <w:p w:rsidR="00502EAA" w:rsidRPr="00A04CCB" w:rsidRDefault="00502EAA"/>
    <w:p w:rsidR="00502EAA" w:rsidRPr="00A04CCB" w:rsidRDefault="001A6AEF">
      <w:r w:rsidRPr="00A04CCB">
        <w:rPr>
          <w:b/>
        </w:rPr>
        <w:t>TAZ Nesting:</w:t>
      </w:r>
      <w:r w:rsidR="005F57D7" w:rsidRPr="00A04CCB">
        <w:rPr>
          <w:b/>
        </w:rPr>
        <w:t xml:space="preserve"> </w:t>
      </w:r>
      <w:r w:rsidR="005F57D7" w:rsidRPr="00A04CCB">
        <w:t xml:space="preserve">The </w:t>
      </w:r>
      <w:r w:rsidR="002648E4">
        <w:t>TAZ MTPS</w:t>
      </w:r>
      <w:r w:rsidR="005F57D7" w:rsidRPr="00A04CCB">
        <w:t xml:space="preserve"> will search for TADs that contain</w:t>
      </w:r>
      <w:r w:rsidR="00AA170C" w:rsidRPr="00A04CCB">
        <w:t xml:space="preserve"> any area</w:t>
      </w:r>
      <w:r w:rsidR="005F57D7" w:rsidRPr="00A04CCB">
        <w:t xml:space="preserve"> located in multiple TADs.</w:t>
      </w:r>
      <w:r w:rsidR="004B6AF3" w:rsidRPr="00A04CCB">
        <w:t xml:space="preserve"> </w:t>
      </w:r>
    </w:p>
    <w:p w:rsidR="00502EAA" w:rsidRPr="00A04CCB" w:rsidRDefault="00502EAA"/>
    <w:p w:rsidR="00D57C5E" w:rsidRPr="00A04CCB" w:rsidRDefault="00D57C5E" w:rsidP="00D57C5E">
      <w:r w:rsidRPr="00A04CCB">
        <w:rPr>
          <w:b/>
        </w:rPr>
        <w:t xml:space="preserve">Unassigned Areas: </w:t>
      </w:r>
      <w:r w:rsidRPr="00A04CCB">
        <w:t xml:space="preserve">The </w:t>
      </w:r>
      <w:r w:rsidR="002648E4">
        <w:t>TAZ MTPS</w:t>
      </w:r>
      <w:r w:rsidRPr="00A04CCB">
        <w:t xml:space="preserve"> will check for</w:t>
      </w:r>
      <w:r w:rsidRPr="00A04CCB">
        <w:rPr>
          <w:b/>
        </w:rPr>
        <w:t xml:space="preserve"> </w:t>
      </w:r>
      <w:r w:rsidRPr="00A04CCB">
        <w:t xml:space="preserve">blocks within a county that are not covered by a TAD. </w:t>
      </w:r>
      <w:r w:rsidR="00C60C09">
        <w:t xml:space="preserve">The goal of this check is to ensure </w:t>
      </w:r>
      <w:r w:rsidR="00D71BBA">
        <w:t>that no unassigned areas are reported back to the Census Bureau.  Because some participating officials may divide the work among several staff members, the TAZ MTPS does not enforce this rule.  However, a final reviewer must verify that no unassigned areas remain (</w:t>
      </w:r>
      <w:r w:rsidR="002648E4">
        <w:t>S</w:t>
      </w:r>
      <w:r w:rsidR="00350704" w:rsidRPr="00A04CCB">
        <w:t>ee Appendix B for more details on splitting up work administratively)</w:t>
      </w:r>
      <w:r w:rsidR="00D71BBA">
        <w:t>.</w:t>
      </w:r>
    </w:p>
    <w:p w:rsidR="00502EAA" w:rsidRPr="00A04CCB" w:rsidRDefault="00502EAA"/>
    <w:p w:rsidR="00F73BE2" w:rsidRPr="00A04CCB" w:rsidRDefault="00E17454" w:rsidP="00F73BE2">
      <w:r w:rsidRPr="00A04CCB">
        <w:rPr>
          <w:b/>
        </w:rPr>
        <w:t>Minimum Population</w:t>
      </w:r>
      <w:r w:rsidR="00E72B76" w:rsidRPr="00A04CCB">
        <w:t>:</w:t>
      </w:r>
      <w:r w:rsidR="00312725" w:rsidRPr="00A04CCB">
        <w:t xml:space="preserve"> </w:t>
      </w:r>
      <w:r w:rsidR="002C5730" w:rsidRPr="00A04CCB">
        <w:t xml:space="preserve">The </w:t>
      </w:r>
      <w:r w:rsidR="002648E4">
        <w:t>TAZ MTPS</w:t>
      </w:r>
      <w:r w:rsidR="002C5730" w:rsidRPr="00A04CCB">
        <w:t xml:space="preserve"> will check for TADs that have a </w:t>
      </w:r>
      <w:r w:rsidR="00251831">
        <w:t>resident</w:t>
      </w:r>
      <w:r w:rsidR="002C5730" w:rsidRPr="00A04CCB">
        <w:t xml:space="preserve"> population total less than 20,000.</w:t>
      </w:r>
      <w:r w:rsidR="00F73BE2">
        <w:t xml:space="preserve"> </w:t>
      </w:r>
      <w:r w:rsidR="00251831">
        <w:t xml:space="preserve">Census </w:t>
      </w:r>
      <w:r w:rsidR="00F73BE2">
        <w:t>2000 resident and worker estimates are interpolated to 2010 block groups that are used in the TAZ MTPS. If participants have more current or relevant</w:t>
      </w:r>
      <w:r w:rsidR="0051783E">
        <w:t xml:space="preserve"> resident population</w:t>
      </w:r>
      <w:r w:rsidR="00F73BE2">
        <w:t xml:space="preserve"> data, it should be used to make the most accurate delineations.</w:t>
      </w:r>
      <w:r w:rsidR="00251831">
        <w:t xml:space="preserve"> If the minimum population verification check fails in an area where your data indicates an acceptable population, ignore th</w:t>
      </w:r>
      <w:r w:rsidR="0051783E">
        <w:t>is</w:t>
      </w:r>
      <w:r w:rsidR="00251831">
        <w:t xml:space="preserve"> failure and notify the Census Bureau</w:t>
      </w:r>
      <w:r w:rsidR="00531369">
        <w:t xml:space="preserve"> of this issue</w:t>
      </w:r>
      <w:r w:rsidR="00251831">
        <w:t xml:space="preserve"> when you submit final delineations.</w:t>
      </w:r>
    </w:p>
    <w:p w:rsidR="00502EAA" w:rsidRPr="00A04CCB" w:rsidRDefault="00502EAA"/>
    <w:p w:rsidR="00E17454" w:rsidRPr="00A04CCB" w:rsidRDefault="00E17454"/>
    <w:p w:rsidR="00E17454" w:rsidRPr="00A04CCB" w:rsidRDefault="00E17454" w:rsidP="00E17454">
      <w:r w:rsidRPr="00A04CCB">
        <w:rPr>
          <w:b/>
        </w:rPr>
        <w:t>Contiguity</w:t>
      </w:r>
      <w:r w:rsidRPr="00A04CCB">
        <w:t xml:space="preserve">:  The </w:t>
      </w:r>
      <w:r w:rsidR="002648E4">
        <w:t>TAZ MTPS</w:t>
      </w:r>
      <w:r w:rsidRPr="00A04CCB">
        <w:t xml:space="preserve"> will search for TADs that are non-contiguous and/or contain slivers.</w:t>
      </w:r>
    </w:p>
    <w:p w:rsidR="00E72B76" w:rsidRPr="00A04CCB" w:rsidRDefault="00E72B76" w:rsidP="00E17454"/>
    <w:p w:rsidR="00502EAA" w:rsidRPr="00A04CCB" w:rsidRDefault="00E17454">
      <w:r w:rsidRPr="00A04CCB">
        <w:rPr>
          <w:b/>
        </w:rPr>
        <w:t>Compactness</w:t>
      </w:r>
      <w:r w:rsidR="00E72B76" w:rsidRPr="00A04CCB">
        <w:t>:</w:t>
      </w:r>
      <w:r w:rsidR="00312725" w:rsidRPr="00A04CCB">
        <w:t xml:space="preserve"> The </w:t>
      </w:r>
      <w:r w:rsidR="002648E4">
        <w:t>TAZ MTPS</w:t>
      </w:r>
      <w:r w:rsidRPr="00A04CCB">
        <w:t xml:space="preserve"> will search for</w:t>
      </w:r>
      <w:r w:rsidR="00E271BD" w:rsidRPr="00A04CCB">
        <w:t xml:space="preserve"> TA</w:t>
      </w:r>
      <w:r w:rsidR="004B6AF3" w:rsidRPr="00A04CCB">
        <w:t>Ds</w:t>
      </w:r>
      <w:r w:rsidR="00800456" w:rsidRPr="00A04CCB">
        <w:t xml:space="preserve"> that have a </w:t>
      </w:r>
      <w:r w:rsidR="00E271BD" w:rsidRPr="00A04CCB">
        <w:t>shape index</w:t>
      </w:r>
      <w:r w:rsidR="00800456" w:rsidRPr="00A04CCB">
        <w:t xml:space="preserve"> value</w:t>
      </w:r>
      <w:r w:rsidR="00E271BD" w:rsidRPr="00A04CCB">
        <w:t xml:space="preserve"> of </w:t>
      </w:r>
      <w:r w:rsidR="00800456" w:rsidRPr="00A04CCB">
        <w:t xml:space="preserve">less than </w:t>
      </w:r>
      <w:r w:rsidR="00E271BD" w:rsidRPr="00A04CCB">
        <w:t>0.15.  The compactness check is intended to find any TA</w:t>
      </w:r>
      <w:r w:rsidR="004B6AF3" w:rsidRPr="00A04CCB">
        <w:t>D</w:t>
      </w:r>
      <w:r w:rsidR="00E271BD" w:rsidRPr="00A04CCB">
        <w:t xml:space="preserve">s that may be oddly shaped. Even though there are no shape requirements for </w:t>
      </w:r>
      <w:r w:rsidR="00086B56" w:rsidRPr="00A04CCB">
        <w:t>delineation</w:t>
      </w:r>
      <w:r w:rsidR="00E271BD" w:rsidRPr="00A04CCB">
        <w:t>, an odd shape could indicate an error in delineation</w:t>
      </w:r>
      <w:r w:rsidR="004B6AF3" w:rsidRPr="00A04CCB">
        <w:t>.</w:t>
      </w:r>
    </w:p>
    <w:p w:rsidR="00502EAA" w:rsidRPr="00A04CCB" w:rsidRDefault="00E271BD">
      <w:r w:rsidRPr="00A04CCB">
        <w:t xml:space="preserve"> </w:t>
      </w:r>
    </w:p>
    <w:p w:rsidR="00030401" w:rsidRPr="00A04CCB" w:rsidRDefault="00030401" w:rsidP="00030401"/>
    <w:p w:rsidR="00502EAA" w:rsidRPr="00A04CCB" w:rsidRDefault="00F779A6">
      <w:r w:rsidRPr="00A04CCB">
        <w:t xml:space="preserve">1.  </w:t>
      </w:r>
      <w:r w:rsidR="00030401" w:rsidRPr="00A04CCB">
        <w:t>Locate and click on the Verification Toolbox, located in the TAZ tab at the top of</w:t>
      </w:r>
      <w:r w:rsidR="008F05DC" w:rsidRPr="00A04CCB">
        <w:t xml:space="preserve"> the screen. The </w:t>
      </w:r>
      <w:r w:rsidR="005572AD" w:rsidRPr="00A04CCB">
        <w:t>“</w:t>
      </w:r>
      <w:r w:rsidR="008F05DC" w:rsidRPr="00A04CCB">
        <w:t xml:space="preserve">Verify Traffic </w:t>
      </w:r>
      <w:r w:rsidR="00030401" w:rsidRPr="00A04CCB">
        <w:t>Ana</w:t>
      </w:r>
      <w:r w:rsidR="008F05DC" w:rsidRPr="00A04CCB">
        <w:t>l</w:t>
      </w:r>
      <w:r w:rsidR="00030401" w:rsidRPr="00A04CCB">
        <w:t>ysis</w:t>
      </w:r>
      <w:r w:rsidR="005572AD" w:rsidRPr="00A04CCB">
        <w:t xml:space="preserve"> </w:t>
      </w:r>
      <w:r w:rsidR="00030401" w:rsidRPr="00A04CCB">
        <w:t>Districts</w:t>
      </w:r>
      <w:r w:rsidR="005572AD" w:rsidRPr="00A04CCB">
        <w:t>”</w:t>
      </w:r>
      <w:r w:rsidR="00030401" w:rsidRPr="00A04CCB">
        <w:t xml:space="preserve"> window </w:t>
      </w:r>
      <w:r w:rsidR="00086B56" w:rsidRPr="00A04CCB">
        <w:t>will</w:t>
      </w:r>
      <w:r w:rsidR="00030401" w:rsidRPr="00A04CCB">
        <w:t xml:space="preserve"> appear.</w:t>
      </w:r>
    </w:p>
    <w:p w:rsidR="00030401" w:rsidRPr="00A04CCB" w:rsidRDefault="00030401" w:rsidP="00030401">
      <w:pPr>
        <w:pStyle w:val="ListParagraph"/>
      </w:pPr>
    </w:p>
    <w:p w:rsidR="00686DE1" w:rsidRDefault="00502EAA" w:rsidP="006622F0">
      <w:r w:rsidRPr="00A04CCB">
        <w:rPr>
          <w:noProof/>
        </w:rPr>
        <w:lastRenderedPageBreak/>
        <w:drawing>
          <wp:inline distT="0" distB="0" distL="0" distR="0">
            <wp:extent cx="4210050" cy="2238375"/>
            <wp:effectExtent l="19050" t="0" r="0" b="0"/>
            <wp:docPr id="105" name="Picture 3" descr="A Required verfication highlighted within the Verify Traffic Analysis Distric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srcRect/>
                    <a:stretch>
                      <a:fillRect/>
                    </a:stretch>
                  </pic:blipFill>
                  <pic:spPr bwMode="auto">
                    <a:xfrm>
                      <a:off x="0" y="0"/>
                      <a:ext cx="4210050" cy="2238375"/>
                    </a:xfrm>
                    <a:prstGeom prst="rect">
                      <a:avLst/>
                    </a:prstGeom>
                    <a:noFill/>
                    <a:ln w="9525">
                      <a:noFill/>
                      <a:miter lim="800000"/>
                      <a:headEnd/>
                      <a:tailEnd/>
                    </a:ln>
                  </pic:spPr>
                </pic:pic>
              </a:graphicData>
            </a:graphic>
          </wp:inline>
        </w:drawing>
      </w:r>
    </w:p>
    <w:p w:rsidR="007D2887" w:rsidRPr="00A04CCB" w:rsidRDefault="007D2887" w:rsidP="006622F0"/>
    <w:p w:rsidR="00502EAA" w:rsidRPr="00A04CCB" w:rsidRDefault="00F779A6">
      <w:r w:rsidRPr="00A04CCB">
        <w:t xml:space="preserve">2.  </w:t>
      </w:r>
      <w:r w:rsidR="0069667E" w:rsidRPr="00A04CCB">
        <w:t xml:space="preserve">Notice the “Required” and “Review” Verification Types. Highlight a single Verification Type and </w:t>
      </w:r>
      <w:r w:rsidR="00312725" w:rsidRPr="00A04CCB">
        <w:t xml:space="preserve">click </w:t>
      </w:r>
      <w:r w:rsidR="0069667E" w:rsidRPr="00A04CCB">
        <w:t xml:space="preserve">on the “Verify” button, located </w:t>
      </w:r>
      <w:r w:rsidR="00AA170C" w:rsidRPr="00A04CCB">
        <w:t xml:space="preserve">in the left side </w:t>
      </w:r>
      <w:r w:rsidR="00327816" w:rsidRPr="00A04CCB">
        <w:t>of the</w:t>
      </w:r>
      <w:r w:rsidR="0069667E" w:rsidRPr="00A04CCB">
        <w:t xml:space="preserve"> window. If any errors appear in the bottom-half of the window,</w:t>
      </w:r>
      <w:r w:rsidR="008F05DC" w:rsidRPr="00A04CCB">
        <w:t xml:space="preserve"> highlight a single failed TAD and</w:t>
      </w:r>
      <w:r w:rsidR="0069667E" w:rsidRPr="00A04CCB">
        <w:t xml:space="preserve"> click the magnifying icon to zoom to that failed TAD.  </w:t>
      </w:r>
    </w:p>
    <w:p w:rsidR="0069667E" w:rsidRPr="00A04CCB" w:rsidRDefault="0069667E" w:rsidP="0069667E">
      <w:pPr>
        <w:ind w:left="720"/>
      </w:pPr>
    </w:p>
    <w:p w:rsidR="00502EAA" w:rsidRPr="00A04CCB" w:rsidRDefault="0051783E">
      <w:r>
        <w:rPr>
          <w:noProof/>
        </w:rPr>
        <w:drawing>
          <wp:inline distT="0" distB="0" distL="0" distR="0">
            <wp:extent cx="4267200" cy="2314575"/>
            <wp:effectExtent l="19050" t="0" r="0" b="0"/>
            <wp:docPr id="23" name="Picture 1" descr="The Verify Traffic Analysis Districts window with Required and Review Verifiication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4267200" cy="2314575"/>
                    </a:xfrm>
                    <a:prstGeom prst="rect">
                      <a:avLst/>
                    </a:prstGeom>
                    <a:noFill/>
                    <a:ln w="9525">
                      <a:noFill/>
                      <a:miter lim="800000"/>
                      <a:headEnd/>
                      <a:tailEnd/>
                    </a:ln>
                  </pic:spPr>
                </pic:pic>
              </a:graphicData>
            </a:graphic>
          </wp:inline>
        </w:drawing>
      </w:r>
    </w:p>
    <w:p w:rsidR="00502EAA" w:rsidRPr="00A04CCB" w:rsidRDefault="00502EAA"/>
    <w:p w:rsidR="00502EAA" w:rsidRPr="00A04CCB" w:rsidRDefault="00AA170C">
      <w:r w:rsidRPr="00A04CCB">
        <w:t>Clicking on the</w:t>
      </w:r>
      <w:r w:rsidR="00E55CF6" w:rsidRPr="00A04CCB">
        <w:t xml:space="preserve"> magnify icon will navigate to the failed </w:t>
      </w:r>
      <w:r w:rsidR="000C21D8" w:rsidRPr="00A04CCB">
        <w:t xml:space="preserve">TAD </w:t>
      </w:r>
      <w:r w:rsidR="00E55CF6" w:rsidRPr="00A04CCB">
        <w:t xml:space="preserve">in the map. The </w:t>
      </w:r>
      <w:r w:rsidR="000C21D8" w:rsidRPr="00A04CCB">
        <w:t>TAD failure</w:t>
      </w:r>
      <w:r w:rsidR="00E55CF6" w:rsidRPr="00A04CCB">
        <w:t xml:space="preserve"> </w:t>
      </w:r>
      <w:r w:rsidR="00086B56" w:rsidRPr="00A04CCB">
        <w:t>will</w:t>
      </w:r>
      <w:r w:rsidR="00E55CF6" w:rsidRPr="00A04CCB">
        <w:t xml:space="preserve"> be identifiable by its identification box, and by its unique</w:t>
      </w:r>
      <w:r w:rsidR="009645BE" w:rsidRPr="00A04CCB">
        <w:t xml:space="preserve"> stippled</w:t>
      </w:r>
      <w:r w:rsidR="00E55CF6" w:rsidRPr="00A04CCB">
        <w:t xml:space="preserve"> fill- compared to </w:t>
      </w:r>
      <w:r w:rsidR="004B6AF3" w:rsidRPr="00A04CCB">
        <w:t>adjacent</w:t>
      </w:r>
      <w:r w:rsidR="00E55CF6" w:rsidRPr="00A04CCB">
        <w:t xml:space="preserve"> TA</w:t>
      </w:r>
      <w:r w:rsidR="00BA6BCE" w:rsidRPr="00A04CCB">
        <w:t>D</w:t>
      </w:r>
      <w:r w:rsidR="00E55CF6" w:rsidRPr="00A04CCB">
        <w:t xml:space="preserve">s.  </w:t>
      </w:r>
    </w:p>
    <w:p w:rsidR="009573A6" w:rsidRPr="00A04CCB" w:rsidRDefault="009573A6" w:rsidP="009573A6">
      <w:pPr>
        <w:pStyle w:val="ListParagraph"/>
      </w:pPr>
    </w:p>
    <w:p w:rsidR="00502EAA" w:rsidRPr="00A04CCB" w:rsidRDefault="00502EAA"/>
    <w:p w:rsidR="000541ED" w:rsidRDefault="00502EAA" w:rsidP="00960208">
      <w:r w:rsidRPr="00A04CCB">
        <w:rPr>
          <w:noProof/>
        </w:rPr>
        <w:lastRenderedPageBreak/>
        <w:drawing>
          <wp:inline distT="0" distB="0" distL="0" distR="0">
            <wp:extent cx="5191125" cy="3943350"/>
            <wp:effectExtent l="19050" t="19050" r="28575" b="19050"/>
            <wp:docPr id="163" name="Picture 29" descr="Zoomed to a TAD verification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cstate="print"/>
                    <a:srcRect/>
                    <a:stretch>
                      <a:fillRect/>
                    </a:stretch>
                  </pic:blipFill>
                  <pic:spPr bwMode="auto">
                    <a:xfrm>
                      <a:off x="0" y="0"/>
                      <a:ext cx="5191125" cy="3943350"/>
                    </a:xfrm>
                    <a:prstGeom prst="rect">
                      <a:avLst/>
                    </a:prstGeom>
                    <a:noFill/>
                    <a:ln w="9525">
                      <a:solidFill>
                        <a:schemeClr val="accent1"/>
                      </a:solidFill>
                      <a:miter lim="800000"/>
                      <a:headEnd/>
                      <a:tailEnd/>
                    </a:ln>
                  </pic:spPr>
                </pic:pic>
              </a:graphicData>
            </a:graphic>
          </wp:inline>
        </w:drawing>
      </w:r>
    </w:p>
    <w:p w:rsidR="00A7249F" w:rsidRPr="00960208" w:rsidRDefault="00A7249F" w:rsidP="00960208"/>
    <w:p w:rsidR="000C21D8" w:rsidRPr="00A04CCB" w:rsidRDefault="000C21D8" w:rsidP="000C21D8">
      <w:r w:rsidRPr="00A04CCB">
        <w:t xml:space="preserve">Using the TAZ toolbox tools, adjust the TAD so that it meets requirements. </w:t>
      </w:r>
    </w:p>
    <w:p w:rsidR="000C21D8" w:rsidRPr="00A04CCB" w:rsidRDefault="000C21D8" w:rsidP="000C21D8"/>
    <w:p w:rsidR="0024445B" w:rsidRPr="00A04CCB" w:rsidRDefault="00AA170C" w:rsidP="0024445B">
      <w:r w:rsidRPr="00A04CCB">
        <w:t>To</w:t>
      </w:r>
      <w:r w:rsidR="00656A00" w:rsidRPr="00A04CCB">
        <w:t xml:space="preserve"> </w:t>
      </w:r>
      <w:r w:rsidRPr="00A04CCB">
        <w:t>f</w:t>
      </w:r>
      <w:r w:rsidR="0024445B" w:rsidRPr="00A04CCB">
        <w:t>ix</w:t>
      </w:r>
      <w:r w:rsidRPr="00A04CCB">
        <w:t xml:space="preserve"> Nesting,</w:t>
      </w:r>
      <w:r w:rsidR="0024445B" w:rsidRPr="00A04CCB">
        <w:t xml:space="preserve"> Unassigned Area, Minimum Population, Contiguity and Compactness failures:</w:t>
      </w:r>
    </w:p>
    <w:p w:rsidR="0024445B" w:rsidRPr="00A04CCB" w:rsidRDefault="0024445B" w:rsidP="0024445B"/>
    <w:p w:rsidR="0024445B" w:rsidRPr="00A04CCB" w:rsidRDefault="0024445B" w:rsidP="00B7167E">
      <w:pPr>
        <w:pStyle w:val="ListParagraph"/>
        <w:numPr>
          <w:ilvl w:val="0"/>
          <w:numId w:val="11"/>
        </w:numPr>
      </w:pPr>
      <w:r w:rsidRPr="00A04CCB">
        <w:t>Zoom to the failed TAD.</w:t>
      </w:r>
    </w:p>
    <w:p w:rsidR="00502EAA" w:rsidRPr="00A04CCB" w:rsidRDefault="00502EAA">
      <w:pPr>
        <w:pStyle w:val="ListParagraph"/>
      </w:pPr>
    </w:p>
    <w:p w:rsidR="004B216C" w:rsidRPr="00A04CCB" w:rsidRDefault="0024445B" w:rsidP="00040D92">
      <w:pPr>
        <w:pStyle w:val="ListParagraph"/>
        <w:numPr>
          <w:ilvl w:val="0"/>
          <w:numId w:val="11"/>
        </w:numPr>
        <w:rPr>
          <w:b/>
        </w:rPr>
      </w:pPr>
      <w:r w:rsidRPr="00A04CCB">
        <w:t xml:space="preserve">Add areas from the failed TAD to an adjacent TAD. To do this, set the adjacent TAZ as </w:t>
      </w:r>
      <w:r w:rsidR="0097132D" w:rsidRPr="00A04CCB">
        <w:t>the</w:t>
      </w:r>
      <w:r w:rsidRPr="00A04CCB">
        <w:t xml:space="preserve"> target area and use the “Select by pointing from an area layer” tool or the “Select by shape from an area layer” tool to </w:t>
      </w:r>
      <w:r w:rsidR="00AA170C" w:rsidRPr="00A04CCB">
        <w:t>TAZs belong to the</w:t>
      </w:r>
      <w:r w:rsidRPr="00A04CCB">
        <w:t xml:space="preserve"> failed TAD. Continue to adjust TADs until</w:t>
      </w:r>
      <w:r w:rsidR="00A92B91" w:rsidRPr="00A04CCB">
        <w:t xml:space="preserve"> there are no nesting failures,</w:t>
      </w:r>
      <w:r w:rsidR="00F57530" w:rsidRPr="00A04CCB">
        <w:t xml:space="preserve"> all areas are assigned</w:t>
      </w:r>
      <w:r w:rsidR="00C032D7" w:rsidRPr="00A04CCB">
        <w:t xml:space="preserve"> </w:t>
      </w:r>
      <w:r w:rsidR="00F57530" w:rsidRPr="00A04CCB">
        <w:t>(if this</w:t>
      </w:r>
      <w:r w:rsidR="00312725" w:rsidRPr="00A04CCB">
        <w:t xml:space="preserve"> is</w:t>
      </w:r>
      <w:r w:rsidR="00F57530" w:rsidRPr="00A04CCB">
        <w:t xml:space="preserve"> for final submission)</w:t>
      </w:r>
      <w:r w:rsidR="00C140B9" w:rsidRPr="00A04CCB">
        <w:t>,</w:t>
      </w:r>
      <w:r w:rsidRPr="00A04CCB">
        <w:t xml:space="preserve"> TA</w:t>
      </w:r>
      <w:r w:rsidR="004B59DD" w:rsidRPr="00A04CCB">
        <w:t>D</w:t>
      </w:r>
      <w:r w:rsidRPr="00A04CCB">
        <w:t xml:space="preserve"> populations are </w:t>
      </w:r>
      <w:r w:rsidR="009D15BE" w:rsidRPr="00A04CCB">
        <w:t>reasonable;</w:t>
      </w:r>
      <w:r w:rsidRPr="00A04CCB">
        <w:t xml:space="preserve"> there</w:t>
      </w:r>
      <w:r w:rsidR="0097132D" w:rsidRPr="00A04CCB">
        <w:t xml:space="preserve"> are no undesired</w:t>
      </w:r>
      <w:r w:rsidRPr="00A04CCB">
        <w:t xml:space="preserve"> non-contiguous areas </w:t>
      </w:r>
      <w:r w:rsidR="00C140B9" w:rsidRPr="00A04CCB">
        <w:t>and</w:t>
      </w:r>
      <w:r w:rsidR="00EE72BE" w:rsidRPr="00A04CCB">
        <w:t xml:space="preserve"> there are</w:t>
      </w:r>
      <w:r w:rsidRPr="00A04CCB">
        <w:t xml:space="preserve"> no compactness failures.  </w:t>
      </w:r>
      <w:bookmarkStart w:id="909" w:name="_Toc210208719"/>
      <w:bookmarkStart w:id="910" w:name="_Toc212969175"/>
    </w:p>
    <w:p w:rsidR="004B216C" w:rsidRPr="00A04CCB" w:rsidRDefault="00F529B8">
      <w:pPr>
        <w:rPr>
          <w:b/>
        </w:rPr>
      </w:pPr>
      <w:r>
        <w:rPr>
          <w:b/>
        </w:rPr>
        <w:br w:type="page"/>
      </w:r>
    </w:p>
    <w:p w:rsidR="00502EAA" w:rsidRPr="00A04CCB" w:rsidRDefault="005507D8">
      <w:pPr>
        <w:pStyle w:val="Heading1"/>
        <w:rPr>
          <w:rFonts w:ascii="Times New Roman" w:hAnsi="Times New Roman" w:cs="Times New Roman"/>
        </w:rPr>
      </w:pPr>
      <w:bookmarkStart w:id="911" w:name="_Toc283287149"/>
      <w:bookmarkStart w:id="912" w:name="_Toc283287258"/>
      <w:bookmarkStart w:id="913" w:name="_Toc287881500"/>
      <w:r w:rsidRPr="00A04CCB">
        <w:rPr>
          <w:rFonts w:ascii="Times New Roman" w:hAnsi="Times New Roman" w:cs="Times New Roman"/>
        </w:rPr>
        <w:lastRenderedPageBreak/>
        <w:t>Submitting</w:t>
      </w:r>
      <w:r w:rsidR="001A6AEF" w:rsidRPr="00A04CCB">
        <w:rPr>
          <w:rFonts w:ascii="Times New Roman" w:hAnsi="Times New Roman" w:cs="Times New Roman"/>
        </w:rPr>
        <w:t xml:space="preserve"> </w:t>
      </w:r>
      <w:r w:rsidR="007F06BC" w:rsidRPr="00A04CCB">
        <w:rPr>
          <w:rFonts w:ascii="Times New Roman" w:hAnsi="Times New Roman" w:cs="Times New Roman"/>
        </w:rPr>
        <w:t>TAZ/TAD Delineations</w:t>
      </w:r>
      <w:bookmarkEnd w:id="911"/>
      <w:bookmarkEnd w:id="912"/>
      <w:bookmarkEnd w:id="913"/>
    </w:p>
    <w:p w:rsidR="00A1310C" w:rsidRPr="00A04CCB" w:rsidRDefault="00A1310C">
      <w:pPr>
        <w:rPr>
          <w:b/>
        </w:rPr>
      </w:pPr>
    </w:p>
    <w:p w:rsidR="005507D8" w:rsidRPr="00A04CCB" w:rsidRDefault="005507D8" w:rsidP="00A1310C"/>
    <w:p w:rsidR="005507D8" w:rsidRPr="00A04CCB" w:rsidRDefault="005507D8" w:rsidP="003C7D68">
      <w:pPr>
        <w:pStyle w:val="Heading2"/>
        <w:rPr>
          <w:rFonts w:ascii="Times New Roman" w:hAnsi="Times New Roman" w:cs="Times New Roman"/>
        </w:rPr>
      </w:pPr>
      <w:bookmarkStart w:id="914" w:name="_Toc283287150"/>
      <w:bookmarkStart w:id="915" w:name="_Toc283287259"/>
      <w:bookmarkStart w:id="916" w:name="_Toc287881501"/>
      <w:r w:rsidRPr="00A04CCB">
        <w:rPr>
          <w:rFonts w:ascii="Times New Roman" w:hAnsi="Times New Roman" w:cs="Times New Roman"/>
        </w:rPr>
        <w:t>Report Changes</w:t>
      </w:r>
      <w:bookmarkEnd w:id="914"/>
      <w:bookmarkEnd w:id="915"/>
      <w:bookmarkEnd w:id="916"/>
    </w:p>
    <w:p w:rsidR="005507D8" w:rsidRPr="00A04CCB" w:rsidRDefault="005507D8" w:rsidP="005507D8"/>
    <w:p w:rsidR="00A92B91" w:rsidRPr="00A04CCB" w:rsidRDefault="001A6AEF" w:rsidP="00A1310C">
      <w:r w:rsidRPr="00A04CCB">
        <w:t>After the plan passes the MTPS verification process, participants will “report changes,” and the software will create county-based output files and shapef</w:t>
      </w:r>
      <w:r w:rsidR="009D15BE" w:rsidRPr="00A04CCB">
        <w:t xml:space="preserve">iles with the TAZ/TAD updates.  </w:t>
      </w:r>
      <w:r w:rsidRPr="00A04CCB">
        <w:t>Separate county-based BEFs</w:t>
      </w:r>
      <w:r w:rsidR="009D15BE" w:rsidRPr="00A04CCB">
        <w:t xml:space="preserve"> and shapefiles </w:t>
      </w:r>
      <w:r w:rsidRPr="00A04CCB">
        <w:t>will be created for</w:t>
      </w:r>
      <w:r w:rsidR="009D15BE" w:rsidRPr="00A04CCB">
        <w:t xml:space="preserve"> both TAZs and TADs.  Each</w:t>
      </w:r>
      <w:r w:rsidRPr="00A04CCB">
        <w:t xml:space="preserve"> file should contain the BLOCK ID (15 character code concatenated from the 2-digit state code, 3-digit county code, 6-digit census tract code, and 4-digit block code) for all 2010 blocks within the county,</w:t>
      </w:r>
      <w:r w:rsidR="002171BC">
        <w:t xml:space="preserve"> and all</w:t>
      </w:r>
      <w:r w:rsidRPr="00A04CCB">
        <w:t xml:space="preserve"> unique TAZ</w:t>
      </w:r>
      <w:r w:rsidR="002171BC">
        <w:t>CE</w:t>
      </w:r>
      <w:r w:rsidRPr="00A04CCB">
        <w:t>/TAD</w:t>
      </w:r>
      <w:r w:rsidR="002171BC">
        <w:t>CE</w:t>
      </w:r>
      <w:r w:rsidRPr="00A04CCB">
        <w:t xml:space="preserve"> code</w:t>
      </w:r>
      <w:r w:rsidR="002171BC">
        <w:t>s associated with each BLOCKID</w:t>
      </w:r>
      <w:r w:rsidRPr="00A04CCB">
        <w:t>.</w:t>
      </w:r>
    </w:p>
    <w:p w:rsidR="00A1310C" w:rsidRPr="00A04CCB" w:rsidRDefault="00A1310C" w:rsidP="00A1310C"/>
    <w:p w:rsidR="00502EAA" w:rsidRPr="00A04CCB" w:rsidRDefault="001A6AEF" w:rsidP="00B7167E">
      <w:pPr>
        <w:pStyle w:val="NumberList"/>
        <w:numPr>
          <w:ilvl w:val="0"/>
          <w:numId w:val="14"/>
        </w:numPr>
        <w:rPr>
          <w:rFonts w:ascii="Times New Roman" w:hAnsi="Times New Roman"/>
          <w:sz w:val="24"/>
        </w:rPr>
      </w:pPr>
      <w:r w:rsidRPr="00A04CCB">
        <w:rPr>
          <w:rFonts w:ascii="Times New Roman" w:hAnsi="Times New Roman"/>
          <w:sz w:val="24"/>
        </w:rPr>
        <w:t>Run the “Verify” tool again for each TAZ/TAD area plan before selecting “Report Changes” to assure that any failures have been fixed or approved of since you last ran “Verify</w:t>
      </w:r>
      <w:r w:rsidR="00BA2FF4" w:rsidRPr="00A04CCB">
        <w:rPr>
          <w:rFonts w:ascii="Times New Roman" w:hAnsi="Times New Roman"/>
          <w:sz w:val="24"/>
        </w:rPr>
        <w:t>.”</w:t>
      </w:r>
      <w:r w:rsidRPr="00A04CCB">
        <w:rPr>
          <w:rFonts w:ascii="Times New Roman" w:hAnsi="Times New Roman"/>
          <w:sz w:val="24"/>
        </w:rPr>
        <w:tab/>
      </w:r>
    </w:p>
    <w:p w:rsidR="00502EAA" w:rsidRPr="00A04CCB" w:rsidRDefault="001A6AEF" w:rsidP="00B7167E">
      <w:pPr>
        <w:pStyle w:val="NumberList"/>
        <w:numPr>
          <w:ilvl w:val="0"/>
          <w:numId w:val="14"/>
        </w:numPr>
        <w:rPr>
          <w:rFonts w:ascii="Times New Roman" w:hAnsi="Times New Roman"/>
          <w:sz w:val="24"/>
        </w:rPr>
      </w:pPr>
      <w:r w:rsidRPr="00A04CCB">
        <w:rPr>
          <w:rFonts w:ascii="Times New Roman" w:hAnsi="Times New Roman"/>
          <w:sz w:val="24"/>
        </w:rPr>
        <w:t xml:space="preserve"> Choose </w:t>
      </w:r>
      <w:r w:rsidRPr="00A04CCB">
        <w:rPr>
          <w:rFonts w:ascii="Times New Roman" w:hAnsi="Times New Roman"/>
          <w:b/>
          <w:sz w:val="24"/>
        </w:rPr>
        <w:t>“</w:t>
      </w:r>
      <w:r w:rsidRPr="00A04CCB">
        <w:rPr>
          <w:rFonts w:ascii="Times New Roman" w:hAnsi="Times New Roman"/>
          <w:sz w:val="24"/>
        </w:rPr>
        <w:t xml:space="preserve">Report Changes” from the TAZ menu to display a “Confirm” dialog to make sure you want to create a ZIP archive of changes that can be sent to the </w:t>
      </w:r>
      <w:r w:rsidR="00C140B9" w:rsidRPr="00A04CCB">
        <w:rPr>
          <w:rFonts w:ascii="Times New Roman" w:hAnsi="Times New Roman"/>
          <w:sz w:val="24"/>
        </w:rPr>
        <w:t xml:space="preserve">a Final Review or the </w:t>
      </w:r>
      <w:r w:rsidRPr="00A04CCB">
        <w:rPr>
          <w:rFonts w:ascii="Times New Roman" w:hAnsi="Times New Roman"/>
          <w:sz w:val="24"/>
        </w:rPr>
        <w:t>Census Bureau.</w:t>
      </w:r>
    </w:p>
    <w:p w:rsidR="00502EAA" w:rsidRPr="00A04CCB" w:rsidRDefault="001A6AEF" w:rsidP="00B7167E">
      <w:pPr>
        <w:pStyle w:val="NumberList"/>
        <w:numPr>
          <w:ilvl w:val="0"/>
          <w:numId w:val="14"/>
        </w:numPr>
        <w:rPr>
          <w:rFonts w:ascii="Times New Roman" w:hAnsi="Times New Roman"/>
          <w:sz w:val="24"/>
        </w:rPr>
      </w:pPr>
      <w:r w:rsidRPr="00A04CCB">
        <w:rPr>
          <w:rFonts w:ascii="Times New Roman" w:hAnsi="Times New Roman"/>
          <w:sz w:val="24"/>
        </w:rPr>
        <w:t>Click “Yes</w:t>
      </w:r>
      <w:r w:rsidR="00DB68EA" w:rsidRPr="00A04CCB">
        <w:rPr>
          <w:rFonts w:ascii="Times New Roman" w:hAnsi="Times New Roman"/>
          <w:sz w:val="24"/>
        </w:rPr>
        <w:t>.”</w:t>
      </w:r>
      <w:r w:rsidRPr="00A04CCB">
        <w:rPr>
          <w:rFonts w:ascii="Times New Roman" w:hAnsi="Times New Roman"/>
          <w:sz w:val="24"/>
        </w:rPr>
        <w:t xml:space="preserve"> If there are no changes to report, TAZ MTPS displays a message.  Click “OK</w:t>
      </w:r>
      <w:r w:rsidR="00DB68EA" w:rsidRPr="00A04CCB">
        <w:rPr>
          <w:rFonts w:ascii="Times New Roman" w:hAnsi="Times New Roman"/>
          <w:sz w:val="24"/>
        </w:rPr>
        <w:t>.”</w:t>
      </w:r>
    </w:p>
    <w:p w:rsidR="00502EAA" w:rsidRPr="00A04CCB" w:rsidRDefault="001A6AEF">
      <w:pPr>
        <w:pStyle w:val="NumberList"/>
        <w:ind w:left="720" w:firstLine="0"/>
        <w:rPr>
          <w:rFonts w:ascii="Times New Roman" w:hAnsi="Times New Roman"/>
          <w:sz w:val="24"/>
        </w:rPr>
      </w:pPr>
      <w:r w:rsidRPr="00A04CCB">
        <w:rPr>
          <w:rFonts w:ascii="Times New Roman" w:hAnsi="Times New Roman"/>
          <w:sz w:val="24"/>
        </w:rPr>
        <w:t>Otherwise, within the MTPSData folder, the TAZ MTPS creates a ZIP archive named “TAZ_</w:t>
      </w:r>
      <w:r w:rsidR="00E27949">
        <w:rPr>
          <w:rFonts w:ascii="Times New Roman" w:hAnsi="Times New Roman"/>
          <w:sz w:val="24"/>
        </w:rPr>
        <w:t>&lt;</w:t>
      </w:r>
      <w:r w:rsidR="00E40605">
        <w:rPr>
          <w:rFonts w:ascii="Times New Roman" w:hAnsi="Times New Roman"/>
          <w:sz w:val="24"/>
        </w:rPr>
        <w:t>EntityID</w:t>
      </w:r>
      <w:r w:rsidR="00E27949">
        <w:rPr>
          <w:rFonts w:ascii="Times New Roman" w:hAnsi="Times New Roman"/>
          <w:sz w:val="24"/>
        </w:rPr>
        <w:t>&gt;</w:t>
      </w:r>
      <w:r w:rsidRPr="00A04CCB">
        <w:rPr>
          <w:rFonts w:ascii="Times New Roman" w:hAnsi="Times New Roman"/>
          <w:sz w:val="24"/>
        </w:rPr>
        <w:t xml:space="preserve">_Return.zip,” where </w:t>
      </w:r>
      <w:r w:rsidR="00E27949">
        <w:rPr>
          <w:rFonts w:ascii="Times New Roman" w:hAnsi="Times New Roman"/>
          <w:sz w:val="24"/>
        </w:rPr>
        <w:t>&lt;</w:t>
      </w:r>
      <w:r w:rsidR="00E40605">
        <w:rPr>
          <w:rFonts w:ascii="Times New Roman" w:hAnsi="Times New Roman"/>
          <w:sz w:val="24"/>
        </w:rPr>
        <w:t>Enity</w:t>
      </w:r>
      <w:r w:rsidR="00E27949">
        <w:rPr>
          <w:rFonts w:ascii="Times New Roman" w:hAnsi="Times New Roman"/>
          <w:sz w:val="24"/>
        </w:rPr>
        <w:t xml:space="preserve"> </w:t>
      </w:r>
      <w:r w:rsidR="00E40605">
        <w:rPr>
          <w:rFonts w:ascii="Times New Roman" w:hAnsi="Times New Roman"/>
          <w:sz w:val="24"/>
        </w:rPr>
        <w:t>ID</w:t>
      </w:r>
      <w:r w:rsidR="00E27949">
        <w:rPr>
          <w:rFonts w:ascii="Times New Roman" w:hAnsi="Times New Roman"/>
          <w:sz w:val="24"/>
        </w:rPr>
        <w:t>&gt;</w:t>
      </w:r>
      <w:r w:rsidRPr="00A04CCB">
        <w:rPr>
          <w:rFonts w:ascii="Times New Roman" w:hAnsi="Times New Roman"/>
          <w:sz w:val="24"/>
        </w:rPr>
        <w:t xml:space="preserve"> is the </w:t>
      </w:r>
      <w:r w:rsidR="00443BC4">
        <w:rPr>
          <w:rFonts w:ascii="Times New Roman" w:hAnsi="Times New Roman"/>
          <w:sz w:val="24"/>
        </w:rPr>
        <w:t xml:space="preserve">is the </w:t>
      </w:r>
      <w:r w:rsidR="00E40605">
        <w:rPr>
          <w:rFonts w:ascii="Times New Roman" w:hAnsi="Times New Roman"/>
          <w:sz w:val="24"/>
        </w:rPr>
        <w:t>Entity</w:t>
      </w:r>
      <w:r w:rsidR="00E27949">
        <w:rPr>
          <w:rFonts w:ascii="Times New Roman" w:hAnsi="Times New Roman"/>
          <w:sz w:val="24"/>
        </w:rPr>
        <w:t xml:space="preserve"> </w:t>
      </w:r>
      <w:r w:rsidR="00443BC4">
        <w:rPr>
          <w:rFonts w:ascii="Times New Roman" w:hAnsi="Times New Roman"/>
          <w:sz w:val="24"/>
        </w:rPr>
        <w:t xml:space="preserve">ID </w:t>
      </w:r>
      <w:r w:rsidR="00E27949">
        <w:rPr>
          <w:rFonts w:ascii="Times New Roman" w:hAnsi="Times New Roman"/>
          <w:sz w:val="24"/>
        </w:rPr>
        <w:t>within</w:t>
      </w:r>
      <w:r w:rsidR="00443BC4">
        <w:rPr>
          <w:rFonts w:ascii="Times New Roman" w:hAnsi="Times New Roman"/>
          <w:sz w:val="24"/>
        </w:rPr>
        <w:t xml:space="preserve"> your setup file</w:t>
      </w:r>
      <w:r w:rsidRPr="00A04CCB">
        <w:rPr>
          <w:rFonts w:ascii="Times New Roman" w:hAnsi="Times New Roman"/>
          <w:sz w:val="24"/>
        </w:rPr>
        <w:t>.  Click “OK” to close the message.</w:t>
      </w:r>
    </w:p>
    <w:p w:rsidR="00C9713D" w:rsidRPr="00BE03B4" w:rsidRDefault="00427E06" w:rsidP="00C9713D">
      <w:pPr>
        <w:pStyle w:val="ListParagraph"/>
        <w:widowControl w:val="0"/>
        <w:numPr>
          <w:ilvl w:val="0"/>
          <w:numId w:val="13"/>
        </w:numPr>
        <w:autoSpaceDE w:val="0"/>
        <w:autoSpaceDN w:val="0"/>
        <w:adjustRightInd w:val="0"/>
      </w:pPr>
      <w:r w:rsidRPr="00BE03B4">
        <w:t>Participants must</w:t>
      </w:r>
      <w:r w:rsidR="001A26BE" w:rsidRPr="00BE03B4">
        <w:t xml:space="preserve"> report changes for </w:t>
      </w:r>
      <w:r w:rsidR="00350704" w:rsidRPr="00BE03B4">
        <w:t xml:space="preserve">each county within their </w:t>
      </w:r>
      <w:r w:rsidR="001A26BE" w:rsidRPr="00BE03B4">
        <w:t>area of responsibility within 3 months of receiving their username/password.</w:t>
      </w:r>
      <w:r w:rsidR="00C9713D" w:rsidRPr="00BE03B4">
        <w:rPr>
          <w:b/>
        </w:rPr>
        <w:t xml:space="preserve"> Again, the Census Bureau will not accept delineation submissions located in territories beyond a participant’s coverage area boundaries.</w:t>
      </w:r>
    </w:p>
    <w:p w:rsidR="000D500D" w:rsidRPr="00A04CCB" w:rsidRDefault="000D500D" w:rsidP="00C9713D">
      <w:pPr>
        <w:pStyle w:val="NumberList"/>
        <w:ind w:left="720" w:firstLine="0"/>
        <w:rPr>
          <w:rFonts w:ascii="Times New Roman" w:hAnsi="Times New Roman"/>
          <w:sz w:val="24"/>
        </w:rPr>
      </w:pPr>
    </w:p>
    <w:p w:rsidR="007F06BC" w:rsidRPr="00A04CCB" w:rsidRDefault="007F06BC" w:rsidP="007F06BC">
      <w:pPr>
        <w:pStyle w:val="NumberList"/>
        <w:tabs>
          <w:tab w:val="clear" w:pos="360"/>
        </w:tabs>
        <w:rPr>
          <w:rFonts w:ascii="Times New Roman" w:hAnsi="Times New Roman"/>
          <w:sz w:val="24"/>
        </w:rPr>
      </w:pPr>
    </w:p>
    <w:p w:rsidR="007F06BC" w:rsidRPr="00A04CCB" w:rsidRDefault="007F06BC" w:rsidP="007F06BC">
      <w:pPr>
        <w:pStyle w:val="NumberList"/>
        <w:rPr>
          <w:rFonts w:ascii="Times New Roman" w:hAnsi="Times New Roman"/>
          <w:sz w:val="24"/>
        </w:rPr>
      </w:pPr>
    </w:p>
    <w:p w:rsidR="00F26E4A" w:rsidRPr="00816C22" w:rsidRDefault="00F26E4A" w:rsidP="00F26E4A">
      <w:pPr>
        <w:rPr>
          <w:b/>
          <w:color w:val="FF0000"/>
          <w:sz w:val="28"/>
          <w:szCs w:val="28"/>
        </w:rPr>
      </w:pPr>
      <w:r w:rsidRPr="00816C22">
        <w:rPr>
          <w:b/>
          <w:color w:val="FF0000"/>
          <w:sz w:val="28"/>
          <w:szCs w:val="28"/>
        </w:rPr>
        <w:t>If participants will only be submitting TAZ delineations or decide not to complete the TAZ MTPS program, please contact us as soon as possible!</w:t>
      </w:r>
    </w:p>
    <w:p w:rsidR="001E5561" w:rsidRPr="00A04CCB" w:rsidRDefault="001E5561" w:rsidP="007F06BC">
      <w:pPr>
        <w:pStyle w:val="NumberList"/>
        <w:rPr>
          <w:rFonts w:ascii="Times New Roman" w:hAnsi="Times New Roman"/>
          <w:sz w:val="24"/>
        </w:rPr>
      </w:pPr>
    </w:p>
    <w:p w:rsidR="001E5561" w:rsidRPr="00A04CCB" w:rsidRDefault="001E5561" w:rsidP="007F06BC">
      <w:pPr>
        <w:pStyle w:val="NumberList"/>
        <w:rPr>
          <w:rFonts w:ascii="Times New Roman" w:hAnsi="Times New Roman"/>
          <w:sz w:val="24"/>
        </w:rPr>
      </w:pPr>
    </w:p>
    <w:p w:rsidR="007F06BC" w:rsidRPr="00A04CCB" w:rsidRDefault="007F06BC" w:rsidP="002648E4">
      <w:pPr>
        <w:pStyle w:val="NumberList"/>
        <w:tabs>
          <w:tab w:val="clear" w:pos="360"/>
        </w:tabs>
        <w:ind w:left="0" w:firstLine="0"/>
        <w:rPr>
          <w:rFonts w:ascii="Times New Roman" w:hAnsi="Times New Roman"/>
          <w:sz w:val="24"/>
        </w:rPr>
      </w:pPr>
    </w:p>
    <w:p w:rsidR="005507D8" w:rsidRPr="00A04CCB" w:rsidRDefault="005507D8" w:rsidP="003C7D68">
      <w:pPr>
        <w:pStyle w:val="Heading2"/>
        <w:rPr>
          <w:rFonts w:ascii="Times New Roman" w:hAnsi="Times New Roman" w:cs="Times New Roman"/>
        </w:rPr>
      </w:pPr>
      <w:bookmarkStart w:id="917" w:name="_Toc283287151"/>
      <w:bookmarkStart w:id="918" w:name="_Toc283287260"/>
      <w:bookmarkStart w:id="919" w:name="_Toc287881502"/>
      <w:r w:rsidRPr="00A04CCB">
        <w:rPr>
          <w:rFonts w:ascii="Times New Roman" w:hAnsi="Times New Roman" w:cs="Times New Roman"/>
        </w:rPr>
        <w:lastRenderedPageBreak/>
        <w:t>Submitting Files via the File Transfer Protocol (FTP)</w:t>
      </w:r>
      <w:bookmarkEnd w:id="917"/>
      <w:bookmarkEnd w:id="918"/>
      <w:bookmarkEnd w:id="919"/>
    </w:p>
    <w:p w:rsidR="00502EAA" w:rsidRPr="00A04CCB" w:rsidRDefault="00502EAA">
      <w:pPr>
        <w:pStyle w:val="NumberList"/>
        <w:ind w:left="720" w:firstLine="0"/>
        <w:rPr>
          <w:rFonts w:ascii="Times New Roman" w:hAnsi="Times New Roman"/>
          <w:sz w:val="24"/>
        </w:rPr>
      </w:pPr>
    </w:p>
    <w:p w:rsidR="00B700AC" w:rsidRPr="00A04CCB" w:rsidRDefault="00B700AC">
      <w:pPr>
        <w:pStyle w:val="NumberList"/>
        <w:rPr>
          <w:rFonts w:ascii="Times New Roman" w:hAnsi="Times New Roman"/>
          <w:sz w:val="24"/>
        </w:rPr>
      </w:pPr>
    </w:p>
    <w:p w:rsidR="007F06BC" w:rsidRPr="00A04CCB" w:rsidRDefault="007F06BC" w:rsidP="007F06BC">
      <w:pPr>
        <w:keepNext/>
        <w:autoSpaceDE w:val="0"/>
        <w:autoSpaceDN w:val="0"/>
        <w:adjustRightInd w:val="0"/>
        <w:rPr>
          <w:color w:val="000000"/>
        </w:rPr>
      </w:pPr>
      <w:r w:rsidRPr="00A04CCB">
        <w:rPr>
          <w:color w:val="000000"/>
        </w:rPr>
        <w:t xml:space="preserve">We request that you submit delineations through the Census Bureau’s “Send A File” FTP utility.  The “Send A File” utility is located at: </w:t>
      </w:r>
    </w:p>
    <w:p w:rsidR="007F06BC" w:rsidRPr="00A04CCB" w:rsidRDefault="007F06BC" w:rsidP="007F06BC">
      <w:pPr>
        <w:keepNext/>
        <w:autoSpaceDE w:val="0"/>
        <w:autoSpaceDN w:val="0"/>
        <w:adjustRightInd w:val="0"/>
        <w:rPr>
          <w:color w:val="000000"/>
        </w:rPr>
      </w:pPr>
    </w:p>
    <w:p w:rsidR="007F06BC" w:rsidRPr="00A04CCB" w:rsidRDefault="002D7D00" w:rsidP="007F06BC">
      <w:pPr>
        <w:autoSpaceDE w:val="0"/>
        <w:autoSpaceDN w:val="0"/>
        <w:adjustRightInd w:val="0"/>
      </w:pPr>
      <w:hyperlink r:id="rId83" w:history="1">
        <w:r w:rsidR="007F06BC" w:rsidRPr="00A04CCB">
          <w:rPr>
            <w:color w:val="0000FF"/>
            <w:u w:val="single"/>
          </w:rPr>
          <w:t>https://secure.census.gov/cgi-bin/sendfile</w:t>
        </w:r>
      </w:hyperlink>
    </w:p>
    <w:p w:rsidR="00DB68EA" w:rsidRPr="00A04CCB" w:rsidRDefault="00DB68EA" w:rsidP="007F06BC">
      <w:pPr>
        <w:autoSpaceDE w:val="0"/>
        <w:autoSpaceDN w:val="0"/>
        <w:adjustRightInd w:val="0"/>
        <w:rPr>
          <w:color w:val="000000"/>
        </w:rPr>
      </w:pPr>
    </w:p>
    <w:p w:rsidR="007F06BC" w:rsidRPr="00A04CCB" w:rsidRDefault="007F06BC" w:rsidP="007F06BC">
      <w:pPr>
        <w:autoSpaceDE w:val="0"/>
        <w:autoSpaceDN w:val="0"/>
        <w:adjustRightInd w:val="0"/>
        <w:rPr>
          <w:color w:val="000000"/>
        </w:rPr>
      </w:pPr>
    </w:p>
    <w:p w:rsidR="007F06BC" w:rsidRPr="00A04CCB" w:rsidRDefault="007F06BC" w:rsidP="007F06BC">
      <w:pPr>
        <w:autoSpaceDE w:val="0"/>
        <w:autoSpaceDN w:val="0"/>
        <w:adjustRightInd w:val="0"/>
        <w:rPr>
          <w:color w:val="000000"/>
        </w:rPr>
      </w:pPr>
      <w:r w:rsidRPr="00A04CCB">
        <w:rPr>
          <w:b/>
          <w:bCs/>
          <w:color w:val="000000"/>
        </w:rPr>
        <w:t xml:space="preserve">User Name: </w:t>
      </w:r>
      <w:r w:rsidR="00CB6925">
        <w:rPr>
          <w:color w:val="000000"/>
        </w:rPr>
        <w:t>geotaz</w:t>
      </w:r>
    </w:p>
    <w:p w:rsidR="007F06BC" w:rsidRPr="00A04CCB" w:rsidRDefault="007F06BC" w:rsidP="007F06BC">
      <w:pPr>
        <w:autoSpaceDE w:val="0"/>
        <w:autoSpaceDN w:val="0"/>
        <w:adjustRightInd w:val="0"/>
        <w:rPr>
          <w:color w:val="000000"/>
        </w:rPr>
      </w:pPr>
      <w:r w:rsidRPr="00A04CCB">
        <w:rPr>
          <w:b/>
          <w:bCs/>
          <w:color w:val="000000"/>
        </w:rPr>
        <w:t>Password:</w:t>
      </w:r>
      <w:r w:rsidRPr="00A04CCB">
        <w:rPr>
          <w:color w:val="000000"/>
        </w:rPr>
        <w:t xml:space="preserve"> </w:t>
      </w:r>
      <w:r w:rsidR="00CB6925">
        <w:rPr>
          <w:color w:val="000000"/>
        </w:rPr>
        <w:t>taz4usboc</w:t>
      </w:r>
    </w:p>
    <w:p w:rsidR="007F06BC" w:rsidRPr="00A04CCB" w:rsidRDefault="007F06BC" w:rsidP="007F06BC">
      <w:pPr>
        <w:autoSpaceDE w:val="0"/>
        <w:autoSpaceDN w:val="0"/>
        <w:adjustRightInd w:val="0"/>
        <w:rPr>
          <w:color w:val="000000"/>
        </w:rPr>
      </w:pPr>
    </w:p>
    <w:p w:rsidR="007F06BC" w:rsidRPr="001D4C99" w:rsidRDefault="007F06BC" w:rsidP="00854F30">
      <w:pPr>
        <w:autoSpaceDE w:val="0"/>
        <w:autoSpaceDN w:val="0"/>
        <w:adjustRightInd w:val="0"/>
        <w:spacing w:after="120"/>
        <w:ind w:firstLine="720"/>
        <w:rPr>
          <w:i/>
          <w:iCs/>
          <w:color w:val="000000"/>
        </w:rPr>
      </w:pPr>
      <w:r w:rsidRPr="001D4C99">
        <w:rPr>
          <w:i/>
          <w:iCs/>
          <w:color w:val="000000"/>
        </w:rPr>
        <w:t>Source Information</w:t>
      </w:r>
      <w:r w:rsidRPr="001D4C99">
        <w:rPr>
          <w:color w:val="000000"/>
        </w:rPr>
        <w:t xml:space="preserve"> &gt;&gt; </w:t>
      </w:r>
      <w:r w:rsidRPr="001D4C99">
        <w:rPr>
          <w:i/>
          <w:iCs/>
          <w:color w:val="000000"/>
        </w:rPr>
        <w:t>File to Send:</w:t>
      </w:r>
      <w:r w:rsidRPr="001D4C99">
        <w:rPr>
          <w:color w:val="000000"/>
        </w:rPr>
        <w:t xml:space="preserve"> &gt;&gt; </w:t>
      </w:r>
      <w:r w:rsidRPr="001D4C99">
        <w:rPr>
          <w:i/>
          <w:iCs/>
          <w:color w:val="000000"/>
        </w:rPr>
        <w:t>Browse</w:t>
      </w:r>
    </w:p>
    <w:p w:rsidR="007F06BC" w:rsidRPr="001D4C99" w:rsidRDefault="007F06BC" w:rsidP="00BC04CB">
      <w:pPr>
        <w:pStyle w:val="ListParagraph"/>
        <w:numPr>
          <w:ilvl w:val="0"/>
          <w:numId w:val="30"/>
        </w:numPr>
        <w:autoSpaceDE w:val="0"/>
        <w:autoSpaceDN w:val="0"/>
        <w:adjustRightInd w:val="0"/>
        <w:rPr>
          <w:color w:val="000000"/>
        </w:rPr>
      </w:pPr>
      <w:r w:rsidRPr="001D4C99">
        <w:rPr>
          <w:color w:val="000000"/>
        </w:rPr>
        <w:t xml:space="preserve">Browse to </w:t>
      </w:r>
      <w:r w:rsidR="00327FE0">
        <w:rPr>
          <w:color w:val="000000"/>
        </w:rPr>
        <w:t>your</w:t>
      </w:r>
      <w:r w:rsidRPr="001D4C99">
        <w:rPr>
          <w:color w:val="000000"/>
        </w:rPr>
        <w:t xml:space="preserve"> MTPSData</w:t>
      </w:r>
      <w:r w:rsidR="00327FE0">
        <w:rPr>
          <w:color w:val="000000"/>
        </w:rPr>
        <w:t xml:space="preserve"> folder</w:t>
      </w:r>
      <w:r w:rsidRPr="001D4C99">
        <w:rPr>
          <w:color w:val="000000"/>
        </w:rPr>
        <w:t xml:space="preserve"> </w:t>
      </w:r>
      <w:r w:rsidR="00E6654E">
        <w:rPr>
          <w:color w:val="000000"/>
        </w:rPr>
        <w:t xml:space="preserve">and select the </w:t>
      </w:r>
      <w:r w:rsidR="00327FE0">
        <w:rPr>
          <w:color w:val="000000"/>
        </w:rPr>
        <w:t>TAZ_</w:t>
      </w:r>
      <w:r w:rsidR="00E27949">
        <w:rPr>
          <w:color w:val="000000"/>
        </w:rPr>
        <w:t>&lt;</w:t>
      </w:r>
      <w:r w:rsidR="00E40605">
        <w:rPr>
          <w:color w:val="000000"/>
        </w:rPr>
        <w:t>Entity</w:t>
      </w:r>
      <w:r w:rsidR="00443BC4">
        <w:rPr>
          <w:color w:val="000000"/>
        </w:rPr>
        <w:t>ID</w:t>
      </w:r>
      <w:r w:rsidR="00E27949">
        <w:rPr>
          <w:color w:val="000000"/>
        </w:rPr>
        <w:t>&gt;</w:t>
      </w:r>
      <w:r w:rsidR="00327FE0">
        <w:rPr>
          <w:color w:val="000000"/>
        </w:rPr>
        <w:t>_Return</w:t>
      </w:r>
      <w:r w:rsidRPr="001D4C99">
        <w:rPr>
          <w:color w:val="000000"/>
        </w:rPr>
        <w:t>.</w:t>
      </w:r>
      <w:r w:rsidR="00327FE0">
        <w:rPr>
          <w:color w:val="000000"/>
        </w:rPr>
        <w:t>zip file. If participants would like to include any additional information pertaining to delineations, please add it within this zip file that we will receive.</w:t>
      </w:r>
    </w:p>
    <w:p w:rsidR="007F06BC" w:rsidRPr="001D4C99" w:rsidRDefault="007F06BC" w:rsidP="007F06BC">
      <w:pPr>
        <w:autoSpaceDE w:val="0"/>
        <w:autoSpaceDN w:val="0"/>
        <w:adjustRightInd w:val="0"/>
        <w:rPr>
          <w:color w:val="000000"/>
        </w:rPr>
      </w:pPr>
    </w:p>
    <w:p w:rsidR="007F06BC" w:rsidRPr="001D4C99" w:rsidRDefault="007F06BC" w:rsidP="00BC04CB">
      <w:pPr>
        <w:autoSpaceDE w:val="0"/>
        <w:autoSpaceDN w:val="0"/>
        <w:adjustRightInd w:val="0"/>
        <w:spacing w:after="120"/>
        <w:ind w:firstLine="720"/>
        <w:rPr>
          <w:i/>
          <w:iCs/>
          <w:color w:val="000000"/>
        </w:rPr>
      </w:pPr>
      <w:r w:rsidRPr="001D4C99">
        <w:rPr>
          <w:i/>
          <w:iCs/>
          <w:color w:val="000000"/>
        </w:rPr>
        <w:t>Notify by Email</w:t>
      </w:r>
      <w:r w:rsidRPr="001D4C99">
        <w:rPr>
          <w:color w:val="000000"/>
        </w:rPr>
        <w:t xml:space="preserve"> &gt;&gt; </w:t>
      </w:r>
      <w:r w:rsidR="00EE33FD">
        <w:rPr>
          <w:i/>
          <w:iCs/>
          <w:color w:val="000000"/>
        </w:rPr>
        <w:t>Sender’s E-Mail Address:</w:t>
      </w:r>
    </w:p>
    <w:p w:rsidR="007F06BC" w:rsidRDefault="007F06BC" w:rsidP="006F7256">
      <w:pPr>
        <w:pStyle w:val="ListParagraph"/>
        <w:numPr>
          <w:ilvl w:val="0"/>
          <w:numId w:val="28"/>
        </w:numPr>
        <w:autoSpaceDE w:val="0"/>
        <w:autoSpaceDN w:val="0"/>
        <w:adjustRightInd w:val="0"/>
        <w:rPr>
          <w:color w:val="000000"/>
        </w:rPr>
      </w:pPr>
      <w:r w:rsidRPr="001D4C99">
        <w:rPr>
          <w:bCs/>
          <w:color w:val="000000"/>
        </w:rPr>
        <w:t xml:space="preserve">Please include your e-mail address in the </w:t>
      </w:r>
      <w:r w:rsidRPr="001D4C99">
        <w:rPr>
          <w:bCs/>
          <w:i/>
          <w:iCs/>
          <w:color w:val="000000"/>
        </w:rPr>
        <w:t xml:space="preserve">Sender’s E-Mail Address </w:t>
      </w:r>
      <w:r w:rsidRPr="001D4C99">
        <w:rPr>
          <w:bCs/>
          <w:color w:val="000000"/>
        </w:rPr>
        <w:t>field</w:t>
      </w:r>
      <w:r w:rsidRPr="001D4C99">
        <w:rPr>
          <w:color w:val="000000"/>
        </w:rPr>
        <w:t xml:space="preserve"> so that we can notify you that we have received your file.</w:t>
      </w:r>
    </w:p>
    <w:p w:rsidR="009F2FB3" w:rsidRDefault="009F2FB3" w:rsidP="009F2FB3">
      <w:pPr>
        <w:pStyle w:val="ListParagraph"/>
        <w:autoSpaceDE w:val="0"/>
        <w:autoSpaceDN w:val="0"/>
        <w:adjustRightInd w:val="0"/>
        <w:rPr>
          <w:color w:val="000000"/>
        </w:rPr>
      </w:pPr>
    </w:p>
    <w:p w:rsidR="00EE33FD" w:rsidRPr="00EE33FD" w:rsidRDefault="009F2FB3" w:rsidP="00EE33FD">
      <w:pPr>
        <w:pStyle w:val="ListParagraph"/>
        <w:autoSpaceDE w:val="0"/>
        <w:autoSpaceDN w:val="0"/>
        <w:adjustRightInd w:val="0"/>
        <w:spacing w:after="120"/>
        <w:rPr>
          <w:i/>
          <w:iCs/>
          <w:color w:val="000000"/>
        </w:rPr>
      </w:pPr>
      <w:r w:rsidRPr="009F2FB3">
        <w:rPr>
          <w:i/>
          <w:iCs/>
          <w:color w:val="000000"/>
        </w:rPr>
        <w:t>Notify by Email</w:t>
      </w:r>
      <w:r w:rsidRPr="009F2FB3">
        <w:rPr>
          <w:color w:val="000000"/>
        </w:rPr>
        <w:t xml:space="preserve"> &gt;&gt; </w:t>
      </w:r>
      <w:r w:rsidRPr="009F2FB3">
        <w:rPr>
          <w:i/>
          <w:iCs/>
          <w:color w:val="000000"/>
        </w:rPr>
        <w:t>Census Bureau Employee’s E-Mail Address:</w:t>
      </w:r>
    </w:p>
    <w:p w:rsidR="009F2FB3" w:rsidRPr="009F2FB3" w:rsidRDefault="000105E3" w:rsidP="009F2FB3">
      <w:pPr>
        <w:pStyle w:val="ListParagraph"/>
        <w:numPr>
          <w:ilvl w:val="0"/>
          <w:numId w:val="28"/>
        </w:numPr>
        <w:autoSpaceDE w:val="0"/>
        <w:autoSpaceDN w:val="0"/>
        <w:adjustRightInd w:val="0"/>
        <w:rPr>
          <w:color w:val="000000"/>
        </w:rPr>
      </w:pPr>
      <w:r>
        <w:rPr>
          <w:color w:val="000000"/>
        </w:rPr>
        <w:t>Notify the TAZ team by including our email</w:t>
      </w:r>
      <w:r w:rsidR="00CD534B">
        <w:rPr>
          <w:color w:val="000000"/>
        </w:rPr>
        <w:t>,</w:t>
      </w:r>
      <w:r w:rsidR="00CD534B" w:rsidRPr="00CD534B">
        <w:rPr>
          <w:color w:val="000000"/>
        </w:rPr>
        <w:t xml:space="preserve"> </w:t>
      </w:r>
      <w:r w:rsidR="00CD534B">
        <w:rPr>
          <w:color w:val="000000"/>
        </w:rPr>
        <w:t>geo.taz.list@census.gov</w:t>
      </w:r>
      <w:r w:rsidR="00CD534B" w:rsidRPr="009F2FB3">
        <w:rPr>
          <w:color w:val="000000"/>
        </w:rPr>
        <w:t xml:space="preserve"> </w:t>
      </w:r>
      <w:r w:rsidR="009F2FB3" w:rsidRPr="009F2FB3">
        <w:rPr>
          <w:color w:val="000000"/>
        </w:rPr>
        <w:t xml:space="preserve">– we will receive an e-mail when your file is uploaded.  </w:t>
      </w:r>
    </w:p>
    <w:p w:rsidR="009F2FB3" w:rsidRPr="001D4C99" w:rsidRDefault="009F2FB3" w:rsidP="009F2FB3">
      <w:pPr>
        <w:pStyle w:val="ListParagraph"/>
        <w:autoSpaceDE w:val="0"/>
        <w:autoSpaceDN w:val="0"/>
        <w:adjustRightInd w:val="0"/>
        <w:rPr>
          <w:color w:val="000000"/>
        </w:rPr>
      </w:pPr>
    </w:p>
    <w:p w:rsidR="00FE59AB" w:rsidRPr="001D4C99" w:rsidRDefault="00FE59AB" w:rsidP="007F06BC">
      <w:pPr>
        <w:autoSpaceDE w:val="0"/>
        <w:autoSpaceDN w:val="0"/>
        <w:adjustRightInd w:val="0"/>
        <w:rPr>
          <w:color w:val="000000"/>
        </w:rPr>
      </w:pPr>
    </w:p>
    <w:p w:rsidR="00FE59AB" w:rsidRPr="001D4C99" w:rsidRDefault="00FE59AB" w:rsidP="006F7256">
      <w:pPr>
        <w:pStyle w:val="ListParagraph"/>
        <w:numPr>
          <w:ilvl w:val="0"/>
          <w:numId w:val="28"/>
        </w:numPr>
        <w:autoSpaceDE w:val="0"/>
        <w:autoSpaceDN w:val="0"/>
        <w:adjustRightInd w:val="0"/>
        <w:rPr>
          <w:color w:val="000000"/>
        </w:rPr>
      </w:pPr>
      <w:r w:rsidRPr="001D4C99">
        <w:rPr>
          <w:color w:val="000000"/>
        </w:rPr>
        <w:t>Please</w:t>
      </w:r>
      <w:r w:rsidR="00561B75">
        <w:rPr>
          <w:color w:val="000000"/>
        </w:rPr>
        <w:t xml:space="preserve"> send an</w:t>
      </w:r>
      <w:r w:rsidR="009F2FB3">
        <w:rPr>
          <w:color w:val="000000"/>
        </w:rPr>
        <w:t xml:space="preserve"> additional</w:t>
      </w:r>
      <w:r w:rsidR="00561B75">
        <w:rPr>
          <w:color w:val="000000"/>
        </w:rPr>
        <w:t xml:space="preserve"> email to the Geo TAZ team (geo.taz.list@census.gov) including</w:t>
      </w:r>
      <w:r w:rsidRPr="001D4C99">
        <w:rPr>
          <w:color w:val="000000"/>
        </w:rPr>
        <w:t xml:space="preserve"> a message title that indicates </w:t>
      </w:r>
      <w:r w:rsidR="00851DD9" w:rsidRPr="001D4C99">
        <w:rPr>
          <w:color w:val="000000"/>
        </w:rPr>
        <w:t>what</w:t>
      </w:r>
      <w:r w:rsidRPr="001D4C99">
        <w:rPr>
          <w:color w:val="000000"/>
        </w:rPr>
        <w:t xml:space="preserve"> you are submitting</w:t>
      </w:r>
      <w:r w:rsidR="00BD5DD0" w:rsidRPr="001D4C99">
        <w:rPr>
          <w:color w:val="000000"/>
        </w:rPr>
        <w:t>. Use the following example:</w:t>
      </w:r>
    </w:p>
    <w:p w:rsidR="0081600B" w:rsidRPr="001D4C99" w:rsidRDefault="0081600B" w:rsidP="007F06BC">
      <w:pPr>
        <w:autoSpaceDE w:val="0"/>
        <w:autoSpaceDN w:val="0"/>
        <w:adjustRightInd w:val="0"/>
        <w:rPr>
          <w:color w:val="000000"/>
        </w:rPr>
      </w:pPr>
    </w:p>
    <w:p w:rsidR="0081600B" w:rsidRPr="001D4C99" w:rsidRDefault="0081600B" w:rsidP="00BD5DD0">
      <w:pPr>
        <w:autoSpaceDE w:val="0"/>
        <w:autoSpaceDN w:val="0"/>
        <w:adjustRightInd w:val="0"/>
        <w:ind w:left="720"/>
        <w:rPr>
          <w:color w:val="000000"/>
        </w:rPr>
      </w:pPr>
      <w:r w:rsidRPr="001D4C99">
        <w:rPr>
          <w:color w:val="000000"/>
        </w:rPr>
        <w:t>“TAZ Submission_</w:t>
      </w:r>
      <w:r w:rsidR="00BD5DD0" w:rsidRPr="001D4C99">
        <w:rPr>
          <w:color w:val="000000"/>
        </w:rPr>
        <w:t>&lt;Entity ID&gt;</w:t>
      </w:r>
      <w:r w:rsidRPr="001D4C99">
        <w:rPr>
          <w:color w:val="000000"/>
        </w:rPr>
        <w:t xml:space="preserve">” </w:t>
      </w:r>
      <w:r w:rsidR="00BD5DD0" w:rsidRPr="001D4C99">
        <w:rPr>
          <w:color w:val="000000"/>
        </w:rPr>
        <w:t>(The Entity will be provided to you and is also included in the name of the TAZ Setup File</w:t>
      </w:r>
      <w:r w:rsidR="00642465" w:rsidRPr="001D4C99">
        <w:rPr>
          <w:color w:val="000000"/>
        </w:rPr>
        <w:t xml:space="preserve"> that</w:t>
      </w:r>
      <w:r w:rsidR="00BD5DD0" w:rsidRPr="001D4C99">
        <w:rPr>
          <w:color w:val="000000"/>
        </w:rPr>
        <w:t xml:space="preserve"> </w:t>
      </w:r>
      <w:r w:rsidR="00BE03B4" w:rsidRPr="001D4C99">
        <w:rPr>
          <w:color w:val="000000"/>
        </w:rPr>
        <w:t>the primary participant</w:t>
      </w:r>
      <w:r w:rsidR="00BD5DD0" w:rsidRPr="001D4C99">
        <w:rPr>
          <w:color w:val="000000"/>
        </w:rPr>
        <w:t xml:space="preserve"> downloaded.)</w:t>
      </w:r>
    </w:p>
    <w:p w:rsidR="00851DD9" w:rsidRPr="001D4C99" w:rsidRDefault="00851DD9" w:rsidP="007F06BC">
      <w:pPr>
        <w:autoSpaceDE w:val="0"/>
        <w:autoSpaceDN w:val="0"/>
        <w:adjustRightInd w:val="0"/>
        <w:rPr>
          <w:color w:val="000000"/>
        </w:rPr>
      </w:pPr>
    </w:p>
    <w:p w:rsidR="002648E4" w:rsidRPr="00BD3252" w:rsidRDefault="00851DD9" w:rsidP="00BD3252">
      <w:pPr>
        <w:pStyle w:val="ListParagraph"/>
        <w:numPr>
          <w:ilvl w:val="0"/>
          <w:numId w:val="29"/>
        </w:numPr>
        <w:autoSpaceDE w:val="0"/>
        <w:autoSpaceDN w:val="0"/>
        <w:adjustRightInd w:val="0"/>
        <w:rPr>
          <w:color w:val="000000"/>
        </w:rPr>
      </w:pPr>
      <w:r w:rsidRPr="001D4C99">
        <w:rPr>
          <w:color w:val="000000"/>
        </w:rPr>
        <w:t>Within the message, please include a list of counties</w:t>
      </w:r>
      <w:r w:rsidR="006F7256" w:rsidRPr="001D4C99">
        <w:rPr>
          <w:color w:val="000000"/>
        </w:rPr>
        <w:t xml:space="preserve"> in your coverage area</w:t>
      </w:r>
      <w:r w:rsidR="006A67D8" w:rsidRPr="001D4C99">
        <w:rPr>
          <w:color w:val="000000"/>
        </w:rPr>
        <w:t xml:space="preserve"> that have been delineated, along with a list of counties that have</w:t>
      </w:r>
      <w:r w:rsidR="006F7256" w:rsidRPr="001D4C99">
        <w:rPr>
          <w:color w:val="000000"/>
        </w:rPr>
        <w:t xml:space="preserve"> not</w:t>
      </w:r>
      <w:r w:rsidR="006A67D8" w:rsidRPr="001D4C99">
        <w:rPr>
          <w:color w:val="000000"/>
        </w:rPr>
        <w:t xml:space="preserve"> been delineated</w:t>
      </w:r>
      <w:r w:rsidR="00561B75">
        <w:rPr>
          <w:color w:val="000000"/>
        </w:rPr>
        <w:t xml:space="preserve"> (if any)</w:t>
      </w:r>
      <w:r w:rsidR="006A67D8" w:rsidRPr="001D4C99">
        <w:rPr>
          <w:color w:val="000000"/>
        </w:rPr>
        <w:t>. Please include</w:t>
      </w:r>
      <w:r w:rsidR="006722CD" w:rsidRPr="001D4C99">
        <w:rPr>
          <w:color w:val="000000"/>
        </w:rPr>
        <w:t xml:space="preserve"> county</w:t>
      </w:r>
      <w:r w:rsidR="006A67D8" w:rsidRPr="001D4C99">
        <w:rPr>
          <w:color w:val="000000"/>
        </w:rPr>
        <w:t xml:space="preserve"> lists for both TA</w:t>
      </w:r>
      <w:r w:rsidR="006722CD" w:rsidRPr="001D4C99">
        <w:rPr>
          <w:color w:val="000000"/>
        </w:rPr>
        <w:t xml:space="preserve">Z and TAD delineations.  </w:t>
      </w:r>
      <w:r w:rsidR="006722CD" w:rsidRPr="001D4C99">
        <w:rPr>
          <w:color w:val="000000"/>
          <w:u w:val="single"/>
        </w:rPr>
        <w:t>It</w:t>
      </w:r>
      <w:r w:rsidR="001F7990" w:rsidRPr="001D4C99">
        <w:rPr>
          <w:color w:val="000000"/>
          <w:u w:val="single"/>
        </w:rPr>
        <w:t xml:space="preserve"> is</w:t>
      </w:r>
      <w:r w:rsidR="006722CD" w:rsidRPr="001D4C99">
        <w:rPr>
          <w:color w:val="000000"/>
          <w:u w:val="single"/>
        </w:rPr>
        <w:t xml:space="preserve"> extremely important to list any counties</w:t>
      </w:r>
      <w:r w:rsidR="006F7256" w:rsidRPr="001D4C99">
        <w:rPr>
          <w:color w:val="000000"/>
          <w:u w:val="single"/>
        </w:rPr>
        <w:t xml:space="preserve"> within your coverage area</w:t>
      </w:r>
      <w:r w:rsidR="006722CD" w:rsidRPr="001D4C99">
        <w:rPr>
          <w:color w:val="000000"/>
          <w:u w:val="single"/>
        </w:rPr>
        <w:t xml:space="preserve"> where you may</w:t>
      </w:r>
      <w:r w:rsidR="006F7256" w:rsidRPr="001D4C99">
        <w:rPr>
          <w:color w:val="000000"/>
          <w:u w:val="single"/>
        </w:rPr>
        <w:t xml:space="preserve"> have intentionally</w:t>
      </w:r>
      <w:r w:rsidR="006722CD" w:rsidRPr="001D4C99">
        <w:rPr>
          <w:color w:val="000000"/>
          <w:u w:val="single"/>
        </w:rPr>
        <w:t xml:space="preserve"> not </w:t>
      </w:r>
      <w:r w:rsidR="006F7256" w:rsidRPr="001D4C99">
        <w:rPr>
          <w:color w:val="000000"/>
          <w:u w:val="single"/>
        </w:rPr>
        <w:t>made delineations</w:t>
      </w:r>
      <w:r w:rsidR="006722CD" w:rsidRPr="001D4C99">
        <w:rPr>
          <w:color w:val="000000"/>
          <w:u w:val="single"/>
        </w:rPr>
        <w:t xml:space="preserve">. During our final evaluation, </w:t>
      </w:r>
      <w:r w:rsidR="006F7256" w:rsidRPr="001D4C99">
        <w:rPr>
          <w:color w:val="000000"/>
          <w:u w:val="single"/>
        </w:rPr>
        <w:t>the Census Bureau</w:t>
      </w:r>
      <w:r w:rsidR="006722CD" w:rsidRPr="001D4C99">
        <w:rPr>
          <w:color w:val="000000"/>
          <w:u w:val="single"/>
        </w:rPr>
        <w:t xml:space="preserve"> do</w:t>
      </w:r>
      <w:r w:rsidR="006F7256" w:rsidRPr="001D4C99">
        <w:rPr>
          <w:color w:val="000000"/>
          <w:u w:val="single"/>
        </w:rPr>
        <w:t>es</w:t>
      </w:r>
      <w:r w:rsidR="006722CD" w:rsidRPr="001D4C99">
        <w:rPr>
          <w:color w:val="000000"/>
          <w:u w:val="single"/>
        </w:rPr>
        <w:t xml:space="preserve"> not want to inaccurately assume that participants have accidentally forgotten to delineate any counties in within their coverage area.</w:t>
      </w:r>
      <w:bookmarkStart w:id="920" w:name="_Toc283287806"/>
      <w:bookmarkStart w:id="921" w:name="_Toc283288094"/>
      <w:bookmarkStart w:id="922" w:name="_Toc283288305"/>
      <w:bookmarkStart w:id="923" w:name="_Toc283288410"/>
      <w:bookmarkStart w:id="924" w:name="_Toc283288520"/>
      <w:bookmarkStart w:id="925" w:name="_Toc283288630"/>
      <w:bookmarkStart w:id="926" w:name="_Toc283288734"/>
      <w:bookmarkEnd w:id="920"/>
      <w:bookmarkEnd w:id="921"/>
      <w:bookmarkEnd w:id="922"/>
      <w:bookmarkEnd w:id="923"/>
      <w:bookmarkEnd w:id="924"/>
      <w:bookmarkEnd w:id="925"/>
      <w:bookmarkEnd w:id="926"/>
    </w:p>
    <w:p w:rsidR="00BD3252" w:rsidRPr="00BD3252" w:rsidRDefault="00BD3252" w:rsidP="00BD3252">
      <w:pPr>
        <w:pStyle w:val="ListParagraph"/>
        <w:autoSpaceDE w:val="0"/>
        <w:autoSpaceDN w:val="0"/>
        <w:adjustRightInd w:val="0"/>
        <w:rPr>
          <w:color w:val="000000"/>
        </w:rPr>
      </w:pPr>
    </w:p>
    <w:p w:rsidR="00502EAA" w:rsidRPr="00A04CCB" w:rsidRDefault="00040D92" w:rsidP="001E5561">
      <w:pPr>
        <w:pStyle w:val="Heading1"/>
        <w:numPr>
          <w:ilvl w:val="0"/>
          <w:numId w:val="0"/>
        </w:numPr>
        <w:ind w:left="432" w:hanging="432"/>
        <w:jc w:val="center"/>
        <w:rPr>
          <w:rFonts w:ascii="Times New Roman" w:hAnsi="Times New Roman" w:cs="Times New Roman"/>
        </w:rPr>
      </w:pPr>
      <w:bookmarkStart w:id="927" w:name="_Toc287881503"/>
      <w:r w:rsidRPr="00A04CCB">
        <w:rPr>
          <w:rFonts w:ascii="Times New Roman" w:hAnsi="Times New Roman" w:cs="Times New Roman"/>
        </w:rPr>
        <w:lastRenderedPageBreak/>
        <w:t>Appendix A. TAZ MTPS Tools</w:t>
      </w:r>
      <w:bookmarkEnd w:id="927"/>
    </w:p>
    <w:p w:rsidR="00847453" w:rsidRPr="00A04CCB" w:rsidRDefault="00847453" w:rsidP="00353164">
      <w:pPr>
        <w:rPr>
          <w:b/>
          <w:sz w:val="28"/>
          <w:szCs w:val="28"/>
        </w:rPr>
      </w:pPr>
    </w:p>
    <w:p w:rsidR="00353164" w:rsidRPr="00A04CCB" w:rsidRDefault="00040D92" w:rsidP="00CC7539">
      <w:pPr>
        <w:pStyle w:val="Heading1"/>
        <w:numPr>
          <w:ilvl w:val="0"/>
          <w:numId w:val="0"/>
        </w:numPr>
        <w:ind w:left="432"/>
        <w:rPr>
          <w:rFonts w:ascii="Times New Roman" w:hAnsi="Times New Roman" w:cs="Times New Roman"/>
          <w:i/>
        </w:rPr>
      </w:pPr>
      <w:bookmarkStart w:id="928" w:name="_Toc287881504"/>
      <w:r w:rsidRPr="00A04CCB">
        <w:rPr>
          <w:rFonts w:ascii="Times New Roman" w:hAnsi="Times New Roman" w:cs="Times New Roman"/>
          <w:i/>
        </w:rPr>
        <w:t xml:space="preserve">TAZ/TAD </w:t>
      </w:r>
      <w:r w:rsidR="006A4BEB" w:rsidRPr="00A04CCB">
        <w:rPr>
          <w:rFonts w:ascii="Times New Roman" w:hAnsi="Times New Roman" w:cs="Times New Roman"/>
          <w:i/>
        </w:rPr>
        <w:t>Delineation Tools</w:t>
      </w:r>
      <w:bookmarkEnd w:id="928"/>
    </w:p>
    <w:p w:rsidR="00353164" w:rsidRPr="00A04CCB" w:rsidRDefault="00353164" w:rsidP="00353164">
      <w:pPr>
        <w:rPr>
          <w:b/>
          <w:u w:val="single"/>
        </w:rPr>
      </w:pPr>
    </w:p>
    <w:p w:rsidR="00353164" w:rsidRPr="00A04CCB" w:rsidRDefault="00353164" w:rsidP="00353164">
      <w:r w:rsidRPr="00A04CCB">
        <w:t>These tools will be most helpful to you when delineating TAZs/TADs.</w:t>
      </w:r>
    </w:p>
    <w:p w:rsidR="00353164" w:rsidRPr="00A04CCB" w:rsidRDefault="00353164" w:rsidP="00353164">
      <w:pPr>
        <w:rPr>
          <w:b/>
        </w:rPr>
      </w:pPr>
    </w:p>
    <w:p w:rsidR="00353164" w:rsidRPr="00A04CCB" w:rsidRDefault="00353164" w:rsidP="00353164">
      <w:pPr>
        <w:rPr>
          <w:b/>
        </w:rPr>
      </w:pPr>
      <w:r w:rsidRPr="00A04CCB">
        <w:rPr>
          <w:b/>
        </w:rPr>
        <w:t>TAZ Toolbox</w:t>
      </w:r>
    </w:p>
    <w:p w:rsidR="00353164" w:rsidRPr="00A04CCB" w:rsidRDefault="00353164" w:rsidP="00353164">
      <w:pPr>
        <w:rPr>
          <w:b/>
        </w:rPr>
      </w:pPr>
    </w:p>
    <w:p w:rsidR="00353164" w:rsidRPr="00A04CCB" w:rsidRDefault="00353164" w:rsidP="00353164">
      <w:pPr>
        <w:rPr>
          <w:b/>
        </w:rPr>
      </w:pPr>
    </w:p>
    <w:p w:rsidR="00353164" w:rsidRPr="00A04CCB" w:rsidRDefault="00353164" w:rsidP="00353164">
      <w:pPr>
        <w:rPr>
          <w:b/>
        </w:rPr>
      </w:pPr>
      <w:r w:rsidRPr="00A04CCB">
        <w:rPr>
          <w:b/>
          <w:noProof/>
        </w:rPr>
        <w:drawing>
          <wp:inline distT="0" distB="0" distL="0" distR="0">
            <wp:extent cx="2400300" cy="1581150"/>
            <wp:effectExtent l="19050" t="0" r="0" b="0"/>
            <wp:docPr id="215" name="Picture 5" descr="The TAZ MTPS TAZ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srcRect/>
                    <a:stretch>
                      <a:fillRect/>
                    </a:stretch>
                  </pic:blipFill>
                  <pic:spPr bwMode="auto">
                    <a:xfrm>
                      <a:off x="0" y="0"/>
                      <a:ext cx="2400300" cy="1581150"/>
                    </a:xfrm>
                    <a:prstGeom prst="rect">
                      <a:avLst/>
                    </a:prstGeom>
                    <a:noFill/>
                    <a:ln w="9525">
                      <a:noFill/>
                      <a:miter lim="800000"/>
                      <a:headEnd/>
                      <a:tailEnd/>
                    </a:ln>
                  </pic:spPr>
                </pic:pic>
              </a:graphicData>
            </a:graphic>
          </wp:inline>
        </w:drawing>
      </w:r>
    </w:p>
    <w:p w:rsidR="00353164" w:rsidRPr="00A04CCB" w:rsidRDefault="00353164" w:rsidP="00353164">
      <w:pPr>
        <w:rPr>
          <w:b/>
        </w:rPr>
      </w:pPr>
    </w:p>
    <w:p w:rsidR="00353164" w:rsidRPr="00A04CCB" w:rsidRDefault="00353164" w:rsidP="00353164">
      <w:pPr>
        <w:rPr>
          <w:b/>
        </w:rPr>
      </w:pPr>
    </w:p>
    <w:p w:rsidR="00353164" w:rsidRPr="00A04CCB" w:rsidRDefault="00353164" w:rsidP="00353164">
      <w:pPr>
        <w:rPr>
          <w:b/>
        </w:rPr>
      </w:pPr>
    </w:p>
    <w:p w:rsidR="00353164" w:rsidRPr="00A04CCB" w:rsidRDefault="00353164" w:rsidP="00353164">
      <w:pPr>
        <w:pStyle w:val="IndentChtTitle"/>
        <w:tabs>
          <w:tab w:val="left" w:pos="2880"/>
        </w:tabs>
        <w:rPr>
          <w:rFonts w:ascii="Times New Roman" w:hAnsi="Times New Roman"/>
          <w:sz w:val="24"/>
        </w:rPr>
      </w:pPr>
      <w:r w:rsidRPr="00A04CCB">
        <w:rPr>
          <w:rFonts w:ascii="Times New Roman" w:hAnsi="Times New Roman"/>
          <w:sz w:val="24"/>
        </w:rPr>
        <w:t>TAZ Toolbox Tools</w:t>
      </w:r>
      <w:r w:rsidRPr="00A04CCB">
        <w:rPr>
          <w:rFonts w:ascii="Times New Roman" w:hAnsi="Times New Roman"/>
          <w:sz w:val="24"/>
        </w:rPr>
        <w:tab/>
        <w:t>Does this…</w:t>
      </w:r>
    </w:p>
    <w:p w:rsidR="00353164" w:rsidRPr="00A04CCB" w:rsidRDefault="00353164" w:rsidP="00353164">
      <w:pPr>
        <w:rPr>
          <w:sz w:val="20"/>
          <w:szCs w:val="20"/>
        </w:rPr>
      </w:pPr>
    </w:p>
    <w:p w:rsidR="00353164" w:rsidRPr="00A04CCB" w:rsidRDefault="00353164" w:rsidP="00353164">
      <w:pPr>
        <w:rPr>
          <w:sz w:val="20"/>
          <w:szCs w:val="20"/>
        </w:rPr>
      </w:pPr>
      <w:r w:rsidRPr="00A04CCB">
        <w:rPr>
          <w:noProof/>
          <w:sz w:val="20"/>
          <w:szCs w:val="20"/>
        </w:rPr>
        <w:drawing>
          <wp:inline distT="0" distB="0" distL="0" distR="0">
            <wp:extent cx="228600" cy="238125"/>
            <wp:effectExtent l="19050" t="0" r="0" b="0"/>
            <wp:docPr id="216" name="Picture 10" descr="The Target Area Pointer tool, located in the TAZ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A04CCB">
        <w:rPr>
          <w:sz w:val="20"/>
          <w:szCs w:val="20"/>
        </w:rPr>
        <w:t xml:space="preserve">  </w:t>
      </w:r>
      <w:r w:rsidRPr="00A04CCB">
        <w:rPr>
          <w:b/>
          <w:sz w:val="20"/>
          <w:szCs w:val="20"/>
        </w:rPr>
        <w:t>Target Area Pointer</w:t>
      </w:r>
      <w:r w:rsidRPr="00A04CCB">
        <w:rPr>
          <w:b/>
          <w:sz w:val="20"/>
          <w:szCs w:val="20"/>
        </w:rPr>
        <w:tab/>
      </w:r>
      <w:r w:rsidRPr="00A04CCB">
        <w:rPr>
          <w:b/>
          <w:sz w:val="20"/>
          <w:szCs w:val="20"/>
        </w:rPr>
        <w:tab/>
      </w:r>
      <w:r w:rsidRPr="00A04CCB">
        <w:rPr>
          <w:sz w:val="20"/>
          <w:szCs w:val="20"/>
        </w:rPr>
        <w:t>Selects Target Area for editing</w:t>
      </w:r>
      <w:r w:rsidRPr="00A04CCB">
        <w:rPr>
          <w:sz w:val="20"/>
          <w:szCs w:val="20"/>
        </w:rPr>
        <w:tab/>
      </w:r>
    </w:p>
    <w:p w:rsidR="00353164" w:rsidRPr="00A04CCB" w:rsidRDefault="00353164" w:rsidP="00353164">
      <w:pPr>
        <w:rPr>
          <w:sz w:val="20"/>
          <w:szCs w:val="20"/>
        </w:rPr>
      </w:pPr>
    </w:p>
    <w:p w:rsidR="00353164" w:rsidRPr="00A04CCB" w:rsidRDefault="00353164" w:rsidP="00353164">
      <w:pPr>
        <w:rPr>
          <w:sz w:val="20"/>
          <w:szCs w:val="20"/>
        </w:rPr>
      </w:pPr>
      <w:r w:rsidRPr="00A04CCB">
        <w:rPr>
          <w:noProof/>
          <w:sz w:val="20"/>
          <w:szCs w:val="20"/>
        </w:rPr>
        <w:drawing>
          <wp:inline distT="0" distB="0" distL="0" distR="0">
            <wp:extent cx="238125" cy="228600"/>
            <wp:effectExtent l="19050" t="0" r="9525" b="0"/>
            <wp:docPr id="217" name="Picture 11" descr="The Zoom to Area tool, located in the TAZ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A04CCB">
        <w:rPr>
          <w:sz w:val="20"/>
          <w:szCs w:val="20"/>
        </w:rPr>
        <w:t xml:space="preserve">  </w:t>
      </w:r>
      <w:r w:rsidRPr="00A04CCB">
        <w:rPr>
          <w:b/>
          <w:sz w:val="20"/>
          <w:szCs w:val="20"/>
        </w:rPr>
        <w:t>Zoom to Area</w:t>
      </w:r>
      <w:r w:rsidRPr="00A04CCB">
        <w:rPr>
          <w:b/>
          <w:sz w:val="20"/>
          <w:szCs w:val="20"/>
        </w:rPr>
        <w:tab/>
      </w:r>
      <w:r w:rsidRPr="00A04CCB">
        <w:rPr>
          <w:b/>
          <w:sz w:val="20"/>
          <w:szCs w:val="20"/>
        </w:rPr>
        <w:tab/>
      </w:r>
      <w:r w:rsidRPr="00A04CCB">
        <w:rPr>
          <w:b/>
          <w:sz w:val="20"/>
          <w:szCs w:val="20"/>
        </w:rPr>
        <w:tab/>
      </w:r>
      <w:r w:rsidRPr="00A04CCB">
        <w:rPr>
          <w:sz w:val="20"/>
          <w:szCs w:val="20"/>
        </w:rPr>
        <w:t>Zoom to an area within map that is of interest</w:t>
      </w:r>
    </w:p>
    <w:p w:rsidR="00353164" w:rsidRPr="00A04CCB" w:rsidRDefault="00353164" w:rsidP="00353164">
      <w:pPr>
        <w:rPr>
          <w:sz w:val="20"/>
          <w:szCs w:val="20"/>
        </w:rPr>
      </w:pPr>
    </w:p>
    <w:p w:rsidR="00353164" w:rsidRPr="00A04CCB" w:rsidRDefault="00353164" w:rsidP="00353164">
      <w:pPr>
        <w:rPr>
          <w:sz w:val="20"/>
          <w:szCs w:val="20"/>
        </w:rPr>
      </w:pPr>
      <w:r w:rsidRPr="00A04CCB">
        <w:rPr>
          <w:noProof/>
          <w:sz w:val="20"/>
          <w:szCs w:val="20"/>
        </w:rPr>
        <w:drawing>
          <wp:inline distT="0" distB="0" distL="0" distR="0">
            <wp:extent cx="209550" cy="190500"/>
            <wp:effectExtent l="19050" t="0" r="0" b="0"/>
            <wp:docPr id="218" name="Picture 12" descr="The Zoom to Area Layer tool, located in the TAZ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cstate="print"/>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A04CCB">
        <w:rPr>
          <w:sz w:val="20"/>
          <w:szCs w:val="20"/>
        </w:rPr>
        <w:t xml:space="preserve">  </w:t>
      </w:r>
      <w:r w:rsidRPr="00A04CCB">
        <w:rPr>
          <w:b/>
          <w:sz w:val="20"/>
          <w:szCs w:val="20"/>
        </w:rPr>
        <w:t>Zoom to Area Layer</w:t>
      </w:r>
      <w:r w:rsidRPr="00A04CCB">
        <w:rPr>
          <w:b/>
          <w:sz w:val="20"/>
          <w:szCs w:val="20"/>
        </w:rPr>
        <w:tab/>
      </w:r>
      <w:r w:rsidRPr="00A04CCB">
        <w:rPr>
          <w:b/>
          <w:sz w:val="20"/>
          <w:szCs w:val="20"/>
        </w:rPr>
        <w:tab/>
      </w:r>
      <w:r w:rsidRPr="00A04CCB">
        <w:rPr>
          <w:sz w:val="20"/>
          <w:szCs w:val="20"/>
        </w:rPr>
        <w:t>Zooms out to the entire TAZ/TAD project area</w:t>
      </w:r>
    </w:p>
    <w:p w:rsidR="00353164" w:rsidRPr="00A04CCB" w:rsidRDefault="00353164" w:rsidP="00353164">
      <w:pPr>
        <w:rPr>
          <w:sz w:val="20"/>
          <w:szCs w:val="20"/>
        </w:rPr>
      </w:pPr>
    </w:p>
    <w:p w:rsidR="00353164" w:rsidRPr="00A04CCB" w:rsidRDefault="00353164" w:rsidP="00353164">
      <w:pPr>
        <w:rPr>
          <w:b/>
          <w:sz w:val="20"/>
          <w:szCs w:val="20"/>
        </w:rPr>
      </w:pPr>
      <w:r w:rsidRPr="00A04CCB">
        <w:rPr>
          <w:noProof/>
          <w:sz w:val="20"/>
          <w:szCs w:val="20"/>
        </w:rPr>
        <w:drawing>
          <wp:inline distT="0" distB="0" distL="0" distR="0">
            <wp:extent cx="238125" cy="180975"/>
            <wp:effectExtent l="19050" t="0" r="9525" b="0"/>
            <wp:docPr id="219" name="Picture 13" descr="The Display Area Data too, locatedl in the TAZ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Pr="00A04CCB">
        <w:rPr>
          <w:sz w:val="20"/>
          <w:szCs w:val="20"/>
        </w:rPr>
        <w:t xml:space="preserve"> </w:t>
      </w:r>
      <w:r w:rsidRPr="00A04CCB">
        <w:rPr>
          <w:b/>
          <w:sz w:val="20"/>
          <w:szCs w:val="20"/>
        </w:rPr>
        <w:t>Display Area Data</w:t>
      </w:r>
      <w:r w:rsidRPr="00A04CCB">
        <w:rPr>
          <w:b/>
          <w:sz w:val="20"/>
          <w:szCs w:val="20"/>
        </w:rPr>
        <w:tab/>
      </w:r>
      <w:r w:rsidRPr="00A04CCB">
        <w:rPr>
          <w:b/>
          <w:sz w:val="20"/>
          <w:szCs w:val="20"/>
        </w:rPr>
        <w:tab/>
      </w:r>
      <w:r w:rsidRPr="00A04CCB">
        <w:rPr>
          <w:b/>
          <w:sz w:val="20"/>
          <w:szCs w:val="20"/>
        </w:rPr>
        <w:tab/>
      </w:r>
      <w:r w:rsidRPr="00A04CCB">
        <w:rPr>
          <w:sz w:val="20"/>
          <w:szCs w:val="20"/>
        </w:rPr>
        <w:t>Displays data that is specific to a TAZ/TAD</w:t>
      </w:r>
      <w:r w:rsidRPr="00A04CCB">
        <w:rPr>
          <w:b/>
          <w:sz w:val="20"/>
          <w:szCs w:val="20"/>
        </w:rPr>
        <w:tab/>
      </w:r>
      <w:r w:rsidRPr="00A04CCB">
        <w:rPr>
          <w:b/>
          <w:sz w:val="20"/>
          <w:szCs w:val="20"/>
        </w:rPr>
        <w:tab/>
      </w:r>
    </w:p>
    <w:p w:rsidR="00353164" w:rsidRPr="00A04CCB" w:rsidRDefault="00353164" w:rsidP="00353164">
      <w:pPr>
        <w:rPr>
          <w:sz w:val="20"/>
          <w:szCs w:val="20"/>
        </w:rPr>
      </w:pPr>
    </w:p>
    <w:p w:rsidR="00353164" w:rsidRPr="00A04CCB" w:rsidRDefault="00353164" w:rsidP="00353164">
      <w:pPr>
        <w:rPr>
          <w:sz w:val="20"/>
          <w:szCs w:val="20"/>
        </w:rPr>
      </w:pPr>
      <w:r w:rsidRPr="00A04CCB">
        <w:rPr>
          <w:b/>
          <w:noProof/>
        </w:rPr>
        <w:drawing>
          <wp:inline distT="0" distB="0" distL="0" distR="0">
            <wp:extent cx="238125" cy="228600"/>
            <wp:effectExtent l="19050" t="0" r="9525" b="0"/>
            <wp:docPr id="220" name="Picture 15" descr="The &quot;Select by pointing from an area&quot; tool, located in the TAZ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A04CCB">
        <w:rPr>
          <w:b/>
        </w:rPr>
        <w:t xml:space="preserve"> </w:t>
      </w:r>
      <w:r w:rsidRPr="00A04CCB">
        <w:rPr>
          <w:b/>
          <w:sz w:val="20"/>
          <w:szCs w:val="20"/>
        </w:rPr>
        <w:t>Select by pointing from an area</w:t>
      </w:r>
      <w:r w:rsidRPr="00A04CCB">
        <w:rPr>
          <w:b/>
          <w:sz w:val="20"/>
          <w:szCs w:val="20"/>
        </w:rPr>
        <w:tab/>
      </w:r>
      <w:r w:rsidRPr="00A04CCB">
        <w:rPr>
          <w:sz w:val="20"/>
          <w:szCs w:val="20"/>
        </w:rPr>
        <w:t>Selects an area to add to a TAZ/TAD</w:t>
      </w:r>
    </w:p>
    <w:p w:rsidR="00353164" w:rsidRPr="00A04CCB" w:rsidRDefault="00353164" w:rsidP="00353164">
      <w:pPr>
        <w:rPr>
          <w:sz w:val="20"/>
          <w:szCs w:val="20"/>
        </w:rPr>
      </w:pPr>
    </w:p>
    <w:p w:rsidR="00353164" w:rsidRPr="00A04CCB" w:rsidRDefault="00353164" w:rsidP="00353164">
      <w:pPr>
        <w:ind w:left="3600" w:hanging="3600"/>
        <w:rPr>
          <w:sz w:val="20"/>
          <w:szCs w:val="20"/>
        </w:rPr>
      </w:pPr>
      <w:r w:rsidRPr="00A04CCB">
        <w:rPr>
          <w:b/>
          <w:noProof/>
        </w:rPr>
        <w:drawing>
          <wp:inline distT="0" distB="0" distL="0" distR="0">
            <wp:extent cx="247650" cy="209550"/>
            <wp:effectExtent l="19050" t="0" r="0" b="0"/>
            <wp:docPr id="221" name="Picture 16" descr="The &quot;Select by shape from an area layer&quot; tool, located in the TAZ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cstate="print"/>
                    <a:srcRect/>
                    <a:stretch>
                      <a:fillRect/>
                    </a:stretch>
                  </pic:blipFill>
                  <pic:spPr bwMode="auto">
                    <a:xfrm>
                      <a:off x="0" y="0"/>
                      <a:ext cx="247650" cy="209550"/>
                    </a:xfrm>
                    <a:prstGeom prst="rect">
                      <a:avLst/>
                    </a:prstGeom>
                    <a:noFill/>
                    <a:ln w="9525">
                      <a:noFill/>
                      <a:miter lim="800000"/>
                      <a:headEnd/>
                      <a:tailEnd/>
                    </a:ln>
                  </pic:spPr>
                </pic:pic>
              </a:graphicData>
            </a:graphic>
          </wp:inline>
        </w:drawing>
      </w:r>
      <w:r w:rsidRPr="00A04CCB">
        <w:rPr>
          <w:b/>
        </w:rPr>
        <w:t xml:space="preserve"> </w:t>
      </w:r>
      <w:r w:rsidRPr="00A04CCB">
        <w:rPr>
          <w:b/>
          <w:sz w:val="20"/>
          <w:szCs w:val="20"/>
        </w:rPr>
        <w:t>Select by shape from an area layer</w:t>
      </w:r>
      <w:r w:rsidRPr="00A04CCB">
        <w:rPr>
          <w:b/>
          <w:sz w:val="20"/>
          <w:szCs w:val="20"/>
        </w:rPr>
        <w:tab/>
      </w:r>
      <w:r w:rsidRPr="00A04CCB">
        <w:rPr>
          <w:sz w:val="20"/>
          <w:szCs w:val="20"/>
        </w:rPr>
        <w:t>Allows user to draw a polygon around an area. After double-clicking to complete polygon, selects area within polygon</w:t>
      </w:r>
    </w:p>
    <w:p w:rsidR="00353164" w:rsidRPr="00A04CCB" w:rsidRDefault="00353164" w:rsidP="00040D92">
      <w:pPr>
        <w:rPr>
          <w:b/>
          <w:sz w:val="20"/>
          <w:szCs w:val="20"/>
        </w:rPr>
      </w:pPr>
    </w:p>
    <w:p w:rsidR="00353164" w:rsidRPr="00A04CCB" w:rsidRDefault="00353164" w:rsidP="00353164">
      <w:pPr>
        <w:rPr>
          <w:sz w:val="20"/>
          <w:szCs w:val="20"/>
        </w:rPr>
      </w:pPr>
      <w:r w:rsidRPr="00A04CCB">
        <w:rPr>
          <w:b/>
          <w:noProof/>
        </w:rPr>
        <w:drawing>
          <wp:inline distT="0" distB="0" distL="0" distR="0">
            <wp:extent cx="219075" cy="209550"/>
            <wp:effectExtent l="19050" t="0" r="9525" b="0"/>
            <wp:docPr id="222" name="Picture 18" descr="The Cancel Edits tool, located in the TAZ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cstate="print"/>
                    <a:srcRect/>
                    <a:stretch>
                      <a:fillRect/>
                    </a:stretch>
                  </pic:blipFill>
                  <pic:spPr bwMode="auto">
                    <a:xfrm>
                      <a:off x="0" y="0"/>
                      <a:ext cx="219075" cy="209550"/>
                    </a:xfrm>
                    <a:prstGeom prst="rect">
                      <a:avLst/>
                    </a:prstGeom>
                    <a:noFill/>
                    <a:ln w="9525">
                      <a:noFill/>
                      <a:miter lim="800000"/>
                      <a:headEnd/>
                      <a:tailEnd/>
                    </a:ln>
                  </pic:spPr>
                </pic:pic>
              </a:graphicData>
            </a:graphic>
          </wp:inline>
        </w:drawing>
      </w:r>
      <w:r w:rsidRPr="00A04CCB">
        <w:rPr>
          <w:b/>
        </w:rPr>
        <w:t xml:space="preserve"> </w:t>
      </w:r>
      <w:r w:rsidR="000C7B13">
        <w:rPr>
          <w:b/>
          <w:sz w:val="20"/>
          <w:szCs w:val="20"/>
        </w:rPr>
        <w:t>Cancel E</w:t>
      </w:r>
      <w:r w:rsidRPr="00A04CCB">
        <w:rPr>
          <w:b/>
          <w:sz w:val="20"/>
          <w:szCs w:val="20"/>
        </w:rPr>
        <w:t>dits</w:t>
      </w:r>
      <w:r w:rsidRPr="00A04CCB">
        <w:rPr>
          <w:b/>
          <w:sz w:val="20"/>
          <w:szCs w:val="20"/>
        </w:rPr>
        <w:tab/>
      </w:r>
      <w:r w:rsidRPr="00A04CCB">
        <w:rPr>
          <w:b/>
          <w:sz w:val="20"/>
          <w:szCs w:val="20"/>
        </w:rPr>
        <w:tab/>
      </w:r>
      <w:r w:rsidRPr="00A04CCB">
        <w:rPr>
          <w:b/>
          <w:sz w:val="20"/>
          <w:szCs w:val="20"/>
        </w:rPr>
        <w:tab/>
      </w:r>
      <w:r w:rsidRPr="00A04CCB">
        <w:rPr>
          <w:sz w:val="20"/>
          <w:szCs w:val="20"/>
        </w:rPr>
        <w:t>Cancel</w:t>
      </w:r>
      <w:r w:rsidR="008F05DC" w:rsidRPr="00A04CCB">
        <w:rPr>
          <w:sz w:val="20"/>
          <w:szCs w:val="20"/>
        </w:rPr>
        <w:t xml:space="preserve">s </w:t>
      </w:r>
      <w:r w:rsidRPr="00A04CCB">
        <w:rPr>
          <w:sz w:val="20"/>
          <w:szCs w:val="20"/>
        </w:rPr>
        <w:t>TAZ/TAD delineation</w:t>
      </w:r>
    </w:p>
    <w:p w:rsidR="00353164" w:rsidRPr="00A04CCB" w:rsidRDefault="00353164" w:rsidP="00353164">
      <w:pPr>
        <w:rPr>
          <w:sz w:val="20"/>
          <w:szCs w:val="20"/>
        </w:rPr>
      </w:pPr>
    </w:p>
    <w:p w:rsidR="00353164" w:rsidRPr="00A04CCB" w:rsidRDefault="00353164" w:rsidP="00353164">
      <w:pPr>
        <w:rPr>
          <w:sz w:val="20"/>
          <w:szCs w:val="20"/>
        </w:rPr>
      </w:pPr>
    </w:p>
    <w:p w:rsidR="00353164" w:rsidRPr="00A04CCB" w:rsidRDefault="00353164" w:rsidP="00353164">
      <w:pPr>
        <w:ind w:left="2160" w:hanging="2160"/>
        <w:rPr>
          <w:i/>
          <w:sz w:val="20"/>
          <w:szCs w:val="20"/>
        </w:rPr>
      </w:pPr>
      <w:r w:rsidRPr="00A04CCB">
        <w:rPr>
          <w:b/>
          <w:i/>
        </w:rPr>
        <w:t>Ctrl + Left Click</w:t>
      </w:r>
      <w:r w:rsidRPr="00A04CCB">
        <w:rPr>
          <w:b/>
        </w:rPr>
        <w:tab/>
      </w:r>
      <w:r w:rsidRPr="00A04CCB">
        <w:rPr>
          <w:b/>
        </w:rPr>
        <w:tab/>
      </w:r>
      <w:r w:rsidRPr="00A04CCB">
        <w:rPr>
          <w:b/>
        </w:rPr>
        <w:tab/>
      </w:r>
      <w:r w:rsidRPr="00A04CCB">
        <w:rPr>
          <w:i/>
          <w:sz w:val="20"/>
          <w:szCs w:val="20"/>
        </w:rPr>
        <w:t xml:space="preserve">Unselects area that user just added to TAZ/TAD.  </w:t>
      </w:r>
    </w:p>
    <w:p w:rsidR="00353164" w:rsidRPr="00A04CCB" w:rsidRDefault="00353164" w:rsidP="00353164">
      <w:pPr>
        <w:ind w:left="2160" w:hanging="2160"/>
        <w:rPr>
          <w:i/>
          <w:sz w:val="20"/>
          <w:szCs w:val="20"/>
        </w:rPr>
      </w:pPr>
      <w:r w:rsidRPr="00A04CCB">
        <w:rPr>
          <w:i/>
          <w:sz w:val="20"/>
          <w:szCs w:val="20"/>
        </w:rPr>
        <w:tab/>
      </w:r>
      <w:r w:rsidRPr="00A04CCB">
        <w:rPr>
          <w:i/>
          <w:sz w:val="20"/>
          <w:szCs w:val="20"/>
        </w:rPr>
        <w:tab/>
      </w:r>
      <w:r w:rsidRPr="00A04CCB">
        <w:rPr>
          <w:i/>
          <w:sz w:val="20"/>
          <w:szCs w:val="20"/>
        </w:rPr>
        <w:tab/>
        <w:t>Unselected area will change fill color/pattern.</w:t>
      </w:r>
    </w:p>
    <w:p w:rsidR="00353164" w:rsidRPr="00A04CCB" w:rsidRDefault="00353164" w:rsidP="00353164">
      <w:pPr>
        <w:ind w:left="2160" w:hanging="2160"/>
        <w:rPr>
          <w:sz w:val="20"/>
          <w:szCs w:val="20"/>
        </w:rPr>
      </w:pPr>
    </w:p>
    <w:p w:rsidR="00353164" w:rsidRPr="00A04CCB" w:rsidRDefault="00353164" w:rsidP="00353164">
      <w:pPr>
        <w:ind w:left="2880" w:hanging="2880"/>
        <w:rPr>
          <w:sz w:val="20"/>
          <w:szCs w:val="20"/>
        </w:rPr>
      </w:pPr>
      <w:r w:rsidRPr="00A04CCB">
        <w:rPr>
          <w:noProof/>
          <w:sz w:val="20"/>
          <w:szCs w:val="20"/>
        </w:rPr>
        <w:drawing>
          <wp:inline distT="0" distB="0" distL="0" distR="0">
            <wp:extent cx="209550" cy="228600"/>
            <wp:effectExtent l="19050" t="0" r="0" b="0"/>
            <wp:docPr id="223" name="Picture 19" descr="The Save Edits tool, located in the TAZ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cstate="print"/>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A04CCB">
        <w:rPr>
          <w:sz w:val="20"/>
          <w:szCs w:val="20"/>
        </w:rPr>
        <w:t xml:space="preserve"> </w:t>
      </w:r>
      <w:r w:rsidRPr="00A04CCB">
        <w:rPr>
          <w:b/>
          <w:sz w:val="20"/>
          <w:szCs w:val="20"/>
        </w:rPr>
        <w:t>Save Edits</w:t>
      </w:r>
      <w:r w:rsidRPr="00A04CCB">
        <w:rPr>
          <w:b/>
          <w:sz w:val="20"/>
          <w:szCs w:val="20"/>
        </w:rPr>
        <w:tab/>
      </w:r>
      <w:r w:rsidRPr="00A04CCB">
        <w:rPr>
          <w:b/>
          <w:sz w:val="20"/>
          <w:szCs w:val="20"/>
        </w:rPr>
        <w:tab/>
      </w:r>
      <w:r w:rsidRPr="00A04CCB">
        <w:rPr>
          <w:sz w:val="20"/>
          <w:szCs w:val="20"/>
        </w:rPr>
        <w:t xml:space="preserve">Completes and saves edits to a TAZ/TAD. </w:t>
      </w:r>
    </w:p>
    <w:p w:rsidR="00353164" w:rsidRPr="00A04CCB" w:rsidRDefault="00353164" w:rsidP="00F5107D">
      <w:pPr>
        <w:ind w:left="3600"/>
        <w:rPr>
          <w:sz w:val="20"/>
          <w:szCs w:val="20"/>
        </w:rPr>
      </w:pPr>
      <w:r w:rsidRPr="00A04CCB">
        <w:rPr>
          <w:sz w:val="20"/>
          <w:szCs w:val="20"/>
        </w:rPr>
        <w:lastRenderedPageBreak/>
        <w:t xml:space="preserve">After clicking the save edits button an Attributes window </w:t>
      </w:r>
      <w:r w:rsidR="00F5107D" w:rsidRPr="00A04CCB">
        <w:rPr>
          <w:sz w:val="20"/>
          <w:szCs w:val="20"/>
        </w:rPr>
        <w:t>will appear.</w:t>
      </w:r>
    </w:p>
    <w:p w:rsidR="00F22A5E" w:rsidRPr="00A04CCB" w:rsidRDefault="00F22A5E" w:rsidP="00353164">
      <w:pPr>
        <w:ind w:left="2880" w:hanging="2880"/>
        <w:rPr>
          <w:sz w:val="20"/>
          <w:szCs w:val="20"/>
        </w:rPr>
      </w:pPr>
    </w:p>
    <w:p w:rsidR="00F22A5E" w:rsidRPr="00A04CCB" w:rsidRDefault="00F22A5E" w:rsidP="00353164">
      <w:pPr>
        <w:ind w:left="2880" w:hanging="2880"/>
        <w:rPr>
          <w:sz w:val="20"/>
          <w:szCs w:val="20"/>
        </w:rPr>
      </w:pPr>
      <w:r w:rsidRPr="00A04CCB">
        <w:rPr>
          <w:b/>
          <w:sz w:val="20"/>
          <w:szCs w:val="20"/>
        </w:rPr>
        <w:t>Target Area</w:t>
      </w:r>
      <w:r w:rsidRPr="00A04CCB">
        <w:rPr>
          <w:b/>
          <w:sz w:val="20"/>
          <w:szCs w:val="20"/>
        </w:rPr>
        <w:tab/>
      </w:r>
      <w:r w:rsidRPr="00A04CCB">
        <w:rPr>
          <w:b/>
          <w:sz w:val="20"/>
          <w:szCs w:val="20"/>
        </w:rPr>
        <w:tab/>
      </w:r>
      <w:r w:rsidRPr="00A04CCB">
        <w:rPr>
          <w:sz w:val="20"/>
          <w:szCs w:val="20"/>
        </w:rPr>
        <w:t>Drop down to select an entity to edit</w:t>
      </w:r>
    </w:p>
    <w:p w:rsidR="00E94746" w:rsidRPr="00A04CCB" w:rsidRDefault="00040D92" w:rsidP="00353164">
      <w:pPr>
        <w:rPr>
          <w:sz w:val="20"/>
          <w:szCs w:val="20"/>
        </w:rPr>
      </w:pPr>
      <w:r w:rsidRPr="00A04CCB">
        <w:rPr>
          <w:sz w:val="20"/>
          <w:szCs w:val="20"/>
        </w:rPr>
        <w:tab/>
      </w:r>
      <w:r w:rsidRPr="00A04CCB">
        <w:rPr>
          <w:sz w:val="20"/>
          <w:szCs w:val="20"/>
        </w:rPr>
        <w:tab/>
      </w:r>
      <w:r w:rsidRPr="00A04CCB">
        <w:rPr>
          <w:sz w:val="20"/>
          <w:szCs w:val="20"/>
        </w:rPr>
        <w:tab/>
      </w:r>
    </w:p>
    <w:p w:rsidR="00E94746" w:rsidRPr="00A04CCB" w:rsidRDefault="00E94746" w:rsidP="00E94746">
      <w:pPr>
        <w:rPr>
          <w:sz w:val="20"/>
          <w:szCs w:val="20"/>
        </w:rPr>
      </w:pPr>
      <w:r w:rsidRPr="00A04CCB">
        <w:rPr>
          <w:b/>
          <w:sz w:val="20"/>
          <w:szCs w:val="20"/>
        </w:rPr>
        <w:t>Source Area</w:t>
      </w:r>
      <w:r w:rsidRPr="00A04CCB">
        <w:rPr>
          <w:b/>
          <w:sz w:val="20"/>
          <w:szCs w:val="20"/>
        </w:rPr>
        <w:tab/>
      </w:r>
      <w:r w:rsidRPr="00A04CCB">
        <w:rPr>
          <w:b/>
          <w:sz w:val="20"/>
          <w:szCs w:val="20"/>
        </w:rPr>
        <w:tab/>
      </w:r>
      <w:r w:rsidRPr="00A04CCB">
        <w:rPr>
          <w:b/>
          <w:sz w:val="20"/>
          <w:szCs w:val="20"/>
        </w:rPr>
        <w:tab/>
      </w:r>
      <w:r w:rsidRPr="00A04CCB">
        <w:rPr>
          <w:b/>
          <w:sz w:val="20"/>
          <w:szCs w:val="20"/>
        </w:rPr>
        <w:tab/>
      </w:r>
      <w:r w:rsidRPr="00A04CCB">
        <w:rPr>
          <w:sz w:val="20"/>
          <w:szCs w:val="20"/>
        </w:rPr>
        <w:t>Drop down and select an entity to target edits</w:t>
      </w:r>
    </w:p>
    <w:p w:rsidR="00E94746" w:rsidRPr="00A04CCB" w:rsidRDefault="00E94746" w:rsidP="00E94746">
      <w:pPr>
        <w:rPr>
          <w:sz w:val="20"/>
          <w:szCs w:val="20"/>
        </w:rPr>
      </w:pPr>
    </w:p>
    <w:p w:rsidR="00E94746" w:rsidRPr="00A04CCB" w:rsidRDefault="00E94746" w:rsidP="00E94746">
      <w:pPr>
        <w:ind w:left="2160" w:hanging="2160"/>
        <w:rPr>
          <w:sz w:val="20"/>
          <w:szCs w:val="20"/>
        </w:rPr>
      </w:pPr>
      <w:r w:rsidRPr="00A04CCB">
        <w:rPr>
          <w:b/>
          <w:sz w:val="20"/>
          <w:szCs w:val="20"/>
        </w:rPr>
        <w:t>Selection Layer</w:t>
      </w:r>
      <w:r w:rsidRPr="00A04CCB">
        <w:rPr>
          <w:b/>
          <w:sz w:val="20"/>
          <w:szCs w:val="20"/>
        </w:rPr>
        <w:tab/>
      </w:r>
      <w:r w:rsidRPr="00A04CCB">
        <w:rPr>
          <w:b/>
          <w:sz w:val="20"/>
          <w:szCs w:val="20"/>
        </w:rPr>
        <w:tab/>
      </w:r>
      <w:r w:rsidRPr="00A04CCB">
        <w:rPr>
          <w:b/>
          <w:sz w:val="20"/>
          <w:szCs w:val="20"/>
        </w:rPr>
        <w:tab/>
      </w:r>
      <w:r w:rsidRPr="00A04CCB">
        <w:rPr>
          <w:sz w:val="20"/>
          <w:szCs w:val="20"/>
        </w:rPr>
        <w:t xml:space="preserve">For TAZ delineation only; drop down and select a layer that  </w:t>
      </w:r>
    </w:p>
    <w:p w:rsidR="00E94746" w:rsidRPr="00A04CCB" w:rsidRDefault="00E94746" w:rsidP="00E94746">
      <w:pPr>
        <w:ind w:left="2880" w:firstLine="720"/>
        <w:rPr>
          <w:sz w:val="20"/>
          <w:szCs w:val="20"/>
        </w:rPr>
      </w:pPr>
      <w:r w:rsidRPr="00A04CCB">
        <w:rPr>
          <w:sz w:val="20"/>
          <w:szCs w:val="20"/>
        </w:rPr>
        <w:t xml:space="preserve">will be used for adding area to a TAZ. </w:t>
      </w:r>
    </w:p>
    <w:p w:rsidR="00E94746" w:rsidRPr="00A04CCB" w:rsidRDefault="00E94746" w:rsidP="00E94746">
      <w:pPr>
        <w:ind w:left="2880" w:firstLine="720"/>
        <w:rPr>
          <w:sz w:val="20"/>
          <w:szCs w:val="20"/>
        </w:rPr>
      </w:pPr>
    </w:p>
    <w:p w:rsidR="00E94746" w:rsidRPr="00A04CCB" w:rsidRDefault="00E94746" w:rsidP="00E94746">
      <w:pPr>
        <w:ind w:left="2880" w:firstLine="720"/>
        <w:rPr>
          <w:sz w:val="20"/>
          <w:szCs w:val="20"/>
        </w:rPr>
      </w:pPr>
    </w:p>
    <w:p w:rsidR="00E94746" w:rsidRPr="00A04CCB" w:rsidRDefault="00E94746" w:rsidP="00353164">
      <w:pPr>
        <w:rPr>
          <w:sz w:val="20"/>
          <w:szCs w:val="20"/>
        </w:rPr>
      </w:pPr>
    </w:p>
    <w:p w:rsidR="00353164" w:rsidRPr="00A04CCB" w:rsidRDefault="00353164" w:rsidP="00353164">
      <w:pPr>
        <w:rPr>
          <w:b/>
          <w:u w:val="single"/>
        </w:rPr>
      </w:pPr>
    </w:p>
    <w:p w:rsidR="00353164" w:rsidRPr="00A04CCB" w:rsidRDefault="00040D92" w:rsidP="00CC7539">
      <w:pPr>
        <w:pStyle w:val="Heading1"/>
        <w:numPr>
          <w:ilvl w:val="0"/>
          <w:numId w:val="0"/>
        </w:numPr>
        <w:ind w:left="432"/>
        <w:rPr>
          <w:rFonts w:ascii="Times New Roman" w:hAnsi="Times New Roman" w:cs="Times New Roman"/>
          <w:i/>
        </w:rPr>
      </w:pPr>
      <w:bookmarkStart w:id="929" w:name="_Toc287881505"/>
      <w:r w:rsidRPr="00A04CCB">
        <w:rPr>
          <w:rFonts w:ascii="Times New Roman" w:hAnsi="Times New Roman" w:cs="Times New Roman"/>
          <w:i/>
        </w:rPr>
        <w:t>Map Tools</w:t>
      </w:r>
      <w:bookmarkEnd w:id="929"/>
    </w:p>
    <w:p w:rsidR="00E94746" w:rsidRPr="00A04CCB" w:rsidRDefault="00E94746" w:rsidP="00353164">
      <w:pPr>
        <w:rPr>
          <w:b/>
          <w:sz w:val="28"/>
          <w:szCs w:val="28"/>
        </w:rPr>
      </w:pPr>
    </w:p>
    <w:p w:rsidR="00353164" w:rsidRPr="00A04CCB" w:rsidRDefault="00353164" w:rsidP="00353164">
      <w:pPr>
        <w:rPr>
          <w:b/>
        </w:rPr>
      </w:pPr>
    </w:p>
    <w:p w:rsidR="00353164" w:rsidRPr="00A04CCB" w:rsidRDefault="00353164" w:rsidP="00353164">
      <w:pPr>
        <w:rPr>
          <w:b/>
        </w:rPr>
      </w:pPr>
      <w:r w:rsidRPr="00A04CCB">
        <w:rPr>
          <w:b/>
        </w:rPr>
        <w:t>Tools Toolbox</w:t>
      </w:r>
    </w:p>
    <w:p w:rsidR="00353164" w:rsidRPr="00A04CCB" w:rsidRDefault="00353164" w:rsidP="00353164">
      <w:pPr>
        <w:rPr>
          <w:b/>
        </w:rPr>
      </w:pPr>
    </w:p>
    <w:p w:rsidR="00353164" w:rsidRPr="00A04CCB" w:rsidRDefault="00353164" w:rsidP="00353164">
      <w:pPr>
        <w:rPr>
          <w:b/>
        </w:rPr>
      </w:pPr>
      <w:r w:rsidRPr="00A04CCB">
        <w:rPr>
          <w:b/>
          <w:noProof/>
        </w:rPr>
        <w:drawing>
          <wp:inline distT="0" distB="0" distL="0" distR="0">
            <wp:extent cx="1543050" cy="723900"/>
            <wp:effectExtent l="19050" t="0" r="0" b="0"/>
            <wp:docPr id="224" name="Picture 20" descr="The TAZ MTPS Map (Tools)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srcRect/>
                    <a:stretch>
                      <a:fillRect/>
                    </a:stretch>
                  </pic:blipFill>
                  <pic:spPr bwMode="auto">
                    <a:xfrm>
                      <a:off x="0" y="0"/>
                      <a:ext cx="1543050" cy="723900"/>
                    </a:xfrm>
                    <a:prstGeom prst="rect">
                      <a:avLst/>
                    </a:prstGeom>
                    <a:noFill/>
                    <a:ln w="9525">
                      <a:noFill/>
                      <a:miter lim="800000"/>
                      <a:headEnd/>
                      <a:tailEnd/>
                    </a:ln>
                  </pic:spPr>
                </pic:pic>
              </a:graphicData>
            </a:graphic>
          </wp:inline>
        </w:drawing>
      </w:r>
    </w:p>
    <w:p w:rsidR="00353164" w:rsidRPr="00A04CCB" w:rsidRDefault="00353164" w:rsidP="00353164">
      <w:pPr>
        <w:ind w:left="720"/>
      </w:pPr>
    </w:p>
    <w:p w:rsidR="00353164" w:rsidRPr="00A04CCB" w:rsidRDefault="00353164" w:rsidP="00353164">
      <w:pPr>
        <w:ind w:left="720"/>
        <w:rPr>
          <w:b/>
        </w:rPr>
      </w:pPr>
    </w:p>
    <w:p w:rsidR="00353164" w:rsidRPr="00A04CCB" w:rsidRDefault="00353164" w:rsidP="00353164">
      <w:pPr>
        <w:rPr>
          <w:b/>
        </w:rPr>
      </w:pPr>
    </w:p>
    <w:p w:rsidR="00353164" w:rsidRPr="00A04CCB" w:rsidRDefault="00353164" w:rsidP="00353164">
      <w:pPr>
        <w:pStyle w:val="IndentChtTitle"/>
        <w:tabs>
          <w:tab w:val="left" w:pos="2880"/>
        </w:tabs>
        <w:rPr>
          <w:rFonts w:ascii="Times New Roman" w:hAnsi="Times New Roman"/>
          <w:sz w:val="24"/>
        </w:rPr>
      </w:pPr>
      <w:r w:rsidRPr="00A04CCB">
        <w:rPr>
          <w:rFonts w:ascii="Times New Roman" w:hAnsi="Times New Roman"/>
          <w:sz w:val="24"/>
        </w:rPr>
        <w:t>Tools Toolbox Tools</w:t>
      </w:r>
      <w:r w:rsidRPr="00A04CCB">
        <w:rPr>
          <w:rFonts w:ascii="Times New Roman" w:hAnsi="Times New Roman"/>
          <w:sz w:val="24"/>
        </w:rPr>
        <w:tab/>
        <w:t>Does this…</w:t>
      </w:r>
    </w:p>
    <w:p w:rsidR="00353164" w:rsidRPr="00A04CCB" w:rsidRDefault="00353164" w:rsidP="00353164">
      <w:pPr>
        <w:ind w:left="720"/>
        <w:rPr>
          <w:b/>
        </w:rPr>
      </w:pPr>
    </w:p>
    <w:p w:rsidR="00353164" w:rsidRPr="00A04CCB" w:rsidRDefault="00353164" w:rsidP="00353164">
      <w:pPr>
        <w:ind w:left="720"/>
        <w:rPr>
          <w:b/>
        </w:rPr>
      </w:pPr>
    </w:p>
    <w:p w:rsidR="00353164" w:rsidRPr="00A04CCB" w:rsidRDefault="00353164" w:rsidP="00353164">
      <w:pPr>
        <w:ind w:left="720"/>
        <w:rPr>
          <w:b/>
        </w:rPr>
      </w:pPr>
    </w:p>
    <w:p w:rsidR="00353164" w:rsidRPr="00A04CCB" w:rsidRDefault="00353164" w:rsidP="00353164">
      <w:pPr>
        <w:rPr>
          <w:b/>
          <w:sz w:val="20"/>
          <w:szCs w:val="20"/>
        </w:rPr>
      </w:pPr>
      <w:r w:rsidRPr="00A04CCB">
        <w:rPr>
          <w:b/>
          <w:noProof/>
        </w:rPr>
        <w:drawing>
          <wp:inline distT="0" distB="0" distL="0" distR="0">
            <wp:extent cx="228600" cy="247650"/>
            <wp:effectExtent l="19050" t="0" r="0" b="0"/>
            <wp:docPr id="225" name="Picture 23" descr="The Zoom In tool, located in the Tools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cstate="print"/>
                    <a:srcRect/>
                    <a:stretch>
                      <a:fillRect/>
                    </a:stretch>
                  </pic:blipFill>
                  <pic:spPr bwMode="auto">
                    <a:xfrm>
                      <a:off x="0" y="0"/>
                      <a:ext cx="228600" cy="247650"/>
                    </a:xfrm>
                    <a:prstGeom prst="rect">
                      <a:avLst/>
                    </a:prstGeom>
                    <a:noFill/>
                    <a:ln w="9525">
                      <a:noFill/>
                      <a:miter lim="800000"/>
                      <a:headEnd/>
                      <a:tailEnd/>
                    </a:ln>
                  </pic:spPr>
                </pic:pic>
              </a:graphicData>
            </a:graphic>
          </wp:inline>
        </w:drawing>
      </w:r>
      <w:r w:rsidRPr="00A04CCB">
        <w:rPr>
          <w:b/>
        </w:rPr>
        <w:t xml:space="preserve"> </w:t>
      </w:r>
      <w:r w:rsidRPr="00A04CCB">
        <w:rPr>
          <w:b/>
          <w:sz w:val="20"/>
          <w:szCs w:val="20"/>
        </w:rPr>
        <w:t>Zoom In</w:t>
      </w:r>
      <w:r w:rsidRPr="00A04CCB">
        <w:rPr>
          <w:b/>
          <w:sz w:val="20"/>
          <w:szCs w:val="20"/>
        </w:rPr>
        <w:tab/>
      </w:r>
      <w:r w:rsidRPr="00A04CCB">
        <w:rPr>
          <w:b/>
          <w:sz w:val="20"/>
          <w:szCs w:val="20"/>
        </w:rPr>
        <w:tab/>
      </w:r>
      <w:r w:rsidRPr="00A04CCB">
        <w:rPr>
          <w:b/>
          <w:sz w:val="20"/>
          <w:szCs w:val="20"/>
        </w:rPr>
        <w:tab/>
      </w:r>
      <w:r w:rsidRPr="00A04CCB">
        <w:rPr>
          <w:b/>
          <w:sz w:val="20"/>
          <w:szCs w:val="20"/>
        </w:rPr>
        <w:tab/>
      </w:r>
      <w:r w:rsidRPr="00A04CCB">
        <w:rPr>
          <w:sz w:val="20"/>
          <w:szCs w:val="20"/>
        </w:rPr>
        <w:t>Zoom closer to an area of interest</w:t>
      </w:r>
    </w:p>
    <w:p w:rsidR="00353164" w:rsidRPr="00A04CCB" w:rsidRDefault="00353164" w:rsidP="00353164">
      <w:pPr>
        <w:rPr>
          <w:b/>
          <w:sz w:val="20"/>
          <w:szCs w:val="20"/>
        </w:rPr>
      </w:pPr>
    </w:p>
    <w:p w:rsidR="00353164" w:rsidRPr="00A04CCB" w:rsidRDefault="00353164" w:rsidP="00353164">
      <w:pPr>
        <w:rPr>
          <w:b/>
          <w:sz w:val="20"/>
          <w:szCs w:val="20"/>
        </w:rPr>
      </w:pPr>
      <w:r w:rsidRPr="00A04CCB">
        <w:rPr>
          <w:b/>
          <w:noProof/>
        </w:rPr>
        <w:drawing>
          <wp:inline distT="0" distB="0" distL="0" distR="0">
            <wp:extent cx="247650" cy="247650"/>
            <wp:effectExtent l="19050" t="0" r="0" b="0"/>
            <wp:docPr id="226" name="Picture 24" descr="The Zoom Out tool, located in the Tools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r w:rsidRPr="00A04CCB">
        <w:rPr>
          <w:b/>
        </w:rPr>
        <w:t xml:space="preserve"> </w:t>
      </w:r>
      <w:r w:rsidRPr="00A04CCB">
        <w:rPr>
          <w:b/>
          <w:sz w:val="20"/>
          <w:szCs w:val="20"/>
        </w:rPr>
        <w:t>Zoom Out</w:t>
      </w:r>
      <w:r w:rsidR="00CC3A12" w:rsidRPr="00A04CCB">
        <w:rPr>
          <w:b/>
          <w:sz w:val="20"/>
          <w:szCs w:val="20"/>
        </w:rPr>
        <w:tab/>
      </w:r>
      <w:r w:rsidR="00CC3A12" w:rsidRPr="00A04CCB">
        <w:rPr>
          <w:b/>
          <w:sz w:val="20"/>
          <w:szCs w:val="20"/>
        </w:rPr>
        <w:tab/>
      </w:r>
      <w:r w:rsidR="00CC3A12" w:rsidRPr="00A04CCB">
        <w:rPr>
          <w:b/>
          <w:sz w:val="20"/>
          <w:szCs w:val="20"/>
        </w:rPr>
        <w:tab/>
      </w:r>
      <w:r w:rsidR="00CC3A12" w:rsidRPr="00A04CCB">
        <w:rPr>
          <w:b/>
          <w:sz w:val="20"/>
          <w:szCs w:val="20"/>
        </w:rPr>
        <w:tab/>
      </w:r>
      <w:r w:rsidR="003E5631" w:rsidRPr="00A04CCB">
        <w:rPr>
          <w:sz w:val="20"/>
          <w:szCs w:val="20"/>
        </w:rPr>
        <w:t>Zoom</w:t>
      </w:r>
      <w:r w:rsidR="001A6AEF" w:rsidRPr="00A04CCB">
        <w:rPr>
          <w:sz w:val="20"/>
          <w:szCs w:val="20"/>
        </w:rPr>
        <w:t xml:space="preserve"> out to a larger map scale</w:t>
      </w:r>
    </w:p>
    <w:p w:rsidR="00353164" w:rsidRPr="00A04CCB" w:rsidRDefault="00353164" w:rsidP="00353164">
      <w:pPr>
        <w:rPr>
          <w:b/>
          <w:sz w:val="20"/>
          <w:szCs w:val="20"/>
        </w:rPr>
      </w:pPr>
    </w:p>
    <w:p w:rsidR="00353164" w:rsidRPr="00A04CCB" w:rsidRDefault="00353164" w:rsidP="00353164">
      <w:pPr>
        <w:rPr>
          <w:sz w:val="20"/>
          <w:szCs w:val="20"/>
        </w:rPr>
      </w:pPr>
      <w:r w:rsidRPr="00A04CCB">
        <w:rPr>
          <w:b/>
          <w:noProof/>
        </w:rPr>
        <w:drawing>
          <wp:inline distT="0" distB="0" distL="0" distR="0">
            <wp:extent cx="209550" cy="209550"/>
            <wp:effectExtent l="19050" t="0" r="0" b="0"/>
            <wp:docPr id="227" name="Picture 25" descr="The Pan Tool tool, located in the Tools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A04CCB">
        <w:rPr>
          <w:b/>
        </w:rPr>
        <w:t xml:space="preserve"> </w:t>
      </w:r>
      <w:r w:rsidRPr="00A04CCB">
        <w:rPr>
          <w:b/>
          <w:sz w:val="20"/>
          <w:szCs w:val="20"/>
        </w:rPr>
        <w:t>Pan Tool</w:t>
      </w:r>
      <w:r w:rsidRPr="00A04CCB">
        <w:rPr>
          <w:b/>
          <w:sz w:val="20"/>
          <w:szCs w:val="20"/>
        </w:rPr>
        <w:tab/>
      </w:r>
      <w:r w:rsidRPr="00A04CCB">
        <w:rPr>
          <w:b/>
          <w:sz w:val="20"/>
          <w:szCs w:val="20"/>
        </w:rPr>
        <w:tab/>
      </w:r>
      <w:r w:rsidRPr="00A04CCB">
        <w:rPr>
          <w:b/>
          <w:sz w:val="20"/>
          <w:szCs w:val="20"/>
        </w:rPr>
        <w:tab/>
      </w:r>
      <w:r w:rsidRPr="00A04CCB">
        <w:rPr>
          <w:b/>
          <w:sz w:val="20"/>
          <w:szCs w:val="20"/>
        </w:rPr>
        <w:tab/>
      </w:r>
      <w:r w:rsidRPr="00A04CCB">
        <w:rPr>
          <w:sz w:val="20"/>
          <w:szCs w:val="20"/>
        </w:rPr>
        <w:t>Pan around the map. Move the map in any direction</w:t>
      </w:r>
    </w:p>
    <w:p w:rsidR="00353164" w:rsidRPr="00A04CCB" w:rsidRDefault="00353164" w:rsidP="00353164">
      <w:pPr>
        <w:rPr>
          <w:sz w:val="20"/>
          <w:szCs w:val="20"/>
        </w:rPr>
      </w:pPr>
    </w:p>
    <w:p w:rsidR="00353164" w:rsidRPr="00A04CCB" w:rsidRDefault="00353164" w:rsidP="00353164">
      <w:pPr>
        <w:rPr>
          <w:sz w:val="20"/>
          <w:szCs w:val="20"/>
        </w:rPr>
      </w:pPr>
      <w:r w:rsidRPr="00A04CCB">
        <w:rPr>
          <w:b/>
          <w:noProof/>
        </w:rPr>
        <w:drawing>
          <wp:inline distT="0" distB="0" distL="0" distR="0">
            <wp:extent cx="238125" cy="200025"/>
            <wp:effectExtent l="19050" t="0" r="9525" b="0"/>
            <wp:docPr id="228" name="Picture 27" descr="The Previous Scale tool, located in the Tools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 cstate="print"/>
                    <a:srcRect/>
                    <a:stretch>
                      <a:fillRect/>
                    </a:stretch>
                  </pic:blipFill>
                  <pic:spPr bwMode="auto">
                    <a:xfrm>
                      <a:off x="0" y="0"/>
                      <a:ext cx="238125" cy="200025"/>
                    </a:xfrm>
                    <a:prstGeom prst="rect">
                      <a:avLst/>
                    </a:prstGeom>
                    <a:noFill/>
                    <a:ln w="9525">
                      <a:noFill/>
                      <a:miter lim="800000"/>
                      <a:headEnd/>
                      <a:tailEnd/>
                    </a:ln>
                  </pic:spPr>
                </pic:pic>
              </a:graphicData>
            </a:graphic>
          </wp:inline>
        </w:drawing>
      </w:r>
      <w:r w:rsidRPr="00A04CCB">
        <w:rPr>
          <w:b/>
        </w:rPr>
        <w:t xml:space="preserve"> </w:t>
      </w:r>
      <w:r w:rsidRPr="00A04CCB">
        <w:rPr>
          <w:b/>
          <w:sz w:val="20"/>
          <w:szCs w:val="20"/>
        </w:rPr>
        <w:t>Previous Scale</w:t>
      </w:r>
      <w:r w:rsidRPr="00A04CCB">
        <w:rPr>
          <w:b/>
          <w:sz w:val="20"/>
          <w:szCs w:val="20"/>
        </w:rPr>
        <w:tab/>
      </w:r>
      <w:r w:rsidRPr="00A04CCB">
        <w:rPr>
          <w:b/>
          <w:sz w:val="20"/>
          <w:szCs w:val="20"/>
        </w:rPr>
        <w:tab/>
      </w:r>
      <w:r w:rsidRPr="00A04CCB">
        <w:rPr>
          <w:b/>
          <w:sz w:val="20"/>
          <w:szCs w:val="20"/>
        </w:rPr>
        <w:tab/>
      </w:r>
      <w:r w:rsidRPr="00A04CCB">
        <w:rPr>
          <w:sz w:val="20"/>
          <w:szCs w:val="20"/>
        </w:rPr>
        <w:t>View an area at the previous scale</w:t>
      </w:r>
    </w:p>
    <w:p w:rsidR="00353164" w:rsidRPr="00A04CCB" w:rsidRDefault="00353164" w:rsidP="00353164">
      <w:pPr>
        <w:rPr>
          <w:sz w:val="20"/>
          <w:szCs w:val="20"/>
        </w:rPr>
      </w:pPr>
    </w:p>
    <w:p w:rsidR="00353164" w:rsidRPr="00A04CCB" w:rsidRDefault="00353164" w:rsidP="00353164">
      <w:pPr>
        <w:rPr>
          <w:sz w:val="20"/>
          <w:szCs w:val="20"/>
        </w:rPr>
      </w:pPr>
      <w:r w:rsidRPr="00A04CCB">
        <w:rPr>
          <w:noProof/>
        </w:rPr>
        <w:drawing>
          <wp:inline distT="0" distB="0" distL="0" distR="0">
            <wp:extent cx="238125" cy="171450"/>
            <wp:effectExtent l="19050" t="0" r="9525" b="0"/>
            <wp:docPr id="229" name="Picture 28" descr="The Initial Scale tool, located in the Tools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A04CCB">
        <w:t xml:space="preserve"> </w:t>
      </w:r>
      <w:r w:rsidRPr="00A04CCB">
        <w:rPr>
          <w:b/>
          <w:sz w:val="20"/>
          <w:szCs w:val="20"/>
        </w:rPr>
        <w:t>Initial Scale</w:t>
      </w:r>
      <w:r w:rsidRPr="00A04CCB">
        <w:rPr>
          <w:b/>
          <w:sz w:val="20"/>
          <w:szCs w:val="20"/>
        </w:rPr>
        <w:tab/>
      </w:r>
      <w:r w:rsidRPr="00A04CCB">
        <w:rPr>
          <w:b/>
          <w:sz w:val="20"/>
          <w:szCs w:val="20"/>
        </w:rPr>
        <w:tab/>
      </w:r>
      <w:r w:rsidRPr="00A04CCB">
        <w:rPr>
          <w:b/>
          <w:sz w:val="20"/>
          <w:szCs w:val="20"/>
        </w:rPr>
        <w:tab/>
      </w:r>
      <w:r w:rsidRPr="00A04CCB">
        <w:rPr>
          <w:sz w:val="20"/>
          <w:szCs w:val="20"/>
        </w:rPr>
        <w:t>View an area at the initial scale</w:t>
      </w:r>
    </w:p>
    <w:p w:rsidR="00353164" w:rsidRPr="00A04CCB" w:rsidRDefault="00353164" w:rsidP="00353164">
      <w:pPr>
        <w:rPr>
          <w:sz w:val="20"/>
          <w:szCs w:val="20"/>
        </w:rPr>
      </w:pPr>
    </w:p>
    <w:p w:rsidR="00353164" w:rsidRPr="00A04CCB" w:rsidRDefault="00353164" w:rsidP="00353164">
      <w:pPr>
        <w:rPr>
          <w:sz w:val="20"/>
          <w:szCs w:val="20"/>
        </w:rPr>
      </w:pPr>
      <w:r w:rsidRPr="00A04CCB">
        <w:rPr>
          <w:noProof/>
        </w:rPr>
        <w:drawing>
          <wp:inline distT="0" distB="0" distL="0" distR="0">
            <wp:extent cx="190500" cy="209550"/>
            <wp:effectExtent l="19050" t="0" r="0" b="0"/>
            <wp:docPr id="230" name="Picture 29" descr="The Info icon, located in the Tools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srcRect/>
                    <a:stretch>
                      <a:fillRect/>
                    </a:stretch>
                  </pic:blipFill>
                  <pic:spPr bwMode="auto">
                    <a:xfrm>
                      <a:off x="0" y="0"/>
                      <a:ext cx="190500" cy="209550"/>
                    </a:xfrm>
                    <a:prstGeom prst="rect">
                      <a:avLst/>
                    </a:prstGeom>
                    <a:noFill/>
                    <a:ln w="9525">
                      <a:noFill/>
                      <a:miter lim="800000"/>
                      <a:headEnd/>
                      <a:tailEnd/>
                    </a:ln>
                  </pic:spPr>
                </pic:pic>
              </a:graphicData>
            </a:graphic>
          </wp:inline>
        </w:drawing>
      </w:r>
      <w:r w:rsidRPr="00A04CCB">
        <w:t xml:space="preserve"> </w:t>
      </w:r>
      <w:r w:rsidRPr="00A04CCB">
        <w:rPr>
          <w:b/>
          <w:sz w:val="20"/>
          <w:szCs w:val="20"/>
        </w:rPr>
        <w:t>Info</w:t>
      </w:r>
      <w:r w:rsidRPr="00A04CCB">
        <w:rPr>
          <w:b/>
          <w:sz w:val="20"/>
          <w:szCs w:val="20"/>
        </w:rPr>
        <w:tab/>
      </w:r>
      <w:r w:rsidRPr="00A04CCB">
        <w:rPr>
          <w:b/>
          <w:sz w:val="20"/>
          <w:szCs w:val="20"/>
        </w:rPr>
        <w:tab/>
      </w:r>
      <w:r w:rsidRPr="00A04CCB">
        <w:rPr>
          <w:b/>
          <w:sz w:val="20"/>
          <w:szCs w:val="20"/>
        </w:rPr>
        <w:tab/>
      </w:r>
      <w:r w:rsidRPr="00A04CCB">
        <w:rPr>
          <w:b/>
          <w:sz w:val="20"/>
          <w:szCs w:val="20"/>
        </w:rPr>
        <w:tab/>
      </w:r>
      <w:r w:rsidRPr="00A04CCB">
        <w:rPr>
          <w:sz w:val="20"/>
          <w:szCs w:val="20"/>
        </w:rPr>
        <w:t xml:space="preserve">Will give you information </w:t>
      </w:r>
      <w:r w:rsidR="00327816" w:rsidRPr="00A04CCB">
        <w:rPr>
          <w:sz w:val="20"/>
          <w:szCs w:val="20"/>
        </w:rPr>
        <w:t>specific</w:t>
      </w:r>
      <w:r w:rsidRPr="00A04CCB">
        <w:rPr>
          <w:sz w:val="20"/>
          <w:szCs w:val="20"/>
        </w:rPr>
        <w:t xml:space="preserve"> to </w:t>
      </w:r>
      <w:r w:rsidR="00F5107D" w:rsidRPr="00A04CCB">
        <w:rPr>
          <w:sz w:val="20"/>
          <w:szCs w:val="20"/>
        </w:rPr>
        <w:t>geographic layer</w:t>
      </w:r>
      <w:r w:rsidRPr="00A04CCB">
        <w:rPr>
          <w:sz w:val="20"/>
          <w:szCs w:val="20"/>
        </w:rPr>
        <w:t xml:space="preserve">. Click </w:t>
      </w:r>
    </w:p>
    <w:p w:rsidR="00353164" w:rsidRPr="00A04CCB" w:rsidRDefault="00353164" w:rsidP="00353164">
      <w:pPr>
        <w:rPr>
          <w:sz w:val="20"/>
          <w:szCs w:val="20"/>
        </w:rPr>
      </w:pPr>
      <w:r w:rsidRPr="00A04CCB">
        <w:rPr>
          <w:sz w:val="20"/>
          <w:szCs w:val="20"/>
        </w:rPr>
        <w:tab/>
      </w:r>
      <w:r w:rsidRPr="00A04CCB">
        <w:rPr>
          <w:sz w:val="20"/>
          <w:szCs w:val="20"/>
        </w:rPr>
        <w:tab/>
      </w:r>
      <w:r w:rsidRPr="00A04CCB">
        <w:rPr>
          <w:sz w:val="20"/>
          <w:szCs w:val="20"/>
        </w:rPr>
        <w:tab/>
      </w:r>
      <w:r w:rsidRPr="00A04CCB">
        <w:rPr>
          <w:sz w:val="20"/>
          <w:szCs w:val="20"/>
        </w:rPr>
        <w:tab/>
      </w:r>
      <w:r w:rsidRPr="00A04CCB">
        <w:rPr>
          <w:sz w:val="20"/>
          <w:szCs w:val="20"/>
        </w:rPr>
        <w:tab/>
        <w:t>Info, then click on a TA</w:t>
      </w:r>
      <w:r w:rsidR="009D40FB" w:rsidRPr="00A04CCB">
        <w:rPr>
          <w:sz w:val="20"/>
          <w:szCs w:val="20"/>
        </w:rPr>
        <w:t>Z</w:t>
      </w:r>
      <w:r w:rsidRPr="00A04CCB">
        <w:rPr>
          <w:sz w:val="20"/>
          <w:szCs w:val="20"/>
        </w:rPr>
        <w:t xml:space="preserve">/TAD. A similar info window will </w:t>
      </w:r>
    </w:p>
    <w:p w:rsidR="00353164" w:rsidRPr="00A04CCB" w:rsidRDefault="00353164" w:rsidP="00353164">
      <w:pPr>
        <w:rPr>
          <w:b/>
          <w:sz w:val="20"/>
          <w:szCs w:val="20"/>
        </w:rPr>
      </w:pPr>
      <w:r w:rsidRPr="00A04CCB">
        <w:rPr>
          <w:sz w:val="20"/>
          <w:szCs w:val="20"/>
        </w:rPr>
        <w:tab/>
      </w:r>
      <w:r w:rsidRPr="00A04CCB">
        <w:rPr>
          <w:sz w:val="20"/>
          <w:szCs w:val="20"/>
        </w:rPr>
        <w:tab/>
      </w:r>
      <w:r w:rsidRPr="00A04CCB">
        <w:rPr>
          <w:sz w:val="20"/>
          <w:szCs w:val="20"/>
        </w:rPr>
        <w:tab/>
      </w:r>
      <w:r w:rsidRPr="00A04CCB">
        <w:rPr>
          <w:sz w:val="20"/>
          <w:szCs w:val="20"/>
        </w:rPr>
        <w:tab/>
      </w:r>
      <w:r w:rsidRPr="00A04CCB">
        <w:rPr>
          <w:sz w:val="20"/>
          <w:szCs w:val="20"/>
        </w:rPr>
        <w:tab/>
      </w:r>
      <w:r w:rsidR="00327816" w:rsidRPr="00A04CCB">
        <w:rPr>
          <w:sz w:val="20"/>
          <w:szCs w:val="20"/>
        </w:rPr>
        <w:t>Appear</w:t>
      </w:r>
      <w:r w:rsidRPr="00A04CCB">
        <w:rPr>
          <w:sz w:val="20"/>
          <w:szCs w:val="20"/>
        </w:rPr>
        <w:t>:</w:t>
      </w:r>
      <w:r w:rsidRPr="00A04CCB">
        <w:rPr>
          <w:b/>
          <w:sz w:val="20"/>
          <w:szCs w:val="20"/>
        </w:rPr>
        <w:t xml:space="preserve">  </w:t>
      </w:r>
    </w:p>
    <w:p w:rsidR="00353164" w:rsidRPr="00A04CCB" w:rsidRDefault="00353164" w:rsidP="00353164">
      <w:pPr>
        <w:ind w:left="3600" w:firstLine="720"/>
        <w:rPr>
          <w:b/>
        </w:rPr>
      </w:pPr>
      <w:r w:rsidRPr="00A04CCB">
        <w:rPr>
          <w:b/>
          <w:noProof/>
        </w:rPr>
        <w:lastRenderedPageBreak/>
        <w:drawing>
          <wp:inline distT="0" distB="0" distL="0" distR="0">
            <wp:extent cx="2219325" cy="2638425"/>
            <wp:effectExtent l="19050" t="0" r="9525" b="0"/>
            <wp:docPr id="231" name="Picture 30" descr="The Dataview 1-TAZ 2010 Info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9" cstate="print"/>
                    <a:srcRect/>
                    <a:stretch>
                      <a:fillRect/>
                    </a:stretch>
                  </pic:blipFill>
                  <pic:spPr bwMode="auto">
                    <a:xfrm>
                      <a:off x="0" y="0"/>
                      <a:ext cx="2219325" cy="2638425"/>
                    </a:xfrm>
                    <a:prstGeom prst="rect">
                      <a:avLst/>
                    </a:prstGeom>
                    <a:noFill/>
                    <a:ln w="9525">
                      <a:noFill/>
                      <a:miter lim="800000"/>
                      <a:headEnd/>
                      <a:tailEnd/>
                    </a:ln>
                  </pic:spPr>
                </pic:pic>
              </a:graphicData>
            </a:graphic>
          </wp:inline>
        </w:drawing>
      </w:r>
    </w:p>
    <w:p w:rsidR="00502EAA" w:rsidRPr="00A04CCB" w:rsidRDefault="00502EAA">
      <w:pPr>
        <w:rPr>
          <w:b/>
        </w:rPr>
      </w:pPr>
    </w:p>
    <w:p w:rsidR="00353164" w:rsidRPr="00A04CCB" w:rsidRDefault="00353164" w:rsidP="00353164">
      <w:pPr>
        <w:rPr>
          <w:sz w:val="20"/>
          <w:szCs w:val="20"/>
        </w:rPr>
      </w:pPr>
      <w:r w:rsidRPr="00A04CCB">
        <w:rPr>
          <w:b/>
          <w:noProof/>
        </w:rPr>
        <w:drawing>
          <wp:inline distT="0" distB="0" distL="0" distR="0">
            <wp:extent cx="209550" cy="209550"/>
            <wp:effectExtent l="19050" t="0" r="0" b="0"/>
            <wp:docPr id="2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A04CCB">
        <w:rPr>
          <w:b/>
        </w:rPr>
        <w:t xml:space="preserve"> </w:t>
      </w:r>
      <w:r w:rsidRPr="00A04CCB">
        <w:rPr>
          <w:b/>
          <w:sz w:val="20"/>
          <w:szCs w:val="20"/>
        </w:rPr>
        <w:t>Multi-Layer Information</w:t>
      </w:r>
      <w:r w:rsidRPr="00A04CCB">
        <w:rPr>
          <w:b/>
          <w:sz w:val="20"/>
          <w:szCs w:val="20"/>
        </w:rPr>
        <w:tab/>
      </w:r>
      <w:r w:rsidRPr="00A04CCB">
        <w:rPr>
          <w:b/>
          <w:sz w:val="20"/>
          <w:szCs w:val="20"/>
        </w:rPr>
        <w:tab/>
      </w:r>
      <w:r w:rsidRPr="00A04CCB">
        <w:rPr>
          <w:sz w:val="20"/>
          <w:szCs w:val="20"/>
        </w:rPr>
        <w:t>Allows user to get info on any layer that</w:t>
      </w:r>
      <w:r w:rsidR="00F14C72" w:rsidRPr="00A04CCB">
        <w:rPr>
          <w:sz w:val="20"/>
          <w:szCs w:val="20"/>
        </w:rPr>
        <w:t xml:space="preserve"> is</w:t>
      </w:r>
      <w:r w:rsidRPr="00A04CCB">
        <w:rPr>
          <w:sz w:val="20"/>
          <w:szCs w:val="20"/>
        </w:rPr>
        <w:t xml:space="preserve"> available. Click on</w:t>
      </w:r>
    </w:p>
    <w:p w:rsidR="00353164" w:rsidRPr="00A04CCB" w:rsidRDefault="00353164" w:rsidP="00353164">
      <w:pPr>
        <w:ind w:left="3600"/>
        <w:rPr>
          <w:sz w:val="20"/>
          <w:szCs w:val="20"/>
        </w:rPr>
      </w:pPr>
      <w:r w:rsidRPr="00A04CCB">
        <w:rPr>
          <w:sz w:val="20"/>
          <w:szCs w:val="20"/>
        </w:rPr>
        <w:t>button, then click within area on map. The Multi-Layer Information will appear:</w:t>
      </w:r>
    </w:p>
    <w:p w:rsidR="00353164" w:rsidRPr="00A04CCB" w:rsidRDefault="00353164" w:rsidP="00353164">
      <w:pPr>
        <w:ind w:left="3600"/>
        <w:rPr>
          <w:sz w:val="20"/>
          <w:szCs w:val="20"/>
        </w:rPr>
      </w:pPr>
    </w:p>
    <w:p w:rsidR="00353164" w:rsidRPr="00A04CCB" w:rsidRDefault="00353164" w:rsidP="00353164">
      <w:pPr>
        <w:ind w:left="3600"/>
        <w:rPr>
          <w:sz w:val="20"/>
          <w:szCs w:val="20"/>
        </w:rPr>
      </w:pPr>
      <w:r w:rsidRPr="00A04CCB">
        <w:rPr>
          <w:noProof/>
          <w:sz w:val="20"/>
          <w:szCs w:val="20"/>
        </w:rPr>
        <w:drawing>
          <wp:inline distT="0" distB="0" distL="0" distR="0">
            <wp:extent cx="3171825" cy="1981200"/>
            <wp:effectExtent l="19050" t="0" r="0" b="0"/>
            <wp:docPr id="233" name="Picture 32" descr="The Multi-Layer Inform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1" cstate="print"/>
                    <a:srcRect/>
                    <a:stretch>
                      <a:fillRect/>
                    </a:stretch>
                  </pic:blipFill>
                  <pic:spPr bwMode="auto">
                    <a:xfrm>
                      <a:off x="0" y="0"/>
                      <a:ext cx="3176075" cy="1983855"/>
                    </a:xfrm>
                    <a:prstGeom prst="rect">
                      <a:avLst/>
                    </a:prstGeom>
                    <a:noFill/>
                    <a:ln w="9525">
                      <a:noFill/>
                      <a:miter lim="800000"/>
                      <a:headEnd/>
                      <a:tailEnd/>
                    </a:ln>
                  </pic:spPr>
                </pic:pic>
              </a:graphicData>
            </a:graphic>
          </wp:inline>
        </w:drawing>
      </w:r>
    </w:p>
    <w:p w:rsidR="00353164" w:rsidRPr="00A04CCB" w:rsidRDefault="00353164" w:rsidP="00353164">
      <w:pPr>
        <w:ind w:left="3600"/>
        <w:rPr>
          <w:sz w:val="20"/>
          <w:szCs w:val="20"/>
        </w:rPr>
      </w:pPr>
    </w:p>
    <w:p w:rsidR="00353164" w:rsidRPr="00A04CCB" w:rsidRDefault="00353164" w:rsidP="00353164">
      <w:pPr>
        <w:ind w:left="3600"/>
        <w:rPr>
          <w:sz w:val="20"/>
          <w:szCs w:val="20"/>
        </w:rPr>
      </w:pPr>
      <w:r w:rsidRPr="00A04CCB">
        <w:rPr>
          <w:sz w:val="20"/>
          <w:szCs w:val="20"/>
        </w:rPr>
        <w:t>Choose a feature from the left box. Use the scroll tool at the right or stretch the window to view all feature info.</w:t>
      </w:r>
    </w:p>
    <w:p w:rsidR="00353164" w:rsidRPr="00A04CCB" w:rsidRDefault="00353164" w:rsidP="00353164">
      <w:pPr>
        <w:ind w:left="3600"/>
        <w:rPr>
          <w:sz w:val="20"/>
          <w:szCs w:val="20"/>
        </w:rPr>
      </w:pPr>
    </w:p>
    <w:p w:rsidR="00353164" w:rsidRPr="00A04CCB" w:rsidRDefault="00353164" w:rsidP="00353164">
      <w:pPr>
        <w:ind w:left="3600"/>
        <w:jc w:val="both"/>
        <w:rPr>
          <w:sz w:val="20"/>
          <w:szCs w:val="20"/>
        </w:rPr>
      </w:pPr>
    </w:p>
    <w:p w:rsidR="00353164" w:rsidRPr="00A04CCB" w:rsidRDefault="00353164" w:rsidP="00353164">
      <w:pPr>
        <w:rPr>
          <w:sz w:val="20"/>
          <w:szCs w:val="20"/>
        </w:rPr>
      </w:pPr>
      <w:r w:rsidRPr="00A04CCB">
        <w:rPr>
          <w:b/>
          <w:noProof/>
        </w:rPr>
        <w:drawing>
          <wp:inline distT="0" distB="0" distL="0" distR="0">
            <wp:extent cx="209550" cy="190500"/>
            <wp:effectExtent l="19050" t="0" r="0" b="0"/>
            <wp:docPr id="2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2" cstate="print"/>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A04CCB">
        <w:rPr>
          <w:b/>
        </w:rPr>
        <w:t xml:space="preserve"> </w:t>
      </w:r>
      <w:r w:rsidRPr="00A04CCB">
        <w:rPr>
          <w:b/>
          <w:sz w:val="20"/>
          <w:szCs w:val="20"/>
        </w:rPr>
        <w:t>Multi-Layer Area Information</w:t>
      </w:r>
      <w:r w:rsidRPr="00A04CCB">
        <w:rPr>
          <w:b/>
          <w:sz w:val="20"/>
          <w:szCs w:val="20"/>
        </w:rPr>
        <w:tab/>
      </w:r>
      <w:r w:rsidRPr="00A04CCB">
        <w:rPr>
          <w:sz w:val="20"/>
          <w:szCs w:val="20"/>
        </w:rPr>
        <w:t xml:space="preserve">Similar to the Multi-Layer Information tool, </w:t>
      </w:r>
    </w:p>
    <w:p w:rsidR="00353164" w:rsidRPr="00A04CCB" w:rsidRDefault="00353164" w:rsidP="00353164">
      <w:pPr>
        <w:ind w:left="3600"/>
        <w:rPr>
          <w:sz w:val="20"/>
          <w:szCs w:val="20"/>
        </w:rPr>
      </w:pPr>
      <w:r w:rsidRPr="00A04CCB">
        <w:rPr>
          <w:sz w:val="20"/>
          <w:szCs w:val="20"/>
        </w:rPr>
        <w:t xml:space="preserve">but lists available layers by their name. User can change the field for each layer to view field specific information in the Value column  </w:t>
      </w:r>
    </w:p>
    <w:p w:rsidR="00353164" w:rsidRPr="00A04CCB" w:rsidRDefault="00353164" w:rsidP="00353164">
      <w:pPr>
        <w:ind w:left="3600"/>
        <w:rPr>
          <w:sz w:val="20"/>
          <w:szCs w:val="20"/>
        </w:rPr>
      </w:pPr>
    </w:p>
    <w:p w:rsidR="00353164" w:rsidRPr="00A04CCB" w:rsidRDefault="00353164" w:rsidP="00353164">
      <w:pPr>
        <w:ind w:left="3600"/>
        <w:rPr>
          <w:sz w:val="20"/>
          <w:szCs w:val="20"/>
        </w:rPr>
      </w:pPr>
    </w:p>
    <w:p w:rsidR="00353164" w:rsidRPr="00A04CCB" w:rsidRDefault="00353164" w:rsidP="00353164">
      <w:pPr>
        <w:ind w:left="2880" w:firstLine="720"/>
        <w:rPr>
          <w:sz w:val="20"/>
          <w:szCs w:val="20"/>
        </w:rPr>
      </w:pPr>
      <w:r w:rsidRPr="00A04CCB">
        <w:rPr>
          <w:noProof/>
          <w:sz w:val="20"/>
          <w:szCs w:val="20"/>
        </w:rPr>
        <w:lastRenderedPageBreak/>
        <w:drawing>
          <wp:inline distT="0" distB="0" distL="0" distR="0">
            <wp:extent cx="3238500" cy="2238375"/>
            <wp:effectExtent l="19050" t="0" r="0" b="0"/>
            <wp:docPr id="235" name="Picture 34" descr="Editing a field name in the Multi-Layer Area Inform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3" cstate="print"/>
                    <a:srcRect/>
                    <a:stretch>
                      <a:fillRect/>
                    </a:stretch>
                  </pic:blipFill>
                  <pic:spPr bwMode="auto">
                    <a:xfrm>
                      <a:off x="0" y="0"/>
                      <a:ext cx="3238500" cy="2238375"/>
                    </a:xfrm>
                    <a:prstGeom prst="rect">
                      <a:avLst/>
                    </a:prstGeom>
                    <a:noFill/>
                    <a:ln w="9525">
                      <a:noFill/>
                      <a:miter lim="800000"/>
                      <a:headEnd/>
                      <a:tailEnd/>
                    </a:ln>
                  </pic:spPr>
                </pic:pic>
              </a:graphicData>
            </a:graphic>
          </wp:inline>
        </w:drawing>
      </w:r>
    </w:p>
    <w:p w:rsidR="00353164" w:rsidRPr="00A04CCB" w:rsidRDefault="00353164" w:rsidP="00353164">
      <w:pPr>
        <w:rPr>
          <w:b/>
        </w:rPr>
      </w:pPr>
    </w:p>
    <w:p w:rsidR="00353164" w:rsidRPr="00A04CCB" w:rsidRDefault="00353164" w:rsidP="00353164">
      <w:pPr>
        <w:rPr>
          <w:b/>
        </w:rPr>
      </w:pPr>
    </w:p>
    <w:p w:rsidR="00353164" w:rsidRPr="00A04CCB" w:rsidRDefault="00353164" w:rsidP="00353164">
      <w:pPr>
        <w:ind w:left="2880" w:hanging="2880"/>
        <w:rPr>
          <w:sz w:val="20"/>
          <w:szCs w:val="20"/>
        </w:rPr>
      </w:pPr>
      <w:r w:rsidRPr="00A04CCB">
        <w:rPr>
          <w:b/>
          <w:noProof/>
        </w:rPr>
        <w:drawing>
          <wp:inline distT="0" distB="0" distL="0" distR="0">
            <wp:extent cx="209550" cy="190500"/>
            <wp:effectExtent l="19050" t="0" r="0" b="0"/>
            <wp:docPr id="236" name="Picture 35" descr="The Measure Distance Tool icon, located in the Tools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4" cstate="print"/>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A04CCB">
        <w:rPr>
          <w:b/>
        </w:rPr>
        <w:t xml:space="preserve"> </w:t>
      </w:r>
      <w:r w:rsidRPr="00A04CCB">
        <w:rPr>
          <w:b/>
          <w:sz w:val="20"/>
          <w:szCs w:val="20"/>
        </w:rPr>
        <w:t>Measure Distance Tool</w:t>
      </w:r>
      <w:r w:rsidRPr="00A04CCB">
        <w:rPr>
          <w:b/>
          <w:sz w:val="20"/>
          <w:szCs w:val="20"/>
        </w:rPr>
        <w:tab/>
      </w:r>
      <w:r w:rsidRPr="00A04CCB">
        <w:rPr>
          <w:sz w:val="20"/>
          <w:szCs w:val="20"/>
        </w:rPr>
        <w:t>Measure the distance of an area within the map.   Hover the cross hairs over an area and left click to begin a measurement. Double click to end a measurement. Determine the distance and convert to desired units.</w:t>
      </w:r>
    </w:p>
    <w:p w:rsidR="00353164" w:rsidRPr="00A04CCB" w:rsidRDefault="00353164" w:rsidP="00353164">
      <w:pPr>
        <w:ind w:left="2880" w:hanging="2880"/>
      </w:pPr>
    </w:p>
    <w:p w:rsidR="00353164" w:rsidRPr="00A04CCB" w:rsidRDefault="00353164" w:rsidP="00353164">
      <w:pPr>
        <w:ind w:left="2880" w:hanging="2880"/>
      </w:pPr>
      <w:r w:rsidRPr="00A04CCB">
        <w:rPr>
          <w:noProof/>
        </w:rPr>
        <w:drawing>
          <wp:inline distT="0" distB="0" distL="0" distR="0">
            <wp:extent cx="228600" cy="238125"/>
            <wp:effectExtent l="19050" t="0" r="0" b="0"/>
            <wp:docPr id="237" name="Picture 36" descr="The Measure Size tool, located in the Tools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5" cstate="print"/>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A04CCB">
        <w:t xml:space="preserve"> </w:t>
      </w:r>
      <w:r w:rsidRPr="00A04CCB">
        <w:rPr>
          <w:b/>
          <w:sz w:val="20"/>
          <w:szCs w:val="20"/>
        </w:rPr>
        <w:t>Measure Size</w:t>
      </w:r>
      <w:r w:rsidRPr="00A04CCB">
        <w:tab/>
      </w:r>
      <w:r w:rsidRPr="00A04CCB">
        <w:rPr>
          <w:sz w:val="20"/>
          <w:szCs w:val="20"/>
        </w:rPr>
        <w:t>Click on and draw a polygon. Double-click to end measurement and receive the size and perimeter length of area.</w:t>
      </w:r>
    </w:p>
    <w:p w:rsidR="0096466A" w:rsidRPr="00A04CCB" w:rsidRDefault="0096466A" w:rsidP="0096466A">
      <w:pPr>
        <w:rPr>
          <w:b/>
          <w:sz w:val="28"/>
          <w:szCs w:val="28"/>
        </w:rPr>
      </w:pPr>
      <w:bookmarkStart w:id="930" w:name="_Toc283287152"/>
      <w:bookmarkStart w:id="931" w:name="_Toc283287261"/>
      <w:bookmarkStart w:id="932" w:name="_Toc283287660"/>
    </w:p>
    <w:p w:rsidR="0096466A" w:rsidRPr="00A04CCB" w:rsidRDefault="0096466A" w:rsidP="0096466A">
      <w:pPr>
        <w:rPr>
          <w:b/>
          <w:sz w:val="28"/>
          <w:szCs w:val="28"/>
        </w:rPr>
      </w:pPr>
    </w:p>
    <w:p w:rsidR="0096466A" w:rsidRPr="00A04CCB" w:rsidRDefault="0096466A" w:rsidP="0096466A">
      <w:pPr>
        <w:rPr>
          <w:b/>
          <w:sz w:val="28"/>
          <w:szCs w:val="28"/>
        </w:rPr>
      </w:pPr>
    </w:p>
    <w:p w:rsidR="0096466A" w:rsidRPr="00A04CCB" w:rsidRDefault="0096466A" w:rsidP="0096466A">
      <w:pPr>
        <w:rPr>
          <w:b/>
          <w:sz w:val="28"/>
          <w:szCs w:val="28"/>
        </w:rPr>
      </w:pPr>
    </w:p>
    <w:p w:rsidR="0096466A" w:rsidRPr="00A04CCB" w:rsidRDefault="0096466A" w:rsidP="0096466A">
      <w:pPr>
        <w:rPr>
          <w:b/>
          <w:sz w:val="28"/>
          <w:szCs w:val="28"/>
        </w:rPr>
      </w:pPr>
    </w:p>
    <w:p w:rsidR="0096466A" w:rsidRPr="00A04CCB" w:rsidRDefault="0096466A" w:rsidP="0096466A">
      <w:pPr>
        <w:rPr>
          <w:b/>
          <w:sz w:val="28"/>
          <w:szCs w:val="28"/>
        </w:rPr>
      </w:pPr>
    </w:p>
    <w:p w:rsidR="0096466A" w:rsidRPr="00A04CCB" w:rsidRDefault="0096466A" w:rsidP="0096466A">
      <w:pPr>
        <w:rPr>
          <w:b/>
          <w:sz w:val="28"/>
          <w:szCs w:val="28"/>
        </w:rPr>
      </w:pPr>
    </w:p>
    <w:p w:rsidR="0096466A" w:rsidRPr="00A04CCB" w:rsidRDefault="0096466A" w:rsidP="0096466A">
      <w:pPr>
        <w:rPr>
          <w:b/>
          <w:sz w:val="28"/>
          <w:szCs w:val="28"/>
        </w:rPr>
      </w:pPr>
    </w:p>
    <w:p w:rsidR="0096466A" w:rsidRPr="00A04CCB" w:rsidRDefault="0096466A" w:rsidP="0096466A">
      <w:pPr>
        <w:rPr>
          <w:b/>
          <w:sz w:val="28"/>
          <w:szCs w:val="28"/>
        </w:rPr>
      </w:pPr>
    </w:p>
    <w:p w:rsidR="0096466A" w:rsidRPr="00A04CCB" w:rsidRDefault="0096466A" w:rsidP="0096466A">
      <w:pPr>
        <w:rPr>
          <w:b/>
          <w:sz w:val="28"/>
          <w:szCs w:val="28"/>
        </w:rPr>
      </w:pPr>
    </w:p>
    <w:p w:rsidR="0096466A" w:rsidRPr="00A04CCB" w:rsidRDefault="0096466A" w:rsidP="0096466A">
      <w:pPr>
        <w:rPr>
          <w:b/>
          <w:sz w:val="28"/>
          <w:szCs w:val="28"/>
        </w:rPr>
      </w:pPr>
    </w:p>
    <w:p w:rsidR="0096466A" w:rsidRPr="00A04CCB" w:rsidRDefault="0096466A" w:rsidP="0096466A">
      <w:pPr>
        <w:rPr>
          <w:b/>
          <w:sz w:val="28"/>
          <w:szCs w:val="28"/>
        </w:rPr>
      </w:pPr>
    </w:p>
    <w:p w:rsidR="0096466A" w:rsidRPr="00A04CCB" w:rsidRDefault="0096466A" w:rsidP="0096466A">
      <w:pPr>
        <w:rPr>
          <w:b/>
          <w:sz w:val="28"/>
          <w:szCs w:val="28"/>
        </w:rPr>
      </w:pPr>
    </w:p>
    <w:p w:rsidR="0096466A" w:rsidRPr="00A04CCB" w:rsidRDefault="0096466A" w:rsidP="0096466A">
      <w:pPr>
        <w:rPr>
          <w:b/>
          <w:sz w:val="28"/>
          <w:szCs w:val="28"/>
        </w:rPr>
      </w:pPr>
    </w:p>
    <w:p w:rsidR="0096466A" w:rsidRPr="00A04CCB" w:rsidRDefault="0096466A" w:rsidP="0096466A">
      <w:pPr>
        <w:rPr>
          <w:b/>
          <w:sz w:val="28"/>
          <w:szCs w:val="28"/>
        </w:rPr>
      </w:pPr>
    </w:p>
    <w:p w:rsidR="0096466A" w:rsidRPr="00A04CCB" w:rsidRDefault="0096466A" w:rsidP="0096466A">
      <w:pPr>
        <w:rPr>
          <w:b/>
          <w:sz w:val="28"/>
          <w:szCs w:val="28"/>
        </w:rPr>
      </w:pPr>
    </w:p>
    <w:p w:rsidR="0096466A" w:rsidRPr="00A04CCB" w:rsidRDefault="0096466A" w:rsidP="0096466A">
      <w:pPr>
        <w:rPr>
          <w:b/>
          <w:sz w:val="28"/>
          <w:szCs w:val="28"/>
        </w:rPr>
      </w:pPr>
    </w:p>
    <w:p w:rsidR="0096466A" w:rsidRPr="00A04CCB" w:rsidRDefault="0096466A" w:rsidP="0096466A">
      <w:pPr>
        <w:rPr>
          <w:b/>
          <w:sz w:val="28"/>
          <w:szCs w:val="28"/>
        </w:rPr>
      </w:pPr>
    </w:p>
    <w:p w:rsidR="0096466A" w:rsidRPr="00A04CCB" w:rsidRDefault="0096466A" w:rsidP="0096466A">
      <w:pPr>
        <w:rPr>
          <w:b/>
          <w:sz w:val="28"/>
          <w:szCs w:val="28"/>
        </w:rPr>
      </w:pPr>
    </w:p>
    <w:p w:rsidR="0096466A" w:rsidRPr="00A04CCB" w:rsidRDefault="0096466A" w:rsidP="0096466A">
      <w:pPr>
        <w:rPr>
          <w:b/>
          <w:sz w:val="28"/>
          <w:szCs w:val="28"/>
        </w:rPr>
      </w:pPr>
    </w:p>
    <w:p w:rsidR="0096466A" w:rsidRPr="00A04CCB" w:rsidRDefault="0096466A" w:rsidP="0096466A">
      <w:pPr>
        <w:rPr>
          <w:b/>
          <w:sz w:val="28"/>
          <w:szCs w:val="28"/>
        </w:rPr>
      </w:pPr>
    </w:p>
    <w:p w:rsidR="0096466A" w:rsidRPr="00A04CCB" w:rsidRDefault="0096466A" w:rsidP="0096466A">
      <w:pPr>
        <w:rPr>
          <w:b/>
          <w:sz w:val="28"/>
          <w:szCs w:val="28"/>
        </w:rPr>
      </w:pPr>
    </w:p>
    <w:p w:rsidR="00A50227" w:rsidRPr="00A04CCB" w:rsidRDefault="00A50227" w:rsidP="00CC7539">
      <w:pPr>
        <w:pStyle w:val="Heading1"/>
        <w:numPr>
          <w:ilvl w:val="0"/>
          <w:numId w:val="0"/>
        </w:numPr>
        <w:ind w:left="432" w:hanging="432"/>
        <w:rPr>
          <w:rFonts w:ascii="Times New Roman" w:hAnsi="Times New Roman" w:cs="Times New Roman"/>
          <w:i/>
        </w:rPr>
      </w:pPr>
      <w:bookmarkStart w:id="933" w:name="_Toc287881506"/>
      <w:r w:rsidRPr="00A04CCB">
        <w:rPr>
          <w:rFonts w:ascii="Times New Roman" w:hAnsi="Times New Roman" w:cs="Times New Roman"/>
          <w:i/>
        </w:rPr>
        <w:lastRenderedPageBreak/>
        <w:t>Working with Map Layers</w:t>
      </w:r>
      <w:bookmarkEnd w:id="909"/>
      <w:bookmarkEnd w:id="910"/>
      <w:bookmarkEnd w:id="930"/>
      <w:bookmarkEnd w:id="931"/>
      <w:bookmarkEnd w:id="932"/>
      <w:bookmarkEnd w:id="933"/>
    </w:p>
    <w:p w:rsidR="0096466A" w:rsidRPr="00A04CCB" w:rsidRDefault="0096466A" w:rsidP="0096466A"/>
    <w:p w:rsidR="00A50227" w:rsidRPr="00A04CCB" w:rsidRDefault="00A50227" w:rsidP="0096466A">
      <w:bookmarkStart w:id="934" w:name="_Toc283287153"/>
      <w:bookmarkStart w:id="935" w:name="_Toc283287262"/>
      <w:bookmarkStart w:id="936" w:name="_Toc283287661"/>
      <w:r w:rsidRPr="00A04CCB">
        <w:t>The TAZ MTPS will allow users to view and distinguish between the boundaries and names of the following entities:</w:t>
      </w:r>
      <w:bookmarkEnd w:id="934"/>
      <w:bookmarkEnd w:id="935"/>
      <w:bookmarkEnd w:id="936"/>
    </w:p>
    <w:p w:rsidR="0096466A" w:rsidRPr="00A04CCB" w:rsidRDefault="0096466A" w:rsidP="0096466A">
      <w:bookmarkStart w:id="937" w:name="_Toc283287154"/>
      <w:bookmarkStart w:id="938" w:name="_Toc283287263"/>
      <w:bookmarkStart w:id="939" w:name="_Toc283287662"/>
    </w:p>
    <w:p w:rsidR="00502EAA" w:rsidRPr="00A04CCB" w:rsidRDefault="00A50227" w:rsidP="006622F0">
      <w:pPr>
        <w:pStyle w:val="ListParagraph"/>
        <w:numPr>
          <w:ilvl w:val="0"/>
          <w:numId w:val="21"/>
        </w:numPr>
      </w:pPr>
      <w:r w:rsidRPr="00A04CCB">
        <w:t>County</w:t>
      </w:r>
      <w:bookmarkEnd w:id="937"/>
      <w:bookmarkEnd w:id="938"/>
      <w:bookmarkEnd w:id="939"/>
    </w:p>
    <w:p w:rsidR="0096466A" w:rsidRPr="00A04CCB" w:rsidRDefault="0096466A" w:rsidP="0096466A">
      <w:bookmarkStart w:id="940" w:name="_Toc283287155"/>
      <w:bookmarkStart w:id="941" w:name="_Toc283287264"/>
      <w:bookmarkStart w:id="942" w:name="_Toc283287663"/>
    </w:p>
    <w:p w:rsidR="00502EAA" w:rsidRPr="00A04CCB" w:rsidRDefault="00A50227" w:rsidP="006622F0">
      <w:pPr>
        <w:pStyle w:val="ListParagraph"/>
        <w:numPr>
          <w:ilvl w:val="0"/>
          <w:numId w:val="21"/>
        </w:numPr>
      </w:pPr>
      <w:r w:rsidRPr="00A04CCB">
        <w:t>County subdivision</w:t>
      </w:r>
      <w:r w:rsidR="007E3456" w:rsidRPr="00A04CCB">
        <w:t xml:space="preserve"> </w:t>
      </w:r>
      <w:r w:rsidRPr="00A04CCB">
        <w:t>(Minor Civil Division and Census County Division)</w:t>
      </w:r>
      <w:bookmarkEnd w:id="940"/>
      <w:bookmarkEnd w:id="941"/>
      <w:bookmarkEnd w:id="942"/>
    </w:p>
    <w:p w:rsidR="0096466A" w:rsidRPr="00A04CCB" w:rsidRDefault="0096466A" w:rsidP="0096466A">
      <w:bookmarkStart w:id="943" w:name="_Toc283287156"/>
      <w:bookmarkStart w:id="944" w:name="_Toc283287265"/>
      <w:bookmarkStart w:id="945" w:name="_Toc283287664"/>
    </w:p>
    <w:p w:rsidR="00502EAA" w:rsidRPr="00A04CCB" w:rsidRDefault="00A50227" w:rsidP="006622F0">
      <w:pPr>
        <w:pStyle w:val="ListParagraph"/>
        <w:numPr>
          <w:ilvl w:val="0"/>
          <w:numId w:val="21"/>
        </w:numPr>
      </w:pPr>
      <w:r w:rsidRPr="00A04CCB">
        <w:t>Incorporated Place</w:t>
      </w:r>
      <w:bookmarkEnd w:id="943"/>
      <w:bookmarkEnd w:id="944"/>
      <w:bookmarkEnd w:id="945"/>
    </w:p>
    <w:p w:rsidR="0096466A" w:rsidRPr="00A04CCB" w:rsidRDefault="0096466A" w:rsidP="0096466A">
      <w:bookmarkStart w:id="946" w:name="_Toc283287157"/>
      <w:bookmarkStart w:id="947" w:name="_Toc283287266"/>
      <w:bookmarkStart w:id="948" w:name="_Toc283287665"/>
    </w:p>
    <w:p w:rsidR="00502EAA" w:rsidRPr="00A04CCB" w:rsidRDefault="00A50227" w:rsidP="006622F0">
      <w:pPr>
        <w:pStyle w:val="ListParagraph"/>
        <w:numPr>
          <w:ilvl w:val="0"/>
          <w:numId w:val="21"/>
        </w:numPr>
      </w:pPr>
      <w:r w:rsidRPr="00A04CCB">
        <w:t>Census Designated Place</w:t>
      </w:r>
      <w:bookmarkEnd w:id="946"/>
      <w:bookmarkEnd w:id="947"/>
      <w:bookmarkEnd w:id="948"/>
    </w:p>
    <w:p w:rsidR="0096466A" w:rsidRPr="00A04CCB" w:rsidRDefault="0096466A" w:rsidP="0096466A">
      <w:bookmarkStart w:id="949" w:name="_Toc283287158"/>
      <w:bookmarkStart w:id="950" w:name="_Toc283287267"/>
      <w:bookmarkStart w:id="951" w:name="_Toc283287666"/>
    </w:p>
    <w:p w:rsidR="00502EAA" w:rsidRPr="00A04CCB" w:rsidRDefault="00A50227" w:rsidP="006622F0">
      <w:pPr>
        <w:pStyle w:val="ListParagraph"/>
        <w:numPr>
          <w:ilvl w:val="0"/>
          <w:numId w:val="21"/>
        </w:numPr>
      </w:pPr>
      <w:r w:rsidRPr="00A04CCB">
        <w:t>American Indian reservations and off reservation trust lands</w:t>
      </w:r>
      <w:bookmarkEnd w:id="949"/>
      <w:bookmarkEnd w:id="950"/>
      <w:bookmarkEnd w:id="951"/>
    </w:p>
    <w:p w:rsidR="0096466A" w:rsidRPr="00A04CCB" w:rsidRDefault="0096466A" w:rsidP="0096466A">
      <w:bookmarkStart w:id="952" w:name="_Toc283287159"/>
      <w:bookmarkStart w:id="953" w:name="_Toc283287268"/>
      <w:bookmarkStart w:id="954" w:name="_Toc283287667"/>
    </w:p>
    <w:p w:rsidR="00502EAA" w:rsidRPr="00A04CCB" w:rsidRDefault="00A50227" w:rsidP="006622F0">
      <w:pPr>
        <w:pStyle w:val="ListParagraph"/>
        <w:numPr>
          <w:ilvl w:val="0"/>
          <w:numId w:val="21"/>
        </w:numPr>
      </w:pPr>
      <w:r w:rsidRPr="00A04CCB">
        <w:t>American Indian tribal subdivisions</w:t>
      </w:r>
      <w:bookmarkEnd w:id="952"/>
      <w:bookmarkEnd w:id="953"/>
      <w:bookmarkEnd w:id="954"/>
    </w:p>
    <w:p w:rsidR="0096466A" w:rsidRPr="00A04CCB" w:rsidRDefault="0096466A" w:rsidP="0096466A">
      <w:bookmarkStart w:id="955" w:name="_Toc283287160"/>
      <w:bookmarkStart w:id="956" w:name="_Toc283287269"/>
      <w:bookmarkStart w:id="957" w:name="_Toc283287668"/>
    </w:p>
    <w:p w:rsidR="00502EAA" w:rsidRPr="00A04CCB" w:rsidRDefault="00A50227" w:rsidP="006622F0">
      <w:pPr>
        <w:pStyle w:val="ListParagraph"/>
        <w:numPr>
          <w:ilvl w:val="0"/>
          <w:numId w:val="21"/>
        </w:numPr>
      </w:pPr>
      <w:r w:rsidRPr="00A04CCB">
        <w:t>Alaska Native Regional Corporations</w:t>
      </w:r>
      <w:bookmarkEnd w:id="955"/>
      <w:bookmarkEnd w:id="956"/>
      <w:bookmarkEnd w:id="957"/>
    </w:p>
    <w:p w:rsidR="0096466A" w:rsidRPr="00A04CCB" w:rsidRDefault="0096466A" w:rsidP="0096466A">
      <w:bookmarkStart w:id="958" w:name="_Toc283287161"/>
      <w:bookmarkStart w:id="959" w:name="_Toc283287270"/>
      <w:bookmarkStart w:id="960" w:name="_Toc283287669"/>
    </w:p>
    <w:p w:rsidR="00502EAA" w:rsidRPr="00A04CCB" w:rsidRDefault="00A50227" w:rsidP="006622F0">
      <w:pPr>
        <w:pStyle w:val="ListParagraph"/>
        <w:numPr>
          <w:ilvl w:val="0"/>
          <w:numId w:val="21"/>
        </w:numPr>
      </w:pPr>
      <w:r w:rsidRPr="00A04CCB">
        <w:t>Hawaiian home lands</w:t>
      </w:r>
      <w:bookmarkEnd w:id="958"/>
      <w:bookmarkEnd w:id="959"/>
      <w:bookmarkEnd w:id="960"/>
    </w:p>
    <w:p w:rsidR="0096466A" w:rsidRPr="00A04CCB" w:rsidRDefault="0096466A" w:rsidP="0096466A"/>
    <w:p w:rsidR="00502EAA" w:rsidRPr="00A04CCB" w:rsidRDefault="00A50227" w:rsidP="006622F0">
      <w:pPr>
        <w:pStyle w:val="ListParagraph"/>
        <w:numPr>
          <w:ilvl w:val="0"/>
          <w:numId w:val="21"/>
        </w:numPr>
      </w:pPr>
      <w:bookmarkStart w:id="961" w:name="_Toc283287162"/>
      <w:bookmarkStart w:id="962" w:name="_Toc283287271"/>
      <w:bookmarkStart w:id="963" w:name="_Toc283287670"/>
      <w:r w:rsidRPr="00A04CCB">
        <w:t>Alaska Native Regional Corporations</w:t>
      </w:r>
      <w:bookmarkEnd w:id="961"/>
      <w:bookmarkEnd w:id="962"/>
      <w:bookmarkEnd w:id="963"/>
    </w:p>
    <w:p w:rsidR="0096466A" w:rsidRPr="00A04CCB" w:rsidRDefault="0096466A" w:rsidP="0096466A"/>
    <w:p w:rsidR="00502EAA" w:rsidRPr="00A04CCB" w:rsidRDefault="00A50227" w:rsidP="006622F0">
      <w:pPr>
        <w:pStyle w:val="ListParagraph"/>
        <w:numPr>
          <w:ilvl w:val="0"/>
          <w:numId w:val="21"/>
        </w:numPr>
      </w:pPr>
      <w:bookmarkStart w:id="964" w:name="_Toc283287163"/>
      <w:bookmarkStart w:id="965" w:name="_Toc283287272"/>
      <w:bookmarkStart w:id="966" w:name="_Toc283287671"/>
      <w:r w:rsidRPr="00A04CCB">
        <w:t>Congressional Districts</w:t>
      </w:r>
      <w:bookmarkEnd w:id="964"/>
      <w:bookmarkEnd w:id="965"/>
      <w:bookmarkEnd w:id="966"/>
    </w:p>
    <w:p w:rsidR="0096466A" w:rsidRPr="00A04CCB" w:rsidRDefault="0096466A" w:rsidP="0096466A"/>
    <w:p w:rsidR="00502EAA" w:rsidRPr="00A04CCB" w:rsidRDefault="00A50227" w:rsidP="006622F0">
      <w:pPr>
        <w:pStyle w:val="ListParagraph"/>
        <w:numPr>
          <w:ilvl w:val="0"/>
          <w:numId w:val="21"/>
        </w:numPr>
      </w:pPr>
      <w:bookmarkStart w:id="967" w:name="_Toc283287164"/>
      <w:bookmarkStart w:id="968" w:name="_Toc283287273"/>
      <w:bookmarkStart w:id="969" w:name="_Toc283287672"/>
      <w:r w:rsidRPr="00A04CCB">
        <w:t xml:space="preserve">State Legislative </w:t>
      </w:r>
      <w:r w:rsidR="00327816" w:rsidRPr="00A04CCB">
        <w:t>Districts</w:t>
      </w:r>
      <w:r w:rsidRPr="00A04CCB">
        <w:t xml:space="preserve"> upper</w:t>
      </w:r>
      <w:bookmarkEnd w:id="967"/>
      <w:bookmarkEnd w:id="968"/>
      <w:bookmarkEnd w:id="969"/>
    </w:p>
    <w:p w:rsidR="0096466A" w:rsidRPr="00A04CCB" w:rsidRDefault="0096466A" w:rsidP="0096466A"/>
    <w:p w:rsidR="00502EAA" w:rsidRPr="00A04CCB" w:rsidRDefault="00A50227" w:rsidP="006622F0">
      <w:pPr>
        <w:pStyle w:val="ListParagraph"/>
        <w:numPr>
          <w:ilvl w:val="0"/>
          <w:numId w:val="21"/>
        </w:numPr>
      </w:pPr>
      <w:bookmarkStart w:id="970" w:name="_Toc283287165"/>
      <w:bookmarkStart w:id="971" w:name="_Toc283287274"/>
      <w:bookmarkStart w:id="972" w:name="_Toc283287673"/>
      <w:r w:rsidRPr="00A04CCB">
        <w:t>State Legislative Districts lower chamber</w:t>
      </w:r>
      <w:bookmarkEnd w:id="970"/>
      <w:bookmarkEnd w:id="971"/>
      <w:bookmarkEnd w:id="972"/>
    </w:p>
    <w:p w:rsidR="0096466A" w:rsidRPr="00A04CCB" w:rsidRDefault="0096466A" w:rsidP="0096466A"/>
    <w:p w:rsidR="00502EAA" w:rsidRPr="00A04CCB" w:rsidRDefault="00A50227" w:rsidP="006622F0">
      <w:pPr>
        <w:pStyle w:val="ListParagraph"/>
        <w:numPr>
          <w:ilvl w:val="0"/>
          <w:numId w:val="21"/>
        </w:numPr>
      </w:pPr>
      <w:bookmarkStart w:id="973" w:name="_Toc283287166"/>
      <w:bookmarkStart w:id="974" w:name="_Toc283287275"/>
      <w:bookmarkStart w:id="975" w:name="_Toc283287674"/>
      <w:r w:rsidRPr="00A04CCB">
        <w:t>TAZ boundaries</w:t>
      </w:r>
      <w:r w:rsidR="007E3456" w:rsidRPr="00A04CCB">
        <w:t xml:space="preserve"> </w:t>
      </w:r>
      <w:r w:rsidRPr="00A04CCB">
        <w:t>(Census 2000)</w:t>
      </w:r>
      <w:bookmarkEnd w:id="973"/>
      <w:bookmarkEnd w:id="974"/>
      <w:bookmarkEnd w:id="975"/>
    </w:p>
    <w:p w:rsidR="0096466A" w:rsidRPr="00A04CCB" w:rsidRDefault="0096466A" w:rsidP="0096466A"/>
    <w:p w:rsidR="00502EAA" w:rsidRPr="00A04CCB" w:rsidRDefault="00A50227" w:rsidP="006622F0">
      <w:pPr>
        <w:pStyle w:val="ListParagraph"/>
        <w:numPr>
          <w:ilvl w:val="0"/>
          <w:numId w:val="21"/>
        </w:numPr>
      </w:pPr>
      <w:bookmarkStart w:id="976" w:name="_Toc283287167"/>
      <w:bookmarkStart w:id="977" w:name="_Toc283287276"/>
      <w:bookmarkStart w:id="978" w:name="_Toc283287675"/>
      <w:r w:rsidRPr="00A04CCB">
        <w:t>School Districts</w:t>
      </w:r>
      <w:r w:rsidR="007E3456" w:rsidRPr="00A04CCB">
        <w:t xml:space="preserve"> </w:t>
      </w:r>
      <w:r w:rsidRPr="00A04CCB">
        <w:t>(Elementary, Secondary and Unified)</w:t>
      </w:r>
      <w:bookmarkEnd w:id="976"/>
      <w:bookmarkEnd w:id="977"/>
      <w:bookmarkEnd w:id="978"/>
    </w:p>
    <w:p w:rsidR="0096466A" w:rsidRPr="00A04CCB" w:rsidRDefault="0096466A" w:rsidP="0096466A"/>
    <w:p w:rsidR="00502EAA" w:rsidRPr="00A04CCB" w:rsidRDefault="00A50227" w:rsidP="006622F0">
      <w:pPr>
        <w:pStyle w:val="ListParagraph"/>
        <w:numPr>
          <w:ilvl w:val="0"/>
          <w:numId w:val="21"/>
        </w:numPr>
      </w:pPr>
      <w:bookmarkStart w:id="979" w:name="_Toc283287168"/>
      <w:bookmarkStart w:id="980" w:name="_Toc283287277"/>
      <w:bookmarkStart w:id="981" w:name="_Toc283287676"/>
      <w:r w:rsidRPr="00A04CCB">
        <w:t>D class area landmarks</w:t>
      </w:r>
      <w:r w:rsidR="007E3456" w:rsidRPr="00A04CCB">
        <w:t xml:space="preserve"> </w:t>
      </w:r>
      <w:r w:rsidRPr="00A04CCB">
        <w:t>(Mili</w:t>
      </w:r>
      <w:r w:rsidR="00F14C72" w:rsidRPr="00A04CCB">
        <w:t>ta</w:t>
      </w:r>
      <w:r w:rsidRPr="00A04CCB">
        <w:t>ry institutions and state and national parks)</w:t>
      </w:r>
      <w:bookmarkEnd w:id="979"/>
      <w:bookmarkEnd w:id="980"/>
      <w:bookmarkEnd w:id="981"/>
    </w:p>
    <w:p w:rsidR="00A50227" w:rsidRPr="00A04CCB" w:rsidRDefault="00A50227" w:rsidP="0096466A"/>
    <w:p w:rsidR="00F14C72" w:rsidRPr="00A04CCB" w:rsidRDefault="00A50227" w:rsidP="0096466A">
      <w:r w:rsidRPr="00A04CCB">
        <w:t>Additionally, the</w:t>
      </w:r>
      <w:r w:rsidR="00F14C72" w:rsidRPr="00A04CCB">
        <w:t xml:space="preserve"> following</w:t>
      </w:r>
      <w:r w:rsidRPr="00A04CCB">
        <w:t xml:space="preserve"> linear features will be available</w:t>
      </w:r>
      <w:r w:rsidR="00F14C72" w:rsidRPr="00A04CCB">
        <w:t>:</w:t>
      </w:r>
    </w:p>
    <w:p w:rsidR="006622F0" w:rsidRPr="00A04CCB" w:rsidRDefault="006622F0" w:rsidP="0096466A"/>
    <w:p w:rsidR="00F14C72" w:rsidRPr="00A04CCB" w:rsidRDefault="00A50227" w:rsidP="006622F0">
      <w:pPr>
        <w:pStyle w:val="ListParagraph"/>
        <w:numPr>
          <w:ilvl w:val="0"/>
          <w:numId w:val="22"/>
        </w:numPr>
      </w:pPr>
      <w:r w:rsidRPr="00A04CCB">
        <w:t>Roads</w:t>
      </w:r>
    </w:p>
    <w:p w:rsidR="00F14C72" w:rsidRPr="00A04CCB" w:rsidRDefault="00F14C72" w:rsidP="0096466A"/>
    <w:p w:rsidR="00F14C72" w:rsidRPr="00A04CCB" w:rsidRDefault="00A50227" w:rsidP="006622F0">
      <w:pPr>
        <w:pStyle w:val="ListParagraph"/>
        <w:numPr>
          <w:ilvl w:val="0"/>
          <w:numId w:val="22"/>
        </w:numPr>
      </w:pPr>
      <w:r w:rsidRPr="00A04CCB">
        <w:t>Hydrography</w:t>
      </w:r>
    </w:p>
    <w:p w:rsidR="00F14C72" w:rsidRPr="00A04CCB" w:rsidRDefault="00F14C72" w:rsidP="0096466A"/>
    <w:p w:rsidR="00A50227" w:rsidRPr="00A04CCB" w:rsidRDefault="00327816" w:rsidP="006622F0">
      <w:pPr>
        <w:pStyle w:val="ListParagraph"/>
        <w:numPr>
          <w:ilvl w:val="0"/>
          <w:numId w:val="22"/>
        </w:numPr>
      </w:pPr>
      <w:r w:rsidRPr="00A04CCB">
        <w:t>Railroads</w:t>
      </w:r>
    </w:p>
    <w:p w:rsidR="00A50227" w:rsidRPr="00A04CCB" w:rsidRDefault="00A50227" w:rsidP="0096466A">
      <w:r w:rsidRPr="00A04CCB">
        <w:tab/>
      </w:r>
    </w:p>
    <w:p w:rsidR="001204A7" w:rsidRPr="00A04CCB" w:rsidRDefault="001204A7" w:rsidP="00A50227">
      <w:pPr>
        <w:pStyle w:val="NumberList"/>
        <w:tabs>
          <w:tab w:val="left" w:pos="0"/>
        </w:tabs>
        <w:ind w:left="0" w:firstLine="0"/>
        <w:rPr>
          <w:rFonts w:ascii="Times New Roman" w:hAnsi="Times New Roman"/>
          <w:sz w:val="24"/>
        </w:rPr>
      </w:pPr>
    </w:p>
    <w:p w:rsidR="00A50227" w:rsidRPr="00A04CCB" w:rsidRDefault="00A50227" w:rsidP="00A50227">
      <w:pPr>
        <w:pStyle w:val="NumberList"/>
        <w:tabs>
          <w:tab w:val="left" w:pos="0"/>
        </w:tabs>
        <w:ind w:left="0" w:firstLine="0"/>
        <w:rPr>
          <w:rFonts w:ascii="Times New Roman" w:hAnsi="Times New Roman"/>
          <w:sz w:val="24"/>
        </w:rPr>
      </w:pPr>
      <w:r w:rsidRPr="00A04CCB">
        <w:rPr>
          <w:rFonts w:ascii="Times New Roman" w:hAnsi="Times New Roman"/>
          <w:sz w:val="24"/>
        </w:rPr>
        <w:lastRenderedPageBreak/>
        <w:t xml:space="preserve">Open the layers dialog box by going to “Map: Layers” or selecting the “Map Layers” icon </w:t>
      </w:r>
      <w:r w:rsidRPr="00A04CCB">
        <w:rPr>
          <w:rFonts w:ascii="Times New Roman" w:hAnsi="Times New Roman"/>
          <w:noProof/>
          <w:position w:val="-6"/>
          <w:sz w:val="20"/>
          <w:lang w:bidi="ar-SA"/>
        </w:rPr>
        <w:drawing>
          <wp:inline distT="0" distB="0" distL="0" distR="0">
            <wp:extent cx="184150" cy="184150"/>
            <wp:effectExtent l="19050" t="0" r="6350" b="0"/>
            <wp:docPr id="55" name="Picture 55" descr="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ayers"/>
                    <pic:cNvPicPr>
                      <a:picLocks noChangeAspect="1" noChangeArrowheads="1"/>
                    </pic:cNvPicPr>
                  </pic:nvPicPr>
                  <pic:blipFill>
                    <a:blip r:embed="rId106" cstate="print"/>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Pr="00A04CCB">
        <w:rPr>
          <w:rFonts w:ascii="Times New Roman" w:hAnsi="Times New Roman"/>
          <w:position w:val="-6"/>
          <w:sz w:val="20"/>
        </w:rPr>
        <w:t xml:space="preserve"> </w:t>
      </w:r>
      <w:r w:rsidRPr="00A04CCB">
        <w:rPr>
          <w:rFonts w:ascii="Times New Roman" w:hAnsi="Times New Roman"/>
          <w:position w:val="-6"/>
          <w:sz w:val="24"/>
        </w:rPr>
        <w:t>in the “Standard” toolbar</w:t>
      </w:r>
      <w:r w:rsidRPr="00A04CCB">
        <w:rPr>
          <w:rFonts w:ascii="Times New Roman" w:hAnsi="Times New Roman"/>
          <w:position w:val="-6"/>
          <w:sz w:val="20"/>
        </w:rPr>
        <w:t>.</w:t>
      </w:r>
    </w:p>
    <w:p w:rsidR="00A50227" w:rsidRPr="00A04CCB" w:rsidRDefault="00A50227" w:rsidP="00A50227">
      <w:pPr>
        <w:pStyle w:val="NumberList"/>
        <w:tabs>
          <w:tab w:val="left" w:pos="0"/>
        </w:tabs>
        <w:ind w:left="0" w:firstLine="0"/>
        <w:rPr>
          <w:rFonts w:ascii="Times New Roman" w:hAnsi="Times New Roman"/>
          <w:sz w:val="24"/>
        </w:rPr>
      </w:pPr>
      <w:r w:rsidRPr="00A04CCB">
        <w:rPr>
          <w:rFonts w:ascii="Times New Roman" w:hAnsi="Times New Roman"/>
          <w:sz w:val="24"/>
        </w:rPr>
        <w:t>Use the Layers dialog box to view and edit the map layers and settings:</w:t>
      </w:r>
    </w:p>
    <w:p w:rsidR="004F53E3" w:rsidRPr="00A04CCB" w:rsidRDefault="004F53E3" w:rsidP="00A50227">
      <w:pPr>
        <w:pStyle w:val="NumberList"/>
        <w:tabs>
          <w:tab w:val="left" w:pos="0"/>
        </w:tabs>
        <w:ind w:left="0" w:firstLine="0"/>
        <w:rPr>
          <w:rFonts w:ascii="Times New Roman" w:hAnsi="Times New Roman"/>
          <w:sz w:val="24"/>
        </w:rPr>
      </w:pPr>
      <w:r w:rsidRPr="00A04CCB">
        <w:rPr>
          <w:rFonts w:ascii="Times New Roman" w:hAnsi="Times New Roman"/>
          <w:noProof/>
          <w:sz w:val="24"/>
          <w:lang w:bidi="ar-SA"/>
        </w:rPr>
        <w:drawing>
          <wp:inline distT="0" distB="0" distL="0" distR="0">
            <wp:extent cx="3400425" cy="2390775"/>
            <wp:effectExtent l="19050" t="0" r="9525" b="0"/>
            <wp:docPr id="188" name="Picture 4" descr="The TAZ MTPS Layer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srcRect/>
                    <a:stretch>
                      <a:fillRect/>
                    </a:stretch>
                  </pic:blipFill>
                  <pic:spPr bwMode="auto">
                    <a:xfrm>
                      <a:off x="0" y="0"/>
                      <a:ext cx="3400425" cy="2390775"/>
                    </a:xfrm>
                    <a:prstGeom prst="rect">
                      <a:avLst/>
                    </a:prstGeom>
                    <a:noFill/>
                    <a:ln w="9525">
                      <a:noFill/>
                      <a:miter lim="800000"/>
                      <a:headEnd/>
                      <a:tailEnd/>
                    </a:ln>
                  </pic:spPr>
                </pic:pic>
              </a:graphicData>
            </a:graphic>
          </wp:inline>
        </w:drawing>
      </w:r>
    </w:p>
    <w:p w:rsidR="00A50227" w:rsidRPr="00A04CCB" w:rsidRDefault="00A50227" w:rsidP="00A50227">
      <w:pPr>
        <w:pStyle w:val="NumberList"/>
        <w:jc w:val="center"/>
        <w:rPr>
          <w:rFonts w:ascii="Times New Roman" w:hAnsi="Times New Roman"/>
          <w:sz w:val="24"/>
        </w:rPr>
      </w:pPr>
    </w:p>
    <w:p w:rsidR="00A50227" w:rsidRPr="00A04CCB" w:rsidRDefault="00A50227" w:rsidP="00A50227">
      <w:pPr>
        <w:pStyle w:val="NumberList"/>
        <w:rPr>
          <w:rFonts w:ascii="Times New Roman" w:hAnsi="Times New Roman"/>
          <w:sz w:val="24"/>
        </w:rPr>
      </w:pPr>
      <w:r w:rsidRPr="00A04CCB">
        <w:rPr>
          <w:rFonts w:ascii="Times New Roman" w:hAnsi="Times New Roman"/>
          <w:sz w:val="24"/>
        </w:rPr>
        <w:tab/>
        <w:t xml:space="preserve">Note: The content within the layers dialog box above is an example of the layers that may be present in the layers dialog box. </w:t>
      </w:r>
    </w:p>
    <w:p w:rsidR="00A50227" w:rsidRPr="00A04CCB" w:rsidRDefault="00A50227" w:rsidP="00A50227">
      <w:pPr>
        <w:pStyle w:val="IndentChtTitle"/>
        <w:rPr>
          <w:rFonts w:ascii="Times New Roman" w:hAnsi="Times New Roman"/>
          <w:sz w:val="24"/>
        </w:rPr>
      </w:pPr>
      <w:r w:rsidRPr="00A04CCB">
        <w:rPr>
          <w:rFonts w:ascii="Times New Roman" w:hAnsi="Times New Roman"/>
          <w:sz w:val="24"/>
        </w:rPr>
        <w:t>To do this…</w:t>
      </w:r>
      <w:r w:rsidRPr="00A04CCB">
        <w:rPr>
          <w:rFonts w:ascii="Times New Roman" w:hAnsi="Times New Roman"/>
          <w:sz w:val="24"/>
        </w:rPr>
        <w:tab/>
        <w:t>Do this…</w:t>
      </w:r>
    </w:p>
    <w:p w:rsidR="00A50227" w:rsidRPr="00A04CCB" w:rsidRDefault="00A50227" w:rsidP="00A50227">
      <w:pPr>
        <w:pStyle w:val="IndentChtBody"/>
        <w:rPr>
          <w:rFonts w:ascii="Times New Roman" w:hAnsi="Times New Roman"/>
          <w:sz w:val="20"/>
        </w:rPr>
      </w:pPr>
      <w:r w:rsidRPr="00A04CCB">
        <w:rPr>
          <w:rFonts w:ascii="Times New Roman" w:hAnsi="Times New Roman"/>
          <w:b/>
          <w:sz w:val="20"/>
        </w:rPr>
        <w:t>Open the Layers dialog box</w:t>
      </w:r>
      <w:r w:rsidRPr="00A04CCB">
        <w:rPr>
          <w:rFonts w:ascii="Times New Roman" w:hAnsi="Times New Roman"/>
          <w:sz w:val="20"/>
        </w:rPr>
        <w:tab/>
        <w:t xml:space="preserve">Go to </w:t>
      </w:r>
      <w:r w:rsidRPr="00A04CCB">
        <w:rPr>
          <w:rFonts w:ascii="Times New Roman" w:hAnsi="Times New Roman"/>
          <w:b/>
          <w:sz w:val="20"/>
        </w:rPr>
        <w:t>Map: Layers</w:t>
      </w:r>
      <w:r w:rsidRPr="00A04CCB">
        <w:rPr>
          <w:rFonts w:ascii="Times New Roman" w:hAnsi="Times New Roman"/>
          <w:sz w:val="20"/>
        </w:rPr>
        <w:t xml:space="preserve"> or click the </w:t>
      </w:r>
      <w:r w:rsidRPr="00A04CCB">
        <w:rPr>
          <w:rFonts w:ascii="Times New Roman" w:hAnsi="Times New Roman"/>
          <w:b/>
          <w:sz w:val="20"/>
        </w:rPr>
        <w:t>Map Layers</w:t>
      </w:r>
      <w:r w:rsidRPr="00A04CCB">
        <w:rPr>
          <w:rFonts w:ascii="Times New Roman" w:hAnsi="Times New Roman"/>
          <w:sz w:val="20"/>
        </w:rPr>
        <w:t xml:space="preserve"> icon </w:t>
      </w:r>
      <w:r w:rsidRPr="00A04CCB">
        <w:rPr>
          <w:rFonts w:ascii="Times New Roman" w:hAnsi="Times New Roman"/>
          <w:noProof/>
          <w:position w:val="-6"/>
          <w:sz w:val="20"/>
          <w:lang w:bidi="ar-SA"/>
        </w:rPr>
        <w:drawing>
          <wp:inline distT="0" distB="0" distL="0" distR="0">
            <wp:extent cx="184150" cy="184150"/>
            <wp:effectExtent l="19050" t="0" r="6350" b="0"/>
            <wp:docPr id="57" name="Picture 57" descr="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ayers"/>
                    <pic:cNvPicPr>
                      <a:picLocks noChangeAspect="1" noChangeArrowheads="1"/>
                    </pic:cNvPicPr>
                  </pic:nvPicPr>
                  <pic:blipFill>
                    <a:blip r:embed="rId106" cstate="print"/>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Pr="00A04CCB">
        <w:rPr>
          <w:rFonts w:ascii="Times New Roman" w:hAnsi="Times New Roman"/>
          <w:sz w:val="20"/>
        </w:rPr>
        <w:t xml:space="preserve"> on the “Standard toolbox”, or click the right mouse button on the map window and choose </w:t>
      </w:r>
      <w:r w:rsidRPr="00A04CCB">
        <w:rPr>
          <w:rFonts w:ascii="Times New Roman" w:hAnsi="Times New Roman"/>
          <w:b/>
          <w:sz w:val="20"/>
        </w:rPr>
        <w:t>Layers</w:t>
      </w:r>
      <w:r w:rsidRPr="00A04CCB">
        <w:rPr>
          <w:rFonts w:ascii="Times New Roman" w:hAnsi="Times New Roman"/>
          <w:sz w:val="20"/>
        </w:rPr>
        <w:t xml:space="preserve"> to open the Layers dialog box.</w:t>
      </w:r>
    </w:p>
    <w:p w:rsidR="00A50227" w:rsidRPr="00A04CCB" w:rsidRDefault="00A50227" w:rsidP="00A50227">
      <w:pPr>
        <w:pStyle w:val="IndentChtBody"/>
        <w:rPr>
          <w:rFonts w:ascii="Times New Roman" w:hAnsi="Times New Roman"/>
          <w:sz w:val="20"/>
        </w:rPr>
      </w:pPr>
      <w:r w:rsidRPr="00A04CCB">
        <w:rPr>
          <w:rFonts w:ascii="Times New Roman" w:hAnsi="Times New Roman"/>
          <w:b/>
          <w:sz w:val="20"/>
        </w:rPr>
        <w:t>Choose a layer</w:t>
      </w:r>
      <w:r w:rsidRPr="00A04CCB">
        <w:rPr>
          <w:rFonts w:ascii="Times New Roman" w:hAnsi="Times New Roman"/>
          <w:sz w:val="20"/>
        </w:rPr>
        <w:tab/>
        <w:t>Highlight the layer in the scroll list, which shows the layers in the order they will be drawn, from first to last, a sample of the style, and the status (Hidden means the layer will not be drawn, Autoscale means the layer will be drawn between certain scales, and blank means the layer will be drawn at all scales).  You can also hold the Shift key and click on another layer to highlight a range of layers, or hold the Ctrl key and click on a layer to toggle the highlight on or off.</w:t>
      </w:r>
    </w:p>
    <w:p w:rsidR="00A50227" w:rsidRPr="00A04CCB" w:rsidRDefault="00A50227" w:rsidP="00A50227">
      <w:pPr>
        <w:pStyle w:val="IndentChtBody"/>
        <w:rPr>
          <w:rFonts w:ascii="Times New Roman" w:hAnsi="Times New Roman"/>
          <w:sz w:val="20"/>
        </w:rPr>
      </w:pPr>
      <w:r w:rsidRPr="00A04CCB">
        <w:rPr>
          <w:rFonts w:ascii="Times New Roman" w:hAnsi="Times New Roman"/>
          <w:b/>
          <w:sz w:val="20"/>
        </w:rPr>
        <w:t>Hide/Show a layer</w:t>
      </w:r>
      <w:r w:rsidRPr="00A04CCB">
        <w:rPr>
          <w:rFonts w:ascii="Times New Roman" w:hAnsi="Times New Roman"/>
          <w:sz w:val="20"/>
        </w:rPr>
        <w:tab/>
        <w:t xml:space="preserve">Click </w:t>
      </w:r>
      <w:r w:rsidRPr="00A04CCB">
        <w:rPr>
          <w:rFonts w:ascii="Times New Roman" w:hAnsi="Times New Roman"/>
          <w:b/>
          <w:sz w:val="20"/>
        </w:rPr>
        <w:t>Hide Layer</w:t>
      </w:r>
      <w:r w:rsidRPr="00A04CCB">
        <w:rPr>
          <w:rFonts w:ascii="Times New Roman" w:hAnsi="Times New Roman"/>
          <w:sz w:val="20"/>
        </w:rPr>
        <w:t xml:space="preserve">.  The button will change to </w:t>
      </w:r>
      <w:r w:rsidRPr="00A04CCB">
        <w:rPr>
          <w:rFonts w:ascii="Times New Roman" w:hAnsi="Times New Roman"/>
          <w:b/>
          <w:sz w:val="20"/>
        </w:rPr>
        <w:t>Show</w:t>
      </w:r>
      <w:r w:rsidRPr="00A04CCB">
        <w:rPr>
          <w:rFonts w:ascii="Times New Roman" w:hAnsi="Times New Roman"/>
          <w:sz w:val="20"/>
        </w:rPr>
        <w:t xml:space="preserve"> so that you can reshow the layer.</w:t>
      </w:r>
    </w:p>
    <w:p w:rsidR="00A50227" w:rsidRPr="00A04CCB" w:rsidRDefault="00A50227" w:rsidP="00A50227">
      <w:pPr>
        <w:pStyle w:val="IndentChtBody"/>
        <w:rPr>
          <w:rFonts w:ascii="Times New Roman" w:hAnsi="Times New Roman"/>
          <w:sz w:val="20"/>
        </w:rPr>
      </w:pPr>
      <w:r w:rsidRPr="00A04CCB">
        <w:rPr>
          <w:rFonts w:ascii="Times New Roman" w:hAnsi="Times New Roman"/>
          <w:b/>
          <w:sz w:val="20"/>
        </w:rPr>
        <w:t>Add a layer</w:t>
      </w:r>
      <w:r w:rsidRPr="00A04CCB">
        <w:rPr>
          <w:rFonts w:ascii="Times New Roman" w:hAnsi="Times New Roman"/>
          <w:sz w:val="20"/>
        </w:rPr>
        <w:tab/>
        <w:t xml:space="preserve">Click </w:t>
      </w:r>
      <w:r w:rsidRPr="00A04CCB">
        <w:rPr>
          <w:rFonts w:ascii="Times New Roman" w:hAnsi="Times New Roman"/>
          <w:b/>
          <w:sz w:val="20"/>
        </w:rPr>
        <w:t>Add Layer</w:t>
      </w:r>
      <w:r w:rsidRPr="00A04CCB">
        <w:rPr>
          <w:rFonts w:ascii="Times New Roman" w:hAnsi="Times New Roman"/>
          <w:sz w:val="20"/>
        </w:rPr>
        <w:t xml:space="preserve"> to display the File Open dialog box.  You can choose the type of file and one or more files to add. Click </w:t>
      </w:r>
      <w:r w:rsidRPr="00A04CCB">
        <w:rPr>
          <w:rFonts w:ascii="Times New Roman" w:hAnsi="Times New Roman"/>
          <w:b/>
          <w:sz w:val="20"/>
        </w:rPr>
        <w:t>Cancel</w:t>
      </w:r>
      <w:r w:rsidRPr="00A04CCB">
        <w:rPr>
          <w:rFonts w:ascii="Times New Roman" w:hAnsi="Times New Roman"/>
          <w:sz w:val="20"/>
        </w:rPr>
        <w:t xml:space="preserve"> to close the dialog box without adding any layers.</w:t>
      </w:r>
      <w:r w:rsidRPr="00A04CCB">
        <w:rPr>
          <w:rFonts w:ascii="Times New Roman" w:hAnsi="Times New Roman"/>
          <w:sz w:val="20"/>
          <w:u w:val="single"/>
        </w:rPr>
        <w:t xml:space="preserve"> Note:</w:t>
      </w:r>
      <w:r w:rsidRPr="00A04CCB">
        <w:rPr>
          <w:rFonts w:ascii="Times New Roman" w:hAnsi="Times New Roman"/>
          <w:b/>
          <w:sz w:val="20"/>
        </w:rPr>
        <w:t xml:space="preserve"> </w:t>
      </w:r>
      <w:r w:rsidRPr="00A04CCB">
        <w:rPr>
          <w:rFonts w:ascii="Times New Roman" w:hAnsi="Times New Roman"/>
          <w:sz w:val="20"/>
        </w:rPr>
        <w:t xml:space="preserve">If you add additional files to your TAZ MTPS project, you must </w:t>
      </w:r>
      <w:r w:rsidRPr="00A04CCB">
        <w:rPr>
          <w:rFonts w:ascii="Times New Roman" w:hAnsi="Times New Roman"/>
          <w:sz w:val="20"/>
          <w:u w:val="single"/>
        </w:rPr>
        <w:t>not</w:t>
      </w:r>
      <w:r w:rsidRPr="00A04CCB">
        <w:rPr>
          <w:rFonts w:ascii="Times New Roman" w:hAnsi="Times New Roman"/>
          <w:b/>
          <w:sz w:val="20"/>
        </w:rPr>
        <w:t xml:space="preserve"> </w:t>
      </w:r>
      <w:r w:rsidRPr="00A04CCB">
        <w:rPr>
          <w:rFonts w:ascii="Times New Roman" w:hAnsi="Times New Roman"/>
          <w:sz w:val="20"/>
        </w:rPr>
        <w:t>move or delete those files on your PC until you “drop” them from the TAZ MTPS project. Failure to drop the files from the project before moving or deleting them will render the project unable to open.</w:t>
      </w:r>
    </w:p>
    <w:p w:rsidR="00A50227" w:rsidRPr="00A04CCB" w:rsidRDefault="00A50227" w:rsidP="00A50227">
      <w:pPr>
        <w:pStyle w:val="IndentChtBody"/>
        <w:rPr>
          <w:rFonts w:ascii="Times New Roman" w:hAnsi="Times New Roman"/>
          <w:u w:val="single"/>
        </w:rPr>
      </w:pPr>
      <w:r w:rsidRPr="00A04CCB">
        <w:rPr>
          <w:rFonts w:ascii="Times New Roman" w:hAnsi="Times New Roman"/>
          <w:b/>
          <w:sz w:val="20"/>
        </w:rPr>
        <w:t>Drop a layer</w:t>
      </w:r>
      <w:r w:rsidRPr="00A04CCB">
        <w:rPr>
          <w:rFonts w:ascii="Times New Roman" w:hAnsi="Times New Roman"/>
          <w:sz w:val="20"/>
        </w:rPr>
        <w:tab/>
        <w:t xml:space="preserve">Click </w:t>
      </w:r>
      <w:r w:rsidRPr="00A04CCB">
        <w:rPr>
          <w:rFonts w:ascii="Times New Roman" w:hAnsi="Times New Roman"/>
          <w:b/>
          <w:sz w:val="20"/>
        </w:rPr>
        <w:t>Drop Layer</w:t>
      </w:r>
      <w:r w:rsidRPr="00A04CCB">
        <w:rPr>
          <w:rFonts w:ascii="Times New Roman" w:hAnsi="Times New Roman"/>
          <w:sz w:val="20"/>
        </w:rPr>
        <w:t xml:space="preserve"> to display a Confirm dialog box. Click </w:t>
      </w:r>
      <w:r w:rsidRPr="00A04CCB">
        <w:rPr>
          <w:rFonts w:ascii="Times New Roman" w:hAnsi="Times New Roman"/>
          <w:b/>
          <w:sz w:val="20"/>
        </w:rPr>
        <w:t>Cancel</w:t>
      </w:r>
      <w:r w:rsidRPr="00A04CCB">
        <w:rPr>
          <w:rFonts w:ascii="Times New Roman" w:hAnsi="Times New Roman"/>
          <w:sz w:val="20"/>
        </w:rPr>
        <w:t xml:space="preserve"> to close the dialog box without dropping the layer. </w:t>
      </w:r>
      <w:r w:rsidRPr="00A04CCB">
        <w:rPr>
          <w:rFonts w:ascii="Times New Roman" w:hAnsi="Times New Roman"/>
          <w:sz w:val="20"/>
          <w:u w:val="single"/>
        </w:rPr>
        <w:t>Note:</w:t>
      </w:r>
      <w:r w:rsidRPr="00A04CCB">
        <w:rPr>
          <w:rFonts w:ascii="Times New Roman" w:hAnsi="Times New Roman"/>
          <w:sz w:val="20"/>
        </w:rPr>
        <w:t xml:space="preserve"> </w:t>
      </w:r>
      <w:r w:rsidRPr="00A04CCB">
        <w:rPr>
          <w:rFonts w:ascii="Times New Roman" w:hAnsi="Times New Roman"/>
          <w:b/>
        </w:rPr>
        <w:t xml:space="preserve">Only drop layers that you have imported from your own </w:t>
      </w:r>
      <w:r w:rsidRPr="00A04CCB">
        <w:rPr>
          <w:rFonts w:ascii="Times New Roman" w:hAnsi="Times New Roman"/>
          <w:b/>
        </w:rPr>
        <w:lastRenderedPageBreak/>
        <w:t>digital files. If you do not want to see a layer that is included in the TAZ MTPS, you should “Hide” the layer.</w:t>
      </w:r>
    </w:p>
    <w:p w:rsidR="00A50227" w:rsidRPr="00A04CCB" w:rsidRDefault="00A50227" w:rsidP="00A50227">
      <w:pPr>
        <w:pStyle w:val="IndentChtBody"/>
        <w:rPr>
          <w:rFonts w:ascii="Times New Roman" w:hAnsi="Times New Roman"/>
          <w:sz w:val="20"/>
        </w:rPr>
      </w:pPr>
      <w:r w:rsidRPr="00A04CCB">
        <w:rPr>
          <w:rFonts w:ascii="Times New Roman" w:hAnsi="Times New Roman"/>
          <w:b/>
          <w:sz w:val="20"/>
        </w:rPr>
        <w:t>Change the order of the layers</w:t>
      </w:r>
      <w:r w:rsidRPr="00A04CCB">
        <w:rPr>
          <w:rFonts w:ascii="Times New Roman" w:hAnsi="Times New Roman"/>
          <w:sz w:val="20"/>
        </w:rPr>
        <w:tab/>
        <w:t xml:space="preserve">Click </w:t>
      </w:r>
      <w:r w:rsidRPr="00A04CCB">
        <w:rPr>
          <w:rFonts w:ascii="Times New Roman" w:hAnsi="Times New Roman"/>
          <w:b/>
          <w:sz w:val="20"/>
        </w:rPr>
        <w:t>Move Up</w:t>
      </w:r>
      <w:r w:rsidRPr="00A04CCB">
        <w:rPr>
          <w:rFonts w:ascii="Times New Roman" w:hAnsi="Times New Roman"/>
          <w:sz w:val="20"/>
        </w:rPr>
        <w:t xml:space="preserve"> or </w:t>
      </w:r>
      <w:r w:rsidRPr="00A04CCB">
        <w:rPr>
          <w:rFonts w:ascii="Times New Roman" w:hAnsi="Times New Roman"/>
          <w:b/>
          <w:sz w:val="20"/>
        </w:rPr>
        <w:t>Move Down</w:t>
      </w:r>
      <w:r w:rsidRPr="00A04CCB">
        <w:rPr>
          <w:rFonts w:ascii="Times New Roman" w:hAnsi="Times New Roman"/>
          <w:sz w:val="20"/>
        </w:rPr>
        <w:t xml:space="preserve"> to move the highlighted layer up or down.</w:t>
      </w:r>
    </w:p>
    <w:p w:rsidR="00A50227" w:rsidRPr="00A04CCB" w:rsidRDefault="00A50227" w:rsidP="00A50227">
      <w:pPr>
        <w:pStyle w:val="IndentChtBody"/>
        <w:rPr>
          <w:rFonts w:ascii="Times New Roman" w:hAnsi="Times New Roman"/>
          <w:sz w:val="20"/>
        </w:rPr>
      </w:pPr>
      <w:r w:rsidRPr="00A04CCB">
        <w:rPr>
          <w:rFonts w:ascii="Times New Roman" w:hAnsi="Times New Roman"/>
          <w:b/>
          <w:sz w:val="20"/>
        </w:rPr>
        <w:t>Change the style settings for a layer</w:t>
      </w:r>
      <w:r w:rsidRPr="00A04CCB">
        <w:rPr>
          <w:rFonts w:ascii="Times New Roman" w:hAnsi="Times New Roman"/>
          <w:sz w:val="20"/>
        </w:rPr>
        <w:tab/>
        <w:t xml:space="preserve">Click </w:t>
      </w:r>
      <w:r w:rsidRPr="00A04CCB">
        <w:rPr>
          <w:rFonts w:ascii="Times New Roman" w:hAnsi="Times New Roman"/>
          <w:b/>
          <w:sz w:val="20"/>
        </w:rPr>
        <w:t>Style</w:t>
      </w:r>
      <w:r w:rsidRPr="00A04CCB">
        <w:rPr>
          <w:rFonts w:ascii="Times New Roman" w:hAnsi="Times New Roman"/>
          <w:sz w:val="20"/>
        </w:rPr>
        <w:t xml:space="preserve"> to display the </w:t>
      </w:r>
      <w:r w:rsidRPr="00A04CCB">
        <w:rPr>
          <w:rFonts w:ascii="Times New Roman" w:hAnsi="Times New Roman"/>
          <w:b/>
          <w:sz w:val="20"/>
        </w:rPr>
        <w:t>Style dialog</w:t>
      </w:r>
      <w:r w:rsidRPr="00A04CCB">
        <w:rPr>
          <w:rFonts w:ascii="Times New Roman" w:hAnsi="Times New Roman"/>
          <w:sz w:val="20"/>
        </w:rPr>
        <w:t xml:space="preserve"> box, which is different for point, line, and area layers.  Edit the style settings and click </w:t>
      </w:r>
      <w:r w:rsidRPr="00A04CCB">
        <w:rPr>
          <w:rFonts w:ascii="Times New Roman" w:hAnsi="Times New Roman"/>
          <w:b/>
          <w:sz w:val="20"/>
        </w:rPr>
        <w:t>Apply</w:t>
      </w:r>
      <w:r w:rsidRPr="00A04CCB">
        <w:rPr>
          <w:rFonts w:ascii="Times New Roman" w:hAnsi="Times New Roman"/>
          <w:sz w:val="20"/>
        </w:rPr>
        <w:t xml:space="preserve"> if you want to make the changes to style settings.  Click </w:t>
      </w:r>
      <w:r w:rsidRPr="00A04CCB">
        <w:rPr>
          <w:rFonts w:ascii="Times New Roman" w:hAnsi="Times New Roman"/>
          <w:b/>
          <w:sz w:val="20"/>
        </w:rPr>
        <w:t>Cancel</w:t>
      </w:r>
      <w:r w:rsidRPr="00A04CCB">
        <w:rPr>
          <w:rFonts w:ascii="Times New Roman" w:hAnsi="Times New Roman"/>
          <w:sz w:val="20"/>
        </w:rPr>
        <w:t xml:space="preserve"> to close the dialog box without changing the settings.</w:t>
      </w:r>
    </w:p>
    <w:p w:rsidR="00A50227" w:rsidRPr="00A04CCB" w:rsidRDefault="00A50227" w:rsidP="00A50227">
      <w:pPr>
        <w:pStyle w:val="IndentChtBody"/>
        <w:rPr>
          <w:rFonts w:ascii="Times New Roman" w:hAnsi="Times New Roman"/>
          <w:sz w:val="20"/>
        </w:rPr>
      </w:pPr>
      <w:r w:rsidRPr="00A04CCB">
        <w:rPr>
          <w:rFonts w:ascii="Times New Roman" w:hAnsi="Times New Roman"/>
          <w:b/>
          <w:sz w:val="20"/>
        </w:rPr>
        <w:t>Change the label settings for a layer</w:t>
      </w:r>
      <w:r w:rsidRPr="00A04CCB">
        <w:rPr>
          <w:rFonts w:ascii="Times New Roman" w:hAnsi="Times New Roman"/>
          <w:sz w:val="20"/>
        </w:rPr>
        <w:tab/>
        <w:t xml:space="preserve">Click </w:t>
      </w:r>
      <w:r w:rsidRPr="00A04CCB">
        <w:rPr>
          <w:rFonts w:ascii="Times New Roman" w:hAnsi="Times New Roman"/>
          <w:b/>
          <w:sz w:val="20"/>
        </w:rPr>
        <w:t>Labels</w:t>
      </w:r>
      <w:r w:rsidRPr="00A04CCB">
        <w:rPr>
          <w:rFonts w:ascii="Times New Roman" w:hAnsi="Times New Roman"/>
          <w:sz w:val="20"/>
        </w:rPr>
        <w:t xml:space="preserve"> to display the Automatic Labels dialog box. Edit the label settings and click </w:t>
      </w:r>
      <w:r w:rsidRPr="00A04CCB">
        <w:rPr>
          <w:rFonts w:ascii="Times New Roman" w:hAnsi="Times New Roman"/>
          <w:b/>
          <w:sz w:val="20"/>
        </w:rPr>
        <w:t>Apply</w:t>
      </w:r>
      <w:r w:rsidRPr="00A04CCB">
        <w:rPr>
          <w:rFonts w:ascii="Times New Roman" w:hAnsi="Times New Roman"/>
          <w:sz w:val="20"/>
        </w:rPr>
        <w:t xml:space="preserve"> if you want to make the changes to label settings.  Click </w:t>
      </w:r>
      <w:r w:rsidRPr="00A04CCB">
        <w:rPr>
          <w:rFonts w:ascii="Times New Roman" w:hAnsi="Times New Roman"/>
          <w:b/>
          <w:sz w:val="20"/>
        </w:rPr>
        <w:t>Cancel</w:t>
      </w:r>
      <w:r w:rsidRPr="00A04CCB">
        <w:rPr>
          <w:rFonts w:ascii="Times New Roman" w:hAnsi="Times New Roman"/>
          <w:sz w:val="20"/>
        </w:rPr>
        <w:t xml:space="preserve"> to close the dialog box without changing the settings.</w:t>
      </w:r>
    </w:p>
    <w:p w:rsidR="00A50227" w:rsidRPr="00A04CCB" w:rsidRDefault="00A50227" w:rsidP="00A50227">
      <w:pPr>
        <w:pStyle w:val="IndentChtBody"/>
        <w:rPr>
          <w:rFonts w:ascii="Times New Roman" w:hAnsi="Times New Roman"/>
          <w:sz w:val="20"/>
        </w:rPr>
      </w:pPr>
      <w:r w:rsidRPr="00A04CCB">
        <w:rPr>
          <w:rFonts w:ascii="Times New Roman" w:hAnsi="Times New Roman"/>
          <w:b/>
          <w:sz w:val="20"/>
        </w:rPr>
        <w:t>Change the autoscale settings for a</w:t>
      </w:r>
      <w:r w:rsidRPr="00A04CCB">
        <w:rPr>
          <w:rFonts w:ascii="Times New Roman" w:hAnsi="Times New Roman"/>
          <w:sz w:val="20"/>
        </w:rPr>
        <w:tab/>
        <w:t xml:space="preserve">Click </w:t>
      </w:r>
      <w:r w:rsidRPr="00A04CCB">
        <w:rPr>
          <w:rFonts w:ascii="Times New Roman" w:hAnsi="Times New Roman"/>
          <w:b/>
          <w:sz w:val="20"/>
        </w:rPr>
        <w:t>Autoscale</w:t>
      </w:r>
      <w:r w:rsidRPr="00A04CCB">
        <w:rPr>
          <w:rFonts w:ascii="Times New Roman" w:hAnsi="Times New Roman"/>
          <w:sz w:val="20"/>
        </w:rPr>
        <w:t xml:space="preserve"> to display the Autoscale dialog box.  The</w:t>
      </w:r>
    </w:p>
    <w:p w:rsidR="00A50227" w:rsidRPr="00A04CCB" w:rsidRDefault="00A50227" w:rsidP="00A50227">
      <w:pPr>
        <w:pStyle w:val="IndentChtBody"/>
        <w:rPr>
          <w:rFonts w:ascii="Times New Roman" w:hAnsi="Times New Roman"/>
          <w:sz w:val="20"/>
        </w:rPr>
      </w:pPr>
      <w:r w:rsidRPr="00A04CCB">
        <w:rPr>
          <w:rFonts w:ascii="Times New Roman" w:hAnsi="Times New Roman"/>
          <w:b/>
          <w:sz w:val="20"/>
        </w:rPr>
        <w:t>layer</w:t>
      </w:r>
      <w:r w:rsidRPr="00A04CCB">
        <w:rPr>
          <w:rFonts w:ascii="Times New Roman" w:hAnsi="Times New Roman"/>
          <w:sz w:val="20"/>
        </w:rPr>
        <w:t xml:space="preserve"> </w:t>
      </w:r>
      <w:r w:rsidRPr="00A04CCB">
        <w:rPr>
          <w:rFonts w:ascii="Times New Roman" w:hAnsi="Times New Roman"/>
          <w:sz w:val="20"/>
        </w:rPr>
        <w:tab/>
        <w:t xml:space="preserve">largest drop down menu, if not blank, shows the “largest” scale at which the layer is displayed, as you zoom in.  The “smallest” drop down menu, if not blank, shows the smallest scale at which the layer is displayed, as you zoom out.  Edit the autoscale settings and click </w:t>
      </w:r>
      <w:r w:rsidRPr="00A04CCB">
        <w:rPr>
          <w:rFonts w:ascii="Times New Roman" w:hAnsi="Times New Roman"/>
          <w:b/>
          <w:sz w:val="20"/>
        </w:rPr>
        <w:t xml:space="preserve">Apply </w:t>
      </w:r>
      <w:r w:rsidRPr="00A04CCB">
        <w:rPr>
          <w:rFonts w:ascii="Times New Roman" w:hAnsi="Times New Roman"/>
          <w:sz w:val="20"/>
        </w:rPr>
        <w:t xml:space="preserve">if you want to make changes to the autoscale settings.  Click </w:t>
      </w:r>
      <w:r w:rsidRPr="00A04CCB">
        <w:rPr>
          <w:rFonts w:ascii="Times New Roman" w:hAnsi="Times New Roman"/>
          <w:b/>
          <w:sz w:val="20"/>
        </w:rPr>
        <w:t>Cancel</w:t>
      </w:r>
      <w:r w:rsidRPr="00A04CCB">
        <w:rPr>
          <w:rFonts w:ascii="Times New Roman" w:hAnsi="Times New Roman"/>
          <w:sz w:val="20"/>
        </w:rPr>
        <w:t xml:space="preserve"> to close the dialog box without changing the settings.</w:t>
      </w:r>
    </w:p>
    <w:p w:rsidR="00A50227" w:rsidRPr="00A04CCB" w:rsidRDefault="00A50227" w:rsidP="00A50227">
      <w:pPr>
        <w:pStyle w:val="IndentChtBottom"/>
        <w:rPr>
          <w:rFonts w:ascii="Times New Roman" w:hAnsi="Times New Roman"/>
          <w:sz w:val="20"/>
        </w:rPr>
      </w:pPr>
      <w:r w:rsidRPr="00A04CCB">
        <w:rPr>
          <w:rFonts w:ascii="Times New Roman" w:hAnsi="Times New Roman"/>
          <w:b/>
          <w:sz w:val="20"/>
        </w:rPr>
        <w:t>Close the Layers dialog box</w:t>
      </w:r>
      <w:r w:rsidRPr="00A04CCB">
        <w:rPr>
          <w:rFonts w:ascii="Times New Roman" w:hAnsi="Times New Roman"/>
          <w:sz w:val="20"/>
        </w:rPr>
        <w:tab/>
        <w:t xml:space="preserve">Click </w:t>
      </w:r>
      <w:r w:rsidRPr="00A04CCB">
        <w:rPr>
          <w:rFonts w:ascii="Times New Roman" w:hAnsi="Times New Roman"/>
          <w:b/>
          <w:sz w:val="20"/>
        </w:rPr>
        <w:t>Close</w:t>
      </w:r>
      <w:r w:rsidRPr="00A04CCB">
        <w:rPr>
          <w:rFonts w:ascii="Times New Roman" w:hAnsi="Times New Roman"/>
          <w:sz w:val="20"/>
        </w:rPr>
        <w:t>.</w:t>
      </w:r>
    </w:p>
    <w:p w:rsidR="00CD6BF7" w:rsidRPr="00A04CCB" w:rsidRDefault="00CD6BF7" w:rsidP="00A50227">
      <w:pPr>
        <w:rPr>
          <w:b/>
        </w:rPr>
      </w:pPr>
    </w:p>
    <w:p w:rsidR="00CD6BF7" w:rsidRPr="00A04CCB" w:rsidRDefault="00CD6BF7" w:rsidP="00A50227">
      <w:pPr>
        <w:rPr>
          <w:b/>
        </w:rPr>
      </w:pPr>
    </w:p>
    <w:p w:rsidR="00D406D0" w:rsidRPr="00A04CCB" w:rsidRDefault="00D406D0" w:rsidP="00A50227">
      <w:pPr>
        <w:rPr>
          <w:b/>
        </w:rPr>
      </w:pPr>
    </w:p>
    <w:p w:rsidR="00D406D0" w:rsidRPr="00A04CCB" w:rsidRDefault="00D406D0" w:rsidP="00A50227">
      <w:pPr>
        <w:rPr>
          <w:b/>
        </w:rPr>
      </w:pPr>
    </w:p>
    <w:p w:rsidR="00CF1575" w:rsidRPr="00A04CCB" w:rsidRDefault="00CF1575" w:rsidP="00E2276D">
      <w:pPr>
        <w:ind w:left="720"/>
      </w:pPr>
    </w:p>
    <w:p w:rsidR="00353164" w:rsidRPr="00A04CCB" w:rsidRDefault="00353164" w:rsidP="00CC7539">
      <w:pPr>
        <w:pStyle w:val="Heading1"/>
        <w:numPr>
          <w:ilvl w:val="0"/>
          <w:numId w:val="0"/>
        </w:numPr>
        <w:ind w:left="432"/>
        <w:rPr>
          <w:rFonts w:ascii="Times New Roman" w:hAnsi="Times New Roman" w:cs="Times New Roman"/>
          <w:i/>
        </w:rPr>
      </w:pPr>
      <w:bookmarkStart w:id="982" w:name="_Toc287881507"/>
      <w:r w:rsidRPr="00A04CCB">
        <w:rPr>
          <w:rFonts w:ascii="Times New Roman" w:hAnsi="Times New Roman" w:cs="Times New Roman"/>
          <w:i/>
        </w:rPr>
        <w:t>Standard MTPS Tools</w:t>
      </w:r>
      <w:bookmarkEnd w:id="982"/>
    </w:p>
    <w:p w:rsidR="00353164" w:rsidRPr="00A04CCB" w:rsidRDefault="00353164" w:rsidP="00353164">
      <w:pPr>
        <w:rPr>
          <w:b/>
          <w:sz w:val="28"/>
          <w:szCs w:val="28"/>
        </w:rPr>
      </w:pPr>
    </w:p>
    <w:p w:rsidR="00353164" w:rsidRPr="00A04CCB" w:rsidRDefault="00353164" w:rsidP="00353164">
      <w:r w:rsidRPr="00A04CCB">
        <w:t xml:space="preserve">Most of the TAZ/TAD delineation work can be completed using tools available in the TAZ toolbox and in the Tools toolbox. However, participants are also equipped with many other tools that are available in the Standard toolbox.  </w:t>
      </w:r>
    </w:p>
    <w:p w:rsidR="00353164" w:rsidRPr="00A04CCB" w:rsidRDefault="00353164" w:rsidP="00353164"/>
    <w:p w:rsidR="00353164" w:rsidRPr="00A04CCB" w:rsidRDefault="00353164" w:rsidP="00353164">
      <w:pPr>
        <w:ind w:left="720"/>
        <w:rPr>
          <w:b/>
          <w:u w:val="single"/>
        </w:rPr>
      </w:pPr>
    </w:p>
    <w:p w:rsidR="00353164" w:rsidRPr="00A04CCB" w:rsidRDefault="00353164" w:rsidP="00353164">
      <w:pPr>
        <w:rPr>
          <w:b/>
        </w:rPr>
      </w:pPr>
      <w:r w:rsidRPr="00A04CCB">
        <w:rPr>
          <w:b/>
        </w:rPr>
        <w:t>Standard toolbox and Map layers</w:t>
      </w:r>
    </w:p>
    <w:p w:rsidR="00353164" w:rsidRPr="00A04CCB" w:rsidRDefault="00353164" w:rsidP="00353164">
      <w:pPr>
        <w:ind w:left="720"/>
      </w:pPr>
    </w:p>
    <w:p w:rsidR="00353164" w:rsidRPr="00A04CCB" w:rsidRDefault="00353164" w:rsidP="00353164">
      <w:r w:rsidRPr="00A04CCB">
        <w:t>The standard toolbox is docked by default below the menu bar and contains many of the functionalities within the menus.</w:t>
      </w:r>
    </w:p>
    <w:p w:rsidR="00353164" w:rsidRPr="00A04CCB" w:rsidRDefault="00353164" w:rsidP="00353164">
      <w:pPr>
        <w:ind w:left="720"/>
      </w:pPr>
    </w:p>
    <w:p w:rsidR="00353164" w:rsidRPr="00A04CCB" w:rsidRDefault="002D7D00" w:rsidP="00353164">
      <w:pPr>
        <w:rPr>
          <w:b/>
        </w:rPr>
      </w:pPr>
      <w:r w:rsidRPr="002D7D00">
        <w:rPr>
          <w:noProof/>
        </w:rPr>
        <w:pict>
          <v:shape id="Text Box 98" o:spid="_x0000_s1029" type="#_x0000_t202" style="position:absolute;margin-left:365.75pt;margin-top:8.5pt;width:69pt;height:27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" stroked="f">
            <v:fill opacity="0"/>
            <v:textbox>
              <w:txbxContent>
                <w:p w:rsidR="00A02E50" w:rsidRDefault="00A02E50" w:rsidP="008D01AA">
                  <w:pPr>
                    <w:jc w:val="center"/>
                    <w:rPr>
                      <w:sz w:val="16"/>
                    </w:rPr>
                  </w:pPr>
                  <w:smartTag w:uri="urn:schemas-microsoft-com:office:smarttags" w:element="place">
                    <w:r>
                      <w:rPr>
                        <w:sz w:val="16"/>
                      </w:rPr>
                      <w:t>Main</w:t>
                    </w:r>
                  </w:smartTag>
                  <w:r>
                    <w:rPr>
                      <w:sz w:val="16"/>
                    </w:rPr>
                    <w:t xml:space="preserve"> </w:t>
                  </w:r>
                </w:p>
                <w:p w:rsidR="00A02E50" w:rsidRDefault="00A02E50" w:rsidP="008D01AA">
                  <w:pPr>
                    <w:jc w:val="center"/>
                    <w:rPr>
                      <w:sz w:val="16"/>
                    </w:rPr>
                  </w:pPr>
                  <w:r>
                    <w:rPr>
                      <w:sz w:val="16"/>
                    </w:rPr>
                    <w:t>Toolbox</w:t>
                  </w:r>
                </w:p>
              </w:txbxContent>
            </v:textbox>
          </v:shape>
        </w:pict>
      </w:r>
      <w:r w:rsidRPr="002D7D00">
        <w:rPr>
          <w:noProof/>
        </w:rPr>
        <w:pict>
          <v:shape id="Text Box 97" o:spid="_x0000_s1030" type="#_x0000_t202" style="position:absolute;margin-left:325.75pt;margin-top:8.5pt;width:40pt;height:27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" stroked="f">
            <v:fill opacity="0"/>
            <v:textbox inset="0,0,0,0">
              <w:txbxContent>
                <w:p w:rsidR="00A02E50" w:rsidRDefault="00A02E50" w:rsidP="00EC52F8">
                  <w:pPr>
                    <w:jc w:val="center"/>
                    <w:rPr>
                      <w:sz w:val="16"/>
                    </w:rPr>
                  </w:pPr>
                  <w:r>
                    <w:rPr>
                      <w:sz w:val="16"/>
                    </w:rPr>
                    <w:t>Manage Bookmarks</w:t>
                  </w:r>
                </w:p>
              </w:txbxContent>
            </v:textbox>
          </v:shape>
        </w:pict>
      </w:r>
      <w:r w:rsidRPr="002D7D00">
        <w:rPr>
          <w:noProof/>
        </w:rPr>
        <w:pict>
          <v:shape id="Text Box 95" o:spid="_x0000_s1031" type="#_x0000_t202" style="position:absolute;margin-left:211pt;margin-top:8.5pt;width:40.5pt;height:27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" stroked="f">
            <v:fill opacity="0"/>
            <v:textbox>
              <w:txbxContent>
                <w:p w:rsidR="00A02E50" w:rsidRDefault="00A02E50" w:rsidP="00EC52F8">
                  <w:pPr>
                    <w:jc w:val="center"/>
                    <w:rPr>
                      <w:sz w:val="16"/>
                    </w:rPr>
                  </w:pPr>
                  <w:r>
                    <w:rPr>
                      <w:sz w:val="16"/>
                    </w:rPr>
                    <w:t>Map Layers</w:t>
                  </w:r>
                </w:p>
              </w:txbxContent>
            </v:textbox>
          </v:shape>
        </w:pict>
      </w:r>
      <w:r w:rsidR="00353164" w:rsidRPr="00A04CCB">
        <w:rPr>
          <w:b/>
        </w:rPr>
        <w:t>Standard Toolbox:</w:t>
      </w:r>
    </w:p>
    <w:p w:rsidR="00353164" w:rsidRPr="00A04CCB" w:rsidRDefault="002D7D00" w:rsidP="008D01AA">
      <w:pPr>
        <w:tabs>
          <w:tab w:val="left" w:pos="5760"/>
          <w:tab w:val="left" w:pos="6720"/>
          <w:tab w:val="left" w:pos="7920"/>
        </w:tabs>
        <w:ind w:left="720"/>
        <w:rPr>
          <w:b/>
        </w:rPr>
      </w:pPr>
      <w:r w:rsidRPr="002D7D00">
        <w:rPr>
          <w:noProof/>
        </w:rPr>
        <w:pict>
          <v:shape id="Text Box 96" o:spid="_x0000_s1032" type="#_x0000_t202" style="position:absolute;left:0;text-align:left;margin-left:281.75pt;margin-top:.6pt;width:34pt;height:27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" stroked="f">
            <v:fill opacity="0"/>
            <v:textbox inset="0,0,0,0">
              <w:txbxContent>
                <w:p w:rsidR="00A02E50" w:rsidRDefault="00A02E50" w:rsidP="00EC52F8">
                  <w:pPr>
                    <w:jc w:val="center"/>
                    <w:rPr>
                      <w:sz w:val="16"/>
                    </w:rPr>
                  </w:pPr>
                  <w:r>
                    <w:rPr>
                      <w:sz w:val="16"/>
                    </w:rPr>
                    <w:t>Add a Bookmark</w:t>
                  </w:r>
                </w:p>
              </w:txbxContent>
            </v:textbox>
          </v:shape>
        </w:pict>
      </w:r>
      <w:r w:rsidRPr="002D7D00">
        <w:rPr>
          <w:noProof/>
        </w:rPr>
        <w:pict>
          <v:shape id="Text Box 94" o:spid="_x0000_s1033" type="#_x0000_t202" style="position:absolute;left:0;text-align:left;margin-left:0;margin-top:3.45pt;width:21.25pt;height:18.2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" stroked="f">
            <v:fill opacity="0"/>
            <v:textbox inset="0,0,0,0">
              <w:txbxContent>
                <w:p w:rsidR="00A02E50" w:rsidRDefault="00A02E50" w:rsidP="00EC52F8">
                  <w:pPr>
                    <w:jc w:val="center"/>
                    <w:rPr>
                      <w:sz w:val="16"/>
                    </w:rPr>
                  </w:pPr>
                  <w:r>
                    <w:rPr>
                      <w:sz w:val="16"/>
                    </w:rPr>
                    <w:t>Open</w:t>
                  </w:r>
                </w:p>
                <w:p w:rsidR="00A02E50" w:rsidRDefault="00A02E50" w:rsidP="00EC52F8">
                  <w:pPr>
                    <w:jc w:val="center"/>
                    <w:rPr>
                      <w:sz w:val="16"/>
                    </w:rPr>
                  </w:pPr>
                  <w:r>
                    <w:rPr>
                      <w:sz w:val="16"/>
                    </w:rPr>
                    <w:t>File</w:t>
                  </w:r>
                </w:p>
              </w:txbxContent>
            </v:textbox>
          </v:shape>
        </w:pict>
      </w:r>
      <w:r w:rsidRPr="002D7D00">
        <w:rPr>
          <w:noProof/>
        </w:rPr>
        <w:pict>
          <v:shape id="Text Box 93" o:spid="_x0000_s1034" type="#_x0000_t202" style="position:absolute;left:0;text-align:left;margin-left:99pt;margin-top:3.2pt;width:42.75pt;height:18.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" stroked="f">
            <v:fill opacity="0"/>
            <v:textbox inset="0,0,0,0">
              <w:txbxContent>
                <w:p w:rsidR="00A02E50" w:rsidRDefault="00A02E50" w:rsidP="00EC52F8">
                  <w:pPr>
                    <w:jc w:val="center"/>
                    <w:rPr>
                      <w:sz w:val="16"/>
                    </w:rPr>
                  </w:pPr>
                  <w:r>
                    <w:rPr>
                      <w:sz w:val="16"/>
                    </w:rPr>
                    <w:t>Working</w:t>
                  </w:r>
                </w:p>
                <w:p w:rsidR="00A02E50" w:rsidRDefault="00A02E50" w:rsidP="00EC52F8">
                  <w:pPr>
                    <w:jc w:val="center"/>
                    <w:rPr>
                      <w:sz w:val="16"/>
                    </w:rPr>
                  </w:pPr>
                  <w:r>
                    <w:rPr>
                      <w:sz w:val="16"/>
                    </w:rPr>
                    <w:t xml:space="preserve"> Layer</w:t>
                  </w:r>
                </w:p>
              </w:txbxContent>
            </v:textbox>
          </v:shape>
        </w:pict>
      </w:r>
      <w:r w:rsidR="00EC52F8" w:rsidRPr="00A04CCB">
        <w:rPr>
          <w:b/>
        </w:rPr>
        <w:tab/>
      </w:r>
      <w:r w:rsidR="00EC52F8" w:rsidRPr="00A04CCB">
        <w:rPr>
          <w:b/>
        </w:rPr>
        <w:tab/>
      </w:r>
      <w:r w:rsidR="008D01AA" w:rsidRPr="00A04CCB">
        <w:rPr>
          <w:b/>
        </w:rPr>
        <w:tab/>
      </w:r>
    </w:p>
    <w:p w:rsidR="00353164" w:rsidRPr="00A04CCB" w:rsidRDefault="00EC52F8" w:rsidP="00EC52F8">
      <w:pPr>
        <w:tabs>
          <w:tab w:val="left" w:pos="2370"/>
          <w:tab w:val="center" w:pos="4320"/>
        </w:tabs>
      </w:pPr>
      <w:r w:rsidRPr="00A04CCB">
        <w:tab/>
      </w:r>
      <w:r w:rsidRPr="00A04CCB">
        <w:tab/>
      </w:r>
    </w:p>
    <w:p w:rsidR="00353164" w:rsidRPr="00A04CCB" w:rsidRDefault="002D7D00" w:rsidP="00353164">
      <w:pPr>
        <w:jc w:val="center"/>
      </w:pPr>
      <w:r>
        <w:rPr>
          <w:noProof/>
        </w:rPr>
        <w:pict>
          <v:line id="Line 50" o:spid="_x0000_s1110" style="position:absolute;left:0;text-align:left;flip:x;z-index:251709440;visibility:visible" from="224.75pt,2.1pt" to="23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" strokecolor="red" strokeweight="3pt">
            <v:stroke dashstyle="1 1"/>
          </v:line>
        </w:pict>
      </w:r>
      <w:r>
        <w:rPr>
          <w:noProof/>
        </w:rPr>
        <w:pict>
          <v:line id="Line 49" o:spid="_x0000_s1109" style="position:absolute;left:0;text-align:left;flip:x y;z-index:251708416;visibility:visible" from="11.25pt,1.6pt" to="16.2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" strokecolor="red" strokeweight="3pt">
            <v:stroke dashstyle="1 1"/>
          </v:line>
        </w:pict>
      </w:r>
      <w:r>
        <w:rPr>
          <w:noProof/>
        </w:rPr>
        <w:pict>
          <v:line id="Line 51" o:spid="_x0000_s1108" style="position:absolute;left:0;text-align:left;flip:x y;z-index:251710464;visibility:visible" from="120.8pt,3.6pt" to="121.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" strokecolor="red" strokeweight="3pt">
            <v:stroke dashstyle="1 1"/>
          </v:line>
        </w:pict>
      </w:r>
      <w:r>
        <w:rPr>
          <w:noProof/>
        </w:rPr>
        <w:pict>
          <v:line id="Line 63" o:spid="_x0000_s1107" style="position:absolute;left:0;text-align:left;flip:y;z-index:251723776;visibility:visible" from="398.1pt,0" to="399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" strokecolor="red" strokeweight="3pt">
            <v:stroke dashstyle="1 1"/>
          </v:line>
        </w:pict>
      </w:r>
      <w:r>
        <w:rPr>
          <w:noProof/>
        </w:rPr>
        <w:pict>
          <v:line id="Line 57" o:spid="_x0000_s1106" style="position:absolute;left:0;text-align:left;flip:x;z-index:251716608;visibility:visible" from="331pt,3.1pt" to="342.8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" strokecolor="red" strokeweight="3pt">
            <v:stroke dashstyle="1 1"/>
          </v:line>
        </w:pict>
      </w:r>
      <w:r>
        <w:rPr>
          <w:noProof/>
        </w:rPr>
        <w:pict>
          <v:line id="Line 59" o:spid="_x0000_s1105" style="position:absolute;left:0;text-align:left;z-index:251718656;visibility:visible" from="306.85pt,3pt" to="315.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" strokecolor="red" strokeweight="3pt">
            <v:stroke dashstyle="1 1"/>
          </v:line>
        </w:pict>
      </w:r>
    </w:p>
    <w:p w:rsidR="00353164" w:rsidRPr="00A04CCB" w:rsidRDefault="002D7D00" w:rsidP="00353164">
      <w:pPr>
        <w:jc w:val="center"/>
      </w:pPr>
      <w:r>
        <w:rPr>
          <w:noProof/>
        </w:rPr>
        <w:pict>
          <v:line id="Line 52" o:spid="_x0000_s1104" style="position:absolute;left:0;text-align:left;flip:x;z-index:251711488;visibility:visible" from="205.75pt,15.45pt" to="237.3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" strokecolor="red" strokeweight="3pt">
            <v:stroke dashstyle="1 1"/>
          </v:line>
        </w:pict>
      </w:r>
      <w:r>
        <w:rPr>
          <w:noProof/>
        </w:rPr>
        <w:pict>
          <v:line id="Line 64" o:spid="_x0000_s1103" style="position:absolute;left:0;text-align:left;flip:y;z-index:251724800;visibility:visible" from="419.85pt,15.45pt" to="420.2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" strokecolor="red" strokeweight="3pt">
            <v:stroke dashstyle="1 1"/>
          </v:line>
        </w:pict>
      </w:r>
      <w:r w:rsidR="00353164" w:rsidRPr="00A04CCB">
        <w:rPr>
          <w:noProof/>
        </w:rPr>
        <w:drawing>
          <wp:anchor distT="0" distB="0" distL="114300" distR="114300" simplePos="0" relativeHeight="251722752" behindDoc="0" locked="0" layoutInCell="1" allowOverlap="1">
            <wp:simplePos x="0" y="0"/>
            <wp:positionH relativeFrom="column">
              <wp:posOffset>4950460</wp:posOffset>
            </wp:positionH>
            <wp:positionV relativeFrom="paragraph">
              <wp:posOffset>20320</wp:posOffset>
            </wp:positionV>
            <wp:extent cx="243205" cy="215265"/>
            <wp:effectExtent l="19050" t="0" r="4445" b="0"/>
            <wp:wrapNone/>
            <wp:docPr id="35"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8" cstate="print"/>
                    <a:srcRect l="23593" t="72850" r="65085" b="4414"/>
                    <a:stretch>
                      <a:fillRect/>
                    </a:stretch>
                  </pic:blipFill>
                  <pic:spPr bwMode="auto">
                    <a:xfrm>
                      <a:off x="0" y="0"/>
                      <a:ext cx="243205" cy="215265"/>
                    </a:xfrm>
                    <a:prstGeom prst="rect">
                      <a:avLst/>
                    </a:prstGeom>
                    <a:noFill/>
                    <a:ln w="9525">
                      <a:noFill/>
                      <a:miter lim="800000"/>
                      <a:headEnd/>
                      <a:tailEnd/>
                    </a:ln>
                  </pic:spPr>
                </pic:pic>
              </a:graphicData>
            </a:graphic>
          </wp:anchor>
        </w:drawing>
      </w:r>
      <w:r>
        <w:rPr>
          <w:noProof/>
        </w:rPr>
        <w:pict>
          <v:line id="Line 60" o:spid="_x0000_s1102" style="position:absolute;left:0;text-align:left;z-index:251719680;visibility:visible;mso-position-horizontal-relative:text;mso-position-vertical-relative:text" from="295.1pt,16.2pt" to="311.2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" strokecolor="red" strokeweight="3pt">
            <v:stroke dashstyle="1 1"/>
          </v:line>
        </w:pict>
      </w:r>
      <w:r>
        <w:rPr>
          <w:noProof/>
        </w:rPr>
        <w:pict>
          <v:line id="Line 61" o:spid="_x0000_s1101" style="position:absolute;left:0;text-align:left;z-index:251720704;visibility:visible;mso-position-horizontal-relative:text;mso-position-vertical-relative:text" from="279.85pt,15.45pt" to="280.7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" strokecolor="red" strokeweight="3pt">
            <v:stroke dashstyle="1 1"/>
          </v:line>
        </w:pict>
      </w:r>
      <w:r>
        <w:rPr>
          <w:noProof/>
        </w:rPr>
        <w:pict>
          <v:line id="Line 56" o:spid="_x0000_s1100" style="position:absolute;left:0;text-align:left;flip:x;z-index:251715584;visibility:visible;mso-position-horizontal-relative:text;mso-position-vertical-relative:text" from="248pt,15.8pt" to="259.3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" strokecolor="red" strokeweight="3pt">
            <v:stroke dashstyle="1 1"/>
          </v:line>
        </w:pict>
      </w:r>
      <w:r w:rsidR="00353164" w:rsidRPr="00A04CCB">
        <w:rPr>
          <w:noProof/>
        </w:rPr>
        <w:drawing>
          <wp:inline distT="0" distB="0" distL="0" distR="0">
            <wp:extent cx="5445760" cy="266065"/>
            <wp:effectExtent l="19050" t="0" r="2540" b="0"/>
            <wp:docPr id="36" name="Picture 7" descr="Standard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cstate="print"/>
                    <a:srcRect t="5040" r="46759" b="91026"/>
                    <a:stretch>
                      <a:fillRect/>
                    </a:stretch>
                  </pic:blipFill>
                  <pic:spPr bwMode="auto">
                    <a:xfrm>
                      <a:off x="0" y="0"/>
                      <a:ext cx="5445760" cy="266065"/>
                    </a:xfrm>
                    <a:prstGeom prst="rect">
                      <a:avLst/>
                    </a:prstGeom>
                    <a:noFill/>
                    <a:ln w="9525">
                      <a:noFill/>
                      <a:miter lim="800000"/>
                      <a:headEnd/>
                      <a:tailEnd/>
                    </a:ln>
                  </pic:spPr>
                </pic:pic>
              </a:graphicData>
            </a:graphic>
          </wp:inline>
        </w:drawing>
      </w:r>
    </w:p>
    <w:p w:rsidR="00353164" w:rsidRPr="00A04CCB" w:rsidRDefault="002D7D00" w:rsidP="00353164">
      <w:pPr>
        <w:jc w:val="center"/>
      </w:pPr>
      <w:r>
        <w:rPr>
          <w:noProof/>
        </w:rPr>
        <w:pict>
          <v:shape id="Text Box 54" o:spid="_x0000_s1035" type="#_x0000_t202" style="position:absolute;left:0;text-align:left;margin-left:263.25pt;margin-top:8.95pt;width:37.5pt;height:20.2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" stroked="f">
            <v:fill opacity="0"/>
            <v:textbox inset="0,0,0,0">
              <w:txbxContent>
                <w:p w:rsidR="00A02E50" w:rsidRDefault="00A02E50" w:rsidP="00353164">
                  <w:pPr>
                    <w:jc w:val="center"/>
                    <w:rPr>
                      <w:sz w:val="16"/>
                    </w:rPr>
                  </w:pPr>
                  <w:r>
                    <w:rPr>
                      <w:sz w:val="16"/>
                    </w:rPr>
                    <w:t>Automatic Labels</w:t>
                  </w:r>
                </w:p>
              </w:txbxContent>
            </v:textbox>
          </v:shape>
        </w:pict>
      </w:r>
      <w:r>
        <w:rPr>
          <w:noProof/>
        </w:rPr>
        <w:pict>
          <v:shape id="Text Box 58" o:spid="_x0000_s1036" type="#_x0000_t202" style="position:absolute;left:0;text-align:left;margin-left:311.75pt;margin-top:9.2pt;width:42pt;height:27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" stroked="f">
            <v:fill opacity="0"/>
            <v:textbox inset="0,0,0,0">
              <w:txbxContent>
                <w:p w:rsidR="00A02E50" w:rsidRDefault="00A02E50" w:rsidP="00353164">
                  <w:pPr>
                    <w:jc w:val="center"/>
                    <w:rPr>
                      <w:sz w:val="16"/>
                    </w:rPr>
                  </w:pPr>
                  <w:r>
                    <w:rPr>
                      <w:sz w:val="16"/>
                    </w:rPr>
                    <w:t>Set the Map Scale</w:t>
                  </w:r>
                </w:p>
              </w:txbxContent>
            </v:textbox>
          </v:shape>
        </w:pict>
      </w:r>
      <w:r>
        <w:rPr>
          <w:noProof/>
        </w:rPr>
        <w:pict>
          <v:shape id="Text Box 55" o:spid="_x0000_s1037" type="#_x0000_t202" style="position:absolute;left:0;text-align:left;margin-left:223.5pt;margin-top:9.95pt;width:28pt;height:19.2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" stroked="f">
            <v:fill opacity="0"/>
            <v:textbox inset="0,0,0,0">
              <w:txbxContent>
                <w:p w:rsidR="00A02E50" w:rsidRDefault="00A02E50" w:rsidP="00353164">
                  <w:pPr>
                    <w:jc w:val="center"/>
                    <w:rPr>
                      <w:sz w:val="16"/>
                    </w:rPr>
                  </w:pPr>
                  <w:r>
                    <w:rPr>
                      <w:sz w:val="16"/>
                    </w:rPr>
                    <w:t>Layer</w:t>
                  </w:r>
                </w:p>
                <w:p w:rsidR="00A02E50" w:rsidRDefault="00A02E50" w:rsidP="00353164">
                  <w:pPr>
                    <w:jc w:val="center"/>
                    <w:rPr>
                      <w:sz w:val="16"/>
                    </w:rPr>
                  </w:pPr>
                  <w:r>
                    <w:rPr>
                      <w:sz w:val="16"/>
                    </w:rPr>
                    <w:t>Style</w:t>
                  </w:r>
                </w:p>
              </w:txbxContent>
            </v:textbox>
          </v:shape>
        </w:pict>
      </w:r>
      <w:r>
        <w:rPr>
          <w:noProof/>
        </w:rPr>
        <w:pict>
          <v:shape id="Text Box 53" o:spid="_x0000_s1038" type="#_x0000_t202" style="position:absolute;left:0;text-align:left;margin-left:162.25pt;margin-top:9.05pt;width:50.5pt;height:27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" stroked="f">
            <v:fill opacity="0"/>
            <v:textbox inset="0,0,0,0">
              <w:txbxContent>
                <w:p w:rsidR="00A02E50" w:rsidRDefault="00A02E50" w:rsidP="00353164">
                  <w:pPr>
                    <w:jc w:val="center"/>
                    <w:rPr>
                      <w:sz w:val="16"/>
                    </w:rPr>
                  </w:pPr>
                  <w:r>
                    <w:rPr>
                      <w:sz w:val="16"/>
                    </w:rPr>
                    <w:t>Show or Hide the Legend</w:t>
                  </w:r>
                </w:p>
              </w:txbxContent>
            </v:textbox>
          </v:shape>
        </w:pict>
      </w:r>
      <w:r>
        <w:rPr>
          <w:noProof/>
        </w:rPr>
        <w:pict>
          <v:shape id="Text Box 62" o:spid="_x0000_s1039" type="#_x0000_t202" style="position:absolute;left:0;text-align:left;margin-left:388.25pt;margin-top:5.5pt;width:60.5pt;height:27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" stroked="f">
            <v:fill opacity="0"/>
            <v:textbox>
              <w:txbxContent>
                <w:p w:rsidR="00A02E50" w:rsidRDefault="00A02E50" w:rsidP="00353164">
                  <w:pPr>
                    <w:jc w:val="center"/>
                    <w:rPr>
                      <w:sz w:val="16"/>
                    </w:rPr>
                  </w:pPr>
                  <w:r>
                    <w:rPr>
                      <w:sz w:val="16"/>
                    </w:rPr>
                    <w:t xml:space="preserve">Selection </w:t>
                  </w:r>
                </w:p>
                <w:p w:rsidR="00A02E50" w:rsidRDefault="00A02E50" w:rsidP="00353164">
                  <w:pPr>
                    <w:jc w:val="center"/>
                    <w:rPr>
                      <w:sz w:val="16"/>
                    </w:rPr>
                  </w:pPr>
                  <w:r>
                    <w:rPr>
                      <w:sz w:val="16"/>
                    </w:rPr>
                    <w:t>Toolbox</w:t>
                  </w:r>
                </w:p>
              </w:txbxContent>
            </v:textbox>
          </v:shape>
        </w:pict>
      </w:r>
    </w:p>
    <w:p w:rsidR="00353164" w:rsidRPr="00A04CCB" w:rsidRDefault="00353164" w:rsidP="00353164">
      <w:pPr>
        <w:jc w:val="center"/>
      </w:pPr>
    </w:p>
    <w:p w:rsidR="00353164" w:rsidRPr="00A04CCB" w:rsidRDefault="00353164" w:rsidP="00353164">
      <w:pPr>
        <w:jc w:val="center"/>
      </w:pPr>
    </w:p>
    <w:p w:rsidR="00353164" w:rsidRPr="00A04CCB" w:rsidRDefault="00353164" w:rsidP="00353164">
      <w:r w:rsidRPr="00A04CCB">
        <w:rPr>
          <w:u w:val="single"/>
        </w:rPr>
        <w:lastRenderedPageBreak/>
        <w:t>Note:</w:t>
      </w:r>
      <w:r w:rsidRPr="00A04CCB">
        <w:t xml:space="preserve"> The layer displayed in the “Working Layer” is the featured layer that will be displayed in the dataview if the dataview is opened, in the attribute table if a feature is selected using the “Info” tool in the Tools toolbox, etc.</w:t>
      </w:r>
    </w:p>
    <w:p w:rsidR="00353164" w:rsidRPr="00A04CCB" w:rsidRDefault="00353164" w:rsidP="00353164"/>
    <w:p w:rsidR="00353164" w:rsidRPr="00A04CCB" w:rsidRDefault="00353164" w:rsidP="00353164">
      <w:pPr>
        <w:pStyle w:val="IndentChtTitle"/>
        <w:rPr>
          <w:rFonts w:ascii="Times New Roman" w:hAnsi="Times New Roman"/>
          <w:sz w:val="24"/>
        </w:rPr>
      </w:pPr>
      <w:r w:rsidRPr="00A04CCB">
        <w:rPr>
          <w:rFonts w:ascii="Times New Roman" w:hAnsi="Times New Roman"/>
          <w:sz w:val="24"/>
        </w:rPr>
        <w:t>To do this…</w:t>
      </w:r>
      <w:r w:rsidRPr="00A04CCB">
        <w:rPr>
          <w:rFonts w:ascii="Times New Roman" w:hAnsi="Times New Roman"/>
          <w:sz w:val="24"/>
        </w:rPr>
        <w:tab/>
        <w:t>Do this…</w:t>
      </w:r>
    </w:p>
    <w:p w:rsidR="00353164" w:rsidRPr="00A04CCB" w:rsidRDefault="00353164" w:rsidP="00353164">
      <w:pPr>
        <w:pStyle w:val="IndentChtBody"/>
        <w:rPr>
          <w:rFonts w:ascii="Times New Roman" w:hAnsi="Times New Roman"/>
          <w:sz w:val="20"/>
        </w:rPr>
      </w:pPr>
      <w:r w:rsidRPr="00A04CCB">
        <w:rPr>
          <w:rFonts w:ascii="Times New Roman" w:hAnsi="Times New Roman"/>
          <w:b/>
          <w:sz w:val="20"/>
        </w:rPr>
        <w:t>Open a file</w:t>
      </w:r>
      <w:r w:rsidRPr="00A04CCB">
        <w:rPr>
          <w:rFonts w:ascii="Times New Roman" w:hAnsi="Times New Roman"/>
          <w:sz w:val="20"/>
        </w:rPr>
        <w:tab/>
        <w:t xml:space="preserve">Go to </w:t>
      </w:r>
      <w:r w:rsidRPr="00A04CCB">
        <w:rPr>
          <w:rFonts w:ascii="Times New Roman" w:hAnsi="Times New Roman"/>
          <w:b/>
          <w:sz w:val="20"/>
        </w:rPr>
        <w:t>File: Open</w:t>
      </w:r>
      <w:r w:rsidRPr="00A04CCB">
        <w:rPr>
          <w:rFonts w:ascii="Times New Roman" w:hAnsi="Times New Roman"/>
          <w:sz w:val="20"/>
        </w:rPr>
        <w:t xml:space="preserve"> or click the </w:t>
      </w:r>
      <w:r w:rsidRPr="00A04CCB">
        <w:rPr>
          <w:rFonts w:ascii="Times New Roman" w:hAnsi="Times New Roman"/>
          <w:b/>
          <w:sz w:val="20"/>
        </w:rPr>
        <w:t>Open File</w:t>
      </w:r>
      <w:r w:rsidRPr="00A04CCB">
        <w:rPr>
          <w:rFonts w:ascii="Times New Roman" w:hAnsi="Times New Roman"/>
          <w:sz w:val="20"/>
        </w:rPr>
        <w:t xml:space="preserve"> icon </w:t>
      </w:r>
      <w:r w:rsidRPr="00A04CCB">
        <w:rPr>
          <w:rFonts w:ascii="Times New Roman" w:hAnsi="Times New Roman"/>
          <w:noProof/>
          <w:lang w:bidi="ar-SA"/>
        </w:rPr>
        <w:drawing>
          <wp:inline distT="0" distB="0" distL="0" distR="0">
            <wp:extent cx="211455" cy="184150"/>
            <wp:effectExtent l="19050" t="0" r="0" b="0"/>
            <wp:docPr id="39" name="Picture 8" descr="The Open File icon on the Standard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cstate="print"/>
                    <a:srcRect t="18867" r="89838" b="60378"/>
                    <a:stretch>
                      <a:fillRect/>
                    </a:stretch>
                  </pic:blipFill>
                  <pic:spPr bwMode="auto">
                    <a:xfrm>
                      <a:off x="0" y="0"/>
                      <a:ext cx="211455" cy="184150"/>
                    </a:xfrm>
                    <a:prstGeom prst="rect">
                      <a:avLst/>
                    </a:prstGeom>
                    <a:noFill/>
                    <a:ln w="9525">
                      <a:noFill/>
                      <a:miter lim="800000"/>
                      <a:headEnd/>
                      <a:tailEnd/>
                    </a:ln>
                  </pic:spPr>
                </pic:pic>
              </a:graphicData>
            </a:graphic>
          </wp:inline>
        </w:drawing>
      </w:r>
      <w:r w:rsidRPr="00A04CCB">
        <w:rPr>
          <w:rFonts w:ascii="Times New Roman" w:hAnsi="Times New Roman"/>
          <w:sz w:val="20"/>
        </w:rPr>
        <w:t xml:space="preserve"> on the Standard toolbar.  </w:t>
      </w:r>
    </w:p>
    <w:p w:rsidR="00353164" w:rsidRPr="00A04CCB" w:rsidRDefault="00353164" w:rsidP="00353164">
      <w:pPr>
        <w:pStyle w:val="IndentChtBody"/>
        <w:rPr>
          <w:rFonts w:ascii="Times New Roman" w:hAnsi="Times New Roman"/>
          <w:sz w:val="20"/>
        </w:rPr>
      </w:pPr>
      <w:r w:rsidRPr="00A04CCB">
        <w:rPr>
          <w:rFonts w:ascii="Times New Roman" w:hAnsi="Times New Roman"/>
          <w:b/>
          <w:sz w:val="20"/>
        </w:rPr>
        <w:t>Print a map</w:t>
      </w:r>
      <w:r w:rsidRPr="00A04CCB">
        <w:rPr>
          <w:rFonts w:ascii="Times New Roman" w:hAnsi="Times New Roman"/>
          <w:sz w:val="20"/>
        </w:rPr>
        <w:t xml:space="preserve"> </w:t>
      </w:r>
      <w:r w:rsidRPr="00A04CCB">
        <w:rPr>
          <w:rFonts w:ascii="Times New Roman" w:hAnsi="Times New Roman"/>
          <w:sz w:val="20"/>
        </w:rPr>
        <w:tab/>
        <w:t xml:space="preserve">Go to </w:t>
      </w:r>
      <w:r w:rsidRPr="00A04CCB">
        <w:rPr>
          <w:rFonts w:ascii="Times New Roman" w:hAnsi="Times New Roman"/>
          <w:b/>
          <w:sz w:val="20"/>
        </w:rPr>
        <w:t>File: Print</w:t>
      </w:r>
      <w:r w:rsidRPr="00A04CCB">
        <w:rPr>
          <w:rFonts w:ascii="Times New Roman" w:hAnsi="Times New Roman"/>
          <w:sz w:val="20"/>
        </w:rPr>
        <w:t xml:space="preserve"> or click the </w:t>
      </w:r>
      <w:r w:rsidRPr="00A04CCB">
        <w:rPr>
          <w:rFonts w:ascii="Times New Roman" w:hAnsi="Times New Roman"/>
          <w:b/>
          <w:sz w:val="20"/>
        </w:rPr>
        <w:t>Print</w:t>
      </w:r>
      <w:r w:rsidRPr="00A04CCB">
        <w:rPr>
          <w:rFonts w:ascii="Times New Roman" w:hAnsi="Times New Roman"/>
          <w:sz w:val="20"/>
        </w:rPr>
        <w:t xml:space="preserve"> icon </w:t>
      </w:r>
      <w:r w:rsidRPr="00A04CCB">
        <w:rPr>
          <w:rFonts w:ascii="Times New Roman" w:hAnsi="Times New Roman"/>
          <w:noProof/>
          <w:lang w:bidi="ar-SA"/>
        </w:rPr>
        <w:drawing>
          <wp:inline distT="0" distB="0" distL="0" distR="0">
            <wp:extent cx="266065" cy="204470"/>
            <wp:effectExtent l="19050" t="0" r="635" b="0"/>
            <wp:docPr id="40" name="Picture 9" descr="The Print icon on the Standard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cstate="print"/>
                    <a:srcRect l="9756" t="18867" r="78455" b="60378"/>
                    <a:stretch>
                      <a:fillRect/>
                    </a:stretch>
                  </pic:blipFill>
                  <pic:spPr bwMode="auto">
                    <a:xfrm>
                      <a:off x="0" y="0"/>
                      <a:ext cx="266065" cy="204470"/>
                    </a:xfrm>
                    <a:prstGeom prst="rect">
                      <a:avLst/>
                    </a:prstGeom>
                    <a:noFill/>
                    <a:ln w="9525">
                      <a:noFill/>
                      <a:miter lim="800000"/>
                      <a:headEnd/>
                      <a:tailEnd/>
                    </a:ln>
                  </pic:spPr>
                </pic:pic>
              </a:graphicData>
            </a:graphic>
          </wp:inline>
        </w:drawing>
      </w:r>
      <w:r w:rsidRPr="00A04CCB">
        <w:rPr>
          <w:rFonts w:ascii="Times New Roman" w:hAnsi="Times New Roman"/>
        </w:rPr>
        <w:t xml:space="preserve"> </w:t>
      </w:r>
      <w:r w:rsidRPr="00A04CCB">
        <w:rPr>
          <w:rFonts w:ascii="Times New Roman" w:hAnsi="Times New Roman"/>
          <w:sz w:val="20"/>
        </w:rPr>
        <w:t>on the Standard toolbar.</w:t>
      </w:r>
    </w:p>
    <w:p w:rsidR="00353164" w:rsidRPr="00A04CCB" w:rsidRDefault="00353164" w:rsidP="00353164">
      <w:pPr>
        <w:pStyle w:val="IndentChtBody"/>
        <w:rPr>
          <w:rFonts w:ascii="Times New Roman" w:hAnsi="Times New Roman"/>
          <w:sz w:val="20"/>
        </w:rPr>
      </w:pPr>
      <w:r w:rsidRPr="00A04CCB">
        <w:rPr>
          <w:rFonts w:ascii="Times New Roman" w:hAnsi="Times New Roman"/>
          <w:b/>
          <w:sz w:val="20"/>
        </w:rPr>
        <w:t>To view map properties</w:t>
      </w:r>
      <w:r w:rsidRPr="00A04CCB">
        <w:rPr>
          <w:rFonts w:ascii="Times New Roman" w:hAnsi="Times New Roman"/>
          <w:sz w:val="20"/>
        </w:rPr>
        <w:tab/>
        <w:t xml:space="preserve">Go to </w:t>
      </w:r>
      <w:r w:rsidRPr="00A04CCB">
        <w:rPr>
          <w:rFonts w:ascii="Times New Roman" w:hAnsi="Times New Roman"/>
          <w:b/>
          <w:sz w:val="20"/>
        </w:rPr>
        <w:t>File: Properties</w:t>
      </w:r>
      <w:r w:rsidRPr="00A04CCB">
        <w:rPr>
          <w:rFonts w:ascii="Times New Roman" w:hAnsi="Times New Roman"/>
          <w:sz w:val="20"/>
        </w:rPr>
        <w:t xml:space="preserve"> or click the </w:t>
      </w:r>
      <w:r w:rsidRPr="00A04CCB">
        <w:rPr>
          <w:rFonts w:ascii="Times New Roman" w:hAnsi="Times New Roman"/>
          <w:b/>
          <w:sz w:val="20"/>
        </w:rPr>
        <w:t>Properties</w:t>
      </w:r>
      <w:r w:rsidRPr="00A04CCB">
        <w:rPr>
          <w:rFonts w:ascii="Times New Roman" w:hAnsi="Times New Roman"/>
          <w:sz w:val="20"/>
        </w:rPr>
        <w:t xml:space="preserve"> icon </w:t>
      </w:r>
      <w:r w:rsidRPr="00A04CCB">
        <w:rPr>
          <w:rFonts w:ascii="Times New Roman" w:hAnsi="Times New Roman"/>
          <w:noProof/>
          <w:lang w:bidi="ar-SA"/>
        </w:rPr>
        <w:drawing>
          <wp:inline distT="0" distB="0" distL="0" distR="0">
            <wp:extent cx="211455" cy="191135"/>
            <wp:effectExtent l="19050" t="0" r="0" b="0"/>
            <wp:docPr id="45" name="Picture 10" descr="The Properties icon on the standard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cstate="print"/>
                    <a:srcRect l="19919" t="17924" r="69511" b="59435"/>
                    <a:stretch>
                      <a:fillRect/>
                    </a:stretch>
                  </pic:blipFill>
                  <pic:spPr bwMode="auto">
                    <a:xfrm>
                      <a:off x="0" y="0"/>
                      <a:ext cx="211455" cy="191135"/>
                    </a:xfrm>
                    <a:prstGeom prst="rect">
                      <a:avLst/>
                    </a:prstGeom>
                    <a:noFill/>
                    <a:ln w="9525">
                      <a:noFill/>
                      <a:miter lim="800000"/>
                      <a:headEnd/>
                      <a:tailEnd/>
                    </a:ln>
                  </pic:spPr>
                </pic:pic>
              </a:graphicData>
            </a:graphic>
          </wp:inline>
        </w:drawing>
      </w:r>
      <w:r w:rsidRPr="00A04CCB">
        <w:rPr>
          <w:rFonts w:ascii="Times New Roman" w:hAnsi="Times New Roman"/>
          <w:sz w:val="20"/>
        </w:rPr>
        <w:t xml:space="preserve"> on the standard toolbar.</w:t>
      </w:r>
    </w:p>
    <w:p w:rsidR="00353164" w:rsidRPr="00A04CCB" w:rsidRDefault="00353164" w:rsidP="00353164">
      <w:pPr>
        <w:pStyle w:val="IndentChtBody"/>
        <w:rPr>
          <w:rFonts w:ascii="Times New Roman" w:hAnsi="Times New Roman"/>
          <w:sz w:val="20"/>
        </w:rPr>
      </w:pPr>
      <w:r w:rsidRPr="00A04CCB">
        <w:rPr>
          <w:rFonts w:ascii="Times New Roman" w:hAnsi="Times New Roman"/>
          <w:b/>
          <w:sz w:val="20"/>
        </w:rPr>
        <w:t>To change the working layer</w:t>
      </w:r>
      <w:r w:rsidRPr="00A04CCB">
        <w:rPr>
          <w:rFonts w:ascii="Times New Roman" w:hAnsi="Times New Roman"/>
          <w:sz w:val="20"/>
        </w:rPr>
        <w:tab/>
        <w:t xml:space="preserve">Select the </w:t>
      </w:r>
      <w:r w:rsidRPr="00A04CCB">
        <w:rPr>
          <w:rFonts w:ascii="Times New Roman" w:hAnsi="Times New Roman"/>
          <w:b/>
          <w:sz w:val="20"/>
        </w:rPr>
        <w:t>Working Layer</w:t>
      </w:r>
      <w:r w:rsidRPr="00A04CCB">
        <w:rPr>
          <w:rFonts w:ascii="Times New Roman" w:hAnsi="Times New Roman"/>
          <w:sz w:val="20"/>
        </w:rPr>
        <w:t xml:space="preserve"> drop down menu </w:t>
      </w:r>
      <w:r w:rsidRPr="00A04CCB">
        <w:rPr>
          <w:rFonts w:ascii="Times New Roman" w:hAnsi="Times New Roman"/>
          <w:noProof/>
          <w:lang w:bidi="ar-SA"/>
        </w:rPr>
        <w:drawing>
          <wp:inline distT="0" distB="0" distL="0" distR="0">
            <wp:extent cx="1160145" cy="204470"/>
            <wp:effectExtent l="19050" t="0" r="1905" b="0"/>
            <wp:docPr id="48" name="Picture 11" descr="The Working Layer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cstate="print"/>
                    <a:srcRect l="27798" t="23685" r="16606" b="40790"/>
                    <a:stretch>
                      <a:fillRect/>
                    </a:stretch>
                  </pic:blipFill>
                  <pic:spPr bwMode="auto">
                    <a:xfrm>
                      <a:off x="0" y="0"/>
                      <a:ext cx="1160145" cy="204470"/>
                    </a:xfrm>
                    <a:prstGeom prst="rect">
                      <a:avLst/>
                    </a:prstGeom>
                    <a:noFill/>
                    <a:ln w="9525">
                      <a:noFill/>
                      <a:miter lim="800000"/>
                      <a:headEnd/>
                      <a:tailEnd/>
                    </a:ln>
                  </pic:spPr>
                </pic:pic>
              </a:graphicData>
            </a:graphic>
          </wp:inline>
        </w:drawing>
      </w:r>
      <w:r w:rsidRPr="00A04CCB">
        <w:rPr>
          <w:rFonts w:ascii="Times New Roman" w:hAnsi="Times New Roman"/>
          <w:sz w:val="20"/>
        </w:rPr>
        <w:t xml:space="preserve">and navigate to and select the name of the layer that you would like to select as the working layer.  </w:t>
      </w:r>
    </w:p>
    <w:p w:rsidR="00353164" w:rsidRPr="00A04CCB" w:rsidRDefault="00353164" w:rsidP="00353164">
      <w:pPr>
        <w:pStyle w:val="IndentChtBody"/>
        <w:tabs>
          <w:tab w:val="left" w:pos="360"/>
        </w:tabs>
        <w:ind w:left="360" w:firstLine="0"/>
        <w:rPr>
          <w:rFonts w:ascii="Times New Roman" w:hAnsi="Times New Roman"/>
          <w:sz w:val="20"/>
        </w:rPr>
      </w:pPr>
      <w:r w:rsidRPr="00A04CCB">
        <w:rPr>
          <w:rFonts w:ascii="Times New Roman" w:hAnsi="Times New Roman"/>
          <w:b/>
          <w:sz w:val="20"/>
        </w:rPr>
        <w:t>To open the dataview for the working</w:t>
      </w:r>
      <w:r w:rsidRPr="00A04CCB">
        <w:rPr>
          <w:rFonts w:ascii="Times New Roman" w:hAnsi="Times New Roman"/>
          <w:sz w:val="20"/>
        </w:rPr>
        <w:tab/>
        <w:t xml:space="preserve">Click the </w:t>
      </w:r>
      <w:r w:rsidRPr="00A04CCB">
        <w:rPr>
          <w:rFonts w:ascii="Times New Roman" w:hAnsi="Times New Roman"/>
          <w:b/>
          <w:sz w:val="20"/>
        </w:rPr>
        <w:t>New Dataview</w:t>
      </w:r>
      <w:r w:rsidRPr="00A04CCB">
        <w:rPr>
          <w:rFonts w:ascii="Times New Roman" w:hAnsi="Times New Roman"/>
          <w:sz w:val="20"/>
        </w:rPr>
        <w:t xml:space="preserve"> icon </w:t>
      </w:r>
      <w:r w:rsidRPr="00A04CCB">
        <w:rPr>
          <w:rFonts w:ascii="Times New Roman" w:hAnsi="Times New Roman"/>
          <w:noProof/>
          <w:lang w:bidi="ar-SA"/>
        </w:rPr>
        <w:drawing>
          <wp:inline distT="0" distB="0" distL="0" distR="0">
            <wp:extent cx="218440" cy="191135"/>
            <wp:effectExtent l="19050" t="0" r="0" b="0"/>
            <wp:docPr id="56" name="Picture 12" descr="The New Databie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cstate="print"/>
                    <a:srcRect l="84839" t="23685" r="4330" b="40790"/>
                    <a:stretch>
                      <a:fillRect/>
                    </a:stretch>
                  </pic:blipFill>
                  <pic:spPr bwMode="auto">
                    <a:xfrm>
                      <a:off x="0" y="0"/>
                      <a:ext cx="218440" cy="191135"/>
                    </a:xfrm>
                    <a:prstGeom prst="rect">
                      <a:avLst/>
                    </a:prstGeom>
                    <a:noFill/>
                    <a:ln w="9525">
                      <a:noFill/>
                      <a:miter lim="800000"/>
                      <a:headEnd/>
                      <a:tailEnd/>
                    </a:ln>
                  </pic:spPr>
                </pic:pic>
              </a:graphicData>
            </a:graphic>
          </wp:inline>
        </w:drawing>
      </w:r>
      <w:r w:rsidRPr="00A04CCB">
        <w:rPr>
          <w:rFonts w:ascii="Times New Roman" w:hAnsi="Times New Roman"/>
          <w:sz w:val="20"/>
        </w:rPr>
        <w:t xml:space="preserve"> to open the dataview </w:t>
      </w:r>
    </w:p>
    <w:p w:rsidR="00353164" w:rsidRPr="00A04CCB" w:rsidRDefault="00353164" w:rsidP="00353164">
      <w:pPr>
        <w:pStyle w:val="IndentChtBody"/>
        <w:tabs>
          <w:tab w:val="left" w:pos="360"/>
        </w:tabs>
        <w:ind w:left="3780" w:hanging="3240"/>
        <w:rPr>
          <w:rFonts w:ascii="Times New Roman" w:hAnsi="Times New Roman"/>
          <w:sz w:val="20"/>
        </w:rPr>
      </w:pPr>
      <w:r w:rsidRPr="00A04CCB">
        <w:rPr>
          <w:rFonts w:ascii="Times New Roman" w:hAnsi="Times New Roman"/>
          <w:b/>
          <w:sz w:val="20"/>
        </w:rPr>
        <w:t>layer</w:t>
      </w:r>
      <w:r w:rsidRPr="00A04CCB">
        <w:rPr>
          <w:rFonts w:ascii="Times New Roman" w:hAnsi="Times New Roman"/>
          <w:sz w:val="20"/>
        </w:rPr>
        <w:tab/>
        <w:t xml:space="preserve">(or data table) for the layer displayed in the </w:t>
      </w:r>
      <w:r w:rsidRPr="00A04CCB">
        <w:rPr>
          <w:rFonts w:ascii="Times New Roman" w:hAnsi="Times New Roman"/>
          <w:b/>
          <w:sz w:val="20"/>
        </w:rPr>
        <w:t>Working Layer</w:t>
      </w:r>
      <w:r w:rsidRPr="00A04CCB">
        <w:rPr>
          <w:rFonts w:ascii="Times New Roman" w:hAnsi="Times New Roman"/>
          <w:sz w:val="20"/>
        </w:rPr>
        <w:t xml:space="preserve"> drop down menu.  </w:t>
      </w:r>
    </w:p>
    <w:p w:rsidR="00353164" w:rsidRPr="00A04CCB" w:rsidRDefault="00353164" w:rsidP="00353164">
      <w:pPr>
        <w:pStyle w:val="IndentChtBody"/>
        <w:tabs>
          <w:tab w:val="left" w:pos="360"/>
        </w:tabs>
        <w:ind w:left="360" w:firstLine="0"/>
        <w:rPr>
          <w:rFonts w:ascii="Times New Roman" w:hAnsi="Times New Roman"/>
          <w:sz w:val="20"/>
        </w:rPr>
      </w:pPr>
      <w:r w:rsidRPr="00A04CCB">
        <w:rPr>
          <w:rFonts w:ascii="Times New Roman" w:hAnsi="Times New Roman"/>
          <w:sz w:val="20"/>
        </w:rPr>
        <w:tab/>
      </w:r>
    </w:p>
    <w:p w:rsidR="00353164" w:rsidRPr="00A04CCB" w:rsidRDefault="00353164" w:rsidP="00353164">
      <w:pPr>
        <w:pStyle w:val="IndentChtBody"/>
        <w:rPr>
          <w:rFonts w:ascii="Times New Roman" w:hAnsi="Times New Roman"/>
          <w:sz w:val="20"/>
        </w:rPr>
      </w:pPr>
      <w:r w:rsidRPr="00A04CCB">
        <w:rPr>
          <w:rFonts w:ascii="Times New Roman" w:hAnsi="Times New Roman"/>
          <w:b/>
          <w:sz w:val="20"/>
        </w:rPr>
        <w:t>To edit the map layers</w:t>
      </w:r>
      <w:r w:rsidRPr="00A04CCB">
        <w:rPr>
          <w:rFonts w:ascii="Times New Roman" w:hAnsi="Times New Roman"/>
          <w:sz w:val="20"/>
        </w:rPr>
        <w:tab/>
        <w:t xml:space="preserve">Go to </w:t>
      </w:r>
      <w:r w:rsidRPr="00A04CCB">
        <w:rPr>
          <w:rFonts w:ascii="Times New Roman" w:hAnsi="Times New Roman"/>
          <w:b/>
          <w:sz w:val="20"/>
        </w:rPr>
        <w:t>Map: Layers</w:t>
      </w:r>
      <w:r w:rsidRPr="00A04CCB">
        <w:rPr>
          <w:rFonts w:ascii="Times New Roman" w:hAnsi="Times New Roman"/>
          <w:sz w:val="20"/>
        </w:rPr>
        <w:t xml:space="preserve">, click the </w:t>
      </w:r>
      <w:r w:rsidRPr="00A04CCB">
        <w:rPr>
          <w:rFonts w:ascii="Times New Roman" w:hAnsi="Times New Roman"/>
          <w:b/>
          <w:sz w:val="20"/>
        </w:rPr>
        <w:t>Map Layers</w:t>
      </w:r>
      <w:r w:rsidRPr="00A04CCB">
        <w:rPr>
          <w:rFonts w:ascii="Times New Roman" w:hAnsi="Times New Roman"/>
          <w:sz w:val="20"/>
        </w:rPr>
        <w:t xml:space="preserve"> icon </w:t>
      </w:r>
      <w:r w:rsidRPr="00A04CCB">
        <w:rPr>
          <w:rFonts w:ascii="Times New Roman" w:hAnsi="Times New Roman"/>
          <w:noProof/>
          <w:position w:val="-6"/>
          <w:sz w:val="20"/>
          <w:lang w:bidi="ar-SA"/>
        </w:rPr>
        <w:drawing>
          <wp:inline distT="0" distB="0" distL="0" distR="0">
            <wp:extent cx="184150" cy="184150"/>
            <wp:effectExtent l="19050" t="0" r="6350" b="0"/>
            <wp:docPr id="58" name="Picture 13" descr="The Map Layers icon on the Standard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yers"/>
                    <pic:cNvPicPr>
                      <a:picLocks noChangeAspect="1" noChangeArrowheads="1"/>
                    </pic:cNvPicPr>
                  </pic:nvPicPr>
                  <pic:blipFill>
                    <a:blip r:embed="rId106" cstate="print"/>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Pr="00A04CCB">
        <w:rPr>
          <w:rFonts w:ascii="Times New Roman" w:hAnsi="Times New Roman"/>
          <w:sz w:val="20"/>
        </w:rPr>
        <w:t xml:space="preserve"> on the Standard toolbox, or click the right mouse button on the map window and choose </w:t>
      </w:r>
      <w:r w:rsidRPr="00A04CCB">
        <w:rPr>
          <w:rFonts w:ascii="Times New Roman" w:hAnsi="Times New Roman"/>
          <w:b/>
          <w:sz w:val="20"/>
        </w:rPr>
        <w:t>Layers</w:t>
      </w:r>
      <w:r w:rsidRPr="00A04CCB">
        <w:rPr>
          <w:rFonts w:ascii="Times New Roman" w:hAnsi="Times New Roman"/>
          <w:sz w:val="20"/>
        </w:rPr>
        <w:t xml:space="preserve"> to display the Layers dialog box.  </w:t>
      </w:r>
      <w:r w:rsidRPr="00A04CCB">
        <w:rPr>
          <w:rFonts w:ascii="Times New Roman" w:hAnsi="Times New Roman"/>
          <w:b/>
          <w:sz w:val="20"/>
        </w:rPr>
        <w:t>To show or hide the legend</w:t>
      </w:r>
      <w:r w:rsidRPr="00A04CCB">
        <w:rPr>
          <w:rFonts w:ascii="Times New Roman" w:hAnsi="Times New Roman"/>
          <w:sz w:val="20"/>
        </w:rPr>
        <w:tab/>
        <w:t xml:space="preserve">Click the </w:t>
      </w:r>
      <w:r w:rsidRPr="00A04CCB">
        <w:rPr>
          <w:rFonts w:ascii="Times New Roman" w:hAnsi="Times New Roman"/>
          <w:b/>
          <w:sz w:val="20"/>
        </w:rPr>
        <w:t>To Show or Hide Legend</w:t>
      </w:r>
      <w:r w:rsidRPr="00A04CCB">
        <w:rPr>
          <w:rFonts w:ascii="Times New Roman" w:hAnsi="Times New Roman"/>
          <w:sz w:val="20"/>
        </w:rPr>
        <w:t xml:space="preserve"> icon </w:t>
      </w:r>
      <w:r w:rsidRPr="00A04CCB">
        <w:rPr>
          <w:rFonts w:ascii="Times New Roman" w:hAnsi="Times New Roman"/>
          <w:noProof/>
          <w:lang w:bidi="ar-SA"/>
        </w:rPr>
        <w:drawing>
          <wp:inline distT="0" distB="0" distL="0" distR="0">
            <wp:extent cx="198120" cy="198120"/>
            <wp:effectExtent l="19050" t="0" r="0" b="0"/>
            <wp:docPr id="171" name="Picture 14" descr="The Show or Hide Legend icon on the Standard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cstate="print"/>
                    <a:srcRect l="10106" t="65790" r="82312" b="6580"/>
                    <a:stretch>
                      <a:fillRect/>
                    </a:stretch>
                  </pic:blipFill>
                  <pic:spPr bwMode="auto">
                    <a:xfrm>
                      <a:off x="0" y="0"/>
                      <a:ext cx="198120" cy="198120"/>
                    </a:xfrm>
                    <a:prstGeom prst="rect">
                      <a:avLst/>
                    </a:prstGeom>
                    <a:noFill/>
                    <a:ln w="9525">
                      <a:noFill/>
                      <a:miter lim="800000"/>
                      <a:headEnd/>
                      <a:tailEnd/>
                    </a:ln>
                  </pic:spPr>
                </pic:pic>
              </a:graphicData>
            </a:graphic>
          </wp:inline>
        </w:drawing>
      </w:r>
      <w:r w:rsidRPr="00A04CCB">
        <w:rPr>
          <w:rFonts w:ascii="Times New Roman" w:hAnsi="Times New Roman"/>
          <w:sz w:val="20"/>
        </w:rPr>
        <w:t xml:space="preserve"> to show the legend (if hidden) or hide the legend (if displayed).</w:t>
      </w:r>
    </w:p>
    <w:p w:rsidR="00353164" w:rsidRPr="00A04CCB" w:rsidRDefault="00353164" w:rsidP="00353164">
      <w:pPr>
        <w:pStyle w:val="IndentChtBody"/>
        <w:rPr>
          <w:rFonts w:ascii="Times New Roman" w:hAnsi="Times New Roman"/>
          <w:sz w:val="20"/>
        </w:rPr>
      </w:pPr>
      <w:r w:rsidRPr="00A04CCB">
        <w:rPr>
          <w:rFonts w:ascii="Times New Roman" w:hAnsi="Times New Roman"/>
          <w:b/>
          <w:sz w:val="20"/>
        </w:rPr>
        <w:t>To edit the layer style</w:t>
      </w:r>
      <w:r w:rsidRPr="00A04CCB">
        <w:rPr>
          <w:rFonts w:ascii="Times New Roman" w:hAnsi="Times New Roman"/>
          <w:sz w:val="20"/>
        </w:rPr>
        <w:tab/>
        <w:t xml:space="preserve">Click the </w:t>
      </w:r>
      <w:r w:rsidRPr="00A04CCB">
        <w:rPr>
          <w:rFonts w:ascii="Times New Roman" w:hAnsi="Times New Roman"/>
          <w:b/>
          <w:sz w:val="20"/>
        </w:rPr>
        <w:t>Layer Style</w:t>
      </w:r>
      <w:r w:rsidRPr="00A04CCB">
        <w:rPr>
          <w:rFonts w:ascii="Times New Roman" w:hAnsi="Times New Roman"/>
          <w:sz w:val="20"/>
        </w:rPr>
        <w:t xml:space="preserve"> icon </w:t>
      </w:r>
      <w:r w:rsidRPr="00A04CCB">
        <w:rPr>
          <w:rFonts w:ascii="Times New Roman" w:hAnsi="Times New Roman"/>
          <w:noProof/>
          <w:lang w:bidi="ar-SA"/>
        </w:rPr>
        <w:drawing>
          <wp:inline distT="0" distB="0" distL="0" distR="0">
            <wp:extent cx="218440" cy="170815"/>
            <wp:effectExtent l="19050" t="0" r="0" b="0"/>
            <wp:docPr id="173" name="Picture 15" descr="The Layer Style icon on the Standard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cstate="print"/>
                    <a:srcRect l="16966" t="65790" r="73285" b="6580"/>
                    <a:stretch>
                      <a:fillRect/>
                    </a:stretch>
                  </pic:blipFill>
                  <pic:spPr bwMode="auto">
                    <a:xfrm>
                      <a:off x="0" y="0"/>
                      <a:ext cx="218440" cy="170815"/>
                    </a:xfrm>
                    <a:prstGeom prst="rect">
                      <a:avLst/>
                    </a:prstGeom>
                    <a:noFill/>
                    <a:ln w="9525">
                      <a:noFill/>
                      <a:miter lim="800000"/>
                      <a:headEnd/>
                      <a:tailEnd/>
                    </a:ln>
                  </pic:spPr>
                </pic:pic>
              </a:graphicData>
            </a:graphic>
          </wp:inline>
        </w:drawing>
      </w:r>
      <w:r w:rsidRPr="00A04CCB">
        <w:rPr>
          <w:rFonts w:ascii="Times New Roman" w:hAnsi="Times New Roman"/>
          <w:sz w:val="20"/>
        </w:rPr>
        <w:t xml:space="preserve"> to edit the style of the layer displayed in the </w:t>
      </w:r>
      <w:r w:rsidRPr="00A04CCB">
        <w:rPr>
          <w:rFonts w:ascii="Times New Roman" w:hAnsi="Times New Roman"/>
          <w:b/>
          <w:sz w:val="20"/>
        </w:rPr>
        <w:t>Working Layer</w:t>
      </w:r>
      <w:r w:rsidRPr="00A04CCB">
        <w:rPr>
          <w:rFonts w:ascii="Times New Roman" w:hAnsi="Times New Roman"/>
          <w:sz w:val="20"/>
        </w:rPr>
        <w:t xml:space="preserve"> drop down menu.</w:t>
      </w:r>
    </w:p>
    <w:p w:rsidR="00353164" w:rsidRPr="00A04CCB" w:rsidRDefault="00353164" w:rsidP="00353164">
      <w:pPr>
        <w:pStyle w:val="IndentChtBody"/>
        <w:rPr>
          <w:rFonts w:ascii="Times New Roman" w:hAnsi="Times New Roman"/>
          <w:sz w:val="20"/>
        </w:rPr>
      </w:pPr>
      <w:r w:rsidRPr="00A04CCB">
        <w:rPr>
          <w:rFonts w:ascii="Times New Roman" w:hAnsi="Times New Roman"/>
          <w:b/>
          <w:sz w:val="20"/>
        </w:rPr>
        <w:t>To display or edit labels</w:t>
      </w:r>
      <w:r w:rsidRPr="00A04CCB">
        <w:rPr>
          <w:rFonts w:ascii="Times New Roman" w:hAnsi="Times New Roman"/>
          <w:sz w:val="20"/>
        </w:rPr>
        <w:tab/>
        <w:t xml:space="preserve">Click the </w:t>
      </w:r>
      <w:r w:rsidRPr="00A04CCB">
        <w:rPr>
          <w:rFonts w:ascii="Times New Roman" w:hAnsi="Times New Roman"/>
          <w:b/>
          <w:sz w:val="20"/>
        </w:rPr>
        <w:t>Automatic Labels</w:t>
      </w:r>
      <w:r w:rsidRPr="00A04CCB">
        <w:rPr>
          <w:rFonts w:ascii="Times New Roman" w:hAnsi="Times New Roman"/>
          <w:sz w:val="20"/>
        </w:rPr>
        <w:t xml:space="preserve"> icon </w:t>
      </w:r>
      <w:r w:rsidRPr="00A04CCB">
        <w:rPr>
          <w:rFonts w:ascii="Times New Roman" w:hAnsi="Times New Roman"/>
          <w:noProof/>
          <w:lang w:bidi="ar-SA"/>
        </w:rPr>
        <w:drawing>
          <wp:inline distT="0" distB="0" distL="0" distR="0">
            <wp:extent cx="170815" cy="163830"/>
            <wp:effectExtent l="19050" t="0" r="635" b="0"/>
            <wp:docPr id="184" name="Picture 16" descr="The Automatic Labels icon in the Standard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cstate="print"/>
                    <a:srcRect l="26715" t="65790" r="65341" b="6580"/>
                    <a:stretch>
                      <a:fillRect/>
                    </a:stretch>
                  </pic:blipFill>
                  <pic:spPr bwMode="auto">
                    <a:xfrm>
                      <a:off x="0" y="0"/>
                      <a:ext cx="170815" cy="163830"/>
                    </a:xfrm>
                    <a:prstGeom prst="rect">
                      <a:avLst/>
                    </a:prstGeom>
                    <a:noFill/>
                    <a:ln w="9525">
                      <a:noFill/>
                      <a:miter lim="800000"/>
                      <a:headEnd/>
                      <a:tailEnd/>
                    </a:ln>
                  </pic:spPr>
                </pic:pic>
              </a:graphicData>
            </a:graphic>
          </wp:inline>
        </w:drawing>
      </w:r>
      <w:r w:rsidRPr="00A04CCB">
        <w:rPr>
          <w:rFonts w:ascii="Times New Roman" w:hAnsi="Times New Roman"/>
          <w:sz w:val="20"/>
        </w:rPr>
        <w:t xml:space="preserve"> to display or edit labels for the layer displayed in the </w:t>
      </w:r>
      <w:r w:rsidRPr="00A04CCB">
        <w:rPr>
          <w:rFonts w:ascii="Times New Roman" w:hAnsi="Times New Roman"/>
          <w:b/>
          <w:sz w:val="20"/>
        </w:rPr>
        <w:t>Working Layer</w:t>
      </w:r>
      <w:r w:rsidRPr="00A04CCB">
        <w:rPr>
          <w:rFonts w:ascii="Times New Roman" w:hAnsi="Times New Roman"/>
          <w:sz w:val="20"/>
        </w:rPr>
        <w:t xml:space="preserve"> drop down menu.</w:t>
      </w:r>
    </w:p>
    <w:p w:rsidR="00353164" w:rsidRPr="00A04CCB" w:rsidRDefault="00353164" w:rsidP="00353164">
      <w:pPr>
        <w:pStyle w:val="IndentChtBody"/>
        <w:rPr>
          <w:rFonts w:ascii="Times New Roman" w:hAnsi="Times New Roman"/>
          <w:sz w:val="20"/>
        </w:rPr>
      </w:pPr>
      <w:r w:rsidRPr="00A04CCB">
        <w:rPr>
          <w:rFonts w:ascii="Times New Roman" w:hAnsi="Times New Roman"/>
          <w:b/>
          <w:sz w:val="20"/>
        </w:rPr>
        <w:t>To edit the map scale</w:t>
      </w:r>
      <w:r w:rsidRPr="00A04CCB">
        <w:rPr>
          <w:rFonts w:ascii="Times New Roman" w:hAnsi="Times New Roman"/>
          <w:sz w:val="20"/>
        </w:rPr>
        <w:tab/>
        <w:t xml:space="preserve">Click the </w:t>
      </w:r>
      <w:r w:rsidRPr="00A04CCB">
        <w:rPr>
          <w:rFonts w:ascii="Times New Roman" w:hAnsi="Times New Roman"/>
          <w:b/>
          <w:sz w:val="20"/>
        </w:rPr>
        <w:t>Map Scale</w:t>
      </w:r>
      <w:r w:rsidRPr="00A04CCB">
        <w:rPr>
          <w:rFonts w:ascii="Times New Roman" w:hAnsi="Times New Roman"/>
          <w:sz w:val="20"/>
        </w:rPr>
        <w:t xml:space="preserve"> icon </w:t>
      </w:r>
      <w:r w:rsidRPr="00A04CCB">
        <w:rPr>
          <w:rFonts w:ascii="Times New Roman" w:hAnsi="Times New Roman"/>
          <w:noProof/>
          <w:lang w:bidi="ar-SA"/>
        </w:rPr>
        <w:drawing>
          <wp:inline distT="0" distB="0" distL="0" distR="0">
            <wp:extent cx="218440" cy="184150"/>
            <wp:effectExtent l="19050" t="0" r="0" b="0"/>
            <wp:docPr id="185" name="Picture 17" descr="The Map Scale icon in the Standard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 cstate="print"/>
                    <a:srcRect l="34297" t="65790" r="56676" b="6580"/>
                    <a:stretch>
                      <a:fillRect/>
                    </a:stretch>
                  </pic:blipFill>
                  <pic:spPr bwMode="auto">
                    <a:xfrm>
                      <a:off x="0" y="0"/>
                      <a:ext cx="218440" cy="184150"/>
                    </a:xfrm>
                    <a:prstGeom prst="rect">
                      <a:avLst/>
                    </a:prstGeom>
                    <a:noFill/>
                    <a:ln w="9525">
                      <a:noFill/>
                      <a:miter lim="800000"/>
                      <a:headEnd/>
                      <a:tailEnd/>
                    </a:ln>
                  </pic:spPr>
                </pic:pic>
              </a:graphicData>
            </a:graphic>
          </wp:inline>
        </w:drawing>
      </w:r>
      <w:r w:rsidRPr="00A04CCB">
        <w:rPr>
          <w:rFonts w:ascii="Times New Roman" w:hAnsi="Times New Roman"/>
          <w:sz w:val="20"/>
        </w:rPr>
        <w:t xml:space="preserve"> to edit the map scaling method.</w:t>
      </w:r>
    </w:p>
    <w:p w:rsidR="00353164" w:rsidRPr="00A04CCB" w:rsidRDefault="00353164" w:rsidP="00353164">
      <w:pPr>
        <w:pStyle w:val="IndentChtBody"/>
        <w:rPr>
          <w:rFonts w:ascii="Times New Roman" w:hAnsi="Times New Roman"/>
          <w:sz w:val="20"/>
        </w:rPr>
      </w:pPr>
      <w:r w:rsidRPr="00A04CCB">
        <w:rPr>
          <w:rFonts w:ascii="Times New Roman" w:hAnsi="Times New Roman"/>
          <w:b/>
          <w:sz w:val="20"/>
        </w:rPr>
        <w:t>To add a bookmark</w:t>
      </w:r>
      <w:r w:rsidRPr="00A04CCB">
        <w:rPr>
          <w:rFonts w:ascii="Times New Roman" w:hAnsi="Times New Roman"/>
          <w:sz w:val="20"/>
        </w:rPr>
        <w:tab/>
        <w:t xml:space="preserve">Click on the </w:t>
      </w:r>
      <w:r w:rsidRPr="00A04CCB">
        <w:rPr>
          <w:rFonts w:ascii="Times New Roman" w:hAnsi="Times New Roman"/>
          <w:b/>
          <w:sz w:val="20"/>
        </w:rPr>
        <w:t>Add a Bookmark</w:t>
      </w:r>
      <w:r w:rsidRPr="00A04CCB">
        <w:rPr>
          <w:rFonts w:ascii="Times New Roman" w:hAnsi="Times New Roman"/>
          <w:sz w:val="20"/>
        </w:rPr>
        <w:t xml:space="preserve"> icon </w:t>
      </w:r>
      <w:r w:rsidRPr="00A04CCB">
        <w:rPr>
          <w:rFonts w:ascii="Times New Roman" w:hAnsi="Times New Roman"/>
          <w:noProof/>
          <w:lang w:bidi="ar-SA"/>
        </w:rPr>
        <w:drawing>
          <wp:inline distT="0" distB="0" distL="0" distR="0">
            <wp:extent cx="198120" cy="177165"/>
            <wp:effectExtent l="19050" t="0" r="0" b="0"/>
            <wp:docPr id="187" name="Picture 18" descr="The Add a Bookmark icon in the Standard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cstate="print"/>
                    <a:srcRect l="42963" t="65790" r="48372" b="6580"/>
                    <a:stretch>
                      <a:fillRect/>
                    </a:stretch>
                  </pic:blipFill>
                  <pic:spPr bwMode="auto">
                    <a:xfrm>
                      <a:off x="0" y="0"/>
                      <a:ext cx="198120" cy="177165"/>
                    </a:xfrm>
                    <a:prstGeom prst="rect">
                      <a:avLst/>
                    </a:prstGeom>
                    <a:noFill/>
                    <a:ln w="9525">
                      <a:noFill/>
                      <a:miter lim="800000"/>
                      <a:headEnd/>
                      <a:tailEnd/>
                    </a:ln>
                  </pic:spPr>
                </pic:pic>
              </a:graphicData>
            </a:graphic>
          </wp:inline>
        </w:drawing>
      </w:r>
      <w:r w:rsidRPr="00A04CCB">
        <w:rPr>
          <w:rFonts w:ascii="Times New Roman" w:hAnsi="Times New Roman"/>
          <w:sz w:val="20"/>
        </w:rPr>
        <w:t xml:space="preserve"> to save a map extent.</w:t>
      </w:r>
    </w:p>
    <w:p w:rsidR="00353164" w:rsidRPr="00A04CCB" w:rsidRDefault="00353164" w:rsidP="00353164">
      <w:pPr>
        <w:pStyle w:val="IndentChtBody"/>
        <w:rPr>
          <w:rFonts w:ascii="Times New Roman" w:hAnsi="Times New Roman"/>
          <w:sz w:val="20"/>
        </w:rPr>
      </w:pPr>
      <w:r w:rsidRPr="00A04CCB">
        <w:rPr>
          <w:rFonts w:ascii="Times New Roman" w:hAnsi="Times New Roman"/>
          <w:b/>
          <w:sz w:val="20"/>
        </w:rPr>
        <w:t>To manage bookmarks</w:t>
      </w:r>
      <w:r w:rsidRPr="00A04CCB">
        <w:rPr>
          <w:rFonts w:ascii="Times New Roman" w:hAnsi="Times New Roman"/>
          <w:sz w:val="20"/>
        </w:rPr>
        <w:tab/>
        <w:t xml:space="preserve">Click on the </w:t>
      </w:r>
      <w:r w:rsidRPr="00A04CCB">
        <w:rPr>
          <w:rFonts w:ascii="Times New Roman" w:hAnsi="Times New Roman"/>
          <w:b/>
          <w:sz w:val="20"/>
        </w:rPr>
        <w:t>Manage Bookmarks</w:t>
      </w:r>
      <w:r w:rsidRPr="00A04CCB">
        <w:rPr>
          <w:rFonts w:ascii="Times New Roman" w:hAnsi="Times New Roman"/>
          <w:sz w:val="20"/>
        </w:rPr>
        <w:t xml:space="preserve"> icon </w:t>
      </w:r>
      <w:r w:rsidRPr="00A04CCB">
        <w:rPr>
          <w:rFonts w:ascii="Times New Roman" w:hAnsi="Times New Roman"/>
          <w:noProof/>
          <w:lang w:bidi="ar-SA"/>
        </w:rPr>
        <w:drawing>
          <wp:inline distT="0" distB="0" distL="0" distR="0">
            <wp:extent cx="245745" cy="198120"/>
            <wp:effectExtent l="19050" t="0" r="1905" b="0"/>
            <wp:docPr id="190" name="Picture 19" descr="The Manage Bookmarks icon in the Standard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cstate="print"/>
                    <a:srcRect l="50545" t="65790" r="40067" b="6580"/>
                    <a:stretch>
                      <a:fillRect/>
                    </a:stretch>
                  </pic:blipFill>
                  <pic:spPr bwMode="auto">
                    <a:xfrm>
                      <a:off x="0" y="0"/>
                      <a:ext cx="245745" cy="198120"/>
                    </a:xfrm>
                    <a:prstGeom prst="rect">
                      <a:avLst/>
                    </a:prstGeom>
                    <a:noFill/>
                    <a:ln w="9525">
                      <a:noFill/>
                      <a:miter lim="800000"/>
                      <a:headEnd/>
                      <a:tailEnd/>
                    </a:ln>
                  </pic:spPr>
                </pic:pic>
              </a:graphicData>
            </a:graphic>
          </wp:inline>
        </w:drawing>
      </w:r>
      <w:r w:rsidRPr="00A04CCB">
        <w:rPr>
          <w:rFonts w:ascii="Times New Roman" w:hAnsi="Times New Roman"/>
          <w:sz w:val="20"/>
        </w:rPr>
        <w:t xml:space="preserve"> to edit or apply a bookmark.</w:t>
      </w:r>
    </w:p>
    <w:p w:rsidR="00353164" w:rsidRPr="00A04CCB" w:rsidRDefault="00353164" w:rsidP="00353164">
      <w:pPr>
        <w:pStyle w:val="IndentChtBottom"/>
        <w:rPr>
          <w:rFonts w:ascii="Times New Roman" w:hAnsi="Times New Roman"/>
          <w:b/>
          <w:sz w:val="20"/>
        </w:rPr>
      </w:pPr>
      <w:r w:rsidRPr="00A04CCB">
        <w:rPr>
          <w:rFonts w:ascii="Times New Roman" w:hAnsi="Times New Roman"/>
          <w:b/>
          <w:sz w:val="20"/>
        </w:rPr>
        <w:t>To show/hide the tools toolbox</w:t>
      </w:r>
      <w:r w:rsidRPr="00A04CCB">
        <w:rPr>
          <w:rFonts w:ascii="Times New Roman" w:hAnsi="Times New Roman"/>
          <w:sz w:val="20"/>
        </w:rPr>
        <w:tab/>
        <w:t xml:space="preserve">Click on the </w:t>
      </w:r>
      <w:r w:rsidRPr="00A04CCB">
        <w:rPr>
          <w:rFonts w:ascii="Times New Roman" w:hAnsi="Times New Roman"/>
          <w:b/>
          <w:sz w:val="20"/>
        </w:rPr>
        <w:t>Main Toolbox</w:t>
      </w:r>
      <w:r w:rsidRPr="00A04CCB">
        <w:rPr>
          <w:rFonts w:ascii="Times New Roman" w:hAnsi="Times New Roman"/>
          <w:sz w:val="20"/>
        </w:rPr>
        <w:t xml:space="preserve"> icon </w:t>
      </w:r>
      <w:r w:rsidRPr="00A04CCB">
        <w:rPr>
          <w:rFonts w:ascii="Times New Roman" w:hAnsi="Times New Roman"/>
          <w:noProof/>
          <w:lang w:bidi="ar-SA"/>
        </w:rPr>
        <w:drawing>
          <wp:inline distT="0" distB="0" distL="0" distR="0">
            <wp:extent cx="204470" cy="191135"/>
            <wp:effectExtent l="19050" t="0" r="5080" b="0"/>
            <wp:docPr id="191" name="Picture 20" descr="The Main Toolbox icon on the Standard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8" cstate="print"/>
                    <a:srcRect l="23593" t="72453" r="65085" b="4529"/>
                    <a:stretch>
                      <a:fillRect/>
                    </a:stretch>
                  </pic:blipFill>
                  <pic:spPr bwMode="auto">
                    <a:xfrm>
                      <a:off x="0" y="0"/>
                      <a:ext cx="204470" cy="191135"/>
                    </a:xfrm>
                    <a:prstGeom prst="rect">
                      <a:avLst/>
                    </a:prstGeom>
                    <a:noFill/>
                    <a:ln w="9525">
                      <a:noFill/>
                      <a:miter lim="800000"/>
                      <a:headEnd/>
                      <a:tailEnd/>
                    </a:ln>
                  </pic:spPr>
                </pic:pic>
              </a:graphicData>
            </a:graphic>
          </wp:inline>
        </w:drawing>
      </w:r>
      <w:r w:rsidRPr="00A04CCB">
        <w:rPr>
          <w:rFonts w:ascii="Times New Roman" w:hAnsi="Times New Roman"/>
        </w:rPr>
        <w:t xml:space="preserve"> </w:t>
      </w:r>
      <w:r w:rsidRPr="00A04CCB">
        <w:rPr>
          <w:rFonts w:ascii="Times New Roman" w:hAnsi="Times New Roman"/>
          <w:sz w:val="20"/>
        </w:rPr>
        <w:t>to display the Tools toolbox (if hidden) or hide the Tools toolbox (if displayed)</w:t>
      </w:r>
    </w:p>
    <w:p w:rsidR="00353164" w:rsidRPr="00A04CCB" w:rsidRDefault="00353164" w:rsidP="00353164">
      <w:pPr>
        <w:pStyle w:val="IndentChtBottom"/>
        <w:rPr>
          <w:rFonts w:ascii="Times New Roman" w:hAnsi="Times New Roman"/>
        </w:rPr>
      </w:pPr>
    </w:p>
    <w:p w:rsidR="00D406D0" w:rsidRDefault="00353164" w:rsidP="00B342C1">
      <w:pPr>
        <w:pStyle w:val="IndentChtBottom"/>
        <w:rPr>
          <w:rFonts w:ascii="Times New Roman" w:hAnsi="Times New Roman"/>
          <w:sz w:val="20"/>
        </w:rPr>
      </w:pPr>
      <w:r w:rsidRPr="00A04CCB">
        <w:rPr>
          <w:rFonts w:ascii="Times New Roman" w:hAnsi="Times New Roman"/>
          <w:b/>
          <w:sz w:val="20"/>
        </w:rPr>
        <w:t>To show/hide the selection toolbox</w:t>
      </w:r>
      <w:r w:rsidRPr="00A04CCB">
        <w:rPr>
          <w:rFonts w:ascii="Times New Roman" w:hAnsi="Times New Roman"/>
          <w:sz w:val="20"/>
        </w:rPr>
        <w:tab/>
        <w:t xml:space="preserve">Click on the </w:t>
      </w:r>
      <w:r w:rsidRPr="00A04CCB">
        <w:rPr>
          <w:rFonts w:ascii="Times New Roman" w:hAnsi="Times New Roman"/>
          <w:b/>
          <w:sz w:val="20"/>
        </w:rPr>
        <w:t>Selection Toolbox</w:t>
      </w:r>
      <w:r w:rsidRPr="00A04CCB">
        <w:rPr>
          <w:rFonts w:ascii="Times New Roman" w:hAnsi="Times New Roman"/>
          <w:sz w:val="20"/>
        </w:rPr>
        <w:t xml:space="preserve"> icon </w:t>
      </w:r>
      <w:r w:rsidRPr="00A04CCB">
        <w:rPr>
          <w:rFonts w:ascii="Times New Roman" w:hAnsi="Times New Roman"/>
          <w:noProof/>
          <w:lang w:bidi="ar-SA"/>
        </w:rPr>
        <w:drawing>
          <wp:inline distT="0" distB="0" distL="0" distR="0">
            <wp:extent cx="198120" cy="184150"/>
            <wp:effectExtent l="19050" t="0" r="0" b="0"/>
            <wp:docPr id="199" name="Picture 21" descr="The Selection Toolbox icon on the Standard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1" cstate="print"/>
                    <a:srcRect l="89905" t="65790" r="-15" b="2"/>
                    <a:stretch>
                      <a:fillRect/>
                    </a:stretch>
                  </pic:blipFill>
                  <pic:spPr bwMode="auto">
                    <a:xfrm>
                      <a:off x="0" y="0"/>
                      <a:ext cx="198120" cy="184150"/>
                    </a:xfrm>
                    <a:prstGeom prst="rect">
                      <a:avLst/>
                    </a:prstGeom>
                    <a:noFill/>
                    <a:ln w="9525">
                      <a:noFill/>
                      <a:miter lim="800000"/>
                      <a:headEnd/>
                      <a:tailEnd/>
                    </a:ln>
                  </pic:spPr>
                </pic:pic>
              </a:graphicData>
            </a:graphic>
          </wp:inline>
        </w:drawing>
      </w:r>
      <w:r w:rsidRPr="00A04CCB">
        <w:rPr>
          <w:rFonts w:ascii="Times New Roman" w:hAnsi="Times New Roman"/>
          <w:sz w:val="20"/>
        </w:rPr>
        <w:t xml:space="preserve"> to display the Selection toolbox (if hidden) or hide the Selection toolbox (if displayed) for the layer displayed in the “Working Layer” drop down menu.  </w:t>
      </w:r>
      <w:r w:rsidRPr="00A04CCB">
        <w:rPr>
          <w:rFonts w:ascii="Times New Roman" w:hAnsi="Times New Roman"/>
          <w:sz w:val="20"/>
          <w:u w:val="single"/>
        </w:rPr>
        <w:t>Note:</w:t>
      </w:r>
      <w:r w:rsidRPr="00A04CCB">
        <w:rPr>
          <w:rFonts w:ascii="Times New Roman" w:hAnsi="Times New Roman"/>
          <w:sz w:val="20"/>
        </w:rPr>
        <w:t xml:space="preserve"> The selection toolbox contains specific selection and selection review tools.  </w:t>
      </w:r>
    </w:p>
    <w:p w:rsidR="00B342C1" w:rsidRDefault="00B342C1" w:rsidP="00B342C1">
      <w:pPr>
        <w:rPr>
          <w:lang w:bidi="he-IL"/>
        </w:rPr>
      </w:pPr>
    </w:p>
    <w:p w:rsidR="00B342C1" w:rsidRPr="00B342C1" w:rsidRDefault="00B342C1" w:rsidP="00B342C1">
      <w:pPr>
        <w:rPr>
          <w:lang w:bidi="he-IL"/>
        </w:rPr>
      </w:pPr>
    </w:p>
    <w:p w:rsidR="00353164" w:rsidRPr="00A04CCB" w:rsidRDefault="00353164" w:rsidP="00D877A9">
      <w:pPr>
        <w:pStyle w:val="Heading1"/>
        <w:numPr>
          <w:ilvl w:val="0"/>
          <w:numId w:val="0"/>
        </w:numPr>
        <w:ind w:left="432"/>
        <w:rPr>
          <w:rFonts w:ascii="Times New Roman" w:hAnsi="Times New Roman" w:cs="Times New Roman"/>
          <w:i/>
          <w:lang w:bidi="he-IL"/>
        </w:rPr>
      </w:pPr>
      <w:bookmarkStart w:id="983" w:name="_Toc287881508"/>
      <w:r w:rsidRPr="00A04CCB">
        <w:rPr>
          <w:rFonts w:ascii="Times New Roman" w:hAnsi="Times New Roman" w:cs="Times New Roman"/>
          <w:i/>
          <w:lang w:bidi="he-IL"/>
        </w:rPr>
        <w:lastRenderedPageBreak/>
        <w:t>Standard Dataview Toolbox</w:t>
      </w:r>
      <w:bookmarkEnd w:id="983"/>
    </w:p>
    <w:p w:rsidR="00353164" w:rsidRPr="00A04CCB" w:rsidRDefault="00353164" w:rsidP="00353164">
      <w:pPr>
        <w:rPr>
          <w:b/>
          <w:lang w:bidi="he-IL"/>
        </w:rPr>
      </w:pPr>
    </w:p>
    <w:p w:rsidR="00353164" w:rsidRPr="00A04CCB" w:rsidRDefault="00353164" w:rsidP="00353164">
      <w:r w:rsidRPr="00A04CCB">
        <w:t xml:space="preserve">When a Dataview is open the Standard toolbox with dataview-specific tools is available.  </w:t>
      </w:r>
    </w:p>
    <w:p w:rsidR="00353164" w:rsidRPr="00A04CCB" w:rsidRDefault="002D7D00" w:rsidP="00353164">
      <w:r>
        <w:rPr>
          <w:noProof/>
        </w:rPr>
        <w:pict>
          <v:shape id="Text Box 72" o:spid="_x0000_s1040" type="#_x0000_t202" style="position:absolute;margin-left:207.5pt;margin-top:5.3pt;width:1in;height:15.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" stroked="f">
            <v:fill opacity="0"/>
            <v:textbox>
              <w:txbxContent>
                <w:p w:rsidR="00A02E50" w:rsidRDefault="00A02E50" w:rsidP="00353164">
                  <w:pPr>
                    <w:jc w:val="center"/>
                    <w:rPr>
                      <w:sz w:val="16"/>
                    </w:rPr>
                  </w:pPr>
                  <w:r>
                    <w:rPr>
                      <w:sz w:val="16"/>
                    </w:rPr>
                    <w:t>Working Layer</w:t>
                  </w:r>
                </w:p>
              </w:txbxContent>
            </v:textbox>
          </v:shape>
        </w:pict>
      </w:r>
      <w:r>
        <w:rPr>
          <w:noProof/>
        </w:rPr>
        <w:pict>
          <v:shape id="Text Box 70" o:spid="_x0000_s1041" type="#_x0000_t202" style="position:absolute;margin-left:129.75pt;margin-top:9.3pt;width:37.75pt;height:7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" stroked="f">
            <v:fill opacity="0"/>
            <v:textbox inset="0,0,0,0">
              <w:txbxContent>
                <w:p w:rsidR="00A02E50" w:rsidRDefault="00A02E50" w:rsidP="00353164">
                  <w:pPr>
                    <w:rPr>
                      <w:sz w:val="16"/>
                    </w:rPr>
                  </w:pPr>
                  <w:r>
                    <w:rPr>
                      <w:sz w:val="16"/>
                    </w:rPr>
                    <w:t>Properties</w:t>
                  </w:r>
                </w:p>
              </w:txbxContent>
            </v:textbox>
          </v:shape>
        </w:pict>
      </w:r>
    </w:p>
    <w:p w:rsidR="00353164" w:rsidRPr="00A04CCB" w:rsidRDefault="002D7D00" w:rsidP="00353164">
      <w:r>
        <w:rPr>
          <w:noProof/>
        </w:rPr>
        <w:pict>
          <v:shape id="Text Box 68" o:spid="_x0000_s1042" type="#_x0000_t202" style="position:absolute;margin-left:91pt;margin-top:1.1pt;width:19pt;height:8.2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" stroked="f">
            <v:fill opacity="0"/>
            <v:textbox inset="0,0,0,0">
              <w:txbxContent>
                <w:p w:rsidR="00A02E50" w:rsidRDefault="00A02E50" w:rsidP="00353164">
                  <w:pPr>
                    <w:rPr>
                      <w:sz w:val="16"/>
                    </w:rPr>
                  </w:pPr>
                  <w:r>
                    <w:rPr>
                      <w:sz w:val="16"/>
                    </w:rPr>
                    <w:t>Print</w:t>
                  </w:r>
                </w:p>
              </w:txbxContent>
            </v:textbox>
          </v:shape>
        </w:pict>
      </w:r>
      <w:r>
        <w:rPr>
          <w:noProof/>
        </w:rPr>
        <w:pict>
          <v:line id="Line 69" o:spid="_x0000_s1099" style="position:absolute;flip:y;z-index:251729920;visibility:visible" from="146.25pt,10.3pt" to="147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" strokecolor="red" strokeweight="3pt">
            <v:stroke dashstyle="1 1"/>
          </v:line>
        </w:pict>
      </w:r>
      <w:r>
        <w:rPr>
          <w:noProof/>
        </w:rPr>
        <w:pict>
          <v:line id="Line 67" o:spid="_x0000_s1098" style="position:absolute;flip:x y;z-index:251727872;visibility:visible" from="102.25pt,10.8pt" to="118.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" strokecolor="red" strokeweight="3pt">
            <v:stroke dashstyle="1 1"/>
          </v:line>
        </w:pict>
      </w:r>
      <w:r>
        <w:rPr>
          <w:noProof/>
        </w:rPr>
        <w:pict>
          <v:line id="Line 71" o:spid="_x0000_s1097" style="position:absolute;flip:y;z-index:251731968;visibility:visible" from="239.25pt,5.8pt" to="240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" strokecolor="red" strokeweight="3pt">
            <v:stroke dashstyle="1 1"/>
          </v:line>
        </w:pict>
      </w:r>
    </w:p>
    <w:p w:rsidR="00353164" w:rsidRPr="00A04CCB" w:rsidRDefault="002D7D00" w:rsidP="00353164">
      <w:pPr>
        <w:jc w:val="center"/>
      </w:pPr>
      <w:r>
        <w:rPr>
          <w:noProof/>
        </w:rPr>
        <w:pict>
          <v:line id="Line 79" o:spid="_x0000_s1096" style="position:absolute;left:0;text-align:left;flip:x;z-index:251740160;visibility:visible" from="159pt,75.5pt" to="170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" strokecolor="red" strokeweight="3pt">
            <v:stroke dashstyle="1 1"/>
          </v:line>
        </w:pict>
      </w:r>
      <w:r>
        <w:rPr>
          <w:noProof/>
        </w:rPr>
        <w:pict>
          <v:line id="Line 81" o:spid="_x0000_s1095" style="position:absolute;left:0;text-align:left;flip:x;z-index:251742208;visibility:visible" from="191pt,73.75pt" to="204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" strokecolor="red" strokeweight="3pt">
            <v:stroke dashstyle="1 1"/>
          </v:line>
        </w:pict>
      </w:r>
      <w:r>
        <w:rPr>
          <w:noProof/>
        </w:rPr>
        <w:pict>
          <v:line id="Line 83" o:spid="_x0000_s1094" style="position:absolute;left:0;text-align:left;z-index:251744256;visibility:visible" from="227.75pt,77pt" to="22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" strokecolor="red" strokeweight="3pt">
            <v:stroke dashstyle="1 1"/>
          </v:line>
        </w:pict>
      </w:r>
      <w:r>
        <w:rPr>
          <w:noProof/>
        </w:rPr>
        <w:pict>
          <v:line id="Line 85" o:spid="_x0000_s1093" style="position:absolute;left:0;text-align:left;z-index:251746304;visibility:visible" from="253.5pt,76.5pt" to="274pt,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" strokecolor="red" strokeweight="3pt">
            <v:stroke dashstyle="1 1"/>
          </v:line>
        </w:pict>
      </w:r>
      <w:r>
        <w:rPr>
          <w:noProof/>
        </w:rPr>
        <w:pict>
          <v:line id="Line 87" o:spid="_x0000_s1092" style="position:absolute;left:0;text-align:left;z-index:251748352;visibility:visible" from="283.5pt,71pt" to="317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" strokecolor="red" strokeweight="3pt">
            <v:stroke dashstyle="1 1"/>
          </v:line>
        </w:pict>
      </w:r>
      <w:r>
        <w:rPr>
          <w:noProof/>
        </w:rPr>
        <w:pict>
          <v:shape id="Text Box 92" o:spid="_x0000_s1043" type="#_x0000_t202" style="position:absolute;left:0;text-align:left;margin-left:370.25pt;margin-top:62.75pt;width:73.75pt;height:11.2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" stroked="f">
            <v:fill opacity="0"/>
            <v:textbox inset="0,0,0,0">
              <w:txbxContent>
                <w:p w:rsidR="00A02E50" w:rsidRDefault="00A02E50" w:rsidP="00353164">
                  <w:pPr>
                    <w:rPr>
                      <w:sz w:val="16"/>
                    </w:rPr>
                  </w:pPr>
                  <w:r>
                    <w:rPr>
                      <w:sz w:val="16"/>
                    </w:rPr>
                    <w:t>Increase Width</w:t>
                  </w:r>
                </w:p>
              </w:txbxContent>
            </v:textbox>
          </v:shape>
        </w:pict>
      </w:r>
      <w:r>
        <w:rPr>
          <w:noProof/>
        </w:rPr>
        <w:pict>
          <v:line id="Line 91" o:spid="_x0000_s1091" style="position:absolute;left:0;text-align:left;z-index:251752448;visibility:visible" from="344.5pt,67.5pt" to="365.5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" strokecolor="red" strokeweight="3pt">
            <v:stroke dashstyle="1 1"/>
          </v:line>
        </w:pict>
      </w:r>
      <w:r>
        <w:rPr>
          <w:noProof/>
        </w:rPr>
        <w:pict>
          <v:line id="Line 89" o:spid="_x0000_s1090" style="position:absolute;left:0;text-align:left;z-index:251750400;visibility:visible" from="311.5pt,76.25pt" to="34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" strokecolor="red" strokeweight="3pt">
            <v:stroke dashstyle="1 1"/>
          </v:line>
        </w:pict>
      </w:r>
      <w:r>
        <w:rPr>
          <w:noProof/>
        </w:rPr>
        <w:pict>
          <v:line id="Line 77" o:spid="_x0000_s1089" style="position:absolute;left:0;text-align:left;flip:x;z-index:251738112;visibility:visible" from="113.75pt,76.25pt" to="145.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" strokecolor="red" strokeweight="3pt">
            <v:stroke dashstyle="1 1"/>
          </v:line>
        </w:pict>
      </w:r>
      <w:r>
        <w:rPr>
          <w:noProof/>
        </w:rPr>
        <w:pict>
          <v:line id="Line 75" o:spid="_x0000_s1088" style="position:absolute;left:0;text-align:left;flip:x;z-index:251736064;visibility:visible" from="48.25pt,75pt" to="108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" strokecolor="red" strokeweight="3pt">
            <v:stroke dashstyle="1 1"/>
          </v:line>
        </w:pict>
      </w:r>
      <w:r>
        <w:rPr>
          <w:noProof/>
        </w:rPr>
        <w:pict>
          <v:shape id="Text Box 66" o:spid="_x0000_s1044" type="#_x0000_t202" style="position:absolute;left:0;text-align:left;margin-left:9.75pt;margin-top:25.75pt;width:47.25pt;height:17.2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" stroked="f">
            <v:fill opacity="0"/>
            <v:textbox>
              <w:txbxContent>
                <w:p w:rsidR="00A02E50" w:rsidRDefault="00A02E50" w:rsidP="00353164">
                  <w:pPr>
                    <w:rPr>
                      <w:sz w:val="16"/>
                    </w:rPr>
                  </w:pPr>
                  <w:r>
                    <w:rPr>
                      <w:sz w:val="16"/>
                    </w:rPr>
                    <w:t>Open File</w:t>
                  </w:r>
                </w:p>
              </w:txbxContent>
            </v:textbox>
          </v:shape>
        </w:pict>
      </w:r>
      <w:r>
        <w:rPr>
          <w:noProof/>
        </w:rPr>
        <w:pict>
          <v:line id="Line 65" o:spid="_x0000_s1087" style="position:absolute;left:0;text-align:left;flip:x;z-index:251725824;visibility:visible" from="52.75pt,33.25pt" to="82.7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" strokecolor="red" strokeweight="3pt">
            <v:stroke dashstyle="1 1"/>
          </v:line>
        </w:pict>
      </w:r>
      <w:r>
        <w:rPr>
          <w:noProof/>
        </w:rPr>
        <w:pict>
          <v:line id="Line 73" o:spid="_x0000_s1086" style="position:absolute;left:0;text-align:left;flip:x;z-index:251734016;visibility:visible" from="54.25pt,65.5pt" to="84.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" strokecolor="red" strokeweight="3pt">
            <v:stroke dashstyle="1 1"/>
          </v:line>
        </w:pict>
      </w:r>
      <w:r>
        <w:rPr>
          <w:noProof/>
        </w:rPr>
        <w:pict>
          <v:shape id="Text Box 74" o:spid="_x0000_s1045" type="#_x0000_t202" style="position:absolute;left:0;text-align:left;margin-left:-3.5pt;margin-top:59.25pt;width:79.5pt;height:17.2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" stroked="f">
            <v:fill opacity="0"/>
            <v:textbox>
              <w:txbxContent>
                <w:p w:rsidR="00A02E50" w:rsidRDefault="00A02E50" w:rsidP="00353164">
                  <w:pPr>
                    <w:rPr>
                      <w:sz w:val="16"/>
                    </w:rPr>
                  </w:pPr>
                  <w:r>
                    <w:rPr>
                      <w:sz w:val="16"/>
                    </w:rPr>
                    <w:t>New Dataview</w:t>
                  </w:r>
                </w:p>
              </w:txbxContent>
            </v:textbox>
          </v:shape>
        </w:pict>
      </w:r>
      <w:r w:rsidR="00353164" w:rsidRPr="00A04CCB">
        <w:rPr>
          <w:noProof/>
        </w:rPr>
        <w:drawing>
          <wp:inline distT="0" distB="0" distL="0" distR="0">
            <wp:extent cx="3439160" cy="1043940"/>
            <wp:effectExtent l="19050" t="0" r="8890" b="0"/>
            <wp:docPr id="200" name="Picture 22" descr="The Standard Dataview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0" cstate="print"/>
                    <a:srcRect b="29245"/>
                    <a:stretch>
                      <a:fillRect/>
                    </a:stretch>
                  </pic:blipFill>
                  <pic:spPr bwMode="auto">
                    <a:xfrm>
                      <a:off x="0" y="0"/>
                      <a:ext cx="3439160" cy="1043940"/>
                    </a:xfrm>
                    <a:prstGeom prst="rect">
                      <a:avLst/>
                    </a:prstGeom>
                    <a:noFill/>
                    <a:ln w="9525">
                      <a:noFill/>
                      <a:miter lim="800000"/>
                      <a:headEnd/>
                      <a:tailEnd/>
                    </a:ln>
                  </pic:spPr>
                </pic:pic>
              </a:graphicData>
            </a:graphic>
          </wp:inline>
        </w:drawing>
      </w:r>
    </w:p>
    <w:p w:rsidR="00353164" w:rsidRPr="00A04CCB" w:rsidRDefault="002D7D00" w:rsidP="00353164">
      <w:r>
        <w:rPr>
          <w:noProof/>
        </w:rPr>
        <w:pict>
          <v:shape id="Text Box 78" o:spid="_x0000_s1046" type="#_x0000_t202" style="position:absolute;margin-left:86pt;margin-top:6.7pt;width:35.5pt;height:26.2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" stroked="f">
            <v:fill opacity="0"/>
            <v:textbox inset="0,0,0,0">
              <w:txbxContent>
                <w:p w:rsidR="00A02E50" w:rsidRDefault="00A02E50" w:rsidP="00353164">
                  <w:pPr>
                    <w:jc w:val="center"/>
                    <w:rPr>
                      <w:sz w:val="16"/>
                    </w:rPr>
                  </w:pPr>
                  <w:r>
                    <w:rPr>
                      <w:sz w:val="16"/>
                    </w:rPr>
                    <w:t>Dataview Fields</w:t>
                  </w:r>
                </w:p>
              </w:txbxContent>
            </v:textbox>
          </v:shape>
        </w:pict>
      </w:r>
      <w:r>
        <w:rPr>
          <w:noProof/>
        </w:rPr>
        <w:pict>
          <v:shape id="Text Box 80" o:spid="_x0000_s1047" type="#_x0000_t202" style="position:absolute;margin-left:136pt;margin-top:6.7pt;width:29.5pt;height:26.2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" stroked="f">
            <v:fill opacity="0"/>
            <v:textbox inset="0,0,0,0">
              <w:txbxContent>
                <w:p w:rsidR="00A02E50" w:rsidRDefault="00A02E50" w:rsidP="00353164">
                  <w:pPr>
                    <w:jc w:val="center"/>
                    <w:rPr>
                      <w:sz w:val="16"/>
                    </w:rPr>
                  </w:pPr>
                  <w:r>
                    <w:rPr>
                      <w:sz w:val="16"/>
                    </w:rPr>
                    <w:t>Lock Columns</w:t>
                  </w:r>
                </w:p>
              </w:txbxContent>
            </v:textbox>
          </v:shape>
        </w:pict>
      </w:r>
      <w:r>
        <w:rPr>
          <w:noProof/>
        </w:rPr>
        <w:pict>
          <v:shape id="Text Box 82" o:spid="_x0000_s1048" type="#_x0000_t202" style="position:absolute;margin-left:173.5pt;margin-top:7.45pt;width:29.5pt;height:26.2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" stroked="f">
            <v:fill opacity="0"/>
            <v:textbox inset="0,0,0,0">
              <w:txbxContent>
                <w:p w:rsidR="00A02E50" w:rsidRDefault="00A02E50" w:rsidP="00353164">
                  <w:pPr>
                    <w:jc w:val="center"/>
                    <w:rPr>
                      <w:sz w:val="16"/>
                    </w:rPr>
                  </w:pPr>
                  <w:r>
                    <w:rPr>
                      <w:sz w:val="16"/>
                    </w:rPr>
                    <w:t>Column Settings</w:t>
                  </w:r>
                </w:p>
              </w:txbxContent>
            </v:textbox>
          </v:shape>
        </w:pict>
      </w:r>
      <w:r>
        <w:rPr>
          <w:noProof/>
        </w:rPr>
        <w:pict>
          <v:shape id="Text Box 84" o:spid="_x0000_s1049" type="#_x0000_t202" style="position:absolute;margin-left:208.5pt;margin-top:7.2pt;width:37.5pt;height:22.2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" stroked="f">
            <v:fill opacity="0"/>
            <v:textbox inset="0,0,0,0">
              <w:txbxContent>
                <w:p w:rsidR="00A02E50" w:rsidRDefault="00A02E50" w:rsidP="00353164">
                  <w:pPr>
                    <w:jc w:val="center"/>
                    <w:rPr>
                      <w:sz w:val="16"/>
                    </w:rPr>
                  </w:pPr>
                  <w:r>
                    <w:rPr>
                      <w:sz w:val="16"/>
                    </w:rPr>
                    <w:t>Sort Increasing</w:t>
                  </w:r>
                </w:p>
              </w:txbxContent>
            </v:textbox>
          </v:shape>
        </w:pict>
      </w:r>
      <w:r>
        <w:rPr>
          <w:noProof/>
        </w:rPr>
        <w:pict>
          <v:shape id="Text Box 86" o:spid="_x0000_s1050" type="#_x0000_t202" style="position:absolute;margin-left:258.25pt;margin-top:8.2pt;width:37.75pt;height:26.2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" stroked="f">
            <v:fill opacity="0"/>
            <v:textbox inset="0,0,0,0">
              <w:txbxContent>
                <w:p w:rsidR="00A02E50" w:rsidRDefault="00A02E50" w:rsidP="00353164">
                  <w:pPr>
                    <w:jc w:val="center"/>
                    <w:rPr>
                      <w:sz w:val="16"/>
                    </w:rPr>
                  </w:pPr>
                  <w:r>
                    <w:rPr>
                      <w:sz w:val="16"/>
                    </w:rPr>
                    <w:t>Sort Decreasing</w:t>
                  </w:r>
                </w:p>
              </w:txbxContent>
            </v:textbox>
          </v:shape>
        </w:pict>
      </w:r>
      <w:r>
        <w:rPr>
          <w:noProof/>
        </w:rPr>
        <w:pict>
          <v:shape id="Text Box 88" o:spid="_x0000_s1051" type="#_x0000_t202" style="position:absolute;margin-left:308.75pt;margin-top:9.7pt;width:33.75pt;height:26.2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" stroked="f">
            <v:fill opacity="0"/>
            <v:textbox inset="0,0,0,0">
              <w:txbxContent>
                <w:p w:rsidR="00A02E50" w:rsidRDefault="00A02E50" w:rsidP="00353164">
                  <w:pPr>
                    <w:jc w:val="center"/>
                    <w:rPr>
                      <w:sz w:val="16"/>
                    </w:rPr>
                  </w:pPr>
                  <w:r>
                    <w:rPr>
                      <w:sz w:val="16"/>
                    </w:rPr>
                    <w:t>Hide Columns</w:t>
                  </w:r>
                </w:p>
              </w:txbxContent>
            </v:textbox>
          </v:shape>
        </w:pict>
      </w:r>
      <w:r>
        <w:rPr>
          <w:noProof/>
        </w:rPr>
        <w:pict>
          <v:shape id="Text Box 90" o:spid="_x0000_s1052" type="#_x0000_t202" style="position:absolute;margin-left:348.75pt;margin-top:6.55pt;width:56.75pt;height:12.2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" stroked="f">
            <v:fill opacity="0"/>
            <v:textbox inset="0,0,0,0">
              <w:txbxContent>
                <w:p w:rsidR="00A02E50" w:rsidRDefault="00A02E50" w:rsidP="00353164">
                  <w:pPr>
                    <w:jc w:val="center"/>
                    <w:rPr>
                      <w:sz w:val="16"/>
                    </w:rPr>
                  </w:pPr>
                  <w:r>
                    <w:rPr>
                      <w:sz w:val="16"/>
                    </w:rPr>
                    <w:t>Reduce Width</w:t>
                  </w:r>
                </w:p>
              </w:txbxContent>
            </v:textbox>
          </v:shape>
        </w:pict>
      </w:r>
      <w:r>
        <w:rPr>
          <w:noProof/>
        </w:rPr>
        <w:pict>
          <v:shape id="Text Box 76" o:spid="_x0000_s1053" type="#_x0000_t202" style="position:absolute;margin-left:23.5pt;margin-top:1.45pt;width:32.25pt;height:17.2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" stroked="f">
            <v:fill opacity="0"/>
            <v:textbox>
              <w:txbxContent>
                <w:p w:rsidR="00A02E50" w:rsidRDefault="00A02E50" w:rsidP="00353164">
                  <w:pPr>
                    <w:rPr>
                      <w:sz w:val="16"/>
                    </w:rPr>
                  </w:pPr>
                  <w:r>
                    <w:rPr>
                      <w:sz w:val="16"/>
                    </w:rPr>
                    <w:t>Find</w:t>
                  </w:r>
                </w:p>
              </w:txbxContent>
            </v:textbox>
          </v:shape>
        </w:pict>
      </w:r>
    </w:p>
    <w:p w:rsidR="00353164" w:rsidRPr="00A04CCB" w:rsidRDefault="00353164" w:rsidP="00353164"/>
    <w:p w:rsidR="00353164" w:rsidRPr="00A04CCB" w:rsidRDefault="00353164" w:rsidP="00353164"/>
    <w:p w:rsidR="00353164" w:rsidRPr="00A04CCB" w:rsidRDefault="00353164" w:rsidP="00353164">
      <w:pPr>
        <w:pStyle w:val="IndentChtTitle"/>
        <w:rPr>
          <w:rFonts w:ascii="Times New Roman" w:hAnsi="Times New Roman"/>
          <w:sz w:val="24"/>
        </w:rPr>
      </w:pPr>
      <w:r w:rsidRPr="00A04CCB">
        <w:rPr>
          <w:rFonts w:ascii="Times New Roman" w:hAnsi="Times New Roman"/>
          <w:sz w:val="24"/>
        </w:rPr>
        <w:t>To do this…</w:t>
      </w:r>
      <w:r w:rsidRPr="00A04CCB">
        <w:rPr>
          <w:rFonts w:ascii="Times New Roman" w:hAnsi="Times New Roman"/>
          <w:sz w:val="24"/>
        </w:rPr>
        <w:tab/>
        <w:t>Do this…</w:t>
      </w:r>
    </w:p>
    <w:p w:rsidR="00353164" w:rsidRPr="00A04CCB" w:rsidRDefault="00353164" w:rsidP="00353164">
      <w:pPr>
        <w:pStyle w:val="IndentChtBody"/>
        <w:rPr>
          <w:rFonts w:ascii="Times New Roman" w:hAnsi="Times New Roman"/>
          <w:sz w:val="20"/>
        </w:rPr>
      </w:pPr>
      <w:r w:rsidRPr="00A04CCB">
        <w:rPr>
          <w:rFonts w:ascii="Times New Roman" w:hAnsi="Times New Roman"/>
          <w:b/>
          <w:sz w:val="20"/>
        </w:rPr>
        <w:t>Open a file</w:t>
      </w:r>
      <w:r w:rsidRPr="00A04CCB">
        <w:rPr>
          <w:rFonts w:ascii="Times New Roman" w:hAnsi="Times New Roman"/>
          <w:sz w:val="20"/>
        </w:rPr>
        <w:tab/>
        <w:t xml:space="preserve">Go to </w:t>
      </w:r>
      <w:r w:rsidRPr="00A04CCB">
        <w:rPr>
          <w:rFonts w:ascii="Times New Roman" w:hAnsi="Times New Roman"/>
          <w:b/>
          <w:sz w:val="20"/>
        </w:rPr>
        <w:t>File: Open</w:t>
      </w:r>
      <w:r w:rsidRPr="00A04CCB">
        <w:rPr>
          <w:rFonts w:ascii="Times New Roman" w:hAnsi="Times New Roman"/>
          <w:sz w:val="20"/>
        </w:rPr>
        <w:t xml:space="preserve"> or click the </w:t>
      </w:r>
      <w:r w:rsidRPr="00A04CCB">
        <w:rPr>
          <w:rFonts w:ascii="Times New Roman" w:hAnsi="Times New Roman"/>
          <w:b/>
          <w:sz w:val="20"/>
        </w:rPr>
        <w:t>Open File</w:t>
      </w:r>
      <w:r w:rsidRPr="00A04CCB">
        <w:rPr>
          <w:rFonts w:ascii="Times New Roman" w:hAnsi="Times New Roman"/>
          <w:sz w:val="20"/>
        </w:rPr>
        <w:t xml:space="preserve"> icon </w:t>
      </w:r>
      <w:r w:rsidRPr="00A04CCB">
        <w:rPr>
          <w:rFonts w:ascii="Times New Roman" w:hAnsi="Times New Roman"/>
          <w:noProof/>
          <w:lang w:bidi="ar-SA"/>
        </w:rPr>
        <w:drawing>
          <wp:inline distT="0" distB="0" distL="0" distR="0">
            <wp:extent cx="211455" cy="184150"/>
            <wp:effectExtent l="19050" t="0" r="0" b="0"/>
            <wp:docPr id="201" name="Picture 23" descr="The Open File icon on the Standard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cstate="print"/>
                    <a:srcRect t="18867" r="89838" b="60378"/>
                    <a:stretch>
                      <a:fillRect/>
                    </a:stretch>
                  </pic:blipFill>
                  <pic:spPr bwMode="auto">
                    <a:xfrm>
                      <a:off x="0" y="0"/>
                      <a:ext cx="211455" cy="184150"/>
                    </a:xfrm>
                    <a:prstGeom prst="rect">
                      <a:avLst/>
                    </a:prstGeom>
                    <a:noFill/>
                    <a:ln w="9525">
                      <a:noFill/>
                      <a:miter lim="800000"/>
                      <a:headEnd/>
                      <a:tailEnd/>
                    </a:ln>
                  </pic:spPr>
                </pic:pic>
              </a:graphicData>
            </a:graphic>
          </wp:inline>
        </w:drawing>
      </w:r>
      <w:r w:rsidRPr="00A04CCB">
        <w:rPr>
          <w:rFonts w:ascii="Times New Roman" w:hAnsi="Times New Roman"/>
          <w:sz w:val="20"/>
        </w:rPr>
        <w:t xml:space="preserve"> on the Standard toolbar.  </w:t>
      </w:r>
    </w:p>
    <w:p w:rsidR="00353164" w:rsidRPr="00A04CCB" w:rsidRDefault="00353164" w:rsidP="00353164">
      <w:pPr>
        <w:pStyle w:val="IndentChtBody"/>
        <w:rPr>
          <w:rFonts w:ascii="Times New Roman" w:hAnsi="Times New Roman"/>
          <w:sz w:val="20"/>
        </w:rPr>
      </w:pPr>
      <w:r w:rsidRPr="00A04CCB">
        <w:rPr>
          <w:rFonts w:ascii="Times New Roman" w:hAnsi="Times New Roman"/>
          <w:b/>
          <w:sz w:val="20"/>
        </w:rPr>
        <w:t>Print a map</w:t>
      </w:r>
      <w:r w:rsidRPr="00A04CCB">
        <w:rPr>
          <w:rFonts w:ascii="Times New Roman" w:hAnsi="Times New Roman"/>
          <w:sz w:val="20"/>
        </w:rPr>
        <w:t xml:space="preserve"> </w:t>
      </w:r>
      <w:r w:rsidRPr="00A04CCB">
        <w:rPr>
          <w:rFonts w:ascii="Times New Roman" w:hAnsi="Times New Roman"/>
          <w:sz w:val="20"/>
        </w:rPr>
        <w:tab/>
        <w:t xml:space="preserve">Go to </w:t>
      </w:r>
      <w:r w:rsidRPr="00A04CCB">
        <w:rPr>
          <w:rFonts w:ascii="Times New Roman" w:hAnsi="Times New Roman"/>
          <w:b/>
          <w:sz w:val="20"/>
        </w:rPr>
        <w:t>File: Print</w:t>
      </w:r>
      <w:r w:rsidRPr="00A04CCB">
        <w:rPr>
          <w:rFonts w:ascii="Times New Roman" w:hAnsi="Times New Roman"/>
          <w:sz w:val="20"/>
        </w:rPr>
        <w:t xml:space="preserve"> or click the </w:t>
      </w:r>
      <w:r w:rsidRPr="00A04CCB">
        <w:rPr>
          <w:rFonts w:ascii="Times New Roman" w:hAnsi="Times New Roman"/>
          <w:b/>
          <w:sz w:val="20"/>
        </w:rPr>
        <w:t>Print</w:t>
      </w:r>
      <w:r w:rsidRPr="00A04CCB">
        <w:rPr>
          <w:rFonts w:ascii="Times New Roman" w:hAnsi="Times New Roman"/>
          <w:sz w:val="20"/>
        </w:rPr>
        <w:t xml:space="preserve"> icon </w:t>
      </w:r>
      <w:r w:rsidRPr="00A04CCB">
        <w:rPr>
          <w:rFonts w:ascii="Times New Roman" w:hAnsi="Times New Roman"/>
          <w:noProof/>
          <w:lang w:bidi="ar-SA"/>
        </w:rPr>
        <w:drawing>
          <wp:inline distT="0" distB="0" distL="0" distR="0">
            <wp:extent cx="266065" cy="204470"/>
            <wp:effectExtent l="19050" t="0" r="635" b="0"/>
            <wp:docPr id="202" name="Picture 24" descr="The Print icon on the Standard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0" cstate="print"/>
                    <a:srcRect l="9756" t="18867" r="78455" b="60378"/>
                    <a:stretch>
                      <a:fillRect/>
                    </a:stretch>
                  </pic:blipFill>
                  <pic:spPr bwMode="auto">
                    <a:xfrm>
                      <a:off x="0" y="0"/>
                      <a:ext cx="266065" cy="204470"/>
                    </a:xfrm>
                    <a:prstGeom prst="rect">
                      <a:avLst/>
                    </a:prstGeom>
                    <a:noFill/>
                    <a:ln w="9525">
                      <a:noFill/>
                      <a:miter lim="800000"/>
                      <a:headEnd/>
                      <a:tailEnd/>
                    </a:ln>
                  </pic:spPr>
                </pic:pic>
              </a:graphicData>
            </a:graphic>
          </wp:inline>
        </w:drawing>
      </w:r>
      <w:r w:rsidRPr="00A04CCB">
        <w:rPr>
          <w:rFonts w:ascii="Times New Roman" w:hAnsi="Times New Roman"/>
        </w:rPr>
        <w:t xml:space="preserve"> </w:t>
      </w:r>
      <w:r w:rsidR="00CD563E">
        <w:rPr>
          <w:rFonts w:ascii="Times New Roman" w:hAnsi="Times New Roman"/>
          <w:sz w:val="20"/>
        </w:rPr>
        <w:t>on the Standard toolbar</w:t>
      </w:r>
      <w:r w:rsidRPr="00A04CCB">
        <w:rPr>
          <w:rFonts w:ascii="Times New Roman" w:hAnsi="Times New Roman"/>
          <w:sz w:val="20"/>
        </w:rPr>
        <w:t>.</w:t>
      </w:r>
    </w:p>
    <w:p w:rsidR="00353164" w:rsidRPr="00A04CCB" w:rsidRDefault="00353164" w:rsidP="00353164">
      <w:pPr>
        <w:pStyle w:val="IndentChtBody"/>
        <w:rPr>
          <w:rFonts w:ascii="Times New Roman" w:hAnsi="Times New Roman"/>
          <w:sz w:val="20"/>
        </w:rPr>
      </w:pPr>
      <w:r w:rsidRPr="00A04CCB">
        <w:rPr>
          <w:rFonts w:ascii="Times New Roman" w:hAnsi="Times New Roman"/>
          <w:b/>
          <w:sz w:val="20"/>
        </w:rPr>
        <w:t>View map properties</w:t>
      </w:r>
      <w:r w:rsidRPr="00A04CCB">
        <w:rPr>
          <w:rFonts w:ascii="Times New Roman" w:hAnsi="Times New Roman"/>
          <w:sz w:val="20"/>
        </w:rPr>
        <w:tab/>
        <w:t xml:space="preserve">Go to </w:t>
      </w:r>
      <w:r w:rsidRPr="00A04CCB">
        <w:rPr>
          <w:rFonts w:ascii="Times New Roman" w:hAnsi="Times New Roman"/>
          <w:b/>
          <w:sz w:val="20"/>
        </w:rPr>
        <w:t>File: Properties</w:t>
      </w:r>
      <w:r w:rsidRPr="00A04CCB">
        <w:rPr>
          <w:rFonts w:ascii="Times New Roman" w:hAnsi="Times New Roman"/>
          <w:sz w:val="20"/>
        </w:rPr>
        <w:t xml:space="preserve"> or click the </w:t>
      </w:r>
      <w:r w:rsidRPr="00A04CCB">
        <w:rPr>
          <w:rFonts w:ascii="Times New Roman" w:hAnsi="Times New Roman"/>
          <w:b/>
          <w:sz w:val="20"/>
        </w:rPr>
        <w:t>Properties</w:t>
      </w:r>
      <w:r w:rsidRPr="00A04CCB">
        <w:rPr>
          <w:rFonts w:ascii="Times New Roman" w:hAnsi="Times New Roman"/>
          <w:sz w:val="20"/>
        </w:rPr>
        <w:t xml:space="preserve"> icon </w:t>
      </w:r>
      <w:r w:rsidRPr="00A04CCB">
        <w:rPr>
          <w:rFonts w:ascii="Times New Roman" w:hAnsi="Times New Roman"/>
          <w:noProof/>
          <w:lang w:bidi="ar-SA"/>
        </w:rPr>
        <w:drawing>
          <wp:inline distT="0" distB="0" distL="0" distR="0">
            <wp:extent cx="211455" cy="191135"/>
            <wp:effectExtent l="19050" t="0" r="0" b="0"/>
            <wp:docPr id="203" name="Picture 25" descr="The Properties icon on the Standard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0" cstate="print"/>
                    <a:srcRect l="19919" t="17924" r="69511" b="59435"/>
                    <a:stretch>
                      <a:fillRect/>
                    </a:stretch>
                  </pic:blipFill>
                  <pic:spPr bwMode="auto">
                    <a:xfrm>
                      <a:off x="0" y="0"/>
                      <a:ext cx="211455" cy="191135"/>
                    </a:xfrm>
                    <a:prstGeom prst="rect">
                      <a:avLst/>
                    </a:prstGeom>
                    <a:noFill/>
                    <a:ln w="9525">
                      <a:noFill/>
                      <a:miter lim="800000"/>
                      <a:headEnd/>
                      <a:tailEnd/>
                    </a:ln>
                  </pic:spPr>
                </pic:pic>
              </a:graphicData>
            </a:graphic>
          </wp:inline>
        </w:drawing>
      </w:r>
      <w:r w:rsidR="00CD563E">
        <w:rPr>
          <w:rFonts w:ascii="Times New Roman" w:hAnsi="Times New Roman"/>
          <w:sz w:val="20"/>
        </w:rPr>
        <w:t xml:space="preserve"> on the S</w:t>
      </w:r>
      <w:r w:rsidRPr="00A04CCB">
        <w:rPr>
          <w:rFonts w:ascii="Times New Roman" w:hAnsi="Times New Roman"/>
          <w:sz w:val="20"/>
        </w:rPr>
        <w:t>tandard toolbar.</w:t>
      </w:r>
    </w:p>
    <w:p w:rsidR="00353164" w:rsidRPr="00A04CCB" w:rsidRDefault="00353164" w:rsidP="00353164">
      <w:pPr>
        <w:pStyle w:val="IndentChtBody"/>
        <w:rPr>
          <w:rFonts w:ascii="Times New Roman" w:hAnsi="Times New Roman"/>
          <w:sz w:val="20"/>
        </w:rPr>
      </w:pPr>
      <w:r w:rsidRPr="00A04CCB">
        <w:rPr>
          <w:rFonts w:ascii="Times New Roman" w:hAnsi="Times New Roman"/>
          <w:b/>
          <w:sz w:val="20"/>
        </w:rPr>
        <w:t>View all or a selection set of the</w:t>
      </w:r>
      <w:r w:rsidRPr="00A04CCB">
        <w:rPr>
          <w:rFonts w:ascii="Times New Roman" w:hAnsi="Times New Roman"/>
          <w:sz w:val="20"/>
        </w:rPr>
        <w:tab/>
        <w:t xml:space="preserve">Select </w:t>
      </w:r>
      <w:r w:rsidRPr="00A04CCB">
        <w:rPr>
          <w:rFonts w:ascii="Times New Roman" w:hAnsi="Times New Roman"/>
          <w:b/>
          <w:sz w:val="20"/>
        </w:rPr>
        <w:t>All Records</w:t>
      </w:r>
      <w:r w:rsidRPr="00A04CCB">
        <w:rPr>
          <w:rFonts w:ascii="Times New Roman" w:hAnsi="Times New Roman"/>
          <w:sz w:val="20"/>
        </w:rPr>
        <w:t xml:space="preserve"> or a specific selection set in the </w:t>
      </w:r>
    </w:p>
    <w:p w:rsidR="00353164" w:rsidRPr="00A04CCB" w:rsidRDefault="00353164" w:rsidP="00353164">
      <w:pPr>
        <w:pStyle w:val="IndentChtBody"/>
        <w:rPr>
          <w:rFonts w:ascii="Times New Roman" w:hAnsi="Times New Roman"/>
          <w:sz w:val="20"/>
        </w:rPr>
      </w:pPr>
      <w:r w:rsidRPr="00A04CCB">
        <w:rPr>
          <w:rFonts w:ascii="Times New Roman" w:hAnsi="Times New Roman"/>
          <w:b/>
          <w:sz w:val="20"/>
        </w:rPr>
        <w:t>dataview records</w:t>
      </w:r>
      <w:r w:rsidRPr="00A04CCB">
        <w:rPr>
          <w:rFonts w:ascii="Times New Roman" w:hAnsi="Times New Roman"/>
          <w:sz w:val="20"/>
        </w:rPr>
        <w:tab/>
      </w:r>
      <w:r w:rsidRPr="00A04CCB">
        <w:rPr>
          <w:rFonts w:ascii="Times New Roman" w:hAnsi="Times New Roman"/>
          <w:b/>
          <w:sz w:val="20"/>
        </w:rPr>
        <w:t>Records to Display</w:t>
      </w:r>
      <w:r w:rsidRPr="00A04CCB">
        <w:rPr>
          <w:rFonts w:ascii="Times New Roman" w:hAnsi="Times New Roman"/>
          <w:sz w:val="20"/>
        </w:rPr>
        <w:t xml:space="preserve"> drop down </w:t>
      </w:r>
      <w:r w:rsidR="00327816" w:rsidRPr="00A04CCB">
        <w:rPr>
          <w:rFonts w:ascii="Times New Roman" w:hAnsi="Times New Roman"/>
          <w:sz w:val="20"/>
        </w:rPr>
        <w:t>menu</w:t>
      </w:r>
      <w:r w:rsidRPr="00A04CCB">
        <w:rPr>
          <w:rFonts w:ascii="Times New Roman" w:hAnsi="Times New Roman"/>
          <w:noProof/>
          <w:lang w:bidi="ar-SA"/>
        </w:rPr>
        <w:drawing>
          <wp:inline distT="0" distB="0" distL="0" distR="0">
            <wp:extent cx="1358265" cy="191135"/>
            <wp:effectExtent l="19050" t="0" r="0" b="0"/>
            <wp:docPr id="204" name="Picture 26" descr="The Records to Display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0" cstate="print"/>
                    <a:srcRect l="31300" t="16982" r="4065" b="59435"/>
                    <a:stretch>
                      <a:fillRect/>
                    </a:stretch>
                  </pic:blipFill>
                  <pic:spPr bwMode="auto">
                    <a:xfrm>
                      <a:off x="0" y="0"/>
                      <a:ext cx="1358265" cy="191135"/>
                    </a:xfrm>
                    <a:prstGeom prst="rect">
                      <a:avLst/>
                    </a:prstGeom>
                    <a:noFill/>
                    <a:ln w="9525">
                      <a:noFill/>
                      <a:miter lim="800000"/>
                      <a:headEnd/>
                      <a:tailEnd/>
                    </a:ln>
                  </pic:spPr>
                </pic:pic>
              </a:graphicData>
            </a:graphic>
          </wp:inline>
        </w:drawing>
      </w:r>
      <w:r w:rsidRPr="00A04CCB">
        <w:rPr>
          <w:rFonts w:ascii="Times New Roman" w:hAnsi="Times New Roman"/>
          <w:sz w:val="20"/>
        </w:rPr>
        <w:t>.</w:t>
      </w:r>
    </w:p>
    <w:p w:rsidR="00353164" w:rsidRPr="00A04CCB" w:rsidRDefault="00353164" w:rsidP="00353164">
      <w:pPr>
        <w:pStyle w:val="IndentChtBody"/>
        <w:rPr>
          <w:rFonts w:ascii="Times New Roman" w:hAnsi="Times New Roman"/>
          <w:u w:val="single"/>
        </w:rPr>
      </w:pPr>
      <w:r w:rsidRPr="00A04CCB">
        <w:rPr>
          <w:rFonts w:ascii="Times New Roman" w:hAnsi="Times New Roman"/>
          <w:b/>
          <w:sz w:val="20"/>
        </w:rPr>
        <w:t>Open the dataview for a different layer</w:t>
      </w:r>
      <w:r w:rsidRPr="00A04CCB">
        <w:rPr>
          <w:rFonts w:ascii="Times New Roman" w:hAnsi="Times New Roman"/>
          <w:sz w:val="20"/>
        </w:rPr>
        <w:tab/>
        <w:t xml:space="preserve">Click the </w:t>
      </w:r>
      <w:r w:rsidRPr="00A04CCB">
        <w:rPr>
          <w:rFonts w:ascii="Times New Roman" w:hAnsi="Times New Roman"/>
          <w:b/>
          <w:sz w:val="20"/>
        </w:rPr>
        <w:t>Open Dataview</w:t>
      </w:r>
      <w:r w:rsidRPr="00A04CCB">
        <w:rPr>
          <w:rFonts w:ascii="Times New Roman" w:hAnsi="Times New Roman"/>
          <w:sz w:val="20"/>
        </w:rPr>
        <w:t xml:space="preserve"> icon </w:t>
      </w:r>
      <w:r w:rsidRPr="00A04CCB">
        <w:rPr>
          <w:rFonts w:ascii="Times New Roman" w:hAnsi="Times New Roman"/>
          <w:noProof/>
          <w:lang w:bidi="ar-SA"/>
        </w:rPr>
        <w:drawing>
          <wp:inline distT="0" distB="0" distL="0" distR="0">
            <wp:extent cx="225425" cy="211455"/>
            <wp:effectExtent l="19050" t="0" r="3175" b="0"/>
            <wp:docPr id="205" name="Picture 27" descr="The Open Dataview icon on the Standard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0" cstate="print"/>
                    <a:srcRect l="812" t="45282" r="87805" b="30191"/>
                    <a:stretch>
                      <a:fillRect/>
                    </a:stretch>
                  </pic:blipFill>
                  <pic:spPr bwMode="auto">
                    <a:xfrm>
                      <a:off x="0" y="0"/>
                      <a:ext cx="225425" cy="211455"/>
                    </a:xfrm>
                    <a:prstGeom prst="rect">
                      <a:avLst/>
                    </a:prstGeom>
                    <a:noFill/>
                    <a:ln w="9525">
                      <a:noFill/>
                      <a:miter lim="800000"/>
                      <a:headEnd/>
                      <a:tailEnd/>
                    </a:ln>
                  </pic:spPr>
                </pic:pic>
              </a:graphicData>
            </a:graphic>
          </wp:inline>
        </w:drawing>
      </w:r>
      <w:r w:rsidRPr="00A04CCB">
        <w:rPr>
          <w:rFonts w:ascii="Times New Roman" w:hAnsi="Times New Roman"/>
          <w:sz w:val="20"/>
        </w:rPr>
        <w:t xml:space="preserve"> and select the layer with the dataview you would like to display</w:t>
      </w:r>
    </w:p>
    <w:p w:rsidR="00353164" w:rsidRPr="00A04CCB" w:rsidRDefault="00353164" w:rsidP="00353164">
      <w:pPr>
        <w:pStyle w:val="IndentChtBody"/>
        <w:rPr>
          <w:rFonts w:ascii="Times New Roman" w:hAnsi="Times New Roman"/>
          <w:sz w:val="20"/>
        </w:rPr>
      </w:pPr>
      <w:r w:rsidRPr="00A04CCB">
        <w:rPr>
          <w:rFonts w:ascii="Times New Roman" w:hAnsi="Times New Roman"/>
          <w:b/>
          <w:sz w:val="20"/>
        </w:rPr>
        <w:t>Find a specific record in the dataview</w:t>
      </w:r>
      <w:r w:rsidRPr="00A04CCB">
        <w:rPr>
          <w:rFonts w:ascii="Times New Roman" w:hAnsi="Times New Roman"/>
          <w:sz w:val="20"/>
        </w:rPr>
        <w:tab/>
        <w:t xml:space="preserve">Click the </w:t>
      </w:r>
      <w:r w:rsidRPr="00A04CCB">
        <w:rPr>
          <w:rFonts w:ascii="Times New Roman" w:hAnsi="Times New Roman"/>
          <w:b/>
          <w:sz w:val="20"/>
        </w:rPr>
        <w:t>Find</w:t>
      </w:r>
      <w:r w:rsidRPr="00A04CCB">
        <w:rPr>
          <w:rFonts w:ascii="Times New Roman" w:hAnsi="Times New Roman"/>
          <w:sz w:val="20"/>
        </w:rPr>
        <w:t xml:space="preserve"> icon </w:t>
      </w:r>
      <w:r w:rsidRPr="00A04CCB">
        <w:rPr>
          <w:rFonts w:ascii="Times New Roman" w:hAnsi="Times New Roman"/>
          <w:noProof/>
          <w:lang w:bidi="ar-SA"/>
        </w:rPr>
        <w:drawing>
          <wp:inline distT="0" distB="0" distL="0" distR="0">
            <wp:extent cx="177165" cy="191135"/>
            <wp:effectExtent l="19050" t="0" r="0" b="0"/>
            <wp:docPr id="206" name="Picture 28" descr="The Find icon on the Standard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0" cstate="print"/>
                    <a:srcRect l="10162" t="45282" r="80080" b="30191"/>
                    <a:stretch>
                      <a:fillRect/>
                    </a:stretch>
                  </pic:blipFill>
                  <pic:spPr bwMode="auto">
                    <a:xfrm>
                      <a:off x="0" y="0"/>
                      <a:ext cx="177165" cy="191135"/>
                    </a:xfrm>
                    <a:prstGeom prst="rect">
                      <a:avLst/>
                    </a:prstGeom>
                    <a:noFill/>
                    <a:ln w="9525">
                      <a:noFill/>
                      <a:miter lim="800000"/>
                      <a:headEnd/>
                      <a:tailEnd/>
                    </a:ln>
                  </pic:spPr>
                </pic:pic>
              </a:graphicData>
            </a:graphic>
          </wp:inline>
        </w:drawing>
      </w:r>
      <w:r w:rsidRPr="00A04CCB">
        <w:rPr>
          <w:rFonts w:ascii="Times New Roman" w:hAnsi="Times New Roman"/>
          <w:sz w:val="20"/>
        </w:rPr>
        <w:t xml:space="preserve"> to search for a specific record in the open dataview.</w:t>
      </w:r>
    </w:p>
    <w:p w:rsidR="00353164" w:rsidRPr="00A04CCB" w:rsidRDefault="00353164" w:rsidP="00353164">
      <w:pPr>
        <w:pStyle w:val="IndentChtBody"/>
        <w:rPr>
          <w:rFonts w:ascii="Times New Roman" w:hAnsi="Times New Roman"/>
          <w:sz w:val="20"/>
        </w:rPr>
      </w:pPr>
    </w:p>
    <w:p w:rsidR="00353164" w:rsidRPr="00A04CCB" w:rsidRDefault="00353164" w:rsidP="00353164">
      <w:pPr>
        <w:pStyle w:val="IndentChtBody"/>
        <w:rPr>
          <w:rFonts w:ascii="Times New Roman" w:hAnsi="Times New Roman"/>
          <w:sz w:val="20"/>
        </w:rPr>
      </w:pPr>
      <w:r w:rsidRPr="00A04CCB">
        <w:rPr>
          <w:rFonts w:ascii="Times New Roman" w:hAnsi="Times New Roman"/>
          <w:b/>
          <w:sz w:val="20"/>
        </w:rPr>
        <w:t>Change the display of the dataview</w:t>
      </w:r>
      <w:r w:rsidRPr="00A04CCB">
        <w:rPr>
          <w:rFonts w:ascii="Times New Roman" w:hAnsi="Times New Roman"/>
          <w:sz w:val="20"/>
        </w:rPr>
        <w:tab/>
        <w:t xml:space="preserve">Select </w:t>
      </w:r>
      <w:r w:rsidRPr="00A04CCB">
        <w:rPr>
          <w:rFonts w:ascii="Times New Roman" w:hAnsi="Times New Roman"/>
          <w:b/>
          <w:sz w:val="20"/>
        </w:rPr>
        <w:t>Dataview: Fields</w:t>
      </w:r>
      <w:r w:rsidRPr="00A04CCB">
        <w:rPr>
          <w:rFonts w:ascii="Times New Roman" w:hAnsi="Times New Roman"/>
          <w:sz w:val="20"/>
        </w:rPr>
        <w:t xml:space="preserve"> or click the </w:t>
      </w:r>
      <w:r w:rsidRPr="00A04CCB">
        <w:rPr>
          <w:rFonts w:ascii="Times New Roman" w:hAnsi="Times New Roman"/>
          <w:b/>
          <w:sz w:val="20"/>
        </w:rPr>
        <w:t>Dataview Fields</w:t>
      </w:r>
      <w:r w:rsidRPr="00A04CCB">
        <w:rPr>
          <w:rFonts w:ascii="Times New Roman" w:hAnsi="Times New Roman"/>
          <w:sz w:val="20"/>
        </w:rPr>
        <w:t xml:space="preserve"> icon</w:t>
      </w:r>
    </w:p>
    <w:p w:rsidR="00353164" w:rsidRPr="00A04CCB" w:rsidRDefault="00353164" w:rsidP="00353164">
      <w:pPr>
        <w:pStyle w:val="IndentChtBody"/>
        <w:rPr>
          <w:rFonts w:ascii="Times New Roman" w:hAnsi="Times New Roman"/>
          <w:sz w:val="20"/>
        </w:rPr>
      </w:pPr>
      <w:r w:rsidRPr="00A04CCB">
        <w:rPr>
          <w:rFonts w:ascii="Times New Roman" w:hAnsi="Times New Roman"/>
          <w:b/>
          <w:sz w:val="20"/>
        </w:rPr>
        <w:t>fields</w:t>
      </w:r>
      <w:r w:rsidRPr="00A04CCB">
        <w:rPr>
          <w:rFonts w:ascii="Times New Roman" w:hAnsi="Times New Roman"/>
          <w:sz w:val="20"/>
        </w:rPr>
        <w:t xml:space="preserve"> </w:t>
      </w:r>
      <w:r w:rsidRPr="00A04CCB">
        <w:rPr>
          <w:rFonts w:ascii="Times New Roman" w:hAnsi="Times New Roman"/>
          <w:sz w:val="20"/>
        </w:rPr>
        <w:tab/>
      </w:r>
      <w:r w:rsidRPr="00A04CCB">
        <w:rPr>
          <w:rFonts w:ascii="Times New Roman" w:hAnsi="Times New Roman"/>
          <w:noProof/>
          <w:lang w:bidi="ar-SA"/>
        </w:rPr>
        <w:drawing>
          <wp:inline distT="0" distB="0" distL="0" distR="0">
            <wp:extent cx="177165" cy="191135"/>
            <wp:effectExtent l="19050" t="0" r="0" b="0"/>
            <wp:docPr id="207" name="Picture 29" descr="The Dataview Fields icon on the Standard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0" cstate="print"/>
                    <a:srcRect l="22766" t="44339" r="67070" b="31136"/>
                    <a:stretch>
                      <a:fillRect/>
                    </a:stretch>
                  </pic:blipFill>
                  <pic:spPr bwMode="auto">
                    <a:xfrm>
                      <a:off x="0" y="0"/>
                      <a:ext cx="177165" cy="191135"/>
                    </a:xfrm>
                    <a:prstGeom prst="rect">
                      <a:avLst/>
                    </a:prstGeom>
                    <a:noFill/>
                    <a:ln w="9525">
                      <a:noFill/>
                      <a:miter lim="800000"/>
                      <a:headEnd/>
                      <a:tailEnd/>
                    </a:ln>
                  </pic:spPr>
                </pic:pic>
              </a:graphicData>
            </a:graphic>
          </wp:inline>
        </w:drawing>
      </w:r>
      <w:r w:rsidRPr="00A04CCB">
        <w:rPr>
          <w:rFonts w:ascii="Times New Roman" w:hAnsi="Times New Roman"/>
          <w:sz w:val="20"/>
        </w:rPr>
        <w:t xml:space="preserve"> to display the </w:t>
      </w:r>
      <w:r w:rsidRPr="00A04CCB">
        <w:rPr>
          <w:rFonts w:ascii="Times New Roman" w:hAnsi="Times New Roman"/>
          <w:b/>
          <w:sz w:val="20"/>
        </w:rPr>
        <w:t>Dataview Fields</w:t>
      </w:r>
      <w:r w:rsidRPr="00A04CCB">
        <w:rPr>
          <w:rFonts w:ascii="Times New Roman" w:hAnsi="Times New Roman"/>
          <w:sz w:val="20"/>
        </w:rPr>
        <w:t xml:space="preserve"> dialog box, which allows you to edit the fields and the displayed order of the fields in the dataview.</w:t>
      </w:r>
    </w:p>
    <w:p w:rsidR="00353164" w:rsidRPr="00A04CCB" w:rsidRDefault="00353164" w:rsidP="00353164">
      <w:pPr>
        <w:pStyle w:val="IndentChtBody"/>
        <w:rPr>
          <w:rFonts w:ascii="Times New Roman" w:hAnsi="Times New Roman"/>
          <w:sz w:val="20"/>
        </w:rPr>
      </w:pPr>
      <w:r w:rsidRPr="00A04CCB">
        <w:rPr>
          <w:rFonts w:ascii="Times New Roman" w:hAnsi="Times New Roman"/>
          <w:b/>
          <w:sz w:val="20"/>
        </w:rPr>
        <w:t>Lock a field in the dataview</w:t>
      </w:r>
      <w:r w:rsidRPr="00A04CCB">
        <w:rPr>
          <w:rFonts w:ascii="Times New Roman" w:hAnsi="Times New Roman"/>
          <w:sz w:val="20"/>
        </w:rPr>
        <w:tab/>
        <w:t xml:space="preserve">Select a cell or column heading of the field(s) you want to lock, and select </w:t>
      </w:r>
      <w:r w:rsidRPr="00A04CCB">
        <w:rPr>
          <w:rFonts w:ascii="Times New Roman" w:hAnsi="Times New Roman"/>
          <w:b/>
          <w:sz w:val="20"/>
        </w:rPr>
        <w:t>Dataview: Lock Columns</w:t>
      </w:r>
      <w:r w:rsidRPr="00A04CCB">
        <w:rPr>
          <w:rFonts w:ascii="Times New Roman" w:hAnsi="Times New Roman"/>
          <w:sz w:val="20"/>
        </w:rPr>
        <w:t xml:space="preserve"> or click </w:t>
      </w:r>
      <w:r w:rsidRPr="00A04CCB">
        <w:rPr>
          <w:rFonts w:ascii="Times New Roman" w:hAnsi="Times New Roman"/>
          <w:b/>
          <w:sz w:val="20"/>
        </w:rPr>
        <w:t>Lock Columns</w:t>
      </w:r>
      <w:r w:rsidRPr="00A04CCB">
        <w:rPr>
          <w:rFonts w:ascii="Times New Roman" w:hAnsi="Times New Roman"/>
          <w:sz w:val="20"/>
        </w:rPr>
        <w:t xml:space="preserve"> icon </w:t>
      </w:r>
      <w:r w:rsidRPr="00A04CCB">
        <w:rPr>
          <w:rFonts w:ascii="Times New Roman" w:hAnsi="Times New Roman"/>
          <w:noProof/>
          <w:lang w:bidi="ar-SA"/>
        </w:rPr>
        <w:drawing>
          <wp:inline distT="0" distB="0" distL="0" distR="0">
            <wp:extent cx="231775" cy="211455"/>
            <wp:effectExtent l="19050" t="0" r="0" b="0"/>
            <wp:docPr id="208" name="Picture 30" descr="The Lock Columns icon on the Standard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0" cstate="print"/>
                    <a:srcRect l="32930" t="46225" r="56499" b="31136"/>
                    <a:stretch>
                      <a:fillRect/>
                    </a:stretch>
                  </pic:blipFill>
                  <pic:spPr bwMode="auto">
                    <a:xfrm>
                      <a:off x="0" y="0"/>
                      <a:ext cx="231775" cy="211455"/>
                    </a:xfrm>
                    <a:prstGeom prst="rect">
                      <a:avLst/>
                    </a:prstGeom>
                    <a:noFill/>
                    <a:ln w="9525">
                      <a:noFill/>
                      <a:miter lim="800000"/>
                      <a:headEnd/>
                      <a:tailEnd/>
                    </a:ln>
                  </pic:spPr>
                </pic:pic>
              </a:graphicData>
            </a:graphic>
          </wp:inline>
        </w:drawing>
      </w:r>
      <w:r w:rsidRPr="00A04CCB">
        <w:rPr>
          <w:rFonts w:ascii="Times New Roman" w:hAnsi="Times New Roman"/>
          <w:sz w:val="20"/>
        </w:rPr>
        <w:t xml:space="preserve">. </w:t>
      </w:r>
    </w:p>
    <w:p w:rsidR="00353164" w:rsidRPr="00A04CCB" w:rsidRDefault="00353164" w:rsidP="00353164">
      <w:pPr>
        <w:pStyle w:val="IndentChtBody"/>
        <w:rPr>
          <w:rFonts w:ascii="Times New Roman" w:hAnsi="Times New Roman"/>
          <w:sz w:val="20"/>
        </w:rPr>
      </w:pPr>
      <w:r w:rsidRPr="00A04CCB">
        <w:rPr>
          <w:rFonts w:ascii="Times New Roman" w:hAnsi="Times New Roman"/>
          <w:b/>
          <w:sz w:val="20"/>
        </w:rPr>
        <w:t>Change column settings in the dataview</w:t>
      </w:r>
      <w:r w:rsidRPr="00A04CCB">
        <w:rPr>
          <w:rFonts w:ascii="Times New Roman" w:hAnsi="Times New Roman"/>
          <w:sz w:val="20"/>
        </w:rPr>
        <w:tab/>
        <w:t xml:space="preserve">Go to </w:t>
      </w:r>
      <w:r w:rsidRPr="00A04CCB">
        <w:rPr>
          <w:rFonts w:ascii="Times New Roman" w:hAnsi="Times New Roman"/>
          <w:b/>
          <w:sz w:val="20"/>
        </w:rPr>
        <w:t>Dataview: Column Settings</w:t>
      </w:r>
      <w:r w:rsidRPr="00A04CCB">
        <w:rPr>
          <w:rFonts w:ascii="Times New Roman" w:hAnsi="Times New Roman"/>
          <w:sz w:val="20"/>
        </w:rPr>
        <w:t xml:space="preserve"> or click the </w:t>
      </w:r>
      <w:r w:rsidRPr="00A04CCB">
        <w:rPr>
          <w:rFonts w:ascii="Times New Roman" w:hAnsi="Times New Roman"/>
          <w:b/>
          <w:sz w:val="20"/>
        </w:rPr>
        <w:t>Column Settings</w:t>
      </w:r>
      <w:r w:rsidRPr="00A04CCB">
        <w:rPr>
          <w:rFonts w:ascii="Times New Roman" w:hAnsi="Times New Roman"/>
          <w:sz w:val="20"/>
        </w:rPr>
        <w:t xml:space="preserve"> icon </w:t>
      </w:r>
      <w:r w:rsidRPr="00A04CCB">
        <w:rPr>
          <w:rFonts w:ascii="Times New Roman" w:hAnsi="Times New Roman"/>
          <w:noProof/>
          <w:lang w:bidi="ar-SA"/>
        </w:rPr>
        <w:drawing>
          <wp:inline distT="0" distB="0" distL="0" distR="0">
            <wp:extent cx="218440" cy="163830"/>
            <wp:effectExtent l="19050" t="0" r="0" b="0"/>
            <wp:docPr id="209" name="Picture 31" descr="the Column Setting icon on the Standard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0" cstate="print"/>
                    <a:srcRect l="41469" t="48111" r="47147" b="32079"/>
                    <a:stretch>
                      <a:fillRect/>
                    </a:stretch>
                  </pic:blipFill>
                  <pic:spPr bwMode="auto">
                    <a:xfrm>
                      <a:off x="0" y="0"/>
                      <a:ext cx="218440" cy="163830"/>
                    </a:xfrm>
                    <a:prstGeom prst="rect">
                      <a:avLst/>
                    </a:prstGeom>
                    <a:noFill/>
                    <a:ln w="9525">
                      <a:noFill/>
                      <a:miter lim="800000"/>
                      <a:headEnd/>
                      <a:tailEnd/>
                    </a:ln>
                  </pic:spPr>
                </pic:pic>
              </a:graphicData>
            </a:graphic>
          </wp:inline>
        </w:drawing>
      </w:r>
      <w:r w:rsidRPr="00A04CCB">
        <w:rPr>
          <w:rFonts w:ascii="Times New Roman" w:hAnsi="Times New Roman"/>
          <w:sz w:val="20"/>
        </w:rPr>
        <w:t xml:space="preserve"> to edit the column formats and settings.  </w:t>
      </w:r>
    </w:p>
    <w:p w:rsidR="00353164" w:rsidRPr="00A04CCB" w:rsidRDefault="00353164" w:rsidP="00353164">
      <w:pPr>
        <w:pStyle w:val="IndentChtBody"/>
        <w:rPr>
          <w:rFonts w:ascii="Times New Roman" w:hAnsi="Times New Roman"/>
          <w:sz w:val="20"/>
        </w:rPr>
      </w:pPr>
      <w:r w:rsidRPr="00A04CCB">
        <w:rPr>
          <w:rFonts w:ascii="Times New Roman" w:hAnsi="Times New Roman"/>
          <w:b/>
          <w:sz w:val="20"/>
        </w:rPr>
        <w:t>To sort the fields in the dataview</w:t>
      </w:r>
      <w:r w:rsidRPr="00A04CCB">
        <w:rPr>
          <w:rFonts w:ascii="Times New Roman" w:hAnsi="Times New Roman"/>
          <w:sz w:val="20"/>
        </w:rPr>
        <w:tab/>
        <w:t xml:space="preserve">Select a cell or column heading of the field(s) you want to sort and click on the </w:t>
      </w:r>
      <w:r w:rsidRPr="00A04CCB">
        <w:rPr>
          <w:rFonts w:ascii="Times New Roman" w:hAnsi="Times New Roman"/>
          <w:b/>
          <w:sz w:val="20"/>
        </w:rPr>
        <w:t>Sort Increasing</w:t>
      </w:r>
      <w:r w:rsidRPr="00A04CCB">
        <w:rPr>
          <w:rFonts w:ascii="Times New Roman" w:hAnsi="Times New Roman"/>
          <w:sz w:val="20"/>
        </w:rPr>
        <w:t xml:space="preserve"> icon </w:t>
      </w:r>
      <w:r w:rsidRPr="00A04CCB">
        <w:rPr>
          <w:rFonts w:ascii="Times New Roman" w:hAnsi="Times New Roman"/>
          <w:noProof/>
          <w:lang w:bidi="ar-SA"/>
        </w:rPr>
        <w:drawing>
          <wp:inline distT="0" distB="0" distL="0" distR="0">
            <wp:extent cx="231775" cy="177165"/>
            <wp:effectExtent l="19050" t="0" r="0" b="0"/>
            <wp:docPr id="210" name="Picture 32" descr="The Sort Increasing icon in the Standard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0" cstate="print"/>
                    <a:srcRect l="50008" t="48111" r="39015" b="32079"/>
                    <a:stretch>
                      <a:fillRect/>
                    </a:stretch>
                  </pic:blipFill>
                  <pic:spPr bwMode="auto">
                    <a:xfrm>
                      <a:off x="0" y="0"/>
                      <a:ext cx="231775" cy="177165"/>
                    </a:xfrm>
                    <a:prstGeom prst="rect">
                      <a:avLst/>
                    </a:prstGeom>
                    <a:noFill/>
                    <a:ln w="9525">
                      <a:noFill/>
                      <a:miter lim="800000"/>
                      <a:headEnd/>
                      <a:tailEnd/>
                    </a:ln>
                  </pic:spPr>
                </pic:pic>
              </a:graphicData>
            </a:graphic>
          </wp:inline>
        </w:drawing>
      </w:r>
      <w:r w:rsidRPr="00A04CCB">
        <w:rPr>
          <w:rFonts w:ascii="Times New Roman" w:hAnsi="Times New Roman"/>
          <w:sz w:val="20"/>
        </w:rPr>
        <w:t xml:space="preserve"> or </w:t>
      </w:r>
      <w:r w:rsidRPr="00A04CCB">
        <w:rPr>
          <w:rFonts w:ascii="Times New Roman" w:hAnsi="Times New Roman"/>
          <w:b/>
          <w:sz w:val="20"/>
        </w:rPr>
        <w:t>Sort Decreasing</w:t>
      </w:r>
      <w:r w:rsidRPr="00A04CCB">
        <w:rPr>
          <w:rFonts w:ascii="Times New Roman" w:hAnsi="Times New Roman"/>
          <w:sz w:val="20"/>
        </w:rPr>
        <w:t xml:space="preserve"> icon </w:t>
      </w:r>
      <w:r w:rsidRPr="00A04CCB">
        <w:rPr>
          <w:rFonts w:ascii="Times New Roman" w:hAnsi="Times New Roman"/>
          <w:noProof/>
          <w:lang w:bidi="ar-SA"/>
        </w:rPr>
        <w:drawing>
          <wp:inline distT="0" distB="0" distL="0" distR="0">
            <wp:extent cx="218440" cy="177165"/>
            <wp:effectExtent l="19050" t="0" r="0" b="0"/>
            <wp:docPr id="211" name="Picture 33" descr="The Sort Decreasing icon in the Standard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0" cstate="print"/>
                    <a:srcRect l="59766" t="48111" r="29665" b="32079"/>
                    <a:stretch>
                      <a:fillRect/>
                    </a:stretch>
                  </pic:blipFill>
                  <pic:spPr bwMode="auto">
                    <a:xfrm>
                      <a:off x="0" y="0"/>
                      <a:ext cx="218440" cy="177165"/>
                    </a:xfrm>
                    <a:prstGeom prst="rect">
                      <a:avLst/>
                    </a:prstGeom>
                    <a:noFill/>
                    <a:ln w="9525">
                      <a:noFill/>
                      <a:miter lim="800000"/>
                      <a:headEnd/>
                      <a:tailEnd/>
                    </a:ln>
                  </pic:spPr>
                </pic:pic>
              </a:graphicData>
            </a:graphic>
          </wp:inline>
        </w:drawing>
      </w:r>
      <w:r w:rsidRPr="00A04CCB">
        <w:rPr>
          <w:rFonts w:ascii="Times New Roman" w:hAnsi="Times New Roman"/>
          <w:sz w:val="20"/>
        </w:rPr>
        <w:t xml:space="preserve">.   </w:t>
      </w:r>
    </w:p>
    <w:p w:rsidR="00353164" w:rsidRPr="00A04CCB" w:rsidRDefault="00353164" w:rsidP="00353164">
      <w:pPr>
        <w:pStyle w:val="IndentChtBody"/>
        <w:rPr>
          <w:rFonts w:ascii="Times New Roman" w:hAnsi="Times New Roman"/>
          <w:sz w:val="20"/>
        </w:rPr>
      </w:pPr>
      <w:r w:rsidRPr="00A04CCB">
        <w:rPr>
          <w:rFonts w:ascii="Times New Roman" w:hAnsi="Times New Roman"/>
          <w:b/>
          <w:sz w:val="20"/>
        </w:rPr>
        <w:t>Hide columns in the dataview</w:t>
      </w:r>
      <w:r w:rsidRPr="00A04CCB">
        <w:rPr>
          <w:rFonts w:ascii="Times New Roman" w:hAnsi="Times New Roman"/>
          <w:sz w:val="20"/>
        </w:rPr>
        <w:tab/>
        <w:t xml:space="preserve">Select a cell or column heading of the field(s) you want to hide and click on the </w:t>
      </w:r>
      <w:r w:rsidRPr="00A04CCB">
        <w:rPr>
          <w:rFonts w:ascii="Times New Roman" w:hAnsi="Times New Roman"/>
          <w:b/>
          <w:sz w:val="20"/>
        </w:rPr>
        <w:t>Hide Columns</w:t>
      </w:r>
      <w:r w:rsidRPr="00A04CCB">
        <w:rPr>
          <w:rFonts w:ascii="Times New Roman" w:hAnsi="Times New Roman"/>
          <w:sz w:val="20"/>
        </w:rPr>
        <w:t xml:space="preserve"> icon </w:t>
      </w:r>
      <w:r w:rsidRPr="00A04CCB">
        <w:rPr>
          <w:rFonts w:ascii="Times New Roman" w:hAnsi="Times New Roman"/>
          <w:noProof/>
          <w:lang w:bidi="ar-SA"/>
        </w:rPr>
        <w:drawing>
          <wp:inline distT="0" distB="0" distL="0" distR="0">
            <wp:extent cx="218440" cy="170815"/>
            <wp:effectExtent l="19050" t="0" r="0" b="0"/>
            <wp:docPr id="212" name="Picture 34" descr="The Hide Columns icon on the Standard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0" cstate="print"/>
                    <a:srcRect l="69522" t="47168" r="19095" b="32079"/>
                    <a:stretch>
                      <a:fillRect/>
                    </a:stretch>
                  </pic:blipFill>
                  <pic:spPr bwMode="auto">
                    <a:xfrm>
                      <a:off x="0" y="0"/>
                      <a:ext cx="218440" cy="170815"/>
                    </a:xfrm>
                    <a:prstGeom prst="rect">
                      <a:avLst/>
                    </a:prstGeom>
                    <a:noFill/>
                    <a:ln w="9525">
                      <a:noFill/>
                      <a:miter lim="800000"/>
                      <a:headEnd/>
                      <a:tailEnd/>
                    </a:ln>
                  </pic:spPr>
                </pic:pic>
              </a:graphicData>
            </a:graphic>
          </wp:inline>
        </w:drawing>
      </w:r>
      <w:r w:rsidRPr="00A04CCB">
        <w:rPr>
          <w:rFonts w:ascii="Times New Roman" w:hAnsi="Times New Roman"/>
          <w:sz w:val="20"/>
        </w:rPr>
        <w:t>.</w:t>
      </w:r>
    </w:p>
    <w:p w:rsidR="00353164" w:rsidRPr="00A04CCB" w:rsidRDefault="00353164" w:rsidP="00353164">
      <w:pPr>
        <w:rPr>
          <w:b/>
          <w:lang w:bidi="he-IL"/>
        </w:rPr>
      </w:pPr>
    </w:p>
    <w:p w:rsidR="00353164" w:rsidRPr="00A04CCB" w:rsidRDefault="00353164" w:rsidP="00353164">
      <w:pPr>
        <w:ind w:left="720"/>
        <w:rPr>
          <w:b/>
          <w:u w:val="single"/>
        </w:rPr>
      </w:pPr>
    </w:p>
    <w:p w:rsidR="00353164" w:rsidRPr="00A04CCB" w:rsidRDefault="00353164" w:rsidP="00353164">
      <w:pPr>
        <w:pStyle w:val="IndentChtBottom"/>
        <w:rPr>
          <w:rFonts w:ascii="Times New Roman" w:hAnsi="Times New Roman"/>
          <w:position w:val="-6"/>
          <w:sz w:val="20"/>
        </w:rPr>
      </w:pPr>
      <w:r w:rsidRPr="00A04CCB">
        <w:rPr>
          <w:rFonts w:ascii="Times New Roman" w:hAnsi="Times New Roman"/>
          <w:b/>
          <w:position w:val="-6"/>
          <w:sz w:val="20"/>
        </w:rPr>
        <w:t>Change the column width in the</w:t>
      </w:r>
      <w:r w:rsidRPr="00A04CCB">
        <w:rPr>
          <w:rFonts w:ascii="Times New Roman" w:hAnsi="Times New Roman"/>
          <w:position w:val="-6"/>
          <w:sz w:val="20"/>
        </w:rPr>
        <w:tab/>
        <w:t>Select a cell or column heading of the field(s) you want to</w:t>
      </w:r>
    </w:p>
    <w:p w:rsidR="00353164" w:rsidRPr="00A04CCB" w:rsidRDefault="00353164" w:rsidP="00353164">
      <w:pPr>
        <w:pStyle w:val="IndentChtBottom"/>
        <w:rPr>
          <w:rFonts w:ascii="Times New Roman" w:hAnsi="Times New Roman"/>
          <w:position w:val="-6"/>
          <w:sz w:val="20"/>
        </w:rPr>
      </w:pPr>
      <w:r w:rsidRPr="00A04CCB">
        <w:rPr>
          <w:rFonts w:ascii="Times New Roman" w:hAnsi="Times New Roman"/>
          <w:b/>
          <w:position w:val="-6"/>
          <w:sz w:val="20"/>
        </w:rPr>
        <w:lastRenderedPageBreak/>
        <w:t>dataview</w:t>
      </w:r>
      <w:r w:rsidRPr="00A04CCB">
        <w:rPr>
          <w:rFonts w:ascii="Times New Roman" w:hAnsi="Times New Roman"/>
          <w:position w:val="-6"/>
          <w:sz w:val="20"/>
        </w:rPr>
        <w:t xml:space="preserve"> </w:t>
      </w:r>
      <w:r w:rsidRPr="00A04CCB">
        <w:rPr>
          <w:rFonts w:ascii="Times New Roman" w:hAnsi="Times New Roman"/>
          <w:position w:val="-6"/>
          <w:sz w:val="20"/>
        </w:rPr>
        <w:tab/>
        <w:t xml:space="preserve">increase or decrease the column width size, and click the </w:t>
      </w:r>
      <w:r w:rsidRPr="00A04CCB">
        <w:rPr>
          <w:rFonts w:ascii="Times New Roman" w:hAnsi="Times New Roman"/>
          <w:b/>
          <w:position w:val="-6"/>
          <w:sz w:val="20"/>
        </w:rPr>
        <w:t>Reduce Width</w:t>
      </w:r>
      <w:r w:rsidRPr="00A04CCB">
        <w:rPr>
          <w:rFonts w:ascii="Times New Roman" w:hAnsi="Times New Roman"/>
          <w:position w:val="-6"/>
          <w:sz w:val="20"/>
        </w:rPr>
        <w:t xml:space="preserve"> icon </w:t>
      </w:r>
      <w:r w:rsidRPr="00A04CCB">
        <w:rPr>
          <w:rFonts w:ascii="Times New Roman" w:hAnsi="Times New Roman"/>
          <w:noProof/>
          <w:lang w:bidi="ar-SA"/>
        </w:rPr>
        <w:drawing>
          <wp:inline distT="0" distB="0" distL="0" distR="0">
            <wp:extent cx="191135" cy="156845"/>
            <wp:effectExtent l="19050" t="0" r="0" b="0"/>
            <wp:docPr id="213" name="Picture 35" descr="The Reduce Width icon on the Standard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0" cstate="print"/>
                    <a:srcRect l="78059" t="47168" r="10965" b="32079"/>
                    <a:stretch>
                      <a:fillRect/>
                    </a:stretch>
                  </pic:blipFill>
                  <pic:spPr bwMode="auto">
                    <a:xfrm>
                      <a:off x="0" y="0"/>
                      <a:ext cx="191135" cy="156845"/>
                    </a:xfrm>
                    <a:prstGeom prst="rect">
                      <a:avLst/>
                    </a:prstGeom>
                    <a:noFill/>
                    <a:ln w="9525">
                      <a:noFill/>
                      <a:miter lim="800000"/>
                      <a:headEnd/>
                      <a:tailEnd/>
                    </a:ln>
                  </pic:spPr>
                </pic:pic>
              </a:graphicData>
            </a:graphic>
          </wp:inline>
        </w:drawing>
      </w:r>
      <w:r w:rsidRPr="00A04CCB">
        <w:rPr>
          <w:rFonts w:ascii="Times New Roman" w:hAnsi="Times New Roman"/>
          <w:position w:val="-6"/>
          <w:sz w:val="20"/>
        </w:rPr>
        <w:t xml:space="preserve"> or the </w:t>
      </w:r>
      <w:r w:rsidRPr="00A04CCB">
        <w:rPr>
          <w:rFonts w:ascii="Times New Roman" w:hAnsi="Times New Roman"/>
          <w:b/>
          <w:position w:val="-6"/>
          <w:sz w:val="20"/>
        </w:rPr>
        <w:t>Increase Width</w:t>
      </w:r>
      <w:r w:rsidRPr="00A04CCB">
        <w:rPr>
          <w:rFonts w:ascii="Times New Roman" w:hAnsi="Times New Roman"/>
          <w:position w:val="-6"/>
          <w:sz w:val="20"/>
        </w:rPr>
        <w:t xml:space="preserve"> icon </w:t>
      </w:r>
      <w:r w:rsidRPr="00A04CCB">
        <w:rPr>
          <w:rFonts w:ascii="Times New Roman" w:hAnsi="Times New Roman"/>
          <w:noProof/>
          <w:lang w:bidi="ar-SA"/>
        </w:rPr>
        <w:drawing>
          <wp:inline distT="0" distB="0" distL="0" distR="0">
            <wp:extent cx="204470" cy="170815"/>
            <wp:effectExtent l="19050" t="0" r="5080" b="0"/>
            <wp:docPr id="214" name="Picture 36" descr="The Increase Width icon on the Standard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0" cstate="print"/>
                    <a:srcRect l="87408" t="47168" r="2022" b="32079"/>
                    <a:stretch>
                      <a:fillRect/>
                    </a:stretch>
                  </pic:blipFill>
                  <pic:spPr bwMode="auto">
                    <a:xfrm>
                      <a:off x="0" y="0"/>
                      <a:ext cx="204470" cy="170815"/>
                    </a:xfrm>
                    <a:prstGeom prst="rect">
                      <a:avLst/>
                    </a:prstGeom>
                    <a:noFill/>
                    <a:ln w="9525">
                      <a:noFill/>
                      <a:miter lim="800000"/>
                      <a:headEnd/>
                      <a:tailEnd/>
                    </a:ln>
                  </pic:spPr>
                </pic:pic>
              </a:graphicData>
            </a:graphic>
          </wp:inline>
        </w:drawing>
      </w:r>
      <w:r w:rsidRPr="00A04CCB">
        <w:rPr>
          <w:rFonts w:ascii="Times New Roman" w:hAnsi="Times New Roman"/>
          <w:position w:val="-6"/>
          <w:sz w:val="20"/>
        </w:rPr>
        <w:t>.</w:t>
      </w:r>
    </w:p>
    <w:p w:rsidR="00502EAA" w:rsidRPr="00A04CCB" w:rsidRDefault="00502EAA">
      <w:pPr>
        <w:rPr>
          <w:b/>
        </w:rPr>
      </w:pPr>
    </w:p>
    <w:p w:rsidR="00502EAA" w:rsidRPr="00A04CCB" w:rsidRDefault="00502EAA">
      <w:pPr>
        <w:rPr>
          <w:b/>
        </w:rPr>
      </w:pPr>
    </w:p>
    <w:p w:rsidR="00D406D0" w:rsidRPr="00A04CCB" w:rsidRDefault="00D406D0">
      <w:pPr>
        <w:rPr>
          <w:b/>
        </w:rPr>
      </w:pPr>
    </w:p>
    <w:p w:rsidR="00D406D0" w:rsidRPr="00A04CCB" w:rsidRDefault="00D406D0">
      <w:pPr>
        <w:rPr>
          <w:b/>
        </w:rPr>
      </w:pPr>
    </w:p>
    <w:p w:rsidR="00CF1575" w:rsidRPr="00A04CCB" w:rsidRDefault="00CF1575" w:rsidP="00E2276D">
      <w:pPr>
        <w:ind w:left="720"/>
        <w:rPr>
          <w:b/>
        </w:rPr>
      </w:pPr>
    </w:p>
    <w:p w:rsidR="00502EAA" w:rsidRPr="00A04CCB" w:rsidRDefault="001A6AEF" w:rsidP="00D877A9">
      <w:pPr>
        <w:pStyle w:val="Heading1"/>
        <w:numPr>
          <w:ilvl w:val="0"/>
          <w:numId w:val="0"/>
        </w:numPr>
        <w:ind w:left="432"/>
        <w:rPr>
          <w:rFonts w:ascii="Times New Roman" w:hAnsi="Times New Roman" w:cs="Times New Roman"/>
          <w:i/>
        </w:rPr>
      </w:pPr>
      <w:bookmarkStart w:id="984" w:name="_Toc287881509"/>
      <w:r w:rsidRPr="00A04CCB">
        <w:rPr>
          <w:rFonts w:ascii="Times New Roman" w:hAnsi="Times New Roman" w:cs="Times New Roman"/>
          <w:i/>
        </w:rPr>
        <w:t>Imagery Tools</w:t>
      </w:r>
      <w:bookmarkEnd w:id="984"/>
      <w:r w:rsidR="00824B13" w:rsidRPr="00A04CCB">
        <w:rPr>
          <w:rFonts w:ascii="Times New Roman" w:hAnsi="Times New Roman" w:cs="Times New Roman"/>
          <w:i/>
        </w:rPr>
        <w:t xml:space="preserve"> </w:t>
      </w:r>
    </w:p>
    <w:p w:rsidR="00797A30" w:rsidRPr="00A04CCB" w:rsidRDefault="00797A30" w:rsidP="00797A30">
      <w:pPr>
        <w:rPr>
          <w:b/>
          <w:sz w:val="28"/>
          <w:szCs w:val="28"/>
        </w:rPr>
      </w:pPr>
    </w:p>
    <w:p w:rsidR="00797A30" w:rsidRPr="00A04CCB" w:rsidRDefault="00797A30" w:rsidP="00797A30">
      <w:pPr>
        <w:rPr>
          <w:b/>
          <w:sz w:val="28"/>
          <w:szCs w:val="28"/>
        </w:rPr>
      </w:pPr>
    </w:p>
    <w:p w:rsidR="00797A30" w:rsidRPr="00A04CCB" w:rsidRDefault="00797A30" w:rsidP="00797A30">
      <w:pPr>
        <w:pStyle w:val="Default"/>
      </w:pPr>
      <w:r w:rsidRPr="00A04CCB">
        <w:t>It is possible to bring imagery and topographic maps into the TAZ MTPS from the TerraServer USA Imagery internet service.  These images can function as layers in your maps in almost the same way as any other type of layer. There are two technical prerequisites to using this tool; there must be an active broadband internet connection,</w:t>
      </w:r>
      <w:r w:rsidR="002D1F45" w:rsidRPr="00A04CCB">
        <w:t xml:space="preserve"> and</w:t>
      </w:r>
      <w:r w:rsidRPr="00A04CCB">
        <w:t xml:space="preserve"> the Microsoft .NET framework must be installed. The Microsoft .NET framework can be downloaded from Microsoft at: </w:t>
      </w:r>
      <w:hyperlink r:id="rId112" w:history="1">
        <w:r w:rsidRPr="00A04CCB">
          <w:rPr>
            <w:rStyle w:val="Hyperlink"/>
          </w:rPr>
          <w:t>http://www.microsoft.com/downloads/details.aspx?FamilyID=0856eacb-4362-4b0d-8edd-aab15c5e04f5&amp;displaylang=en</w:t>
        </w:r>
      </w:hyperlink>
      <w:r w:rsidR="000F0F08" w:rsidRPr="00A04CCB">
        <w:t xml:space="preserve"> .  </w:t>
      </w:r>
      <w:r w:rsidRPr="00A04CCB">
        <w:rPr>
          <w:color w:val="auto"/>
        </w:rPr>
        <w:t>Moreover, if your system operates behind a firewall, please ensure that you are outside the firewall before using this feature.</w:t>
      </w:r>
    </w:p>
    <w:p w:rsidR="00797A30" w:rsidRPr="00A04CCB" w:rsidRDefault="00797A30" w:rsidP="00797A30">
      <w:pPr>
        <w:pStyle w:val="Default"/>
      </w:pPr>
    </w:p>
    <w:p w:rsidR="00797A30" w:rsidRPr="00A04CCB" w:rsidRDefault="00797A30" w:rsidP="00797A30">
      <w:pPr>
        <w:pStyle w:val="Default"/>
      </w:pPr>
      <w:r w:rsidRPr="00A04CCB">
        <w:t xml:space="preserve">Follow these steps use a Terra-Server-USA map image: </w:t>
      </w:r>
    </w:p>
    <w:p w:rsidR="00797A30" w:rsidRPr="00A04CCB" w:rsidRDefault="00797A30" w:rsidP="00B7167E">
      <w:pPr>
        <w:pStyle w:val="Default"/>
        <w:numPr>
          <w:ilvl w:val="0"/>
          <w:numId w:val="2"/>
        </w:numPr>
        <w:ind w:left="720" w:hanging="360"/>
      </w:pPr>
    </w:p>
    <w:p w:rsidR="00797A30" w:rsidRPr="00A04CCB" w:rsidRDefault="00797A30" w:rsidP="00B7167E">
      <w:pPr>
        <w:pStyle w:val="Default"/>
        <w:numPr>
          <w:ilvl w:val="0"/>
          <w:numId w:val="2"/>
        </w:numPr>
        <w:ind w:left="720" w:hanging="360"/>
      </w:pPr>
      <w:r w:rsidRPr="00A04CCB">
        <w:t xml:space="preserve">1. Zoom to the area for which you want the map image </w:t>
      </w:r>
    </w:p>
    <w:p w:rsidR="00797A30" w:rsidRPr="00A04CCB" w:rsidRDefault="00797A30" w:rsidP="00797A30">
      <w:pPr>
        <w:pStyle w:val="Default"/>
      </w:pPr>
    </w:p>
    <w:p w:rsidR="00797A30" w:rsidRPr="00A04CCB" w:rsidRDefault="00797A30" w:rsidP="00B7167E">
      <w:pPr>
        <w:pStyle w:val="Default"/>
        <w:numPr>
          <w:ilvl w:val="0"/>
          <w:numId w:val="3"/>
        </w:numPr>
        <w:ind w:left="720" w:hanging="360"/>
      </w:pPr>
      <w:r w:rsidRPr="00A04CCB">
        <w:t xml:space="preserve">2. Select “Tools: Imagery: TerraServer-USA toolbox” to open the TerraServer-USA toolbox. </w:t>
      </w:r>
    </w:p>
    <w:p w:rsidR="00797A30" w:rsidRPr="00A04CCB" w:rsidRDefault="002D7D00" w:rsidP="00B7167E">
      <w:pPr>
        <w:pStyle w:val="Default"/>
        <w:numPr>
          <w:ilvl w:val="0"/>
          <w:numId w:val="3"/>
        </w:numPr>
        <w:ind w:left="720" w:hanging="360"/>
      </w:pPr>
      <w:r>
        <w:rPr>
          <w:noProof/>
        </w:rPr>
        <w:pict>
          <v:shape id="Text Box 102" o:spid="_x0000_s1054" type="#_x0000_t202" style="position:absolute;left:0;text-align:left;margin-left:93.75pt;margin-top:1.45pt;width:27.75pt;height:17.2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" stroked="f">
            <v:fill opacity="0"/>
            <v:textbox inset="0,0,0,0">
              <w:txbxContent>
                <w:p w:rsidR="00A02E50" w:rsidRDefault="00A02E50" w:rsidP="00797A30">
                  <w:pPr>
                    <w:jc w:val="center"/>
                    <w:rPr>
                      <w:sz w:val="16"/>
                    </w:rPr>
                  </w:pPr>
                  <w:r>
                    <w:rPr>
                      <w:sz w:val="16"/>
                    </w:rPr>
                    <w:t>Drop</w:t>
                  </w:r>
                </w:p>
                <w:p w:rsidR="00A02E50" w:rsidRDefault="00A02E50" w:rsidP="00797A30">
                  <w:pPr>
                    <w:jc w:val="center"/>
                    <w:rPr>
                      <w:sz w:val="16"/>
                    </w:rPr>
                  </w:pPr>
                  <w:r>
                    <w:rPr>
                      <w:sz w:val="16"/>
                    </w:rPr>
                    <w:t>Image</w:t>
                  </w:r>
                </w:p>
              </w:txbxContent>
            </v:textbox>
          </v:shape>
        </w:pict>
      </w:r>
      <w:r>
        <w:rPr>
          <w:noProof/>
        </w:rPr>
        <w:pict>
          <v:shape id="Text Box 105" o:spid="_x0000_s1055" type="#_x0000_t202" style="position:absolute;left:0;text-align:left;margin-left:201.75pt;margin-top:4.45pt;width:30.75pt;height:15.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" stroked="f">
            <v:fill opacity="0"/>
            <v:textbox inset="0,0,0,0">
              <w:txbxContent>
                <w:p w:rsidR="00A02E50" w:rsidRDefault="00A02E50" w:rsidP="00797A30">
                  <w:pPr>
                    <w:jc w:val="center"/>
                    <w:rPr>
                      <w:sz w:val="16"/>
                    </w:rPr>
                  </w:pPr>
                  <w:r>
                    <w:rPr>
                      <w:sz w:val="16"/>
                    </w:rPr>
                    <w:t>Save</w:t>
                  </w:r>
                </w:p>
                <w:p w:rsidR="00A02E50" w:rsidRDefault="00A02E50" w:rsidP="00797A30">
                  <w:pPr>
                    <w:jc w:val="center"/>
                    <w:rPr>
                      <w:sz w:val="16"/>
                    </w:rPr>
                  </w:pPr>
                  <w:r>
                    <w:rPr>
                      <w:sz w:val="16"/>
                    </w:rPr>
                    <w:t>Image</w:t>
                  </w:r>
                </w:p>
              </w:txbxContent>
            </v:textbox>
          </v:shape>
        </w:pict>
      </w:r>
      <w:r>
        <w:rPr>
          <w:noProof/>
        </w:rPr>
        <w:pict>
          <v:shape id="Text Box 103" o:spid="_x0000_s1056" type="#_x0000_t202" style="position:absolute;left:0;text-align:left;margin-left:141.75pt;margin-top:2.45pt;width:39.75pt;height:17.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" stroked="f">
            <v:fill opacity="0"/>
            <v:textbox inset="0,0,0,0">
              <w:txbxContent>
                <w:p w:rsidR="00A02E50" w:rsidRDefault="00A02E50" w:rsidP="00797A30">
                  <w:pPr>
                    <w:jc w:val="center"/>
                    <w:rPr>
                      <w:sz w:val="16"/>
                    </w:rPr>
                  </w:pPr>
                  <w:r>
                    <w:rPr>
                      <w:sz w:val="16"/>
                    </w:rPr>
                    <w:t>Image</w:t>
                  </w:r>
                </w:p>
                <w:p w:rsidR="00A02E50" w:rsidRDefault="00A02E50" w:rsidP="00797A30">
                  <w:pPr>
                    <w:jc w:val="center"/>
                    <w:rPr>
                      <w:sz w:val="16"/>
                    </w:rPr>
                  </w:pPr>
                  <w:r>
                    <w:rPr>
                      <w:sz w:val="16"/>
                    </w:rPr>
                    <w:t>Information</w:t>
                  </w:r>
                </w:p>
              </w:txbxContent>
            </v:textbox>
          </v:shape>
        </w:pict>
      </w:r>
    </w:p>
    <w:p w:rsidR="00797A30" w:rsidRPr="00A04CCB" w:rsidRDefault="002D7D00" w:rsidP="00B7167E">
      <w:pPr>
        <w:pStyle w:val="Default"/>
        <w:numPr>
          <w:ilvl w:val="0"/>
          <w:numId w:val="3"/>
        </w:numPr>
        <w:ind w:left="720" w:hanging="360"/>
      </w:pPr>
      <w:r>
        <w:rPr>
          <w:noProof/>
        </w:rPr>
        <w:pict>
          <v:line id="Line 106" o:spid="_x0000_s1085" style="position:absolute;left:0;text-align:left;flip:y;z-index:251768832;visibility:visible" from="180pt,7.95pt" to="204.2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" strokecolor="red" strokeweight="3pt">
            <v:stroke dashstyle="1 1"/>
          </v:line>
        </w:pict>
      </w:r>
      <w:r>
        <w:rPr>
          <w:noProof/>
        </w:rPr>
        <w:pict>
          <v:line id="Line 101" o:spid="_x0000_s1084" style="position:absolute;left:0;text-align:left;flip:x y;z-index:251763712;visibility:visible" from="115.5pt,11.7pt" to="143.2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" strokecolor="red" strokeweight="3pt">
            <v:stroke dashstyle="1 1"/>
          </v:line>
        </w:pict>
      </w:r>
      <w:r>
        <w:rPr>
          <w:noProof/>
        </w:rPr>
        <w:pict>
          <v:line id="Line 104" o:spid="_x0000_s1083" style="position:absolute;left:0;text-align:left;flip:x y;z-index:251766784;visibility:visible" from="160.5pt,9.95pt" to="161.2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" strokecolor="red" strokeweight="3pt">
            <v:stroke dashstyle="1 1"/>
          </v:line>
        </w:pict>
      </w:r>
    </w:p>
    <w:p w:rsidR="00797A30" w:rsidRPr="00A04CCB" w:rsidRDefault="002D7D00" w:rsidP="00797A30">
      <w:pPr>
        <w:pStyle w:val="Default"/>
        <w:jc w:val="center"/>
      </w:pPr>
      <w:r>
        <w:rPr>
          <w:noProof/>
        </w:rPr>
        <w:pict>
          <v:shape id="Text Box 100" o:spid="_x0000_s1057" type="#_x0000_t202" style="position:absolute;left:0;text-align:left;margin-left:55.75pt;margin-top:17.9pt;width:35.75pt;height:12.2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" stroked="f">
            <v:fill opacity="0"/>
            <v:textbox inset="0,0,0,0">
              <w:txbxContent>
                <w:p w:rsidR="00A02E50" w:rsidRDefault="00A02E50" w:rsidP="00797A30">
                  <w:pPr>
                    <w:rPr>
                      <w:sz w:val="16"/>
                    </w:rPr>
                  </w:pPr>
                  <w:r>
                    <w:rPr>
                      <w:sz w:val="16"/>
                    </w:rPr>
                    <w:t>Get image</w:t>
                  </w:r>
                </w:p>
              </w:txbxContent>
            </v:textbox>
          </v:shape>
        </w:pict>
      </w:r>
      <w:r>
        <w:rPr>
          <w:noProof/>
        </w:rPr>
        <w:pict>
          <v:line id="Line 99" o:spid="_x0000_s1082" style="position:absolute;left:0;text-align:left;flip:x;z-index:251761664;visibility:visible" from="89.25pt,23.9pt" to="119.2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" strokecolor="red" strokeweight="3pt">
            <v:stroke dashstyle="1 1"/>
          </v:line>
        </w:pict>
      </w:r>
      <w:r w:rsidR="00797A30" w:rsidRPr="00A04CCB">
        <w:rPr>
          <w:noProof/>
        </w:rPr>
        <w:drawing>
          <wp:inline distT="0" distB="0" distL="0" distR="0">
            <wp:extent cx="2524760" cy="723265"/>
            <wp:effectExtent l="19050" t="0" r="8890" b="0"/>
            <wp:docPr id="92" name="Picture 92" descr="The TerraServer-USA Image Tool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3" cstate="print"/>
                    <a:srcRect/>
                    <a:stretch>
                      <a:fillRect/>
                    </a:stretch>
                  </pic:blipFill>
                  <pic:spPr bwMode="auto">
                    <a:xfrm>
                      <a:off x="0" y="0"/>
                      <a:ext cx="2524760" cy="723265"/>
                    </a:xfrm>
                    <a:prstGeom prst="rect">
                      <a:avLst/>
                    </a:prstGeom>
                    <a:noFill/>
                    <a:ln w="9525">
                      <a:noFill/>
                      <a:miter lim="800000"/>
                      <a:headEnd/>
                      <a:tailEnd/>
                    </a:ln>
                  </pic:spPr>
                </pic:pic>
              </a:graphicData>
            </a:graphic>
          </wp:inline>
        </w:drawing>
      </w:r>
    </w:p>
    <w:p w:rsidR="00797A30" w:rsidRPr="00A04CCB" w:rsidRDefault="00797A30" w:rsidP="00797A30">
      <w:pPr>
        <w:pStyle w:val="Default"/>
      </w:pPr>
    </w:p>
    <w:p w:rsidR="00797A30" w:rsidRPr="00A04CCB" w:rsidRDefault="00797A30" w:rsidP="00B7167E">
      <w:pPr>
        <w:pStyle w:val="Default"/>
        <w:numPr>
          <w:ilvl w:val="0"/>
          <w:numId w:val="4"/>
        </w:numPr>
        <w:ind w:left="720" w:hanging="360"/>
      </w:pPr>
      <w:r w:rsidRPr="00A04CCB">
        <w:t>3. Choose one of the following options from the “Methods”</w:t>
      </w:r>
      <w:r w:rsidRPr="00A04CCB">
        <w:rPr>
          <w:b/>
        </w:rPr>
        <w:t xml:space="preserve"> </w:t>
      </w:r>
      <w:r w:rsidRPr="00A04CCB">
        <w:t xml:space="preserve">drop down menu: </w:t>
      </w:r>
    </w:p>
    <w:p w:rsidR="00797A30" w:rsidRPr="00A04CCB" w:rsidRDefault="00797A30" w:rsidP="00B7167E">
      <w:pPr>
        <w:pStyle w:val="Default"/>
        <w:numPr>
          <w:ilvl w:val="0"/>
          <w:numId w:val="8"/>
        </w:numPr>
      </w:pPr>
      <w:r w:rsidRPr="00A04CCB">
        <w:t>Aerial image</w:t>
      </w:r>
      <w:r w:rsidRPr="00A04CCB">
        <w:rPr>
          <w:b/>
        </w:rPr>
        <w:t xml:space="preserve"> </w:t>
      </w:r>
      <w:r w:rsidRPr="00A04CCB">
        <w:t xml:space="preserve">– nationwide black and white digital orthophoto quadrangles (DOQs) </w:t>
      </w:r>
    </w:p>
    <w:p w:rsidR="00797A30" w:rsidRPr="00A04CCB" w:rsidRDefault="00797A30" w:rsidP="00B7167E">
      <w:pPr>
        <w:pStyle w:val="Default"/>
        <w:numPr>
          <w:ilvl w:val="0"/>
          <w:numId w:val="8"/>
        </w:numPr>
      </w:pPr>
      <w:r w:rsidRPr="00A04CCB">
        <w:t>Topographic map</w:t>
      </w:r>
      <w:r w:rsidRPr="00A04CCB">
        <w:rPr>
          <w:b/>
        </w:rPr>
        <w:t xml:space="preserve"> </w:t>
      </w:r>
      <w:r w:rsidRPr="00A04CCB">
        <w:t xml:space="preserve">– nationwide digitally scanned images of USGS topographic maps, also called digital raster graphics (DRGs) </w:t>
      </w:r>
    </w:p>
    <w:p w:rsidR="00797A30" w:rsidRPr="00A04CCB" w:rsidRDefault="00797A30" w:rsidP="00B7167E">
      <w:pPr>
        <w:pStyle w:val="Default"/>
        <w:numPr>
          <w:ilvl w:val="0"/>
          <w:numId w:val="8"/>
        </w:numPr>
      </w:pPr>
      <w:r w:rsidRPr="00A04CCB">
        <w:t>Urban color maps</w:t>
      </w:r>
      <w:r w:rsidRPr="00A04CCB">
        <w:rPr>
          <w:b/>
        </w:rPr>
        <w:t xml:space="preserve"> </w:t>
      </w:r>
      <w:r w:rsidRPr="00A04CCB">
        <w:t xml:space="preserve">– color DOQs for the 133 most populated metropolitan areas of the </w:t>
      </w:r>
      <w:smartTag w:uri="urn:schemas-microsoft-com:office:smarttags" w:element="country-region">
        <w:smartTag w:uri="urn:schemas-microsoft-com:office:smarttags" w:element="place">
          <w:r w:rsidRPr="00A04CCB">
            <w:t>United States</w:t>
          </w:r>
        </w:smartTag>
      </w:smartTag>
      <w:r w:rsidRPr="00A04CCB">
        <w:t xml:space="preserve">. Refer to the USGS Fact Sheet at: gisdata.usgs.net/IADD/factsheets/fact.html. </w:t>
      </w:r>
    </w:p>
    <w:p w:rsidR="00797A30" w:rsidRPr="00A04CCB" w:rsidRDefault="00797A30" w:rsidP="00797A30">
      <w:pPr>
        <w:pStyle w:val="Default"/>
      </w:pPr>
    </w:p>
    <w:p w:rsidR="00797A30" w:rsidRPr="00A04CCB" w:rsidRDefault="00797A30" w:rsidP="00B7167E">
      <w:pPr>
        <w:pStyle w:val="Default"/>
        <w:numPr>
          <w:ilvl w:val="0"/>
          <w:numId w:val="5"/>
        </w:numPr>
        <w:ind w:left="720" w:hanging="360"/>
      </w:pPr>
      <w:r w:rsidRPr="00A04CCB">
        <w:t>4. Choose the image resolution from the “Resolution”</w:t>
      </w:r>
      <w:r w:rsidRPr="00A04CCB">
        <w:rPr>
          <w:b/>
        </w:rPr>
        <w:t xml:space="preserve"> </w:t>
      </w:r>
      <w:r w:rsidRPr="00A04CCB">
        <w:t xml:space="preserve">drop down menu. If you choose Autoscale, the TAZ MTPS will choose an appropriate resolution. </w:t>
      </w:r>
    </w:p>
    <w:p w:rsidR="00797A30" w:rsidRPr="00A04CCB" w:rsidRDefault="00797A30" w:rsidP="00797A30">
      <w:pPr>
        <w:pStyle w:val="Default"/>
      </w:pPr>
    </w:p>
    <w:p w:rsidR="00797A30" w:rsidRPr="00A04CCB" w:rsidRDefault="00797A30" w:rsidP="00B7167E">
      <w:pPr>
        <w:pStyle w:val="Default"/>
        <w:numPr>
          <w:ilvl w:val="0"/>
          <w:numId w:val="6"/>
        </w:numPr>
        <w:ind w:left="720" w:hanging="360"/>
      </w:pPr>
      <w:r w:rsidRPr="00A04CCB">
        <w:lastRenderedPageBreak/>
        <w:t xml:space="preserve">5. Click on the “Get image” icon </w:t>
      </w:r>
      <w:r w:rsidRPr="00A04CCB">
        <w:rPr>
          <w:noProof/>
        </w:rPr>
        <w:drawing>
          <wp:inline distT="0" distB="0" distL="0" distR="0">
            <wp:extent cx="211455" cy="231775"/>
            <wp:effectExtent l="19050" t="0" r="0" b="0"/>
            <wp:docPr id="93" name="Picture 93" descr="The Get Image icon in the image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3" cstate="print"/>
                    <a:srcRect l="1509" t="25000" r="90189" b="43420"/>
                    <a:stretch>
                      <a:fillRect/>
                    </a:stretch>
                  </pic:blipFill>
                  <pic:spPr bwMode="auto">
                    <a:xfrm>
                      <a:off x="0" y="0"/>
                      <a:ext cx="211455" cy="231775"/>
                    </a:xfrm>
                    <a:prstGeom prst="rect">
                      <a:avLst/>
                    </a:prstGeom>
                    <a:noFill/>
                    <a:ln w="9525">
                      <a:noFill/>
                      <a:miter lim="800000"/>
                      <a:headEnd/>
                      <a:tailEnd/>
                    </a:ln>
                  </pic:spPr>
                </pic:pic>
              </a:graphicData>
            </a:graphic>
          </wp:inline>
        </w:drawing>
      </w:r>
      <w:r w:rsidRPr="00A04CCB">
        <w:t xml:space="preserve"> to get the image. The TAZ MTPS requests, receives, and displays the image in the map window. </w:t>
      </w:r>
    </w:p>
    <w:p w:rsidR="00797A30" w:rsidRPr="00A04CCB" w:rsidRDefault="00797A30" w:rsidP="00797A30">
      <w:pPr>
        <w:pStyle w:val="Default"/>
      </w:pPr>
    </w:p>
    <w:p w:rsidR="00797A30" w:rsidRPr="00A04CCB" w:rsidRDefault="00797A30" w:rsidP="00B7167E">
      <w:pPr>
        <w:pStyle w:val="Default"/>
        <w:numPr>
          <w:ilvl w:val="0"/>
          <w:numId w:val="7"/>
        </w:numPr>
        <w:ind w:left="720" w:hanging="360"/>
      </w:pPr>
      <w:r w:rsidRPr="00A04CCB">
        <w:t xml:space="preserve">6. Click on the “Save image” icon </w:t>
      </w:r>
      <w:r w:rsidRPr="00A04CCB">
        <w:rPr>
          <w:noProof/>
        </w:rPr>
        <w:drawing>
          <wp:inline distT="0" distB="0" distL="0" distR="0">
            <wp:extent cx="259080" cy="218440"/>
            <wp:effectExtent l="19050" t="0" r="7620" b="0"/>
            <wp:docPr id="94" name="Picture 94" descr="The Save Image icon in the Image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3" cstate="print"/>
                    <a:srcRect l="26038" t="25000" r="63774" b="44737"/>
                    <a:stretch>
                      <a:fillRect/>
                    </a:stretch>
                  </pic:blipFill>
                  <pic:spPr bwMode="auto">
                    <a:xfrm>
                      <a:off x="0" y="0"/>
                      <a:ext cx="259080" cy="218440"/>
                    </a:xfrm>
                    <a:prstGeom prst="rect">
                      <a:avLst/>
                    </a:prstGeom>
                    <a:noFill/>
                    <a:ln w="9525">
                      <a:noFill/>
                      <a:miter lim="800000"/>
                      <a:headEnd/>
                      <a:tailEnd/>
                    </a:ln>
                  </pic:spPr>
                </pic:pic>
              </a:graphicData>
            </a:graphic>
          </wp:inline>
        </w:drawing>
      </w:r>
      <w:r w:rsidRPr="00A04CCB">
        <w:t xml:space="preserve"> to display the Save Image As dialog box. Choose a folder, choose a file type, type a name, and click Save to save the image in JPEG format. </w:t>
      </w:r>
    </w:p>
    <w:p w:rsidR="00797A30" w:rsidRPr="00A04CCB" w:rsidRDefault="00797A30" w:rsidP="00797A30">
      <w:pPr>
        <w:pStyle w:val="Default"/>
      </w:pPr>
    </w:p>
    <w:p w:rsidR="00797A30" w:rsidRPr="00A04CCB" w:rsidRDefault="00797A30" w:rsidP="00797A30">
      <w:pPr>
        <w:pStyle w:val="Default"/>
      </w:pPr>
      <w:r w:rsidRPr="00A04CCB">
        <w:t xml:space="preserve">Click on the “Drop image” icon </w:t>
      </w:r>
      <w:r w:rsidRPr="00A04CCB">
        <w:rPr>
          <w:noProof/>
        </w:rPr>
        <w:drawing>
          <wp:inline distT="0" distB="0" distL="0" distR="0">
            <wp:extent cx="259080" cy="218440"/>
            <wp:effectExtent l="19050" t="0" r="7620" b="0"/>
            <wp:docPr id="95" name="Picture 95" descr="The Drop Image icon in the image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3" cstate="print"/>
                    <a:srcRect l="9811" t="26315" r="80000" b="43420"/>
                    <a:stretch>
                      <a:fillRect/>
                    </a:stretch>
                  </pic:blipFill>
                  <pic:spPr bwMode="auto">
                    <a:xfrm>
                      <a:off x="0" y="0"/>
                      <a:ext cx="259080" cy="218440"/>
                    </a:xfrm>
                    <a:prstGeom prst="rect">
                      <a:avLst/>
                    </a:prstGeom>
                    <a:noFill/>
                    <a:ln w="9525">
                      <a:noFill/>
                      <a:miter lim="800000"/>
                      <a:headEnd/>
                      <a:tailEnd/>
                    </a:ln>
                  </pic:spPr>
                </pic:pic>
              </a:graphicData>
            </a:graphic>
          </wp:inline>
        </w:drawing>
      </w:r>
      <w:r w:rsidRPr="00A04CCB">
        <w:t xml:space="preserve"> to drop the image layer from the map. The metadata for the image can be displayed by clicking on the “Image information” icon </w:t>
      </w:r>
      <w:r w:rsidRPr="00A04CCB">
        <w:rPr>
          <w:noProof/>
        </w:rPr>
        <w:drawing>
          <wp:inline distT="0" distB="0" distL="0" distR="0">
            <wp:extent cx="273050" cy="198120"/>
            <wp:effectExtent l="19050" t="0" r="0" b="0"/>
            <wp:docPr id="96" name="Picture 96" descr="The Image Information icon in the image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3" cstate="print"/>
                    <a:srcRect l="17735" t="26315" r="71321" b="46051"/>
                    <a:stretch>
                      <a:fillRect/>
                    </a:stretch>
                  </pic:blipFill>
                  <pic:spPr bwMode="auto">
                    <a:xfrm>
                      <a:off x="0" y="0"/>
                      <a:ext cx="273050" cy="198120"/>
                    </a:xfrm>
                    <a:prstGeom prst="rect">
                      <a:avLst/>
                    </a:prstGeom>
                    <a:noFill/>
                    <a:ln w="9525">
                      <a:noFill/>
                      <a:miter lim="800000"/>
                      <a:headEnd/>
                      <a:tailEnd/>
                    </a:ln>
                  </pic:spPr>
                </pic:pic>
              </a:graphicData>
            </a:graphic>
          </wp:inline>
        </w:drawing>
      </w:r>
      <w:r w:rsidRPr="00A04CCB">
        <w:t>. Click “OK”</w:t>
      </w:r>
      <w:r w:rsidRPr="00A04CCB">
        <w:rPr>
          <w:b/>
        </w:rPr>
        <w:t xml:space="preserve"> </w:t>
      </w:r>
      <w:r w:rsidRPr="00A04CCB">
        <w:t xml:space="preserve">when you’re done reading the metadata. </w:t>
      </w:r>
    </w:p>
    <w:p w:rsidR="00797A30" w:rsidRPr="00A04CCB" w:rsidRDefault="00797A30" w:rsidP="00797A30">
      <w:pPr>
        <w:pStyle w:val="Default"/>
      </w:pPr>
    </w:p>
    <w:p w:rsidR="00797A30" w:rsidRPr="00A04CCB" w:rsidRDefault="00797A30" w:rsidP="00797A30">
      <w:pPr>
        <w:pStyle w:val="Default"/>
      </w:pPr>
      <w:r w:rsidRPr="00A04CCB">
        <w:t xml:space="preserve">When finished, click on the close button in the top right-hand corner of the toolbox to close the toolbox. </w:t>
      </w:r>
    </w:p>
    <w:p w:rsidR="00376877" w:rsidRPr="00A04CCB" w:rsidRDefault="00376877" w:rsidP="00797A30">
      <w:pPr>
        <w:pStyle w:val="Default"/>
      </w:pPr>
    </w:p>
    <w:p w:rsidR="00376877" w:rsidRPr="00A04CCB" w:rsidRDefault="00376877" w:rsidP="00797A30">
      <w:pPr>
        <w:pStyle w:val="Default"/>
        <w:rPr>
          <w:b/>
          <w:sz w:val="28"/>
          <w:szCs w:val="28"/>
        </w:rPr>
      </w:pPr>
      <w:r w:rsidRPr="00A04CCB">
        <w:rPr>
          <w:b/>
          <w:sz w:val="28"/>
          <w:szCs w:val="28"/>
        </w:rPr>
        <w:t xml:space="preserve">Participants may also </w:t>
      </w:r>
      <w:r w:rsidR="008B2BE9" w:rsidRPr="00A04CCB">
        <w:rPr>
          <w:b/>
          <w:sz w:val="28"/>
          <w:szCs w:val="28"/>
        </w:rPr>
        <w:t>use</w:t>
      </w:r>
      <w:r w:rsidRPr="00A04CCB">
        <w:rPr>
          <w:b/>
          <w:sz w:val="28"/>
          <w:szCs w:val="28"/>
        </w:rPr>
        <w:t xml:space="preserve"> other outside imagery as a</w:t>
      </w:r>
      <w:r w:rsidR="008B2BE9" w:rsidRPr="00A04CCB">
        <w:rPr>
          <w:b/>
          <w:sz w:val="28"/>
          <w:szCs w:val="28"/>
        </w:rPr>
        <w:t xml:space="preserve"> </w:t>
      </w:r>
      <w:r w:rsidRPr="00A04CCB">
        <w:rPr>
          <w:b/>
          <w:sz w:val="28"/>
          <w:szCs w:val="28"/>
        </w:rPr>
        <w:t>layer:</w:t>
      </w:r>
    </w:p>
    <w:p w:rsidR="00851607" w:rsidRPr="00A04CCB" w:rsidRDefault="00851607" w:rsidP="00797A30">
      <w:pPr>
        <w:pStyle w:val="Default"/>
        <w:rPr>
          <w:b/>
        </w:rPr>
      </w:pPr>
    </w:p>
    <w:p w:rsidR="00851607" w:rsidRPr="00A04CCB" w:rsidRDefault="00851607" w:rsidP="00797A30">
      <w:pPr>
        <w:pStyle w:val="Default"/>
      </w:pPr>
      <w:r w:rsidRPr="00A04CCB">
        <w:t>Acceptable</w:t>
      </w:r>
      <w:r w:rsidR="004B6AA2" w:rsidRPr="00A04CCB">
        <w:t xml:space="preserve"> imagery</w:t>
      </w:r>
      <w:r w:rsidRPr="00A04CCB">
        <w:t xml:space="preserve"> </w:t>
      </w:r>
      <w:r w:rsidR="004B6AA2" w:rsidRPr="00A04CCB">
        <w:t xml:space="preserve">files </w:t>
      </w:r>
      <w:r w:rsidR="00FF6889" w:rsidRPr="00A04CCB">
        <w:t>that may be brought into the TAZ MTPS as layers are</w:t>
      </w:r>
      <w:r w:rsidR="004B6AA2" w:rsidRPr="00A04CCB">
        <w:t>:</w:t>
      </w:r>
    </w:p>
    <w:p w:rsidR="004B6AA2" w:rsidRPr="00A04CCB" w:rsidRDefault="004B6AA2" w:rsidP="00797A30">
      <w:pPr>
        <w:pStyle w:val="Default"/>
      </w:pPr>
    </w:p>
    <w:p w:rsidR="004B6AA2" w:rsidRPr="00A04CCB" w:rsidRDefault="004B6AA2" w:rsidP="00797A30">
      <w:pPr>
        <w:pStyle w:val="Default"/>
      </w:pPr>
      <w:r w:rsidRPr="00A04CCB">
        <w:t>Geographic Files (.cdf, .dbd), ESRI Shapefiles (.shp), ESRI Geodatabase File (.mdb), MapInfo TAB File (.tab), ODBC Table, Oracle Spatial Layer, Image Library (.cil), TIFF Image (.tif), JPEG Image (jpg), MrSID Image (.sid), JPEG 200 Image (jp2), ECW Image (.e</w:t>
      </w:r>
      <w:r w:rsidR="00397E41" w:rsidRPr="00A04CCB">
        <w:t>cw),  SPOT Image (.bil, .tif), Digital Orthophoto (DOQ/DOQQ)</w:t>
      </w:r>
    </w:p>
    <w:p w:rsidR="004B6AA2" w:rsidRPr="00A04CCB" w:rsidRDefault="004B6AA2" w:rsidP="00797A30">
      <w:pPr>
        <w:pStyle w:val="Default"/>
        <w:rPr>
          <w:b/>
        </w:rPr>
      </w:pPr>
    </w:p>
    <w:p w:rsidR="006622F0" w:rsidRPr="00A04CCB" w:rsidRDefault="006622F0" w:rsidP="00797A30">
      <w:pPr>
        <w:pStyle w:val="Default"/>
        <w:rPr>
          <w:b/>
        </w:rPr>
      </w:pPr>
    </w:p>
    <w:p w:rsidR="006622F0" w:rsidRPr="00A04CCB" w:rsidRDefault="006622F0" w:rsidP="00797A30">
      <w:pPr>
        <w:pStyle w:val="Default"/>
        <w:rPr>
          <w:b/>
        </w:rPr>
      </w:pPr>
    </w:p>
    <w:p w:rsidR="008B2BE9" w:rsidRPr="00A04CCB" w:rsidRDefault="008B2BE9" w:rsidP="00797A30">
      <w:pPr>
        <w:pStyle w:val="Default"/>
        <w:rPr>
          <w:b/>
        </w:rPr>
      </w:pPr>
    </w:p>
    <w:p w:rsidR="008B2BE9" w:rsidRPr="00A04CCB" w:rsidRDefault="008B2BE9" w:rsidP="00345DFC">
      <w:pPr>
        <w:pStyle w:val="Default"/>
        <w:numPr>
          <w:ilvl w:val="0"/>
          <w:numId w:val="38"/>
        </w:numPr>
      </w:pPr>
      <w:r w:rsidRPr="00A04CCB">
        <w:t xml:space="preserve">Click on the map layers icon to open up the Layers window.  </w:t>
      </w:r>
    </w:p>
    <w:p w:rsidR="00851607" w:rsidRPr="00A04CCB" w:rsidRDefault="00851607" w:rsidP="00851607">
      <w:pPr>
        <w:pStyle w:val="Default"/>
      </w:pPr>
    </w:p>
    <w:p w:rsidR="00851607" w:rsidRPr="00A04CCB" w:rsidRDefault="00851607" w:rsidP="00851607">
      <w:pPr>
        <w:pStyle w:val="Default"/>
      </w:pPr>
      <w:r w:rsidRPr="00A04CCB">
        <w:rPr>
          <w:noProof/>
        </w:rPr>
        <w:drawing>
          <wp:inline distT="0" distB="0" distL="0" distR="0">
            <wp:extent cx="5181600" cy="809625"/>
            <wp:effectExtent l="19050" t="0" r="0" b="0"/>
            <wp:docPr id="3" name="Picture 4" descr="The Map Layers icon on the Standard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181600" cy="809625"/>
                    </a:xfrm>
                    <a:prstGeom prst="rect">
                      <a:avLst/>
                    </a:prstGeom>
                    <a:noFill/>
                    <a:ln w="9525">
                      <a:noFill/>
                      <a:miter lim="800000"/>
                      <a:headEnd/>
                      <a:tailEnd/>
                    </a:ln>
                  </pic:spPr>
                </pic:pic>
              </a:graphicData>
            </a:graphic>
          </wp:inline>
        </w:drawing>
      </w:r>
    </w:p>
    <w:p w:rsidR="00851607" w:rsidRPr="00A04CCB" w:rsidRDefault="00851607" w:rsidP="00851607">
      <w:pPr>
        <w:pStyle w:val="Default"/>
      </w:pPr>
    </w:p>
    <w:p w:rsidR="008B2BE9" w:rsidRPr="00A04CCB" w:rsidRDefault="008B2BE9" w:rsidP="00345DFC">
      <w:pPr>
        <w:pStyle w:val="Default"/>
        <w:numPr>
          <w:ilvl w:val="0"/>
          <w:numId w:val="38"/>
        </w:numPr>
      </w:pPr>
      <w:r w:rsidRPr="00A04CCB">
        <w:t>Click “Add Layer” from within the Layers window.</w:t>
      </w:r>
    </w:p>
    <w:p w:rsidR="00397E41" w:rsidRPr="00A04CCB" w:rsidRDefault="008B2BE9" w:rsidP="00345DFC">
      <w:pPr>
        <w:pStyle w:val="Default"/>
        <w:numPr>
          <w:ilvl w:val="0"/>
          <w:numId w:val="38"/>
        </w:numPr>
      </w:pPr>
      <w:r w:rsidRPr="00A04CCB">
        <w:t>Locate</w:t>
      </w:r>
      <w:r w:rsidR="00397E41" w:rsidRPr="00A04CCB">
        <w:t xml:space="preserve"> and open</w:t>
      </w:r>
      <w:r w:rsidRPr="00A04CCB">
        <w:t xml:space="preserve"> an image layer to be used as a reference layer.  </w:t>
      </w:r>
      <w:r w:rsidR="001E5704" w:rsidRPr="00A04CCB">
        <w:t xml:space="preserve">Drop down to the file type of </w:t>
      </w:r>
      <w:r w:rsidR="00851607" w:rsidRPr="00A04CCB">
        <w:t>your</w:t>
      </w:r>
      <w:r w:rsidR="001E5704" w:rsidRPr="00A04CCB">
        <w:t xml:space="preserve"> imagery layer</w:t>
      </w:r>
      <w:r w:rsidR="00EB49F8" w:rsidRPr="00A04CCB">
        <w:t xml:space="preserve"> if it is</w:t>
      </w:r>
      <w:r w:rsidR="00851607" w:rsidRPr="00A04CCB">
        <w:t xml:space="preserve"> not</w:t>
      </w:r>
      <w:r w:rsidR="00EB49F8" w:rsidRPr="00A04CCB">
        <w:t xml:space="preserve"> </w:t>
      </w:r>
      <w:r w:rsidR="00851607" w:rsidRPr="00A04CCB">
        <w:t>already available</w:t>
      </w:r>
      <w:r w:rsidR="00EB49F8" w:rsidRPr="00A04CCB">
        <w:t xml:space="preserve"> in the file box</w:t>
      </w:r>
      <w:r w:rsidR="001E5704" w:rsidRPr="00A04CCB">
        <w:t>.</w:t>
      </w:r>
    </w:p>
    <w:p w:rsidR="008B2BE9" w:rsidRPr="00A04CCB" w:rsidRDefault="001E5704" w:rsidP="00345DFC">
      <w:pPr>
        <w:pStyle w:val="Default"/>
        <w:numPr>
          <w:ilvl w:val="0"/>
          <w:numId w:val="38"/>
        </w:numPr>
      </w:pPr>
      <w:r w:rsidRPr="00A04CCB">
        <w:t xml:space="preserve"> </w:t>
      </w:r>
      <w:r w:rsidR="008B2BE9" w:rsidRPr="00A04CCB">
        <w:t>Click on the “Autoscale</w:t>
      </w:r>
      <w:r w:rsidR="00FB1D26">
        <w:t>”</w:t>
      </w:r>
      <w:r w:rsidR="008B2BE9" w:rsidRPr="00A04CCB">
        <w:t xml:space="preserve"> tab near the bottom of the Layer window and adjust accordingly.</w:t>
      </w:r>
    </w:p>
    <w:p w:rsidR="00CF1575" w:rsidRPr="00A04CCB" w:rsidRDefault="00CF1575" w:rsidP="00E2276D">
      <w:pPr>
        <w:ind w:left="720"/>
        <w:rPr>
          <w:b/>
        </w:rPr>
      </w:pPr>
    </w:p>
    <w:p w:rsidR="00376877" w:rsidRPr="00A04CCB" w:rsidRDefault="00376877" w:rsidP="00E2276D">
      <w:pPr>
        <w:ind w:left="720"/>
        <w:rPr>
          <w:b/>
        </w:rPr>
      </w:pPr>
    </w:p>
    <w:p w:rsidR="00111EEE" w:rsidRPr="00A04CCB" w:rsidRDefault="00111EEE" w:rsidP="00397E41">
      <w:pPr>
        <w:rPr>
          <w:b/>
        </w:rPr>
      </w:pPr>
    </w:p>
    <w:p w:rsidR="00502EAA" w:rsidRPr="00A04CCB" w:rsidRDefault="00502EAA">
      <w:pPr>
        <w:rPr>
          <w:i/>
        </w:rPr>
      </w:pPr>
    </w:p>
    <w:p w:rsidR="00502EAA" w:rsidRPr="00A04CCB" w:rsidRDefault="001A6AEF" w:rsidP="001E5561">
      <w:pPr>
        <w:pStyle w:val="Heading1"/>
        <w:numPr>
          <w:ilvl w:val="0"/>
          <w:numId w:val="0"/>
        </w:numPr>
        <w:ind w:left="432" w:hanging="432"/>
        <w:jc w:val="center"/>
        <w:rPr>
          <w:rFonts w:ascii="Times New Roman" w:hAnsi="Times New Roman" w:cs="Times New Roman"/>
          <w:szCs w:val="28"/>
        </w:rPr>
      </w:pPr>
      <w:bookmarkStart w:id="985" w:name="_Toc283287825"/>
      <w:bookmarkStart w:id="986" w:name="_Toc283288113"/>
      <w:bookmarkStart w:id="987" w:name="_Toc283288324"/>
      <w:bookmarkStart w:id="988" w:name="_Toc283288429"/>
      <w:bookmarkStart w:id="989" w:name="_Toc283288539"/>
      <w:bookmarkStart w:id="990" w:name="_Toc283288649"/>
      <w:bookmarkStart w:id="991" w:name="_Toc283288753"/>
      <w:bookmarkStart w:id="992" w:name="_Toc287881510"/>
      <w:bookmarkEnd w:id="985"/>
      <w:bookmarkEnd w:id="986"/>
      <w:bookmarkEnd w:id="987"/>
      <w:bookmarkEnd w:id="988"/>
      <w:bookmarkEnd w:id="989"/>
      <w:bookmarkEnd w:id="990"/>
      <w:bookmarkEnd w:id="991"/>
      <w:r w:rsidRPr="00A04CCB">
        <w:rPr>
          <w:rFonts w:ascii="Times New Roman" w:hAnsi="Times New Roman" w:cs="Times New Roman"/>
          <w:szCs w:val="28"/>
        </w:rPr>
        <w:lastRenderedPageBreak/>
        <w:t xml:space="preserve">Appendix </w:t>
      </w:r>
      <w:r w:rsidR="002320B8" w:rsidRPr="00A04CCB">
        <w:rPr>
          <w:rFonts w:ascii="Times New Roman" w:hAnsi="Times New Roman" w:cs="Times New Roman"/>
          <w:szCs w:val="28"/>
        </w:rPr>
        <w:t>B</w:t>
      </w:r>
      <w:r w:rsidR="009249B6" w:rsidRPr="00A04CCB">
        <w:rPr>
          <w:rFonts w:ascii="Times New Roman" w:hAnsi="Times New Roman" w:cs="Times New Roman"/>
          <w:szCs w:val="28"/>
        </w:rPr>
        <w:t>.</w:t>
      </w:r>
      <w:r w:rsidR="00816408" w:rsidRPr="00A04CCB">
        <w:rPr>
          <w:rFonts w:ascii="Times New Roman" w:hAnsi="Times New Roman" w:cs="Times New Roman"/>
          <w:szCs w:val="28"/>
        </w:rPr>
        <w:t xml:space="preserve"> </w:t>
      </w:r>
      <w:r w:rsidR="004379BB" w:rsidRPr="00A04CCB">
        <w:rPr>
          <w:rFonts w:ascii="Times New Roman" w:hAnsi="Times New Roman" w:cs="Times New Roman"/>
          <w:szCs w:val="28"/>
        </w:rPr>
        <w:t xml:space="preserve">Creating </w:t>
      </w:r>
      <w:r w:rsidR="001E5561" w:rsidRPr="00A04CCB">
        <w:rPr>
          <w:rFonts w:ascii="Times New Roman" w:hAnsi="Times New Roman" w:cs="Times New Roman"/>
          <w:szCs w:val="28"/>
        </w:rPr>
        <w:t>Multiple Work Areas</w:t>
      </w:r>
      <w:bookmarkEnd w:id="992"/>
    </w:p>
    <w:p w:rsidR="00502EAA" w:rsidRPr="00A04CCB" w:rsidRDefault="00502EAA">
      <w:pPr>
        <w:rPr>
          <w:b/>
          <w:sz w:val="28"/>
          <w:szCs w:val="28"/>
        </w:rPr>
      </w:pPr>
    </w:p>
    <w:p w:rsidR="00A640BC" w:rsidRPr="00A04CCB" w:rsidRDefault="001A6AEF" w:rsidP="00A640BC">
      <w:r w:rsidRPr="00A04CCB">
        <w:t>The Census Bureau re</w:t>
      </w:r>
      <w:r w:rsidR="00350704" w:rsidRPr="00A04CCB">
        <w:t>alizes that some participants are responsible for</w:t>
      </w:r>
      <w:r w:rsidRPr="00A04CCB">
        <w:t xml:space="preserve"> multiple counties that cover a</w:t>
      </w:r>
      <w:r w:rsidR="00921466" w:rsidRPr="00A04CCB">
        <w:t>n extensive area</w:t>
      </w:r>
      <w:r w:rsidR="00774C44">
        <w:t xml:space="preserve"> or densely populated areas,</w:t>
      </w:r>
      <w:r w:rsidR="00921466" w:rsidRPr="00A04CCB">
        <w:t xml:space="preserve"> and that it is</w:t>
      </w:r>
      <w:r w:rsidRPr="00A04CCB">
        <w:t xml:space="preserve"> difficult for a single participant to co</w:t>
      </w:r>
      <w:r w:rsidR="00921466" w:rsidRPr="00A04CCB">
        <w:t>mplete a project within the allotted time</w:t>
      </w:r>
      <w:r w:rsidRPr="00A04CCB">
        <w:t>.</w:t>
      </w:r>
      <w:r w:rsidR="008B4F40" w:rsidRPr="00A04CCB">
        <w:t xml:space="preserve"> </w:t>
      </w:r>
      <w:r w:rsidRPr="00A04CCB">
        <w:t xml:space="preserve">Below are steps </w:t>
      </w:r>
      <w:r w:rsidR="00921466" w:rsidRPr="00A04CCB">
        <w:t>t</w:t>
      </w:r>
      <w:r w:rsidR="00350704" w:rsidRPr="00A04CCB">
        <w:t>hat can be used to break the workload</w:t>
      </w:r>
      <w:r w:rsidR="00921466" w:rsidRPr="00A04CCB">
        <w:t xml:space="preserve"> into multiple work units</w:t>
      </w:r>
      <w:r w:rsidR="00AC3072" w:rsidRPr="00A04CCB">
        <w:t>.</w:t>
      </w:r>
      <w:r w:rsidR="00A640BC" w:rsidRPr="00A04CCB">
        <w:t xml:space="preserve"> </w:t>
      </w:r>
    </w:p>
    <w:p w:rsidR="004379BB" w:rsidRPr="00A04CCB" w:rsidRDefault="004379BB" w:rsidP="004379BB">
      <w:pPr>
        <w:rPr>
          <w:b/>
        </w:rPr>
      </w:pPr>
    </w:p>
    <w:p w:rsidR="00A515FD" w:rsidRPr="00A04CCB" w:rsidRDefault="00A640BC" w:rsidP="00A515FD">
      <w:pPr>
        <w:rPr>
          <w:b/>
        </w:rPr>
      </w:pPr>
      <w:r w:rsidRPr="00A04CCB">
        <w:t>Workload</w:t>
      </w:r>
      <w:r w:rsidR="004379BB" w:rsidRPr="00A04CCB">
        <w:t xml:space="preserve"> can</w:t>
      </w:r>
      <w:r w:rsidR="00AE5210" w:rsidRPr="00A04CCB">
        <w:t xml:space="preserve"> </w:t>
      </w:r>
      <w:r w:rsidR="004379BB" w:rsidRPr="00A04CCB">
        <w:t xml:space="preserve">be </w:t>
      </w:r>
      <w:r w:rsidR="00921466" w:rsidRPr="00A04CCB">
        <w:t>divided up</w:t>
      </w:r>
      <w:r w:rsidR="004379BB" w:rsidRPr="00A04CCB">
        <w:t xml:space="preserve"> by</w:t>
      </w:r>
      <w:r w:rsidR="008E096D" w:rsidRPr="00A04CCB">
        <w:t xml:space="preserve"> </w:t>
      </w:r>
      <w:r w:rsidR="00F71A93" w:rsidRPr="00A04CCB">
        <w:t xml:space="preserve">giving </w:t>
      </w:r>
      <w:r w:rsidR="008E096D" w:rsidRPr="00A04CCB">
        <w:t>whole counties</w:t>
      </w:r>
      <w:r w:rsidR="00F71A93" w:rsidRPr="00A04CCB">
        <w:t xml:space="preserve"> to multiple staff </w:t>
      </w:r>
      <w:r w:rsidR="002C1F99">
        <w:t>technicians</w:t>
      </w:r>
      <w:r w:rsidR="00A515FD">
        <w:t xml:space="preserve">, or individual counties may be broken down and assigned as smaller working units to </w:t>
      </w:r>
      <w:r w:rsidR="00CC72CC">
        <w:t>multiple</w:t>
      </w:r>
      <w:r w:rsidR="00A515FD">
        <w:t xml:space="preserve"> staff technicians</w:t>
      </w:r>
      <w:r w:rsidR="00AE5210" w:rsidRPr="00A04CCB">
        <w:t>.</w:t>
      </w:r>
      <w:r w:rsidR="000F22DB" w:rsidRPr="00A04CCB">
        <w:t xml:space="preserve"> </w:t>
      </w:r>
    </w:p>
    <w:p w:rsidR="00A640BC" w:rsidRDefault="00A640BC" w:rsidP="00A640BC">
      <w:pPr>
        <w:rPr>
          <w:b/>
        </w:rPr>
      </w:pPr>
    </w:p>
    <w:p w:rsidR="00A515FD" w:rsidRPr="00A04CCB" w:rsidRDefault="00A515FD" w:rsidP="00A640BC">
      <w:pPr>
        <w:rPr>
          <w:b/>
        </w:rPr>
      </w:pPr>
      <w:r>
        <w:t>For TAZ MTPS installation,</w:t>
      </w:r>
      <w:r w:rsidRPr="00A04CCB">
        <w:t xml:space="preserve"> </w:t>
      </w:r>
      <w:r>
        <w:t>all staff technicians</w:t>
      </w:r>
      <w:r w:rsidRPr="00A04CCB">
        <w:t xml:space="preserve"> should always use the same password and user information that was sent to the main participant representative.</w:t>
      </w:r>
    </w:p>
    <w:p w:rsidR="004379BB" w:rsidRPr="00A04CCB" w:rsidRDefault="004379BB" w:rsidP="004379BB"/>
    <w:p w:rsidR="00A515FD" w:rsidRPr="00A515FD" w:rsidRDefault="00350704" w:rsidP="00B7167E">
      <w:pPr>
        <w:pStyle w:val="ListParagraph"/>
        <w:numPr>
          <w:ilvl w:val="0"/>
          <w:numId w:val="12"/>
        </w:numPr>
      </w:pPr>
      <w:r w:rsidRPr="00A04CCB">
        <w:t>The primary participant</w:t>
      </w:r>
      <w:r w:rsidR="004379BB" w:rsidRPr="00A04CCB">
        <w:t xml:space="preserve"> will</w:t>
      </w:r>
      <w:r w:rsidR="006A046D" w:rsidRPr="00A04CCB">
        <w:t xml:space="preserve"> </w:t>
      </w:r>
      <w:r w:rsidRPr="00A04CCB">
        <w:t>be responsible for divi</w:t>
      </w:r>
      <w:r w:rsidR="00B342C1">
        <w:t xml:space="preserve">ding territory and assigning smaller </w:t>
      </w:r>
      <w:r w:rsidRPr="00A04CCB">
        <w:t>geographic areas</w:t>
      </w:r>
      <w:r w:rsidR="00B342C1">
        <w:t xml:space="preserve"> to staff technicians</w:t>
      </w:r>
      <w:r w:rsidRPr="00A04CCB">
        <w:t xml:space="preserve">. </w:t>
      </w:r>
      <w:r w:rsidR="005610CE">
        <w:t>T</w:t>
      </w:r>
      <w:r w:rsidRPr="00A04CCB">
        <w:t>he</w:t>
      </w:r>
      <w:r w:rsidR="005610CE">
        <w:t xml:space="preserve"> smaller</w:t>
      </w:r>
      <w:r w:rsidRPr="00A04CCB">
        <w:t xml:space="preserve"> geographic area</w:t>
      </w:r>
      <w:r w:rsidR="005610CE">
        <w:t>s</w:t>
      </w:r>
      <w:r w:rsidR="00137933" w:rsidRPr="00A04CCB">
        <w:t xml:space="preserve"> for which </w:t>
      </w:r>
      <w:r w:rsidR="005610CE">
        <w:t>staff technicians are responsible for should be</w:t>
      </w:r>
      <w:r w:rsidR="00137933" w:rsidRPr="00A04CCB">
        <w:t xml:space="preserve"> clearly-defined, especially if </w:t>
      </w:r>
      <w:r w:rsidR="005610CE">
        <w:t>the primary participant</w:t>
      </w:r>
      <w:r w:rsidR="00137933" w:rsidRPr="00A04CCB">
        <w:t xml:space="preserve"> will be splitting a single county amongst multiple staff</w:t>
      </w:r>
      <w:r w:rsidR="005610CE">
        <w:t xml:space="preserve"> technicians</w:t>
      </w:r>
      <w:r w:rsidR="00137933" w:rsidRPr="00A04CCB">
        <w:t xml:space="preserve">. </w:t>
      </w:r>
      <w:r w:rsidRPr="004E71EA">
        <w:rPr>
          <w:u w:val="single"/>
        </w:rPr>
        <w:t xml:space="preserve">Never assign the same area to more than one staff </w:t>
      </w:r>
      <w:r w:rsidR="005610CE" w:rsidRPr="004E71EA">
        <w:rPr>
          <w:u w:val="single"/>
        </w:rPr>
        <w:t>technician</w:t>
      </w:r>
      <w:r w:rsidRPr="004E71EA">
        <w:rPr>
          <w:u w:val="single"/>
        </w:rPr>
        <w:t xml:space="preserve"> and always make sure that </w:t>
      </w:r>
      <w:r w:rsidR="005610CE" w:rsidRPr="004E71EA">
        <w:rPr>
          <w:u w:val="single"/>
        </w:rPr>
        <w:t>technicians</w:t>
      </w:r>
      <w:r w:rsidRPr="004E71EA">
        <w:rPr>
          <w:u w:val="single"/>
        </w:rPr>
        <w:t xml:space="preserve"> do not delineate outside of their assigned area.</w:t>
      </w:r>
      <w:r w:rsidR="00E606C1">
        <w:rPr>
          <w:u w:val="single"/>
        </w:rPr>
        <w:t xml:space="preserve"> </w:t>
      </w:r>
    </w:p>
    <w:p w:rsidR="00A515FD" w:rsidRDefault="00A515FD" w:rsidP="00A515FD">
      <w:pPr>
        <w:pStyle w:val="ListParagraph"/>
        <w:rPr>
          <w:u w:val="single"/>
        </w:rPr>
      </w:pPr>
    </w:p>
    <w:p w:rsidR="000E77AF" w:rsidRPr="000E77AF" w:rsidRDefault="000E77AF" w:rsidP="00CC72CC">
      <w:pPr>
        <w:pStyle w:val="ListParagraph"/>
        <w:numPr>
          <w:ilvl w:val="0"/>
          <w:numId w:val="34"/>
        </w:numPr>
      </w:pPr>
      <w:r>
        <w:t xml:space="preserve">If the workload is divided by giving whole counties to multiple staff technicians, the setup file must be edited to reflect the county/counties </w:t>
      </w:r>
      <w:r w:rsidR="000E4271">
        <w:t>assigned</w:t>
      </w:r>
      <w:r>
        <w:t xml:space="preserve"> to the </w:t>
      </w:r>
      <w:r w:rsidR="000E4271">
        <w:t xml:space="preserve">individual staff technician.  </w:t>
      </w:r>
      <w:r w:rsidR="000E4271" w:rsidRPr="00A04CCB">
        <w:rPr>
          <w:b/>
        </w:rPr>
        <w:t>For instructions on creating set-up files for multiple whole-county based projects for your area, see Appendix C.</w:t>
      </w:r>
    </w:p>
    <w:p w:rsidR="000E77AF" w:rsidRDefault="000E77AF" w:rsidP="00A515FD">
      <w:pPr>
        <w:pStyle w:val="ListParagraph"/>
        <w:rPr>
          <w:u w:val="single"/>
        </w:rPr>
      </w:pPr>
    </w:p>
    <w:p w:rsidR="00624D80" w:rsidRDefault="000E4271" w:rsidP="00CC72CC">
      <w:pPr>
        <w:pStyle w:val="ListParagraph"/>
        <w:numPr>
          <w:ilvl w:val="0"/>
          <w:numId w:val="34"/>
        </w:numPr>
      </w:pPr>
      <w:r>
        <w:t xml:space="preserve">If the workload is divided by </w:t>
      </w:r>
      <w:r w:rsidR="00E606C1" w:rsidRPr="00A515FD">
        <w:t>assigning multiple wor</w:t>
      </w:r>
      <w:r>
        <w:t xml:space="preserve">k areas within single a county, the staff technicians will use the same set-up files, and the workload will be administratively divided so that each staff technician delineates TAZs/TADs in their assigned area of the county only, and no TAZs/TADs are defined outside of that area.  </w:t>
      </w:r>
      <w:r w:rsidR="00CE47CD">
        <w:t>In some situations, areas may need to be removed from a TAZ/TAD delineation (e.g., if one mistakenly delineates outside their assigned area, or if one chooses the 2010 tract or 2010 block group startup options).  See 2a and 2b for instructions on how to remove (unassign) area from a TAZ/TAD delineation</w:t>
      </w:r>
    </w:p>
    <w:p w:rsidR="004379BB" w:rsidRPr="00A04CCB" w:rsidRDefault="004379BB" w:rsidP="004379BB"/>
    <w:p w:rsidR="002D7B8C" w:rsidRDefault="00AB29B5" w:rsidP="00CE47CD">
      <w:pPr>
        <w:pStyle w:val="ListParagraph"/>
        <w:numPr>
          <w:ilvl w:val="0"/>
          <w:numId w:val="12"/>
        </w:numPr>
        <w:rPr>
          <w:u w:val="single"/>
        </w:rPr>
      </w:pPr>
      <w:r w:rsidRPr="00A04CCB">
        <w:t>Each technician</w:t>
      </w:r>
      <w:r w:rsidR="004379BB" w:rsidRPr="00A04CCB">
        <w:t xml:space="preserve"> will complete their assigned delineations, run all verification checks and report changes. </w:t>
      </w:r>
      <w:r w:rsidR="004379BB" w:rsidRPr="004363BD">
        <w:rPr>
          <w:u w:val="single"/>
        </w:rPr>
        <w:t xml:space="preserve">Note: </w:t>
      </w:r>
      <w:r w:rsidR="00137933" w:rsidRPr="004363BD">
        <w:rPr>
          <w:u w:val="single"/>
        </w:rPr>
        <w:t>When you split a single county among multiple staff members, the unassigned verificati</w:t>
      </w:r>
      <w:r w:rsidR="00350704" w:rsidRPr="004363BD">
        <w:rPr>
          <w:u w:val="single"/>
        </w:rPr>
        <w:t>on will always fail, because each</w:t>
      </w:r>
      <w:r w:rsidR="00137933" w:rsidRPr="004363BD">
        <w:rPr>
          <w:u w:val="single"/>
        </w:rPr>
        <w:t xml:space="preserve"> staff member has intentionally only delineated </w:t>
      </w:r>
      <w:r w:rsidR="00017EBB" w:rsidRPr="004363BD">
        <w:rPr>
          <w:u w:val="single"/>
        </w:rPr>
        <w:t>TAZs</w:t>
      </w:r>
      <w:r w:rsidR="00350704" w:rsidRPr="004363BD">
        <w:rPr>
          <w:u w:val="single"/>
        </w:rPr>
        <w:t>/TADs in their</w:t>
      </w:r>
      <w:r w:rsidR="00BE03B4" w:rsidRPr="004363BD">
        <w:rPr>
          <w:u w:val="single"/>
        </w:rPr>
        <w:t xml:space="preserve"> assigned</w:t>
      </w:r>
      <w:r w:rsidR="00350704" w:rsidRPr="004363BD">
        <w:rPr>
          <w:u w:val="single"/>
        </w:rPr>
        <w:t xml:space="preserve"> geographic area, leaving the areas assigned to other staff </w:t>
      </w:r>
      <w:r w:rsidR="00BE03B4" w:rsidRPr="004363BD">
        <w:rPr>
          <w:u w:val="single"/>
        </w:rPr>
        <w:t>technicians</w:t>
      </w:r>
      <w:r w:rsidR="00350704" w:rsidRPr="004363BD">
        <w:rPr>
          <w:u w:val="single"/>
        </w:rPr>
        <w:t xml:space="preserve"> unassigned</w:t>
      </w:r>
      <w:r w:rsidR="00137933" w:rsidRPr="004363BD">
        <w:rPr>
          <w:u w:val="single"/>
        </w:rPr>
        <w:t>.</w:t>
      </w:r>
      <w:r w:rsidR="00CE47CD">
        <w:rPr>
          <w:u w:val="single"/>
        </w:rPr>
        <w:t xml:space="preserve">  </w:t>
      </w:r>
    </w:p>
    <w:p w:rsidR="002D7B8C" w:rsidRDefault="002D7B8C" w:rsidP="002D7B8C">
      <w:pPr>
        <w:pStyle w:val="ListParagraph"/>
        <w:rPr>
          <w:u w:val="single"/>
        </w:rPr>
      </w:pPr>
    </w:p>
    <w:p w:rsidR="00CE47CD" w:rsidRDefault="00CE47CD" w:rsidP="002D7B8C">
      <w:pPr>
        <w:pStyle w:val="ListParagraph"/>
        <w:rPr>
          <w:u w:val="single"/>
        </w:rPr>
      </w:pPr>
      <w:r>
        <w:t>If areas need to be removed (unassigned) from the TAZ/TAD delineation, do the following:</w:t>
      </w:r>
    </w:p>
    <w:p w:rsidR="00CE47CD" w:rsidRDefault="00CE47CD" w:rsidP="00CE47CD">
      <w:pPr>
        <w:pStyle w:val="ListParagraph"/>
        <w:rPr>
          <w:u w:val="single"/>
        </w:rPr>
      </w:pPr>
    </w:p>
    <w:p w:rsidR="00CE47CD" w:rsidRPr="00CE47CD" w:rsidRDefault="00CE47CD" w:rsidP="00CE47CD">
      <w:pPr>
        <w:pStyle w:val="ListParagraph"/>
        <w:numPr>
          <w:ilvl w:val="1"/>
          <w:numId w:val="12"/>
        </w:numPr>
        <w:rPr>
          <w:u w:val="single"/>
        </w:rPr>
      </w:pPr>
      <w:r>
        <w:lastRenderedPageBreak/>
        <w:t xml:space="preserve">If the “unassigned” target area exists: </w:t>
      </w:r>
      <w:r w:rsidR="004F6CCB">
        <w:t xml:space="preserve">Area may be removed </w:t>
      </w:r>
      <w:r>
        <w:t xml:space="preserve">from the TAZ/TAD delineation by adding area to the existing unassigned </w:t>
      </w:r>
      <w:r w:rsidR="004F6CCB">
        <w:t xml:space="preserve">area </w:t>
      </w:r>
      <w:r>
        <w:t xml:space="preserve">within the county by selecting “unassigned area” as the target area, and adding blocks, block groups, and/or tracts to that unassigned area.  </w:t>
      </w:r>
      <w:r w:rsidR="004F6CCB">
        <w:t>This situation should occur when the staff technician chooses the empty TAZ layer or empty TAD layer startup option (and possibly the 2000 TAZ and BEF</w:t>
      </w:r>
      <w:r w:rsidR="00B214D7">
        <w:t xml:space="preserve"> startup options</w:t>
      </w:r>
      <w:r w:rsidR="004F6CCB">
        <w:t>), and has not delineated TAZs/TADs to cover the entire county (TAZs) or coverage (TADs).</w:t>
      </w:r>
    </w:p>
    <w:p w:rsidR="00CE47CD" w:rsidRPr="00CE47CD" w:rsidRDefault="00CE47CD" w:rsidP="00CE47CD">
      <w:pPr>
        <w:pStyle w:val="ListParagraph"/>
        <w:ind w:left="1440"/>
        <w:rPr>
          <w:u w:val="single"/>
        </w:rPr>
      </w:pPr>
    </w:p>
    <w:p w:rsidR="00CE47CD" w:rsidRPr="00CE47CD" w:rsidRDefault="004F6CCB" w:rsidP="00CE47CD">
      <w:pPr>
        <w:pStyle w:val="ListParagraph"/>
        <w:numPr>
          <w:ilvl w:val="1"/>
          <w:numId w:val="12"/>
        </w:numPr>
        <w:rPr>
          <w:u w:val="single"/>
        </w:rPr>
      </w:pPr>
      <w:r>
        <w:t xml:space="preserve">If the “unassigned” target area </w:t>
      </w:r>
      <w:r w:rsidRPr="004F6CCB">
        <w:rPr>
          <w:u w:val="single"/>
        </w:rPr>
        <w:t xml:space="preserve">does </w:t>
      </w:r>
      <w:r>
        <w:rPr>
          <w:u w:val="single"/>
        </w:rPr>
        <w:t xml:space="preserve">not </w:t>
      </w:r>
      <w:r>
        <w:t>exist: Area may be removed from the TAZ/TAD delineation by creating</w:t>
      </w:r>
      <w:r w:rsidR="00CE47CD">
        <w:t xml:space="preserve"> a TAZ/TAD that covers the area outside their assigned area, and provid</w:t>
      </w:r>
      <w:r>
        <w:t>ing</w:t>
      </w:r>
      <w:r w:rsidR="00CE47CD">
        <w:t xml:space="preserve"> a </w:t>
      </w:r>
      <w:r w:rsidR="00CE47CD" w:rsidRPr="00CE47CD">
        <w:rPr>
          <w:i/>
        </w:rPr>
        <w:t>null</w:t>
      </w:r>
      <w:r w:rsidR="00CE47CD">
        <w:t xml:space="preserve"> code for the TAZ/TAD (i.e., entering </w:t>
      </w:r>
      <w:r w:rsidR="00CE47CD" w:rsidRPr="00CE47CD">
        <w:rPr>
          <w:u w:val="single"/>
        </w:rPr>
        <w:t>no value</w:t>
      </w:r>
      <w:r w:rsidR="00CE47CD">
        <w:t xml:space="preserve"> in the </w:t>
      </w:r>
      <w:r>
        <w:t>TAZ 2010 Attribute window “Code” box or TAD 2010 Attribute window “Code” box).  This</w:t>
      </w:r>
      <w:r w:rsidR="00CE47CD">
        <w:t xml:space="preserve"> area is now considered “unassigned area”, and the unassigned area can be added to as necessary (as described </w:t>
      </w:r>
      <w:r w:rsidR="002D7B8C">
        <w:t xml:space="preserve">in “a” </w:t>
      </w:r>
      <w:r w:rsidR="00CE47CD">
        <w:t>above).</w:t>
      </w:r>
      <w:r>
        <w:t xml:space="preserve">  </w:t>
      </w:r>
      <w:r w:rsidR="002D7B8C">
        <w:t xml:space="preserve">This situation should occur if the staff </w:t>
      </w:r>
      <w:r>
        <w:t>technician starts with 2010 tracts or 2010 block groups (</w:t>
      </w:r>
      <w:r w:rsidR="00B214D7">
        <w:t>and possibly the BEF startup options</w:t>
      </w:r>
      <w:r>
        <w:t xml:space="preserve">), </w:t>
      </w:r>
      <w:r w:rsidR="002D7B8C">
        <w:t>or the staff technician has delineated TAZs/TADs to cover the entire county (TAZs) or coverage (TADs).</w:t>
      </w:r>
    </w:p>
    <w:p w:rsidR="00624D80" w:rsidRPr="002D7B8C" w:rsidRDefault="00624D80" w:rsidP="002D7B8C">
      <w:pPr>
        <w:rPr>
          <w:u w:val="single"/>
        </w:rPr>
      </w:pPr>
    </w:p>
    <w:p w:rsidR="004379BB" w:rsidRPr="00A04CCB" w:rsidRDefault="00AB29B5" w:rsidP="00B7167E">
      <w:pPr>
        <w:pStyle w:val="ListParagraph"/>
        <w:numPr>
          <w:ilvl w:val="0"/>
          <w:numId w:val="12"/>
        </w:numPr>
      </w:pPr>
      <w:r w:rsidRPr="00A04CCB">
        <w:t>Once all</w:t>
      </w:r>
      <w:r w:rsidR="004379BB" w:rsidRPr="00A04CCB">
        <w:t xml:space="preserve"> t</w:t>
      </w:r>
      <w:r w:rsidR="00BA2FF4" w:rsidRPr="00A04CCB">
        <w:t>echnicians</w:t>
      </w:r>
      <w:r w:rsidR="004379BB" w:rsidRPr="00A04CCB">
        <w:t xml:space="preserve"> have completed their assigned work are</w:t>
      </w:r>
      <w:r w:rsidR="00F71A93" w:rsidRPr="00A04CCB">
        <w:t xml:space="preserve">as, </w:t>
      </w:r>
      <w:r w:rsidR="004363BD">
        <w:t>the output</w:t>
      </w:r>
      <w:r w:rsidR="00F71A93" w:rsidRPr="00A04CCB">
        <w:t xml:space="preserve"> BEF files that were creat</w:t>
      </w:r>
      <w:r w:rsidR="004379BB" w:rsidRPr="00A04CCB">
        <w:t>ed during Report Changes should be collected</w:t>
      </w:r>
      <w:r w:rsidR="00FB4F40" w:rsidRPr="00A04CCB">
        <w:t xml:space="preserve"> and </w:t>
      </w:r>
      <w:r w:rsidR="004E71EA">
        <w:t>be provided to a final reviewer.</w:t>
      </w:r>
    </w:p>
    <w:p w:rsidR="004379BB" w:rsidRPr="00A04CCB" w:rsidRDefault="004379BB" w:rsidP="004379BB"/>
    <w:p w:rsidR="00502EAA" w:rsidRPr="00A04CCB" w:rsidRDefault="000D052E" w:rsidP="004363BD">
      <w:pPr>
        <w:pStyle w:val="ListParagraph"/>
        <w:numPr>
          <w:ilvl w:val="0"/>
          <w:numId w:val="12"/>
        </w:numPr>
      </w:pPr>
      <w:r w:rsidRPr="00A04CCB">
        <w:t>A</w:t>
      </w:r>
      <w:r w:rsidR="00F71A93" w:rsidRPr="00A04CCB">
        <w:t xml:space="preserve"> single final r</w:t>
      </w:r>
      <w:r w:rsidRPr="00A04CCB">
        <w:t>eview</w:t>
      </w:r>
      <w:r w:rsidR="004A1025" w:rsidRPr="00A04CCB">
        <w:t>er</w:t>
      </w:r>
      <w:r w:rsidR="004379BB" w:rsidRPr="00A04CCB">
        <w:t xml:space="preserve"> </w:t>
      </w:r>
      <w:r w:rsidR="00F71A93" w:rsidRPr="00A04CCB">
        <w:t xml:space="preserve">(most likely a manager or senior staff member) </w:t>
      </w:r>
      <w:r w:rsidR="004379BB" w:rsidRPr="00A04CCB">
        <w:t>should create a new project</w:t>
      </w:r>
      <w:r w:rsidR="004E71EA">
        <w:t xml:space="preserve"> using the original unedited setup file</w:t>
      </w:r>
      <w:r w:rsidR="004379BB" w:rsidRPr="00A04CCB">
        <w:t>.</w:t>
      </w:r>
      <w:r w:rsidR="000C0F0B">
        <w:t xml:space="preserve">  </w:t>
      </w:r>
      <w:r w:rsidR="000C0F0B" w:rsidRPr="004363BD">
        <w:rPr>
          <w:u w:val="single"/>
        </w:rPr>
        <w:t>Note: the original setup file with all counties within the delineation coverage should be present in the final reviewer’s project.</w:t>
      </w:r>
      <w:r w:rsidR="004379BB" w:rsidRPr="00A04CCB">
        <w:t xml:space="preserve"> Within the startup settings window of the new project,</w:t>
      </w:r>
      <w:r w:rsidRPr="00A04CCB">
        <w:t xml:space="preserve"> they will</w:t>
      </w:r>
      <w:r w:rsidR="004379BB" w:rsidRPr="00A04CCB">
        <w:t xml:space="preserve"> opt to “</w:t>
      </w:r>
      <w:r w:rsidR="002320B8" w:rsidRPr="00A04CCB">
        <w:t xml:space="preserve">Import </w:t>
      </w:r>
      <w:r w:rsidR="002C1F99">
        <w:t>M</w:t>
      </w:r>
      <w:r w:rsidR="002320B8" w:rsidRPr="00A04CCB">
        <w:t>ultiple Block Equivalency Files</w:t>
      </w:r>
      <w:r w:rsidR="004379BB" w:rsidRPr="00A04CCB">
        <w:t xml:space="preserve">” under the TAZ </w:t>
      </w:r>
      <w:r w:rsidR="002320B8" w:rsidRPr="00A04CCB">
        <w:t>s</w:t>
      </w:r>
      <w:r w:rsidR="002C2F13" w:rsidRPr="00A04CCB">
        <w:t xml:space="preserve">tart up </w:t>
      </w:r>
      <w:r w:rsidR="004379BB" w:rsidRPr="00A04CCB">
        <w:t>options and select “</w:t>
      </w:r>
      <w:r w:rsidR="002320B8" w:rsidRPr="00A04CCB">
        <w:t>Multiple Block Equivalency Files</w:t>
      </w:r>
      <w:r w:rsidR="004379BB" w:rsidRPr="00A04CCB">
        <w:t>” under the</w:t>
      </w:r>
      <w:r w:rsidRPr="00A04CCB">
        <w:t xml:space="preserve"> TAD start up options.  </w:t>
      </w:r>
      <w:r w:rsidR="00F71A93" w:rsidRPr="00A04CCB">
        <w:t>The final r</w:t>
      </w:r>
      <w:r w:rsidRPr="00A04CCB">
        <w:t>eview</w:t>
      </w:r>
      <w:r w:rsidR="00F71A93" w:rsidRPr="00A04CCB">
        <w:t>er</w:t>
      </w:r>
      <w:r w:rsidRPr="00A04CCB">
        <w:t xml:space="preserve"> will then i</w:t>
      </w:r>
      <w:r w:rsidR="002C2F13" w:rsidRPr="00A04CCB">
        <w:t>mport all collected TAZ BEFs to build TAZs and import all TAD BEFs</w:t>
      </w:r>
      <w:r w:rsidR="002320B8" w:rsidRPr="00A04CCB">
        <w:t xml:space="preserve"> to</w:t>
      </w:r>
      <w:r w:rsidR="002C2F13" w:rsidRPr="00A04CCB">
        <w:t xml:space="preserve"> build TADs</w:t>
      </w:r>
      <w:r w:rsidR="00614FBD" w:rsidRPr="00A04CCB">
        <w:t>.</w:t>
      </w:r>
      <w:r w:rsidR="000F0F08" w:rsidRPr="00A04CCB">
        <w:t xml:space="preserve">  </w:t>
      </w:r>
    </w:p>
    <w:p w:rsidR="004379BB" w:rsidRPr="00A04CCB" w:rsidRDefault="004379BB" w:rsidP="004379BB">
      <w:pPr>
        <w:pStyle w:val="ListParagraph"/>
      </w:pPr>
    </w:p>
    <w:p w:rsidR="004379BB" w:rsidRPr="00A04CCB" w:rsidRDefault="00F71A93" w:rsidP="00B7167E">
      <w:pPr>
        <w:pStyle w:val="ListParagraph"/>
        <w:numPr>
          <w:ilvl w:val="0"/>
          <w:numId w:val="12"/>
        </w:numPr>
      </w:pPr>
      <w:r w:rsidRPr="00A04CCB">
        <w:t>The final reviewer will r</w:t>
      </w:r>
      <w:r w:rsidR="004379BB" w:rsidRPr="00A04CCB">
        <w:t>un the Verification checks on TAZs, then TADs.  All “Required” and “Review” che</w:t>
      </w:r>
      <w:r w:rsidR="000D052E" w:rsidRPr="00A04CCB">
        <w:t>cks should be run to verify that State DOT/</w:t>
      </w:r>
      <w:r w:rsidR="004379BB" w:rsidRPr="00A04CCB">
        <w:t xml:space="preserve">MPO approves of all delineations.  </w:t>
      </w:r>
      <w:r w:rsidRPr="00A04CCB">
        <w:t xml:space="preserve">During the final review stage, the “Complete Coverage” check becomes mandatory. While each individual staff member’s project will have unassigned area, </w:t>
      </w:r>
      <w:r w:rsidR="00137933" w:rsidRPr="00A04CCB">
        <w:t xml:space="preserve">the final reviewer must ensure that no unassigned areas remain in the combined final project before reporting changes. </w:t>
      </w:r>
      <w:r w:rsidRPr="00A04CCB">
        <w:rPr>
          <w:u w:val="single"/>
        </w:rPr>
        <w:t>Final submissions must</w:t>
      </w:r>
      <w:r w:rsidR="001A6AEF" w:rsidRPr="00A04CCB">
        <w:rPr>
          <w:u w:val="single"/>
        </w:rPr>
        <w:t xml:space="preserve"> not have unassigned areas.</w:t>
      </w:r>
    </w:p>
    <w:p w:rsidR="004379BB" w:rsidRPr="00A04CCB" w:rsidRDefault="004379BB" w:rsidP="004379BB">
      <w:pPr>
        <w:pStyle w:val="ListParagraph"/>
      </w:pPr>
    </w:p>
    <w:p w:rsidR="004379BB" w:rsidRPr="00A04CCB" w:rsidRDefault="00137933" w:rsidP="004379BB">
      <w:pPr>
        <w:pStyle w:val="ListParagraph"/>
        <w:numPr>
          <w:ilvl w:val="0"/>
          <w:numId w:val="12"/>
        </w:numPr>
      </w:pPr>
      <w:r w:rsidRPr="00A04CCB">
        <w:t>After fixing all required verification check failures (and re-running the verification to ensure that the fixes did not create new issues), the final reviewer</w:t>
      </w:r>
      <w:r w:rsidR="000D052E" w:rsidRPr="00A04CCB">
        <w:t xml:space="preserve"> will </w:t>
      </w:r>
      <w:r w:rsidRPr="00A04CCB">
        <w:t>“Report Changes”.</w:t>
      </w:r>
    </w:p>
    <w:p w:rsidR="00137933" w:rsidRPr="00A04CCB" w:rsidRDefault="00137933" w:rsidP="00137933"/>
    <w:p w:rsidR="004379BB" w:rsidRPr="00A04CCB" w:rsidRDefault="00BA2FF4" w:rsidP="00B7167E">
      <w:pPr>
        <w:pStyle w:val="ListParagraph"/>
        <w:numPr>
          <w:ilvl w:val="0"/>
          <w:numId w:val="12"/>
        </w:numPr>
      </w:pPr>
      <w:r w:rsidRPr="00A04CCB">
        <w:lastRenderedPageBreak/>
        <w:t xml:space="preserve">Finally, </w:t>
      </w:r>
      <w:r w:rsidR="000D052E" w:rsidRPr="00A04CCB">
        <w:t>the State DOT/MPO representative will</w:t>
      </w:r>
      <w:r w:rsidR="004379BB" w:rsidRPr="00A04CCB">
        <w:t xml:space="preserve"> send </w:t>
      </w:r>
      <w:r w:rsidR="001204A7" w:rsidRPr="00A04CCB">
        <w:t>the Census Bureau</w:t>
      </w:r>
      <w:r w:rsidR="004379BB" w:rsidRPr="00A04CCB">
        <w:t xml:space="preserve"> a zip file that contains the output files resulting from th</w:t>
      </w:r>
      <w:r w:rsidR="002320B8" w:rsidRPr="00A04CCB">
        <w:t>e</w:t>
      </w:r>
      <w:r w:rsidR="004379BB" w:rsidRPr="00A04CCB">
        <w:t xml:space="preserve"> final project.</w:t>
      </w:r>
    </w:p>
    <w:p w:rsidR="00502EAA" w:rsidRPr="00A04CCB" w:rsidRDefault="00502EAA">
      <w:pPr>
        <w:rPr>
          <w:b/>
          <w:sz w:val="28"/>
          <w:szCs w:val="28"/>
        </w:rPr>
      </w:pPr>
    </w:p>
    <w:p w:rsidR="00D10FEC" w:rsidRPr="00A04CCB" w:rsidRDefault="00D10FEC" w:rsidP="00843267">
      <w:pPr>
        <w:rPr>
          <w:b/>
        </w:rPr>
      </w:pPr>
    </w:p>
    <w:p w:rsidR="00AE5210" w:rsidRPr="00A04CCB" w:rsidRDefault="00AE5210" w:rsidP="00843267">
      <w:pPr>
        <w:rPr>
          <w:b/>
        </w:rPr>
      </w:pPr>
    </w:p>
    <w:p w:rsidR="00AE5210" w:rsidRPr="00A04CCB" w:rsidRDefault="00AE5210" w:rsidP="00843267">
      <w:pPr>
        <w:rPr>
          <w:b/>
        </w:rPr>
      </w:pPr>
    </w:p>
    <w:p w:rsidR="00AE5210" w:rsidRPr="00A04CCB" w:rsidRDefault="00AE5210" w:rsidP="00843267">
      <w:pPr>
        <w:rPr>
          <w:b/>
        </w:rPr>
      </w:pPr>
    </w:p>
    <w:p w:rsidR="00AE5210" w:rsidRPr="00A04CCB" w:rsidRDefault="00AE5210" w:rsidP="00843267">
      <w:pPr>
        <w:rPr>
          <w:b/>
        </w:rPr>
      </w:pPr>
    </w:p>
    <w:p w:rsidR="00AE5210" w:rsidRPr="00A04CCB" w:rsidRDefault="00AE5210" w:rsidP="00843267">
      <w:pPr>
        <w:rPr>
          <w:b/>
        </w:rPr>
      </w:pPr>
    </w:p>
    <w:p w:rsidR="00AE5210" w:rsidRPr="00A04CCB" w:rsidRDefault="00AE5210" w:rsidP="00843267">
      <w:pPr>
        <w:rPr>
          <w:b/>
        </w:rPr>
      </w:pPr>
    </w:p>
    <w:p w:rsidR="00AE5210" w:rsidRPr="00A04CCB" w:rsidRDefault="00AE5210" w:rsidP="00843267">
      <w:pPr>
        <w:rPr>
          <w:b/>
        </w:rPr>
      </w:pPr>
    </w:p>
    <w:p w:rsidR="00AE5210" w:rsidRPr="00A04CCB" w:rsidRDefault="00AE5210" w:rsidP="00843267">
      <w:pPr>
        <w:rPr>
          <w:b/>
        </w:rPr>
      </w:pPr>
    </w:p>
    <w:p w:rsidR="00AE5210" w:rsidRPr="00A04CCB" w:rsidRDefault="00AE5210" w:rsidP="00843267">
      <w:pPr>
        <w:rPr>
          <w:b/>
        </w:rPr>
      </w:pPr>
    </w:p>
    <w:p w:rsidR="00AE5210" w:rsidRPr="00A04CCB" w:rsidRDefault="00AE5210" w:rsidP="00843267">
      <w:pPr>
        <w:rPr>
          <w:b/>
        </w:rPr>
      </w:pPr>
    </w:p>
    <w:p w:rsidR="00AE5210" w:rsidRPr="00A04CCB" w:rsidRDefault="00AE5210" w:rsidP="00843267">
      <w:pPr>
        <w:rPr>
          <w:b/>
        </w:rPr>
      </w:pPr>
    </w:p>
    <w:p w:rsidR="00AE5210" w:rsidRPr="00A04CCB" w:rsidRDefault="00AE5210" w:rsidP="00843267">
      <w:pPr>
        <w:rPr>
          <w:b/>
        </w:rPr>
      </w:pPr>
    </w:p>
    <w:p w:rsidR="005610CE" w:rsidRPr="00A04CCB" w:rsidRDefault="005610CE" w:rsidP="00843267">
      <w:pPr>
        <w:rPr>
          <w:b/>
        </w:rPr>
      </w:pPr>
    </w:p>
    <w:p w:rsidR="004363BD" w:rsidRDefault="004363BD">
      <w:pPr>
        <w:rPr>
          <w:b/>
        </w:rPr>
      </w:pPr>
      <w:r>
        <w:rPr>
          <w:b/>
        </w:rPr>
        <w:br w:type="page"/>
      </w:r>
    </w:p>
    <w:p w:rsidR="00F54698" w:rsidRPr="00A04CCB" w:rsidRDefault="000D052E" w:rsidP="00843267">
      <w:pPr>
        <w:rPr>
          <w:b/>
        </w:rPr>
      </w:pPr>
      <w:r w:rsidRPr="00A04CCB">
        <w:rPr>
          <w:b/>
        </w:rPr>
        <w:lastRenderedPageBreak/>
        <w:t>Optional</w:t>
      </w:r>
      <w:r w:rsidR="00E35A8A" w:rsidRPr="00A04CCB">
        <w:rPr>
          <w:b/>
        </w:rPr>
        <w:t xml:space="preserve"> </w:t>
      </w:r>
      <w:r w:rsidR="00843267" w:rsidRPr="00A04CCB">
        <w:rPr>
          <w:b/>
        </w:rPr>
        <w:t>project layout:</w:t>
      </w:r>
    </w:p>
    <w:p w:rsidR="00843267" w:rsidRPr="00A04CCB" w:rsidRDefault="00843267" w:rsidP="00E2276D">
      <w:pPr>
        <w:ind w:left="720"/>
        <w:rPr>
          <w:b/>
        </w:rPr>
      </w:pPr>
    </w:p>
    <w:p w:rsidR="00843267" w:rsidRPr="00A04CCB" w:rsidRDefault="00843267" w:rsidP="00843267"/>
    <w:p w:rsidR="00843267" w:rsidRPr="00A04CCB" w:rsidRDefault="002D7D00" w:rsidP="00843267">
      <w:r>
        <w:rPr>
          <w:noProof/>
        </w:rPr>
        <w:pict>
          <v:oval id="Oval 165" o:spid="_x0000_s1058" style="position:absolute;margin-left:157.2pt;margin-top:6.5pt;width:138.3pt;height:70.15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">
            <v:textbox>
              <w:txbxContent>
                <w:p w:rsidR="00A02E50" w:rsidRPr="000D052E" w:rsidRDefault="00A02E50" w:rsidP="00843267">
                  <w:pPr>
                    <w:shd w:val="clear" w:color="auto" w:fill="DAEEF3"/>
                    <w:jc w:val="center"/>
                    <w:rPr>
                      <w:b/>
                    </w:rPr>
                  </w:pPr>
                  <w:r w:rsidRPr="000D052E">
                    <w:rPr>
                      <w:b/>
                    </w:rPr>
                    <w:t>STAGE 1</w:t>
                  </w:r>
                </w:p>
                <w:p w:rsidR="00A02E50" w:rsidRDefault="00A02E50" w:rsidP="00843267">
                  <w:pPr>
                    <w:shd w:val="clear" w:color="auto" w:fill="DAEEF3"/>
                    <w:jc w:val="center"/>
                  </w:pPr>
                  <w:r>
                    <w:t>Create Work Units</w:t>
                  </w:r>
                </w:p>
              </w:txbxContent>
            </v:textbox>
          </v:oval>
        </w:pict>
      </w:r>
    </w:p>
    <w:p w:rsidR="00843267" w:rsidRPr="00A04CCB" w:rsidRDefault="00843267" w:rsidP="00843267"/>
    <w:p w:rsidR="00843267" w:rsidRPr="00A04CCB" w:rsidRDefault="00843267" w:rsidP="00843267">
      <w:pPr>
        <w:tabs>
          <w:tab w:val="left" w:pos="6209"/>
        </w:tabs>
      </w:pPr>
      <w:r w:rsidRPr="00A04CCB">
        <w:tab/>
      </w:r>
    </w:p>
    <w:p w:rsidR="00843267" w:rsidRPr="00A04CCB" w:rsidRDefault="00843267" w:rsidP="00843267"/>
    <w:p w:rsidR="00843267" w:rsidRPr="00A04CCB" w:rsidRDefault="00843267" w:rsidP="00843267"/>
    <w:p w:rsidR="00843267" w:rsidRPr="00A04CCB" w:rsidRDefault="00843267" w:rsidP="00843267"/>
    <w:p w:rsidR="00843267" w:rsidRPr="00A04CCB" w:rsidRDefault="002D7D00" w:rsidP="00843267">
      <w:r>
        <w:rPr>
          <w:noProof/>
        </w:rPr>
        <w:pict>
          <v:rect id="Rectangle 157" o:spid="_x0000_s1059" style="position:absolute;margin-left:40.25pt;margin-top:11.25pt;width:111.05pt;height:115.9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">
            <v:textbox>
              <w:txbxContent>
                <w:p w:rsidR="00A02E50" w:rsidRPr="00CC72CC" w:rsidRDefault="00A02E50" w:rsidP="00843267">
                  <w:pPr>
                    <w:jc w:val="center"/>
                    <w:rPr>
                      <w:sz w:val="22"/>
                      <w:szCs w:val="22"/>
                    </w:rPr>
                  </w:pPr>
                  <w:r w:rsidRPr="00CC72CC">
                    <w:rPr>
                      <w:sz w:val="22"/>
                      <w:szCs w:val="22"/>
                    </w:rPr>
                    <w:t>TAZ Program Primary Participant downloads Census layers</w:t>
                  </w:r>
                </w:p>
              </w:txbxContent>
            </v:textbox>
          </v:rect>
        </w:pict>
      </w:r>
      <w:r>
        <w:rPr>
          <w:noProof/>
        </w:rPr>
        <w:pict>
          <v:rect id="Rectangle 156" o:spid="_x0000_s1060" style="position:absolute;margin-left:311.25pt;margin-top:11.25pt;width:115.2pt;height:115.9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">
            <v:textbox>
              <w:txbxContent>
                <w:p w:rsidR="00A02E50" w:rsidRPr="00CC72CC" w:rsidRDefault="00A02E50" w:rsidP="00843267">
                  <w:pPr>
                    <w:jc w:val="center"/>
                    <w:rPr>
                      <w:sz w:val="22"/>
                      <w:szCs w:val="22"/>
                    </w:rPr>
                  </w:pPr>
                  <w:r w:rsidRPr="00CC72CC">
                    <w:rPr>
                      <w:sz w:val="22"/>
                      <w:szCs w:val="22"/>
                    </w:rPr>
                    <w:t>TAZ Program Primary Participant distributes TAZ MTPS and provides county data, assignment areas and optional edited setup files to staff</w:t>
                  </w:r>
                </w:p>
              </w:txbxContent>
            </v:textbox>
          </v:rect>
        </w:pict>
      </w:r>
      <w:r>
        <w:rPr>
          <w:noProof/>
        </w:rPr>
        <w:pict>
          <v:rect id="Rectangle 155" o:spid="_x0000_s1061" style="position:absolute;margin-left:179.55pt;margin-top:11.25pt;width:115.95pt;height:111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">
            <v:textbox>
              <w:txbxContent>
                <w:p w:rsidR="00A02E50" w:rsidRPr="00CC72CC" w:rsidRDefault="00A02E50" w:rsidP="00843267">
                  <w:pPr>
                    <w:jc w:val="center"/>
                    <w:rPr>
                      <w:sz w:val="22"/>
                      <w:szCs w:val="22"/>
                    </w:rPr>
                  </w:pPr>
                  <w:r w:rsidRPr="00CC72CC">
                    <w:rPr>
                      <w:sz w:val="22"/>
                      <w:szCs w:val="22"/>
                    </w:rPr>
                    <w:t>TAZ Program Primary Participant determines workload, TAZ/TAD code scheme and assignment areas</w:t>
                  </w:r>
                </w:p>
                <w:p w:rsidR="00A02E50" w:rsidRPr="00CC72CC" w:rsidRDefault="00A02E50" w:rsidP="00843267">
                  <w:pPr>
                    <w:rPr>
                      <w:sz w:val="22"/>
                      <w:szCs w:val="22"/>
                    </w:rPr>
                  </w:pPr>
                </w:p>
              </w:txbxContent>
            </v:textbox>
          </v:rect>
        </w:pict>
      </w:r>
    </w:p>
    <w:p w:rsidR="00843267" w:rsidRPr="00A04CCB" w:rsidRDefault="00843267" w:rsidP="00843267"/>
    <w:p w:rsidR="00843267" w:rsidRPr="00A04CCB" w:rsidRDefault="00843267" w:rsidP="00843267"/>
    <w:p w:rsidR="00843267" w:rsidRPr="00A04CCB" w:rsidRDefault="00843267" w:rsidP="00843267"/>
    <w:p w:rsidR="00843267" w:rsidRPr="00A04CCB" w:rsidRDefault="002D7D00" w:rsidP="00843267">
      <w:pPr>
        <w:tabs>
          <w:tab w:val="left" w:pos="2936"/>
          <w:tab w:val="left" w:pos="3142"/>
          <w:tab w:val="left" w:pos="5423"/>
          <w:tab w:val="left" w:pos="5854"/>
          <w:tab w:val="left" w:pos="8677"/>
        </w:tabs>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8" o:spid="_x0000_s1081" type="#_x0000_t13" style="position:absolute;margin-left:295.5pt;margin-top:.25pt;width:15.75pt;height:11.15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"/>
        </w:pict>
      </w:r>
      <w:r>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77" o:spid="_x0000_s1080" type="#_x0000_t103" style="position:absolute;margin-left:435.6pt;margin-top:5.85pt;width:24.3pt;height:33.55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"/>
        </w:pict>
      </w:r>
      <w:r>
        <w:rPr>
          <w:noProof/>
        </w:rPr>
        <w:pict>
          <v:shape id="AutoShape 167" o:spid="_x0000_s1079" type="#_x0000_t13" style="position:absolute;margin-left:157.2pt;margin-top:.25pt;width:15.75pt;height:11.15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"/>
        </w:pict>
      </w:r>
      <w:r w:rsidR="00843267" w:rsidRPr="00A04CCB">
        <w:tab/>
      </w:r>
      <w:r w:rsidR="00843267" w:rsidRPr="00A04CCB">
        <w:tab/>
      </w:r>
      <w:r w:rsidR="00843267" w:rsidRPr="00A04CCB">
        <w:tab/>
      </w:r>
      <w:r w:rsidR="00843267" w:rsidRPr="00A04CCB">
        <w:tab/>
      </w:r>
      <w:r w:rsidR="00843267" w:rsidRPr="00A04CCB">
        <w:tab/>
      </w:r>
    </w:p>
    <w:p w:rsidR="00843267" w:rsidRPr="00A04CCB" w:rsidRDefault="00843267" w:rsidP="00843267">
      <w:pPr>
        <w:tabs>
          <w:tab w:val="left" w:pos="2936"/>
          <w:tab w:val="left" w:pos="5423"/>
        </w:tabs>
      </w:pPr>
    </w:p>
    <w:p w:rsidR="00843267" w:rsidRPr="00A04CCB" w:rsidRDefault="00843267" w:rsidP="00843267">
      <w:pPr>
        <w:tabs>
          <w:tab w:val="left" w:pos="2936"/>
          <w:tab w:val="left" w:pos="5423"/>
        </w:tabs>
      </w:pPr>
    </w:p>
    <w:p w:rsidR="00843267" w:rsidRPr="00A04CCB" w:rsidRDefault="00843267" w:rsidP="00843267">
      <w:pPr>
        <w:tabs>
          <w:tab w:val="left" w:pos="2936"/>
          <w:tab w:val="left" w:pos="5423"/>
        </w:tabs>
      </w:pPr>
    </w:p>
    <w:p w:rsidR="00843267" w:rsidRPr="00A04CCB" w:rsidRDefault="00843267" w:rsidP="00843267">
      <w:pPr>
        <w:tabs>
          <w:tab w:val="left" w:pos="2936"/>
          <w:tab w:val="left" w:pos="5423"/>
        </w:tabs>
      </w:pPr>
    </w:p>
    <w:p w:rsidR="00843267" w:rsidRPr="00A04CCB" w:rsidRDefault="002D7D00" w:rsidP="00843267">
      <w:pPr>
        <w:tabs>
          <w:tab w:val="left" w:pos="2936"/>
          <w:tab w:val="left" w:pos="5423"/>
        </w:tabs>
      </w:pPr>
      <w:r>
        <w:rPr>
          <w:noProof/>
        </w:rPr>
        <w:pict>
          <v:oval id="Oval 166" o:spid="_x0000_s1062" style="position:absolute;margin-left:163.8pt;margin-top:11.85pt;width:138.3pt;height:66.55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">
            <v:textbox>
              <w:txbxContent>
                <w:p w:rsidR="00A02E50" w:rsidRPr="000D052E" w:rsidRDefault="00A02E50" w:rsidP="00843267">
                  <w:pPr>
                    <w:shd w:val="clear" w:color="auto" w:fill="DAEEF3"/>
                    <w:jc w:val="center"/>
                    <w:rPr>
                      <w:b/>
                    </w:rPr>
                  </w:pPr>
                  <w:r w:rsidRPr="000D052E">
                    <w:rPr>
                      <w:b/>
                    </w:rPr>
                    <w:t>STAGE 2</w:t>
                  </w:r>
                </w:p>
                <w:p w:rsidR="00A02E50" w:rsidRDefault="00A02E50" w:rsidP="00843267">
                  <w:pPr>
                    <w:shd w:val="clear" w:color="auto" w:fill="DAEEF3"/>
                    <w:jc w:val="center"/>
                  </w:pPr>
                  <w:r>
                    <w:t>Delineation</w:t>
                  </w:r>
                </w:p>
              </w:txbxContent>
            </v:textbox>
          </v:oval>
        </w:pict>
      </w:r>
    </w:p>
    <w:p w:rsidR="00843267" w:rsidRPr="00A04CCB" w:rsidRDefault="00843267" w:rsidP="00843267">
      <w:pPr>
        <w:tabs>
          <w:tab w:val="left" w:pos="2936"/>
          <w:tab w:val="left" w:pos="5423"/>
        </w:tabs>
      </w:pPr>
    </w:p>
    <w:p w:rsidR="00843267" w:rsidRPr="00A04CCB" w:rsidRDefault="00843267" w:rsidP="00843267">
      <w:pPr>
        <w:tabs>
          <w:tab w:val="left" w:pos="2936"/>
          <w:tab w:val="left" w:pos="5423"/>
        </w:tabs>
      </w:pPr>
    </w:p>
    <w:p w:rsidR="00843267" w:rsidRPr="00A04CCB" w:rsidRDefault="00843267" w:rsidP="00843267"/>
    <w:p w:rsidR="00843267" w:rsidRPr="00A04CCB" w:rsidRDefault="00843267" w:rsidP="00843267">
      <w:pPr>
        <w:tabs>
          <w:tab w:val="left" w:pos="6620"/>
        </w:tabs>
      </w:pPr>
      <w:r w:rsidRPr="00A04CCB">
        <w:tab/>
      </w:r>
    </w:p>
    <w:p w:rsidR="00843267" w:rsidRPr="00A04CCB" w:rsidRDefault="00843267" w:rsidP="00843267">
      <w:pPr>
        <w:tabs>
          <w:tab w:val="left" w:pos="6620"/>
        </w:tabs>
      </w:pPr>
    </w:p>
    <w:p w:rsidR="00843267" w:rsidRPr="00A04CCB" w:rsidRDefault="002D7D00" w:rsidP="00843267">
      <w:r>
        <w:rPr>
          <w:noProof/>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75" o:spid="_x0000_s1078" type="#_x0000_t102" style="position:absolute;margin-left:1.9pt;margin-top:5.65pt;width:28.05pt;height:24.4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"/>
        </w:pict>
      </w:r>
    </w:p>
    <w:p w:rsidR="00843267" w:rsidRPr="00A04CCB" w:rsidRDefault="002D7D00" w:rsidP="00843267">
      <w:pPr>
        <w:tabs>
          <w:tab w:val="left" w:pos="3852"/>
        </w:tabs>
      </w:pPr>
      <w:r>
        <w:rPr>
          <w:noProof/>
        </w:rPr>
        <w:pict>
          <v:rect id="Rectangle 158" o:spid="_x0000_s1063" style="position:absolute;margin-left:46.6pt;margin-top:3.85pt;width:104.7pt;height:62.7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">
            <v:textbox>
              <w:txbxContent>
                <w:p w:rsidR="00A02E50" w:rsidRPr="00CC72CC" w:rsidRDefault="00A02E50" w:rsidP="00843267">
                  <w:pPr>
                    <w:jc w:val="center"/>
                    <w:rPr>
                      <w:sz w:val="22"/>
                      <w:szCs w:val="22"/>
                    </w:rPr>
                  </w:pPr>
                  <w:r w:rsidRPr="00CC72CC">
                    <w:rPr>
                      <w:sz w:val="22"/>
                      <w:szCs w:val="22"/>
                    </w:rPr>
                    <w:t>Staff Technicians create a project with TAZ MTPS</w:t>
                  </w:r>
                </w:p>
              </w:txbxContent>
            </v:textbox>
          </v:rect>
        </w:pict>
      </w:r>
      <w:r>
        <w:rPr>
          <w:noProof/>
        </w:rPr>
        <w:pict>
          <v:rect id="Rectangle 159" o:spid="_x0000_s1064" style="position:absolute;margin-left:179.55pt;margin-top:3.85pt;width:104.7pt;height:62.7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">
            <v:textbox>
              <w:txbxContent>
                <w:p w:rsidR="00A02E50" w:rsidRPr="00CC72CC" w:rsidRDefault="00A02E50" w:rsidP="00843267">
                  <w:pPr>
                    <w:jc w:val="center"/>
                    <w:rPr>
                      <w:sz w:val="22"/>
                      <w:szCs w:val="22"/>
                    </w:rPr>
                  </w:pPr>
                  <w:r w:rsidRPr="00CC72CC">
                    <w:rPr>
                      <w:sz w:val="22"/>
                      <w:szCs w:val="22"/>
                    </w:rPr>
                    <w:t>Staff Technicians delineate TAZs and/or TADs in assigned areas</w:t>
                  </w:r>
                </w:p>
              </w:txbxContent>
            </v:textbox>
          </v:rect>
        </w:pict>
      </w:r>
      <w:r>
        <w:rPr>
          <w:noProof/>
        </w:rPr>
        <w:pict>
          <v:rect id="Rectangle 160" o:spid="_x0000_s1065" style="position:absolute;margin-left:308.4pt;margin-top:3.85pt;width:104.7pt;height:62.7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">
            <v:textbox>
              <w:txbxContent>
                <w:p w:rsidR="00A02E50" w:rsidRPr="00CC72CC" w:rsidRDefault="00A02E50" w:rsidP="00843267">
                  <w:pPr>
                    <w:jc w:val="center"/>
                    <w:rPr>
                      <w:sz w:val="22"/>
                      <w:szCs w:val="22"/>
                    </w:rPr>
                  </w:pPr>
                  <w:r w:rsidRPr="00CC72CC">
                    <w:rPr>
                      <w:sz w:val="22"/>
                      <w:szCs w:val="22"/>
                    </w:rPr>
                    <w:t>Staff Technicians “Verify” and “Report Changes”</w:t>
                  </w:r>
                </w:p>
              </w:txbxContent>
            </v:textbox>
          </v:rect>
        </w:pict>
      </w:r>
      <w:r w:rsidR="00843267" w:rsidRPr="00A04CCB">
        <w:tab/>
      </w:r>
    </w:p>
    <w:p w:rsidR="00843267" w:rsidRPr="00A04CCB" w:rsidRDefault="002D7D00" w:rsidP="00843267">
      <w:pPr>
        <w:tabs>
          <w:tab w:val="left" w:pos="1908"/>
          <w:tab w:val="left" w:pos="3198"/>
          <w:tab w:val="left" w:pos="6302"/>
          <w:tab w:val="left" w:pos="8621"/>
        </w:tabs>
      </w:pPr>
      <w:r>
        <w:rPr>
          <w:noProof/>
        </w:rPr>
        <w:pict>
          <v:shape id="AutoShape 170" o:spid="_x0000_s1077" type="#_x0000_t13" style="position:absolute;margin-left:286.35pt;margin-top:8.05pt;width:15.75pt;height:11.15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"/>
        </w:pict>
      </w:r>
      <w:r>
        <w:rPr>
          <w:noProof/>
        </w:rPr>
        <w:pict>
          <v:shape id="AutoShape 169" o:spid="_x0000_s1076" type="#_x0000_t13" style="position:absolute;margin-left:157.2pt;margin-top:8.05pt;width:15.75pt;height:11.15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"/>
        </w:pict>
      </w:r>
      <w:r w:rsidR="00843267" w:rsidRPr="00A04CCB">
        <w:tab/>
      </w:r>
      <w:r w:rsidR="00843267" w:rsidRPr="00A04CCB">
        <w:tab/>
      </w:r>
      <w:r w:rsidR="00843267" w:rsidRPr="00A04CCB">
        <w:tab/>
      </w:r>
      <w:r w:rsidR="00843267" w:rsidRPr="00A04CCB">
        <w:tab/>
      </w:r>
    </w:p>
    <w:p w:rsidR="00843267" w:rsidRPr="00A04CCB" w:rsidRDefault="002D7D00" w:rsidP="00843267">
      <w:r>
        <w:rPr>
          <w:noProof/>
        </w:rPr>
        <w:pict>
          <v:shape id="AutoShape 174" o:spid="_x0000_s1075" type="#_x0000_t103" style="position:absolute;margin-left:423.6pt;margin-top:5.4pt;width:24.3pt;height:33.55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"/>
        </w:pict>
      </w:r>
    </w:p>
    <w:p w:rsidR="00843267" w:rsidRPr="00A04CCB" w:rsidRDefault="00843267" w:rsidP="00843267"/>
    <w:p w:rsidR="00843267" w:rsidRPr="00A04CCB" w:rsidRDefault="00843267" w:rsidP="00843267"/>
    <w:p w:rsidR="00843267" w:rsidRPr="00A04CCB" w:rsidRDefault="002D7D00" w:rsidP="00843267">
      <w:r>
        <w:rPr>
          <w:noProof/>
        </w:rPr>
        <w:pict>
          <v:oval id="Oval 176" o:spid="_x0000_s1066" style="position:absolute;margin-left:163.8pt;margin-top:11.35pt;width:138.3pt;height:66.55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">
            <v:textbox>
              <w:txbxContent>
                <w:p w:rsidR="00A02E50" w:rsidRPr="000D052E" w:rsidRDefault="00A02E50" w:rsidP="00843267">
                  <w:pPr>
                    <w:shd w:val="clear" w:color="auto" w:fill="DAEEF3"/>
                    <w:jc w:val="center"/>
                    <w:rPr>
                      <w:b/>
                    </w:rPr>
                  </w:pPr>
                  <w:r w:rsidRPr="000D052E">
                    <w:rPr>
                      <w:b/>
                    </w:rPr>
                    <w:t>STAGE 3</w:t>
                  </w:r>
                </w:p>
                <w:p w:rsidR="00A02E50" w:rsidRDefault="00A02E50" w:rsidP="00843267">
                  <w:pPr>
                    <w:shd w:val="clear" w:color="auto" w:fill="DAEEF3"/>
                    <w:jc w:val="center"/>
                  </w:pPr>
                  <w:r>
                    <w:t>Final Submission</w:t>
                  </w:r>
                </w:p>
              </w:txbxContent>
            </v:textbox>
          </v:oval>
        </w:pict>
      </w:r>
    </w:p>
    <w:p w:rsidR="00843267" w:rsidRPr="00A04CCB" w:rsidRDefault="00843267" w:rsidP="00843267"/>
    <w:p w:rsidR="00843267" w:rsidRPr="00A04CCB" w:rsidRDefault="00843267" w:rsidP="00843267"/>
    <w:p w:rsidR="00843267" w:rsidRPr="00A04CCB" w:rsidRDefault="00843267" w:rsidP="00843267"/>
    <w:p w:rsidR="00843267" w:rsidRPr="00A04CCB" w:rsidRDefault="00843267" w:rsidP="00843267">
      <w:r w:rsidRPr="00A04CCB">
        <w:tab/>
      </w:r>
      <w:r w:rsidRPr="00A04CCB">
        <w:tab/>
      </w:r>
      <w:r w:rsidRPr="00A04CCB">
        <w:tab/>
      </w:r>
      <w:r w:rsidRPr="00A04CCB">
        <w:tab/>
      </w:r>
      <w:r w:rsidRPr="00A04CCB">
        <w:tab/>
      </w:r>
      <w:r w:rsidRPr="00A04CCB">
        <w:tab/>
      </w:r>
    </w:p>
    <w:p w:rsidR="00843267" w:rsidRPr="00A04CCB" w:rsidRDefault="00843267" w:rsidP="00843267"/>
    <w:p w:rsidR="00843267" w:rsidRPr="00A04CCB" w:rsidRDefault="002D7D00" w:rsidP="00843267">
      <w:r>
        <w:rPr>
          <w:noProof/>
        </w:rPr>
        <w:pict>
          <v:shape id="AutoShape 178" o:spid="_x0000_s1074" type="#_x0000_t102" style="position:absolute;margin-left:-33.8pt;margin-top:1.15pt;width:28.05pt;height:24.4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"/>
        </w:pict>
      </w:r>
    </w:p>
    <w:p w:rsidR="00843267" w:rsidRPr="00A04CCB" w:rsidRDefault="002D7D00" w:rsidP="00843267">
      <w:r>
        <w:rPr>
          <w:noProof/>
        </w:rPr>
        <w:pict>
          <v:rect id="Rectangle 161" o:spid="_x0000_s1069" style="position:absolute;margin-left:1.9pt;margin-top:5.25pt;width:104.7pt;height:113.45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">
            <v:textbox>
              <w:txbxContent>
                <w:p w:rsidR="00A02E50" w:rsidRPr="00CC72CC" w:rsidRDefault="00A02E50" w:rsidP="00843267">
                  <w:pPr>
                    <w:jc w:val="center"/>
                    <w:rPr>
                      <w:sz w:val="22"/>
                      <w:szCs w:val="22"/>
                    </w:rPr>
                  </w:pPr>
                  <w:r w:rsidRPr="00CC72CC">
                    <w:rPr>
                      <w:sz w:val="22"/>
                      <w:szCs w:val="22"/>
                    </w:rPr>
                    <w:t>Final Reviewer collects all delineation BEF files from staff</w:t>
                  </w:r>
                </w:p>
              </w:txbxContent>
            </v:textbox>
          </v:rect>
        </w:pict>
      </w:r>
      <w:r>
        <w:rPr>
          <w:noProof/>
        </w:rPr>
        <w:pict>
          <v:rect id="Rectangle 162" o:spid="_x0000_s1070" style="position:absolute;margin-left:122.3pt;margin-top:5.25pt;width:104.7pt;height:113.45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">
            <v:textbox>
              <w:txbxContent>
                <w:p w:rsidR="00A02E50" w:rsidRPr="00CC72CC" w:rsidRDefault="00A02E50" w:rsidP="00843267">
                  <w:pPr>
                    <w:jc w:val="center"/>
                    <w:rPr>
                      <w:sz w:val="22"/>
                      <w:szCs w:val="22"/>
                    </w:rPr>
                  </w:pPr>
                  <w:r w:rsidRPr="00CC72CC">
                    <w:rPr>
                      <w:sz w:val="22"/>
                      <w:szCs w:val="22"/>
                    </w:rPr>
                    <w:t>Final Reviewer creates final project with Multiple BEF option and imports all collected BEFs</w:t>
                  </w:r>
                </w:p>
              </w:txbxContent>
            </v:textbox>
          </v:rect>
        </w:pict>
      </w:r>
      <w:r>
        <w:rPr>
          <w:noProof/>
        </w:rPr>
        <w:pict>
          <v:rect id="Rectangle 164" o:spid="_x0000_s1067" style="position:absolute;margin-left:362.5pt;margin-top:5.25pt;width:104.7pt;height:113.45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">
            <v:textbox>
              <w:txbxContent>
                <w:p w:rsidR="00A02E50" w:rsidRPr="00CC72CC" w:rsidRDefault="00A02E50" w:rsidP="00843267">
                  <w:pPr>
                    <w:jc w:val="center"/>
                    <w:rPr>
                      <w:sz w:val="22"/>
                      <w:szCs w:val="22"/>
                    </w:rPr>
                  </w:pPr>
                  <w:r w:rsidRPr="00CC72CC">
                    <w:rPr>
                      <w:sz w:val="22"/>
                      <w:szCs w:val="22"/>
                    </w:rPr>
                    <w:t>Final Reviewer submits final delineations to Census Bureau’s FTP site</w:t>
                  </w:r>
                </w:p>
              </w:txbxContent>
            </v:textbox>
          </v:rect>
        </w:pict>
      </w:r>
      <w:r>
        <w:rPr>
          <w:noProof/>
        </w:rPr>
        <w:pict>
          <v:rect id="Rectangle 163" o:spid="_x0000_s1068" style="position:absolute;margin-left:242.05pt;margin-top:5.25pt;width:104.7pt;height:113.45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">
            <v:textbox>
              <w:txbxContent>
                <w:p w:rsidR="00A02E50" w:rsidRPr="00CC72CC" w:rsidRDefault="00A02E50" w:rsidP="00843267">
                  <w:pPr>
                    <w:jc w:val="center"/>
                    <w:rPr>
                      <w:sz w:val="22"/>
                      <w:szCs w:val="22"/>
                    </w:rPr>
                  </w:pPr>
                  <w:r w:rsidRPr="00CC72CC">
                    <w:rPr>
                      <w:sz w:val="22"/>
                      <w:szCs w:val="22"/>
                    </w:rPr>
                    <w:t>Final Reviewer  reviews delineations,</w:t>
                  </w:r>
                </w:p>
                <w:p w:rsidR="00A02E50" w:rsidRPr="00CC72CC" w:rsidRDefault="00A02E50" w:rsidP="00843267">
                  <w:pPr>
                    <w:jc w:val="center"/>
                    <w:rPr>
                      <w:sz w:val="22"/>
                      <w:szCs w:val="22"/>
                    </w:rPr>
                  </w:pPr>
                  <w:r w:rsidRPr="00CC72CC">
                    <w:rPr>
                      <w:sz w:val="22"/>
                      <w:szCs w:val="22"/>
                    </w:rPr>
                    <w:t>“Verifies” and “Reports Changes” (All areas within the coverage must be assigned)</w:t>
                  </w:r>
                </w:p>
              </w:txbxContent>
            </v:textbox>
          </v:rect>
        </w:pict>
      </w:r>
    </w:p>
    <w:p w:rsidR="00843267" w:rsidRPr="00A04CCB" w:rsidRDefault="002D7D00" w:rsidP="00843267">
      <w:pPr>
        <w:tabs>
          <w:tab w:val="left" w:pos="1290"/>
          <w:tab w:val="left" w:pos="2225"/>
          <w:tab w:val="left" w:pos="4208"/>
          <w:tab w:val="left" w:pos="6882"/>
          <w:tab w:val="left" w:pos="8434"/>
        </w:tabs>
      </w:pPr>
      <w:r>
        <w:rPr>
          <w:noProof/>
        </w:rPr>
        <w:pict>
          <v:shape id="AutoShape 173" o:spid="_x0000_s1073" type="#_x0000_t13" style="position:absolute;margin-left:346.75pt;margin-top:3.15pt;width:15.75pt;height:11.15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"/>
        </w:pict>
      </w:r>
      <w:r>
        <w:rPr>
          <w:noProof/>
        </w:rPr>
        <w:pict>
          <v:shape id="AutoShape 172" o:spid="_x0000_s1072" type="#_x0000_t13" style="position:absolute;margin-left:227pt;margin-top:3.15pt;width:15.75pt;height:11.15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"/>
        </w:pict>
      </w:r>
      <w:r>
        <w:rPr>
          <w:noProof/>
        </w:rPr>
        <w:pict>
          <v:shape id="AutoShape 171" o:spid="_x0000_s1071" type="#_x0000_t13" style="position:absolute;margin-left:106.6pt;margin-top:3.15pt;width:15.75pt;height:11.15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"/>
        </w:pict>
      </w:r>
      <w:r w:rsidR="00843267" w:rsidRPr="00A04CCB">
        <w:tab/>
      </w:r>
      <w:r w:rsidR="00843267" w:rsidRPr="00A04CCB">
        <w:tab/>
        <w:t xml:space="preserve">  </w:t>
      </w:r>
      <w:r w:rsidR="00843267" w:rsidRPr="00A04CCB">
        <w:tab/>
      </w:r>
      <w:r w:rsidR="00843267" w:rsidRPr="00A04CCB">
        <w:tab/>
      </w:r>
      <w:r w:rsidR="00843267" w:rsidRPr="00A04CCB">
        <w:tab/>
      </w:r>
    </w:p>
    <w:p w:rsidR="00843267" w:rsidRPr="00A04CCB" w:rsidRDefault="00843267" w:rsidP="00843267"/>
    <w:p w:rsidR="00843267" w:rsidRPr="00A04CCB" w:rsidRDefault="00843267" w:rsidP="00843267"/>
    <w:p w:rsidR="00843267" w:rsidRPr="00A04CCB" w:rsidRDefault="00843267" w:rsidP="00843267"/>
    <w:p w:rsidR="00843267" w:rsidRPr="00A04CCB" w:rsidRDefault="00843267" w:rsidP="00843267"/>
    <w:p w:rsidR="00843267" w:rsidRPr="00A04CCB" w:rsidRDefault="00843267" w:rsidP="00843267"/>
    <w:p w:rsidR="00A07B7D" w:rsidRPr="00A04CCB" w:rsidRDefault="00D249A8" w:rsidP="003F4A5A">
      <w:pPr>
        <w:pStyle w:val="Heading1"/>
        <w:numPr>
          <w:ilvl w:val="0"/>
          <w:numId w:val="0"/>
        </w:numPr>
        <w:ind w:left="432"/>
        <w:rPr>
          <w:rFonts w:ascii="Times New Roman" w:hAnsi="Times New Roman" w:cs="Times New Roman"/>
          <w:b w:val="0"/>
        </w:rPr>
      </w:pPr>
      <w:bookmarkStart w:id="993" w:name="_Toc287881511"/>
      <w:r w:rsidRPr="00A04CCB">
        <w:rPr>
          <w:rFonts w:ascii="Times New Roman" w:hAnsi="Times New Roman" w:cs="Times New Roman"/>
          <w:szCs w:val="28"/>
        </w:rPr>
        <w:lastRenderedPageBreak/>
        <w:t xml:space="preserve">Appendix C. </w:t>
      </w:r>
      <w:r w:rsidR="003F4A5A" w:rsidRPr="00A04CCB">
        <w:rPr>
          <w:rFonts w:ascii="Times New Roman" w:hAnsi="Times New Roman" w:cs="Times New Roman"/>
          <w:szCs w:val="28"/>
        </w:rPr>
        <w:t>Creating Set-up Files for Multiple Whole County-Based Delineations</w:t>
      </w:r>
      <w:bookmarkEnd w:id="993"/>
    </w:p>
    <w:p w:rsidR="007B6738" w:rsidRDefault="007B6738" w:rsidP="00A07B7D">
      <w:pPr>
        <w:jc w:val="both"/>
      </w:pPr>
    </w:p>
    <w:p w:rsidR="00A07B7D" w:rsidRPr="00A04CCB" w:rsidRDefault="00A07B7D" w:rsidP="00A07B7D">
      <w:pPr>
        <w:jc w:val="both"/>
      </w:pPr>
      <w:r w:rsidRPr="00A04CCB">
        <w:t xml:space="preserve">In cases where participants wish to administratively break up </w:t>
      </w:r>
      <w:r w:rsidR="002D3406">
        <w:t xml:space="preserve">delineation coverages </w:t>
      </w:r>
      <w:r w:rsidRPr="00A04CCB">
        <w:t>and assi</w:t>
      </w:r>
      <w:r w:rsidR="002D3406">
        <w:t>gn work units by whole counties</w:t>
      </w:r>
      <w:r w:rsidR="00C81663">
        <w:rPr>
          <w:rStyle w:val="FootnoteReference"/>
        </w:rPr>
        <w:footnoteReference w:id="5"/>
      </w:r>
      <w:r w:rsidR="002D3406">
        <w:t xml:space="preserve"> to staff technicians, one will edit each staff member’s set</w:t>
      </w:r>
      <w:r w:rsidRPr="00A04CCB">
        <w:t>up file located in the MTPSData folder to list only specific counties (The county coverage section within the SetupFile tells the TAZ MTPS what codes to lo</w:t>
      </w:r>
      <w:r w:rsidR="002D3406">
        <w:t>ok for when building a project)</w:t>
      </w:r>
      <w:r w:rsidRPr="00A04CCB">
        <w:t>:</w:t>
      </w:r>
    </w:p>
    <w:p w:rsidR="00A07B7D" w:rsidRPr="00A04CCB" w:rsidRDefault="00A07B7D" w:rsidP="00A07B7D">
      <w:pPr>
        <w:pStyle w:val="ListParagraph"/>
      </w:pPr>
    </w:p>
    <w:p w:rsidR="00A07B7D" w:rsidRPr="00A04CCB" w:rsidRDefault="00A07B7D" w:rsidP="00A07B7D">
      <w:pPr>
        <w:pStyle w:val="ListParagraph"/>
        <w:numPr>
          <w:ilvl w:val="0"/>
          <w:numId w:val="16"/>
        </w:numPr>
      </w:pPr>
      <w:r w:rsidRPr="00A04CCB">
        <w:t xml:space="preserve"> In the MTPSData folder within your C: drive, locate and double click to open the </w:t>
      </w:r>
      <w:r w:rsidR="00ED7486">
        <w:t>setup</w:t>
      </w:r>
      <w:r w:rsidRPr="00A04CCB">
        <w:t xml:space="preserve">  file: SetupFile_TAZ_</w:t>
      </w:r>
      <w:r w:rsidR="00E40605">
        <w:t>&lt;Enityt ID&gt;</w:t>
      </w:r>
      <w:r w:rsidRPr="00A04CCB">
        <w:t>.xml</w:t>
      </w:r>
    </w:p>
    <w:p w:rsidR="00A07B7D" w:rsidRPr="00A04CCB" w:rsidRDefault="00A07B7D" w:rsidP="00A07B7D">
      <w:pPr>
        <w:pStyle w:val="ListParagraph"/>
        <w:numPr>
          <w:ilvl w:val="0"/>
          <w:numId w:val="16"/>
        </w:numPr>
      </w:pPr>
      <w:r w:rsidRPr="00A04CCB">
        <w:t>Open the File menu located at the top of your internet toolbar and select “Edit with XML Editor”</w:t>
      </w:r>
    </w:p>
    <w:p w:rsidR="00A07B7D" w:rsidRPr="00A04CCB" w:rsidRDefault="00A07B7D" w:rsidP="00A07B7D">
      <w:pPr>
        <w:pStyle w:val="ListParagraph"/>
        <w:numPr>
          <w:ilvl w:val="0"/>
          <w:numId w:val="16"/>
        </w:numPr>
      </w:pPr>
      <w:r w:rsidRPr="00A04CCB">
        <w:t>Manually remove county codes from the Core County Coverage section</w:t>
      </w:r>
      <w:r w:rsidR="000C0F0B">
        <w:t xml:space="preserve"> so that the setup file only contains the county codes of the assign</w:t>
      </w:r>
      <w:r w:rsidR="001D4C99">
        <w:t>ment</w:t>
      </w:r>
      <w:r w:rsidR="000C0F0B">
        <w:t xml:space="preserve"> area</w:t>
      </w:r>
      <w:r w:rsidRPr="00A04CCB">
        <w:t xml:space="preserve">:  </w:t>
      </w:r>
    </w:p>
    <w:p w:rsidR="00A07B7D" w:rsidRPr="00A04CCB" w:rsidRDefault="00A07B7D" w:rsidP="00A07B7D">
      <w:pPr>
        <w:ind w:left="720"/>
      </w:pPr>
      <w:r w:rsidRPr="00A04CCB">
        <w:rPr>
          <w:noProof/>
        </w:rPr>
        <w:drawing>
          <wp:inline distT="0" distB="0" distL="0" distR="0">
            <wp:extent cx="5486400" cy="2171700"/>
            <wp:effectExtent l="19050" t="19050" r="19050" b="19050"/>
            <wp:docPr id="4" name="Picture 1" descr="Manually editing the Core County Coverage in a setup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srcRect/>
                    <a:stretch>
                      <a:fillRect/>
                    </a:stretch>
                  </pic:blipFill>
                  <pic:spPr bwMode="auto">
                    <a:xfrm>
                      <a:off x="0" y="0"/>
                      <a:ext cx="5486400" cy="2171700"/>
                    </a:xfrm>
                    <a:prstGeom prst="rect">
                      <a:avLst/>
                    </a:prstGeom>
                    <a:noFill/>
                    <a:ln w="9525">
                      <a:solidFill>
                        <a:schemeClr val="accent1"/>
                      </a:solidFill>
                      <a:miter lim="800000"/>
                      <a:headEnd/>
                      <a:tailEnd/>
                    </a:ln>
                  </pic:spPr>
                </pic:pic>
              </a:graphicData>
            </a:graphic>
          </wp:inline>
        </w:drawing>
      </w:r>
    </w:p>
    <w:p w:rsidR="00A07B7D" w:rsidRPr="00A04CCB" w:rsidRDefault="00A07B7D" w:rsidP="00A07B7D">
      <w:pPr>
        <w:pStyle w:val="ListParagraph"/>
        <w:numPr>
          <w:ilvl w:val="0"/>
          <w:numId w:val="16"/>
        </w:numPr>
      </w:pPr>
      <w:r w:rsidRPr="00A04CCB">
        <w:t xml:space="preserve"> Save the edited SetupFile (Use the “Save As” option; do not change the original Set</w:t>
      </w:r>
      <w:r w:rsidR="00177F2C">
        <w:t>u</w:t>
      </w:r>
      <w:r w:rsidRPr="00A04CCB">
        <w:t>p file), changing the name of the file to include the technician’s initials (do not remove “SetupFile” from the name).  Save it within the MTPSData folder and move the original file to another designated folder.</w:t>
      </w:r>
    </w:p>
    <w:p w:rsidR="00A07B7D" w:rsidRPr="00A04CCB" w:rsidRDefault="00A07B7D" w:rsidP="00A07B7D">
      <w:pPr>
        <w:ind w:left="1080"/>
      </w:pPr>
    </w:p>
    <w:p w:rsidR="00A07B7D" w:rsidRPr="00A04CCB" w:rsidRDefault="00A07B7D" w:rsidP="00A07B7D">
      <w:pPr>
        <w:ind w:left="1080"/>
      </w:pPr>
      <w:r w:rsidRPr="00A04CCB">
        <w:t>Example:  Setupfile_TAZ_SC.xml</w:t>
      </w:r>
    </w:p>
    <w:p w:rsidR="00A07B7D" w:rsidRPr="00A04CCB" w:rsidRDefault="00A07B7D" w:rsidP="00A07B7D">
      <w:pPr>
        <w:pStyle w:val="ListParagraph"/>
        <w:ind w:left="1080"/>
      </w:pPr>
    </w:p>
    <w:p w:rsidR="00A07B7D" w:rsidRPr="00A04CCB" w:rsidRDefault="00ED7486" w:rsidP="00A07B7D">
      <w:pPr>
        <w:pStyle w:val="ListParagraph"/>
        <w:ind w:left="1080"/>
        <w:rPr>
          <w:u w:val="single"/>
        </w:rPr>
      </w:pPr>
      <w:r>
        <w:rPr>
          <w:u w:val="single"/>
        </w:rPr>
        <w:t>A final reviewer’s Setu</w:t>
      </w:r>
      <w:r w:rsidR="00A07B7D" w:rsidRPr="00A04CCB">
        <w:rPr>
          <w:u w:val="single"/>
        </w:rPr>
        <w:t xml:space="preserve">pFile should not be edited; it should </w:t>
      </w:r>
      <w:r w:rsidR="000C0F0B">
        <w:rPr>
          <w:u w:val="single"/>
        </w:rPr>
        <w:t>cover all counties covered by a State DOT/</w:t>
      </w:r>
      <w:r w:rsidR="00A07B7D" w:rsidRPr="00A04CCB">
        <w:rPr>
          <w:u w:val="single"/>
        </w:rPr>
        <w:t>MPO.</w:t>
      </w:r>
    </w:p>
    <w:p w:rsidR="00A07B7D" w:rsidRPr="00A04CCB" w:rsidRDefault="00A07B7D" w:rsidP="00A07B7D">
      <w:pPr>
        <w:pStyle w:val="ListParagraph"/>
        <w:ind w:left="1080"/>
        <w:rPr>
          <w:u w:val="single"/>
        </w:rPr>
      </w:pPr>
    </w:p>
    <w:p w:rsidR="00A07B7D" w:rsidRPr="00A04CCB" w:rsidRDefault="00A07B7D" w:rsidP="00A07B7D">
      <w:pPr>
        <w:pStyle w:val="ListParagraph"/>
        <w:ind w:left="1080"/>
      </w:pPr>
      <w:r w:rsidRPr="00A04CCB">
        <w:t xml:space="preserve">From this </w:t>
      </w:r>
      <w:r w:rsidR="009A3235">
        <w:t>point on, follow the steps in Appendix B</w:t>
      </w:r>
      <w:r w:rsidRPr="00A04CCB">
        <w:t xml:space="preserve"> (these steps are the same regardless of whether you have divided up your work by </w:t>
      </w:r>
      <w:r w:rsidR="00D249A8" w:rsidRPr="00A04CCB">
        <w:t>Whole County</w:t>
      </w:r>
      <w:r w:rsidRPr="00A04CCB">
        <w:t xml:space="preserve"> or by sub-county areas).</w:t>
      </w:r>
    </w:p>
    <w:p w:rsidR="00FA13CB" w:rsidRDefault="00FA13CB" w:rsidP="00843267">
      <w:pPr>
        <w:rPr>
          <w:b/>
        </w:rPr>
      </w:pPr>
    </w:p>
    <w:p w:rsidR="00FA13CB" w:rsidRDefault="00FA13CB" w:rsidP="00FA13CB">
      <w:pPr>
        <w:pStyle w:val="Heading1"/>
        <w:numPr>
          <w:ilvl w:val="0"/>
          <w:numId w:val="0"/>
        </w:numPr>
        <w:ind w:left="432"/>
        <w:jc w:val="center"/>
        <w:rPr>
          <w:rFonts w:ascii="Times New Roman" w:hAnsi="Times New Roman" w:cs="Times New Roman"/>
        </w:rPr>
      </w:pPr>
      <w:bookmarkStart w:id="994" w:name="_Toc287881512"/>
      <w:r w:rsidRPr="001D4C99">
        <w:rPr>
          <w:rFonts w:ascii="Times New Roman" w:hAnsi="Times New Roman" w:cs="Times New Roman"/>
        </w:rPr>
        <w:lastRenderedPageBreak/>
        <w:t>Appendix D.  Creating Block Equivalency Files</w:t>
      </w:r>
      <w:bookmarkEnd w:id="994"/>
    </w:p>
    <w:p w:rsidR="00FA13CB" w:rsidRDefault="00FA13CB" w:rsidP="00FA13CB"/>
    <w:p w:rsidR="00FA13CB" w:rsidRDefault="00FA13CB" w:rsidP="00FA13CB">
      <w:r>
        <w:t xml:space="preserve">Participants have the option of delineating TAZs and TADs that are based on their own files.  These files are known as Block Equivalency Files (BEFs).  </w:t>
      </w:r>
      <w:r w:rsidR="00CA576D">
        <w:t xml:space="preserve">If used, </w:t>
      </w:r>
      <w:r>
        <w:t xml:space="preserve">BEFs will be </w:t>
      </w:r>
      <w:r w:rsidR="00CA576D">
        <w:t xml:space="preserve">loaded into the TAZ MTPS using the Import functionalities discussed in the main document.  </w:t>
      </w:r>
    </w:p>
    <w:p w:rsidR="00CA576D" w:rsidRDefault="00CA576D" w:rsidP="00FA13CB"/>
    <w:p w:rsidR="00CA576D" w:rsidRDefault="00CA576D" w:rsidP="00CA576D">
      <w:pPr>
        <w:widowControl w:val="0"/>
        <w:autoSpaceDE w:val="0"/>
        <w:autoSpaceDN w:val="0"/>
        <w:adjustRightInd w:val="0"/>
        <w:rPr>
          <w:b/>
          <w:sz w:val="28"/>
          <w:szCs w:val="28"/>
        </w:rPr>
      </w:pPr>
      <w:r w:rsidRPr="00FD548D">
        <w:rPr>
          <w:b/>
          <w:sz w:val="28"/>
          <w:szCs w:val="28"/>
        </w:rPr>
        <w:t>Example of one possible BEF creation methodology</w:t>
      </w:r>
    </w:p>
    <w:p w:rsidR="00CA576D" w:rsidRDefault="00CA576D" w:rsidP="00CA576D">
      <w:pPr>
        <w:pStyle w:val="ListParagraph"/>
        <w:widowControl w:val="0"/>
        <w:autoSpaceDE w:val="0"/>
        <w:autoSpaceDN w:val="0"/>
        <w:adjustRightInd w:val="0"/>
        <w:ind w:left="0"/>
      </w:pPr>
    </w:p>
    <w:p w:rsidR="00CA576D" w:rsidRDefault="00CA576D" w:rsidP="00CA576D">
      <w:pPr>
        <w:pStyle w:val="ListParagraph"/>
        <w:widowControl w:val="0"/>
        <w:autoSpaceDE w:val="0"/>
        <w:autoSpaceDN w:val="0"/>
        <w:adjustRightInd w:val="0"/>
        <w:ind w:left="0"/>
      </w:pPr>
      <w:r>
        <w:t>There are many ways a BEF can be created for import into the TAZ MTPS.  The following is an example of one methodology that could be used to create a TAZ BEF using ESRI ArcGIS software</w:t>
      </w:r>
      <w:r w:rsidRPr="00712685">
        <w:rPr>
          <w:rStyle w:val="FootnoteReference"/>
        </w:rPr>
        <w:footnoteReference w:id="6"/>
      </w:r>
      <w:r>
        <w:t xml:space="preserve">.  BEF files can be created using other types of GIS software packages. </w:t>
      </w:r>
    </w:p>
    <w:p w:rsidR="00CA576D" w:rsidRDefault="00CA576D" w:rsidP="00CA576D">
      <w:pPr>
        <w:pStyle w:val="ListParagraph"/>
        <w:widowControl w:val="0"/>
        <w:autoSpaceDE w:val="0"/>
        <w:autoSpaceDN w:val="0"/>
        <w:adjustRightInd w:val="0"/>
        <w:ind w:left="0"/>
      </w:pPr>
    </w:p>
    <w:p w:rsidR="00CA576D" w:rsidRPr="00921407" w:rsidRDefault="00CA576D" w:rsidP="00CA576D">
      <w:pPr>
        <w:pStyle w:val="ListParagraph"/>
        <w:widowControl w:val="0"/>
        <w:numPr>
          <w:ilvl w:val="0"/>
          <w:numId w:val="25"/>
        </w:numPr>
        <w:autoSpaceDE w:val="0"/>
        <w:autoSpaceDN w:val="0"/>
        <w:adjustRightInd w:val="0"/>
        <w:ind w:left="360"/>
        <w:rPr>
          <w:sz w:val="20"/>
          <w:szCs w:val="20"/>
        </w:rPr>
      </w:pPr>
      <w:r>
        <w:t>To download 2010 census block shapefiles for the county(s) in which you will be delineating TAZs/TADs</w:t>
      </w:r>
      <w:r w:rsidRPr="009249B6">
        <w:t>, navigate to the following website:</w:t>
      </w:r>
      <w:r>
        <w:t xml:space="preserve"> </w:t>
      </w:r>
      <w:hyperlink r:id="rId115" w:history="1">
        <w:r w:rsidRPr="00921407">
          <w:rPr>
            <w:rStyle w:val="Hyperlink"/>
            <w:sz w:val="20"/>
            <w:szCs w:val="20"/>
          </w:rPr>
          <w:t>http://www.census.gov/cgi-bin/geo/shapefiles2010/main</w:t>
        </w:r>
      </w:hyperlink>
      <w:r w:rsidRPr="00921407">
        <w:rPr>
          <w:sz w:val="20"/>
          <w:szCs w:val="20"/>
        </w:rPr>
        <w:t xml:space="preserve"> </w:t>
      </w:r>
    </w:p>
    <w:p w:rsidR="00CA576D" w:rsidRDefault="00CA576D" w:rsidP="00CA576D">
      <w:pPr>
        <w:pStyle w:val="ListParagraph"/>
        <w:widowControl w:val="0"/>
        <w:autoSpaceDE w:val="0"/>
        <w:autoSpaceDN w:val="0"/>
        <w:adjustRightInd w:val="0"/>
        <w:ind w:left="360"/>
      </w:pPr>
    </w:p>
    <w:p w:rsidR="00CA576D" w:rsidRDefault="00CA576D" w:rsidP="00CA576D">
      <w:pPr>
        <w:pStyle w:val="ListParagraph"/>
        <w:widowControl w:val="0"/>
        <w:numPr>
          <w:ilvl w:val="0"/>
          <w:numId w:val="25"/>
        </w:numPr>
        <w:autoSpaceDE w:val="0"/>
        <w:autoSpaceDN w:val="0"/>
        <w:adjustRightInd w:val="0"/>
        <w:ind w:left="360"/>
      </w:pPr>
      <w:r>
        <w:t xml:space="preserve">This will take you to the 2010 TIGER/Line </w:t>
      </w:r>
      <w:r>
        <w:rPr>
          <w:rStyle w:val="FootnoteReference"/>
        </w:rPr>
        <w:footnoteReference w:id="7"/>
      </w:r>
      <w:r>
        <w:t xml:space="preserve"> Shapefiles web page. Under “Select a layer type”, select </w:t>
      </w:r>
      <w:r w:rsidRPr="00FD548D">
        <w:rPr>
          <w:b/>
        </w:rPr>
        <w:t>“Blocks”</w:t>
      </w:r>
      <w:r>
        <w:t xml:space="preserve">, click </w:t>
      </w:r>
      <w:r w:rsidR="009D13ED">
        <w:t>S</w:t>
      </w:r>
      <w:r>
        <w:t>ubmit</w:t>
      </w:r>
      <w:r w:rsidR="008E0B49">
        <w:t>.</w:t>
      </w:r>
      <w:r>
        <w:t xml:space="preserve">   </w:t>
      </w:r>
    </w:p>
    <w:p w:rsidR="00EC21E0" w:rsidRDefault="00EC21E0" w:rsidP="00EC21E0">
      <w:pPr>
        <w:pStyle w:val="ListParagraph"/>
      </w:pPr>
    </w:p>
    <w:p w:rsidR="00EC21E0" w:rsidRDefault="00EC21E0" w:rsidP="00EC21E0">
      <w:pPr>
        <w:pStyle w:val="ListParagraph"/>
        <w:widowControl w:val="0"/>
        <w:autoSpaceDE w:val="0"/>
        <w:autoSpaceDN w:val="0"/>
        <w:adjustRightInd w:val="0"/>
        <w:ind w:left="360"/>
      </w:pPr>
    </w:p>
    <w:p w:rsidR="00CA576D" w:rsidRDefault="00CA576D" w:rsidP="00CA576D">
      <w:pPr>
        <w:pStyle w:val="ListParagraph"/>
        <w:widowControl w:val="0"/>
        <w:autoSpaceDE w:val="0"/>
        <w:autoSpaceDN w:val="0"/>
        <w:adjustRightInd w:val="0"/>
        <w:ind w:left="360"/>
        <w:jc w:val="center"/>
      </w:pPr>
      <w:r>
        <w:rPr>
          <w:noProof/>
        </w:rPr>
        <w:drawing>
          <wp:inline distT="0" distB="0" distL="0" distR="0">
            <wp:extent cx="3676650" cy="2952750"/>
            <wp:effectExtent l="19050" t="0" r="0" b="0"/>
            <wp:docPr id="13" name="Picture 1" descr="This image is an illustration of selecting the available types of geographic areas layer from the 2010 Tiger/Line Shapefiles website. This illustration depicts the selection of the Blocks shapefile from the list of availabl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srcRect/>
                    <a:stretch>
                      <a:fillRect/>
                    </a:stretch>
                  </pic:blipFill>
                  <pic:spPr bwMode="auto">
                    <a:xfrm>
                      <a:off x="0" y="0"/>
                      <a:ext cx="3676650" cy="2952750"/>
                    </a:xfrm>
                    <a:prstGeom prst="rect">
                      <a:avLst/>
                    </a:prstGeom>
                    <a:noFill/>
                    <a:ln w="9525">
                      <a:noFill/>
                      <a:miter lim="800000"/>
                      <a:headEnd/>
                      <a:tailEnd/>
                    </a:ln>
                  </pic:spPr>
                </pic:pic>
              </a:graphicData>
            </a:graphic>
          </wp:inline>
        </w:drawing>
      </w:r>
    </w:p>
    <w:p w:rsidR="00CA576D" w:rsidRDefault="00CA576D" w:rsidP="00CA576D">
      <w:pPr>
        <w:pStyle w:val="ListParagraph"/>
      </w:pPr>
    </w:p>
    <w:p w:rsidR="00CA576D" w:rsidRDefault="00CA576D" w:rsidP="00CA576D">
      <w:pPr>
        <w:pStyle w:val="ListParagraph"/>
        <w:widowControl w:val="0"/>
        <w:autoSpaceDE w:val="0"/>
        <w:autoSpaceDN w:val="0"/>
        <w:adjustRightInd w:val="0"/>
        <w:ind w:left="360"/>
      </w:pPr>
    </w:p>
    <w:p w:rsidR="00CA576D" w:rsidRDefault="00CA576D" w:rsidP="00CA576D">
      <w:pPr>
        <w:pStyle w:val="ListParagraph"/>
        <w:widowControl w:val="0"/>
        <w:numPr>
          <w:ilvl w:val="0"/>
          <w:numId w:val="25"/>
        </w:numPr>
        <w:autoSpaceDE w:val="0"/>
        <w:autoSpaceDN w:val="0"/>
        <w:adjustRightInd w:val="0"/>
        <w:ind w:left="360"/>
      </w:pPr>
      <w:r>
        <w:t xml:space="preserve">On the following screen under </w:t>
      </w:r>
      <w:r w:rsidRPr="00FD548D">
        <w:rPr>
          <w:b/>
        </w:rPr>
        <w:t xml:space="preserve">Block (2010) </w:t>
      </w:r>
      <w:r>
        <w:t xml:space="preserve">Select the state from which you would </w:t>
      </w:r>
      <w:r>
        <w:lastRenderedPageBreak/>
        <w:t xml:space="preserve">like to download data, click submit. </w:t>
      </w:r>
    </w:p>
    <w:p w:rsidR="00EC21E0" w:rsidRDefault="00EC21E0" w:rsidP="00EC21E0">
      <w:pPr>
        <w:pStyle w:val="ListParagraph"/>
        <w:widowControl w:val="0"/>
        <w:autoSpaceDE w:val="0"/>
        <w:autoSpaceDN w:val="0"/>
        <w:adjustRightInd w:val="0"/>
        <w:ind w:left="360"/>
      </w:pPr>
    </w:p>
    <w:p w:rsidR="00CA576D" w:rsidRDefault="00CA576D" w:rsidP="00CA576D">
      <w:pPr>
        <w:pStyle w:val="ListParagraph"/>
        <w:widowControl w:val="0"/>
        <w:autoSpaceDE w:val="0"/>
        <w:autoSpaceDN w:val="0"/>
        <w:adjustRightInd w:val="0"/>
        <w:ind w:left="360"/>
        <w:jc w:val="center"/>
      </w:pPr>
      <w:r>
        <w:rPr>
          <w:noProof/>
        </w:rPr>
        <w:drawing>
          <wp:inline distT="0" distB="0" distL="0" distR="0">
            <wp:extent cx="2952750" cy="2228850"/>
            <wp:effectExtent l="19050" t="0" r="0" b="0"/>
            <wp:docPr id="12" name="Picture 2" descr="This image is an illustration of selecting the available States for block shapefiles from the 2010 Tiger/Line Shapefiles website. This illustration depicts the selection of the State of Maryland from the list of availabl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srcRect/>
                    <a:stretch>
                      <a:fillRect/>
                    </a:stretch>
                  </pic:blipFill>
                  <pic:spPr bwMode="auto">
                    <a:xfrm>
                      <a:off x="0" y="0"/>
                      <a:ext cx="2952750" cy="2228850"/>
                    </a:xfrm>
                    <a:prstGeom prst="rect">
                      <a:avLst/>
                    </a:prstGeom>
                    <a:noFill/>
                    <a:ln w="9525">
                      <a:noFill/>
                      <a:miter lim="800000"/>
                      <a:headEnd/>
                      <a:tailEnd/>
                    </a:ln>
                  </pic:spPr>
                </pic:pic>
              </a:graphicData>
            </a:graphic>
          </wp:inline>
        </w:drawing>
      </w:r>
    </w:p>
    <w:p w:rsidR="00CA576D" w:rsidRDefault="00CA576D" w:rsidP="00CA576D">
      <w:pPr>
        <w:pStyle w:val="ListParagraph"/>
        <w:widowControl w:val="0"/>
        <w:autoSpaceDE w:val="0"/>
        <w:autoSpaceDN w:val="0"/>
        <w:adjustRightInd w:val="0"/>
        <w:ind w:left="360"/>
        <w:jc w:val="center"/>
      </w:pPr>
    </w:p>
    <w:p w:rsidR="00CA576D" w:rsidRDefault="00CA576D" w:rsidP="00CA576D">
      <w:pPr>
        <w:pStyle w:val="ListParagraph"/>
        <w:widowControl w:val="0"/>
        <w:numPr>
          <w:ilvl w:val="0"/>
          <w:numId w:val="25"/>
        </w:numPr>
        <w:autoSpaceDE w:val="0"/>
        <w:autoSpaceDN w:val="0"/>
        <w:adjustRightInd w:val="0"/>
        <w:ind w:left="360"/>
      </w:pPr>
      <w:r>
        <w:t>On the following screen, select which counties you would like to download, and click download. You can download all counties in one state-based file, if desired.  Note: There are many blocks within a state, ranging from 6,507 to 914,231.</w:t>
      </w:r>
    </w:p>
    <w:p w:rsidR="00EC21E0" w:rsidRDefault="00EC21E0" w:rsidP="00EC21E0">
      <w:pPr>
        <w:pStyle w:val="ListParagraph"/>
        <w:widowControl w:val="0"/>
        <w:autoSpaceDE w:val="0"/>
        <w:autoSpaceDN w:val="0"/>
        <w:adjustRightInd w:val="0"/>
        <w:ind w:left="360"/>
      </w:pPr>
    </w:p>
    <w:p w:rsidR="00CA576D" w:rsidRDefault="00CA576D" w:rsidP="00CA576D">
      <w:pPr>
        <w:pStyle w:val="ListParagraph"/>
        <w:widowControl w:val="0"/>
        <w:autoSpaceDE w:val="0"/>
        <w:autoSpaceDN w:val="0"/>
        <w:adjustRightInd w:val="0"/>
        <w:ind w:left="360"/>
        <w:jc w:val="center"/>
      </w:pPr>
      <w:r>
        <w:rPr>
          <w:noProof/>
        </w:rPr>
        <w:drawing>
          <wp:inline distT="0" distB="0" distL="0" distR="0">
            <wp:extent cx="3000375" cy="2133600"/>
            <wp:effectExtent l="19050" t="0" r="9525" b="0"/>
            <wp:docPr id="11" name="Picture 3" descr="This image is an illustration of selecting the available counties from the State of Maryland tr from the 2010 Tiger/Line Shapefiles website. This illustration depicts the selection of the &quot;all counties in one state based files&quot; option from the list of availabl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print"/>
                    <a:srcRect/>
                    <a:stretch>
                      <a:fillRect/>
                    </a:stretch>
                  </pic:blipFill>
                  <pic:spPr bwMode="auto">
                    <a:xfrm>
                      <a:off x="0" y="0"/>
                      <a:ext cx="3000375" cy="2133600"/>
                    </a:xfrm>
                    <a:prstGeom prst="rect">
                      <a:avLst/>
                    </a:prstGeom>
                    <a:noFill/>
                    <a:ln w="9525">
                      <a:noFill/>
                      <a:miter lim="800000"/>
                      <a:headEnd/>
                      <a:tailEnd/>
                    </a:ln>
                  </pic:spPr>
                </pic:pic>
              </a:graphicData>
            </a:graphic>
          </wp:inline>
        </w:drawing>
      </w:r>
    </w:p>
    <w:p w:rsidR="00CA576D" w:rsidRDefault="00CA576D" w:rsidP="00CA576D">
      <w:pPr>
        <w:pStyle w:val="ListParagraph"/>
        <w:widowControl w:val="0"/>
        <w:autoSpaceDE w:val="0"/>
        <w:autoSpaceDN w:val="0"/>
        <w:adjustRightInd w:val="0"/>
        <w:ind w:left="360"/>
        <w:jc w:val="center"/>
      </w:pPr>
    </w:p>
    <w:p w:rsidR="00EC21E0" w:rsidRDefault="00CA576D" w:rsidP="00CA576D">
      <w:pPr>
        <w:pStyle w:val="ListParagraph"/>
        <w:widowControl w:val="0"/>
        <w:numPr>
          <w:ilvl w:val="0"/>
          <w:numId w:val="25"/>
        </w:numPr>
        <w:autoSpaceDE w:val="0"/>
        <w:autoSpaceDN w:val="0"/>
        <w:adjustRightInd w:val="0"/>
        <w:ind w:left="360"/>
      </w:pPr>
      <w:r>
        <w:t>Save the Zip file on your local drive in a d</w:t>
      </w:r>
      <w:r w:rsidRPr="009249B6">
        <w:t>esignated folder on your C: drive. Name this folder “TAZ_Layers.”</w:t>
      </w:r>
      <w:r>
        <w:t xml:space="preserve">       </w:t>
      </w:r>
    </w:p>
    <w:p w:rsidR="00CA576D" w:rsidRDefault="00CA576D" w:rsidP="00EC21E0">
      <w:pPr>
        <w:pStyle w:val="ListParagraph"/>
        <w:widowControl w:val="0"/>
        <w:autoSpaceDE w:val="0"/>
        <w:autoSpaceDN w:val="0"/>
        <w:adjustRightInd w:val="0"/>
        <w:ind w:left="360"/>
      </w:pPr>
      <w:r>
        <w:t xml:space="preserve">     </w:t>
      </w:r>
    </w:p>
    <w:p w:rsidR="00CA576D" w:rsidRDefault="00CA576D" w:rsidP="00CA576D">
      <w:pPr>
        <w:pStyle w:val="ListParagraph"/>
        <w:widowControl w:val="0"/>
        <w:autoSpaceDE w:val="0"/>
        <w:autoSpaceDN w:val="0"/>
        <w:adjustRightInd w:val="0"/>
        <w:ind w:left="360"/>
        <w:jc w:val="center"/>
      </w:pPr>
      <w:r>
        <w:rPr>
          <w:noProof/>
        </w:rPr>
        <w:drawing>
          <wp:inline distT="0" distB="0" distL="0" distR="0">
            <wp:extent cx="2381250" cy="1647825"/>
            <wp:effectExtent l="19050" t="0" r="0" b="0"/>
            <wp:docPr id="10" name="Picture 4" descr="This image is an illustration of the pop up zip file save screen for the user selected shapefiles. Which gives the user the option to open the zip file or save the zip file to the users local hard dr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cstate="print"/>
                    <a:srcRect/>
                    <a:stretch>
                      <a:fillRect/>
                    </a:stretch>
                  </pic:blipFill>
                  <pic:spPr bwMode="auto">
                    <a:xfrm>
                      <a:off x="0" y="0"/>
                      <a:ext cx="2381250" cy="1647825"/>
                    </a:xfrm>
                    <a:prstGeom prst="rect">
                      <a:avLst/>
                    </a:prstGeom>
                    <a:noFill/>
                    <a:ln w="9525">
                      <a:noFill/>
                      <a:miter lim="800000"/>
                      <a:headEnd/>
                      <a:tailEnd/>
                    </a:ln>
                  </pic:spPr>
                </pic:pic>
              </a:graphicData>
            </a:graphic>
          </wp:inline>
        </w:drawing>
      </w:r>
    </w:p>
    <w:p w:rsidR="00CA576D" w:rsidRDefault="00CA576D" w:rsidP="00CA576D">
      <w:pPr>
        <w:pStyle w:val="ListParagraph"/>
        <w:widowControl w:val="0"/>
        <w:autoSpaceDE w:val="0"/>
        <w:autoSpaceDN w:val="0"/>
        <w:adjustRightInd w:val="0"/>
        <w:ind w:left="360"/>
        <w:jc w:val="center"/>
      </w:pPr>
    </w:p>
    <w:p w:rsidR="00CA576D" w:rsidRPr="00755312" w:rsidRDefault="00CA576D" w:rsidP="00CA576D">
      <w:pPr>
        <w:pStyle w:val="ListParagraph"/>
        <w:widowControl w:val="0"/>
        <w:numPr>
          <w:ilvl w:val="0"/>
          <w:numId w:val="25"/>
        </w:numPr>
        <w:autoSpaceDE w:val="0"/>
        <w:autoSpaceDN w:val="0"/>
        <w:adjustRightInd w:val="0"/>
        <w:ind w:left="360"/>
      </w:pPr>
      <w:r>
        <w:lastRenderedPageBreak/>
        <w:t xml:space="preserve">Once you have downloaded all selected shapefiles, unzip the files the in the “TAZ layers” folder.  The file name for the county-based shapefiles will be </w:t>
      </w:r>
      <w:r w:rsidRPr="00FD548D">
        <w:rPr>
          <w:b/>
        </w:rPr>
        <w:t>tl_2010_SSCCC_tabblock10</w:t>
      </w:r>
      <w:r>
        <w:rPr>
          <w:b/>
        </w:rPr>
        <w:t xml:space="preserve"> </w:t>
      </w:r>
      <w:r>
        <w:t>where SS is the 2-digit state FIPS code, and CCC is the 3-digit county FIPS code, e.g., 24031 for Montgomery County, MD.</w:t>
      </w:r>
    </w:p>
    <w:p w:rsidR="00CA576D" w:rsidRDefault="00CA576D" w:rsidP="00CA576D">
      <w:pPr>
        <w:pStyle w:val="ListParagraph"/>
        <w:widowControl w:val="0"/>
        <w:autoSpaceDE w:val="0"/>
        <w:autoSpaceDN w:val="0"/>
        <w:adjustRightInd w:val="0"/>
        <w:ind w:left="360"/>
      </w:pPr>
    </w:p>
    <w:p w:rsidR="00CA576D" w:rsidRDefault="00CA576D" w:rsidP="00CA576D">
      <w:pPr>
        <w:pStyle w:val="ListParagraph"/>
        <w:numPr>
          <w:ilvl w:val="0"/>
          <w:numId w:val="25"/>
        </w:numPr>
        <w:spacing w:after="200" w:line="276" w:lineRule="auto"/>
        <w:ind w:left="360"/>
      </w:pPr>
      <w:r>
        <w:t xml:space="preserve">Import </w:t>
      </w:r>
      <w:r w:rsidRPr="00FD548D">
        <w:rPr>
          <w:b/>
        </w:rPr>
        <w:t>tl_2010_SSCCC_tabblock10</w:t>
      </w:r>
      <w:r>
        <w:t xml:space="preserve"> shapefiles into your GIS software.  Again, for this example we are using ArcGIS 9.2. </w:t>
      </w:r>
    </w:p>
    <w:p w:rsidR="00CA576D" w:rsidRDefault="00CA576D" w:rsidP="00CA576D">
      <w:pPr>
        <w:pStyle w:val="ListParagraph"/>
      </w:pPr>
    </w:p>
    <w:p w:rsidR="00CA576D" w:rsidRDefault="00CA576D" w:rsidP="00CA576D">
      <w:pPr>
        <w:pStyle w:val="ListParagraph"/>
        <w:ind w:left="360"/>
      </w:pPr>
      <w:r>
        <w:t>Optional: If you choose to use an existing geography to inform your TAZ/TAD delineation (e.g., if you have a file containing recent traffic analysis zones for your area), import that file into the project as well.  We recommend that you make this “selection layer” hollow with a thick outline to distinguish between the tabblock layers.</w:t>
      </w:r>
    </w:p>
    <w:p w:rsidR="00CA576D" w:rsidRDefault="00CA576D" w:rsidP="00CA576D">
      <w:pPr>
        <w:pStyle w:val="ListParagraph"/>
      </w:pPr>
    </w:p>
    <w:p w:rsidR="00CA576D" w:rsidRDefault="00CA576D" w:rsidP="00CA576D">
      <w:pPr>
        <w:pStyle w:val="ListParagraph"/>
        <w:numPr>
          <w:ilvl w:val="0"/>
          <w:numId w:val="25"/>
        </w:numPr>
        <w:spacing w:after="200" w:line="276" w:lineRule="auto"/>
        <w:ind w:left="360"/>
      </w:pPr>
      <w:r>
        <w:t xml:space="preserve"> In the </w:t>
      </w:r>
      <w:r w:rsidRPr="00FD548D">
        <w:rPr>
          <w:b/>
        </w:rPr>
        <w:t>tl_2010_SSCCC_tabblock10</w:t>
      </w:r>
      <w:r>
        <w:t xml:space="preserve"> attribute table (.dbf) add a field named TAZCE10. TAZCE10 must be set as an 8-character text field. (This field will be needed so the TAZ MTPS can correctly read your created BEF file.)  </w:t>
      </w:r>
    </w:p>
    <w:p w:rsidR="00CA576D" w:rsidRDefault="00CA576D" w:rsidP="00CA576D">
      <w:pPr>
        <w:pStyle w:val="ListParagraph"/>
        <w:ind w:left="360"/>
      </w:pPr>
      <w:r w:rsidDel="00755312">
        <w:t xml:space="preserve"> </w:t>
      </w:r>
    </w:p>
    <w:p w:rsidR="00CA576D" w:rsidRDefault="00CA576D" w:rsidP="00CA576D">
      <w:pPr>
        <w:pStyle w:val="ListParagraph"/>
        <w:numPr>
          <w:ilvl w:val="0"/>
          <w:numId w:val="25"/>
        </w:numPr>
        <w:spacing w:after="200" w:line="276" w:lineRule="auto"/>
        <w:ind w:left="360"/>
      </w:pPr>
      <w:r>
        <w:t xml:space="preserve">Select the tab blocks within the desired area using select tool </w:t>
      </w:r>
      <w:r>
        <w:rPr>
          <w:noProof/>
        </w:rPr>
        <w:drawing>
          <wp:inline distT="0" distB="0" distL="0" distR="0">
            <wp:extent cx="200025" cy="209550"/>
            <wp:effectExtent l="19050" t="0" r="9525"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0"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r>
        <w:rPr>
          <w:noProof/>
        </w:rPr>
        <w:t xml:space="preserve"> (or select by location based on your “selection layer”).</w:t>
      </w:r>
    </w:p>
    <w:p w:rsidR="00CA576D" w:rsidRDefault="00CA576D" w:rsidP="00CA576D">
      <w:pPr>
        <w:pStyle w:val="ListParagraph"/>
        <w:ind w:left="360" w:hanging="360"/>
        <w:jc w:val="center"/>
        <w:rPr>
          <w:noProof/>
        </w:rPr>
      </w:pPr>
      <w:r>
        <w:rPr>
          <w:noProof/>
        </w:rPr>
        <w:drawing>
          <wp:inline distT="0" distB="0" distL="0" distR="0">
            <wp:extent cx="3486150" cy="2600325"/>
            <wp:effectExtent l="19050" t="0" r="0" b="0"/>
            <wp:docPr id="6" name="Picture 6" descr="This image is an illustration of user manually selected tab blocks in the ARCGIS software application. This image displays the geographically selected area selected highlighted in light blue along with these selected records highlighted in the tab block attribute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cstate="print"/>
                    <a:srcRect/>
                    <a:stretch>
                      <a:fillRect/>
                    </a:stretch>
                  </pic:blipFill>
                  <pic:spPr bwMode="auto">
                    <a:xfrm>
                      <a:off x="0" y="0"/>
                      <a:ext cx="3486150" cy="2600325"/>
                    </a:xfrm>
                    <a:prstGeom prst="rect">
                      <a:avLst/>
                    </a:prstGeom>
                    <a:noFill/>
                    <a:ln w="9525">
                      <a:noFill/>
                      <a:miter lim="800000"/>
                      <a:headEnd/>
                      <a:tailEnd/>
                    </a:ln>
                  </pic:spPr>
                </pic:pic>
              </a:graphicData>
            </a:graphic>
          </wp:inline>
        </w:drawing>
      </w:r>
    </w:p>
    <w:p w:rsidR="00CA576D" w:rsidRDefault="00CA576D" w:rsidP="00CA576D">
      <w:pPr>
        <w:pStyle w:val="ListParagraph"/>
        <w:ind w:left="360" w:hanging="360"/>
        <w:jc w:val="center"/>
      </w:pPr>
    </w:p>
    <w:p w:rsidR="00CA576D" w:rsidRDefault="00CA576D" w:rsidP="00CA576D">
      <w:pPr>
        <w:pStyle w:val="ListParagraph"/>
        <w:numPr>
          <w:ilvl w:val="0"/>
          <w:numId w:val="25"/>
        </w:numPr>
        <w:spacing w:after="200" w:line="276" w:lineRule="auto"/>
        <w:ind w:left="360"/>
      </w:pPr>
      <w:r>
        <w:t xml:space="preserve">Open the </w:t>
      </w:r>
      <w:r w:rsidRPr="00FD548D">
        <w:rPr>
          <w:b/>
        </w:rPr>
        <w:t>tl_2010_SSCCC_tabblock10</w:t>
      </w:r>
      <w:r>
        <w:t xml:space="preserve"> attribute table.  Right click on the TAZCE10 field and open Field Calculator. Assign the TAZCE10 the 8 character TAZ code for the selected area. </w:t>
      </w:r>
    </w:p>
    <w:p w:rsidR="00CA576D" w:rsidRDefault="00CA576D" w:rsidP="00CA576D">
      <w:pPr>
        <w:pStyle w:val="ListParagraph"/>
        <w:ind w:left="360"/>
        <w:jc w:val="center"/>
      </w:pPr>
      <w:r>
        <w:rPr>
          <w:noProof/>
        </w:rPr>
        <w:lastRenderedPageBreak/>
        <w:drawing>
          <wp:inline distT="0" distB="0" distL="0" distR="0">
            <wp:extent cx="2133600" cy="2095500"/>
            <wp:effectExtent l="19050" t="0" r="0" b="0"/>
            <wp:docPr id="7" name="Picture 7" descr="This image is a illustration of the field calculation screen in the ARCGIS software with the TAZCE10 field being assigned a value of &quot;1111111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cstate="print"/>
                    <a:srcRect/>
                    <a:stretch>
                      <a:fillRect/>
                    </a:stretch>
                  </pic:blipFill>
                  <pic:spPr bwMode="auto">
                    <a:xfrm>
                      <a:off x="0" y="0"/>
                      <a:ext cx="2133600" cy="2095500"/>
                    </a:xfrm>
                    <a:prstGeom prst="rect">
                      <a:avLst/>
                    </a:prstGeom>
                    <a:noFill/>
                    <a:ln w="9525">
                      <a:noFill/>
                      <a:miter lim="800000"/>
                      <a:headEnd/>
                      <a:tailEnd/>
                    </a:ln>
                  </pic:spPr>
                </pic:pic>
              </a:graphicData>
            </a:graphic>
          </wp:inline>
        </w:drawing>
      </w:r>
    </w:p>
    <w:p w:rsidR="00CA576D" w:rsidRDefault="00CA576D" w:rsidP="00CA576D">
      <w:pPr>
        <w:pStyle w:val="ListParagraph"/>
        <w:ind w:left="360"/>
      </w:pPr>
    </w:p>
    <w:p w:rsidR="00CA576D" w:rsidRDefault="00CA576D" w:rsidP="00CA576D">
      <w:pPr>
        <w:pStyle w:val="ListParagraph"/>
        <w:numPr>
          <w:ilvl w:val="0"/>
          <w:numId w:val="25"/>
        </w:numPr>
        <w:spacing w:after="200" w:line="276" w:lineRule="auto"/>
        <w:ind w:left="360"/>
      </w:pPr>
      <w:r>
        <w:rPr>
          <w:noProof/>
        </w:rPr>
        <w:t>Repeat this for each unique TAZ you want to create assigning a unique 8 character code until all records no longer have a TAZCE10 value of “null”.</w:t>
      </w:r>
    </w:p>
    <w:p w:rsidR="00EC21E0" w:rsidRDefault="00EC21E0" w:rsidP="00EC21E0">
      <w:pPr>
        <w:pStyle w:val="ListParagraph"/>
        <w:spacing w:after="200" w:line="276" w:lineRule="auto"/>
        <w:ind w:left="360"/>
      </w:pPr>
    </w:p>
    <w:p w:rsidR="00CA576D" w:rsidRDefault="00CA576D" w:rsidP="00CA576D">
      <w:pPr>
        <w:pStyle w:val="ListParagraph"/>
        <w:ind w:left="360"/>
        <w:jc w:val="center"/>
        <w:rPr>
          <w:noProof/>
        </w:rPr>
      </w:pPr>
      <w:r>
        <w:rPr>
          <w:noProof/>
        </w:rPr>
        <w:drawing>
          <wp:inline distT="0" distB="0" distL="0" distR="0">
            <wp:extent cx="3695700" cy="1447800"/>
            <wp:effectExtent l="19050" t="0" r="0" b="0"/>
            <wp:docPr id="8" name="Picture 8" descr="This image is an illustration of the tab block 10 attribute table with the user defined TAZCE10 field fil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cstate="print"/>
                    <a:srcRect/>
                    <a:stretch>
                      <a:fillRect/>
                    </a:stretch>
                  </pic:blipFill>
                  <pic:spPr bwMode="auto">
                    <a:xfrm>
                      <a:off x="0" y="0"/>
                      <a:ext cx="3695700" cy="1447800"/>
                    </a:xfrm>
                    <a:prstGeom prst="rect">
                      <a:avLst/>
                    </a:prstGeom>
                    <a:noFill/>
                    <a:ln w="9525">
                      <a:noFill/>
                      <a:miter lim="800000"/>
                      <a:headEnd/>
                      <a:tailEnd/>
                    </a:ln>
                  </pic:spPr>
                </pic:pic>
              </a:graphicData>
            </a:graphic>
          </wp:inline>
        </w:drawing>
      </w:r>
    </w:p>
    <w:p w:rsidR="00CA576D" w:rsidRDefault="00CA576D" w:rsidP="00CA576D">
      <w:pPr>
        <w:pStyle w:val="ListParagraph"/>
        <w:ind w:left="360"/>
        <w:jc w:val="center"/>
      </w:pPr>
    </w:p>
    <w:p w:rsidR="00CA576D" w:rsidRDefault="00CA576D" w:rsidP="00CA576D">
      <w:pPr>
        <w:pStyle w:val="ListParagraph"/>
        <w:numPr>
          <w:ilvl w:val="0"/>
          <w:numId w:val="25"/>
        </w:numPr>
        <w:spacing w:after="200" w:line="276" w:lineRule="auto"/>
        <w:ind w:left="360"/>
      </w:pPr>
      <w:r>
        <w:t xml:space="preserve">Once you have all you TAZCE10 codes assigned, merge all the </w:t>
      </w:r>
      <w:r w:rsidRPr="00F45682">
        <w:rPr>
          <w:b/>
        </w:rPr>
        <w:t>tl_2010_SSCCC_tabblock10</w:t>
      </w:r>
      <w:r>
        <w:rPr>
          <w:b/>
        </w:rPr>
        <w:t xml:space="preserve"> files </w:t>
      </w:r>
      <w:r w:rsidRPr="00FD548D">
        <w:t xml:space="preserve">together into one </w:t>
      </w:r>
      <w:r>
        <w:t>shape</w:t>
      </w:r>
      <w:r w:rsidRPr="00FD548D">
        <w:t>file</w:t>
      </w:r>
      <w:r>
        <w:t xml:space="preserve"> (within Arc Toolbox: Data Management Tools: General).</w:t>
      </w:r>
    </w:p>
    <w:p w:rsidR="00CA576D" w:rsidRDefault="00CA576D" w:rsidP="00CA576D">
      <w:pPr>
        <w:pStyle w:val="ListParagraph"/>
        <w:ind w:left="360"/>
      </w:pPr>
    </w:p>
    <w:p w:rsidR="00CA576D" w:rsidRDefault="00CA576D" w:rsidP="00CA576D">
      <w:pPr>
        <w:pStyle w:val="ListParagraph"/>
        <w:numPr>
          <w:ilvl w:val="0"/>
          <w:numId w:val="25"/>
        </w:numPr>
        <w:spacing w:after="200" w:line="276" w:lineRule="auto"/>
        <w:ind w:left="360"/>
      </w:pPr>
      <w:r>
        <w:t xml:space="preserve">Delete all fields within the merged shapefile </w:t>
      </w:r>
      <w:r w:rsidRPr="000B3C11">
        <w:rPr>
          <w:b/>
          <w:i/>
          <w:color w:val="FF0000"/>
        </w:rPr>
        <w:t>EXCEPT</w:t>
      </w:r>
      <w:r>
        <w:t xml:space="preserve"> for </w:t>
      </w:r>
      <w:r w:rsidRPr="00FD548D">
        <w:rPr>
          <w:b/>
        </w:rPr>
        <w:t>BLOCKID10, TAZCE10</w:t>
      </w:r>
      <w:r>
        <w:rPr>
          <w:b/>
        </w:rPr>
        <w:t>, TADCE (if created),</w:t>
      </w:r>
      <w:r w:rsidRPr="00FD548D">
        <w:rPr>
          <w:b/>
        </w:rPr>
        <w:t xml:space="preserve"> FID</w:t>
      </w:r>
      <w:r>
        <w:rPr>
          <w:b/>
        </w:rPr>
        <w:t>,</w:t>
      </w:r>
      <w:r w:rsidRPr="00FD548D">
        <w:rPr>
          <w:b/>
        </w:rPr>
        <w:t xml:space="preserve"> </w:t>
      </w:r>
      <w:r>
        <w:t xml:space="preserve">and </w:t>
      </w:r>
      <w:r w:rsidRPr="00FD548D">
        <w:rPr>
          <w:b/>
        </w:rPr>
        <w:t>Shape</w:t>
      </w:r>
      <w:r>
        <w:rPr>
          <w:b/>
        </w:rPr>
        <w:t xml:space="preserve"> </w:t>
      </w:r>
      <w:r>
        <w:t xml:space="preserve">(FID and Shape can not be deleted). The BLOCKID10 and TAZCE10 fields are crucial for importing the BEF into the TAZ MTPS otherwise they will not load. </w:t>
      </w:r>
    </w:p>
    <w:p w:rsidR="000F6731" w:rsidRDefault="000F6731" w:rsidP="000F6731">
      <w:pPr>
        <w:pStyle w:val="ListParagraph"/>
      </w:pPr>
    </w:p>
    <w:p w:rsidR="00CA576D" w:rsidRDefault="00CA576D" w:rsidP="00CA576D">
      <w:pPr>
        <w:pStyle w:val="ListParagraph"/>
        <w:ind w:left="0"/>
      </w:pPr>
    </w:p>
    <w:p w:rsidR="00CA576D" w:rsidRDefault="00CA576D" w:rsidP="00CA576D">
      <w:pPr>
        <w:pStyle w:val="ListParagraph"/>
        <w:numPr>
          <w:ilvl w:val="0"/>
          <w:numId w:val="25"/>
        </w:numPr>
        <w:spacing w:after="200" w:line="276" w:lineRule="auto"/>
        <w:ind w:left="360"/>
      </w:pPr>
      <w:r>
        <w:rPr>
          <w:noProof/>
        </w:rPr>
        <w:t xml:space="preserve">Export layer as a </w:t>
      </w:r>
      <w:r w:rsidRPr="009249B6">
        <w:t>comma-delimited</w:t>
      </w:r>
      <w:r>
        <w:t>,</w:t>
      </w:r>
      <w:r w:rsidRPr="009249B6">
        <w:t xml:space="preserve"> text</w:t>
      </w:r>
      <w:r>
        <w:t>, or dbase</w:t>
      </w:r>
      <w:r w:rsidRPr="009249B6">
        <w:t xml:space="preserve"> (.csv, .txt, or .dbf)</w:t>
      </w:r>
      <w:r>
        <w:t xml:space="preserve"> file, renaming it as BEF_TAZ</w:t>
      </w:r>
      <w:r>
        <w:rPr>
          <w:rStyle w:val="FootnoteReference"/>
        </w:rPr>
        <w:footnoteReference w:id="8"/>
      </w:r>
      <w:r>
        <w:t xml:space="preserve"> </w:t>
      </w:r>
      <w:r w:rsidRPr="009249B6">
        <w:t>(.csv, .txt, or .dbf)</w:t>
      </w:r>
      <w:r>
        <w:t>. (Alternately, you can just use the .dbf from your shapefile as your BEF</w:t>
      </w:r>
      <w:r w:rsidR="006D0AF6">
        <w:t xml:space="preserve">.  </w:t>
      </w:r>
      <w:r w:rsidR="006D0AF6" w:rsidRPr="006D0AF6">
        <w:rPr>
          <w:b/>
        </w:rPr>
        <w:t>If participants will be appending TAZ and TAD fields to a DBF, remove the Population and Worker fields from the DBF</w:t>
      </w:r>
      <w:r>
        <w:t>).</w:t>
      </w:r>
      <w:r w:rsidR="006D0AF6">
        <w:t xml:space="preserve"> </w:t>
      </w:r>
    </w:p>
    <w:p w:rsidR="00CA576D" w:rsidRDefault="00CA576D" w:rsidP="00CA576D">
      <w:pPr>
        <w:pStyle w:val="ListParagraph"/>
        <w:ind w:left="360" w:hanging="360"/>
      </w:pPr>
    </w:p>
    <w:p w:rsidR="00CA576D" w:rsidRDefault="00CA576D" w:rsidP="00EC21E0">
      <w:pPr>
        <w:pStyle w:val="ListParagraph"/>
        <w:ind w:left="0"/>
      </w:pPr>
      <w:r w:rsidRPr="000B3C11">
        <w:rPr>
          <w:b/>
        </w:rPr>
        <w:lastRenderedPageBreak/>
        <w:t>NOTE:</w:t>
      </w:r>
      <w:r>
        <w:t xml:space="preserve"> To create a TAD BEF, a similar methodology would be employed, however, one would need to assure that the TADs were created based on complete TAZs, i.e., all TAZs will nest within TADS (e.g., the TAZ file could be used as the “select by location” features in creating TADs).</w:t>
      </w:r>
    </w:p>
    <w:p w:rsidR="00510C82" w:rsidRDefault="00510C82" w:rsidP="00EC21E0">
      <w:pPr>
        <w:pStyle w:val="ListParagraph"/>
        <w:ind w:left="0"/>
      </w:pPr>
    </w:p>
    <w:p w:rsidR="00510C82" w:rsidRPr="00E9161F" w:rsidRDefault="00510C82" w:rsidP="00510C82">
      <w:pPr>
        <w:spacing w:after="200" w:line="276" w:lineRule="auto"/>
        <w:rPr>
          <w:b/>
          <w:color w:val="FF0000"/>
        </w:rPr>
      </w:pPr>
      <w:r w:rsidRPr="00E9161F">
        <w:rPr>
          <w:b/>
          <w:color w:val="FF0000"/>
        </w:rPr>
        <w:t>Do not modify a BEF in CSV format in Microsoft Excel. Doing so may change the formatting of the file and it will not be accepted by the TAZ MTPS.  If records within a BEF need to be modified after creating them, we recommend usi</w:t>
      </w:r>
      <w:r w:rsidR="00B31F39" w:rsidRPr="00E9161F">
        <w:rPr>
          <w:b/>
          <w:color w:val="FF0000"/>
        </w:rPr>
        <w:t xml:space="preserve">ng Microsoft Access, WordPad, </w:t>
      </w:r>
      <w:r w:rsidR="00E9161F" w:rsidRPr="00E9161F">
        <w:rPr>
          <w:b/>
          <w:color w:val="FF0000"/>
        </w:rPr>
        <w:t>or</w:t>
      </w:r>
      <w:r w:rsidRPr="00E9161F">
        <w:rPr>
          <w:b/>
          <w:color w:val="FF0000"/>
        </w:rPr>
        <w:t xml:space="preserve"> Notepad.</w:t>
      </w:r>
    </w:p>
    <w:p w:rsidR="00510C82" w:rsidRDefault="00510C82" w:rsidP="00510C82">
      <w:pPr>
        <w:spacing w:after="200" w:line="276" w:lineRule="auto"/>
        <w:rPr>
          <w:color w:val="FF0000"/>
        </w:rPr>
      </w:pPr>
    </w:p>
    <w:p w:rsidR="00510C82" w:rsidRDefault="00510C82" w:rsidP="00510C82">
      <w:pPr>
        <w:spacing w:after="200" w:line="276" w:lineRule="auto"/>
      </w:pPr>
      <w:r>
        <w:t>If a BEF will not import into the TAZ MTPS</w:t>
      </w:r>
      <w:r w:rsidR="00E9161F">
        <w:t>,</w:t>
      </w:r>
      <w:r>
        <w:t xml:space="preserve"> check for the following scenarios:</w:t>
      </w:r>
    </w:p>
    <w:p w:rsidR="00510C82" w:rsidRDefault="00510C82" w:rsidP="00510C82">
      <w:pPr>
        <w:spacing w:after="200" w:line="276" w:lineRule="auto"/>
      </w:pPr>
    </w:p>
    <w:p w:rsidR="00510C82" w:rsidRDefault="00510C82" w:rsidP="00510C82">
      <w:pPr>
        <w:pStyle w:val="ListParagraph"/>
        <w:numPr>
          <w:ilvl w:val="0"/>
          <w:numId w:val="37"/>
        </w:numPr>
        <w:spacing w:after="200" w:line="276" w:lineRule="auto"/>
      </w:pPr>
      <w:r>
        <w:t>Duplicate block IDs within BEF</w:t>
      </w:r>
    </w:p>
    <w:p w:rsidR="00510C82" w:rsidRDefault="00510C82" w:rsidP="00510C82">
      <w:pPr>
        <w:pStyle w:val="ListParagraph"/>
        <w:numPr>
          <w:ilvl w:val="0"/>
          <w:numId w:val="37"/>
        </w:numPr>
        <w:spacing w:after="200" w:line="276" w:lineRule="auto"/>
      </w:pPr>
      <w:r>
        <w:t>BEF is not of the correct file type or the name is not formatted correctly</w:t>
      </w:r>
    </w:p>
    <w:p w:rsidR="00510C82" w:rsidRDefault="0015088F" w:rsidP="00510C82">
      <w:pPr>
        <w:pStyle w:val="ListParagraph"/>
        <w:numPr>
          <w:ilvl w:val="0"/>
          <w:numId w:val="37"/>
        </w:numPr>
        <w:spacing w:after="200" w:line="276" w:lineRule="auto"/>
      </w:pPr>
      <w:r>
        <w:t>BEF is not in the MTPSData folder</w:t>
      </w:r>
    </w:p>
    <w:p w:rsidR="0015088F" w:rsidRDefault="0015088F" w:rsidP="00510C82">
      <w:pPr>
        <w:pStyle w:val="ListParagraph"/>
        <w:numPr>
          <w:ilvl w:val="0"/>
          <w:numId w:val="37"/>
        </w:numPr>
        <w:spacing w:after="200" w:line="276" w:lineRule="auto"/>
      </w:pPr>
      <w:r>
        <w:t>Multiple BEFs in DBF format</w:t>
      </w:r>
    </w:p>
    <w:p w:rsidR="0015088F" w:rsidRDefault="0015088F" w:rsidP="00510C82">
      <w:pPr>
        <w:pStyle w:val="ListParagraph"/>
        <w:numPr>
          <w:ilvl w:val="0"/>
          <w:numId w:val="37"/>
        </w:numPr>
        <w:spacing w:after="200" w:line="276" w:lineRule="auto"/>
      </w:pPr>
      <w:r>
        <w:t>Modified CSV in Excel</w:t>
      </w:r>
    </w:p>
    <w:p w:rsidR="00510C82" w:rsidRDefault="0015088F" w:rsidP="00580C47">
      <w:r>
        <w:br w:type="page"/>
      </w:r>
    </w:p>
    <w:p w:rsidR="00B03A81" w:rsidRPr="00C8477C" w:rsidRDefault="00B03A81" w:rsidP="00177F2C">
      <w:pPr>
        <w:pStyle w:val="Heading1"/>
        <w:numPr>
          <w:ilvl w:val="0"/>
          <w:numId w:val="0"/>
        </w:numPr>
        <w:ind w:left="432"/>
        <w:jc w:val="center"/>
        <w:rPr>
          <w:rFonts w:ascii="Times New Roman" w:hAnsi="Times New Roman" w:cs="Times New Roman"/>
        </w:rPr>
      </w:pPr>
      <w:bookmarkStart w:id="995" w:name="_Toc287881513"/>
      <w:r w:rsidRPr="00C8477C">
        <w:rPr>
          <w:rFonts w:ascii="Times New Roman" w:hAnsi="Times New Roman" w:cs="Times New Roman"/>
        </w:rPr>
        <w:lastRenderedPageBreak/>
        <w:t>Appendix E. Block Resolution Guidelines</w:t>
      </w:r>
      <w:bookmarkEnd w:id="995"/>
    </w:p>
    <w:p w:rsidR="00B03A81" w:rsidRPr="00264E51" w:rsidRDefault="00B03A81" w:rsidP="00B03A81">
      <w:pPr>
        <w:jc w:val="center"/>
        <w:rPr>
          <w:b/>
        </w:rPr>
      </w:pPr>
    </w:p>
    <w:p w:rsidR="00B03A81" w:rsidRPr="00264E51" w:rsidRDefault="00802238" w:rsidP="00B03A81">
      <w:r>
        <w:t>Though it is uncommon, w</w:t>
      </w:r>
      <w:r w:rsidR="00B03A81" w:rsidRPr="00264E51">
        <w:t>hile performing updates</w:t>
      </w:r>
      <w:r w:rsidR="00D92A19">
        <w:t xml:space="preserve"> in the</w:t>
      </w:r>
      <w:r w:rsidR="00B03A81" w:rsidRPr="00264E51">
        <w:t xml:space="preserve"> TAZ MTPS you may encounter the following error message:</w:t>
      </w:r>
      <w:bookmarkStart w:id="996" w:name="_GoBack"/>
      <w:bookmarkEnd w:id="996"/>
    </w:p>
    <w:p w:rsidR="00B03A81" w:rsidRPr="00264E51" w:rsidRDefault="00B03A81" w:rsidP="00B03A81"/>
    <w:p w:rsidR="002406F3" w:rsidRDefault="00802238" w:rsidP="00B03A81">
      <w:r>
        <w:rPr>
          <w:noProof/>
        </w:rPr>
        <w:drawing>
          <wp:inline distT="0" distB="0" distL="0" distR="0">
            <wp:extent cx="5114925" cy="581025"/>
            <wp:effectExtent l="171450" t="133350" r="371475" b="314325"/>
            <wp:docPr id="22" name="Picture 5" descr="Text that will be within a TAZ MTPS block error message: &quot; The MTPS has encountered a problem with one or more blocks in the project and cannot continue processing any additional updates.  The work you have completed so far will be saved.  However, due to the nature of the problem, Census Bureau staff must correct the issue before the MTPS can accept additional updates.  Follow the instructions in the MTPS Block Resolution Procedure, with is within the TAZ MTPS Participant Guidelin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5114925" cy="581025"/>
                    </a:xfrm>
                    <a:prstGeom prst="rect">
                      <a:avLst/>
                    </a:prstGeom>
                    <a:ln>
                      <a:noFill/>
                    </a:ln>
                    <a:effectLst>
                      <a:outerShdw blurRad="292100" dist="139700" dir="2700000" algn="tl" rotWithShape="0">
                        <a:srgbClr val="333333">
                          <a:alpha val="65000"/>
                        </a:srgbClr>
                      </a:outerShdw>
                    </a:effectLst>
                  </pic:spPr>
                </pic:pic>
              </a:graphicData>
            </a:graphic>
          </wp:inline>
        </w:drawing>
      </w:r>
    </w:p>
    <w:p w:rsidR="00B03A81" w:rsidRPr="00264E51" w:rsidRDefault="00B03A81" w:rsidP="00B03A81">
      <w:r w:rsidRPr="00264E51">
        <w:t>If you encounter the aforementioned message, it is imperative that you 1) stop all updates immediately and 2) read and follow information below, so the Census Bureau can resolve this issue as quickly as possible.</w:t>
      </w:r>
    </w:p>
    <w:p w:rsidR="00B03A81" w:rsidRPr="00264E51" w:rsidRDefault="00B03A81" w:rsidP="00B03A81"/>
    <w:p w:rsidR="00B03A81" w:rsidRPr="00264E51" w:rsidRDefault="00B03A81" w:rsidP="00B03A81">
      <w:pPr>
        <w:rPr>
          <w:b/>
        </w:rPr>
      </w:pPr>
      <w:r w:rsidRPr="00264E51">
        <w:rPr>
          <w:b/>
        </w:rPr>
        <w:t>MTPS Error Message</w:t>
      </w:r>
    </w:p>
    <w:p w:rsidR="00B03A81" w:rsidRPr="00264E51" w:rsidRDefault="00B03A81" w:rsidP="00B03A81"/>
    <w:p w:rsidR="00B03A81" w:rsidRPr="00264E51" w:rsidRDefault="00B03A81" w:rsidP="00B03A81">
      <w:r w:rsidRPr="00264E51">
        <w:t>The error message above is triggered by the MTPS when a participant selects a small block to use as a TAZ boundary where the block boundary contains points within a millionth of a degree of each other.  These tiny blocks represent a spatial anomaly in our database that can cause problems in the MTPS only when a participant uses one as a TAZ boundary.  Many of these blocks are not visible to the naked eye, so you may not even know you have selected one until it's too late.  When you receive this error message, it is important to discontinue updates in this county and send the problem files to the Census Bureau for repair.</w:t>
      </w:r>
    </w:p>
    <w:p w:rsidR="00B03A81" w:rsidRPr="00264E51" w:rsidRDefault="00B03A81" w:rsidP="00B03A81">
      <w:pPr>
        <w:rPr>
          <w:b/>
        </w:rPr>
      </w:pPr>
    </w:p>
    <w:p w:rsidR="00B03A81" w:rsidRPr="00264E51" w:rsidRDefault="00B03A81" w:rsidP="00B03A81">
      <w:pPr>
        <w:rPr>
          <w:b/>
        </w:rPr>
      </w:pPr>
      <w:r w:rsidRPr="00264E51">
        <w:rPr>
          <w:b/>
        </w:rPr>
        <w:t>Resolution</w:t>
      </w:r>
    </w:p>
    <w:p w:rsidR="00B03A81" w:rsidRPr="00264E51" w:rsidRDefault="00B03A81" w:rsidP="00B03A81">
      <w:pPr>
        <w:rPr>
          <w:b/>
        </w:rPr>
      </w:pPr>
    </w:p>
    <w:p w:rsidR="00B03A81" w:rsidRPr="00264E51" w:rsidRDefault="00B03A81" w:rsidP="00B03A81">
      <w:r w:rsidRPr="00264E51">
        <w:t>Because the MTPS does not contain tools to fix this issue and the fact many of these tiny blocks are difficult to resolve, the Census Bureau is requesting that you send the damaged files to Census Bureau staff via File Transfer Protocol (FTP), so we can quickly correct the problem.  We will return corrected spatial files back to the TAZ program participant via FTP within a couple of days of receiving the files (Note: If the participant cannot obtain data via FTP site, this data can be sent to TAZ program participant on a CD).</w:t>
      </w:r>
    </w:p>
    <w:p w:rsidR="00B03A81" w:rsidRPr="00264E51" w:rsidRDefault="00B03A81" w:rsidP="00B03A81"/>
    <w:p w:rsidR="00B03A81" w:rsidRPr="00264E51" w:rsidRDefault="00B03A81" w:rsidP="00B03A81">
      <w:pPr>
        <w:rPr>
          <w:b/>
        </w:rPr>
      </w:pPr>
      <w:r w:rsidRPr="00264E51">
        <w:rPr>
          <w:b/>
        </w:rPr>
        <w:t>FTP Instructions</w:t>
      </w:r>
    </w:p>
    <w:p w:rsidR="00B03A81" w:rsidRPr="00264E51" w:rsidRDefault="00B03A81" w:rsidP="00B03A81">
      <w:pPr>
        <w:rPr>
          <w:b/>
        </w:rPr>
      </w:pPr>
    </w:p>
    <w:p w:rsidR="00B03A81" w:rsidRPr="00264E51" w:rsidRDefault="00B03A81" w:rsidP="00B03A81">
      <w:r w:rsidRPr="00264E51">
        <w:t>The following are instructions for sending the problem MTPS Caliper-based files to the Census Bureau for repair:</w:t>
      </w:r>
    </w:p>
    <w:p w:rsidR="00B03A81" w:rsidRPr="00264E51" w:rsidRDefault="00B03A81" w:rsidP="00B03A81"/>
    <w:p w:rsidR="00B03A81" w:rsidRPr="00264E51" w:rsidRDefault="00B03A81" w:rsidP="00B03A81">
      <w:pPr>
        <w:numPr>
          <w:ilvl w:val="0"/>
          <w:numId w:val="31"/>
        </w:numPr>
      </w:pPr>
      <w:r w:rsidRPr="00264E51">
        <w:t>Locate the MTPSData folder on your C: drive (C:\MTPSData).</w:t>
      </w:r>
    </w:p>
    <w:p w:rsidR="00B03A81" w:rsidRPr="00264E51" w:rsidRDefault="00B03A81" w:rsidP="00B03A81">
      <w:pPr>
        <w:ind w:left="360"/>
      </w:pPr>
    </w:p>
    <w:p w:rsidR="00B03A81" w:rsidRPr="00264E51" w:rsidRDefault="00B03A81" w:rsidP="00B03A81">
      <w:pPr>
        <w:numPr>
          <w:ilvl w:val="0"/>
          <w:numId w:val="31"/>
        </w:numPr>
      </w:pPr>
      <w:r w:rsidRPr="00264E51">
        <w:t>Select the MTPSData folder, and using any ZIP software, compress the data into a ZIP file called:</w:t>
      </w:r>
    </w:p>
    <w:p w:rsidR="00B03A81" w:rsidRPr="00264E51" w:rsidRDefault="00B03A81" w:rsidP="00B03A81"/>
    <w:p w:rsidR="00B03A81" w:rsidRPr="00264E51" w:rsidRDefault="00B03A81" w:rsidP="00580C47">
      <w:pPr>
        <w:ind w:left="720"/>
      </w:pPr>
      <w:r w:rsidRPr="00264E51">
        <w:t>&lt;EntityID&gt;.zip</w:t>
      </w:r>
    </w:p>
    <w:p w:rsidR="00B03A81" w:rsidRPr="00264E51" w:rsidRDefault="00B03A81" w:rsidP="00B03A81">
      <w:pPr>
        <w:rPr>
          <w:bCs/>
        </w:rPr>
      </w:pPr>
      <w:r w:rsidRPr="00264E51">
        <w:lastRenderedPageBreak/>
        <w:t xml:space="preserve">Where ‘EntityID’ is &lt;EntityID&gt; in the SetupFile file name </w:t>
      </w:r>
      <w:r w:rsidRPr="00264E51">
        <w:rPr>
          <w:bCs/>
        </w:rPr>
        <w:t xml:space="preserve">SetupFile_TAZ_&lt;EntityID&gt;.xml.  The Setup File is located within your MTPSData folder. </w:t>
      </w:r>
    </w:p>
    <w:p w:rsidR="00B03A81" w:rsidRPr="00264E51" w:rsidRDefault="00B03A81" w:rsidP="00B03A81">
      <w:pPr>
        <w:ind w:left="360" w:firstLine="360"/>
      </w:pPr>
    </w:p>
    <w:p w:rsidR="00B03A81" w:rsidRPr="00264E51" w:rsidRDefault="00B03A81" w:rsidP="00B03A81"/>
    <w:p w:rsidR="00B03A81" w:rsidRPr="00264E51" w:rsidRDefault="00B03A81" w:rsidP="00B03A81">
      <w:pPr>
        <w:numPr>
          <w:ilvl w:val="0"/>
          <w:numId w:val="31"/>
        </w:numPr>
      </w:pPr>
      <w:r w:rsidRPr="00264E51">
        <w:t xml:space="preserve">Upload the &lt;EntityID&gt;.zip file using the Census Bureau’s Send a File Utility at: </w:t>
      </w:r>
    </w:p>
    <w:p w:rsidR="00B03A81" w:rsidRPr="00264E51" w:rsidRDefault="00B03A81" w:rsidP="00B03A81">
      <w:pPr>
        <w:ind w:left="360"/>
      </w:pPr>
    </w:p>
    <w:p w:rsidR="00B03A81" w:rsidRPr="00264E51" w:rsidRDefault="00B03A81" w:rsidP="00B03A81">
      <w:pPr>
        <w:ind w:left="360"/>
      </w:pPr>
      <w:r w:rsidRPr="00264E51">
        <w:tab/>
      </w:r>
      <w:hyperlink r:id="rId124" w:history="1">
        <w:r w:rsidRPr="00264E51">
          <w:rPr>
            <w:rStyle w:val="Hyperlink"/>
          </w:rPr>
          <w:t>http://www2.census.gov/cgi-bin/sendfile</w:t>
        </w:r>
      </w:hyperlink>
    </w:p>
    <w:p w:rsidR="00B03A81" w:rsidRPr="00264E51" w:rsidRDefault="00B03A81" w:rsidP="00B03A81">
      <w:pPr>
        <w:ind w:left="360"/>
      </w:pPr>
    </w:p>
    <w:p w:rsidR="00B03A81" w:rsidRPr="00264E51" w:rsidRDefault="00B03A81" w:rsidP="00B03A81">
      <w:pPr>
        <w:numPr>
          <w:ilvl w:val="0"/>
          <w:numId w:val="31"/>
        </w:numPr>
      </w:pPr>
      <w:r w:rsidRPr="00264E51">
        <w:t>Copy and paste the above URL into the browser address bar or use these following steps to access the utility:</w:t>
      </w:r>
    </w:p>
    <w:p w:rsidR="00B03A81" w:rsidRPr="00264E51" w:rsidRDefault="00B03A81" w:rsidP="00B03A81"/>
    <w:p w:rsidR="00B03A81" w:rsidRPr="00264E51" w:rsidRDefault="00B03A81" w:rsidP="00B03A81">
      <w:pPr>
        <w:pStyle w:val="Default"/>
        <w:numPr>
          <w:ilvl w:val="0"/>
          <w:numId w:val="32"/>
        </w:numPr>
        <w:spacing w:after="100"/>
        <w:rPr>
          <w:color w:val="auto"/>
        </w:rPr>
      </w:pPr>
      <w:r w:rsidRPr="00264E51">
        <w:rPr>
          <w:color w:val="auto"/>
        </w:rPr>
        <w:t xml:space="preserve">Type </w:t>
      </w:r>
      <w:hyperlink r:id="rId125" w:history="1">
        <w:r w:rsidRPr="00264E51">
          <w:rPr>
            <w:rStyle w:val="Hyperlink"/>
            <w:color w:val="auto"/>
          </w:rPr>
          <w:t>www.census.gov</w:t>
        </w:r>
      </w:hyperlink>
      <w:r w:rsidRPr="00264E51">
        <w:rPr>
          <w:color w:val="auto"/>
        </w:rPr>
        <w:t xml:space="preserve"> in your browser address bar;</w:t>
      </w:r>
    </w:p>
    <w:p w:rsidR="00B03A81" w:rsidRPr="00264E51" w:rsidRDefault="00B03A81" w:rsidP="00B03A81">
      <w:pPr>
        <w:pStyle w:val="Default"/>
        <w:numPr>
          <w:ilvl w:val="0"/>
          <w:numId w:val="32"/>
        </w:numPr>
        <w:spacing w:after="100"/>
        <w:rPr>
          <w:color w:val="auto"/>
        </w:rPr>
      </w:pPr>
      <w:r w:rsidRPr="00264E51">
        <w:rPr>
          <w:color w:val="auto"/>
        </w:rPr>
        <w:t xml:space="preserve">Click on </w:t>
      </w:r>
      <w:r w:rsidRPr="00264E51">
        <w:rPr>
          <w:b/>
          <w:color w:val="auto"/>
        </w:rPr>
        <w:t>Data Tools</w:t>
      </w:r>
      <w:r w:rsidRPr="00264E51">
        <w:rPr>
          <w:color w:val="auto"/>
        </w:rPr>
        <w:t xml:space="preserve"> in the dark blue column on the left-hand side of the screen;</w:t>
      </w:r>
    </w:p>
    <w:p w:rsidR="00B03A81" w:rsidRPr="00264E51" w:rsidRDefault="00B03A81" w:rsidP="00B03A81">
      <w:pPr>
        <w:pStyle w:val="Default"/>
        <w:numPr>
          <w:ilvl w:val="0"/>
          <w:numId w:val="32"/>
        </w:numPr>
        <w:spacing w:after="100"/>
        <w:rPr>
          <w:color w:val="auto"/>
        </w:rPr>
      </w:pPr>
      <w:r w:rsidRPr="00264E51">
        <w:rPr>
          <w:color w:val="auto"/>
        </w:rPr>
        <w:t xml:space="preserve">Scroll down to the bottom of the </w:t>
      </w:r>
      <w:r w:rsidRPr="00264E51">
        <w:rPr>
          <w:b/>
          <w:color w:val="auto"/>
        </w:rPr>
        <w:t xml:space="preserve">Data Access Tools </w:t>
      </w:r>
      <w:r w:rsidRPr="00264E51">
        <w:rPr>
          <w:color w:val="auto"/>
        </w:rPr>
        <w:t>page;</w:t>
      </w:r>
    </w:p>
    <w:p w:rsidR="00B03A81" w:rsidRPr="00264E51" w:rsidRDefault="00B03A81" w:rsidP="00B03A81"/>
    <w:p w:rsidR="00B03A81" w:rsidRPr="00264E51" w:rsidRDefault="00B03A81" w:rsidP="00B03A81">
      <w:pPr>
        <w:numPr>
          <w:ilvl w:val="0"/>
          <w:numId w:val="31"/>
        </w:numPr>
      </w:pPr>
      <w:r w:rsidRPr="00264E51">
        <w:t>Click on the Public file send utility link.</w:t>
      </w:r>
    </w:p>
    <w:p w:rsidR="00B03A81" w:rsidRPr="00264E51" w:rsidRDefault="00B03A81" w:rsidP="00B03A81">
      <w:pPr>
        <w:ind w:left="360"/>
      </w:pPr>
    </w:p>
    <w:p w:rsidR="00B03A81" w:rsidRPr="00264E51" w:rsidRDefault="00B03A81" w:rsidP="00B03A81">
      <w:pPr>
        <w:numPr>
          <w:ilvl w:val="0"/>
          <w:numId w:val="31"/>
        </w:numPr>
      </w:pPr>
      <w:r w:rsidRPr="00264E51">
        <w:t xml:space="preserve">In the </w:t>
      </w:r>
      <w:r w:rsidRPr="00264E51">
        <w:rPr>
          <w:b/>
        </w:rPr>
        <w:t xml:space="preserve">Source Information (Local) </w:t>
      </w:r>
      <w:r w:rsidRPr="00264E51">
        <w:t xml:space="preserve">section, click on the </w:t>
      </w:r>
      <w:r w:rsidRPr="00264E51">
        <w:rPr>
          <w:b/>
        </w:rPr>
        <w:t>Browse</w:t>
      </w:r>
      <w:r w:rsidRPr="00264E51">
        <w:t xml:space="preserve"> button to navigate to the completed file that is to be submitted. </w:t>
      </w:r>
    </w:p>
    <w:p w:rsidR="00B03A81" w:rsidRPr="00264E51" w:rsidRDefault="00B03A81" w:rsidP="00B03A81"/>
    <w:p w:rsidR="00B03A81" w:rsidRPr="00264E51" w:rsidRDefault="00B03A81" w:rsidP="00B03A81">
      <w:pPr>
        <w:numPr>
          <w:ilvl w:val="0"/>
          <w:numId w:val="31"/>
        </w:numPr>
      </w:pPr>
      <w:r w:rsidRPr="00264E51">
        <w:t xml:space="preserve">Select the file from the </w:t>
      </w:r>
      <w:r w:rsidRPr="00264E51">
        <w:rPr>
          <w:b/>
        </w:rPr>
        <w:t>Choose file</w:t>
      </w:r>
      <w:r w:rsidRPr="00264E51">
        <w:t xml:space="preserve"> window by clicking on it. Click </w:t>
      </w:r>
      <w:r w:rsidRPr="00264E51">
        <w:rPr>
          <w:b/>
        </w:rPr>
        <w:t>Open</w:t>
      </w:r>
      <w:r w:rsidRPr="00264E51">
        <w:t xml:space="preserve">.  The </w:t>
      </w:r>
      <w:r w:rsidRPr="00264E51">
        <w:rPr>
          <w:b/>
        </w:rPr>
        <w:t xml:space="preserve">File to Send </w:t>
      </w:r>
      <w:r w:rsidRPr="00264E51">
        <w:t xml:space="preserve">field now contains the file name. </w:t>
      </w:r>
      <w:r w:rsidRPr="00264E51">
        <w:rPr>
          <w:b/>
        </w:rPr>
        <w:t xml:space="preserve">Note: </w:t>
      </w:r>
      <w:r w:rsidRPr="00264E51">
        <w:t xml:space="preserve">Only one file can be sent at a time. </w:t>
      </w:r>
    </w:p>
    <w:p w:rsidR="00B03A81" w:rsidRPr="00264E51" w:rsidRDefault="00B03A81" w:rsidP="00B03A81"/>
    <w:p w:rsidR="00B03A81" w:rsidRPr="00264E51" w:rsidRDefault="00B03A81" w:rsidP="00B03A81">
      <w:pPr>
        <w:numPr>
          <w:ilvl w:val="0"/>
          <w:numId w:val="31"/>
        </w:numPr>
      </w:pPr>
      <w:r w:rsidRPr="00264E51">
        <w:t xml:space="preserve">In the </w:t>
      </w:r>
      <w:r w:rsidRPr="00264E51">
        <w:rPr>
          <w:b/>
        </w:rPr>
        <w:t xml:space="preserve">Target Information (Remote) </w:t>
      </w:r>
      <w:r w:rsidRPr="00264E51">
        <w:t>section, enter /</w:t>
      </w:r>
      <w:r w:rsidRPr="00264E51">
        <w:rPr>
          <w:b/>
        </w:rPr>
        <w:t xml:space="preserve">geo/2010_PSAP_TSAP </w:t>
      </w:r>
      <w:r w:rsidRPr="00264E51">
        <w:t>in the Directory to Receive File</w:t>
      </w:r>
    </w:p>
    <w:p w:rsidR="00B03A81" w:rsidRPr="00264E51" w:rsidRDefault="00B03A81" w:rsidP="00B03A81">
      <w:pPr>
        <w:ind w:left="720"/>
      </w:pPr>
    </w:p>
    <w:p w:rsidR="00B03A81" w:rsidRPr="00264E51" w:rsidRDefault="00B03A81" w:rsidP="00B03A81">
      <w:pPr>
        <w:numPr>
          <w:ilvl w:val="0"/>
          <w:numId w:val="31"/>
        </w:numPr>
      </w:pPr>
      <w:r w:rsidRPr="00264E51">
        <w:t xml:space="preserve">No entry should be made in the </w:t>
      </w:r>
      <w:r w:rsidRPr="00264E51">
        <w:rPr>
          <w:b/>
        </w:rPr>
        <w:t xml:space="preserve">New File Name </w:t>
      </w:r>
      <w:r w:rsidRPr="00264E51">
        <w:t xml:space="preserve">field. </w:t>
      </w:r>
    </w:p>
    <w:p w:rsidR="00B03A81" w:rsidRPr="00264E51" w:rsidRDefault="00B03A81" w:rsidP="00B03A81">
      <w:pPr>
        <w:ind w:left="360"/>
      </w:pPr>
    </w:p>
    <w:p w:rsidR="00B03A81" w:rsidRPr="00264E51" w:rsidRDefault="00B03A81" w:rsidP="00B03A81">
      <w:pPr>
        <w:numPr>
          <w:ilvl w:val="0"/>
          <w:numId w:val="31"/>
        </w:numPr>
      </w:pPr>
      <w:r w:rsidRPr="00264E51">
        <w:t xml:space="preserve">Under </w:t>
      </w:r>
      <w:r w:rsidRPr="00264E51">
        <w:rPr>
          <w:b/>
        </w:rPr>
        <w:t>Notify by E-mail</w:t>
      </w:r>
      <w:r w:rsidRPr="00264E51">
        <w:t xml:space="preserve">, type your e-mail address in the Sender’s Email Address field.  In the Census Bureau Employee’s E-Mail Address field, enter </w:t>
      </w:r>
      <w:r w:rsidRPr="00264E51">
        <w:rPr>
          <w:b/>
        </w:rPr>
        <w:t>geo.taz.list@census.gov</w:t>
      </w:r>
      <w:r w:rsidRPr="00264E51">
        <w:t xml:space="preserve">. </w:t>
      </w:r>
    </w:p>
    <w:p w:rsidR="00B03A81" w:rsidRPr="00264E51" w:rsidRDefault="00B03A81" w:rsidP="00B03A81"/>
    <w:p w:rsidR="00B03A81" w:rsidRPr="00264E51" w:rsidRDefault="00B03A81" w:rsidP="00B03A81">
      <w:pPr>
        <w:numPr>
          <w:ilvl w:val="0"/>
          <w:numId w:val="31"/>
        </w:numPr>
      </w:pPr>
      <w:r w:rsidRPr="00264E51">
        <w:t xml:space="preserve">We are asking you to please send a </w:t>
      </w:r>
      <w:r w:rsidRPr="00264E51">
        <w:rPr>
          <w:b/>
        </w:rPr>
        <w:t xml:space="preserve">second </w:t>
      </w:r>
      <w:r w:rsidRPr="00264E51">
        <w:t xml:space="preserve">e-mail to </w:t>
      </w:r>
      <w:r w:rsidRPr="00264E51">
        <w:rPr>
          <w:b/>
        </w:rPr>
        <w:t xml:space="preserve">geo.taz.list@census.gov </w:t>
      </w:r>
      <w:r w:rsidRPr="00264E51">
        <w:t xml:space="preserve">using your regular e-mail account, to notify us when you have submitted files. </w:t>
      </w:r>
    </w:p>
    <w:p w:rsidR="00B03A81" w:rsidRPr="00264E51" w:rsidRDefault="00B03A81" w:rsidP="00B03A81"/>
    <w:p w:rsidR="00B03A81" w:rsidRPr="00264E51" w:rsidRDefault="00B03A81" w:rsidP="00B03A81">
      <w:pPr>
        <w:numPr>
          <w:ilvl w:val="0"/>
          <w:numId w:val="31"/>
        </w:numPr>
      </w:pPr>
      <w:r w:rsidRPr="00264E51">
        <w:t>The last thing you need to do is type in the Verification Code that you see (or hear) in the field below the code.</w:t>
      </w:r>
    </w:p>
    <w:p w:rsidR="00B03A81" w:rsidRPr="00264E51" w:rsidRDefault="00B03A81" w:rsidP="00B03A81"/>
    <w:p w:rsidR="00B03A81" w:rsidRPr="00264E51" w:rsidRDefault="00B03A81" w:rsidP="00B03A81">
      <w:pPr>
        <w:numPr>
          <w:ilvl w:val="0"/>
          <w:numId w:val="31"/>
        </w:numPr>
      </w:pPr>
      <w:r w:rsidRPr="00264E51">
        <w:t xml:space="preserve">After filling in all the fields correctly, click on the </w:t>
      </w:r>
      <w:r w:rsidRPr="00264E51">
        <w:rPr>
          <w:b/>
        </w:rPr>
        <w:t xml:space="preserve">Upload </w:t>
      </w:r>
      <w:r w:rsidRPr="00264E51">
        <w:t xml:space="preserve">button. If you find an error, click the </w:t>
      </w:r>
      <w:r w:rsidRPr="00264E51">
        <w:rPr>
          <w:b/>
        </w:rPr>
        <w:t>Clear</w:t>
      </w:r>
      <w:r w:rsidRPr="00264E51">
        <w:t xml:space="preserve"> button and start the process again from the beginning. </w:t>
      </w:r>
    </w:p>
    <w:p w:rsidR="00B03A81" w:rsidRPr="00264E51" w:rsidRDefault="00B03A81" w:rsidP="00B03A81"/>
    <w:p w:rsidR="00B03A81" w:rsidRDefault="00B03A81" w:rsidP="00B03A81">
      <w:pPr>
        <w:pStyle w:val="Default"/>
        <w:ind w:left="720"/>
        <w:rPr>
          <w:color w:val="auto"/>
        </w:rPr>
      </w:pPr>
      <w:r w:rsidRPr="00264E51">
        <w:rPr>
          <w:b/>
          <w:color w:val="auto"/>
        </w:rPr>
        <w:lastRenderedPageBreak/>
        <w:t xml:space="preserve">Important Note!! </w:t>
      </w:r>
      <w:r w:rsidRPr="00264E51">
        <w:rPr>
          <w:color w:val="auto"/>
        </w:rPr>
        <w:t xml:space="preserve">If you must resubmit a file for any reason, you </w:t>
      </w:r>
      <w:r w:rsidRPr="00264E51">
        <w:rPr>
          <w:b/>
          <w:color w:val="auto"/>
        </w:rPr>
        <w:t>must rename the file</w:t>
      </w:r>
      <w:r w:rsidRPr="00264E51">
        <w:rPr>
          <w:color w:val="auto"/>
        </w:rPr>
        <w:t xml:space="preserve">. If not, the utility will produce an error message. Please retain the default naming convention of </w:t>
      </w:r>
      <w:r w:rsidRPr="00264E51">
        <w:rPr>
          <w:b/>
          <w:color w:val="auto"/>
        </w:rPr>
        <w:t xml:space="preserve">&lt;EntityID&gt;.zip </w:t>
      </w:r>
      <w:r w:rsidRPr="00264E51">
        <w:rPr>
          <w:color w:val="auto"/>
        </w:rPr>
        <w:t xml:space="preserve">when you rename it.  </w:t>
      </w:r>
    </w:p>
    <w:p w:rsidR="005E4C2D" w:rsidRPr="00264E51" w:rsidRDefault="005E4C2D" w:rsidP="00B03A81">
      <w:pPr>
        <w:pStyle w:val="Default"/>
        <w:ind w:left="720"/>
        <w:rPr>
          <w:color w:val="auto"/>
        </w:rPr>
      </w:pPr>
    </w:p>
    <w:p w:rsidR="00B03A81" w:rsidRPr="00264E51" w:rsidRDefault="00B03A81" w:rsidP="00B03A81">
      <w:pPr>
        <w:pStyle w:val="Default"/>
        <w:rPr>
          <w:color w:val="auto"/>
        </w:rPr>
      </w:pPr>
    </w:p>
    <w:p w:rsidR="00B03A81" w:rsidRPr="00264E51" w:rsidRDefault="00B03A81" w:rsidP="00B03A81">
      <w:pPr>
        <w:pStyle w:val="Default"/>
        <w:ind w:left="720"/>
        <w:rPr>
          <w:color w:val="auto"/>
        </w:rPr>
      </w:pPr>
      <w:r w:rsidRPr="00264E51">
        <w:rPr>
          <w:color w:val="auto"/>
        </w:rPr>
        <w:t xml:space="preserve">Here are examples for re-naming a file: </w:t>
      </w:r>
    </w:p>
    <w:p w:rsidR="00B03A81" w:rsidRPr="00264E51" w:rsidRDefault="00B03A81" w:rsidP="00B03A81">
      <w:pPr>
        <w:pStyle w:val="Default"/>
        <w:ind w:left="720"/>
        <w:rPr>
          <w:color w:val="auto"/>
        </w:rPr>
      </w:pPr>
    </w:p>
    <w:p w:rsidR="00B03A81" w:rsidRPr="00264E51" w:rsidRDefault="00B03A81" w:rsidP="00B03A81">
      <w:pPr>
        <w:pStyle w:val="Default"/>
        <w:ind w:left="720"/>
        <w:rPr>
          <w:color w:val="auto"/>
        </w:rPr>
      </w:pPr>
      <w:r w:rsidRPr="00264E51">
        <w:rPr>
          <w:color w:val="auto"/>
        </w:rPr>
        <w:t>&lt;EntityID&gt;_revised.zip</w:t>
      </w:r>
    </w:p>
    <w:p w:rsidR="00B03A81" w:rsidRPr="00264E51" w:rsidRDefault="00B03A81" w:rsidP="00B03A81">
      <w:pPr>
        <w:pStyle w:val="Default"/>
        <w:ind w:left="720"/>
        <w:rPr>
          <w:color w:val="auto"/>
        </w:rPr>
      </w:pPr>
      <w:r w:rsidRPr="00264E51">
        <w:rPr>
          <w:color w:val="auto"/>
        </w:rPr>
        <w:t>&lt;EntityID&gt;_revised2.zip</w:t>
      </w:r>
    </w:p>
    <w:p w:rsidR="00B03A81" w:rsidRPr="00264E51" w:rsidRDefault="00B03A81" w:rsidP="00B03A81"/>
    <w:p w:rsidR="00B03A81" w:rsidRPr="00264E51" w:rsidRDefault="00B03A81" w:rsidP="00B03A81">
      <w:pPr>
        <w:rPr>
          <w:b/>
        </w:rPr>
      </w:pPr>
      <w:r w:rsidRPr="00264E51">
        <w:rPr>
          <w:b/>
        </w:rPr>
        <w:t>Census Bureau Return Files</w:t>
      </w:r>
    </w:p>
    <w:p w:rsidR="00B03A81" w:rsidRPr="00264E51" w:rsidRDefault="00B03A81" w:rsidP="00B03A81"/>
    <w:p w:rsidR="00B03A81" w:rsidRPr="00264E51" w:rsidRDefault="00B03A81" w:rsidP="00B03A81">
      <w:r w:rsidRPr="00264E51">
        <w:t xml:space="preserve">Once the Census Bureau repairs your file(s), we will FTP the repaired MTPSData folder to you. </w:t>
      </w:r>
    </w:p>
    <w:p w:rsidR="00B03A81" w:rsidRPr="00264E51" w:rsidRDefault="00B03A81" w:rsidP="00B03A81">
      <w:r w:rsidRPr="00264E51">
        <w:t>If you cannot receive data via FTP, the data will be burned on a data CD.  The CD will be shipped via FedEx to the TAZ program participant.  On the CD you will find following named folder</w:t>
      </w:r>
      <w:r w:rsidRPr="00264E51">
        <w:rPr>
          <w:strike/>
        </w:rPr>
        <w:t>s</w:t>
      </w:r>
      <w:r w:rsidRPr="00264E51">
        <w:t>:</w:t>
      </w:r>
    </w:p>
    <w:p w:rsidR="00B03A81" w:rsidRPr="00264E51" w:rsidRDefault="00B03A81" w:rsidP="00B03A81"/>
    <w:p w:rsidR="00B03A81" w:rsidRPr="00264E51" w:rsidRDefault="00B03A81" w:rsidP="00B03A81">
      <w:r w:rsidRPr="00264E51">
        <w:t>MTPSData_&lt;EntityID&gt;</w:t>
      </w:r>
    </w:p>
    <w:p w:rsidR="00B03A81" w:rsidRPr="00264E51" w:rsidRDefault="00B03A81" w:rsidP="00B03A81"/>
    <w:p w:rsidR="00B03A81" w:rsidRPr="00264E51" w:rsidRDefault="00B03A81" w:rsidP="00B03A81">
      <w:pPr>
        <w:rPr>
          <w:strike/>
        </w:rPr>
      </w:pPr>
    </w:p>
    <w:p w:rsidR="00B03A81" w:rsidRPr="00264E51" w:rsidRDefault="00B03A81" w:rsidP="00B03A81">
      <w:r w:rsidRPr="00264E51">
        <w:t>Follow the instructions below for updating the repaired data back onto your C: drive: Locate your current C:\MTPSData folder, and rename it C:\MTPSData_old. Download the updated MTPSData_&lt;EntityID&gt; folder from the FTP site (or , if provided via CD, place CD in your computer’s CD drive); it will not be zipped,</w:t>
      </w:r>
    </w:p>
    <w:p w:rsidR="00B03A81" w:rsidRPr="00264E51" w:rsidRDefault="00B03A81" w:rsidP="00B03A81">
      <w:pPr>
        <w:pStyle w:val="ListParagraph"/>
      </w:pPr>
    </w:p>
    <w:p w:rsidR="00B03A81" w:rsidRPr="00264E51" w:rsidRDefault="00B03A81" w:rsidP="00B03A81">
      <w:pPr>
        <w:numPr>
          <w:ilvl w:val="0"/>
          <w:numId w:val="33"/>
        </w:numPr>
      </w:pPr>
      <w:r w:rsidRPr="00264E51">
        <w:t>Copy the new MTPSData_&lt;EntityID&gt; folder into your C: drive.  You should see the following on your C: drive:</w:t>
      </w:r>
    </w:p>
    <w:p w:rsidR="00B03A81" w:rsidRPr="00264E51" w:rsidRDefault="00B03A81" w:rsidP="00B03A81">
      <w:pPr>
        <w:pStyle w:val="ListParagraph"/>
      </w:pPr>
      <w:r w:rsidRPr="00264E51">
        <w:t>…</w:t>
      </w:r>
    </w:p>
    <w:p w:rsidR="00B03A81" w:rsidRPr="00264E51" w:rsidRDefault="00B03A81" w:rsidP="00B03A81">
      <w:pPr>
        <w:ind w:left="720"/>
      </w:pPr>
      <w:r w:rsidRPr="00264E51">
        <w:t>C:\MTPSData_&lt;EntityID&gt;</w:t>
      </w:r>
    </w:p>
    <w:p w:rsidR="00B03A81" w:rsidRPr="00264E51" w:rsidRDefault="00B03A81" w:rsidP="00B03A81">
      <w:pPr>
        <w:ind w:left="720"/>
      </w:pPr>
      <w:r w:rsidRPr="00264E51">
        <w:t>C:\MTPSData_old</w:t>
      </w:r>
    </w:p>
    <w:p w:rsidR="00B03A81" w:rsidRPr="00264E51" w:rsidRDefault="00B03A81" w:rsidP="00B03A81">
      <w:pPr>
        <w:pStyle w:val="ListParagraph"/>
      </w:pPr>
      <w:r w:rsidRPr="00264E51">
        <w:t>…</w:t>
      </w:r>
    </w:p>
    <w:p w:rsidR="00B03A81" w:rsidRPr="00264E51" w:rsidRDefault="00B03A81" w:rsidP="00B03A81">
      <w:pPr>
        <w:numPr>
          <w:ilvl w:val="0"/>
          <w:numId w:val="33"/>
        </w:numPr>
      </w:pPr>
      <w:r w:rsidRPr="00264E51">
        <w:t>Rename C:\MTPSData_&lt;EntityID&gt; to C:\MTPSData (you are just removing the &lt;EntityID&gt; code from the name of the folder, so the MTPS will recognize it.)</w:t>
      </w:r>
    </w:p>
    <w:p w:rsidR="00B03A81" w:rsidRPr="00264E51" w:rsidRDefault="00B03A81" w:rsidP="00B03A81">
      <w:pPr>
        <w:numPr>
          <w:ilvl w:val="0"/>
          <w:numId w:val="33"/>
        </w:numPr>
      </w:pPr>
      <w:r w:rsidRPr="00264E51">
        <w:t>Open the TAZ MTPS and resume your TAZ updates.  The TAZ software will pick-up where you last encountered the error message; no work will be lost.</w:t>
      </w:r>
    </w:p>
    <w:p w:rsidR="00B03A81" w:rsidRDefault="00B03A81" w:rsidP="00B03A81"/>
    <w:p w:rsidR="000F060B" w:rsidRDefault="000F060B" w:rsidP="00B03A81"/>
    <w:p w:rsidR="000F060B" w:rsidRDefault="000F060B" w:rsidP="00B03A81"/>
    <w:p w:rsidR="000F060B" w:rsidRDefault="000F060B" w:rsidP="00B03A81"/>
    <w:p w:rsidR="000F060B" w:rsidRDefault="000F060B" w:rsidP="00B03A81"/>
    <w:p w:rsidR="000F060B" w:rsidRDefault="000F060B" w:rsidP="00B03A81"/>
    <w:p w:rsidR="00F64B8F" w:rsidRDefault="00F64B8F" w:rsidP="00B03A81"/>
    <w:p w:rsidR="00F64B8F" w:rsidRDefault="00F64B8F" w:rsidP="00B03A81"/>
    <w:p w:rsidR="00F64B8F" w:rsidRDefault="00F64B8F" w:rsidP="00B03A81"/>
    <w:p w:rsidR="000F060B" w:rsidRPr="00264E51" w:rsidRDefault="000F060B" w:rsidP="00B03A81"/>
    <w:p w:rsidR="00B03A81" w:rsidRPr="00264E51" w:rsidRDefault="00B03A81" w:rsidP="00B03A81">
      <w:pPr>
        <w:rPr>
          <w:b/>
        </w:rPr>
      </w:pPr>
      <w:r w:rsidRPr="00264E51">
        <w:rPr>
          <w:b/>
        </w:rPr>
        <w:lastRenderedPageBreak/>
        <w:t>Contact Information</w:t>
      </w:r>
    </w:p>
    <w:p w:rsidR="00B03A81" w:rsidRPr="00264E51" w:rsidRDefault="00B03A81" w:rsidP="00B03A81">
      <w:pPr>
        <w:rPr>
          <w:b/>
        </w:rPr>
      </w:pPr>
    </w:p>
    <w:p w:rsidR="00B03A81" w:rsidRPr="00264E51" w:rsidRDefault="00B03A81" w:rsidP="00B03A81">
      <w:r w:rsidRPr="00264E51">
        <w:t>If you have any questions regarding this particular issue or you are unsure how to proceed, please contact one of the following Census Bureau employees:</w:t>
      </w:r>
    </w:p>
    <w:p w:rsidR="00B03A81" w:rsidRPr="00264E51" w:rsidRDefault="00B03A81" w:rsidP="00B03A81"/>
    <w:p w:rsidR="00B03A81" w:rsidRPr="00264E51" w:rsidRDefault="00B03A81" w:rsidP="00B03A81"/>
    <w:p w:rsidR="00B03A81" w:rsidRPr="00264E51" w:rsidRDefault="00B03A81" w:rsidP="00B03A81"/>
    <w:p w:rsidR="00B03A81" w:rsidRPr="00264E51" w:rsidRDefault="00B03A81" w:rsidP="00B03A81">
      <w:r w:rsidRPr="00264E51">
        <w:t>Patrick Jurgens</w:t>
      </w:r>
    </w:p>
    <w:p w:rsidR="00B03A81" w:rsidRPr="00264E51" w:rsidRDefault="00B03A81" w:rsidP="00B03A81">
      <w:r w:rsidRPr="00264E51">
        <w:t>Phone: (301) 763-1692</w:t>
      </w:r>
    </w:p>
    <w:p w:rsidR="00B03A81" w:rsidRPr="00264E51" w:rsidRDefault="00B03A81" w:rsidP="00B03A81">
      <w:r w:rsidRPr="00264E51">
        <w:t>Email: Patrick.A.Jurgens@census.gov</w:t>
      </w:r>
    </w:p>
    <w:p w:rsidR="00B03A81" w:rsidRPr="00264E51" w:rsidRDefault="00B03A81" w:rsidP="00B03A81"/>
    <w:p w:rsidR="00B03A81" w:rsidRPr="00264E51" w:rsidRDefault="00B03A81" w:rsidP="00B03A81">
      <w:r w:rsidRPr="00264E51">
        <w:t>Ryan Short</w:t>
      </w:r>
    </w:p>
    <w:p w:rsidR="00B03A81" w:rsidRPr="00264E51" w:rsidRDefault="00B03A81" w:rsidP="00B03A81">
      <w:r w:rsidRPr="00264E51">
        <w:t>Phone: (301) 763-9047</w:t>
      </w:r>
    </w:p>
    <w:p w:rsidR="00B03A81" w:rsidRPr="00B14925" w:rsidRDefault="00B03A81" w:rsidP="00B03A81">
      <w:r w:rsidRPr="00264E51">
        <w:t>Email: Ryan.L.Short@census.gov</w:t>
      </w:r>
    </w:p>
    <w:p w:rsidR="00B03A81" w:rsidRPr="00B14925" w:rsidRDefault="00B03A81" w:rsidP="00B03A81"/>
    <w:p w:rsidR="00B03A81" w:rsidRPr="00264E51" w:rsidRDefault="00B03A81" w:rsidP="00B03A81">
      <w:r w:rsidRPr="00264E51">
        <w:t>Brian Brlansky</w:t>
      </w:r>
    </w:p>
    <w:p w:rsidR="00B03A81" w:rsidRPr="00264E51" w:rsidRDefault="00B03A81" w:rsidP="00B03A81">
      <w:r w:rsidRPr="00264E51">
        <w:t>Phone:  (301) 763-8992</w:t>
      </w:r>
    </w:p>
    <w:p w:rsidR="00B03A81" w:rsidRPr="00264E51" w:rsidRDefault="00B03A81" w:rsidP="00B03A81">
      <w:r w:rsidRPr="00264E51">
        <w:t xml:space="preserve">Email: </w:t>
      </w:r>
      <w:hyperlink r:id="rId126" w:history="1">
        <w:r w:rsidRPr="00264E51">
          <w:rPr>
            <w:rStyle w:val="Hyperlink"/>
          </w:rPr>
          <w:t>Brian.L.Brlansky@census.gov</w:t>
        </w:r>
      </w:hyperlink>
    </w:p>
    <w:p w:rsidR="00B03A81" w:rsidRPr="00264E51" w:rsidRDefault="00B03A81" w:rsidP="00B03A81"/>
    <w:p w:rsidR="00B03A81" w:rsidRPr="00264E51" w:rsidRDefault="00B03A81" w:rsidP="00B03A81">
      <w:r w:rsidRPr="00264E51">
        <w:t>Shonin Anacker</w:t>
      </w:r>
    </w:p>
    <w:p w:rsidR="00B03A81" w:rsidRPr="00264E51" w:rsidRDefault="00B03A81" w:rsidP="00B03A81">
      <w:r w:rsidRPr="00264E51">
        <w:t>Phone: (301) 763-9052</w:t>
      </w:r>
    </w:p>
    <w:p w:rsidR="00B03A81" w:rsidRPr="00264E51" w:rsidRDefault="00B03A81" w:rsidP="00B03A81">
      <w:r w:rsidRPr="00264E51">
        <w:t>Email: Shonin.Anacker@census.gov</w:t>
      </w:r>
    </w:p>
    <w:p w:rsidR="00B03A81" w:rsidRPr="00264E51" w:rsidRDefault="00B03A81" w:rsidP="00B03A81"/>
    <w:p w:rsidR="00B03A81" w:rsidRPr="00DB6919" w:rsidRDefault="00B03A81" w:rsidP="00B03A81">
      <w:r w:rsidRPr="00264E51">
        <w:t>The Census Bureau apologizes for any inconvenience that this issue has caused, and we will work quickly to resolve it.  Thank You</w:t>
      </w:r>
      <w:r w:rsidRPr="00A77D74">
        <w:t>.</w:t>
      </w:r>
    </w:p>
    <w:p w:rsidR="00286A22" w:rsidRDefault="00286A22" w:rsidP="00EC21E0">
      <w:pPr>
        <w:pStyle w:val="ListParagraph"/>
        <w:ind w:left="0"/>
      </w:pPr>
    </w:p>
    <w:p w:rsidR="00F56A49" w:rsidRDefault="00F56A49" w:rsidP="00EC21E0">
      <w:pPr>
        <w:pStyle w:val="ListParagraph"/>
        <w:ind w:left="0"/>
      </w:pPr>
    </w:p>
    <w:p w:rsidR="00F56A49" w:rsidRDefault="00F56A49" w:rsidP="00EC21E0">
      <w:pPr>
        <w:pStyle w:val="ListParagraph"/>
        <w:ind w:left="0"/>
      </w:pPr>
    </w:p>
    <w:p w:rsidR="00F56A49" w:rsidRDefault="00F56A49" w:rsidP="00EC21E0">
      <w:pPr>
        <w:pStyle w:val="ListParagraph"/>
        <w:ind w:left="0"/>
      </w:pPr>
    </w:p>
    <w:p w:rsidR="00F56A49" w:rsidRDefault="00F56A49" w:rsidP="00EC21E0">
      <w:pPr>
        <w:pStyle w:val="ListParagraph"/>
        <w:ind w:left="0"/>
      </w:pPr>
    </w:p>
    <w:p w:rsidR="00F56A49" w:rsidRDefault="00F56A49" w:rsidP="00EC21E0">
      <w:pPr>
        <w:pStyle w:val="ListParagraph"/>
        <w:ind w:left="0"/>
      </w:pPr>
    </w:p>
    <w:p w:rsidR="00F56A49" w:rsidRDefault="00F56A49" w:rsidP="00EC21E0">
      <w:pPr>
        <w:pStyle w:val="ListParagraph"/>
        <w:ind w:left="0"/>
      </w:pPr>
    </w:p>
    <w:p w:rsidR="00F56A49" w:rsidRDefault="00F56A49" w:rsidP="00EC21E0">
      <w:pPr>
        <w:pStyle w:val="ListParagraph"/>
        <w:ind w:left="0"/>
      </w:pPr>
    </w:p>
    <w:p w:rsidR="00F56A49" w:rsidRDefault="00F56A49" w:rsidP="00EC21E0">
      <w:pPr>
        <w:pStyle w:val="ListParagraph"/>
        <w:ind w:left="0"/>
      </w:pPr>
    </w:p>
    <w:p w:rsidR="00F56A49" w:rsidRDefault="00F56A49" w:rsidP="00EC21E0">
      <w:pPr>
        <w:pStyle w:val="ListParagraph"/>
        <w:ind w:left="0"/>
      </w:pPr>
    </w:p>
    <w:p w:rsidR="00F56A49" w:rsidRDefault="00F56A49" w:rsidP="00EC21E0">
      <w:pPr>
        <w:pStyle w:val="ListParagraph"/>
        <w:ind w:left="0"/>
      </w:pPr>
    </w:p>
    <w:p w:rsidR="00F56A49" w:rsidRDefault="00F56A49" w:rsidP="00EC21E0">
      <w:pPr>
        <w:pStyle w:val="ListParagraph"/>
        <w:ind w:left="0"/>
      </w:pPr>
    </w:p>
    <w:p w:rsidR="00F56A49" w:rsidRDefault="00F56A49" w:rsidP="00EC21E0">
      <w:pPr>
        <w:pStyle w:val="ListParagraph"/>
        <w:ind w:left="0"/>
      </w:pPr>
    </w:p>
    <w:p w:rsidR="00F56A49" w:rsidRDefault="00F56A49" w:rsidP="00EC21E0">
      <w:pPr>
        <w:pStyle w:val="ListParagraph"/>
        <w:ind w:left="0"/>
      </w:pPr>
    </w:p>
    <w:p w:rsidR="00F56A49" w:rsidRDefault="00F56A49" w:rsidP="00EC21E0">
      <w:pPr>
        <w:pStyle w:val="ListParagraph"/>
        <w:ind w:left="0"/>
      </w:pPr>
    </w:p>
    <w:p w:rsidR="00F56A49" w:rsidRDefault="00F56A49" w:rsidP="00EC21E0">
      <w:pPr>
        <w:pStyle w:val="ListParagraph"/>
        <w:ind w:left="0"/>
      </w:pPr>
    </w:p>
    <w:p w:rsidR="00F56A49" w:rsidRDefault="00F56A49" w:rsidP="00EC21E0">
      <w:pPr>
        <w:pStyle w:val="ListParagraph"/>
        <w:ind w:left="0"/>
      </w:pPr>
    </w:p>
    <w:p w:rsidR="00F56A49" w:rsidRDefault="00F56A49" w:rsidP="00EC21E0">
      <w:pPr>
        <w:pStyle w:val="ListParagraph"/>
        <w:ind w:left="0"/>
      </w:pPr>
    </w:p>
    <w:p w:rsidR="00F56A49" w:rsidRDefault="00F56A49" w:rsidP="00EC21E0">
      <w:pPr>
        <w:pStyle w:val="ListParagraph"/>
        <w:ind w:left="0"/>
      </w:pPr>
    </w:p>
    <w:p w:rsidR="00F56A49" w:rsidRDefault="00F56A49" w:rsidP="00EC21E0">
      <w:pPr>
        <w:pStyle w:val="ListParagraph"/>
        <w:ind w:left="0"/>
      </w:pPr>
    </w:p>
    <w:p w:rsidR="00F56A49" w:rsidRDefault="00F56A49" w:rsidP="00EC21E0">
      <w:pPr>
        <w:pStyle w:val="ListParagraph"/>
        <w:ind w:left="0"/>
      </w:pPr>
    </w:p>
    <w:p w:rsidR="00F56A49" w:rsidRDefault="00757A82" w:rsidP="00F56A49">
      <w:pPr>
        <w:pStyle w:val="Heading1"/>
        <w:numPr>
          <w:ilvl w:val="0"/>
          <w:numId w:val="0"/>
        </w:numPr>
        <w:ind w:left="432"/>
        <w:jc w:val="center"/>
        <w:rPr>
          <w:rFonts w:ascii="Times New Roman" w:hAnsi="Times New Roman" w:cs="Times New Roman"/>
        </w:rPr>
      </w:pPr>
      <w:bookmarkStart w:id="997" w:name="_Toc287881514"/>
      <w:r>
        <w:rPr>
          <w:rFonts w:ascii="Times New Roman" w:hAnsi="Times New Roman" w:cs="Times New Roman"/>
        </w:rPr>
        <w:lastRenderedPageBreak/>
        <w:t>Appendix F. Disclosure</w:t>
      </w:r>
      <w:r w:rsidR="00F56A49" w:rsidRPr="00F56A49">
        <w:rPr>
          <w:rFonts w:ascii="Times New Roman" w:hAnsi="Times New Roman" w:cs="Times New Roman"/>
        </w:rPr>
        <w:t xml:space="preserve"> to </w:t>
      </w:r>
      <w:r w:rsidR="0024244D" w:rsidRPr="00F56A49">
        <w:rPr>
          <w:rFonts w:ascii="Times New Roman" w:hAnsi="Times New Roman" w:cs="Times New Roman"/>
        </w:rPr>
        <w:t>Respondents</w:t>
      </w:r>
      <w:bookmarkEnd w:id="997"/>
    </w:p>
    <w:p w:rsidR="00F56A49" w:rsidRDefault="00F56A49" w:rsidP="00F56A49"/>
    <w:p w:rsidR="00F56A49" w:rsidRDefault="00F56A49" w:rsidP="00F56A49"/>
    <w:p w:rsidR="00F56A49" w:rsidRDefault="00F56A49" w:rsidP="00F56A49">
      <w:r>
        <w:t xml:space="preserve">The Geography Division manages programs to </w:t>
      </w:r>
      <w:r w:rsidR="00DA714C">
        <w:t>continuously</w:t>
      </w:r>
      <w:r>
        <w:t xml:space="preserve"> update features, boundaries, addresses, and geographic entit</w:t>
      </w:r>
      <w:r w:rsidR="00175BC1">
        <w:t>ies in the Master Address File/</w:t>
      </w:r>
      <w:r>
        <w:t>Topologically Integrated Geographic Encoding and Referencing System (MAF/TIGER</w:t>
      </w:r>
      <w:r w:rsidR="000C0F73">
        <w:t>) database that is used to support programs and to conduct the census</w:t>
      </w:r>
      <w:r w:rsidR="00BE60CF">
        <w:t xml:space="preserve"> and</w:t>
      </w:r>
      <w:r w:rsidR="000C0F73">
        <w:t xml:space="preserve"> surveys.  </w:t>
      </w:r>
      <w:r w:rsidR="00DA714C" w:rsidRPr="00B33C88">
        <w:t xml:space="preserve">The </w:t>
      </w:r>
      <w:r w:rsidR="00A02E50">
        <w:t xml:space="preserve">Traffic Analysis </w:t>
      </w:r>
      <w:r w:rsidR="00DC6CD5">
        <w:t xml:space="preserve">Zone </w:t>
      </w:r>
      <w:r w:rsidR="00A02E50">
        <w:t>Program (</w:t>
      </w:r>
      <w:r w:rsidR="00DA714C" w:rsidRPr="00B33C88">
        <w:t>TAZ</w:t>
      </w:r>
      <w:r w:rsidR="00A02E50">
        <w:t>)</w:t>
      </w:r>
      <w:r w:rsidR="00DA714C" w:rsidRPr="00B33C88">
        <w:t xml:space="preserve"> Program </w:t>
      </w:r>
      <w:r w:rsidR="00BE60CF">
        <w:t>was developed to give participating Metropolitan Planning Organizations</w:t>
      </w:r>
      <w:r w:rsidR="00757A82">
        <w:t xml:space="preserve"> (MPOs)</w:t>
      </w:r>
      <w:r w:rsidR="00BE60CF">
        <w:t xml:space="preserve"> and State Departments of Transportation</w:t>
      </w:r>
      <w:r w:rsidR="00757A82">
        <w:t xml:space="preserve"> (DOTs)</w:t>
      </w:r>
      <w:r w:rsidR="00BE60CF">
        <w:t xml:space="preserve"> </w:t>
      </w:r>
      <w:r w:rsidR="007F7D68">
        <w:t xml:space="preserve">an opportunity to </w:t>
      </w:r>
      <w:r w:rsidR="00A02E50">
        <w:t xml:space="preserve">delineate TAZs and Traffic Analysis Districts (TADs); these districts will be used to </w:t>
      </w:r>
      <w:r w:rsidR="007F7D68">
        <w:t>report data in the 2006-2010 Census Transportation Planning Products.</w:t>
      </w:r>
    </w:p>
    <w:p w:rsidR="007F7D68" w:rsidRDefault="007F7D68" w:rsidP="00F56A49"/>
    <w:p w:rsidR="007F7D68" w:rsidRDefault="007F7D68" w:rsidP="00F56A49">
      <w:r>
        <w:t xml:space="preserve">Public reporting burden for this collection of information is estimated to average </w:t>
      </w:r>
      <w:r w:rsidR="00624694">
        <w:t xml:space="preserve">160 hours per </w:t>
      </w:r>
      <w:r w:rsidR="00DC6CD5">
        <w:t>respondent</w:t>
      </w:r>
      <w:r w:rsidR="00624694">
        <w:t xml:space="preserve">, including time for reviewing instructions, assembling materials, organizing and reviewing the information, and reporting all delineations.  We anticipate that an estimated 350 </w:t>
      </w:r>
      <w:r w:rsidR="00AD68CA">
        <w:t>MPOs and State DOTs will make and report delineations</w:t>
      </w:r>
      <w:r w:rsidR="00B94EEB">
        <w:t>.  Please send comments regarding this burden estimate or any other aspect of this collection of information, including suggestions for reducing this burden to:</w:t>
      </w:r>
    </w:p>
    <w:p w:rsidR="00B94EEB" w:rsidRDefault="00B94EEB" w:rsidP="00F56A49"/>
    <w:p w:rsidR="00B94EEB" w:rsidRDefault="00B94EEB" w:rsidP="00F56A49">
      <w:r>
        <w:t>Paperwork Project</w:t>
      </w:r>
    </w:p>
    <w:p w:rsidR="00B94EEB" w:rsidRDefault="00B94EEB" w:rsidP="00F56A49">
      <w:r>
        <w:t>0607-0795</w:t>
      </w:r>
    </w:p>
    <w:p w:rsidR="00B94EEB" w:rsidRDefault="00B94EEB" w:rsidP="00F56A49">
      <w:r>
        <w:t>U.S. Census Bureau</w:t>
      </w:r>
    </w:p>
    <w:p w:rsidR="00B94EEB" w:rsidRDefault="00B94EEB" w:rsidP="00F56A49">
      <w:r>
        <w:t>4600 Silver Hill Road</w:t>
      </w:r>
    </w:p>
    <w:p w:rsidR="00B94EEB" w:rsidRDefault="00B94EEB" w:rsidP="00F56A49">
      <w:r>
        <w:t>Room 3K138</w:t>
      </w:r>
    </w:p>
    <w:p w:rsidR="00B94EEB" w:rsidRDefault="00B94EEB" w:rsidP="00F56A49">
      <w:r>
        <w:t>Washington, D.C. 20233</w:t>
      </w:r>
    </w:p>
    <w:p w:rsidR="00B94EEB" w:rsidRDefault="00B94EEB" w:rsidP="00F56A49"/>
    <w:p w:rsidR="00B94EEB" w:rsidRDefault="00B94EEB" w:rsidP="00F56A49">
      <w:r>
        <w:t xml:space="preserve">You may e-mail comments to </w:t>
      </w:r>
      <w:hyperlink r:id="rId127" w:history="1">
        <w:r w:rsidRPr="00FD6888">
          <w:rPr>
            <w:rStyle w:val="Hyperlink"/>
          </w:rPr>
          <w:t>Paperwork@census.gov</w:t>
        </w:r>
      </w:hyperlink>
      <w:r>
        <w:t>.  Use “Paperwork Project 0607-0795 as the subject.</w:t>
      </w:r>
    </w:p>
    <w:p w:rsidR="00B94EEB" w:rsidRDefault="00B94EEB" w:rsidP="00F56A49"/>
    <w:p w:rsidR="00B94EEB" w:rsidRDefault="00B94EEB" w:rsidP="00F56A49">
      <w:r>
        <w:t>Responses to this survey are voluntary.  The authority for conducting these activities is covered under the legal authority of Title 13 U.S.C. Sections 141 and 193.</w:t>
      </w:r>
    </w:p>
    <w:p w:rsidR="00B94EEB" w:rsidRDefault="00B94EEB" w:rsidP="00F56A49"/>
    <w:p w:rsidR="00B94EEB" w:rsidRPr="00F56A49" w:rsidRDefault="00B94EEB" w:rsidP="00F56A49">
      <w:r>
        <w:t>No agency may conduct and no person may be required to respond to a collection of information unless it displays a valid Office of Management and Budget (OMB) approval number.  The OMB approval number for this information collection is 0607-</w:t>
      </w:r>
      <w:r w:rsidR="0024244D">
        <w:t>0795</w:t>
      </w:r>
      <w:r w:rsidR="00AE541B">
        <w:t xml:space="preserve"> an</w:t>
      </w:r>
      <w:r w:rsidR="00DC6CD5">
        <w:t>d this approval is valid until</w:t>
      </w:r>
      <w:r w:rsidR="00AE541B">
        <w:t xml:space="preserve"> April 30, 2012</w:t>
      </w:r>
      <w:r w:rsidR="0024244D">
        <w:t>.</w:t>
      </w:r>
    </w:p>
    <w:sectPr w:rsidR="00B94EEB" w:rsidRPr="00F56A49" w:rsidSect="0045077C">
      <w:headerReference w:type="even" r:id="rId128"/>
      <w:headerReference w:type="default" r:id="rId129"/>
      <w:footerReference w:type="even" r:id="rId130"/>
      <w:footerReference w:type="default" r:id="rId131"/>
      <w:headerReference w:type="first" r:id="rId132"/>
      <w:footerReference w:type="first" r:id="rId133"/>
      <w:pgSz w:w="12240" w:h="15840"/>
      <w:pgMar w:top="1440" w:right="1800" w:bottom="1440" w:left="180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385E" w:rsidRDefault="0056385E" w:rsidP="004F53E3">
      <w:r>
        <w:separator/>
      </w:r>
    </w:p>
  </w:endnote>
  <w:endnote w:type="continuationSeparator" w:id="1">
    <w:p w:rsidR="0056385E" w:rsidRDefault="0056385E" w:rsidP="004F53E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libri-Italic">
    <w:panose1 w:val="00000000000000000000"/>
    <w:charset w:val="00"/>
    <w:family w:val="auto"/>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539" w:rsidRDefault="00AE253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88098"/>
      <w:docPartObj>
        <w:docPartGallery w:val="Page Numbers (Bottom of Page)"/>
        <w:docPartUnique/>
      </w:docPartObj>
    </w:sdtPr>
    <w:sdtContent>
      <w:p w:rsidR="00AE2539" w:rsidRDefault="00AE2539">
        <w:pPr>
          <w:pStyle w:val="Footer"/>
          <w:jc w:val="right"/>
        </w:pPr>
        <w:r>
          <w:t xml:space="preserve">TAZ Participant Guidelines page </w:t>
        </w:r>
        <w:fldSimple w:instr=" PAGE   \* MERGEFORMAT ">
          <w:r w:rsidR="00175BC1">
            <w:rPr>
              <w:noProof/>
            </w:rPr>
            <w:t>80</w:t>
          </w:r>
        </w:fldSimple>
      </w:p>
    </w:sdtContent>
  </w:sdt>
  <w:p w:rsidR="00A02E50" w:rsidRDefault="00A02E50" w:rsidP="00AE2539">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17397"/>
      <w:docPartObj>
        <w:docPartGallery w:val="Page Numbers (Bottom of Page)"/>
        <w:docPartUnique/>
      </w:docPartObj>
    </w:sdtPr>
    <w:sdtContent>
      <w:p w:rsidR="00A02E50" w:rsidRDefault="002D7D00">
        <w:pPr>
          <w:pStyle w:val="Footer"/>
          <w:jc w:val="center"/>
        </w:pPr>
      </w:p>
    </w:sdtContent>
  </w:sdt>
  <w:p w:rsidR="00A02E50" w:rsidRDefault="00A02E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385E" w:rsidRDefault="0056385E" w:rsidP="004F53E3">
      <w:r>
        <w:separator/>
      </w:r>
    </w:p>
  </w:footnote>
  <w:footnote w:type="continuationSeparator" w:id="1">
    <w:p w:rsidR="0056385E" w:rsidRDefault="0056385E" w:rsidP="004F53E3">
      <w:r>
        <w:continuationSeparator/>
      </w:r>
    </w:p>
  </w:footnote>
  <w:footnote w:id="2">
    <w:p w:rsidR="00A02E50" w:rsidRDefault="00A02E50">
      <w:pPr>
        <w:pStyle w:val="FootnoteText"/>
      </w:pPr>
      <w:r>
        <w:rPr>
          <w:rStyle w:val="FootnoteReference"/>
        </w:rPr>
        <w:footnoteRef/>
      </w:r>
      <w:r>
        <w:t xml:space="preserve"> For additional  information about the CTPP, follow this link:</w:t>
      </w:r>
    </w:p>
    <w:p w:rsidR="00A02E50" w:rsidRDefault="002D7D00">
      <w:pPr>
        <w:pStyle w:val="FootnoteText"/>
      </w:pPr>
      <w:hyperlink r:id="rId1" w:history="1">
        <w:r w:rsidR="00A02E50" w:rsidRPr="00B15265">
          <w:rPr>
            <w:rStyle w:val="Hyperlink"/>
          </w:rPr>
          <w:t>AASHTO - CTPP - Home</w:t>
        </w:r>
      </w:hyperlink>
    </w:p>
  </w:footnote>
  <w:footnote w:id="3">
    <w:p w:rsidR="00A02E50" w:rsidRDefault="00A02E50">
      <w:pPr>
        <w:pStyle w:val="FootnoteText"/>
      </w:pPr>
      <w:r>
        <w:rPr>
          <w:rStyle w:val="FootnoteReference"/>
        </w:rPr>
        <w:footnoteRef/>
      </w:r>
      <w:r>
        <w:t xml:space="preserve">  Census 2000 block-level worker estimates were interpolated to 2010 block boundaries.  Participants may use their own, more current or relevant data to assist delineations.</w:t>
      </w:r>
    </w:p>
  </w:footnote>
  <w:footnote w:id="4">
    <w:p w:rsidR="00A02E50" w:rsidRDefault="00A02E50">
      <w:pPr>
        <w:pStyle w:val="FootnoteText"/>
      </w:pPr>
      <w:r>
        <w:rPr>
          <w:rStyle w:val="FootnoteReference"/>
        </w:rPr>
        <w:footnoteRef/>
      </w:r>
      <w:r>
        <w:t xml:space="preserve"> Delineation coverage/counties can be worked on by more than one person. In these cases, all areas within a delineation coverage/county will not have to be delineated in one project, but final TAZ and TAD files (files that incorporate all independent delineations) should have complete county coverage.</w:t>
      </w:r>
    </w:p>
  </w:footnote>
  <w:footnote w:id="5">
    <w:p w:rsidR="00A02E50" w:rsidRPr="00A04CCB" w:rsidRDefault="00A02E50" w:rsidP="00C81663">
      <w:pPr>
        <w:ind w:left="360"/>
      </w:pPr>
      <w:r>
        <w:rPr>
          <w:rStyle w:val="FootnoteReference"/>
        </w:rPr>
        <w:footnoteRef/>
      </w:r>
      <w:r>
        <w:t xml:space="preserve"> If you do not know the FIPS county codes of the counties you have agreed to cover, find them here: </w:t>
      </w:r>
      <w:hyperlink r:id="rId2" w:history="1">
        <w:r w:rsidRPr="006A6209">
          <w:rPr>
            <w:rStyle w:val="Hyperlink"/>
          </w:rPr>
          <w:t>http://www.census.gov/geo/www/ansi/countylookup.html</w:t>
        </w:r>
      </w:hyperlink>
    </w:p>
    <w:p w:rsidR="00A02E50" w:rsidRDefault="00A02E50">
      <w:pPr>
        <w:pStyle w:val="FootnoteText"/>
      </w:pPr>
    </w:p>
  </w:footnote>
  <w:footnote w:id="6">
    <w:p w:rsidR="00A02E50" w:rsidRPr="000626E4" w:rsidRDefault="00A02E50" w:rsidP="00CA576D">
      <w:pPr>
        <w:pStyle w:val="FootnoteText"/>
      </w:pPr>
      <w:r>
        <w:rPr>
          <w:rStyle w:val="FootnoteReference"/>
        </w:rPr>
        <w:t>4</w:t>
      </w:r>
      <w:r w:rsidRPr="00FD548D">
        <w:rPr>
          <w:rFonts w:cs="Calibri-Italic"/>
          <w:color w:val="000000"/>
          <w:sz w:val="18"/>
          <w:szCs w:val="18"/>
        </w:rPr>
        <w:t xml:space="preserve">ArcGIS™ is a Trademark of Environmental Systems </w:t>
      </w:r>
      <w:r w:rsidRPr="00FD548D">
        <w:rPr>
          <w:rFonts w:cs="Tms Rmn"/>
          <w:color w:val="000000"/>
          <w:sz w:val="18"/>
          <w:szCs w:val="18"/>
        </w:rPr>
        <w:t xml:space="preserve">Research Institute, Inc. (ESRI).  Note:  </w:t>
      </w:r>
      <w:r w:rsidRPr="00FD548D">
        <w:rPr>
          <w:rFonts w:cs="Tms Rmn"/>
          <w:color w:val="000000"/>
        </w:rPr>
        <w:t>The location of menus and tools is highly customizable in ArcGIS. Therefore, the way the screen looks in the graphics may not be the same as your settings.</w:t>
      </w:r>
    </w:p>
  </w:footnote>
  <w:footnote w:id="7">
    <w:p w:rsidR="00A02E50" w:rsidRDefault="00A02E50" w:rsidP="00CA576D">
      <w:pPr>
        <w:pStyle w:val="FootnoteText"/>
      </w:pPr>
      <w:r>
        <w:rPr>
          <w:rStyle w:val="FootnoteReference"/>
        </w:rPr>
        <w:t>5</w:t>
      </w:r>
      <w:r w:rsidRPr="00FD548D">
        <w:t xml:space="preserve"> </w:t>
      </w:r>
      <w:r w:rsidRPr="00FD548D">
        <w:rPr>
          <w:rFonts w:cs="Tms Rmn"/>
          <w:color w:val="000000"/>
          <w:sz w:val="18"/>
          <w:szCs w:val="18"/>
        </w:rPr>
        <w:t>TIGER/Line® is a Registered Trademark of the US Census Bureau.</w:t>
      </w:r>
    </w:p>
  </w:footnote>
  <w:footnote w:id="8">
    <w:p w:rsidR="00A02E50" w:rsidRDefault="00A02E50" w:rsidP="00CA576D">
      <w:pPr>
        <w:pStyle w:val="FootnoteText"/>
      </w:pPr>
      <w:r>
        <w:rPr>
          <w:rStyle w:val="FootnoteReference"/>
        </w:rPr>
        <w:footnoteRef/>
      </w:r>
      <w:r>
        <w:t xml:space="preserve"> We recommend that you create only one BEF_TAZ for initial import into the TAZ MTPS.  If you create more than one BEF file, then append the state and county FIPS code, or another identifier, to the file.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539" w:rsidRDefault="00AE253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539" w:rsidRDefault="00AE253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539" w:rsidRDefault="00AE253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2F438B8"/>
    <w:multiLevelType w:val="hybridMultilevel"/>
    <w:tmpl w:val="6628006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455CDB1"/>
    <w:multiLevelType w:val="hybridMultilevel"/>
    <w:tmpl w:val="0DEDD30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BF45B33"/>
    <w:multiLevelType w:val="hybridMultilevel"/>
    <w:tmpl w:val="533B8C8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1F266A9"/>
    <w:multiLevelType w:val="hybridMultilevel"/>
    <w:tmpl w:val="6D66A9B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22299F1"/>
    <w:multiLevelType w:val="hybridMultilevel"/>
    <w:tmpl w:val="44ACB16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2AE0F31"/>
    <w:multiLevelType w:val="hybridMultilevel"/>
    <w:tmpl w:val="0BFC20BA"/>
    <w:lvl w:ilvl="0" w:tplc="FFFFFFFF">
      <w:start w:val="1"/>
      <w:numFmt w:val="bullet"/>
      <w:lvlText w:val=""/>
      <w:lvlJc w:val="left"/>
      <w:pPr>
        <w:tabs>
          <w:tab w:val="num" w:pos="1440"/>
        </w:tabs>
        <w:ind w:left="144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3EA5167"/>
    <w:multiLevelType w:val="hybridMultilevel"/>
    <w:tmpl w:val="DE3A0F5E"/>
    <w:lvl w:ilvl="0" w:tplc="1612FBB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5274F94"/>
    <w:multiLevelType w:val="hybridMultilevel"/>
    <w:tmpl w:val="60343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A735D0"/>
    <w:multiLevelType w:val="hybridMultilevel"/>
    <w:tmpl w:val="F89288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D268C3"/>
    <w:multiLevelType w:val="hybridMultilevel"/>
    <w:tmpl w:val="D89ED4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0B6053"/>
    <w:multiLevelType w:val="hybridMultilevel"/>
    <w:tmpl w:val="295CFF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C5D6EA6"/>
    <w:multiLevelType w:val="hybridMultilevel"/>
    <w:tmpl w:val="30F218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0D662B47"/>
    <w:multiLevelType w:val="hybridMultilevel"/>
    <w:tmpl w:val="909AF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6124DD"/>
    <w:multiLevelType w:val="hybridMultilevel"/>
    <w:tmpl w:val="FF528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845306"/>
    <w:multiLevelType w:val="hybridMultilevel"/>
    <w:tmpl w:val="BB12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BC7785"/>
    <w:multiLevelType w:val="hybridMultilevel"/>
    <w:tmpl w:val="68586DDC"/>
    <w:lvl w:ilvl="0" w:tplc="EB92CF6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2E1EE2"/>
    <w:multiLevelType w:val="hybridMultilevel"/>
    <w:tmpl w:val="1F14A022"/>
    <w:lvl w:ilvl="0" w:tplc="7FB82A6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9E26CD"/>
    <w:multiLevelType w:val="hybridMultilevel"/>
    <w:tmpl w:val="A0683850"/>
    <w:lvl w:ilvl="0" w:tplc="04547D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8B147E"/>
    <w:multiLevelType w:val="hybridMultilevel"/>
    <w:tmpl w:val="06B4675A"/>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C7F01CD"/>
    <w:multiLevelType w:val="hybridMultilevel"/>
    <w:tmpl w:val="DD6C2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445187"/>
    <w:multiLevelType w:val="hybridMultilevel"/>
    <w:tmpl w:val="FBEC27CE"/>
    <w:lvl w:ilvl="0" w:tplc="EB92CF6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545071"/>
    <w:multiLevelType w:val="hybridMultilevel"/>
    <w:tmpl w:val="95462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5F71E7"/>
    <w:multiLevelType w:val="hybridMultilevel"/>
    <w:tmpl w:val="03B6C928"/>
    <w:lvl w:ilvl="0" w:tplc="9A9CEAF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B2D378A"/>
    <w:multiLevelType w:val="hybridMultilevel"/>
    <w:tmpl w:val="E528BB4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C3D102C"/>
    <w:multiLevelType w:val="hybridMultilevel"/>
    <w:tmpl w:val="49F0F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AA2907"/>
    <w:multiLevelType w:val="multilevel"/>
    <w:tmpl w:val="2BE43F0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b w:val="0"/>
        <w:bCs w:val="0"/>
        <w:i w:val="0"/>
        <w:iCs w:val="0"/>
        <w:caps w:val="0"/>
        <w:smallCaps w:val="0"/>
        <w:strike w:val="0"/>
        <w:dstrike w:val="0"/>
        <w:noProof w:val="0"/>
        <w:vanish w:val="0"/>
        <w:spacing w:val="0"/>
        <w:kern w:val="0"/>
        <w:position w:val="0"/>
        <w:u w:val="none"/>
        <w:vertAlign w:val="baseline"/>
        <w:em w:val="none"/>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6">
    <w:nsid w:val="534B37B3"/>
    <w:multiLevelType w:val="hybridMultilevel"/>
    <w:tmpl w:val="734E0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46125E"/>
    <w:multiLevelType w:val="hybridMultilevel"/>
    <w:tmpl w:val="B2EECEF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6F5B686"/>
    <w:multiLevelType w:val="hybridMultilevel"/>
    <w:tmpl w:val="267AA0C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5DB8325D"/>
    <w:multiLevelType w:val="hybridMultilevel"/>
    <w:tmpl w:val="6D4A3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9075F5"/>
    <w:multiLevelType w:val="hybridMultilevel"/>
    <w:tmpl w:val="3F2AA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8E1D87"/>
    <w:multiLevelType w:val="hybridMultilevel"/>
    <w:tmpl w:val="A2344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957C0B"/>
    <w:multiLevelType w:val="hybridMultilevel"/>
    <w:tmpl w:val="FE8AB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4E1AA9"/>
    <w:multiLevelType w:val="hybridMultilevel"/>
    <w:tmpl w:val="B962581C"/>
    <w:lvl w:ilvl="0" w:tplc="514897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4830C70"/>
    <w:multiLevelType w:val="hybridMultilevel"/>
    <w:tmpl w:val="3F2AA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C96146"/>
    <w:multiLevelType w:val="hybridMultilevel"/>
    <w:tmpl w:val="FEE65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B5B2A6B"/>
    <w:multiLevelType w:val="hybridMultilevel"/>
    <w:tmpl w:val="DA7C8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2B3EB2"/>
    <w:multiLevelType w:val="hybridMultilevel"/>
    <w:tmpl w:val="9342C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CA2A91"/>
    <w:multiLevelType w:val="hybridMultilevel"/>
    <w:tmpl w:val="D610A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
  </w:num>
  <w:num w:numId="3">
    <w:abstractNumId w:val="28"/>
  </w:num>
  <w:num w:numId="4">
    <w:abstractNumId w:val="0"/>
  </w:num>
  <w:num w:numId="5">
    <w:abstractNumId w:val="2"/>
  </w:num>
  <w:num w:numId="6">
    <w:abstractNumId w:val="4"/>
  </w:num>
  <w:num w:numId="7">
    <w:abstractNumId w:val="1"/>
  </w:num>
  <w:num w:numId="8">
    <w:abstractNumId w:val="5"/>
  </w:num>
  <w:num w:numId="9">
    <w:abstractNumId w:val="26"/>
  </w:num>
  <w:num w:numId="10">
    <w:abstractNumId w:val="29"/>
  </w:num>
  <w:num w:numId="11">
    <w:abstractNumId w:val="15"/>
  </w:num>
  <w:num w:numId="12">
    <w:abstractNumId w:val="9"/>
  </w:num>
  <w:num w:numId="13">
    <w:abstractNumId w:val="21"/>
  </w:num>
  <w:num w:numId="14">
    <w:abstractNumId w:val="20"/>
  </w:num>
  <w:num w:numId="15">
    <w:abstractNumId w:val="35"/>
  </w:num>
  <w:num w:numId="16">
    <w:abstractNumId w:val="33"/>
  </w:num>
  <w:num w:numId="17">
    <w:abstractNumId w:val="25"/>
    <w:lvlOverride w:ilvl="0">
      <w:startOverride w:val="5"/>
    </w:lvlOverride>
  </w:num>
  <w:num w:numId="18">
    <w:abstractNumId w:val="19"/>
  </w:num>
  <w:num w:numId="19">
    <w:abstractNumId w:val="34"/>
  </w:num>
  <w:num w:numId="20">
    <w:abstractNumId w:val="8"/>
  </w:num>
  <w:num w:numId="21">
    <w:abstractNumId w:val="12"/>
  </w:num>
  <w:num w:numId="22">
    <w:abstractNumId w:val="31"/>
  </w:num>
  <w:num w:numId="23">
    <w:abstractNumId w:val="36"/>
  </w:num>
  <w:num w:numId="24">
    <w:abstractNumId w:val="24"/>
  </w:num>
  <w:num w:numId="25">
    <w:abstractNumId w:val="17"/>
  </w:num>
  <w:num w:numId="26">
    <w:abstractNumId w:val="16"/>
  </w:num>
  <w:num w:numId="27">
    <w:abstractNumId w:val="10"/>
  </w:num>
  <w:num w:numId="28">
    <w:abstractNumId w:val="37"/>
  </w:num>
  <w:num w:numId="29">
    <w:abstractNumId w:val="32"/>
  </w:num>
  <w:num w:numId="30">
    <w:abstractNumId w:val="7"/>
  </w:num>
  <w:num w:numId="31">
    <w:abstractNumId w:val="18"/>
  </w:num>
  <w:num w:numId="32">
    <w:abstractNumId w:val="11"/>
  </w:num>
  <w:num w:numId="33">
    <w:abstractNumId w:val="23"/>
  </w:num>
  <w:num w:numId="34">
    <w:abstractNumId w:val="22"/>
  </w:num>
  <w:num w:numId="35">
    <w:abstractNumId w:val="6"/>
  </w:num>
  <w:num w:numId="36">
    <w:abstractNumId w:val="27"/>
  </w:num>
  <w:num w:numId="37">
    <w:abstractNumId w:val="14"/>
  </w:num>
  <w:num w:numId="38">
    <w:abstractNumId w:val="30"/>
  </w:num>
  <w:num w:numId="39">
    <w:abstractNumId w:val="38"/>
  </w:num>
  <w:num w:numId="40">
    <w:abstractNumId w:val="13"/>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efaultTabStop w:val="720"/>
  <w:drawingGridHorizontalSpacing w:val="120"/>
  <w:displayHorizontalDrawingGridEvery w:val="2"/>
  <w:noPunctuationKerning/>
  <w:characterSpacingControl w:val="doNotCompress"/>
  <w:hdrShapeDefaults>
    <o:shapedefaults v:ext="edit" spidmax="51202"/>
  </w:hdrShapeDefaults>
  <w:footnotePr>
    <w:footnote w:id="0"/>
    <w:footnote w:id="1"/>
  </w:footnotePr>
  <w:endnotePr>
    <w:endnote w:id="0"/>
    <w:endnote w:id="1"/>
  </w:endnotePr>
  <w:compat/>
  <w:docVars>
    <w:docVar w:name="_AMO_XmlVersion" w:val="Empty"/>
  </w:docVars>
  <w:rsids>
    <w:rsidRoot w:val="00886391"/>
    <w:rsid w:val="00000226"/>
    <w:rsid w:val="0000471D"/>
    <w:rsid w:val="00004DDB"/>
    <w:rsid w:val="00005FD9"/>
    <w:rsid w:val="000076C9"/>
    <w:rsid w:val="000105E3"/>
    <w:rsid w:val="000142A8"/>
    <w:rsid w:val="00017472"/>
    <w:rsid w:val="000175F1"/>
    <w:rsid w:val="00017EBB"/>
    <w:rsid w:val="00024665"/>
    <w:rsid w:val="00025F30"/>
    <w:rsid w:val="00027354"/>
    <w:rsid w:val="00030401"/>
    <w:rsid w:val="00030539"/>
    <w:rsid w:val="00031553"/>
    <w:rsid w:val="00032814"/>
    <w:rsid w:val="00032D62"/>
    <w:rsid w:val="00032F4E"/>
    <w:rsid w:val="00040A4F"/>
    <w:rsid w:val="00040B49"/>
    <w:rsid w:val="00040D92"/>
    <w:rsid w:val="0004284C"/>
    <w:rsid w:val="00042AC1"/>
    <w:rsid w:val="00044347"/>
    <w:rsid w:val="00051BCB"/>
    <w:rsid w:val="00051E2D"/>
    <w:rsid w:val="00053BC0"/>
    <w:rsid w:val="00053EFE"/>
    <w:rsid w:val="000541ED"/>
    <w:rsid w:val="00054F0B"/>
    <w:rsid w:val="00056A58"/>
    <w:rsid w:val="00057281"/>
    <w:rsid w:val="000620ED"/>
    <w:rsid w:val="00063F8F"/>
    <w:rsid w:val="000646E1"/>
    <w:rsid w:val="00066FA3"/>
    <w:rsid w:val="00067BD0"/>
    <w:rsid w:val="000745A6"/>
    <w:rsid w:val="000745AD"/>
    <w:rsid w:val="00074A35"/>
    <w:rsid w:val="00074C6D"/>
    <w:rsid w:val="00075990"/>
    <w:rsid w:val="000763E7"/>
    <w:rsid w:val="00076A6A"/>
    <w:rsid w:val="00077CFC"/>
    <w:rsid w:val="0008165D"/>
    <w:rsid w:val="00081665"/>
    <w:rsid w:val="00081ACF"/>
    <w:rsid w:val="00082094"/>
    <w:rsid w:val="00082FBB"/>
    <w:rsid w:val="00085446"/>
    <w:rsid w:val="000860C3"/>
    <w:rsid w:val="00086B56"/>
    <w:rsid w:val="00086B70"/>
    <w:rsid w:val="00087FF2"/>
    <w:rsid w:val="00090629"/>
    <w:rsid w:val="00093498"/>
    <w:rsid w:val="00096363"/>
    <w:rsid w:val="00096C9F"/>
    <w:rsid w:val="000A09B0"/>
    <w:rsid w:val="000A2133"/>
    <w:rsid w:val="000A2A6B"/>
    <w:rsid w:val="000A3899"/>
    <w:rsid w:val="000A48EE"/>
    <w:rsid w:val="000B31DD"/>
    <w:rsid w:val="000B4723"/>
    <w:rsid w:val="000B5ED3"/>
    <w:rsid w:val="000B5FCB"/>
    <w:rsid w:val="000B7577"/>
    <w:rsid w:val="000C0B6F"/>
    <w:rsid w:val="000C0F0B"/>
    <w:rsid w:val="000C0F73"/>
    <w:rsid w:val="000C21D8"/>
    <w:rsid w:val="000C4898"/>
    <w:rsid w:val="000C4E95"/>
    <w:rsid w:val="000C5A46"/>
    <w:rsid w:val="000C7B13"/>
    <w:rsid w:val="000D052E"/>
    <w:rsid w:val="000D1361"/>
    <w:rsid w:val="000D17CD"/>
    <w:rsid w:val="000D23BA"/>
    <w:rsid w:val="000D2AAF"/>
    <w:rsid w:val="000D2EAD"/>
    <w:rsid w:val="000D2EEA"/>
    <w:rsid w:val="000D344C"/>
    <w:rsid w:val="000D35F0"/>
    <w:rsid w:val="000D40A0"/>
    <w:rsid w:val="000D4503"/>
    <w:rsid w:val="000D500D"/>
    <w:rsid w:val="000D7089"/>
    <w:rsid w:val="000E045B"/>
    <w:rsid w:val="000E05EC"/>
    <w:rsid w:val="000E106E"/>
    <w:rsid w:val="000E1933"/>
    <w:rsid w:val="000E2969"/>
    <w:rsid w:val="000E2CD1"/>
    <w:rsid w:val="000E4271"/>
    <w:rsid w:val="000E7223"/>
    <w:rsid w:val="000E77AF"/>
    <w:rsid w:val="000E7815"/>
    <w:rsid w:val="000F060B"/>
    <w:rsid w:val="000F08C7"/>
    <w:rsid w:val="000F0F08"/>
    <w:rsid w:val="000F22DB"/>
    <w:rsid w:val="000F3B4E"/>
    <w:rsid w:val="000F4553"/>
    <w:rsid w:val="000F5166"/>
    <w:rsid w:val="000F6731"/>
    <w:rsid w:val="000F6F57"/>
    <w:rsid w:val="000F7083"/>
    <w:rsid w:val="00102CD2"/>
    <w:rsid w:val="00103104"/>
    <w:rsid w:val="00105343"/>
    <w:rsid w:val="00105D13"/>
    <w:rsid w:val="00111413"/>
    <w:rsid w:val="00111EEE"/>
    <w:rsid w:val="00112A3C"/>
    <w:rsid w:val="00114100"/>
    <w:rsid w:val="00114738"/>
    <w:rsid w:val="00114C2C"/>
    <w:rsid w:val="001150FE"/>
    <w:rsid w:val="001204A7"/>
    <w:rsid w:val="001224D4"/>
    <w:rsid w:val="00123F41"/>
    <w:rsid w:val="00126139"/>
    <w:rsid w:val="001320A5"/>
    <w:rsid w:val="0013560B"/>
    <w:rsid w:val="001369EE"/>
    <w:rsid w:val="001376E2"/>
    <w:rsid w:val="00137933"/>
    <w:rsid w:val="00140494"/>
    <w:rsid w:val="00145942"/>
    <w:rsid w:val="00147448"/>
    <w:rsid w:val="001475A4"/>
    <w:rsid w:val="0015088F"/>
    <w:rsid w:val="00151701"/>
    <w:rsid w:val="00151D14"/>
    <w:rsid w:val="00154279"/>
    <w:rsid w:val="0016053F"/>
    <w:rsid w:val="00162474"/>
    <w:rsid w:val="00162B44"/>
    <w:rsid w:val="001645A9"/>
    <w:rsid w:val="00164B69"/>
    <w:rsid w:val="00165362"/>
    <w:rsid w:val="001734E2"/>
    <w:rsid w:val="00173CE6"/>
    <w:rsid w:val="00173DD9"/>
    <w:rsid w:val="00173E87"/>
    <w:rsid w:val="00174E48"/>
    <w:rsid w:val="00175BC1"/>
    <w:rsid w:val="00177544"/>
    <w:rsid w:val="001779C1"/>
    <w:rsid w:val="00177F2C"/>
    <w:rsid w:val="00182180"/>
    <w:rsid w:val="00183001"/>
    <w:rsid w:val="00185D6E"/>
    <w:rsid w:val="001901B9"/>
    <w:rsid w:val="00191533"/>
    <w:rsid w:val="00191891"/>
    <w:rsid w:val="00193424"/>
    <w:rsid w:val="00194C6B"/>
    <w:rsid w:val="00196E2D"/>
    <w:rsid w:val="001A0C1A"/>
    <w:rsid w:val="001A26BE"/>
    <w:rsid w:val="001A2EA9"/>
    <w:rsid w:val="001A3423"/>
    <w:rsid w:val="001A5220"/>
    <w:rsid w:val="001A6956"/>
    <w:rsid w:val="001A6AEF"/>
    <w:rsid w:val="001B0170"/>
    <w:rsid w:val="001B32A5"/>
    <w:rsid w:val="001B7426"/>
    <w:rsid w:val="001C2C0C"/>
    <w:rsid w:val="001C340A"/>
    <w:rsid w:val="001C461D"/>
    <w:rsid w:val="001C6164"/>
    <w:rsid w:val="001D48DD"/>
    <w:rsid w:val="001D4C99"/>
    <w:rsid w:val="001D7C00"/>
    <w:rsid w:val="001E1CAA"/>
    <w:rsid w:val="001E2B0B"/>
    <w:rsid w:val="001E5561"/>
    <w:rsid w:val="001E5704"/>
    <w:rsid w:val="001E6180"/>
    <w:rsid w:val="001E6789"/>
    <w:rsid w:val="001E6CCF"/>
    <w:rsid w:val="001E713F"/>
    <w:rsid w:val="001F1452"/>
    <w:rsid w:val="001F2956"/>
    <w:rsid w:val="001F621A"/>
    <w:rsid w:val="001F7990"/>
    <w:rsid w:val="001F7DA1"/>
    <w:rsid w:val="00200B21"/>
    <w:rsid w:val="0020374E"/>
    <w:rsid w:val="002052DA"/>
    <w:rsid w:val="00205B35"/>
    <w:rsid w:val="002071F2"/>
    <w:rsid w:val="0021009D"/>
    <w:rsid w:val="0021023E"/>
    <w:rsid w:val="00210511"/>
    <w:rsid w:val="00212723"/>
    <w:rsid w:val="002129D5"/>
    <w:rsid w:val="00213AD7"/>
    <w:rsid w:val="00215F98"/>
    <w:rsid w:val="00216707"/>
    <w:rsid w:val="002171BC"/>
    <w:rsid w:val="00217B90"/>
    <w:rsid w:val="00217E24"/>
    <w:rsid w:val="00220C0A"/>
    <w:rsid w:val="002237D0"/>
    <w:rsid w:val="00224079"/>
    <w:rsid w:val="0022499B"/>
    <w:rsid w:val="00224FA3"/>
    <w:rsid w:val="00225FA5"/>
    <w:rsid w:val="00226577"/>
    <w:rsid w:val="00226635"/>
    <w:rsid w:val="002312B0"/>
    <w:rsid w:val="0023187C"/>
    <w:rsid w:val="002320B8"/>
    <w:rsid w:val="00232965"/>
    <w:rsid w:val="002379CC"/>
    <w:rsid w:val="002406F3"/>
    <w:rsid w:val="0024244D"/>
    <w:rsid w:val="002431F3"/>
    <w:rsid w:val="0024445B"/>
    <w:rsid w:val="002445F6"/>
    <w:rsid w:val="00246E19"/>
    <w:rsid w:val="00247244"/>
    <w:rsid w:val="00247608"/>
    <w:rsid w:val="002507E1"/>
    <w:rsid w:val="00251831"/>
    <w:rsid w:val="002522E2"/>
    <w:rsid w:val="00254946"/>
    <w:rsid w:val="00260A4F"/>
    <w:rsid w:val="00261013"/>
    <w:rsid w:val="002648E4"/>
    <w:rsid w:val="0026537C"/>
    <w:rsid w:val="0026557A"/>
    <w:rsid w:val="00266704"/>
    <w:rsid w:val="00266836"/>
    <w:rsid w:val="00266EBA"/>
    <w:rsid w:val="002708CA"/>
    <w:rsid w:val="002715B8"/>
    <w:rsid w:val="00273804"/>
    <w:rsid w:val="00275893"/>
    <w:rsid w:val="00275D9F"/>
    <w:rsid w:val="00276E2C"/>
    <w:rsid w:val="002818A5"/>
    <w:rsid w:val="00281FEB"/>
    <w:rsid w:val="0028249A"/>
    <w:rsid w:val="00283180"/>
    <w:rsid w:val="00283D15"/>
    <w:rsid w:val="00284889"/>
    <w:rsid w:val="00286A22"/>
    <w:rsid w:val="0029024A"/>
    <w:rsid w:val="0029469B"/>
    <w:rsid w:val="002A035F"/>
    <w:rsid w:val="002A46CC"/>
    <w:rsid w:val="002A669E"/>
    <w:rsid w:val="002A7CC3"/>
    <w:rsid w:val="002B0197"/>
    <w:rsid w:val="002B5BEF"/>
    <w:rsid w:val="002C0159"/>
    <w:rsid w:val="002C1E6C"/>
    <w:rsid w:val="002C1F99"/>
    <w:rsid w:val="002C2E52"/>
    <w:rsid w:val="002C2F13"/>
    <w:rsid w:val="002C5730"/>
    <w:rsid w:val="002D02AE"/>
    <w:rsid w:val="002D0B46"/>
    <w:rsid w:val="002D1F45"/>
    <w:rsid w:val="002D3406"/>
    <w:rsid w:val="002D45BA"/>
    <w:rsid w:val="002D4940"/>
    <w:rsid w:val="002D7B8C"/>
    <w:rsid w:val="002D7D00"/>
    <w:rsid w:val="002E195E"/>
    <w:rsid w:val="002E2072"/>
    <w:rsid w:val="002E38B7"/>
    <w:rsid w:val="002E43BE"/>
    <w:rsid w:val="002E4987"/>
    <w:rsid w:val="002F007D"/>
    <w:rsid w:val="002F7098"/>
    <w:rsid w:val="002F7AFC"/>
    <w:rsid w:val="00302110"/>
    <w:rsid w:val="0030287F"/>
    <w:rsid w:val="003040A3"/>
    <w:rsid w:val="0031054D"/>
    <w:rsid w:val="00312725"/>
    <w:rsid w:val="00312DA2"/>
    <w:rsid w:val="00312DD6"/>
    <w:rsid w:val="00313E33"/>
    <w:rsid w:val="003171A1"/>
    <w:rsid w:val="00317A12"/>
    <w:rsid w:val="00325080"/>
    <w:rsid w:val="00327475"/>
    <w:rsid w:val="00327816"/>
    <w:rsid w:val="00327FE0"/>
    <w:rsid w:val="003325C6"/>
    <w:rsid w:val="0034247E"/>
    <w:rsid w:val="00342A13"/>
    <w:rsid w:val="00342CAB"/>
    <w:rsid w:val="00344921"/>
    <w:rsid w:val="00344A68"/>
    <w:rsid w:val="00345DFC"/>
    <w:rsid w:val="00345EC6"/>
    <w:rsid w:val="003460AE"/>
    <w:rsid w:val="00346405"/>
    <w:rsid w:val="00347145"/>
    <w:rsid w:val="0034716B"/>
    <w:rsid w:val="00350704"/>
    <w:rsid w:val="0035268E"/>
    <w:rsid w:val="00353164"/>
    <w:rsid w:val="00363FA4"/>
    <w:rsid w:val="00364467"/>
    <w:rsid w:val="003646A7"/>
    <w:rsid w:val="00366BEE"/>
    <w:rsid w:val="003677BF"/>
    <w:rsid w:val="00370CEA"/>
    <w:rsid w:val="00374B25"/>
    <w:rsid w:val="00376766"/>
    <w:rsid w:val="00376877"/>
    <w:rsid w:val="00376B1C"/>
    <w:rsid w:val="0038185C"/>
    <w:rsid w:val="00381C95"/>
    <w:rsid w:val="003823F4"/>
    <w:rsid w:val="00382644"/>
    <w:rsid w:val="00385EC1"/>
    <w:rsid w:val="00394DBF"/>
    <w:rsid w:val="00395C9B"/>
    <w:rsid w:val="00397E41"/>
    <w:rsid w:val="003A1E58"/>
    <w:rsid w:val="003A6031"/>
    <w:rsid w:val="003B061A"/>
    <w:rsid w:val="003B0814"/>
    <w:rsid w:val="003B1141"/>
    <w:rsid w:val="003B498A"/>
    <w:rsid w:val="003C0036"/>
    <w:rsid w:val="003C0C2E"/>
    <w:rsid w:val="003C38FC"/>
    <w:rsid w:val="003C4A4B"/>
    <w:rsid w:val="003C5DDC"/>
    <w:rsid w:val="003C7D68"/>
    <w:rsid w:val="003D4FBE"/>
    <w:rsid w:val="003D79C7"/>
    <w:rsid w:val="003E052A"/>
    <w:rsid w:val="003E426A"/>
    <w:rsid w:val="003E5631"/>
    <w:rsid w:val="003E57F7"/>
    <w:rsid w:val="003E7C99"/>
    <w:rsid w:val="003E7CC9"/>
    <w:rsid w:val="003F3FFA"/>
    <w:rsid w:val="003F4A5A"/>
    <w:rsid w:val="003F523A"/>
    <w:rsid w:val="003F5581"/>
    <w:rsid w:val="003F5A18"/>
    <w:rsid w:val="003F5D3B"/>
    <w:rsid w:val="003F7F67"/>
    <w:rsid w:val="00400225"/>
    <w:rsid w:val="00400984"/>
    <w:rsid w:val="00402029"/>
    <w:rsid w:val="00402819"/>
    <w:rsid w:val="004050B3"/>
    <w:rsid w:val="0040682D"/>
    <w:rsid w:val="004113C6"/>
    <w:rsid w:val="00417FAF"/>
    <w:rsid w:val="00421845"/>
    <w:rsid w:val="00424FD5"/>
    <w:rsid w:val="00427E06"/>
    <w:rsid w:val="00431B55"/>
    <w:rsid w:val="00432BC6"/>
    <w:rsid w:val="00432C51"/>
    <w:rsid w:val="0043440A"/>
    <w:rsid w:val="00435211"/>
    <w:rsid w:val="004363BD"/>
    <w:rsid w:val="004369CE"/>
    <w:rsid w:val="004379BB"/>
    <w:rsid w:val="004415CD"/>
    <w:rsid w:val="00443BC4"/>
    <w:rsid w:val="004442BB"/>
    <w:rsid w:val="0044529C"/>
    <w:rsid w:val="0045077C"/>
    <w:rsid w:val="00450FAF"/>
    <w:rsid w:val="00455481"/>
    <w:rsid w:val="00456493"/>
    <w:rsid w:val="0045678B"/>
    <w:rsid w:val="00460630"/>
    <w:rsid w:val="00462838"/>
    <w:rsid w:val="00462E2B"/>
    <w:rsid w:val="004631E0"/>
    <w:rsid w:val="00463237"/>
    <w:rsid w:val="00465BA9"/>
    <w:rsid w:val="004669D9"/>
    <w:rsid w:val="00467EDD"/>
    <w:rsid w:val="00470BF3"/>
    <w:rsid w:val="004717B8"/>
    <w:rsid w:val="00471FB8"/>
    <w:rsid w:val="004755BA"/>
    <w:rsid w:val="0047731D"/>
    <w:rsid w:val="00480CDC"/>
    <w:rsid w:val="00481673"/>
    <w:rsid w:val="00483A4C"/>
    <w:rsid w:val="00483BF1"/>
    <w:rsid w:val="0048400B"/>
    <w:rsid w:val="00485BAB"/>
    <w:rsid w:val="00487CB0"/>
    <w:rsid w:val="004901BF"/>
    <w:rsid w:val="00490DCF"/>
    <w:rsid w:val="00491FAC"/>
    <w:rsid w:val="004925EF"/>
    <w:rsid w:val="00493C69"/>
    <w:rsid w:val="004958C9"/>
    <w:rsid w:val="0049635A"/>
    <w:rsid w:val="004A0295"/>
    <w:rsid w:val="004A06ED"/>
    <w:rsid w:val="004A1025"/>
    <w:rsid w:val="004A1C41"/>
    <w:rsid w:val="004A2F23"/>
    <w:rsid w:val="004A3524"/>
    <w:rsid w:val="004A6045"/>
    <w:rsid w:val="004A6FD1"/>
    <w:rsid w:val="004A7534"/>
    <w:rsid w:val="004A7761"/>
    <w:rsid w:val="004B0E4A"/>
    <w:rsid w:val="004B216C"/>
    <w:rsid w:val="004B22FD"/>
    <w:rsid w:val="004B3224"/>
    <w:rsid w:val="004B59DD"/>
    <w:rsid w:val="004B6AA2"/>
    <w:rsid w:val="004B6AF3"/>
    <w:rsid w:val="004B72BF"/>
    <w:rsid w:val="004B778F"/>
    <w:rsid w:val="004B7859"/>
    <w:rsid w:val="004C031C"/>
    <w:rsid w:val="004C1A75"/>
    <w:rsid w:val="004C4172"/>
    <w:rsid w:val="004C47ED"/>
    <w:rsid w:val="004D0781"/>
    <w:rsid w:val="004D1ECF"/>
    <w:rsid w:val="004D607B"/>
    <w:rsid w:val="004E5009"/>
    <w:rsid w:val="004E71EA"/>
    <w:rsid w:val="004E7BCD"/>
    <w:rsid w:val="004F158C"/>
    <w:rsid w:val="004F4B2D"/>
    <w:rsid w:val="004F4C25"/>
    <w:rsid w:val="004F53E3"/>
    <w:rsid w:val="004F6CCB"/>
    <w:rsid w:val="005012F7"/>
    <w:rsid w:val="00502EAA"/>
    <w:rsid w:val="00504396"/>
    <w:rsid w:val="0050526C"/>
    <w:rsid w:val="005073DC"/>
    <w:rsid w:val="005103FD"/>
    <w:rsid w:val="00510C82"/>
    <w:rsid w:val="00511CE7"/>
    <w:rsid w:val="00512813"/>
    <w:rsid w:val="00514287"/>
    <w:rsid w:val="005177EE"/>
    <w:rsid w:val="0051783E"/>
    <w:rsid w:val="005206FD"/>
    <w:rsid w:val="00522B71"/>
    <w:rsid w:val="005268CB"/>
    <w:rsid w:val="005302A3"/>
    <w:rsid w:val="00531369"/>
    <w:rsid w:val="00533261"/>
    <w:rsid w:val="0053558C"/>
    <w:rsid w:val="00541229"/>
    <w:rsid w:val="005413C2"/>
    <w:rsid w:val="0054365B"/>
    <w:rsid w:val="00543C8E"/>
    <w:rsid w:val="00546B05"/>
    <w:rsid w:val="00546BA7"/>
    <w:rsid w:val="00547021"/>
    <w:rsid w:val="00547090"/>
    <w:rsid w:val="005507D8"/>
    <w:rsid w:val="005544BE"/>
    <w:rsid w:val="00554C59"/>
    <w:rsid w:val="0055569B"/>
    <w:rsid w:val="005567A4"/>
    <w:rsid w:val="005572AD"/>
    <w:rsid w:val="00557CCA"/>
    <w:rsid w:val="005610CE"/>
    <w:rsid w:val="00561B75"/>
    <w:rsid w:val="005623F1"/>
    <w:rsid w:val="0056385E"/>
    <w:rsid w:val="0056534B"/>
    <w:rsid w:val="00565F17"/>
    <w:rsid w:val="00567A4E"/>
    <w:rsid w:val="005704E6"/>
    <w:rsid w:val="0057402B"/>
    <w:rsid w:val="00574707"/>
    <w:rsid w:val="00575B55"/>
    <w:rsid w:val="00580C47"/>
    <w:rsid w:val="00582B8F"/>
    <w:rsid w:val="005841CF"/>
    <w:rsid w:val="005846FA"/>
    <w:rsid w:val="00586E00"/>
    <w:rsid w:val="0058745A"/>
    <w:rsid w:val="0058777D"/>
    <w:rsid w:val="0059081F"/>
    <w:rsid w:val="00591335"/>
    <w:rsid w:val="0059249D"/>
    <w:rsid w:val="00594DE8"/>
    <w:rsid w:val="00595501"/>
    <w:rsid w:val="00596797"/>
    <w:rsid w:val="0059784B"/>
    <w:rsid w:val="00597BA0"/>
    <w:rsid w:val="005A3AA7"/>
    <w:rsid w:val="005A76E8"/>
    <w:rsid w:val="005C0758"/>
    <w:rsid w:val="005C2634"/>
    <w:rsid w:val="005C654E"/>
    <w:rsid w:val="005C69BF"/>
    <w:rsid w:val="005C7355"/>
    <w:rsid w:val="005C7A0D"/>
    <w:rsid w:val="005D1648"/>
    <w:rsid w:val="005D2C6F"/>
    <w:rsid w:val="005D5510"/>
    <w:rsid w:val="005E1A8A"/>
    <w:rsid w:val="005E3893"/>
    <w:rsid w:val="005E4B6D"/>
    <w:rsid w:val="005E4C2D"/>
    <w:rsid w:val="005E742F"/>
    <w:rsid w:val="005E7E06"/>
    <w:rsid w:val="005F43D7"/>
    <w:rsid w:val="005F46D4"/>
    <w:rsid w:val="005F4983"/>
    <w:rsid w:val="005F4A5C"/>
    <w:rsid w:val="005F4CE1"/>
    <w:rsid w:val="005F565B"/>
    <w:rsid w:val="005F57D7"/>
    <w:rsid w:val="005F5A45"/>
    <w:rsid w:val="005F6AD9"/>
    <w:rsid w:val="005F6D70"/>
    <w:rsid w:val="00600703"/>
    <w:rsid w:val="00602209"/>
    <w:rsid w:val="0061193F"/>
    <w:rsid w:val="00611A05"/>
    <w:rsid w:val="00612DD1"/>
    <w:rsid w:val="006144B6"/>
    <w:rsid w:val="006149FA"/>
    <w:rsid w:val="00614FBD"/>
    <w:rsid w:val="00616026"/>
    <w:rsid w:val="00620065"/>
    <w:rsid w:val="006206F3"/>
    <w:rsid w:val="006215F7"/>
    <w:rsid w:val="00624057"/>
    <w:rsid w:val="00624694"/>
    <w:rsid w:val="00624D80"/>
    <w:rsid w:val="00625986"/>
    <w:rsid w:val="00627A09"/>
    <w:rsid w:val="00633851"/>
    <w:rsid w:val="006345ED"/>
    <w:rsid w:val="00634C23"/>
    <w:rsid w:val="00635239"/>
    <w:rsid w:val="00640B39"/>
    <w:rsid w:val="00642465"/>
    <w:rsid w:val="0064330A"/>
    <w:rsid w:val="00643A1C"/>
    <w:rsid w:val="00644146"/>
    <w:rsid w:val="00645B5F"/>
    <w:rsid w:val="00646ECA"/>
    <w:rsid w:val="00650C27"/>
    <w:rsid w:val="00652AE5"/>
    <w:rsid w:val="00653513"/>
    <w:rsid w:val="006553EC"/>
    <w:rsid w:val="00655D5A"/>
    <w:rsid w:val="00656A00"/>
    <w:rsid w:val="006619EC"/>
    <w:rsid w:val="006622F0"/>
    <w:rsid w:val="00662DB1"/>
    <w:rsid w:val="006650F5"/>
    <w:rsid w:val="006717D6"/>
    <w:rsid w:val="0067202F"/>
    <w:rsid w:val="00672294"/>
    <w:rsid w:val="006722CD"/>
    <w:rsid w:val="00673AFE"/>
    <w:rsid w:val="006768A1"/>
    <w:rsid w:val="00676EB5"/>
    <w:rsid w:val="0067714E"/>
    <w:rsid w:val="00677865"/>
    <w:rsid w:val="00680246"/>
    <w:rsid w:val="00680E53"/>
    <w:rsid w:val="0068428D"/>
    <w:rsid w:val="00684EC8"/>
    <w:rsid w:val="00686DE1"/>
    <w:rsid w:val="00692DB4"/>
    <w:rsid w:val="0069469C"/>
    <w:rsid w:val="0069667E"/>
    <w:rsid w:val="006A00CE"/>
    <w:rsid w:val="006A046D"/>
    <w:rsid w:val="006A4BAD"/>
    <w:rsid w:val="006A4BEB"/>
    <w:rsid w:val="006A6209"/>
    <w:rsid w:val="006A67D8"/>
    <w:rsid w:val="006A6D23"/>
    <w:rsid w:val="006A6E73"/>
    <w:rsid w:val="006A713B"/>
    <w:rsid w:val="006B1AED"/>
    <w:rsid w:val="006B2FBA"/>
    <w:rsid w:val="006B34B2"/>
    <w:rsid w:val="006B7B77"/>
    <w:rsid w:val="006C2ED9"/>
    <w:rsid w:val="006C5F8B"/>
    <w:rsid w:val="006D0AF6"/>
    <w:rsid w:val="006D37DB"/>
    <w:rsid w:val="006D6EF2"/>
    <w:rsid w:val="006E49FE"/>
    <w:rsid w:val="006E521D"/>
    <w:rsid w:val="006E5EFA"/>
    <w:rsid w:val="006E60A8"/>
    <w:rsid w:val="006F0189"/>
    <w:rsid w:val="006F0DB2"/>
    <w:rsid w:val="006F486D"/>
    <w:rsid w:val="006F5873"/>
    <w:rsid w:val="006F66FA"/>
    <w:rsid w:val="006F6846"/>
    <w:rsid w:val="006F7256"/>
    <w:rsid w:val="007001A7"/>
    <w:rsid w:val="00700B2E"/>
    <w:rsid w:val="00702A44"/>
    <w:rsid w:val="00704C88"/>
    <w:rsid w:val="00704CCF"/>
    <w:rsid w:val="00706332"/>
    <w:rsid w:val="007064C2"/>
    <w:rsid w:val="00707742"/>
    <w:rsid w:val="00711065"/>
    <w:rsid w:val="00712685"/>
    <w:rsid w:val="00714248"/>
    <w:rsid w:val="00717803"/>
    <w:rsid w:val="00717B64"/>
    <w:rsid w:val="00720961"/>
    <w:rsid w:val="00724773"/>
    <w:rsid w:val="00725C7D"/>
    <w:rsid w:val="007267F5"/>
    <w:rsid w:val="00726959"/>
    <w:rsid w:val="007306D0"/>
    <w:rsid w:val="00736B96"/>
    <w:rsid w:val="007375CA"/>
    <w:rsid w:val="00743AEC"/>
    <w:rsid w:val="00743CE0"/>
    <w:rsid w:val="0075021D"/>
    <w:rsid w:val="0075263C"/>
    <w:rsid w:val="00752C19"/>
    <w:rsid w:val="007547F8"/>
    <w:rsid w:val="00756DAB"/>
    <w:rsid w:val="00757A82"/>
    <w:rsid w:val="0076031F"/>
    <w:rsid w:val="00760756"/>
    <w:rsid w:val="00760775"/>
    <w:rsid w:val="00761911"/>
    <w:rsid w:val="0076374F"/>
    <w:rsid w:val="00764692"/>
    <w:rsid w:val="00766311"/>
    <w:rsid w:val="0076689C"/>
    <w:rsid w:val="00766FF3"/>
    <w:rsid w:val="00767171"/>
    <w:rsid w:val="00767C71"/>
    <w:rsid w:val="0077291B"/>
    <w:rsid w:val="0077400B"/>
    <w:rsid w:val="00774C44"/>
    <w:rsid w:val="0077740F"/>
    <w:rsid w:val="007851DF"/>
    <w:rsid w:val="00796EE0"/>
    <w:rsid w:val="007978EB"/>
    <w:rsid w:val="00797A30"/>
    <w:rsid w:val="007A033D"/>
    <w:rsid w:val="007A5382"/>
    <w:rsid w:val="007A6D93"/>
    <w:rsid w:val="007A729C"/>
    <w:rsid w:val="007A73DA"/>
    <w:rsid w:val="007A7761"/>
    <w:rsid w:val="007B08D7"/>
    <w:rsid w:val="007B09F2"/>
    <w:rsid w:val="007B378E"/>
    <w:rsid w:val="007B3F80"/>
    <w:rsid w:val="007B551E"/>
    <w:rsid w:val="007B6738"/>
    <w:rsid w:val="007B78B4"/>
    <w:rsid w:val="007B7C84"/>
    <w:rsid w:val="007C1BFE"/>
    <w:rsid w:val="007C3D2A"/>
    <w:rsid w:val="007C6180"/>
    <w:rsid w:val="007C63D0"/>
    <w:rsid w:val="007C65B3"/>
    <w:rsid w:val="007D1852"/>
    <w:rsid w:val="007D27E4"/>
    <w:rsid w:val="007D2887"/>
    <w:rsid w:val="007D35E8"/>
    <w:rsid w:val="007D4A54"/>
    <w:rsid w:val="007D5649"/>
    <w:rsid w:val="007D77A5"/>
    <w:rsid w:val="007E1C45"/>
    <w:rsid w:val="007E3456"/>
    <w:rsid w:val="007E5B29"/>
    <w:rsid w:val="007F06BC"/>
    <w:rsid w:val="007F63B3"/>
    <w:rsid w:val="007F6D1A"/>
    <w:rsid w:val="007F71FF"/>
    <w:rsid w:val="007F7D68"/>
    <w:rsid w:val="008002CE"/>
    <w:rsid w:val="00800456"/>
    <w:rsid w:val="00800E3C"/>
    <w:rsid w:val="00802238"/>
    <w:rsid w:val="008028E3"/>
    <w:rsid w:val="00802C62"/>
    <w:rsid w:val="00803354"/>
    <w:rsid w:val="008036A8"/>
    <w:rsid w:val="008037C8"/>
    <w:rsid w:val="008054D3"/>
    <w:rsid w:val="00812FCA"/>
    <w:rsid w:val="0081600B"/>
    <w:rsid w:val="00816408"/>
    <w:rsid w:val="0081646B"/>
    <w:rsid w:val="00816C22"/>
    <w:rsid w:val="00817E48"/>
    <w:rsid w:val="00822386"/>
    <w:rsid w:val="0082354B"/>
    <w:rsid w:val="0082424A"/>
    <w:rsid w:val="00824364"/>
    <w:rsid w:val="00824B13"/>
    <w:rsid w:val="0082595F"/>
    <w:rsid w:val="008261EC"/>
    <w:rsid w:val="00827838"/>
    <w:rsid w:val="008317A5"/>
    <w:rsid w:val="00832E4D"/>
    <w:rsid w:val="00833162"/>
    <w:rsid w:val="0083643B"/>
    <w:rsid w:val="008371A2"/>
    <w:rsid w:val="00840FF6"/>
    <w:rsid w:val="00842072"/>
    <w:rsid w:val="00843267"/>
    <w:rsid w:val="0084540A"/>
    <w:rsid w:val="0084592C"/>
    <w:rsid w:val="00846E80"/>
    <w:rsid w:val="00847453"/>
    <w:rsid w:val="008475C9"/>
    <w:rsid w:val="00851607"/>
    <w:rsid w:val="00851DD9"/>
    <w:rsid w:val="00854F30"/>
    <w:rsid w:val="008550DB"/>
    <w:rsid w:val="00856CA5"/>
    <w:rsid w:val="00860F1A"/>
    <w:rsid w:val="00861F9E"/>
    <w:rsid w:val="00862A45"/>
    <w:rsid w:val="00863B38"/>
    <w:rsid w:val="00863E20"/>
    <w:rsid w:val="0086633E"/>
    <w:rsid w:val="00866C06"/>
    <w:rsid w:val="00871E2E"/>
    <w:rsid w:val="008744E5"/>
    <w:rsid w:val="00874957"/>
    <w:rsid w:val="008753D2"/>
    <w:rsid w:val="0087574D"/>
    <w:rsid w:val="00875932"/>
    <w:rsid w:val="00876105"/>
    <w:rsid w:val="00877F0E"/>
    <w:rsid w:val="00881B4A"/>
    <w:rsid w:val="00881CA2"/>
    <w:rsid w:val="008824B9"/>
    <w:rsid w:val="00882DEF"/>
    <w:rsid w:val="008841A5"/>
    <w:rsid w:val="00886391"/>
    <w:rsid w:val="008914AB"/>
    <w:rsid w:val="0089356F"/>
    <w:rsid w:val="00895645"/>
    <w:rsid w:val="00895AB5"/>
    <w:rsid w:val="00895BE0"/>
    <w:rsid w:val="008A123E"/>
    <w:rsid w:val="008A1F78"/>
    <w:rsid w:val="008A3B38"/>
    <w:rsid w:val="008A5028"/>
    <w:rsid w:val="008A50F6"/>
    <w:rsid w:val="008B2BE9"/>
    <w:rsid w:val="008B471B"/>
    <w:rsid w:val="008B4BAB"/>
    <w:rsid w:val="008B4CF6"/>
    <w:rsid w:val="008B4F40"/>
    <w:rsid w:val="008B70EF"/>
    <w:rsid w:val="008C665E"/>
    <w:rsid w:val="008D0191"/>
    <w:rsid w:val="008D01AA"/>
    <w:rsid w:val="008D38C5"/>
    <w:rsid w:val="008E04BF"/>
    <w:rsid w:val="008E096D"/>
    <w:rsid w:val="008E0B49"/>
    <w:rsid w:val="008E1778"/>
    <w:rsid w:val="008E1DD5"/>
    <w:rsid w:val="008E2DEC"/>
    <w:rsid w:val="008E3141"/>
    <w:rsid w:val="008E602B"/>
    <w:rsid w:val="008F05DC"/>
    <w:rsid w:val="008F18FD"/>
    <w:rsid w:val="008F1D60"/>
    <w:rsid w:val="008F549B"/>
    <w:rsid w:val="008F5CBB"/>
    <w:rsid w:val="00903F90"/>
    <w:rsid w:val="0090416C"/>
    <w:rsid w:val="00904585"/>
    <w:rsid w:val="00906094"/>
    <w:rsid w:val="00906FFE"/>
    <w:rsid w:val="00910AEA"/>
    <w:rsid w:val="009124F9"/>
    <w:rsid w:val="009138DC"/>
    <w:rsid w:val="00921466"/>
    <w:rsid w:val="009218FA"/>
    <w:rsid w:val="00922372"/>
    <w:rsid w:val="00923722"/>
    <w:rsid w:val="00924772"/>
    <w:rsid w:val="009249B6"/>
    <w:rsid w:val="0092596F"/>
    <w:rsid w:val="009268FD"/>
    <w:rsid w:val="0092727D"/>
    <w:rsid w:val="00930837"/>
    <w:rsid w:val="00931B3F"/>
    <w:rsid w:val="00932294"/>
    <w:rsid w:val="0093578D"/>
    <w:rsid w:val="00936EDA"/>
    <w:rsid w:val="00937CBB"/>
    <w:rsid w:val="00941291"/>
    <w:rsid w:val="00944906"/>
    <w:rsid w:val="00947371"/>
    <w:rsid w:val="0094793C"/>
    <w:rsid w:val="00950AB5"/>
    <w:rsid w:val="00951973"/>
    <w:rsid w:val="00952C51"/>
    <w:rsid w:val="009565F3"/>
    <w:rsid w:val="00956A25"/>
    <w:rsid w:val="009573A6"/>
    <w:rsid w:val="00960208"/>
    <w:rsid w:val="00960FDC"/>
    <w:rsid w:val="00961366"/>
    <w:rsid w:val="009624CD"/>
    <w:rsid w:val="009634CD"/>
    <w:rsid w:val="009645BE"/>
    <w:rsid w:val="0096466A"/>
    <w:rsid w:val="009665B9"/>
    <w:rsid w:val="00966E6D"/>
    <w:rsid w:val="00970199"/>
    <w:rsid w:val="00970B15"/>
    <w:rsid w:val="0097132D"/>
    <w:rsid w:val="0097263F"/>
    <w:rsid w:val="00973E9C"/>
    <w:rsid w:val="00974CB7"/>
    <w:rsid w:val="00976288"/>
    <w:rsid w:val="00976E4F"/>
    <w:rsid w:val="00982044"/>
    <w:rsid w:val="009822E6"/>
    <w:rsid w:val="009823CB"/>
    <w:rsid w:val="009859A4"/>
    <w:rsid w:val="0098743D"/>
    <w:rsid w:val="00987D40"/>
    <w:rsid w:val="009965FB"/>
    <w:rsid w:val="00996EC9"/>
    <w:rsid w:val="009A1782"/>
    <w:rsid w:val="009A2CEA"/>
    <w:rsid w:val="009A3235"/>
    <w:rsid w:val="009A3921"/>
    <w:rsid w:val="009A43E5"/>
    <w:rsid w:val="009A557B"/>
    <w:rsid w:val="009A7290"/>
    <w:rsid w:val="009B15DD"/>
    <w:rsid w:val="009B2D53"/>
    <w:rsid w:val="009B45A1"/>
    <w:rsid w:val="009B4F1E"/>
    <w:rsid w:val="009B7B41"/>
    <w:rsid w:val="009B7F67"/>
    <w:rsid w:val="009C283C"/>
    <w:rsid w:val="009C2E09"/>
    <w:rsid w:val="009C55DC"/>
    <w:rsid w:val="009C6DBE"/>
    <w:rsid w:val="009C734B"/>
    <w:rsid w:val="009D13ED"/>
    <w:rsid w:val="009D15BE"/>
    <w:rsid w:val="009D1E1E"/>
    <w:rsid w:val="009D40FB"/>
    <w:rsid w:val="009D4318"/>
    <w:rsid w:val="009D64BD"/>
    <w:rsid w:val="009E1C34"/>
    <w:rsid w:val="009E21F0"/>
    <w:rsid w:val="009E26CC"/>
    <w:rsid w:val="009E4B4A"/>
    <w:rsid w:val="009E671A"/>
    <w:rsid w:val="009E6B61"/>
    <w:rsid w:val="009F036A"/>
    <w:rsid w:val="009F1402"/>
    <w:rsid w:val="009F2FB3"/>
    <w:rsid w:val="009F39BF"/>
    <w:rsid w:val="009F3EF0"/>
    <w:rsid w:val="009F7B6D"/>
    <w:rsid w:val="00A00A8D"/>
    <w:rsid w:val="00A02E50"/>
    <w:rsid w:val="00A04CCB"/>
    <w:rsid w:val="00A06C14"/>
    <w:rsid w:val="00A07B7D"/>
    <w:rsid w:val="00A07E90"/>
    <w:rsid w:val="00A1310C"/>
    <w:rsid w:val="00A146F6"/>
    <w:rsid w:val="00A25C5C"/>
    <w:rsid w:val="00A25FB8"/>
    <w:rsid w:val="00A31081"/>
    <w:rsid w:val="00A32E2B"/>
    <w:rsid w:val="00A35C3D"/>
    <w:rsid w:val="00A35D0E"/>
    <w:rsid w:val="00A40B28"/>
    <w:rsid w:val="00A41C31"/>
    <w:rsid w:val="00A42B90"/>
    <w:rsid w:val="00A46A2F"/>
    <w:rsid w:val="00A47B4D"/>
    <w:rsid w:val="00A50227"/>
    <w:rsid w:val="00A50F66"/>
    <w:rsid w:val="00A512D7"/>
    <w:rsid w:val="00A515FD"/>
    <w:rsid w:val="00A53629"/>
    <w:rsid w:val="00A55DA1"/>
    <w:rsid w:val="00A55E60"/>
    <w:rsid w:val="00A61D13"/>
    <w:rsid w:val="00A640BC"/>
    <w:rsid w:val="00A646F9"/>
    <w:rsid w:val="00A647BE"/>
    <w:rsid w:val="00A656B5"/>
    <w:rsid w:val="00A65762"/>
    <w:rsid w:val="00A66F0C"/>
    <w:rsid w:val="00A67795"/>
    <w:rsid w:val="00A678E5"/>
    <w:rsid w:val="00A67FBE"/>
    <w:rsid w:val="00A70C4D"/>
    <w:rsid w:val="00A7249F"/>
    <w:rsid w:val="00A75686"/>
    <w:rsid w:val="00A76F5E"/>
    <w:rsid w:val="00A775AB"/>
    <w:rsid w:val="00A77997"/>
    <w:rsid w:val="00A801EC"/>
    <w:rsid w:val="00A81B67"/>
    <w:rsid w:val="00A820B7"/>
    <w:rsid w:val="00A82149"/>
    <w:rsid w:val="00A821D6"/>
    <w:rsid w:val="00A84D9A"/>
    <w:rsid w:val="00A84DBE"/>
    <w:rsid w:val="00A864A2"/>
    <w:rsid w:val="00A901E1"/>
    <w:rsid w:val="00A904EE"/>
    <w:rsid w:val="00A90AFF"/>
    <w:rsid w:val="00A92B91"/>
    <w:rsid w:val="00A95727"/>
    <w:rsid w:val="00A95EDA"/>
    <w:rsid w:val="00A9700A"/>
    <w:rsid w:val="00AA1481"/>
    <w:rsid w:val="00AA170C"/>
    <w:rsid w:val="00AA3C97"/>
    <w:rsid w:val="00AB0243"/>
    <w:rsid w:val="00AB1DAB"/>
    <w:rsid w:val="00AB29B5"/>
    <w:rsid w:val="00AB3B8C"/>
    <w:rsid w:val="00AB43E2"/>
    <w:rsid w:val="00AB5DC9"/>
    <w:rsid w:val="00AB6B0F"/>
    <w:rsid w:val="00AB74D6"/>
    <w:rsid w:val="00AB7BEA"/>
    <w:rsid w:val="00AC13C4"/>
    <w:rsid w:val="00AC3072"/>
    <w:rsid w:val="00AC3F7C"/>
    <w:rsid w:val="00AC43BA"/>
    <w:rsid w:val="00AC5B3B"/>
    <w:rsid w:val="00AC601D"/>
    <w:rsid w:val="00AC7664"/>
    <w:rsid w:val="00AC78A3"/>
    <w:rsid w:val="00AD103E"/>
    <w:rsid w:val="00AD404E"/>
    <w:rsid w:val="00AD5639"/>
    <w:rsid w:val="00AD68CA"/>
    <w:rsid w:val="00AD780B"/>
    <w:rsid w:val="00AD78F8"/>
    <w:rsid w:val="00AE2331"/>
    <w:rsid w:val="00AE2539"/>
    <w:rsid w:val="00AE3BE7"/>
    <w:rsid w:val="00AE5210"/>
    <w:rsid w:val="00AE541B"/>
    <w:rsid w:val="00AE7E00"/>
    <w:rsid w:val="00AF256D"/>
    <w:rsid w:val="00AF2F05"/>
    <w:rsid w:val="00AF39A2"/>
    <w:rsid w:val="00AF5A46"/>
    <w:rsid w:val="00AF65E3"/>
    <w:rsid w:val="00AF69AB"/>
    <w:rsid w:val="00B02E59"/>
    <w:rsid w:val="00B03461"/>
    <w:rsid w:val="00B03A81"/>
    <w:rsid w:val="00B05DE0"/>
    <w:rsid w:val="00B11004"/>
    <w:rsid w:val="00B15265"/>
    <w:rsid w:val="00B1770B"/>
    <w:rsid w:val="00B20E4F"/>
    <w:rsid w:val="00B214D7"/>
    <w:rsid w:val="00B23C93"/>
    <w:rsid w:val="00B2425B"/>
    <w:rsid w:val="00B25A98"/>
    <w:rsid w:val="00B2601C"/>
    <w:rsid w:val="00B26CF3"/>
    <w:rsid w:val="00B2773F"/>
    <w:rsid w:val="00B278E3"/>
    <w:rsid w:val="00B31BE6"/>
    <w:rsid w:val="00B31F39"/>
    <w:rsid w:val="00B33198"/>
    <w:rsid w:val="00B33A0E"/>
    <w:rsid w:val="00B342C1"/>
    <w:rsid w:val="00B34ED8"/>
    <w:rsid w:val="00B435D1"/>
    <w:rsid w:val="00B44FC4"/>
    <w:rsid w:val="00B4572B"/>
    <w:rsid w:val="00B47657"/>
    <w:rsid w:val="00B47932"/>
    <w:rsid w:val="00B47B9D"/>
    <w:rsid w:val="00B514B1"/>
    <w:rsid w:val="00B53E4A"/>
    <w:rsid w:val="00B55047"/>
    <w:rsid w:val="00B6198B"/>
    <w:rsid w:val="00B61E67"/>
    <w:rsid w:val="00B633EE"/>
    <w:rsid w:val="00B6567E"/>
    <w:rsid w:val="00B67B9B"/>
    <w:rsid w:val="00B700AC"/>
    <w:rsid w:val="00B7167E"/>
    <w:rsid w:val="00B71EE8"/>
    <w:rsid w:val="00B72EC6"/>
    <w:rsid w:val="00B731F9"/>
    <w:rsid w:val="00B8129F"/>
    <w:rsid w:val="00B82D48"/>
    <w:rsid w:val="00B86558"/>
    <w:rsid w:val="00B91785"/>
    <w:rsid w:val="00B936EB"/>
    <w:rsid w:val="00B94EEB"/>
    <w:rsid w:val="00BA151A"/>
    <w:rsid w:val="00BA1ED1"/>
    <w:rsid w:val="00BA2FF4"/>
    <w:rsid w:val="00BA32AC"/>
    <w:rsid w:val="00BA6BCE"/>
    <w:rsid w:val="00BB29C9"/>
    <w:rsid w:val="00BB4C9C"/>
    <w:rsid w:val="00BB535B"/>
    <w:rsid w:val="00BB566A"/>
    <w:rsid w:val="00BB6E1E"/>
    <w:rsid w:val="00BC04CB"/>
    <w:rsid w:val="00BC1764"/>
    <w:rsid w:val="00BC2CE2"/>
    <w:rsid w:val="00BD17E0"/>
    <w:rsid w:val="00BD3252"/>
    <w:rsid w:val="00BD3DCF"/>
    <w:rsid w:val="00BD5DD0"/>
    <w:rsid w:val="00BD7378"/>
    <w:rsid w:val="00BE03B4"/>
    <w:rsid w:val="00BE50AA"/>
    <w:rsid w:val="00BE527B"/>
    <w:rsid w:val="00BE584F"/>
    <w:rsid w:val="00BE60CF"/>
    <w:rsid w:val="00BE6A61"/>
    <w:rsid w:val="00BE763C"/>
    <w:rsid w:val="00BF0D75"/>
    <w:rsid w:val="00BF1178"/>
    <w:rsid w:val="00BF2A92"/>
    <w:rsid w:val="00BF57F1"/>
    <w:rsid w:val="00BF66DD"/>
    <w:rsid w:val="00BF6915"/>
    <w:rsid w:val="00C014FF"/>
    <w:rsid w:val="00C032D7"/>
    <w:rsid w:val="00C035D9"/>
    <w:rsid w:val="00C037D7"/>
    <w:rsid w:val="00C03926"/>
    <w:rsid w:val="00C04B57"/>
    <w:rsid w:val="00C05437"/>
    <w:rsid w:val="00C05D88"/>
    <w:rsid w:val="00C05E59"/>
    <w:rsid w:val="00C10160"/>
    <w:rsid w:val="00C1034E"/>
    <w:rsid w:val="00C11EFD"/>
    <w:rsid w:val="00C12440"/>
    <w:rsid w:val="00C134D5"/>
    <w:rsid w:val="00C140B9"/>
    <w:rsid w:val="00C14323"/>
    <w:rsid w:val="00C14649"/>
    <w:rsid w:val="00C154F1"/>
    <w:rsid w:val="00C20561"/>
    <w:rsid w:val="00C22BF6"/>
    <w:rsid w:val="00C230B8"/>
    <w:rsid w:val="00C23174"/>
    <w:rsid w:val="00C27012"/>
    <w:rsid w:val="00C27922"/>
    <w:rsid w:val="00C27D42"/>
    <w:rsid w:val="00C31A22"/>
    <w:rsid w:val="00C3230D"/>
    <w:rsid w:val="00C330A6"/>
    <w:rsid w:val="00C3316E"/>
    <w:rsid w:val="00C362A6"/>
    <w:rsid w:val="00C372EC"/>
    <w:rsid w:val="00C37BDF"/>
    <w:rsid w:val="00C4158B"/>
    <w:rsid w:val="00C41667"/>
    <w:rsid w:val="00C41C4C"/>
    <w:rsid w:val="00C433AE"/>
    <w:rsid w:val="00C52302"/>
    <w:rsid w:val="00C547B2"/>
    <w:rsid w:val="00C55D95"/>
    <w:rsid w:val="00C56833"/>
    <w:rsid w:val="00C569C4"/>
    <w:rsid w:val="00C57285"/>
    <w:rsid w:val="00C60C09"/>
    <w:rsid w:val="00C611BB"/>
    <w:rsid w:val="00C637BC"/>
    <w:rsid w:val="00C64AF8"/>
    <w:rsid w:val="00C65CA2"/>
    <w:rsid w:val="00C66469"/>
    <w:rsid w:val="00C67681"/>
    <w:rsid w:val="00C703FE"/>
    <w:rsid w:val="00C7318E"/>
    <w:rsid w:val="00C7355D"/>
    <w:rsid w:val="00C74BD0"/>
    <w:rsid w:val="00C75061"/>
    <w:rsid w:val="00C775DA"/>
    <w:rsid w:val="00C803A8"/>
    <w:rsid w:val="00C81663"/>
    <w:rsid w:val="00C8170F"/>
    <w:rsid w:val="00C81E9E"/>
    <w:rsid w:val="00C82BE2"/>
    <w:rsid w:val="00C8477C"/>
    <w:rsid w:val="00C853F4"/>
    <w:rsid w:val="00C85FDB"/>
    <w:rsid w:val="00C8623D"/>
    <w:rsid w:val="00C86E90"/>
    <w:rsid w:val="00C87CA1"/>
    <w:rsid w:val="00C9713D"/>
    <w:rsid w:val="00CA355D"/>
    <w:rsid w:val="00CA3753"/>
    <w:rsid w:val="00CA576D"/>
    <w:rsid w:val="00CB0FA5"/>
    <w:rsid w:val="00CB2925"/>
    <w:rsid w:val="00CB3603"/>
    <w:rsid w:val="00CB3679"/>
    <w:rsid w:val="00CB4F15"/>
    <w:rsid w:val="00CB56E7"/>
    <w:rsid w:val="00CB5CBF"/>
    <w:rsid w:val="00CB67B5"/>
    <w:rsid w:val="00CB6925"/>
    <w:rsid w:val="00CC0DC9"/>
    <w:rsid w:val="00CC13E2"/>
    <w:rsid w:val="00CC3A12"/>
    <w:rsid w:val="00CC5BAE"/>
    <w:rsid w:val="00CC72CC"/>
    <w:rsid w:val="00CC7539"/>
    <w:rsid w:val="00CC7998"/>
    <w:rsid w:val="00CD2242"/>
    <w:rsid w:val="00CD27DD"/>
    <w:rsid w:val="00CD534B"/>
    <w:rsid w:val="00CD563E"/>
    <w:rsid w:val="00CD5BA7"/>
    <w:rsid w:val="00CD5CF9"/>
    <w:rsid w:val="00CD6972"/>
    <w:rsid w:val="00CD6BF7"/>
    <w:rsid w:val="00CE47CD"/>
    <w:rsid w:val="00CE6726"/>
    <w:rsid w:val="00CE69A3"/>
    <w:rsid w:val="00CE799C"/>
    <w:rsid w:val="00CF090C"/>
    <w:rsid w:val="00CF14AF"/>
    <w:rsid w:val="00CF1575"/>
    <w:rsid w:val="00CF4E5E"/>
    <w:rsid w:val="00CF52EE"/>
    <w:rsid w:val="00CF6C1A"/>
    <w:rsid w:val="00CF6C1D"/>
    <w:rsid w:val="00CF7237"/>
    <w:rsid w:val="00D0439F"/>
    <w:rsid w:val="00D0745A"/>
    <w:rsid w:val="00D07E2C"/>
    <w:rsid w:val="00D10918"/>
    <w:rsid w:val="00D10FEC"/>
    <w:rsid w:val="00D11DC6"/>
    <w:rsid w:val="00D14478"/>
    <w:rsid w:val="00D15ED0"/>
    <w:rsid w:val="00D20134"/>
    <w:rsid w:val="00D249A8"/>
    <w:rsid w:val="00D2576A"/>
    <w:rsid w:val="00D25998"/>
    <w:rsid w:val="00D264A7"/>
    <w:rsid w:val="00D31175"/>
    <w:rsid w:val="00D406D0"/>
    <w:rsid w:val="00D43D0E"/>
    <w:rsid w:val="00D45FE9"/>
    <w:rsid w:val="00D46C9D"/>
    <w:rsid w:val="00D5019D"/>
    <w:rsid w:val="00D51B00"/>
    <w:rsid w:val="00D54588"/>
    <w:rsid w:val="00D56EE1"/>
    <w:rsid w:val="00D57C5E"/>
    <w:rsid w:val="00D57C99"/>
    <w:rsid w:val="00D57DB6"/>
    <w:rsid w:val="00D57F43"/>
    <w:rsid w:val="00D630F7"/>
    <w:rsid w:val="00D63272"/>
    <w:rsid w:val="00D633E3"/>
    <w:rsid w:val="00D651E1"/>
    <w:rsid w:val="00D654D7"/>
    <w:rsid w:val="00D65F2A"/>
    <w:rsid w:val="00D66317"/>
    <w:rsid w:val="00D664D1"/>
    <w:rsid w:val="00D70AE5"/>
    <w:rsid w:val="00D71BBA"/>
    <w:rsid w:val="00D75202"/>
    <w:rsid w:val="00D7566D"/>
    <w:rsid w:val="00D809FC"/>
    <w:rsid w:val="00D85240"/>
    <w:rsid w:val="00D85CF2"/>
    <w:rsid w:val="00D877A9"/>
    <w:rsid w:val="00D90385"/>
    <w:rsid w:val="00D92A19"/>
    <w:rsid w:val="00D933D3"/>
    <w:rsid w:val="00D945F4"/>
    <w:rsid w:val="00DA1BFE"/>
    <w:rsid w:val="00DA229A"/>
    <w:rsid w:val="00DA35B1"/>
    <w:rsid w:val="00DA3841"/>
    <w:rsid w:val="00DA699B"/>
    <w:rsid w:val="00DA714C"/>
    <w:rsid w:val="00DB4C30"/>
    <w:rsid w:val="00DB5EB2"/>
    <w:rsid w:val="00DB68EA"/>
    <w:rsid w:val="00DB70A0"/>
    <w:rsid w:val="00DC03BB"/>
    <w:rsid w:val="00DC06B9"/>
    <w:rsid w:val="00DC19A5"/>
    <w:rsid w:val="00DC2127"/>
    <w:rsid w:val="00DC3C80"/>
    <w:rsid w:val="00DC4421"/>
    <w:rsid w:val="00DC6CCF"/>
    <w:rsid w:val="00DC6CD5"/>
    <w:rsid w:val="00DD2A2D"/>
    <w:rsid w:val="00DD3920"/>
    <w:rsid w:val="00DD518B"/>
    <w:rsid w:val="00DD5741"/>
    <w:rsid w:val="00DD676F"/>
    <w:rsid w:val="00DE171D"/>
    <w:rsid w:val="00DE2294"/>
    <w:rsid w:val="00DE3752"/>
    <w:rsid w:val="00DE3973"/>
    <w:rsid w:val="00DE41FD"/>
    <w:rsid w:val="00DE6F3C"/>
    <w:rsid w:val="00DE7E87"/>
    <w:rsid w:val="00DF0207"/>
    <w:rsid w:val="00DF2061"/>
    <w:rsid w:val="00DF3DAF"/>
    <w:rsid w:val="00DF43F3"/>
    <w:rsid w:val="00DF49CE"/>
    <w:rsid w:val="00DF4F61"/>
    <w:rsid w:val="00DF67CC"/>
    <w:rsid w:val="00E00924"/>
    <w:rsid w:val="00E00CAA"/>
    <w:rsid w:val="00E01265"/>
    <w:rsid w:val="00E015D7"/>
    <w:rsid w:val="00E02B31"/>
    <w:rsid w:val="00E02DD8"/>
    <w:rsid w:val="00E04579"/>
    <w:rsid w:val="00E0620E"/>
    <w:rsid w:val="00E066C7"/>
    <w:rsid w:val="00E06E1C"/>
    <w:rsid w:val="00E12729"/>
    <w:rsid w:val="00E130CE"/>
    <w:rsid w:val="00E1368D"/>
    <w:rsid w:val="00E16894"/>
    <w:rsid w:val="00E16F01"/>
    <w:rsid w:val="00E17454"/>
    <w:rsid w:val="00E17C50"/>
    <w:rsid w:val="00E21081"/>
    <w:rsid w:val="00E21BDA"/>
    <w:rsid w:val="00E2276D"/>
    <w:rsid w:val="00E234AF"/>
    <w:rsid w:val="00E2561A"/>
    <w:rsid w:val="00E271BD"/>
    <w:rsid w:val="00E27949"/>
    <w:rsid w:val="00E31273"/>
    <w:rsid w:val="00E34298"/>
    <w:rsid w:val="00E35A8A"/>
    <w:rsid w:val="00E40605"/>
    <w:rsid w:val="00E410D1"/>
    <w:rsid w:val="00E42736"/>
    <w:rsid w:val="00E43D6F"/>
    <w:rsid w:val="00E43D88"/>
    <w:rsid w:val="00E479AC"/>
    <w:rsid w:val="00E52392"/>
    <w:rsid w:val="00E55A46"/>
    <w:rsid w:val="00E55CF6"/>
    <w:rsid w:val="00E56430"/>
    <w:rsid w:val="00E5654D"/>
    <w:rsid w:val="00E565A7"/>
    <w:rsid w:val="00E606C1"/>
    <w:rsid w:val="00E61581"/>
    <w:rsid w:val="00E6209B"/>
    <w:rsid w:val="00E62B08"/>
    <w:rsid w:val="00E636B4"/>
    <w:rsid w:val="00E64AFF"/>
    <w:rsid w:val="00E64E63"/>
    <w:rsid w:val="00E6654E"/>
    <w:rsid w:val="00E67700"/>
    <w:rsid w:val="00E72B76"/>
    <w:rsid w:val="00E75C2C"/>
    <w:rsid w:val="00E80431"/>
    <w:rsid w:val="00E831CD"/>
    <w:rsid w:val="00E832D1"/>
    <w:rsid w:val="00E83ECB"/>
    <w:rsid w:val="00E851CB"/>
    <w:rsid w:val="00E85598"/>
    <w:rsid w:val="00E864E1"/>
    <w:rsid w:val="00E912B3"/>
    <w:rsid w:val="00E9161F"/>
    <w:rsid w:val="00E93E81"/>
    <w:rsid w:val="00E94746"/>
    <w:rsid w:val="00E967C7"/>
    <w:rsid w:val="00E97F73"/>
    <w:rsid w:val="00EA0893"/>
    <w:rsid w:val="00EA57CE"/>
    <w:rsid w:val="00EA6A2F"/>
    <w:rsid w:val="00EB2504"/>
    <w:rsid w:val="00EB29A3"/>
    <w:rsid w:val="00EB49F8"/>
    <w:rsid w:val="00EB4C5C"/>
    <w:rsid w:val="00EB4D95"/>
    <w:rsid w:val="00EB7603"/>
    <w:rsid w:val="00EC21E0"/>
    <w:rsid w:val="00EC28BF"/>
    <w:rsid w:val="00EC2A42"/>
    <w:rsid w:val="00EC4CB5"/>
    <w:rsid w:val="00EC52F8"/>
    <w:rsid w:val="00EC665F"/>
    <w:rsid w:val="00EC6803"/>
    <w:rsid w:val="00EC6AD8"/>
    <w:rsid w:val="00EC6E85"/>
    <w:rsid w:val="00ED3FA7"/>
    <w:rsid w:val="00ED4457"/>
    <w:rsid w:val="00ED46AE"/>
    <w:rsid w:val="00ED4D20"/>
    <w:rsid w:val="00ED58C9"/>
    <w:rsid w:val="00ED643C"/>
    <w:rsid w:val="00ED6837"/>
    <w:rsid w:val="00ED7275"/>
    <w:rsid w:val="00ED7486"/>
    <w:rsid w:val="00EE08B4"/>
    <w:rsid w:val="00EE18B8"/>
    <w:rsid w:val="00EE33FD"/>
    <w:rsid w:val="00EE72BE"/>
    <w:rsid w:val="00EE7430"/>
    <w:rsid w:val="00EF378B"/>
    <w:rsid w:val="00EF5390"/>
    <w:rsid w:val="00EF6304"/>
    <w:rsid w:val="00EF68EC"/>
    <w:rsid w:val="00F00A2E"/>
    <w:rsid w:val="00F0123F"/>
    <w:rsid w:val="00F0272F"/>
    <w:rsid w:val="00F028A3"/>
    <w:rsid w:val="00F03C44"/>
    <w:rsid w:val="00F079A7"/>
    <w:rsid w:val="00F07E6F"/>
    <w:rsid w:val="00F10CD6"/>
    <w:rsid w:val="00F124ED"/>
    <w:rsid w:val="00F12663"/>
    <w:rsid w:val="00F14C72"/>
    <w:rsid w:val="00F17A59"/>
    <w:rsid w:val="00F17BE6"/>
    <w:rsid w:val="00F201BA"/>
    <w:rsid w:val="00F224BC"/>
    <w:rsid w:val="00F22A5E"/>
    <w:rsid w:val="00F25AEE"/>
    <w:rsid w:val="00F26E4A"/>
    <w:rsid w:val="00F30A55"/>
    <w:rsid w:val="00F316B6"/>
    <w:rsid w:val="00F37CDC"/>
    <w:rsid w:val="00F40EA5"/>
    <w:rsid w:val="00F45213"/>
    <w:rsid w:val="00F458FE"/>
    <w:rsid w:val="00F45995"/>
    <w:rsid w:val="00F45DDD"/>
    <w:rsid w:val="00F5107D"/>
    <w:rsid w:val="00F51CA0"/>
    <w:rsid w:val="00F529B8"/>
    <w:rsid w:val="00F54698"/>
    <w:rsid w:val="00F5591F"/>
    <w:rsid w:val="00F55CB2"/>
    <w:rsid w:val="00F56A49"/>
    <w:rsid w:val="00F57530"/>
    <w:rsid w:val="00F60083"/>
    <w:rsid w:val="00F606E4"/>
    <w:rsid w:val="00F61366"/>
    <w:rsid w:val="00F62370"/>
    <w:rsid w:val="00F629C3"/>
    <w:rsid w:val="00F63309"/>
    <w:rsid w:val="00F63E3E"/>
    <w:rsid w:val="00F64B8F"/>
    <w:rsid w:val="00F65A67"/>
    <w:rsid w:val="00F66000"/>
    <w:rsid w:val="00F70A12"/>
    <w:rsid w:val="00F71A93"/>
    <w:rsid w:val="00F73BE2"/>
    <w:rsid w:val="00F779A6"/>
    <w:rsid w:val="00F82EAA"/>
    <w:rsid w:val="00F83A55"/>
    <w:rsid w:val="00F83BE3"/>
    <w:rsid w:val="00F86006"/>
    <w:rsid w:val="00F9072A"/>
    <w:rsid w:val="00F916A9"/>
    <w:rsid w:val="00F919F0"/>
    <w:rsid w:val="00F91B68"/>
    <w:rsid w:val="00F92478"/>
    <w:rsid w:val="00FA13CB"/>
    <w:rsid w:val="00FA1CDE"/>
    <w:rsid w:val="00FA1E80"/>
    <w:rsid w:val="00FA2593"/>
    <w:rsid w:val="00FA3095"/>
    <w:rsid w:val="00FA4B75"/>
    <w:rsid w:val="00FA6D99"/>
    <w:rsid w:val="00FB1255"/>
    <w:rsid w:val="00FB1D26"/>
    <w:rsid w:val="00FB1DDE"/>
    <w:rsid w:val="00FB4F40"/>
    <w:rsid w:val="00FB57CC"/>
    <w:rsid w:val="00FB5857"/>
    <w:rsid w:val="00FC0B41"/>
    <w:rsid w:val="00FC1DE6"/>
    <w:rsid w:val="00FC35F3"/>
    <w:rsid w:val="00FC3826"/>
    <w:rsid w:val="00FC4011"/>
    <w:rsid w:val="00FC4E53"/>
    <w:rsid w:val="00FD2AAA"/>
    <w:rsid w:val="00FD3611"/>
    <w:rsid w:val="00FD4C09"/>
    <w:rsid w:val="00FD5504"/>
    <w:rsid w:val="00FE000E"/>
    <w:rsid w:val="00FE1600"/>
    <w:rsid w:val="00FE59AB"/>
    <w:rsid w:val="00FE7F8E"/>
    <w:rsid w:val="00FF2EA6"/>
    <w:rsid w:val="00FF4836"/>
    <w:rsid w:val="00FF4CE1"/>
    <w:rsid w:val="00FF6233"/>
    <w:rsid w:val="00FF6889"/>
    <w:rsid w:val="00FF78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51202"/>
    <o:shapelayout v:ext="edit">
      <o:idmap v:ext="edit" data="1"/>
      <o:rules v:ext="edit">
        <o:r id="V:Rule3" type="connector" idref="#AutoShape 123"/>
        <o:r id="V:Rule4" type="connector" idref="#AutoShape 1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71A"/>
    <w:rPr>
      <w:sz w:val="24"/>
      <w:szCs w:val="24"/>
    </w:rPr>
  </w:style>
  <w:style w:type="paragraph" w:styleId="Heading1">
    <w:name w:val="heading 1"/>
    <w:basedOn w:val="Normal"/>
    <w:next w:val="Normal"/>
    <w:link w:val="Heading1Char"/>
    <w:qFormat/>
    <w:rsid w:val="00A50227"/>
    <w:pPr>
      <w:keepNext/>
      <w:numPr>
        <w:numId w:val="1"/>
      </w:numPr>
      <w:pBdr>
        <w:bottom w:val="single" w:sz="12" w:space="1" w:color="auto"/>
      </w:pBdr>
      <w:spacing w:after="60"/>
      <w:outlineLvl w:val="0"/>
    </w:pPr>
    <w:rPr>
      <w:rFonts w:ascii="Tahoma" w:hAnsi="Tahoma" w:cs="Arial"/>
      <w:b/>
      <w:bCs/>
      <w:kern w:val="32"/>
      <w:sz w:val="28"/>
      <w:szCs w:val="32"/>
    </w:rPr>
  </w:style>
  <w:style w:type="paragraph" w:styleId="Heading2">
    <w:name w:val="heading 2"/>
    <w:basedOn w:val="Normal"/>
    <w:next w:val="Normal"/>
    <w:link w:val="Heading2Char"/>
    <w:qFormat/>
    <w:rsid w:val="003C7D68"/>
    <w:pPr>
      <w:keepNext/>
      <w:numPr>
        <w:ilvl w:val="1"/>
        <w:numId w:val="1"/>
      </w:numPr>
      <w:spacing w:before="240" w:after="60"/>
      <w:outlineLvl w:val="1"/>
    </w:pPr>
    <w:rPr>
      <w:rFonts w:ascii="Tahoma" w:hAnsi="Tahoma" w:cs="Arial"/>
      <w:b/>
      <w:bCs/>
      <w:iCs/>
      <w:szCs w:val="28"/>
    </w:rPr>
  </w:style>
  <w:style w:type="paragraph" w:styleId="Heading3">
    <w:name w:val="heading 3"/>
    <w:basedOn w:val="Normal"/>
    <w:next w:val="Normal"/>
    <w:link w:val="Heading3Char"/>
    <w:qFormat/>
    <w:rsid w:val="00A50227"/>
    <w:pPr>
      <w:keepNext/>
      <w:numPr>
        <w:ilvl w:val="2"/>
        <w:numId w:val="1"/>
      </w:numPr>
      <w:spacing w:before="240" w:after="60"/>
      <w:outlineLvl w:val="2"/>
    </w:pPr>
    <w:rPr>
      <w:rFonts w:ascii="Tahoma" w:hAnsi="Tahoma" w:cs="Arial"/>
      <w:b/>
      <w:bCs/>
      <w:szCs w:val="26"/>
    </w:rPr>
  </w:style>
  <w:style w:type="paragraph" w:styleId="Heading4">
    <w:name w:val="heading 4"/>
    <w:basedOn w:val="Normal"/>
    <w:next w:val="Normal"/>
    <w:link w:val="Heading4Char"/>
    <w:qFormat/>
    <w:rsid w:val="00A50227"/>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A50227"/>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A50227"/>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A50227"/>
    <w:pPr>
      <w:numPr>
        <w:ilvl w:val="6"/>
        <w:numId w:val="1"/>
      </w:numPr>
      <w:spacing w:before="240" w:after="60"/>
      <w:outlineLvl w:val="6"/>
    </w:pPr>
  </w:style>
  <w:style w:type="paragraph" w:styleId="Heading8">
    <w:name w:val="heading 8"/>
    <w:basedOn w:val="Normal"/>
    <w:next w:val="Normal"/>
    <w:link w:val="Heading8Char"/>
    <w:qFormat/>
    <w:rsid w:val="00A50227"/>
    <w:pPr>
      <w:numPr>
        <w:ilvl w:val="7"/>
        <w:numId w:val="1"/>
      </w:numPr>
      <w:spacing w:before="240" w:after="60"/>
      <w:outlineLvl w:val="7"/>
    </w:pPr>
    <w:rPr>
      <w:i/>
      <w:iCs/>
    </w:rPr>
  </w:style>
  <w:style w:type="paragraph" w:styleId="Heading9">
    <w:name w:val="heading 9"/>
    <w:basedOn w:val="Normal"/>
    <w:next w:val="Normal"/>
    <w:link w:val="Heading9Char"/>
    <w:qFormat/>
    <w:rsid w:val="00A50227"/>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6391"/>
    <w:pPr>
      <w:ind w:left="720"/>
      <w:contextualSpacing/>
    </w:pPr>
  </w:style>
  <w:style w:type="paragraph" w:styleId="BalloonText">
    <w:name w:val="Balloon Text"/>
    <w:basedOn w:val="Normal"/>
    <w:link w:val="BalloonTextChar"/>
    <w:uiPriority w:val="99"/>
    <w:semiHidden/>
    <w:unhideWhenUsed/>
    <w:rsid w:val="00886391"/>
    <w:rPr>
      <w:rFonts w:ascii="Tahoma" w:hAnsi="Tahoma" w:cs="Tahoma"/>
      <w:sz w:val="16"/>
      <w:szCs w:val="16"/>
    </w:rPr>
  </w:style>
  <w:style w:type="character" w:customStyle="1" w:styleId="BalloonTextChar">
    <w:name w:val="Balloon Text Char"/>
    <w:basedOn w:val="DefaultParagraphFont"/>
    <w:link w:val="BalloonText"/>
    <w:uiPriority w:val="99"/>
    <w:semiHidden/>
    <w:rsid w:val="00886391"/>
    <w:rPr>
      <w:rFonts w:ascii="Tahoma" w:hAnsi="Tahoma" w:cs="Tahoma"/>
      <w:sz w:val="16"/>
      <w:szCs w:val="16"/>
    </w:rPr>
  </w:style>
  <w:style w:type="paragraph" w:customStyle="1" w:styleId="IndentChtTitle">
    <w:name w:val="Indent Cht Title"/>
    <w:basedOn w:val="Normal"/>
    <w:next w:val="IndentChtBody"/>
    <w:rsid w:val="007A729C"/>
    <w:pPr>
      <w:pBdr>
        <w:top w:val="single" w:sz="12" w:space="1" w:color="auto"/>
        <w:bottom w:val="single" w:sz="6" w:space="1" w:color="auto"/>
      </w:pBdr>
      <w:tabs>
        <w:tab w:val="left" w:pos="3780"/>
      </w:tabs>
      <w:ind w:left="3787" w:hanging="3427"/>
    </w:pPr>
    <w:rPr>
      <w:rFonts w:ascii="Arial" w:hAnsi="Arial"/>
      <w:b/>
      <w:bCs/>
      <w:sz w:val="18"/>
      <w:lang w:bidi="he-IL"/>
    </w:rPr>
  </w:style>
  <w:style w:type="paragraph" w:customStyle="1" w:styleId="IndentChtBody">
    <w:name w:val="Indent Cht Body"/>
    <w:basedOn w:val="Normal"/>
    <w:rsid w:val="007A729C"/>
    <w:pPr>
      <w:tabs>
        <w:tab w:val="left" w:pos="3780"/>
      </w:tabs>
      <w:ind w:left="3787" w:hanging="3427"/>
    </w:pPr>
    <w:rPr>
      <w:rFonts w:ascii="Arial" w:hAnsi="Arial"/>
      <w:sz w:val="18"/>
      <w:lang w:bidi="he-IL"/>
    </w:rPr>
  </w:style>
  <w:style w:type="paragraph" w:customStyle="1" w:styleId="IndentChtBottom">
    <w:name w:val="Indent Cht Bottom"/>
    <w:basedOn w:val="Normal"/>
    <w:next w:val="Normal"/>
    <w:rsid w:val="007A729C"/>
    <w:pPr>
      <w:widowControl w:val="0"/>
      <w:pBdr>
        <w:bottom w:val="single" w:sz="12" w:space="0" w:color="auto"/>
      </w:pBdr>
      <w:tabs>
        <w:tab w:val="left" w:pos="3780"/>
      </w:tabs>
      <w:ind w:left="3787" w:hanging="3427"/>
    </w:pPr>
    <w:rPr>
      <w:rFonts w:ascii="Arial" w:hAnsi="Arial"/>
      <w:sz w:val="18"/>
      <w:lang w:bidi="he-IL"/>
    </w:rPr>
  </w:style>
  <w:style w:type="character" w:customStyle="1" w:styleId="Heading1Char">
    <w:name w:val="Heading 1 Char"/>
    <w:basedOn w:val="DefaultParagraphFont"/>
    <w:link w:val="Heading1"/>
    <w:rsid w:val="00A50227"/>
    <w:rPr>
      <w:rFonts w:ascii="Tahoma" w:hAnsi="Tahoma" w:cs="Arial"/>
      <w:b/>
      <w:bCs/>
      <w:kern w:val="32"/>
      <w:sz w:val="28"/>
      <w:szCs w:val="32"/>
    </w:rPr>
  </w:style>
  <w:style w:type="character" w:customStyle="1" w:styleId="Heading2Char">
    <w:name w:val="Heading 2 Char"/>
    <w:basedOn w:val="DefaultParagraphFont"/>
    <w:link w:val="Heading2"/>
    <w:rsid w:val="003C7D68"/>
    <w:rPr>
      <w:rFonts w:ascii="Tahoma" w:hAnsi="Tahoma" w:cs="Arial"/>
      <w:b/>
      <w:bCs/>
      <w:iCs/>
      <w:sz w:val="24"/>
      <w:szCs w:val="28"/>
    </w:rPr>
  </w:style>
  <w:style w:type="character" w:customStyle="1" w:styleId="Heading3Char">
    <w:name w:val="Heading 3 Char"/>
    <w:basedOn w:val="DefaultParagraphFont"/>
    <w:link w:val="Heading3"/>
    <w:rsid w:val="00A50227"/>
    <w:rPr>
      <w:rFonts w:ascii="Tahoma" w:hAnsi="Tahoma" w:cs="Arial"/>
      <w:b/>
      <w:bCs/>
      <w:sz w:val="24"/>
      <w:szCs w:val="26"/>
    </w:rPr>
  </w:style>
  <w:style w:type="character" w:customStyle="1" w:styleId="Heading4Char">
    <w:name w:val="Heading 4 Char"/>
    <w:basedOn w:val="DefaultParagraphFont"/>
    <w:link w:val="Heading4"/>
    <w:rsid w:val="00A50227"/>
    <w:rPr>
      <w:b/>
      <w:bCs/>
      <w:sz w:val="28"/>
      <w:szCs w:val="28"/>
    </w:rPr>
  </w:style>
  <w:style w:type="character" w:customStyle="1" w:styleId="Heading5Char">
    <w:name w:val="Heading 5 Char"/>
    <w:basedOn w:val="DefaultParagraphFont"/>
    <w:link w:val="Heading5"/>
    <w:rsid w:val="00A50227"/>
    <w:rPr>
      <w:b/>
      <w:bCs/>
      <w:i/>
      <w:iCs/>
      <w:sz w:val="26"/>
      <w:szCs w:val="26"/>
    </w:rPr>
  </w:style>
  <w:style w:type="character" w:customStyle="1" w:styleId="Heading6Char">
    <w:name w:val="Heading 6 Char"/>
    <w:basedOn w:val="DefaultParagraphFont"/>
    <w:link w:val="Heading6"/>
    <w:rsid w:val="00A50227"/>
    <w:rPr>
      <w:b/>
      <w:bCs/>
      <w:sz w:val="22"/>
      <w:szCs w:val="22"/>
    </w:rPr>
  </w:style>
  <w:style w:type="character" w:customStyle="1" w:styleId="Heading7Char">
    <w:name w:val="Heading 7 Char"/>
    <w:basedOn w:val="DefaultParagraphFont"/>
    <w:link w:val="Heading7"/>
    <w:rsid w:val="00A50227"/>
    <w:rPr>
      <w:sz w:val="24"/>
      <w:szCs w:val="24"/>
    </w:rPr>
  </w:style>
  <w:style w:type="character" w:customStyle="1" w:styleId="Heading8Char">
    <w:name w:val="Heading 8 Char"/>
    <w:basedOn w:val="DefaultParagraphFont"/>
    <w:link w:val="Heading8"/>
    <w:rsid w:val="00A50227"/>
    <w:rPr>
      <w:i/>
      <w:iCs/>
      <w:sz w:val="24"/>
      <w:szCs w:val="24"/>
    </w:rPr>
  </w:style>
  <w:style w:type="character" w:customStyle="1" w:styleId="Heading9Char">
    <w:name w:val="Heading 9 Char"/>
    <w:basedOn w:val="DefaultParagraphFont"/>
    <w:link w:val="Heading9"/>
    <w:rsid w:val="00A50227"/>
    <w:rPr>
      <w:rFonts w:ascii="Arial" w:hAnsi="Arial" w:cs="Arial"/>
      <w:sz w:val="22"/>
      <w:szCs w:val="22"/>
    </w:rPr>
  </w:style>
  <w:style w:type="paragraph" w:customStyle="1" w:styleId="NumberList">
    <w:name w:val="Number List"/>
    <w:basedOn w:val="Normal"/>
    <w:rsid w:val="00A50227"/>
    <w:pPr>
      <w:tabs>
        <w:tab w:val="left" w:pos="360"/>
      </w:tabs>
      <w:spacing w:after="200"/>
      <w:ind w:left="360" w:hanging="360"/>
    </w:pPr>
    <w:rPr>
      <w:rFonts w:ascii="Arial" w:hAnsi="Arial"/>
      <w:sz w:val="18"/>
      <w:lang w:bidi="he-IL"/>
    </w:rPr>
  </w:style>
  <w:style w:type="paragraph" w:styleId="Header">
    <w:name w:val="header"/>
    <w:basedOn w:val="Normal"/>
    <w:link w:val="HeaderChar"/>
    <w:uiPriority w:val="99"/>
    <w:semiHidden/>
    <w:unhideWhenUsed/>
    <w:rsid w:val="004F53E3"/>
    <w:pPr>
      <w:tabs>
        <w:tab w:val="center" w:pos="4680"/>
        <w:tab w:val="right" w:pos="9360"/>
      </w:tabs>
    </w:pPr>
  </w:style>
  <w:style w:type="character" w:customStyle="1" w:styleId="HeaderChar">
    <w:name w:val="Header Char"/>
    <w:basedOn w:val="DefaultParagraphFont"/>
    <w:link w:val="Header"/>
    <w:uiPriority w:val="99"/>
    <w:semiHidden/>
    <w:rsid w:val="004F53E3"/>
    <w:rPr>
      <w:sz w:val="24"/>
      <w:szCs w:val="24"/>
    </w:rPr>
  </w:style>
  <w:style w:type="paragraph" w:styleId="Footer">
    <w:name w:val="footer"/>
    <w:basedOn w:val="Normal"/>
    <w:link w:val="FooterChar"/>
    <w:uiPriority w:val="99"/>
    <w:unhideWhenUsed/>
    <w:rsid w:val="004F53E3"/>
    <w:pPr>
      <w:tabs>
        <w:tab w:val="center" w:pos="4680"/>
        <w:tab w:val="right" w:pos="9360"/>
      </w:tabs>
    </w:pPr>
  </w:style>
  <w:style w:type="character" w:customStyle="1" w:styleId="FooterChar">
    <w:name w:val="Footer Char"/>
    <w:basedOn w:val="DefaultParagraphFont"/>
    <w:link w:val="Footer"/>
    <w:uiPriority w:val="99"/>
    <w:rsid w:val="004F53E3"/>
    <w:rPr>
      <w:sz w:val="24"/>
      <w:szCs w:val="24"/>
    </w:rPr>
  </w:style>
  <w:style w:type="character" w:customStyle="1" w:styleId="BulletListChar">
    <w:name w:val="Bullet List Char"/>
    <w:basedOn w:val="DefaultParagraphFont"/>
    <w:rsid w:val="00D20134"/>
    <w:rPr>
      <w:rFonts w:ascii="Arial" w:hAnsi="Arial"/>
      <w:noProof w:val="0"/>
      <w:sz w:val="18"/>
      <w:szCs w:val="24"/>
      <w:lang w:val="en-US" w:eastAsia="en-US" w:bidi="he-IL"/>
    </w:rPr>
  </w:style>
  <w:style w:type="character" w:customStyle="1" w:styleId="FilenameChar">
    <w:name w:val="Filename Char"/>
    <w:basedOn w:val="DefaultParagraphFont"/>
    <w:rsid w:val="00D20134"/>
    <w:rPr>
      <w:rFonts w:ascii="Arial" w:hAnsi="Arial"/>
      <w:smallCaps/>
      <w:noProof w:val="0"/>
      <w:sz w:val="19"/>
      <w:szCs w:val="19"/>
      <w:lang w:val="en-US" w:eastAsia="en-US" w:bidi="ar-SA"/>
    </w:rPr>
  </w:style>
  <w:style w:type="paragraph" w:styleId="FootnoteText">
    <w:name w:val="footnote text"/>
    <w:basedOn w:val="Normal"/>
    <w:link w:val="FootnoteTextChar"/>
    <w:uiPriority w:val="99"/>
    <w:semiHidden/>
    <w:rsid w:val="00D20134"/>
    <w:rPr>
      <w:sz w:val="20"/>
      <w:szCs w:val="20"/>
    </w:rPr>
  </w:style>
  <w:style w:type="character" w:customStyle="1" w:styleId="FootnoteTextChar">
    <w:name w:val="Footnote Text Char"/>
    <w:basedOn w:val="DefaultParagraphFont"/>
    <w:link w:val="FootnoteText"/>
    <w:uiPriority w:val="99"/>
    <w:semiHidden/>
    <w:rsid w:val="00D20134"/>
  </w:style>
  <w:style w:type="character" w:styleId="FootnoteReference">
    <w:name w:val="footnote reference"/>
    <w:basedOn w:val="DefaultParagraphFont"/>
    <w:uiPriority w:val="99"/>
    <w:semiHidden/>
    <w:rsid w:val="00712685"/>
    <w:rPr>
      <w:vertAlign w:val="superscript"/>
    </w:rPr>
  </w:style>
  <w:style w:type="paragraph" w:styleId="HTMLPreformatted">
    <w:name w:val="HTML Preformatted"/>
    <w:basedOn w:val="Normal"/>
    <w:link w:val="HTMLPreformattedChar"/>
    <w:rsid w:val="005F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Helv"/>
      <w:sz w:val="20"/>
      <w:szCs w:val="20"/>
    </w:rPr>
  </w:style>
  <w:style w:type="character" w:customStyle="1" w:styleId="HTMLPreformattedChar">
    <w:name w:val="HTML Preformatted Char"/>
    <w:basedOn w:val="DefaultParagraphFont"/>
    <w:link w:val="HTMLPreformatted"/>
    <w:rsid w:val="005F4983"/>
    <w:rPr>
      <w:rFonts w:ascii="Courier New" w:hAnsi="Courier New" w:cs="Helv"/>
    </w:rPr>
  </w:style>
  <w:style w:type="table" w:styleId="TableGrid">
    <w:name w:val="Table Grid"/>
    <w:basedOn w:val="TableNormal"/>
    <w:uiPriority w:val="59"/>
    <w:rsid w:val="005F4983"/>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rsid w:val="00602209"/>
    <w:rPr>
      <w:sz w:val="20"/>
      <w:szCs w:val="20"/>
    </w:rPr>
  </w:style>
  <w:style w:type="character" w:customStyle="1" w:styleId="CommentTextChar">
    <w:name w:val="Comment Text Char"/>
    <w:basedOn w:val="DefaultParagraphFont"/>
    <w:link w:val="CommentText"/>
    <w:uiPriority w:val="99"/>
    <w:semiHidden/>
    <w:rsid w:val="00602209"/>
  </w:style>
  <w:style w:type="character" w:styleId="Hyperlink">
    <w:name w:val="Hyperlink"/>
    <w:basedOn w:val="DefaultParagraphFont"/>
    <w:uiPriority w:val="99"/>
    <w:rsid w:val="00797A30"/>
    <w:rPr>
      <w:color w:val="0000FF"/>
      <w:u w:val="single"/>
    </w:rPr>
  </w:style>
  <w:style w:type="paragraph" w:customStyle="1" w:styleId="Default">
    <w:name w:val="Default"/>
    <w:rsid w:val="00797A30"/>
    <w:pPr>
      <w:autoSpaceDE w:val="0"/>
      <w:autoSpaceDN w:val="0"/>
      <w:adjustRightInd w:val="0"/>
    </w:pPr>
    <w:rPr>
      <w:color w:val="000000"/>
      <w:sz w:val="24"/>
      <w:szCs w:val="24"/>
    </w:rPr>
  </w:style>
  <w:style w:type="character" w:styleId="CommentReference">
    <w:name w:val="annotation reference"/>
    <w:basedOn w:val="DefaultParagraphFont"/>
    <w:uiPriority w:val="99"/>
    <w:semiHidden/>
    <w:unhideWhenUsed/>
    <w:rsid w:val="00B82D48"/>
    <w:rPr>
      <w:sz w:val="16"/>
      <w:szCs w:val="16"/>
    </w:rPr>
  </w:style>
  <w:style w:type="paragraph" w:styleId="CommentSubject">
    <w:name w:val="annotation subject"/>
    <w:basedOn w:val="CommentText"/>
    <w:next w:val="CommentText"/>
    <w:link w:val="CommentSubjectChar"/>
    <w:uiPriority w:val="99"/>
    <w:semiHidden/>
    <w:unhideWhenUsed/>
    <w:rsid w:val="00B82D48"/>
    <w:rPr>
      <w:b/>
      <w:bCs/>
    </w:rPr>
  </w:style>
  <w:style w:type="character" w:customStyle="1" w:styleId="CommentSubjectChar">
    <w:name w:val="Comment Subject Char"/>
    <w:basedOn w:val="CommentTextChar"/>
    <w:link w:val="CommentSubject"/>
    <w:uiPriority w:val="99"/>
    <w:semiHidden/>
    <w:rsid w:val="00B82D48"/>
    <w:rPr>
      <w:b/>
      <w:bCs/>
    </w:rPr>
  </w:style>
  <w:style w:type="paragraph" w:styleId="Revision">
    <w:name w:val="Revision"/>
    <w:hidden/>
    <w:uiPriority w:val="99"/>
    <w:semiHidden/>
    <w:rsid w:val="00881B4A"/>
    <w:rPr>
      <w:sz w:val="24"/>
      <w:szCs w:val="24"/>
    </w:rPr>
  </w:style>
  <w:style w:type="paragraph" w:styleId="TOCHeading">
    <w:name w:val="TOC Heading"/>
    <w:basedOn w:val="Heading1"/>
    <w:next w:val="Normal"/>
    <w:uiPriority w:val="39"/>
    <w:unhideWhenUsed/>
    <w:qFormat/>
    <w:rsid w:val="009B4F1E"/>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OC1">
    <w:name w:val="toc 1"/>
    <w:basedOn w:val="Normal"/>
    <w:next w:val="Normal"/>
    <w:autoRedefine/>
    <w:uiPriority w:val="39"/>
    <w:unhideWhenUsed/>
    <w:qFormat/>
    <w:rsid w:val="009B4F1E"/>
    <w:pPr>
      <w:spacing w:after="100"/>
    </w:pPr>
  </w:style>
  <w:style w:type="paragraph" w:styleId="TOC2">
    <w:name w:val="toc 2"/>
    <w:basedOn w:val="Normal"/>
    <w:next w:val="Normal"/>
    <w:autoRedefine/>
    <w:uiPriority w:val="39"/>
    <w:unhideWhenUsed/>
    <w:qFormat/>
    <w:rsid w:val="009B4F1E"/>
    <w:pPr>
      <w:spacing w:after="100"/>
      <w:ind w:left="240"/>
    </w:pPr>
  </w:style>
  <w:style w:type="paragraph" w:styleId="TOC3">
    <w:name w:val="toc 3"/>
    <w:basedOn w:val="Normal"/>
    <w:next w:val="Normal"/>
    <w:autoRedefine/>
    <w:uiPriority w:val="39"/>
    <w:unhideWhenUsed/>
    <w:qFormat/>
    <w:rsid w:val="009B4F1E"/>
    <w:pPr>
      <w:spacing w:after="100"/>
      <w:ind w:left="480"/>
    </w:pPr>
  </w:style>
  <w:style w:type="character" w:styleId="FollowedHyperlink">
    <w:name w:val="FollowedHyperlink"/>
    <w:basedOn w:val="DefaultParagraphFont"/>
    <w:uiPriority w:val="99"/>
    <w:semiHidden/>
    <w:unhideWhenUsed/>
    <w:rsid w:val="00D57DB6"/>
    <w:rPr>
      <w:color w:val="800080" w:themeColor="followedHyperlink"/>
      <w:u w:val="single"/>
    </w:rPr>
  </w:style>
  <w:style w:type="paragraph" w:styleId="NormalWeb">
    <w:name w:val="Normal (Web)"/>
    <w:basedOn w:val="Normal"/>
    <w:uiPriority w:val="99"/>
    <w:unhideWhenUsed/>
    <w:rsid w:val="00B435D1"/>
    <w:pPr>
      <w:spacing w:before="100" w:beforeAutospacing="1" w:after="100" w:afterAutospacing="1"/>
    </w:pPr>
  </w:style>
  <w:style w:type="paragraph" w:styleId="EndnoteText">
    <w:name w:val="endnote text"/>
    <w:basedOn w:val="Normal"/>
    <w:link w:val="EndnoteTextChar"/>
    <w:uiPriority w:val="99"/>
    <w:semiHidden/>
    <w:unhideWhenUsed/>
    <w:rsid w:val="00BC2CE2"/>
    <w:rPr>
      <w:sz w:val="20"/>
      <w:szCs w:val="20"/>
    </w:rPr>
  </w:style>
  <w:style w:type="character" w:customStyle="1" w:styleId="EndnoteTextChar">
    <w:name w:val="Endnote Text Char"/>
    <w:basedOn w:val="DefaultParagraphFont"/>
    <w:link w:val="EndnoteText"/>
    <w:uiPriority w:val="99"/>
    <w:semiHidden/>
    <w:rsid w:val="00BC2CE2"/>
  </w:style>
  <w:style w:type="character" w:styleId="EndnoteReference">
    <w:name w:val="endnote reference"/>
    <w:basedOn w:val="DefaultParagraphFont"/>
    <w:uiPriority w:val="99"/>
    <w:semiHidden/>
    <w:unhideWhenUsed/>
    <w:rsid w:val="00BC2CE2"/>
    <w:rPr>
      <w:vertAlign w:val="superscript"/>
    </w:rPr>
  </w:style>
  <w:style w:type="paragraph" w:styleId="Caption">
    <w:name w:val="caption"/>
    <w:basedOn w:val="Normal"/>
    <w:next w:val="Normal"/>
    <w:uiPriority w:val="35"/>
    <w:unhideWhenUsed/>
    <w:qFormat/>
    <w:rsid w:val="00DB70A0"/>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71A"/>
    <w:rPr>
      <w:sz w:val="24"/>
      <w:szCs w:val="24"/>
    </w:rPr>
  </w:style>
  <w:style w:type="paragraph" w:styleId="Heading1">
    <w:name w:val="heading 1"/>
    <w:basedOn w:val="Normal"/>
    <w:next w:val="Normal"/>
    <w:link w:val="Heading1Char"/>
    <w:qFormat/>
    <w:rsid w:val="00A50227"/>
    <w:pPr>
      <w:keepNext/>
      <w:numPr>
        <w:numId w:val="1"/>
      </w:numPr>
      <w:pBdr>
        <w:bottom w:val="single" w:sz="12" w:space="1" w:color="auto"/>
      </w:pBdr>
      <w:spacing w:after="60"/>
      <w:outlineLvl w:val="0"/>
    </w:pPr>
    <w:rPr>
      <w:rFonts w:ascii="Tahoma" w:hAnsi="Tahoma" w:cs="Arial"/>
      <w:b/>
      <w:bCs/>
      <w:kern w:val="32"/>
      <w:sz w:val="28"/>
      <w:szCs w:val="32"/>
    </w:rPr>
  </w:style>
  <w:style w:type="paragraph" w:styleId="Heading2">
    <w:name w:val="heading 2"/>
    <w:basedOn w:val="Normal"/>
    <w:next w:val="Normal"/>
    <w:link w:val="Heading2Char"/>
    <w:qFormat/>
    <w:rsid w:val="003C7D68"/>
    <w:pPr>
      <w:keepNext/>
      <w:numPr>
        <w:ilvl w:val="1"/>
        <w:numId w:val="1"/>
      </w:numPr>
      <w:spacing w:before="240" w:after="60"/>
      <w:outlineLvl w:val="1"/>
    </w:pPr>
    <w:rPr>
      <w:rFonts w:ascii="Tahoma" w:hAnsi="Tahoma" w:cs="Arial"/>
      <w:b/>
      <w:bCs/>
      <w:iCs/>
      <w:szCs w:val="28"/>
    </w:rPr>
  </w:style>
  <w:style w:type="paragraph" w:styleId="Heading3">
    <w:name w:val="heading 3"/>
    <w:basedOn w:val="Normal"/>
    <w:next w:val="Normal"/>
    <w:link w:val="Heading3Char"/>
    <w:qFormat/>
    <w:rsid w:val="00A50227"/>
    <w:pPr>
      <w:keepNext/>
      <w:numPr>
        <w:ilvl w:val="2"/>
        <w:numId w:val="1"/>
      </w:numPr>
      <w:spacing w:before="240" w:after="60"/>
      <w:outlineLvl w:val="2"/>
    </w:pPr>
    <w:rPr>
      <w:rFonts w:ascii="Tahoma" w:hAnsi="Tahoma" w:cs="Arial"/>
      <w:b/>
      <w:bCs/>
      <w:szCs w:val="26"/>
    </w:rPr>
  </w:style>
  <w:style w:type="paragraph" w:styleId="Heading4">
    <w:name w:val="heading 4"/>
    <w:basedOn w:val="Normal"/>
    <w:next w:val="Normal"/>
    <w:link w:val="Heading4Char"/>
    <w:qFormat/>
    <w:rsid w:val="00A50227"/>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A50227"/>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A50227"/>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A50227"/>
    <w:pPr>
      <w:numPr>
        <w:ilvl w:val="6"/>
        <w:numId w:val="1"/>
      </w:numPr>
      <w:spacing w:before="240" w:after="60"/>
      <w:outlineLvl w:val="6"/>
    </w:pPr>
  </w:style>
  <w:style w:type="paragraph" w:styleId="Heading8">
    <w:name w:val="heading 8"/>
    <w:basedOn w:val="Normal"/>
    <w:next w:val="Normal"/>
    <w:link w:val="Heading8Char"/>
    <w:qFormat/>
    <w:rsid w:val="00A50227"/>
    <w:pPr>
      <w:numPr>
        <w:ilvl w:val="7"/>
        <w:numId w:val="1"/>
      </w:numPr>
      <w:spacing w:before="240" w:after="60"/>
      <w:outlineLvl w:val="7"/>
    </w:pPr>
    <w:rPr>
      <w:i/>
      <w:iCs/>
    </w:rPr>
  </w:style>
  <w:style w:type="paragraph" w:styleId="Heading9">
    <w:name w:val="heading 9"/>
    <w:basedOn w:val="Normal"/>
    <w:next w:val="Normal"/>
    <w:link w:val="Heading9Char"/>
    <w:qFormat/>
    <w:rsid w:val="00A50227"/>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6391"/>
    <w:pPr>
      <w:ind w:left="720"/>
      <w:contextualSpacing/>
    </w:pPr>
  </w:style>
  <w:style w:type="paragraph" w:styleId="BalloonText">
    <w:name w:val="Balloon Text"/>
    <w:basedOn w:val="Normal"/>
    <w:link w:val="BalloonTextChar"/>
    <w:uiPriority w:val="99"/>
    <w:semiHidden/>
    <w:unhideWhenUsed/>
    <w:rsid w:val="00886391"/>
    <w:rPr>
      <w:rFonts w:ascii="Tahoma" w:hAnsi="Tahoma" w:cs="Tahoma"/>
      <w:sz w:val="16"/>
      <w:szCs w:val="16"/>
    </w:rPr>
  </w:style>
  <w:style w:type="character" w:customStyle="1" w:styleId="BalloonTextChar">
    <w:name w:val="Balloon Text Char"/>
    <w:basedOn w:val="DefaultParagraphFont"/>
    <w:link w:val="BalloonText"/>
    <w:uiPriority w:val="99"/>
    <w:semiHidden/>
    <w:rsid w:val="00886391"/>
    <w:rPr>
      <w:rFonts w:ascii="Tahoma" w:hAnsi="Tahoma" w:cs="Tahoma"/>
      <w:sz w:val="16"/>
      <w:szCs w:val="16"/>
    </w:rPr>
  </w:style>
  <w:style w:type="paragraph" w:customStyle="1" w:styleId="IndentChtTitle">
    <w:name w:val="Indent Cht Title"/>
    <w:basedOn w:val="Normal"/>
    <w:next w:val="IndentChtBody"/>
    <w:rsid w:val="007A729C"/>
    <w:pPr>
      <w:pBdr>
        <w:top w:val="single" w:sz="12" w:space="1" w:color="auto"/>
        <w:bottom w:val="single" w:sz="6" w:space="1" w:color="auto"/>
      </w:pBdr>
      <w:tabs>
        <w:tab w:val="left" w:pos="3780"/>
      </w:tabs>
      <w:ind w:left="3787" w:hanging="3427"/>
    </w:pPr>
    <w:rPr>
      <w:rFonts w:ascii="Arial" w:hAnsi="Arial"/>
      <w:b/>
      <w:bCs/>
      <w:sz w:val="18"/>
      <w:lang w:bidi="he-IL"/>
    </w:rPr>
  </w:style>
  <w:style w:type="paragraph" w:customStyle="1" w:styleId="IndentChtBody">
    <w:name w:val="Indent Cht Body"/>
    <w:basedOn w:val="Normal"/>
    <w:rsid w:val="007A729C"/>
    <w:pPr>
      <w:tabs>
        <w:tab w:val="left" w:pos="3780"/>
      </w:tabs>
      <w:ind w:left="3787" w:hanging="3427"/>
    </w:pPr>
    <w:rPr>
      <w:rFonts w:ascii="Arial" w:hAnsi="Arial"/>
      <w:sz w:val="18"/>
      <w:lang w:bidi="he-IL"/>
    </w:rPr>
  </w:style>
  <w:style w:type="paragraph" w:customStyle="1" w:styleId="IndentChtBottom">
    <w:name w:val="Indent Cht Bottom"/>
    <w:basedOn w:val="Normal"/>
    <w:next w:val="Normal"/>
    <w:rsid w:val="007A729C"/>
    <w:pPr>
      <w:widowControl w:val="0"/>
      <w:pBdr>
        <w:bottom w:val="single" w:sz="12" w:space="0" w:color="auto"/>
      </w:pBdr>
      <w:tabs>
        <w:tab w:val="left" w:pos="3780"/>
      </w:tabs>
      <w:ind w:left="3787" w:hanging="3427"/>
    </w:pPr>
    <w:rPr>
      <w:rFonts w:ascii="Arial" w:hAnsi="Arial"/>
      <w:sz w:val="18"/>
      <w:lang w:bidi="he-IL"/>
    </w:rPr>
  </w:style>
  <w:style w:type="character" w:customStyle="1" w:styleId="Heading1Char">
    <w:name w:val="Heading 1 Char"/>
    <w:basedOn w:val="DefaultParagraphFont"/>
    <w:link w:val="Heading1"/>
    <w:rsid w:val="00A50227"/>
    <w:rPr>
      <w:rFonts w:ascii="Tahoma" w:hAnsi="Tahoma" w:cs="Arial"/>
      <w:b/>
      <w:bCs/>
      <w:kern w:val="32"/>
      <w:sz w:val="28"/>
      <w:szCs w:val="32"/>
    </w:rPr>
  </w:style>
  <w:style w:type="character" w:customStyle="1" w:styleId="Heading2Char">
    <w:name w:val="Heading 2 Char"/>
    <w:basedOn w:val="DefaultParagraphFont"/>
    <w:link w:val="Heading2"/>
    <w:rsid w:val="003C7D68"/>
    <w:rPr>
      <w:rFonts w:ascii="Tahoma" w:hAnsi="Tahoma" w:cs="Arial"/>
      <w:b/>
      <w:bCs/>
      <w:iCs/>
      <w:sz w:val="24"/>
      <w:szCs w:val="28"/>
    </w:rPr>
  </w:style>
  <w:style w:type="character" w:customStyle="1" w:styleId="Heading3Char">
    <w:name w:val="Heading 3 Char"/>
    <w:basedOn w:val="DefaultParagraphFont"/>
    <w:link w:val="Heading3"/>
    <w:rsid w:val="00A50227"/>
    <w:rPr>
      <w:rFonts w:ascii="Tahoma" w:hAnsi="Tahoma" w:cs="Arial"/>
      <w:b/>
      <w:bCs/>
      <w:sz w:val="24"/>
      <w:szCs w:val="26"/>
    </w:rPr>
  </w:style>
  <w:style w:type="character" w:customStyle="1" w:styleId="Heading4Char">
    <w:name w:val="Heading 4 Char"/>
    <w:basedOn w:val="DefaultParagraphFont"/>
    <w:link w:val="Heading4"/>
    <w:rsid w:val="00A50227"/>
    <w:rPr>
      <w:b/>
      <w:bCs/>
      <w:sz w:val="28"/>
      <w:szCs w:val="28"/>
    </w:rPr>
  </w:style>
  <w:style w:type="character" w:customStyle="1" w:styleId="Heading5Char">
    <w:name w:val="Heading 5 Char"/>
    <w:basedOn w:val="DefaultParagraphFont"/>
    <w:link w:val="Heading5"/>
    <w:rsid w:val="00A50227"/>
    <w:rPr>
      <w:b/>
      <w:bCs/>
      <w:i/>
      <w:iCs/>
      <w:sz w:val="26"/>
      <w:szCs w:val="26"/>
    </w:rPr>
  </w:style>
  <w:style w:type="character" w:customStyle="1" w:styleId="Heading6Char">
    <w:name w:val="Heading 6 Char"/>
    <w:basedOn w:val="DefaultParagraphFont"/>
    <w:link w:val="Heading6"/>
    <w:rsid w:val="00A50227"/>
    <w:rPr>
      <w:b/>
      <w:bCs/>
      <w:sz w:val="22"/>
      <w:szCs w:val="22"/>
    </w:rPr>
  </w:style>
  <w:style w:type="character" w:customStyle="1" w:styleId="Heading7Char">
    <w:name w:val="Heading 7 Char"/>
    <w:basedOn w:val="DefaultParagraphFont"/>
    <w:link w:val="Heading7"/>
    <w:rsid w:val="00A50227"/>
    <w:rPr>
      <w:sz w:val="24"/>
      <w:szCs w:val="24"/>
    </w:rPr>
  </w:style>
  <w:style w:type="character" w:customStyle="1" w:styleId="Heading8Char">
    <w:name w:val="Heading 8 Char"/>
    <w:basedOn w:val="DefaultParagraphFont"/>
    <w:link w:val="Heading8"/>
    <w:rsid w:val="00A50227"/>
    <w:rPr>
      <w:i/>
      <w:iCs/>
      <w:sz w:val="24"/>
      <w:szCs w:val="24"/>
    </w:rPr>
  </w:style>
  <w:style w:type="character" w:customStyle="1" w:styleId="Heading9Char">
    <w:name w:val="Heading 9 Char"/>
    <w:basedOn w:val="DefaultParagraphFont"/>
    <w:link w:val="Heading9"/>
    <w:rsid w:val="00A50227"/>
    <w:rPr>
      <w:rFonts w:ascii="Arial" w:hAnsi="Arial" w:cs="Arial"/>
      <w:sz w:val="22"/>
      <w:szCs w:val="22"/>
    </w:rPr>
  </w:style>
  <w:style w:type="paragraph" w:customStyle="1" w:styleId="NumberList">
    <w:name w:val="Number List"/>
    <w:basedOn w:val="Normal"/>
    <w:rsid w:val="00A50227"/>
    <w:pPr>
      <w:tabs>
        <w:tab w:val="left" w:pos="360"/>
      </w:tabs>
      <w:spacing w:after="200"/>
      <w:ind w:left="360" w:hanging="360"/>
    </w:pPr>
    <w:rPr>
      <w:rFonts w:ascii="Arial" w:hAnsi="Arial"/>
      <w:sz w:val="18"/>
      <w:lang w:bidi="he-IL"/>
    </w:rPr>
  </w:style>
  <w:style w:type="paragraph" w:styleId="Header">
    <w:name w:val="header"/>
    <w:basedOn w:val="Normal"/>
    <w:link w:val="HeaderChar"/>
    <w:uiPriority w:val="99"/>
    <w:semiHidden/>
    <w:unhideWhenUsed/>
    <w:rsid w:val="004F53E3"/>
    <w:pPr>
      <w:tabs>
        <w:tab w:val="center" w:pos="4680"/>
        <w:tab w:val="right" w:pos="9360"/>
      </w:tabs>
    </w:pPr>
  </w:style>
  <w:style w:type="character" w:customStyle="1" w:styleId="HeaderChar">
    <w:name w:val="Header Char"/>
    <w:basedOn w:val="DefaultParagraphFont"/>
    <w:link w:val="Header"/>
    <w:uiPriority w:val="99"/>
    <w:semiHidden/>
    <w:rsid w:val="004F53E3"/>
    <w:rPr>
      <w:sz w:val="24"/>
      <w:szCs w:val="24"/>
    </w:rPr>
  </w:style>
  <w:style w:type="paragraph" w:styleId="Footer">
    <w:name w:val="footer"/>
    <w:basedOn w:val="Normal"/>
    <w:link w:val="FooterChar"/>
    <w:uiPriority w:val="99"/>
    <w:unhideWhenUsed/>
    <w:rsid w:val="004F53E3"/>
    <w:pPr>
      <w:tabs>
        <w:tab w:val="center" w:pos="4680"/>
        <w:tab w:val="right" w:pos="9360"/>
      </w:tabs>
    </w:pPr>
  </w:style>
  <w:style w:type="character" w:customStyle="1" w:styleId="FooterChar">
    <w:name w:val="Footer Char"/>
    <w:basedOn w:val="DefaultParagraphFont"/>
    <w:link w:val="Footer"/>
    <w:uiPriority w:val="99"/>
    <w:rsid w:val="004F53E3"/>
    <w:rPr>
      <w:sz w:val="24"/>
      <w:szCs w:val="24"/>
    </w:rPr>
  </w:style>
  <w:style w:type="character" w:customStyle="1" w:styleId="BulletListChar">
    <w:name w:val="Bullet List Char"/>
    <w:basedOn w:val="DefaultParagraphFont"/>
    <w:rsid w:val="00D20134"/>
    <w:rPr>
      <w:rFonts w:ascii="Arial" w:hAnsi="Arial"/>
      <w:noProof w:val="0"/>
      <w:sz w:val="18"/>
      <w:szCs w:val="24"/>
      <w:lang w:val="en-US" w:eastAsia="en-US" w:bidi="he-IL"/>
    </w:rPr>
  </w:style>
  <w:style w:type="character" w:customStyle="1" w:styleId="FilenameChar">
    <w:name w:val="Filename Char"/>
    <w:basedOn w:val="DefaultParagraphFont"/>
    <w:rsid w:val="00D20134"/>
    <w:rPr>
      <w:rFonts w:ascii="Arial" w:hAnsi="Arial"/>
      <w:smallCaps/>
      <w:noProof w:val="0"/>
      <w:sz w:val="19"/>
      <w:szCs w:val="19"/>
      <w:lang w:val="en-US" w:eastAsia="en-US" w:bidi="ar-SA"/>
    </w:rPr>
  </w:style>
  <w:style w:type="paragraph" w:styleId="FootnoteText">
    <w:name w:val="footnote text"/>
    <w:basedOn w:val="Normal"/>
    <w:link w:val="FootnoteTextChar"/>
    <w:uiPriority w:val="99"/>
    <w:semiHidden/>
    <w:rsid w:val="00D20134"/>
    <w:rPr>
      <w:sz w:val="20"/>
      <w:szCs w:val="20"/>
    </w:rPr>
  </w:style>
  <w:style w:type="character" w:customStyle="1" w:styleId="FootnoteTextChar">
    <w:name w:val="Footnote Text Char"/>
    <w:basedOn w:val="DefaultParagraphFont"/>
    <w:link w:val="FootnoteText"/>
    <w:uiPriority w:val="99"/>
    <w:semiHidden/>
    <w:rsid w:val="00D20134"/>
  </w:style>
  <w:style w:type="character" w:styleId="FootnoteReference">
    <w:name w:val="footnote reference"/>
    <w:basedOn w:val="DefaultParagraphFont"/>
    <w:uiPriority w:val="99"/>
    <w:semiHidden/>
    <w:rsid w:val="00712685"/>
    <w:rPr>
      <w:vertAlign w:val="superscript"/>
    </w:rPr>
  </w:style>
  <w:style w:type="paragraph" w:styleId="HTMLPreformatted">
    <w:name w:val="HTML Preformatted"/>
    <w:basedOn w:val="Normal"/>
    <w:link w:val="HTMLPreformattedChar"/>
    <w:rsid w:val="005F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Helv"/>
      <w:sz w:val="20"/>
      <w:szCs w:val="20"/>
    </w:rPr>
  </w:style>
  <w:style w:type="character" w:customStyle="1" w:styleId="HTMLPreformattedChar">
    <w:name w:val="HTML Preformatted Char"/>
    <w:basedOn w:val="DefaultParagraphFont"/>
    <w:link w:val="HTMLPreformatted"/>
    <w:rsid w:val="005F4983"/>
    <w:rPr>
      <w:rFonts w:ascii="Courier New" w:hAnsi="Courier New" w:cs="Helv"/>
    </w:rPr>
  </w:style>
  <w:style w:type="table" w:styleId="TableGrid">
    <w:name w:val="Table Grid"/>
    <w:basedOn w:val="TableNormal"/>
    <w:uiPriority w:val="59"/>
    <w:rsid w:val="005F4983"/>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rsid w:val="00602209"/>
    <w:rPr>
      <w:sz w:val="20"/>
      <w:szCs w:val="20"/>
    </w:rPr>
  </w:style>
  <w:style w:type="character" w:customStyle="1" w:styleId="CommentTextChar">
    <w:name w:val="Comment Text Char"/>
    <w:basedOn w:val="DefaultParagraphFont"/>
    <w:link w:val="CommentText"/>
    <w:uiPriority w:val="99"/>
    <w:semiHidden/>
    <w:rsid w:val="00602209"/>
  </w:style>
  <w:style w:type="character" w:styleId="Hyperlink">
    <w:name w:val="Hyperlink"/>
    <w:basedOn w:val="DefaultParagraphFont"/>
    <w:uiPriority w:val="99"/>
    <w:rsid w:val="00797A30"/>
    <w:rPr>
      <w:color w:val="0000FF"/>
      <w:u w:val="single"/>
    </w:rPr>
  </w:style>
  <w:style w:type="paragraph" w:customStyle="1" w:styleId="Default">
    <w:name w:val="Default"/>
    <w:rsid w:val="00797A30"/>
    <w:pPr>
      <w:autoSpaceDE w:val="0"/>
      <w:autoSpaceDN w:val="0"/>
      <w:adjustRightInd w:val="0"/>
    </w:pPr>
    <w:rPr>
      <w:color w:val="000000"/>
      <w:sz w:val="24"/>
      <w:szCs w:val="24"/>
    </w:rPr>
  </w:style>
  <w:style w:type="character" w:styleId="CommentReference">
    <w:name w:val="annotation reference"/>
    <w:basedOn w:val="DefaultParagraphFont"/>
    <w:uiPriority w:val="99"/>
    <w:semiHidden/>
    <w:unhideWhenUsed/>
    <w:rsid w:val="00B82D48"/>
    <w:rPr>
      <w:sz w:val="16"/>
      <w:szCs w:val="16"/>
    </w:rPr>
  </w:style>
  <w:style w:type="paragraph" w:styleId="CommentSubject">
    <w:name w:val="annotation subject"/>
    <w:basedOn w:val="CommentText"/>
    <w:next w:val="CommentText"/>
    <w:link w:val="CommentSubjectChar"/>
    <w:uiPriority w:val="99"/>
    <w:semiHidden/>
    <w:unhideWhenUsed/>
    <w:rsid w:val="00B82D48"/>
    <w:rPr>
      <w:b/>
      <w:bCs/>
    </w:rPr>
  </w:style>
  <w:style w:type="character" w:customStyle="1" w:styleId="CommentSubjectChar">
    <w:name w:val="Comment Subject Char"/>
    <w:basedOn w:val="CommentTextChar"/>
    <w:link w:val="CommentSubject"/>
    <w:uiPriority w:val="99"/>
    <w:semiHidden/>
    <w:rsid w:val="00B82D48"/>
    <w:rPr>
      <w:b/>
      <w:bCs/>
    </w:rPr>
  </w:style>
  <w:style w:type="paragraph" w:styleId="Revision">
    <w:name w:val="Revision"/>
    <w:hidden/>
    <w:uiPriority w:val="99"/>
    <w:semiHidden/>
    <w:rsid w:val="00881B4A"/>
    <w:rPr>
      <w:sz w:val="24"/>
      <w:szCs w:val="24"/>
    </w:rPr>
  </w:style>
  <w:style w:type="paragraph" w:styleId="TOCHeading">
    <w:name w:val="TOC Heading"/>
    <w:basedOn w:val="Heading1"/>
    <w:next w:val="Normal"/>
    <w:uiPriority w:val="39"/>
    <w:unhideWhenUsed/>
    <w:qFormat/>
    <w:rsid w:val="009B4F1E"/>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OC1">
    <w:name w:val="toc 1"/>
    <w:basedOn w:val="Normal"/>
    <w:next w:val="Normal"/>
    <w:autoRedefine/>
    <w:uiPriority w:val="39"/>
    <w:unhideWhenUsed/>
    <w:qFormat/>
    <w:rsid w:val="009B4F1E"/>
    <w:pPr>
      <w:spacing w:after="100"/>
    </w:pPr>
  </w:style>
  <w:style w:type="paragraph" w:styleId="TOC2">
    <w:name w:val="toc 2"/>
    <w:basedOn w:val="Normal"/>
    <w:next w:val="Normal"/>
    <w:autoRedefine/>
    <w:uiPriority w:val="39"/>
    <w:unhideWhenUsed/>
    <w:qFormat/>
    <w:rsid w:val="009B4F1E"/>
    <w:pPr>
      <w:spacing w:after="100"/>
      <w:ind w:left="240"/>
    </w:pPr>
  </w:style>
  <w:style w:type="paragraph" w:styleId="TOC3">
    <w:name w:val="toc 3"/>
    <w:basedOn w:val="Normal"/>
    <w:next w:val="Normal"/>
    <w:autoRedefine/>
    <w:uiPriority w:val="39"/>
    <w:unhideWhenUsed/>
    <w:qFormat/>
    <w:rsid w:val="009B4F1E"/>
    <w:pPr>
      <w:spacing w:after="100"/>
      <w:ind w:left="480"/>
    </w:pPr>
  </w:style>
  <w:style w:type="character" w:styleId="FollowedHyperlink">
    <w:name w:val="FollowedHyperlink"/>
    <w:basedOn w:val="DefaultParagraphFont"/>
    <w:uiPriority w:val="99"/>
    <w:semiHidden/>
    <w:unhideWhenUsed/>
    <w:rsid w:val="00D57DB6"/>
    <w:rPr>
      <w:color w:val="800080" w:themeColor="followedHyperlink"/>
      <w:u w:val="single"/>
    </w:rPr>
  </w:style>
  <w:style w:type="paragraph" w:styleId="NormalWeb">
    <w:name w:val="Normal (Web)"/>
    <w:basedOn w:val="Normal"/>
    <w:uiPriority w:val="99"/>
    <w:unhideWhenUsed/>
    <w:rsid w:val="00B435D1"/>
    <w:pPr>
      <w:spacing w:before="100" w:beforeAutospacing="1" w:after="100" w:afterAutospacing="1"/>
    </w:pPr>
  </w:style>
  <w:style w:type="paragraph" w:styleId="EndnoteText">
    <w:name w:val="endnote text"/>
    <w:basedOn w:val="Normal"/>
    <w:link w:val="EndnoteTextChar"/>
    <w:uiPriority w:val="99"/>
    <w:semiHidden/>
    <w:unhideWhenUsed/>
    <w:rsid w:val="00BC2CE2"/>
    <w:rPr>
      <w:sz w:val="20"/>
      <w:szCs w:val="20"/>
    </w:rPr>
  </w:style>
  <w:style w:type="character" w:customStyle="1" w:styleId="EndnoteTextChar">
    <w:name w:val="Endnote Text Char"/>
    <w:basedOn w:val="DefaultParagraphFont"/>
    <w:link w:val="EndnoteText"/>
    <w:uiPriority w:val="99"/>
    <w:semiHidden/>
    <w:rsid w:val="00BC2CE2"/>
  </w:style>
  <w:style w:type="character" w:styleId="EndnoteReference">
    <w:name w:val="endnote reference"/>
    <w:basedOn w:val="DefaultParagraphFont"/>
    <w:uiPriority w:val="99"/>
    <w:semiHidden/>
    <w:unhideWhenUsed/>
    <w:rsid w:val="00BC2CE2"/>
    <w:rPr>
      <w:vertAlign w:val="superscript"/>
    </w:rPr>
  </w:style>
  <w:style w:type="paragraph" w:styleId="Caption">
    <w:name w:val="caption"/>
    <w:basedOn w:val="Normal"/>
    <w:next w:val="Normal"/>
    <w:uiPriority w:val="35"/>
    <w:unhideWhenUsed/>
    <w:qFormat/>
    <w:rsid w:val="00DB70A0"/>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737437137">
      <w:bodyDiv w:val="1"/>
      <w:marLeft w:val="0"/>
      <w:marRight w:val="0"/>
      <w:marTop w:val="0"/>
      <w:marBottom w:val="0"/>
      <w:divBdr>
        <w:top w:val="none" w:sz="0" w:space="0" w:color="auto"/>
        <w:left w:val="none" w:sz="0" w:space="0" w:color="auto"/>
        <w:bottom w:val="none" w:sz="0" w:space="0" w:color="auto"/>
        <w:right w:val="none" w:sz="0" w:space="0" w:color="auto"/>
      </w:divBdr>
    </w:div>
    <w:div w:id="179532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2.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hyperlink" Target="http://www.microsoft.com/downloads/details.aspx?FamilyID=0856eacb-4362-4b0d-8edd-aab15c5e04f5&amp;displaylang=en" TargetMode="External"/><Relationship Id="rId133" Type="http://schemas.openxmlformats.org/officeDocument/2006/relationships/footer" Target="footer3.xml"/><Relationship Id="rId16" Type="http://schemas.openxmlformats.org/officeDocument/2006/relationships/image" Target="media/image4.png"/><Relationship Id="rId107" Type="http://schemas.openxmlformats.org/officeDocument/2006/relationships/image" Target="media/image94.png"/><Relationship Id="rId11" Type="http://schemas.openxmlformats.org/officeDocument/2006/relationships/hyperlink" Target="http://webdev.ssd.census.gov/geo/www/pvs/TAZ_PVS.html"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9.png"/><Relationship Id="rId123" Type="http://schemas.openxmlformats.org/officeDocument/2006/relationships/image" Target="media/image108.png"/><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7.png"/><Relationship Id="rId105" Type="http://schemas.openxmlformats.org/officeDocument/2006/relationships/image" Target="media/image92.png"/><Relationship Id="rId113" Type="http://schemas.openxmlformats.org/officeDocument/2006/relationships/image" Target="media/image99.png"/><Relationship Id="rId118" Type="http://schemas.openxmlformats.org/officeDocument/2006/relationships/image" Target="media/image103.png"/><Relationship Id="rId126" Type="http://schemas.openxmlformats.org/officeDocument/2006/relationships/hyperlink" Target="mailto:Brian.L.Brlansky@census.gov" TargetMode="External"/><Relationship Id="rId13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6.png"/><Relationship Id="rId3" Type="http://schemas.openxmlformats.org/officeDocument/2006/relationships/styles" Target="styles.xml"/><Relationship Id="rId12" Type="http://schemas.openxmlformats.org/officeDocument/2006/relationships/hyperlink" Target="http://webdev.ssd.census.gov/geo/www/pvs/TAZ_PVS.htm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101.png"/><Relationship Id="rId124" Type="http://schemas.openxmlformats.org/officeDocument/2006/relationships/hyperlink" Target="http://www2.census.gov/cgi-bin/sendfile" TargetMode="External"/><Relationship Id="rId129" Type="http://schemas.openxmlformats.org/officeDocument/2006/relationships/header" Target="header2.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hyperlink" Target="https://secure.census.gov/cgi-bin/sendfile" TargetMode="External"/><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png"/><Relationship Id="rId13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3.png"/><Relationship Id="rId114" Type="http://schemas.openxmlformats.org/officeDocument/2006/relationships/image" Target="media/image100.png"/><Relationship Id="rId119" Type="http://schemas.openxmlformats.org/officeDocument/2006/relationships/image" Target="media/image104.png"/><Relationship Id="rId127" Type="http://schemas.openxmlformats.org/officeDocument/2006/relationships/hyperlink" Target="mailto:Paperwork@census.gov" TargetMode="External"/><Relationship Id="rId10" Type="http://schemas.openxmlformats.org/officeDocument/2006/relationships/hyperlink" Target="http://www.census.gov/geo/www/ansi/countylookup.html"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7.png"/><Relationship Id="rId130" Type="http://schemas.openxmlformats.org/officeDocument/2006/relationships/footer" Target="footer1.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eo.taz.list@census.gov" TargetMode="External"/><Relationship Id="rId13" Type="http://schemas.openxmlformats.org/officeDocument/2006/relationships/hyperlink" Target="http://webdev.ssd.census.gov/geo/www/pvs/TAZ_PVS.html" TargetMode="Externa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5.png"/><Relationship Id="rId125" Type="http://schemas.openxmlformats.org/officeDocument/2006/relationships/hyperlink" Target="http://www.census.gov" TargetMode="Externa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hyperlink" Target="http://www.census.gov/cgi-bin/geo/shapefiles2010/main" TargetMode="External"/><Relationship Id="rId131" Type="http://schemas.openxmlformats.org/officeDocument/2006/relationships/footer" Target="footer2.xml"/><Relationship Id="rId136" Type="http://schemas.microsoft.com/office/2007/relationships/stylesWithEffects" Target="stylesWithEffects.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www.census.gov/geo/www/ansi/countylookup.html" TargetMode="External"/><Relationship Id="rId1" Type="http://schemas.openxmlformats.org/officeDocument/2006/relationships/hyperlink" Target="http://ctpp.transportation.org/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38FFF-6074-4180-B174-62246456D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13825</Words>
  <Characters>78805</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92446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2011-02-15T21:43:00Z</dcterms:created>
  <dcterms:modified xsi:type="dcterms:W3CDTF">2011-03-14T20:21:00Z</dcterms:modified>
</cp:coreProperties>
</file>