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116553" w:rsidP="00434E33">
      <w:pPr>
        <w:rPr>
          <w:b/>
        </w:rPr>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B6CCD">
        <w:t>NSF/</w:t>
      </w:r>
      <w:r w:rsidR="00297242">
        <w:t xml:space="preserve">BIO </w:t>
      </w:r>
      <w:r w:rsidR="0013463E">
        <w:t xml:space="preserve">DEB and IOS </w:t>
      </w:r>
      <w:r w:rsidR="00DB6CCD">
        <w:t>web s</w:t>
      </w:r>
      <w:r w:rsidR="00297242">
        <w:t>urvey</w:t>
      </w:r>
      <w:r w:rsidR="00DB6CCD">
        <w:t xml:space="preserve"> for soliciting feedback on program changes</w:t>
      </w:r>
    </w:p>
    <w:p w:rsidR="005E714A" w:rsidRDefault="005E714A"/>
    <w:p w:rsidR="001B0AAA" w:rsidRDefault="00F15956">
      <w:r>
        <w:rPr>
          <w:b/>
        </w:rPr>
        <w:t>PURPOSE</w:t>
      </w:r>
      <w:r w:rsidRPr="009239AA">
        <w:rPr>
          <w:b/>
        </w:rPr>
        <w:t>:</w:t>
      </w:r>
      <w:r w:rsidR="00C14CC4" w:rsidRPr="009239AA">
        <w:rPr>
          <w:b/>
        </w:rPr>
        <w:t xml:space="preserve">  </w:t>
      </w:r>
    </w:p>
    <w:p w:rsidR="00C8488C" w:rsidRDefault="00DB6CCD">
      <w:pPr>
        <w:rPr>
          <w:rFonts w:ascii="Times" w:hAnsi="Times" w:cs="Times"/>
        </w:rPr>
      </w:pPr>
      <w:r w:rsidRPr="00DB6CCD">
        <w:t>In 2011 the Division of Environmental Biology (DEB) and Division of Integrative Organismal Systems (IOS) in the Biological Sciences Directorate (BIO) at the National Science Foundation (NSF) made significant changes to the core program review process for the 2012 funding year. These changes (including the new pre-proposal requirement, a switch to an annual deadline, and a cap on the number of proposals Principal Investigators (PIs) can submit per cycle) were made to protect the integrity of the merit review system</w:t>
      </w:r>
      <w:r>
        <w:t xml:space="preserve">. </w:t>
      </w:r>
      <w:r>
        <w:rPr>
          <w:rFonts w:ascii="Times" w:hAnsi="Times" w:cs="Times"/>
        </w:rPr>
        <w:t xml:space="preserve">We have received considerable feedback from </w:t>
      </w:r>
      <w:r w:rsidR="00BB3A07">
        <w:rPr>
          <w:rFonts w:ascii="Times" w:hAnsi="Times" w:cs="Times"/>
        </w:rPr>
        <w:t>individual</w:t>
      </w:r>
      <w:r>
        <w:rPr>
          <w:rFonts w:ascii="Times" w:hAnsi="Times" w:cs="Times"/>
        </w:rPr>
        <w:t xml:space="preserve"> community </w:t>
      </w:r>
      <w:r w:rsidR="00BB3A07">
        <w:rPr>
          <w:rFonts w:ascii="Times" w:hAnsi="Times" w:cs="Times"/>
        </w:rPr>
        <w:t xml:space="preserve">members </w:t>
      </w:r>
      <w:r>
        <w:rPr>
          <w:rFonts w:ascii="Times" w:hAnsi="Times" w:cs="Times"/>
        </w:rPr>
        <w:t xml:space="preserve">on those changes </w:t>
      </w:r>
      <w:r w:rsidR="00BB3A07">
        <w:rPr>
          <w:rFonts w:ascii="Times" w:hAnsi="Times" w:cs="Times"/>
        </w:rPr>
        <w:t>–</w:t>
      </w:r>
      <w:r>
        <w:rPr>
          <w:rFonts w:ascii="Times" w:hAnsi="Times" w:cs="Times"/>
        </w:rPr>
        <w:t xml:space="preserve"> </w:t>
      </w:r>
      <w:r w:rsidR="00BB3A07">
        <w:rPr>
          <w:rFonts w:ascii="Times" w:hAnsi="Times" w:cs="Times"/>
        </w:rPr>
        <w:t>in proposal review</w:t>
      </w:r>
      <w:r>
        <w:rPr>
          <w:rFonts w:ascii="Times" w:hAnsi="Times" w:cs="Times"/>
        </w:rPr>
        <w:t xml:space="preserve"> panel</w:t>
      </w:r>
      <w:r w:rsidR="00BB3A07">
        <w:rPr>
          <w:rFonts w:ascii="Times" w:hAnsi="Times" w:cs="Times"/>
        </w:rPr>
        <w:t>s at NSF, at professional meetings</w:t>
      </w:r>
      <w:r>
        <w:rPr>
          <w:rFonts w:ascii="Times" w:hAnsi="Times" w:cs="Times"/>
        </w:rPr>
        <w:t xml:space="preserve">, and via letters, phone calls and emails.  However, </w:t>
      </w:r>
      <w:r w:rsidR="00BB3A07">
        <w:rPr>
          <w:rFonts w:ascii="Times" w:hAnsi="Times" w:cs="Times"/>
        </w:rPr>
        <w:t>we lack a baseline to determine which perceptions represent the general feelings of the community.</w:t>
      </w:r>
    </w:p>
    <w:p w:rsidR="001B0AAA" w:rsidRDefault="00DB6CCD" w:rsidP="00DB6CCD">
      <w:pPr>
        <w:rPr>
          <w:b/>
        </w:rPr>
      </w:pPr>
      <w:r>
        <w:rPr>
          <w:rFonts w:ascii="Times" w:hAnsi="Times" w:cs="Times"/>
        </w:rPr>
        <w:t xml:space="preserve">This survey </w:t>
      </w:r>
      <w:r w:rsidR="00BB3A07">
        <w:rPr>
          <w:rFonts w:ascii="Times" w:hAnsi="Times" w:cs="Times"/>
        </w:rPr>
        <w:t>will provide a</w:t>
      </w:r>
      <w:r>
        <w:rPr>
          <w:rFonts w:ascii="Times" w:hAnsi="Times" w:cs="Times"/>
        </w:rPr>
        <w:t xml:space="preserve"> mechanism to obtain </w:t>
      </w:r>
      <w:r w:rsidR="00BB3A07">
        <w:rPr>
          <w:rFonts w:ascii="Times" w:hAnsi="Times" w:cs="Times"/>
        </w:rPr>
        <w:t xml:space="preserve">additional </w:t>
      </w:r>
      <w:r>
        <w:rPr>
          <w:rFonts w:ascii="Times" w:hAnsi="Times" w:cs="Times"/>
        </w:rPr>
        <w:t>feedback about the new review process</w:t>
      </w:r>
      <w:r w:rsidR="00BB3A07">
        <w:rPr>
          <w:rFonts w:ascii="Times" w:hAnsi="Times" w:cs="Times"/>
        </w:rPr>
        <w:t xml:space="preserve"> and contextualize feedback received from other sources</w:t>
      </w:r>
      <w:r>
        <w:rPr>
          <w:rFonts w:ascii="Times" w:hAnsi="Times" w:cs="Times"/>
        </w:rPr>
        <w:t>. Our target audience is investigators who have had funding from DEB or IOS or who are likely to submit a proposal to DEB and/or IOS in the next 1-2 years. We will use the results of the survey, which will be anonymous, to assess the level of satisfaction with various aspects of the new review process</w:t>
      </w:r>
      <w:r w:rsidR="00BB3A07">
        <w:rPr>
          <w:rFonts w:ascii="Times" w:hAnsi="Times" w:cs="Times"/>
        </w:rPr>
        <w:t xml:space="preserve"> and identify topics for ongoing communication efforts</w:t>
      </w:r>
      <w:r>
        <w:rPr>
          <w:rFonts w:ascii="Times" w:hAnsi="Times" w:cs="Times"/>
        </w:rPr>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34E33" w:rsidRDefault="00297242">
      <w:r w:rsidRPr="00297242">
        <w:t xml:space="preserve">Because the survey will be voluntary, </w:t>
      </w:r>
      <w:r w:rsidR="00926D5B">
        <w:t>respondents will self-select.  Targeted p</w:t>
      </w:r>
      <w:r w:rsidRPr="00297242">
        <w:t xml:space="preserve">otential respondents include </w:t>
      </w:r>
      <w:r>
        <w:t>applicants to programs in the Division of Environmental Biology</w:t>
      </w:r>
      <w:r w:rsidR="000040EC">
        <w:t xml:space="preserve"> (DEB)</w:t>
      </w:r>
      <w:r>
        <w:t xml:space="preserve"> and Division of Integrative Organismal Systems</w:t>
      </w:r>
      <w:r w:rsidR="000040EC">
        <w:t xml:space="preserve"> (IOS)</w:t>
      </w:r>
      <w:r w:rsidR="00926D5B">
        <w:t>.</w:t>
      </w:r>
      <w:r>
        <w:t xml:space="preserve"> </w:t>
      </w:r>
      <w:r w:rsidR="000040EC">
        <w:t>Based on prior observation, we expect</w:t>
      </w:r>
      <w:r>
        <w:t xml:space="preserve"> </w:t>
      </w:r>
      <w:r w:rsidR="000040EC">
        <w:t xml:space="preserve">targeted respondents will share survey access with </w:t>
      </w:r>
      <w:r>
        <w:t>members of the</w:t>
      </w:r>
      <w:r w:rsidR="000040EC">
        <w:t>ir wider</w:t>
      </w:r>
      <w:r>
        <w:t xml:space="preserve"> research and education c</w:t>
      </w:r>
      <w:r w:rsidR="00926D5B">
        <w:t>ommunities</w:t>
      </w:r>
      <w: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97242">
        <w:rPr>
          <w:bCs/>
          <w:sz w:val="24"/>
        </w:rPr>
        <w:t xml:space="preserve"> </w:t>
      </w:r>
      <w:r w:rsidR="00297242">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Pr="00F14B1B" w:rsidRDefault="008101A5" w:rsidP="008101A5">
      <w:pPr>
        <w:pStyle w:val="ListParagraph"/>
        <w:numPr>
          <w:ilvl w:val="0"/>
          <w:numId w:val="14"/>
        </w:numPr>
      </w:pPr>
      <w:r w:rsidRPr="00F14B1B">
        <w:t xml:space="preserve">The results are </w:t>
      </w:r>
      <w:r w:rsidRPr="00F14B1B">
        <w:rPr>
          <w:u w:val="single"/>
        </w:rPr>
        <w:t>not</w:t>
      </w:r>
      <w:r w:rsidRPr="00F14B1B">
        <w:t xml:space="preserve"> intended to be disseminated to the public.</w:t>
      </w:r>
      <w:r w:rsidRPr="00F14B1B">
        <w:tab/>
      </w:r>
      <w:r w:rsidRPr="00F14B1B">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lastRenderedPageBreak/>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97242">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w:t>
      </w:r>
      <w:r w:rsidR="00297242">
        <w:t xml:space="preserve"> Yes [X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738" w:type="dxa"/>
        <w:tblLayout w:type="fixed"/>
        <w:tblLook w:val="01E0" w:firstRow="1" w:lastRow="1" w:firstColumn="1" w:lastColumn="1" w:noHBand="0" w:noVBand="0"/>
      </w:tblPr>
      <w:tblGrid>
        <w:gridCol w:w="5418"/>
        <w:gridCol w:w="1530"/>
        <w:gridCol w:w="1710"/>
        <w:gridCol w:w="1080"/>
      </w:tblGrid>
      <w:tr w:rsidR="00EF2095" w:rsidTr="00035C93">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80" w:type="dxa"/>
          </w:tcPr>
          <w:p w:rsidR="006832D9" w:rsidRDefault="006832D9" w:rsidP="00843796">
            <w:pPr>
              <w:rPr>
                <w:b/>
              </w:rPr>
            </w:pPr>
            <w:r w:rsidRPr="00F6240A">
              <w:rPr>
                <w:b/>
              </w:rPr>
              <w:t>Burden</w:t>
            </w:r>
          </w:p>
          <w:p w:rsidR="00035C93" w:rsidRPr="00F6240A" w:rsidRDefault="00035C93" w:rsidP="00843796">
            <w:pPr>
              <w:rPr>
                <w:b/>
              </w:rPr>
            </w:pPr>
            <w:r>
              <w:rPr>
                <w:b/>
              </w:rPr>
              <w:t>(Hours</w:t>
            </w:r>
            <w:bookmarkStart w:id="0" w:name="_GoBack"/>
            <w:bookmarkEnd w:id="0"/>
            <w:r>
              <w:rPr>
                <w:b/>
              </w:rPr>
              <w:t>)</w:t>
            </w:r>
          </w:p>
        </w:tc>
      </w:tr>
      <w:tr w:rsidR="00EF2095" w:rsidTr="00035C93">
        <w:trPr>
          <w:trHeight w:val="274"/>
        </w:trPr>
        <w:tc>
          <w:tcPr>
            <w:tcW w:w="5418" w:type="dxa"/>
          </w:tcPr>
          <w:p w:rsidR="006832D9" w:rsidRDefault="00DB6CCD" w:rsidP="00843796">
            <w:r>
              <w:t xml:space="preserve">Individuals: </w:t>
            </w:r>
            <w:r w:rsidR="00926D5B">
              <w:t>DEB and IOS program applicants</w:t>
            </w:r>
            <w:r w:rsidR="000040EC">
              <w:t xml:space="preserve"> (estimate 1/6 </w:t>
            </w:r>
            <w:r w:rsidR="00F14B1B">
              <w:t xml:space="preserve">of unique applicants </w:t>
            </w:r>
            <w:r w:rsidR="000040EC">
              <w:t>will respond)</w:t>
            </w:r>
          </w:p>
        </w:tc>
        <w:tc>
          <w:tcPr>
            <w:tcW w:w="1530" w:type="dxa"/>
          </w:tcPr>
          <w:p w:rsidR="006832D9" w:rsidRDefault="000040EC" w:rsidP="00843796">
            <w:r>
              <w:t>2,800</w:t>
            </w:r>
          </w:p>
        </w:tc>
        <w:tc>
          <w:tcPr>
            <w:tcW w:w="1710" w:type="dxa"/>
          </w:tcPr>
          <w:p w:rsidR="006832D9" w:rsidRDefault="00926D5B" w:rsidP="00035C93">
            <w:r>
              <w:t>1</w:t>
            </w:r>
            <w:r w:rsidR="00035C93">
              <w:t>0</w:t>
            </w:r>
            <w:r w:rsidR="001615A5">
              <w:t xml:space="preserve"> minutes each</w:t>
            </w:r>
          </w:p>
        </w:tc>
        <w:tc>
          <w:tcPr>
            <w:tcW w:w="1080" w:type="dxa"/>
          </w:tcPr>
          <w:p w:rsidR="006832D9" w:rsidRDefault="00035C93" w:rsidP="00843796">
            <w:r>
              <w:t>467</w:t>
            </w:r>
          </w:p>
        </w:tc>
      </w:tr>
      <w:tr w:rsidR="00EF2095" w:rsidTr="00035C93">
        <w:trPr>
          <w:trHeight w:val="274"/>
        </w:trPr>
        <w:tc>
          <w:tcPr>
            <w:tcW w:w="5418" w:type="dxa"/>
          </w:tcPr>
          <w:p w:rsidR="006832D9" w:rsidRDefault="00DB6CCD" w:rsidP="00843796">
            <w:r>
              <w:t xml:space="preserve">Individuals: </w:t>
            </w:r>
            <w:r w:rsidR="000040EC">
              <w:t>Secondary survey recipients</w:t>
            </w:r>
          </w:p>
        </w:tc>
        <w:tc>
          <w:tcPr>
            <w:tcW w:w="1530" w:type="dxa"/>
          </w:tcPr>
          <w:p w:rsidR="006832D9" w:rsidRDefault="000040EC" w:rsidP="00843796">
            <w:r>
              <w:t>500</w:t>
            </w:r>
          </w:p>
        </w:tc>
        <w:tc>
          <w:tcPr>
            <w:tcW w:w="1710" w:type="dxa"/>
          </w:tcPr>
          <w:p w:rsidR="006832D9" w:rsidRDefault="000040EC" w:rsidP="00035C93">
            <w:r>
              <w:t>1</w:t>
            </w:r>
            <w:r w:rsidR="00035C93">
              <w:t>0</w:t>
            </w:r>
            <w:r>
              <w:t xml:space="preserve"> minutes each</w:t>
            </w:r>
          </w:p>
        </w:tc>
        <w:tc>
          <w:tcPr>
            <w:tcW w:w="1080" w:type="dxa"/>
          </w:tcPr>
          <w:p w:rsidR="006832D9" w:rsidRDefault="00035C93" w:rsidP="00843796">
            <w:r>
              <w:t>83</w:t>
            </w:r>
          </w:p>
        </w:tc>
      </w:tr>
      <w:tr w:rsidR="00EF2095" w:rsidTr="00035C93">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0040EC" w:rsidP="00843796">
            <w:pPr>
              <w:rPr>
                <w:b/>
              </w:rPr>
            </w:pPr>
            <w:r>
              <w:rPr>
                <w:b/>
              </w:rPr>
              <w:t>3300</w:t>
            </w:r>
          </w:p>
        </w:tc>
        <w:tc>
          <w:tcPr>
            <w:tcW w:w="1710" w:type="dxa"/>
          </w:tcPr>
          <w:p w:rsidR="006832D9" w:rsidRDefault="000040EC" w:rsidP="00035C93">
            <w:r>
              <w:t>1</w:t>
            </w:r>
            <w:r w:rsidR="00035C93">
              <w:t>0</w:t>
            </w:r>
            <w:r>
              <w:t xml:space="preserve"> minutes each</w:t>
            </w:r>
          </w:p>
        </w:tc>
        <w:tc>
          <w:tcPr>
            <w:tcW w:w="1080" w:type="dxa"/>
          </w:tcPr>
          <w:p w:rsidR="006832D9" w:rsidRPr="00F6240A" w:rsidRDefault="00035C93" w:rsidP="00843796">
            <w:pPr>
              <w:rPr>
                <w:b/>
              </w:rPr>
            </w:pPr>
            <w:r>
              <w:rPr>
                <w:b/>
              </w:rPr>
              <w:t>550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A66844">
        <w:t>$0</w:t>
      </w:r>
      <w:r w:rsidR="00C86E91">
        <w:t>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615A5">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615A5" w:rsidP="00A403BB">
      <w:r>
        <w:t>The population of targeted respondents is draw</w:t>
      </w:r>
      <w:r w:rsidR="00A66844">
        <w:t>n from the universe of current</w:t>
      </w:r>
      <w:r>
        <w:t xml:space="preserve"> email addresses associated with proposals reviewed by the Division of Environmental Biology and Division of Integrative Organismal systems during the 5 fiscal years completed prior to the current year</w:t>
      </w:r>
      <w:r w:rsidR="00AA59CF">
        <w:t xml:space="preserve"> </w:t>
      </w:r>
      <w:r w:rsidR="00A66844">
        <w:t xml:space="preserve">-roughly 17,000 </w:t>
      </w:r>
      <w:r w:rsidR="00AA59CF">
        <w:t xml:space="preserve">potential respondents, </w:t>
      </w:r>
      <w:r w:rsidR="00A66844">
        <w:t>of which some will be inactive or contain errors</w:t>
      </w:r>
      <w:r>
        <w:t>.  We expect</w:t>
      </w:r>
      <w:r w:rsidR="00DB6CCD">
        <w:t xml:space="preserve"> further that the information contained in the invitation will be shared with several thousand untargeted, secondary respondents via email and social media.</w:t>
      </w:r>
    </w:p>
    <w:p w:rsidR="00A403BB" w:rsidRDefault="00A403BB" w:rsidP="00A403BB"/>
    <w:p w:rsidR="004D6E14" w:rsidRDefault="004D6E14" w:rsidP="00A403BB">
      <w:pPr>
        <w:rPr>
          <w:b/>
        </w:rPr>
      </w:pP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B6CCD">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B6CCD">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16553"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821FE4">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35C9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0EC"/>
    <w:rsid w:val="00023A57"/>
    <w:rsid w:val="00035C93"/>
    <w:rsid w:val="00047A64"/>
    <w:rsid w:val="00067329"/>
    <w:rsid w:val="000B2838"/>
    <w:rsid w:val="000D44CA"/>
    <w:rsid w:val="000E200B"/>
    <w:rsid w:val="000F68BE"/>
    <w:rsid w:val="00116553"/>
    <w:rsid w:val="0013463E"/>
    <w:rsid w:val="001615A5"/>
    <w:rsid w:val="001927A4"/>
    <w:rsid w:val="00194AC6"/>
    <w:rsid w:val="001A23B0"/>
    <w:rsid w:val="001A25CC"/>
    <w:rsid w:val="001B0AAA"/>
    <w:rsid w:val="001C39F7"/>
    <w:rsid w:val="00223102"/>
    <w:rsid w:val="00237B48"/>
    <w:rsid w:val="0024521E"/>
    <w:rsid w:val="00263C3D"/>
    <w:rsid w:val="00274D0B"/>
    <w:rsid w:val="00297242"/>
    <w:rsid w:val="002B3C95"/>
    <w:rsid w:val="002D0B92"/>
    <w:rsid w:val="003D5BBE"/>
    <w:rsid w:val="003E3C61"/>
    <w:rsid w:val="003F1C5B"/>
    <w:rsid w:val="00434E33"/>
    <w:rsid w:val="00441434"/>
    <w:rsid w:val="0045264C"/>
    <w:rsid w:val="004876EC"/>
    <w:rsid w:val="004D6E14"/>
    <w:rsid w:val="005009B0"/>
    <w:rsid w:val="00596612"/>
    <w:rsid w:val="005A1006"/>
    <w:rsid w:val="005E714A"/>
    <w:rsid w:val="006140A0"/>
    <w:rsid w:val="00636621"/>
    <w:rsid w:val="00642B49"/>
    <w:rsid w:val="006832D9"/>
    <w:rsid w:val="0069403B"/>
    <w:rsid w:val="006D6F04"/>
    <w:rsid w:val="006F3DDE"/>
    <w:rsid w:val="00704678"/>
    <w:rsid w:val="007425E7"/>
    <w:rsid w:val="00802607"/>
    <w:rsid w:val="008101A5"/>
    <w:rsid w:val="00821FE4"/>
    <w:rsid w:val="00822664"/>
    <w:rsid w:val="00843796"/>
    <w:rsid w:val="00895229"/>
    <w:rsid w:val="008F0203"/>
    <w:rsid w:val="008F50D4"/>
    <w:rsid w:val="0090783F"/>
    <w:rsid w:val="009239AA"/>
    <w:rsid w:val="00926D5B"/>
    <w:rsid w:val="00935ADA"/>
    <w:rsid w:val="00946B6C"/>
    <w:rsid w:val="00955A71"/>
    <w:rsid w:val="0096108F"/>
    <w:rsid w:val="009C13B9"/>
    <w:rsid w:val="009D01A2"/>
    <w:rsid w:val="009F5923"/>
    <w:rsid w:val="00A403BB"/>
    <w:rsid w:val="00A66844"/>
    <w:rsid w:val="00A674DF"/>
    <w:rsid w:val="00A83AA6"/>
    <w:rsid w:val="00AA59CF"/>
    <w:rsid w:val="00AE1809"/>
    <w:rsid w:val="00B0703E"/>
    <w:rsid w:val="00B7676E"/>
    <w:rsid w:val="00B7687E"/>
    <w:rsid w:val="00B76CD7"/>
    <w:rsid w:val="00B80D76"/>
    <w:rsid w:val="00BA2105"/>
    <w:rsid w:val="00BA7E06"/>
    <w:rsid w:val="00BB3A07"/>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B6CCD"/>
    <w:rsid w:val="00DC33D3"/>
    <w:rsid w:val="00DE4C70"/>
    <w:rsid w:val="00E26329"/>
    <w:rsid w:val="00E40B50"/>
    <w:rsid w:val="00E50293"/>
    <w:rsid w:val="00E65FFC"/>
    <w:rsid w:val="00E80951"/>
    <w:rsid w:val="00E86CC6"/>
    <w:rsid w:val="00EB56B3"/>
    <w:rsid w:val="00ED6492"/>
    <w:rsid w:val="00EF2095"/>
    <w:rsid w:val="00F06866"/>
    <w:rsid w:val="00F14B1B"/>
    <w:rsid w:val="00F15956"/>
    <w:rsid w:val="00F24CFC"/>
    <w:rsid w:val="00F3170F"/>
    <w:rsid w:val="00F976B0"/>
    <w:rsid w:val="00FA6DE7"/>
    <w:rsid w:val="00FC0A8E"/>
    <w:rsid w:val="00FE2FA6"/>
    <w:rsid w:val="00FE3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splimpto</cp:lastModifiedBy>
  <cp:revision>2</cp:revision>
  <cp:lastPrinted>2013-02-25T19:41:00Z</cp:lastPrinted>
  <dcterms:created xsi:type="dcterms:W3CDTF">2013-02-25T20:03:00Z</dcterms:created>
  <dcterms:modified xsi:type="dcterms:W3CDTF">2013-02-25T20:03:00Z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