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D7" w:rsidRPr="00F258A4" w:rsidRDefault="002D72D7" w:rsidP="00EC4B20">
      <w:pPr>
        <w:rPr>
          <w:b/>
        </w:rPr>
      </w:pPr>
    </w:p>
    <w:p w:rsidR="002D72D7" w:rsidRPr="00F258A4" w:rsidRDefault="002D72D7" w:rsidP="00EC4B20">
      <w:pPr>
        <w:rPr>
          <w:b/>
        </w:rPr>
      </w:pPr>
    </w:p>
    <w:p w:rsidR="002D72D7" w:rsidRPr="00F258A4" w:rsidRDefault="002D72D7" w:rsidP="00EC4B20">
      <w:pPr>
        <w:rPr>
          <w:b/>
        </w:rPr>
      </w:pPr>
    </w:p>
    <w:p w:rsidR="002D72D7" w:rsidRPr="00F258A4" w:rsidRDefault="002D72D7" w:rsidP="00EC4B20">
      <w:pPr>
        <w:jc w:val="center"/>
        <w:rPr>
          <w:b/>
        </w:rPr>
      </w:pPr>
      <w:r w:rsidRPr="00F258A4">
        <w:rPr>
          <w:b/>
        </w:rPr>
        <w:t>SUPPORTING STATEMENT FOR INFORMATION COLLECTION</w:t>
      </w:r>
    </w:p>
    <w:p w:rsidR="002D72D7" w:rsidRPr="00F258A4" w:rsidRDefault="002D72D7" w:rsidP="00EC4B20">
      <w:pPr>
        <w:jc w:val="center"/>
        <w:rPr>
          <w:b/>
        </w:rPr>
      </w:pPr>
    </w:p>
    <w:p w:rsidR="002D72D7" w:rsidRPr="00F258A4" w:rsidRDefault="002D72D7" w:rsidP="00EC4B20">
      <w:pPr>
        <w:jc w:val="center"/>
        <w:rPr>
          <w:b/>
        </w:rPr>
      </w:pPr>
    </w:p>
    <w:p w:rsidR="002D72D7" w:rsidRPr="00F258A4" w:rsidRDefault="002D72D7" w:rsidP="00EC4B20">
      <w:pPr>
        <w:jc w:val="center"/>
        <w:rPr>
          <w:b/>
        </w:rPr>
      </w:pPr>
    </w:p>
    <w:p w:rsidR="002D72D7" w:rsidRPr="00F258A4" w:rsidRDefault="002D72D7" w:rsidP="00EC4B20">
      <w:pPr>
        <w:jc w:val="center"/>
        <w:rPr>
          <w:b/>
        </w:rPr>
      </w:pPr>
    </w:p>
    <w:p w:rsidR="002D72D7" w:rsidRPr="00F258A4" w:rsidRDefault="002D72D7" w:rsidP="00EC4B20">
      <w:pPr>
        <w:jc w:val="center"/>
        <w:rPr>
          <w:b/>
        </w:rPr>
      </w:pPr>
      <w:r w:rsidRPr="00F258A4">
        <w:rPr>
          <w:b/>
        </w:rPr>
        <w:t>UNITED STATES DEPARTMENT OF AGRICULTURE (USDA)</w:t>
      </w:r>
    </w:p>
    <w:p w:rsidR="002D72D7" w:rsidRPr="00F258A4" w:rsidRDefault="002D72D7" w:rsidP="00EC4B20">
      <w:pPr>
        <w:jc w:val="center"/>
        <w:rPr>
          <w:b/>
        </w:rPr>
      </w:pPr>
    </w:p>
    <w:p w:rsidR="002D72D7" w:rsidRPr="00F258A4" w:rsidRDefault="002D72D7" w:rsidP="00EC4B20">
      <w:pPr>
        <w:jc w:val="center"/>
        <w:rPr>
          <w:b/>
        </w:rPr>
      </w:pPr>
      <w:r w:rsidRPr="00F258A4">
        <w:rPr>
          <w:b/>
        </w:rPr>
        <w:t>ANIMAL AND PLANT HEALTH INSPECTION SERVICE (APHIS)</w:t>
      </w:r>
    </w:p>
    <w:p w:rsidR="002D72D7" w:rsidRPr="00F258A4" w:rsidRDefault="002D72D7" w:rsidP="00EC4B20">
      <w:pPr>
        <w:jc w:val="center"/>
        <w:rPr>
          <w:b/>
        </w:rPr>
      </w:pPr>
    </w:p>
    <w:p w:rsidR="002D72D7" w:rsidRPr="00F258A4" w:rsidRDefault="002D72D7" w:rsidP="00EC4B20">
      <w:pPr>
        <w:jc w:val="center"/>
        <w:rPr>
          <w:b/>
        </w:rPr>
      </w:pPr>
      <w:r w:rsidRPr="00F258A4">
        <w:rPr>
          <w:b/>
        </w:rPr>
        <w:t>VETERINARY SERVICES (VS)</w:t>
      </w:r>
    </w:p>
    <w:p w:rsidR="002D72D7" w:rsidRPr="00F258A4" w:rsidRDefault="002D72D7" w:rsidP="00EC4B20">
      <w:pPr>
        <w:jc w:val="center"/>
        <w:rPr>
          <w:b/>
        </w:rPr>
      </w:pPr>
    </w:p>
    <w:p w:rsidR="002D72D7" w:rsidRPr="00F258A4" w:rsidRDefault="002D72D7" w:rsidP="00EC4B20">
      <w:pPr>
        <w:jc w:val="center"/>
        <w:rPr>
          <w:b/>
        </w:rPr>
      </w:pPr>
      <w:r w:rsidRPr="00F258A4">
        <w:rPr>
          <w:b/>
        </w:rPr>
        <w:t>CENTERS FOR EPIDEMIOLOGY AND ANIMAL HEALTH (CEAH),</w:t>
      </w:r>
    </w:p>
    <w:p w:rsidR="002D72D7" w:rsidRPr="00F258A4" w:rsidRDefault="002D72D7" w:rsidP="00EC4B20">
      <w:pPr>
        <w:jc w:val="center"/>
        <w:rPr>
          <w:b/>
        </w:rPr>
      </w:pPr>
    </w:p>
    <w:p w:rsidR="002D72D7" w:rsidRPr="00F258A4" w:rsidRDefault="002D72D7" w:rsidP="00EC4B20">
      <w:pPr>
        <w:jc w:val="center"/>
        <w:rPr>
          <w:b/>
        </w:rPr>
      </w:pPr>
      <w:r w:rsidRPr="00F258A4">
        <w:rPr>
          <w:b/>
        </w:rPr>
        <w:t xml:space="preserve">NATIONAL </w:t>
      </w:r>
      <w:r>
        <w:rPr>
          <w:b/>
        </w:rPr>
        <w:t>ANIMAL HEALTH MONITORING SYSTEM (</w:t>
      </w:r>
      <w:r w:rsidRPr="00F258A4">
        <w:rPr>
          <w:b/>
        </w:rPr>
        <w:t>NAH</w:t>
      </w:r>
      <w:r>
        <w:rPr>
          <w:b/>
        </w:rPr>
        <w:t>M</w:t>
      </w:r>
      <w:r w:rsidRPr="00F258A4">
        <w:rPr>
          <w:b/>
        </w:rPr>
        <w:t>S)</w:t>
      </w:r>
    </w:p>
    <w:p w:rsidR="002D72D7" w:rsidRPr="00F258A4" w:rsidRDefault="002D72D7" w:rsidP="00EC4B20">
      <w:pPr>
        <w:jc w:val="center"/>
        <w:rPr>
          <w:b/>
        </w:rPr>
      </w:pPr>
    </w:p>
    <w:p w:rsidR="002D72D7" w:rsidRPr="00F258A4" w:rsidRDefault="002D72D7" w:rsidP="00EC4B20">
      <w:pPr>
        <w:jc w:val="center"/>
        <w:rPr>
          <w:b/>
        </w:rPr>
      </w:pPr>
    </w:p>
    <w:p w:rsidR="002D72D7" w:rsidRPr="00A95E89" w:rsidRDefault="002D72D7" w:rsidP="00A95E89">
      <w:pPr>
        <w:jc w:val="center"/>
        <w:rPr>
          <w:b/>
          <w:sz w:val="32"/>
          <w:szCs w:val="32"/>
        </w:rPr>
      </w:pPr>
      <w:r>
        <w:rPr>
          <w:b/>
          <w:sz w:val="32"/>
          <w:szCs w:val="32"/>
        </w:rPr>
        <w:t>NAHMS FEEDLOT 2011</w:t>
      </w:r>
    </w:p>
    <w:p w:rsidR="002D72D7" w:rsidRDefault="002D72D7" w:rsidP="00EC4B20">
      <w:pPr>
        <w:rPr>
          <w:b/>
          <w:sz w:val="20"/>
          <w:szCs w:val="20"/>
        </w:rPr>
      </w:pPr>
    </w:p>
    <w:p w:rsidR="002D72D7" w:rsidRDefault="002D72D7" w:rsidP="00EC4B20">
      <w:pPr>
        <w:rPr>
          <w:b/>
          <w:sz w:val="20"/>
          <w:szCs w:val="20"/>
        </w:rPr>
      </w:pPr>
    </w:p>
    <w:p w:rsidR="002D72D7" w:rsidRPr="00F258A4" w:rsidRDefault="002D72D7" w:rsidP="00EC4B20">
      <w:pPr>
        <w:jc w:val="center"/>
        <w:rPr>
          <w:b/>
        </w:rPr>
      </w:pPr>
      <w:r>
        <w:rPr>
          <w:b/>
        </w:rPr>
        <w:br w:type="page"/>
      </w:r>
      <w:r w:rsidRPr="00F258A4">
        <w:rPr>
          <w:b/>
        </w:rPr>
        <w:lastRenderedPageBreak/>
        <w:t>SUPPORTING STATEMENT FOR INFORMATION COLLECTION BY THE CENTERS FOR EPIDEMIOLOGY AND ANIMAL HEALTH (CEAH),</w:t>
      </w:r>
    </w:p>
    <w:p w:rsidR="002D72D7" w:rsidRPr="00F258A4" w:rsidRDefault="002D72D7" w:rsidP="00EC4B20">
      <w:pPr>
        <w:jc w:val="center"/>
        <w:rPr>
          <w:b/>
        </w:rPr>
      </w:pPr>
      <w:r w:rsidRPr="00F258A4">
        <w:rPr>
          <w:b/>
        </w:rPr>
        <w:t xml:space="preserve">NATIONAL ANIMAL HEALTH </w:t>
      </w:r>
      <w:r>
        <w:rPr>
          <w:b/>
        </w:rPr>
        <w:t xml:space="preserve">MONITORING </w:t>
      </w:r>
      <w:r w:rsidRPr="00F258A4">
        <w:rPr>
          <w:b/>
        </w:rPr>
        <w:t>S</w:t>
      </w:r>
      <w:r>
        <w:rPr>
          <w:b/>
        </w:rPr>
        <w:t>YSTEM</w:t>
      </w:r>
      <w:r w:rsidRPr="00F258A4">
        <w:rPr>
          <w:b/>
        </w:rPr>
        <w:t xml:space="preserve"> (NAH</w:t>
      </w:r>
      <w:r>
        <w:rPr>
          <w:b/>
        </w:rPr>
        <w:t>M</w:t>
      </w:r>
      <w:r w:rsidRPr="00F258A4">
        <w:rPr>
          <w:b/>
        </w:rPr>
        <w:t>S)</w:t>
      </w:r>
      <w:r w:rsidRPr="00F258A4">
        <w:rPr>
          <w:rStyle w:val="FootnoteReference"/>
          <w:b/>
        </w:rPr>
        <w:footnoteReference w:id="1"/>
      </w:r>
    </w:p>
    <w:p w:rsidR="002D72D7" w:rsidRPr="00F258A4" w:rsidRDefault="002D72D7" w:rsidP="00EC4B20">
      <w:pPr>
        <w:jc w:val="center"/>
        <w:rPr>
          <w:b/>
        </w:rPr>
      </w:pPr>
      <w:r w:rsidRPr="00F258A4">
        <w:rPr>
          <w:b/>
        </w:rPr>
        <w:t>OMB NUMBER 0579-</w:t>
      </w:r>
      <w:r w:rsidR="00860678">
        <w:rPr>
          <w:b/>
        </w:rPr>
        <w:t>0079</w:t>
      </w:r>
    </w:p>
    <w:p w:rsidR="002D72D7" w:rsidRPr="00F258A4" w:rsidRDefault="002D72D7" w:rsidP="00EC4B20">
      <w:pPr>
        <w:jc w:val="center"/>
        <w:rPr>
          <w:b/>
        </w:rPr>
      </w:pPr>
      <w:r w:rsidRPr="00F258A4">
        <w:rPr>
          <w:b/>
        </w:rPr>
        <w:t xml:space="preserve">NAHMS </w:t>
      </w:r>
      <w:r>
        <w:rPr>
          <w:b/>
        </w:rPr>
        <w:t>FEEDLOT 2011</w:t>
      </w:r>
    </w:p>
    <w:p w:rsidR="002D72D7" w:rsidRPr="00F258A4" w:rsidRDefault="00426AA3" w:rsidP="00EC4B20">
      <w:pPr>
        <w:jc w:val="right"/>
        <w:rPr>
          <w:b/>
        </w:rPr>
      </w:pPr>
      <w:r>
        <w:rPr>
          <w:b/>
        </w:rPr>
        <w:t xml:space="preserve">March </w:t>
      </w:r>
      <w:r w:rsidR="002D72D7">
        <w:rPr>
          <w:b/>
        </w:rPr>
        <w:t>2011</w:t>
      </w:r>
    </w:p>
    <w:p w:rsidR="002D72D7" w:rsidRDefault="002D72D7" w:rsidP="00EC4B20">
      <w:pPr>
        <w:jc w:val="right"/>
        <w:rPr>
          <w:b/>
        </w:rPr>
      </w:pPr>
    </w:p>
    <w:p w:rsidR="00C81C2E" w:rsidRDefault="00C81C2E" w:rsidP="00C81C2E">
      <w:pPr>
        <w:rPr>
          <w:b/>
        </w:rPr>
      </w:pPr>
      <w:r>
        <w:rPr>
          <w:b/>
        </w:rPr>
        <w:t>Previous Terms of Clearance/Comments:</w:t>
      </w:r>
    </w:p>
    <w:p w:rsidR="00C81C2E" w:rsidRDefault="00C81C2E" w:rsidP="00C81C2E">
      <w:pPr>
        <w:rPr>
          <w:b/>
        </w:rPr>
      </w:pPr>
    </w:p>
    <w:p w:rsidR="00C81C2E" w:rsidRPr="00C81C2E" w:rsidRDefault="00C81C2E" w:rsidP="00C81C2E">
      <w:r w:rsidRPr="00C81C2E">
        <w:t>In accordance with 5 CFR 1320, the information collection is approved for six months. Upon resubmission, the agency must provide a full explanation of the statistical methodology and the practical utility of both pretests and surveys currently in use. They must also determine whether an inherent difference exists between respondents and non-respondents.</w:t>
      </w:r>
    </w:p>
    <w:p w:rsidR="00C81C2E" w:rsidRDefault="00C81C2E" w:rsidP="00C81C2E">
      <w:pPr>
        <w:rPr>
          <w:b/>
        </w:rPr>
      </w:pPr>
    </w:p>
    <w:p w:rsidR="00C81C2E" w:rsidRPr="00C81C2E" w:rsidRDefault="00C81C2E" w:rsidP="00C81C2E">
      <w:pPr>
        <w:rPr>
          <w:u w:val="single"/>
        </w:rPr>
      </w:pPr>
      <w:r w:rsidRPr="00C81C2E">
        <w:rPr>
          <w:u w:val="single"/>
        </w:rPr>
        <w:t>APHIS Response</w:t>
      </w:r>
    </w:p>
    <w:p w:rsidR="00C81C2E" w:rsidRDefault="00C81C2E" w:rsidP="00C81C2E"/>
    <w:p w:rsidR="00C81C2E" w:rsidRPr="00C81C2E" w:rsidRDefault="00C81C2E" w:rsidP="00C81C2E">
      <w:proofErr w:type="gramStart"/>
      <w:r>
        <w:t xml:space="preserve">In Part B, </w:t>
      </w:r>
      <w:r w:rsidRPr="00C81C2E">
        <w:t>3.</w:t>
      </w:r>
      <w:proofErr w:type="gramEnd"/>
      <w:r w:rsidRPr="00C81C2E">
        <w:t xml:space="preserve"> Data </w:t>
      </w:r>
      <w:r>
        <w:t xml:space="preserve">Collection </w:t>
      </w:r>
      <w:r w:rsidRPr="00C81C2E">
        <w:t>Steps</w:t>
      </w:r>
      <w:r>
        <w:t>, APHIS has</w:t>
      </w:r>
      <w:r w:rsidRPr="00C81C2E">
        <w:t xml:space="preserve"> two paragraphs addressing differences between respondents and non respondents.</w:t>
      </w:r>
    </w:p>
    <w:p w:rsidR="00C81C2E" w:rsidRPr="00C81C2E" w:rsidRDefault="00C81C2E" w:rsidP="00C81C2E"/>
    <w:p w:rsidR="00C81C2E" w:rsidRPr="00C81C2E" w:rsidRDefault="00C81C2E" w:rsidP="00C81C2E">
      <w:r>
        <w:t>APHIS</w:t>
      </w:r>
      <w:r w:rsidRPr="00C81C2E">
        <w:t xml:space="preserve"> feel</w:t>
      </w:r>
      <w:r>
        <w:t>s that its</w:t>
      </w:r>
      <w:r w:rsidRPr="00C81C2E">
        <w:t xml:space="preserve"> methodology is </w:t>
      </w:r>
      <w:r>
        <w:t>explained well</w:t>
      </w:r>
      <w:r w:rsidRPr="00C81C2E">
        <w:t xml:space="preserve"> and complete.</w:t>
      </w:r>
      <w:r>
        <w:t xml:space="preserve">  APHIS is not </w:t>
      </w:r>
      <w:r w:rsidRPr="00C81C2E">
        <w:t>sure what practical utility of both pretests and surveys means – however</w:t>
      </w:r>
      <w:r>
        <w:t>, In Part B,</w:t>
      </w:r>
      <w:r w:rsidRPr="00C81C2E">
        <w:t xml:space="preserve"> 3. Data Collection Steps</w:t>
      </w:r>
      <w:r>
        <w:t xml:space="preserve">, APHIS </w:t>
      </w:r>
      <w:r w:rsidRPr="00C81C2E">
        <w:t>talk</w:t>
      </w:r>
      <w:r>
        <w:t>s</w:t>
      </w:r>
      <w:r w:rsidRPr="00C81C2E">
        <w:t xml:space="preserve"> about the pretesting done in CO and TX and also mention</w:t>
      </w:r>
      <w:r>
        <w:t>s</w:t>
      </w:r>
      <w:r w:rsidRPr="00C81C2E">
        <w:t xml:space="preserve"> it again in </w:t>
      </w:r>
      <w:r>
        <w:t>question 4</w:t>
      </w:r>
      <w:r w:rsidRPr="00C81C2E">
        <w:t xml:space="preserve">.  </w:t>
      </w:r>
      <w:r>
        <w:t>APHIS</w:t>
      </w:r>
      <w:r w:rsidRPr="00C81C2E">
        <w:t xml:space="preserve"> did not include that two DC NASS representatives and one NAHM</w:t>
      </w:r>
      <w:r>
        <w:t xml:space="preserve">S representative joined with a </w:t>
      </w:r>
      <w:r w:rsidRPr="00C81C2E">
        <w:t>NASS field force to observe the pretesting and discuss with the feedlot representatives.</w:t>
      </w:r>
    </w:p>
    <w:p w:rsidR="00C81C2E" w:rsidRPr="00C81C2E" w:rsidRDefault="00C81C2E" w:rsidP="00C81C2E"/>
    <w:p w:rsidR="00C81C2E" w:rsidRPr="00C81C2E" w:rsidRDefault="00C81C2E" w:rsidP="00C81C2E">
      <w:r>
        <w:t xml:space="preserve">APHIS </w:t>
      </w:r>
      <w:r w:rsidRPr="00C81C2E">
        <w:t>think</w:t>
      </w:r>
      <w:r>
        <w:t>s</w:t>
      </w:r>
      <w:r w:rsidRPr="00C81C2E">
        <w:t xml:space="preserve"> the list of consultants who have reviewed the questionnaires and provided input is qui</w:t>
      </w:r>
      <w:r>
        <w:t>t</w:t>
      </w:r>
      <w:r w:rsidRPr="00C81C2E">
        <w:t>e extensive and speaks to the practical utility</w:t>
      </w:r>
      <w:r>
        <w:t xml:space="preserve"> of the pre-tests and surveys</w:t>
      </w:r>
      <w:r w:rsidRPr="00C81C2E">
        <w:t>.</w:t>
      </w:r>
    </w:p>
    <w:p w:rsidR="00C81C2E" w:rsidRDefault="00C81C2E" w:rsidP="00C81C2E">
      <w:pPr>
        <w:pStyle w:val="Heading3"/>
        <w:rPr>
          <w:rStyle w:val="InitialStyle"/>
          <w:rFonts w:ascii="Times New Roman" w:hAnsi="Times New Roman"/>
          <w:sz w:val="24"/>
          <w:szCs w:val="24"/>
        </w:rPr>
      </w:pPr>
      <w:bookmarkStart w:id="3" w:name="_Toc143941144"/>
      <w:bookmarkStart w:id="4" w:name="_Toc133308582"/>
      <w:bookmarkStart w:id="5" w:name="_Toc121289113"/>
      <w:bookmarkStart w:id="6" w:name="_Toc120517354"/>
      <w:r>
        <w:rPr>
          <w:rStyle w:val="InitialStyle"/>
          <w:rFonts w:ascii="Times New Roman" w:hAnsi="Times New Roman" w:cs="Times New Roman"/>
          <w:sz w:val="24"/>
          <w:szCs w:val="24"/>
        </w:rPr>
        <w:t>D</w:t>
      </w:r>
      <w:r w:rsidRPr="00CA483B">
        <w:rPr>
          <w:rStyle w:val="InitialStyle"/>
          <w:rFonts w:ascii="Times New Roman" w:hAnsi="Times New Roman" w:cs="Times New Roman"/>
          <w:sz w:val="24"/>
          <w:szCs w:val="24"/>
        </w:rPr>
        <w:t>ata Collection Steps:</w:t>
      </w:r>
      <w:bookmarkEnd w:id="3"/>
      <w:bookmarkEnd w:id="4"/>
      <w:bookmarkEnd w:id="5"/>
      <w:bookmarkEnd w:id="6"/>
      <w:r w:rsidRPr="00413DE9">
        <w:rPr>
          <w:rStyle w:val="InitialStyle"/>
          <w:rFonts w:ascii="Times New Roman" w:hAnsi="Times New Roman"/>
          <w:sz w:val="24"/>
          <w:szCs w:val="24"/>
        </w:rPr>
        <w:t xml:space="preserve"> </w:t>
      </w:r>
    </w:p>
    <w:p w:rsidR="00C81C2E" w:rsidRDefault="00C81C2E" w:rsidP="00C81C2E">
      <w:pPr>
        <w:pStyle w:val="DefaultText"/>
        <w:numPr>
          <w:ilvl w:val="0"/>
          <w:numId w:val="36"/>
        </w:numPr>
        <w:rPr>
          <w:rStyle w:val="InitialStyle"/>
        </w:rPr>
      </w:pPr>
      <w:r>
        <w:rPr>
          <w:rStyle w:val="InitialStyle"/>
        </w:rPr>
        <w:t>Pretesting will take place in the States of Colorado and Texas during the week of April 4, 2011.</w:t>
      </w:r>
    </w:p>
    <w:p w:rsidR="00C81C2E" w:rsidRDefault="00C81C2E" w:rsidP="00C81C2E"/>
    <w:p w:rsidR="00C81C2E" w:rsidRDefault="00C81C2E" w:rsidP="00C81C2E">
      <w:pPr>
        <w:pStyle w:val="DefaultText"/>
        <w:numPr>
          <w:ilvl w:val="0"/>
          <w:numId w:val="36"/>
        </w:numPr>
        <w:rPr>
          <w:rStyle w:val="InitialStyle"/>
        </w:rPr>
      </w:pPr>
      <w:r w:rsidRPr="00731F3A">
        <w:rPr>
          <w:rStyle w:val="InitialStyle"/>
        </w:rPr>
        <w:t>The NASS enumerators will complete NAHMS</w:t>
      </w:r>
      <w:r>
        <w:rPr>
          <w:rStyle w:val="InitialStyle"/>
        </w:rPr>
        <w:t>-264</w:t>
      </w:r>
      <w:r>
        <w:rPr>
          <w:rStyle w:val="InitialStyle"/>
          <w:color w:val="FF0000"/>
        </w:rPr>
        <w:t xml:space="preserve"> </w:t>
      </w:r>
      <w:r>
        <w:t>for the 1,000 or more head capacity feedlot sample</w:t>
      </w:r>
      <w:r w:rsidRPr="00731F3A">
        <w:rPr>
          <w:rStyle w:val="InitialStyle"/>
        </w:rPr>
        <w:t>, and ask eligible producers to sign the consent form</w:t>
      </w:r>
      <w:r>
        <w:rPr>
          <w:rStyle w:val="InitialStyle"/>
        </w:rPr>
        <w:t xml:space="preserve"> during the period August 1-30, 2011</w:t>
      </w:r>
      <w:r w:rsidRPr="00731F3A">
        <w:rPr>
          <w:rStyle w:val="InitialStyle"/>
        </w:rPr>
        <w:t>.</w:t>
      </w:r>
    </w:p>
    <w:p w:rsidR="00C81C2E" w:rsidRDefault="00C81C2E" w:rsidP="00C81C2E">
      <w:pPr>
        <w:pStyle w:val="DefaultText"/>
        <w:rPr>
          <w:rStyle w:val="InitialStyle"/>
        </w:rPr>
      </w:pPr>
    </w:p>
    <w:p w:rsidR="00C81C2E" w:rsidRDefault="00C81C2E" w:rsidP="00C81C2E">
      <w:pPr>
        <w:numPr>
          <w:ilvl w:val="0"/>
          <w:numId w:val="36"/>
        </w:numPr>
        <w:rPr>
          <w:rStyle w:val="InitialStyle"/>
        </w:rPr>
      </w:pPr>
      <w:r>
        <w:t>The NASS telephone interviewer, via CATI, will complete NAHMS-265 for the less than 1,000 head capacity feedlot sample during the period August 1-30.</w:t>
      </w:r>
    </w:p>
    <w:p w:rsidR="00C81C2E" w:rsidRPr="00731F3A" w:rsidRDefault="00C81C2E" w:rsidP="00C81C2E">
      <w:pPr>
        <w:pStyle w:val="DefaultText"/>
        <w:rPr>
          <w:rStyle w:val="InitialStyle"/>
        </w:rPr>
      </w:pPr>
    </w:p>
    <w:p w:rsidR="00C81C2E" w:rsidRPr="00731F3A" w:rsidRDefault="00C81C2E" w:rsidP="00C81C2E">
      <w:pPr>
        <w:pStyle w:val="DefaultText"/>
        <w:numPr>
          <w:ilvl w:val="0"/>
          <w:numId w:val="36"/>
        </w:numPr>
        <w:rPr>
          <w:rStyle w:val="InitialStyle"/>
        </w:rPr>
      </w:pPr>
      <w:r w:rsidRPr="00731F3A">
        <w:rPr>
          <w:rStyle w:val="InitialStyle"/>
        </w:rPr>
        <w:lastRenderedPageBreak/>
        <w:t>The APHIS</w:t>
      </w:r>
      <w:r>
        <w:rPr>
          <w:rStyle w:val="InitialStyle"/>
        </w:rPr>
        <w:t>-designated</w:t>
      </w:r>
      <w:r w:rsidRPr="00731F3A">
        <w:rPr>
          <w:rStyle w:val="InitialStyle"/>
        </w:rPr>
        <w:t xml:space="preserve"> data collectors will admi</w:t>
      </w:r>
      <w:r>
        <w:rPr>
          <w:rStyle w:val="InitialStyle"/>
        </w:rPr>
        <w:t>nister NAHMS-266</w:t>
      </w:r>
      <w:r w:rsidRPr="00731F3A">
        <w:rPr>
          <w:rStyle w:val="InitialStyle"/>
        </w:rPr>
        <w:t xml:space="preserve"> to consenting producers</w:t>
      </w:r>
      <w:r>
        <w:rPr>
          <w:rStyle w:val="InitialStyle"/>
        </w:rPr>
        <w:t xml:space="preserve"> from October 3 through December 9.</w:t>
      </w:r>
    </w:p>
    <w:p w:rsidR="00C81C2E" w:rsidRDefault="00C81C2E" w:rsidP="00C81C2E">
      <w:pPr>
        <w:rPr>
          <w:b/>
        </w:rPr>
      </w:pPr>
    </w:p>
    <w:p w:rsidR="002D72D7" w:rsidRDefault="002D72D7" w:rsidP="00EC4B20">
      <w:pPr>
        <w:pStyle w:val="Heading1"/>
        <w:numPr>
          <w:ilvl w:val="0"/>
          <w:numId w:val="2"/>
        </w:numPr>
        <w:tabs>
          <w:tab w:val="clear" w:pos="720"/>
          <w:tab w:val="num" w:pos="360"/>
        </w:tabs>
        <w:ind w:hanging="720"/>
        <w:rPr>
          <w:rFonts w:ascii="Times New Roman" w:hAnsi="Times New Roman" w:cs="Times New Roman"/>
          <w:sz w:val="28"/>
          <w:szCs w:val="28"/>
        </w:rPr>
      </w:pPr>
      <w:bookmarkStart w:id="7" w:name="_Toc143941114"/>
      <w:r w:rsidRPr="00F258A4">
        <w:rPr>
          <w:rFonts w:ascii="Times New Roman" w:hAnsi="Times New Roman" w:cs="Times New Roman"/>
          <w:sz w:val="28"/>
          <w:szCs w:val="28"/>
        </w:rPr>
        <w:t>J</w:t>
      </w:r>
      <w:bookmarkEnd w:id="7"/>
      <w:r>
        <w:rPr>
          <w:rFonts w:ascii="Times New Roman" w:hAnsi="Times New Roman" w:cs="Times New Roman"/>
          <w:sz w:val="28"/>
          <w:szCs w:val="28"/>
        </w:rPr>
        <w:t>ustification</w:t>
      </w:r>
    </w:p>
    <w:p w:rsidR="002D72D7" w:rsidRDefault="002D72D7" w:rsidP="00151DEC"/>
    <w:p w:rsidR="00627818" w:rsidRDefault="002D72D7" w:rsidP="00151DEC">
      <w:r w:rsidRPr="00F258A4">
        <w:t xml:space="preserve">This submission is a request for </w:t>
      </w:r>
      <w:r>
        <w:t xml:space="preserve">a reinstatement </w:t>
      </w:r>
      <w:r w:rsidR="000335E7">
        <w:t xml:space="preserve">of </w:t>
      </w:r>
      <w:r w:rsidRPr="00F258A4">
        <w:t xml:space="preserve">the National Animal Health Monitoring System (NAHMS), </w:t>
      </w:r>
      <w:r w:rsidR="00860678">
        <w:t>a previously approved information collection</w:t>
      </w:r>
      <w:r w:rsidRPr="00F258A4">
        <w:t xml:space="preserve"> by the Animal and Plant Health Inspection Service (APHIS).</w:t>
      </w:r>
      <w:r>
        <w:t xml:space="preserve"> </w:t>
      </w:r>
      <w:r w:rsidRPr="00F258A4">
        <w:t xml:space="preserve"> </w:t>
      </w:r>
      <w:r>
        <w:t>Th</w:t>
      </w:r>
      <w:r w:rsidR="004A3932">
        <w:t>e Feedlot 2011 Study</w:t>
      </w:r>
      <w:r>
        <w:t xml:space="preserve"> is the third study of the beef feedlot industry with previous studies conducted in 1994 and 1999.  </w:t>
      </w:r>
      <w:r w:rsidRPr="002234F8">
        <w:t xml:space="preserve">The study will consist of two </w:t>
      </w:r>
      <w:r>
        <w:t xml:space="preserve">components.  The first component is for feedlots with </w:t>
      </w:r>
      <w:r w:rsidR="003E0385">
        <w:t>fewer</w:t>
      </w:r>
      <w:r>
        <w:t xml:space="preserve"> than 1,000 head.  NAHMS-</w:t>
      </w:r>
      <w:r w:rsidR="002E6A0C">
        <w:t>265</w:t>
      </w:r>
      <w:r w:rsidR="0024317E">
        <w:t>,</w:t>
      </w:r>
      <w:r>
        <w:t xml:space="preserve"> Feedlot</w:t>
      </w:r>
      <w:r w:rsidR="0024317E">
        <w:t xml:space="preserve"> 2011 General</w:t>
      </w:r>
      <w:r>
        <w:t xml:space="preserve"> Management </w:t>
      </w:r>
      <w:r w:rsidR="0024317E">
        <w:t>Questionnaire</w:t>
      </w:r>
      <w:r>
        <w:t xml:space="preserve">, will be </w:t>
      </w:r>
      <w:r w:rsidR="0024317E">
        <w:t>administered via</w:t>
      </w:r>
      <w:r w:rsidR="00A53118">
        <w:t xml:space="preserve"> C</w:t>
      </w:r>
      <w:r>
        <w:t xml:space="preserve">omputer </w:t>
      </w:r>
      <w:r w:rsidR="00A53118">
        <w:t>A</w:t>
      </w:r>
      <w:r>
        <w:t xml:space="preserve">ssisted </w:t>
      </w:r>
      <w:r w:rsidR="00A53118">
        <w:t>T</w:t>
      </w:r>
      <w:r>
        <w:t xml:space="preserve">elephone </w:t>
      </w:r>
      <w:r w:rsidR="00A53118">
        <w:t>I</w:t>
      </w:r>
      <w:r>
        <w:t xml:space="preserve">nterviews (CATI) </w:t>
      </w:r>
      <w:r w:rsidR="0024317E">
        <w:t>by</w:t>
      </w:r>
      <w:r w:rsidR="009642B1">
        <w:t xml:space="preserve"> National Agricultural Statistics Service (NASS) telephone interviewers </w:t>
      </w:r>
      <w:r w:rsidR="009628E8">
        <w:t xml:space="preserve">to feedlot operators </w:t>
      </w:r>
      <w:r>
        <w:t>in</w:t>
      </w:r>
      <w:r w:rsidR="00627D22">
        <w:t xml:space="preserve"> </w:t>
      </w:r>
      <w:r>
        <w:t>13 S</w:t>
      </w:r>
      <w:r w:rsidRPr="00F258A4">
        <w:t>tates</w:t>
      </w:r>
      <w:r>
        <w:rPr>
          <w:rStyle w:val="FootnoteReference"/>
        </w:rPr>
        <w:t>2</w:t>
      </w:r>
      <w:r>
        <w:t xml:space="preserve"> </w:t>
      </w:r>
      <w:r w:rsidR="00627D22">
        <w:t>that cover 85.39 percent of the feedlots with fewer than 500 head and 90.54 percent of the feedlots with fewer than 5</w:t>
      </w:r>
      <w:r w:rsidR="00627818">
        <w:t>00 head</w:t>
      </w:r>
      <w:r w:rsidR="00627D22">
        <w:t xml:space="preserve"> inventory</w:t>
      </w:r>
      <w:r w:rsidR="009642B1">
        <w:t>.</w:t>
      </w:r>
    </w:p>
    <w:p w:rsidR="002D72D7" w:rsidRDefault="009642B1" w:rsidP="00151DEC">
      <w:r w:rsidDel="009642B1">
        <w:t xml:space="preserve"> </w:t>
      </w:r>
    </w:p>
    <w:p w:rsidR="002D72D7" w:rsidRPr="00F258A4" w:rsidRDefault="002D72D7" w:rsidP="00151DEC">
      <w:r>
        <w:t>The second component is for feedlots with 1,000 head</w:t>
      </w:r>
      <w:r w:rsidR="009642B1">
        <w:t xml:space="preserve"> or more</w:t>
      </w:r>
      <w:r w:rsidR="003E3153">
        <w:t xml:space="preserve"> capacity</w:t>
      </w:r>
      <w:r>
        <w:t>, using a typical</w:t>
      </w:r>
      <w:r w:rsidRPr="00F258A4">
        <w:t xml:space="preserve"> two </w:t>
      </w:r>
      <w:r>
        <w:t>phase study approach.</w:t>
      </w:r>
      <w:r w:rsidRPr="00E07057">
        <w:rPr>
          <w:color w:val="FF0000"/>
        </w:rPr>
        <w:t xml:space="preserve">  </w:t>
      </w:r>
      <w:r>
        <w:t>In phase I</w:t>
      </w:r>
      <w:r w:rsidRPr="00F258A4">
        <w:t>, NASS enumerator</w:t>
      </w:r>
      <w:r>
        <w:t>s</w:t>
      </w:r>
      <w:r w:rsidRPr="00F258A4">
        <w:t xml:space="preserve"> will contact and conduct </w:t>
      </w:r>
      <w:r>
        <w:t xml:space="preserve">personal </w:t>
      </w:r>
      <w:r w:rsidRPr="00F258A4">
        <w:t>interviews with producers (NAHMS-</w:t>
      </w:r>
      <w:r w:rsidR="002E6A0C">
        <w:t>264</w:t>
      </w:r>
      <w:r w:rsidRPr="00F258A4">
        <w:t xml:space="preserve"> </w:t>
      </w:r>
      <w:r>
        <w:t xml:space="preserve">Feedlot </w:t>
      </w:r>
      <w:r w:rsidR="009642B1">
        <w:t xml:space="preserve">2011 General </w:t>
      </w:r>
      <w:r>
        <w:t xml:space="preserve">Management </w:t>
      </w:r>
      <w:r w:rsidR="009642B1">
        <w:t>Questionnaire</w:t>
      </w:r>
      <w:r>
        <w:t xml:space="preserve">, </w:t>
      </w:r>
      <w:r w:rsidR="00A53118">
        <w:t>(</w:t>
      </w:r>
      <w:r>
        <w:t>Enumerator</w:t>
      </w:r>
      <w:r w:rsidR="00A53118">
        <w:t>)</w:t>
      </w:r>
      <w:r>
        <w:t>) i</w:t>
      </w:r>
      <w:r w:rsidRPr="00F258A4">
        <w:t xml:space="preserve">n </w:t>
      </w:r>
      <w:r>
        <w:t>12 S</w:t>
      </w:r>
      <w:r w:rsidRPr="00F258A4">
        <w:t>tates</w:t>
      </w:r>
      <w:r>
        <w:rPr>
          <w:rStyle w:val="FootnoteReference"/>
        </w:rPr>
        <w:t>3</w:t>
      </w:r>
      <w:r w:rsidR="00627818">
        <w:t xml:space="preserve"> </w:t>
      </w:r>
      <w:r w:rsidR="00627D22">
        <w:t>that cover approximately 97 percent of feedlots with cattle on feed in the 1,000+ head category</w:t>
      </w:r>
      <w:r w:rsidR="00627818">
        <w:t>.</w:t>
      </w:r>
      <w:r>
        <w:t xml:space="preserve">  Respondents</w:t>
      </w:r>
      <w:r w:rsidRPr="00F258A4">
        <w:t xml:space="preserve"> will be asked to sign a consent form allowing NASS to present </w:t>
      </w:r>
      <w:r>
        <w:t>the respondent’s</w:t>
      </w:r>
      <w:r w:rsidRPr="00F258A4">
        <w:t xml:space="preserve"> name to </w:t>
      </w:r>
      <w:r>
        <w:t xml:space="preserve">the </w:t>
      </w:r>
      <w:r w:rsidRPr="00F258A4">
        <w:t>APHIS</w:t>
      </w:r>
      <w:r>
        <w:t>-</w:t>
      </w:r>
      <w:r w:rsidRPr="00F258A4">
        <w:t xml:space="preserve"> designated data collector for </w:t>
      </w:r>
      <w:r w:rsidR="003E3153">
        <w:t>continuation</w:t>
      </w:r>
      <w:r w:rsidRPr="00F258A4">
        <w:t xml:space="preserve"> in the </w:t>
      </w:r>
      <w:r w:rsidRPr="00A95E89">
        <w:t>study</w:t>
      </w:r>
      <w:r w:rsidRPr="00F258A4">
        <w:t xml:space="preserve">.  Phase II (APHIS phase) will consist of </w:t>
      </w:r>
      <w:r>
        <w:t>a personal visit by a Veterinary Medical Office</w:t>
      </w:r>
      <w:r w:rsidR="003E3153">
        <w:t>r</w:t>
      </w:r>
      <w:r>
        <w:t xml:space="preserve"> (VMO) who will administer the</w:t>
      </w:r>
      <w:r w:rsidRPr="00F258A4">
        <w:t xml:space="preserve"> producer agreement </w:t>
      </w:r>
      <w:r w:rsidR="001563DD">
        <w:t xml:space="preserve">(NAHMS 266) </w:t>
      </w:r>
      <w:r w:rsidRPr="00F258A4">
        <w:t xml:space="preserve">and </w:t>
      </w:r>
      <w:r w:rsidRPr="00A95E89">
        <w:t>on</w:t>
      </w:r>
      <w:r>
        <w:t>-feedlot</w:t>
      </w:r>
      <w:r w:rsidRPr="00F258A4">
        <w:t xml:space="preserve"> questionnaires</w:t>
      </w:r>
      <w:r w:rsidR="001563DD">
        <w:t xml:space="preserve"> (</w:t>
      </w:r>
      <w:r w:rsidR="00536EEA">
        <w:rPr>
          <w:color w:val="FF0000"/>
        </w:rPr>
        <w:t xml:space="preserve"> </w:t>
      </w:r>
      <w:r w:rsidR="001563DD" w:rsidRPr="0024317E">
        <w:t>NAHMS 267 and 268)</w:t>
      </w:r>
      <w:r w:rsidRPr="0024317E">
        <w:t xml:space="preserve">.  </w:t>
      </w:r>
      <w:r w:rsidRPr="00F258A4">
        <w:t>In addition, biologic sampling</w:t>
      </w:r>
      <w:r w:rsidR="003E3153">
        <w:t xml:space="preserve"> (</w:t>
      </w:r>
      <w:r w:rsidR="00A53118">
        <w:t>NAHMS-269 Feedlot 2011 F</w:t>
      </w:r>
      <w:r w:rsidR="003E3153">
        <w:t xml:space="preserve">ecal </w:t>
      </w:r>
      <w:r w:rsidR="00A53118">
        <w:t>S</w:t>
      </w:r>
      <w:r w:rsidR="003E3153">
        <w:t xml:space="preserve">ample </w:t>
      </w:r>
      <w:r w:rsidR="00A53118">
        <w:t>C</w:t>
      </w:r>
      <w:r w:rsidR="003E3153">
        <w:t>ollection</w:t>
      </w:r>
      <w:r w:rsidR="00A53118">
        <w:t xml:space="preserve"> and Submission Record</w:t>
      </w:r>
      <w:r w:rsidR="003E3153">
        <w:t>)</w:t>
      </w:r>
      <w:r w:rsidRPr="00F258A4">
        <w:t xml:space="preserve"> </w:t>
      </w:r>
      <w:r>
        <w:t>w</w:t>
      </w:r>
      <w:r w:rsidRPr="00F258A4">
        <w:t xml:space="preserve">ill be available to selected participants that complete the </w:t>
      </w:r>
      <w:r w:rsidR="0024317E">
        <w:t xml:space="preserve">Feedlot 2011 Initial </w:t>
      </w:r>
      <w:r w:rsidR="00A53118">
        <w:t xml:space="preserve">VS </w:t>
      </w:r>
      <w:r w:rsidR="0024317E">
        <w:t>Visit Questionnaire</w:t>
      </w:r>
      <w:r w:rsidRPr="00F258A4">
        <w:t xml:space="preserve">.  </w:t>
      </w:r>
      <w:r w:rsidR="0024317E">
        <w:t xml:space="preserve">NAHMS-268, Feedlot 2011 Second </w:t>
      </w:r>
      <w:r w:rsidR="00A53118">
        <w:t xml:space="preserve">VS </w:t>
      </w:r>
      <w:r w:rsidR="0024317E">
        <w:t xml:space="preserve">Visit Questionnaire will also be administered to participants.  </w:t>
      </w:r>
      <w:r>
        <w:t>T</w:t>
      </w:r>
      <w:r w:rsidRPr="00F258A4">
        <w:t xml:space="preserve">he </w:t>
      </w:r>
      <w:r w:rsidR="001563DD">
        <w:t xml:space="preserve">Feedlot 2011 </w:t>
      </w:r>
      <w:r w:rsidRPr="00F258A4">
        <w:t xml:space="preserve">collection will support the following objectives: </w:t>
      </w:r>
    </w:p>
    <w:p w:rsidR="002D72D7" w:rsidRPr="00F258A4" w:rsidRDefault="002D72D7" w:rsidP="00151DEC">
      <w:pPr>
        <w:ind w:left="360"/>
      </w:pPr>
    </w:p>
    <w:p w:rsidR="002D72D7" w:rsidRDefault="002D72D7" w:rsidP="00BB5DCA">
      <w:pPr>
        <w:pStyle w:val="ListParagraph"/>
        <w:numPr>
          <w:ilvl w:val="0"/>
          <w:numId w:val="37"/>
        </w:numPr>
        <w:rPr>
          <w:rFonts w:ascii="Times New Roman" w:hAnsi="Times New Roman"/>
          <w:sz w:val="24"/>
          <w:szCs w:val="24"/>
        </w:rPr>
      </w:pPr>
      <w:r w:rsidRPr="0083015B">
        <w:rPr>
          <w:rFonts w:ascii="Times New Roman" w:hAnsi="Times New Roman"/>
          <w:sz w:val="24"/>
          <w:szCs w:val="24"/>
        </w:rPr>
        <w:t>Describe changes in management practices and animal health in feedlots.</w:t>
      </w:r>
    </w:p>
    <w:p w:rsidR="002D72D7" w:rsidRDefault="002D72D7" w:rsidP="00BB5DCA">
      <w:pPr>
        <w:pStyle w:val="ListParagraph"/>
        <w:numPr>
          <w:ilvl w:val="0"/>
          <w:numId w:val="37"/>
        </w:numPr>
        <w:rPr>
          <w:rFonts w:ascii="Times New Roman" w:hAnsi="Times New Roman"/>
          <w:sz w:val="24"/>
          <w:szCs w:val="24"/>
        </w:rPr>
      </w:pPr>
      <w:r w:rsidRPr="0083015B">
        <w:rPr>
          <w:rFonts w:ascii="Times New Roman" w:hAnsi="Times New Roman"/>
          <w:sz w:val="24"/>
          <w:szCs w:val="24"/>
        </w:rPr>
        <w:t xml:space="preserve">Describe the management </w:t>
      </w:r>
      <w:r>
        <w:rPr>
          <w:rFonts w:ascii="Times New Roman" w:hAnsi="Times New Roman"/>
          <w:sz w:val="24"/>
          <w:szCs w:val="24"/>
        </w:rPr>
        <w:t xml:space="preserve">practices </w:t>
      </w:r>
      <w:r w:rsidRPr="0083015B">
        <w:rPr>
          <w:rFonts w:ascii="Times New Roman" w:hAnsi="Times New Roman"/>
          <w:sz w:val="24"/>
          <w:szCs w:val="24"/>
        </w:rPr>
        <w:t>in feedlots that impact product quality.</w:t>
      </w:r>
    </w:p>
    <w:p w:rsidR="002D72D7" w:rsidRDefault="002D72D7" w:rsidP="00BB5DCA">
      <w:pPr>
        <w:pStyle w:val="ListParagraph"/>
        <w:numPr>
          <w:ilvl w:val="0"/>
          <w:numId w:val="37"/>
        </w:numPr>
        <w:rPr>
          <w:rFonts w:ascii="Times New Roman" w:hAnsi="Times New Roman"/>
          <w:sz w:val="24"/>
          <w:szCs w:val="24"/>
        </w:rPr>
      </w:pPr>
      <w:r w:rsidRPr="0083015B">
        <w:rPr>
          <w:rFonts w:ascii="Times New Roman" w:hAnsi="Times New Roman"/>
          <w:sz w:val="24"/>
          <w:szCs w:val="24"/>
        </w:rPr>
        <w:t xml:space="preserve"> Identify factors associated with shedding of </w:t>
      </w:r>
      <w:r>
        <w:rPr>
          <w:rFonts w:ascii="Times New Roman" w:hAnsi="Times New Roman"/>
          <w:sz w:val="24"/>
          <w:szCs w:val="24"/>
        </w:rPr>
        <w:t>potential foodborne</w:t>
      </w:r>
      <w:r w:rsidRPr="0083015B">
        <w:rPr>
          <w:rFonts w:ascii="Times New Roman" w:hAnsi="Times New Roman"/>
          <w:sz w:val="24"/>
          <w:szCs w:val="24"/>
        </w:rPr>
        <w:t xml:space="preserve"> pathogens</w:t>
      </w:r>
      <w:r>
        <w:rPr>
          <w:rFonts w:ascii="Times New Roman" w:hAnsi="Times New Roman"/>
          <w:sz w:val="24"/>
          <w:szCs w:val="24"/>
        </w:rPr>
        <w:t xml:space="preserve"> or commensal organisms</w:t>
      </w:r>
      <w:r w:rsidRPr="0083015B">
        <w:rPr>
          <w:rFonts w:ascii="Times New Roman" w:hAnsi="Times New Roman"/>
          <w:sz w:val="24"/>
          <w:szCs w:val="24"/>
        </w:rPr>
        <w:t xml:space="preserve"> by feedlot cattle.</w:t>
      </w:r>
    </w:p>
    <w:p w:rsidR="002D72D7" w:rsidRDefault="002D72D7" w:rsidP="00BB5DCA">
      <w:pPr>
        <w:pStyle w:val="ListParagraph"/>
        <w:numPr>
          <w:ilvl w:val="0"/>
          <w:numId w:val="37"/>
        </w:numPr>
        <w:rPr>
          <w:rFonts w:ascii="Times New Roman" w:hAnsi="Times New Roman"/>
          <w:sz w:val="24"/>
          <w:szCs w:val="24"/>
        </w:rPr>
      </w:pPr>
      <w:r w:rsidRPr="004923FA">
        <w:rPr>
          <w:rFonts w:ascii="Times New Roman" w:hAnsi="Times New Roman"/>
          <w:sz w:val="24"/>
          <w:szCs w:val="24"/>
        </w:rPr>
        <w:t xml:space="preserve"> Describe antimicrobial usage in feedlots.</w:t>
      </w:r>
    </w:p>
    <w:p w:rsidR="002D72D7" w:rsidRPr="004923FA" w:rsidRDefault="002D72D7" w:rsidP="00BB5DCA">
      <w:pPr>
        <w:pStyle w:val="ListParagraph"/>
        <w:numPr>
          <w:ilvl w:val="0"/>
          <w:numId w:val="37"/>
        </w:numPr>
        <w:rPr>
          <w:rFonts w:ascii="Times New Roman" w:hAnsi="Times New Roman"/>
          <w:sz w:val="24"/>
          <w:szCs w:val="24"/>
        </w:rPr>
      </w:pPr>
      <w:r w:rsidRPr="004923FA">
        <w:rPr>
          <w:rFonts w:ascii="Times New Roman" w:hAnsi="Times New Roman"/>
          <w:sz w:val="24"/>
          <w:szCs w:val="24"/>
        </w:rPr>
        <w:t>Describe biosecurity practices and capabilities in feedlots.</w:t>
      </w:r>
    </w:p>
    <w:p w:rsidR="002D72D7" w:rsidRPr="00F258A4" w:rsidRDefault="002D72D7" w:rsidP="00151DEC">
      <w:pPr>
        <w:ind w:left="720"/>
      </w:pPr>
    </w:p>
    <w:p w:rsidR="002D72D7" w:rsidRPr="00F258A4" w:rsidRDefault="002D72D7" w:rsidP="00151DEC">
      <w:r w:rsidRPr="00F258A4">
        <w:t xml:space="preserve">The information collected through the </w:t>
      </w:r>
      <w:r>
        <w:t>Feedlot 2011</w:t>
      </w:r>
      <w:r w:rsidRPr="00F258A4">
        <w:t xml:space="preserve"> </w:t>
      </w:r>
      <w:r w:rsidR="00A53118">
        <w:t>S</w:t>
      </w:r>
      <w:r w:rsidRPr="00F258A4">
        <w:t xml:space="preserve">tudy will be analyzed and organized into descriptive reports.  One of the reports will present </w:t>
      </w:r>
      <w:r w:rsidR="00714C99">
        <w:t xml:space="preserve">information on </w:t>
      </w:r>
      <w:r w:rsidRPr="00F258A4">
        <w:t>change</w:t>
      </w:r>
      <w:r w:rsidR="00714C99">
        <w:t>s in health and management</w:t>
      </w:r>
      <w:r w:rsidRPr="00F258A4">
        <w:t xml:space="preserve"> ov</w:t>
      </w:r>
      <w:r>
        <w:t>er time from previous NAHMS Feedlot</w:t>
      </w:r>
      <w:r w:rsidRPr="00F258A4">
        <w:t xml:space="preserve"> studies.  Several information sheets will be derived from </w:t>
      </w:r>
      <w:r w:rsidR="001C1EFB" w:rsidRPr="00F258A4">
        <w:t>t</w:t>
      </w:r>
      <w:r w:rsidR="001C1EFB">
        <w:t>hese</w:t>
      </w:r>
      <w:r w:rsidRPr="00F258A4">
        <w:t xml:space="preserve"> report</w:t>
      </w:r>
      <w:r w:rsidR="00714C99">
        <w:t>s</w:t>
      </w:r>
      <w:r w:rsidRPr="00F258A4">
        <w:t xml:space="preserve"> and disseminated by APHIS to producers, academia, veterinarians, and other </w:t>
      </w:r>
      <w:r w:rsidR="009176A6">
        <w:t>stakeholders</w:t>
      </w:r>
      <w:r w:rsidRPr="00F258A4">
        <w:t>.  Participation in this s</w:t>
      </w:r>
      <w:r>
        <w:t>t</w:t>
      </w:r>
      <w:r w:rsidRPr="00F258A4">
        <w:t>u</w:t>
      </w:r>
      <w:r>
        <w:t>d</w:t>
      </w:r>
      <w:r w:rsidRPr="00F258A4">
        <w:t>y is voluntary; it is up to the individual producer to decide whether or not it is desirable to participate.</w:t>
      </w:r>
    </w:p>
    <w:p w:rsidR="002D72D7" w:rsidRDefault="002D72D7" w:rsidP="00151DEC"/>
    <w:p w:rsidR="00C81C2E" w:rsidRPr="00151DEC" w:rsidRDefault="00C81C2E" w:rsidP="00151DEC"/>
    <w:p w:rsidR="002D72D7" w:rsidRPr="00CA483B" w:rsidRDefault="002D72D7" w:rsidP="00EC4B20">
      <w:pPr>
        <w:numPr>
          <w:ilvl w:val="0"/>
          <w:numId w:val="8"/>
        </w:numPr>
        <w:rPr>
          <w:b/>
          <w:i/>
        </w:rPr>
      </w:pPr>
      <w:r w:rsidRPr="00CA483B">
        <w:rPr>
          <w:b/>
          <w:i/>
        </w:rPr>
        <w:lastRenderedPageBreak/>
        <w:t>Explain why the collection of this information is necessary</w:t>
      </w:r>
    </w:p>
    <w:p w:rsidR="002D72D7" w:rsidRDefault="002D72D7" w:rsidP="00EC4B20"/>
    <w:p w:rsidR="002D72D7" w:rsidRPr="00F258A4" w:rsidRDefault="002D72D7" w:rsidP="00151DEC">
      <w:r w:rsidRPr="00F258A4">
        <w:t>Collection and dissemination of animal health data and information is mandated by 7 U.S.C. § 391, the Animal Industry Act of 1884</w:t>
      </w:r>
      <w:r w:rsidRPr="00F258A4">
        <w:rPr>
          <w:rStyle w:val="FootnoteReference"/>
        </w:rPr>
        <w:t>3</w:t>
      </w:r>
      <w:r w:rsidRPr="00F258A4">
        <w:t xml:space="preserve">, which established the precursor of the APHIS, Veterinary Services, </w:t>
      </w:r>
      <w:r w:rsidR="00C1657D">
        <w:t>as</w:t>
      </w:r>
      <w:r w:rsidR="00C1657D" w:rsidRPr="00F258A4">
        <w:t xml:space="preserve"> </w:t>
      </w:r>
      <w:r w:rsidRPr="00F258A4">
        <w:t>the Bureau of Animal Industry.  Legal requirements for examining and reporting on animal disease control methods were further mandated by 7 U.S.C. § 8308 of the Animal Health Protection Act, “Detection, Control, and Eradication of Diseases and Pests,” May 13, 2002</w:t>
      </w:r>
      <w:r w:rsidRPr="00F258A4">
        <w:rPr>
          <w:rStyle w:val="FootnoteReference"/>
        </w:rPr>
        <w:footnoteReference w:id="2"/>
      </w:r>
      <w:r w:rsidRPr="00F258A4">
        <w:t>.</w:t>
      </w:r>
    </w:p>
    <w:p w:rsidR="002D72D7" w:rsidRPr="00F258A4" w:rsidRDefault="002D72D7" w:rsidP="00151DEC">
      <w:pPr>
        <w:ind w:firstLine="360"/>
      </w:pPr>
    </w:p>
    <w:p w:rsidR="002D72D7" w:rsidRPr="00F258A4" w:rsidRDefault="002D72D7" w:rsidP="00151DEC">
      <w:pPr>
        <w:pStyle w:val="CommentText"/>
        <w:rPr>
          <w:sz w:val="24"/>
          <w:szCs w:val="24"/>
        </w:rPr>
      </w:pPr>
      <w:r w:rsidRPr="00F258A4">
        <w:rPr>
          <w:sz w:val="24"/>
          <w:szCs w:val="24"/>
        </w:rPr>
        <w:t>Collection, analysis, and dissemination of livestock and poultry health information on a national basis are consistent with APHIS</w:t>
      </w:r>
      <w:r w:rsidR="00C1657D">
        <w:rPr>
          <w:sz w:val="24"/>
          <w:szCs w:val="24"/>
        </w:rPr>
        <w:t>’</w:t>
      </w:r>
      <w:r w:rsidRPr="00F258A4">
        <w:rPr>
          <w:sz w:val="24"/>
          <w:szCs w:val="24"/>
        </w:rPr>
        <w:t xml:space="preserve"> mission of protecting and improving American agriculture’s productivity and competitiveness.  In connection with this mission, the NAHMS program includes periodic national studies </w:t>
      </w:r>
      <w:r w:rsidR="00C1657D">
        <w:rPr>
          <w:sz w:val="24"/>
          <w:szCs w:val="24"/>
        </w:rPr>
        <w:t xml:space="preserve">of poultry and livestock production systems </w:t>
      </w:r>
      <w:r w:rsidRPr="00F258A4">
        <w:rPr>
          <w:sz w:val="24"/>
          <w:szCs w:val="24"/>
        </w:rPr>
        <w:t xml:space="preserve">to investigate animal health related issues and examine general health and management practices used on farms.  These studies are driven by industry and </w:t>
      </w:r>
      <w:r w:rsidR="008E47F4">
        <w:rPr>
          <w:sz w:val="24"/>
          <w:szCs w:val="24"/>
        </w:rPr>
        <w:t xml:space="preserve">other </w:t>
      </w:r>
      <w:r w:rsidRPr="00F258A4">
        <w:rPr>
          <w:sz w:val="24"/>
          <w:szCs w:val="24"/>
        </w:rPr>
        <w:t>stakeholder interest, and will collect information that is not available from any other source.  Without this study, APHIS would be unable to continue trends analys</w:t>
      </w:r>
      <w:r w:rsidR="008E47F4">
        <w:rPr>
          <w:sz w:val="24"/>
          <w:szCs w:val="24"/>
        </w:rPr>
        <w:t>e</w:t>
      </w:r>
      <w:r w:rsidRPr="00F258A4">
        <w:rPr>
          <w:sz w:val="24"/>
          <w:szCs w:val="24"/>
        </w:rPr>
        <w:t xml:space="preserve">s that the industry as well as many </w:t>
      </w:r>
      <w:r>
        <w:rPr>
          <w:sz w:val="24"/>
          <w:szCs w:val="24"/>
        </w:rPr>
        <w:t>F</w:t>
      </w:r>
      <w:r w:rsidRPr="00F258A4">
        <w:rPr>
          <w:sz w:val="24"/>
          <w:szCs w:val="24"/>
        </w:rPr>
        <w:t xml:space="preserve">ederal and </w:t>
      </w:r>
      <w:r>
        <w:rPr>
          <w:sz w:val="24"/>
          <w:szCs w:val="24"/>
        </w:rPr>
        <w:t>S</w:t>
      </w:r>
      <w:r w:rsidRPr="00F258A4">
        <w:rPr>
          <w:sz w:val="24"/>
          <w:szCs w:val="24"/>
        </w:rPr>
        <w:t xml:space="preserve">tate partners have come to rely on.  </w:t>
      </w:r>
    </w:p>
    <w:p w:rsidR="002D72D7" w:rsidRPr="00F258A4" w:rsidRDefault="002D72D7" w:rsidP="00151DEC"/>
    <w:p w:rsidR="002D72D7" w:rsidRPr="00F258A4" w:rsidRDefault="002D72D7" w:rsidP="00151DEC">
      <w:r w:rsidRPr="00F258A4">
        <w:t xml:space="preserve">NAHMS will initiate the </w:t>
      </w:r>
      <w:r>
        <w:t>third</w:t>
      </w:r>
      <w:r w:rsidRPr="00F258A4">
        <w:t xml:space="preserve"> national data collection </w:t>
      </w:r>
      <w:r w:rsidRPr="00364152">
        <w:t xml:space="preserve">for </w:t>
      </w:r>
      <w:r>
        <w:t>beef feedlot</w:t>
      </w:r>
      <w:r w:rsidRPr="00F258A4">
        <w:t xml:space="preserve"> operations through </w:t>
      </w:r>
      <w:r>
        <w:t>the Feedlot 2011</w:t>
      </w:r>
      <w:r w:rsidRPr="00F258A4">
        <w:t xml:space="preserve"> </w:t>
      </w:r>
      <w:r w:rsidR="0024317E">
        <w:t>S</w:t>
      </w:r>
      <w:r w:rsidRPr="00F258A4">
        <w:t>tudy.  NAHMS staff has completed a needs assessment which was a collaborative effort with producers, industry, extension specialists, Federal and State personnel, university researchers</w:t>
      </w:r>
      <w:r w:rsidR="008E47F4">
        <w:t xml:space="preserve"> and the general public</w:t>
      </w:r>
      <w:r w:rsidRPr="00F258A4">
        <w:t>.  Information gathered through this needs assessment was used to determine the study objectives.</w:t>
      </w:r>
      <w:r w:rsidRPr="00F258A4">
        <w:rPr>
          <w:color w:val="FF0000"/>
        </w:rPr>
        <w:t xml:space="preserve">  </w:t>
      </w:r>
      <w:r>
        <w:t>Twelve</w:t>
      </w:r>
      <w:r w:rsidRPr="00F258A4">
        <w:t xml:space="preserve"> years have now elapsed since the last </w:t>
      </w:r>
      <w:r w:rsidR="008E47F4">
        <w:t xml:space="preserve">feedlot </w:t>
      </w:r>
      <w:r w:rsidRPr="00F258A4">
        <w:t>study and stakeholders are seeking updated information.</w:t>
      </w:r>
    </w:p>
    <w:p w:rsidR="002D72D7" w:rsidRPr="00F258A4" w:rsidRDefault="002D72D7" w:rsidP="00151DEC">
      <w:pPr>
        <w:pStyle w:val="Heading3"/>
        <w:jc w:val="center"/>
        <w:rPr>
          <w:rFonts w:ascii="Times New Roman" w:hAnsi="Times New Roman" w:cs="Times New Roman"/>
          <w:sz w:val="24"/>
          <w:szCs w:val="24"/>
          <w:u w:val="single"/>
        </w:rPr>
      </w:pPr>
      <w:bookmarkStart w:id="8" w:name="_Toc143941116"/>
      <w:r w:rsidRPr="00F258A4">
        <w:rPr>
          <w:rFonts w:ascii="Times New Roman" w:hAnsi="Times New Roman" w:cs="Times New Roman"/>
          <w:sz w:val="24"/>
          <w:szCs w:val="24"/>
          <w:u w:val="single"/>
        </w:rPr>
        <w:t>National Surveys Providing Baseline Information</w:t>
      </w:r>
      <w:bookmarkEnd w:id="8"/>
    </w:p>
    <w:p w:rsidR="002D72D7" w:rsidRDefault="002D72D7" w:rsidP="00151DEC"/>
    <w:p w:rsidR="002D72D7" w:rsidRDefault="002D72D7" w:rsidP="00151DEC">
      <w:r w:rsidRPr="00F258A4">
        <w:t xml:space="preserve">The </w:t>
      </w:r>
      <w:r>
        <w:t>Feedlot 2011</w:t>
      </w:r>
      <w:r w:rsidRPr="00F258A4">
        <w:t xml:space="preserve"> </w:t>
      </w:r>
      <w:r w:rsidR="0024317E">
        <w:t>S</w:t>
      </w:r>
      <w:r w:rsidR="00DC17B6" w:rsidRPr="0024317E">
        <w:t>tudy</w:t>
      </w:r>
      <w:r w:rsidRPr="00F258A4">
        <w:t xml:space="preserve"> is part of an ongoing series of NAHMS studies on the U.S.</w:t>
      </w:r>
      <w:r>
        <w:t xml:space="preserve"> </w:t>
      </w:r>
      <w:r w:rsidRPr="00364152">
        <w:t xml:space="preserve">beef </w:t>
      </w:r>
      <w:r>
        <w:t xml:space="preserve">feedlot </w:t>
      </w:r>
      <w:r w:rsidRPr="00F258A4">
        <w:t xml:space="preserve">population.  The first NAHMS beef </w:t>
      </w:r>
      <w:r>
        <w:t>feedlot</w:t>
      </w:r>
      <w:r w:rsidRPr="00F258A4">
        <w:t xml:space="preserve"> study</w:t>
      </w:r>
      <w:r>
        <w:t xml:space="preserve"> was the 1994 Cattle on Feed Evaluation (COFE).</w:t>
      </w:r>
      <w:r w:rsidRPr="00F258A4">
        <w:t xml:space="preserve">  The objectives of the study were to provide </w:t>
      </w:r>
      <w:r>
        <w:t xml:space="preserve">baseline </w:t>
      </w:r>
      <w:r w:rsidRPr="00F258A4">
        <w:t xml:space="preserve">information on the production and health levels of the United States’ beef </w:t>
      </w:r>
      <w:r>
        <w:t xml:space="preserve">feedlot </w:t>
      </w:r>
      <w:r w:rsidR="0024317E">
        <w:t>cattle</w:t>
      </w:r>
      <w:r>
        <w:t>.  Data were collected from both small and large size feedlots.</w:t>
      </w:r>
    </w:p>
    <w:p w:rsidR="002D72D7" w:rsidRDefault="002D72D7" w:rsidP="00151DEC"/>
    <w:p w:rsidR="002D72D7" w:rsidRPr="004C45A5" w:rsidRDefault="002D72D7" w:rsidP="00151DEC">
      <w:r>
        <w:t>The second</w:t>
      </w:r>
      <w:r w:rsidRPr="00F258A4">
        <w:t xml:space="preserve"> NAHMS </w:t>
      </w:r>
      <w:r>
        <w:t>feedlot</w:t>
      </w:r>
      <w:r w:rsidRPr="00F258A4">
        <w:t xml:space="preserve"> study</w:t>
      </w:r>
      <w:r>
        <w:t xml:space="preserve"> was the Feedlot ’99 Study.</w:t>
      </w:r>
      <w:r w:rsidRPr="00F258A4">
        <w:t xml:space="preserve">  Data were collected on </w:t>
      </w:r>
      <w:r>
        <w:t>cattle health and health management practices</w:t>
      </w:r>
      <w:r w:rsidR="001563DD">
        <w:t xml:space="preserve"> </w:t>
      </w:r>
      <w:r w:rsidR="001563DD" w:rsidRPr="00F258A4">
        <w:t xml:space="preserve">from </w:t>
      </w:r>
      <w:r w:rsidR="001563DD">
        <w:t>the top</w:t>
      </w:r>
      <w:r w:rsidR="001563DD" w:rsidRPr="00F258A4">
        <w:t xml:space="preserve"> </w:t>
      </w:r>
      <w:r w:rsidR="001563DD">
        <w:t>12</w:t>
      </w:r>
      <w:r w:rsidR="001563DD" w:rsidRPr="00F258A4">
        <w:t xml:space="preserve"> </w:t>
      </w:r>
      <w:r w:rsidR="001563DD">
        <w:t>beef feedlot States</w:t>
      </w:r>
      <w:r w:rsidR="0024317E">
        <w:rPr>
          <w:rStyle w:val="FootnoteReference"/>
        </w:rPr>
        <w:footnoteReference w:id="3"/>
      </w:r>
      <w:r>
        <w:t>.</w:t>
      </w:r>
      <w:bookmarkStart w:id="9" w:name="OLE_LINK4"/>
      <w:bookmarkStart w:id="10" w:name="OLE_LINK5"/>
      <w:r>
        <w:t xml:space="preserve">  </w:t>
      </w:r>
      <w:r w:rsidR="0024317E">
        <w:t xml:space="preserve">The </w:t>
      </w:r>
      <w:r>
        <w:t xml:space="preserve">Feedlot </w:t>
      </w:r>
      <w:r w:rsidR="0024317E">
        <w:t>’</w:t>
      </w:r>
      <w:r>
        <w:t>99</w:t>
      </w:r>
      <w:r w:rsidR="0024317E">
        <w:t xml:space="preserve"> Study</w:t>
      </w:r>
      <w:r w:rsidRPr="00F258A4">
        <w:t xml:space="preserve"> gathered information that described changes in management practices and animal health </w:t>
      </w:r>
      <w:r>
        <w:t>during the period August 16, 199</w:t>
      </w:r>
      <w:r w:rsidR="001563DD">
        <w:t>9</w:t>
      </w:r>
      <w:r>
        <w:t xml:space="preserve"> through September 22, 1999 for enumerator baseline collected data and from October 12, 199</w:t>
      </w:r>
      <w:r w:rsidR="001563DD">
        <w:t>9</w:t>
      </w:r>
      <w:r>
        <w:t xml:space="preserve"> through January 7, 2000 for VMO collected data</w:t>
      </w:r>
      <w:r w:rsidRPr="00F258A4">
        <w:t xml:space="preserve">.  </w:t>
      </w:r>
      <w:r w:rsidR="00D47937">
        <w:t xml:space="preserve">Other objectives of the </w:t>
      </w:r>
      <w:r>
        <w:t>Feedlot</w:t>
      </w:r>
      <w:r w:rsidRPr="00F258A4">
        <w:t xml:space="preserve"> </w:t>
      </w:r>
      <w:r>
        <w:t>‘99</w:t>
      </w:r>
      <w:r w:rsidRPr="00F258A4">
        <w:t xml:space="preserve"> </w:t>
      </w:r>
      <w:r w:rsidR="00DF5423">
        <w:t>S</w:t>
      </w:r>
      <w:r w:rsidR="00D47937">
        <w:t>tudy were to;</w:t>
      </w:r>
      <w:r w:rsidRPr="00F258A4">
        <w:t xml:space="preserve"> identif</w:t>
      </w:r>
      <w:r w:rsidR="00D47937">
        <w:t>y</w:t>
      </w:r>
      <w:r w:rsidRPr="00F258A4">
        <w:t xml:space="preserve"> factors associated with shedding of specific pathogens and describe animal health management practices and their relationships to </w:t>
      </w:r>
      <w:r>
        <w:t>feedlot cattle</w:t>
      </w:r>
      <w:r w:rsidRPr="00F258A4">
        <w:t xml:space="preserve"> health. </w:t>
      </w:r>
      <w:r>
        <w:t xml:space="preserve"> </w:t>
      </w:r>
      <w:r w:rsidRPr="00F258A4">
        <w:t xml:space="preserve">Approximately </w:t>
      </w:r>
      <w:r>
        <w:t xml:space="preserve">96.1 </w:t>
      </w:r>
      <w:r w:rsidRPr="00F258A4">
        <w:t xml:space="preserve">percent of the U.S. </w:t>
      </w:r>
      <w:r>
        <w:t>cattle on feed</w:t>
      </w:r>
      <w:r w:rsidRPr="00F258A4">
        <w:t xml:space="preserve"> </w:t>
      </w:r>
      <w:r w:rsidR="001563DD">
        <w:t>i</w:t>
      </w:r>
      <w:r>
        <w:t xml:space="preserve">n feedlots with a </w:t>
      </w:r>
      <w:r>
        <w:lastRenderedPageBreak/>
        <w:t xml:space="preserve">1,000 head or more capacity </w:t>
      </w:r>
      <w:r w:rsidRPr="00F258A4">
        <w:t xml:space="preserve">and </w:t>
      </w:r>
      <w:r>
        <w:t xml:space="preserve">84.9 percent </w:t>
      </w:r>
      <w:r w:rsidRPr="00F258A4">
        <w:t xml:space="preserve">of U.S. </w:t>
      </w:r>
      <w:r>
        <w:t>feedlot</w:t>
      </w:r>
      <w:r w:rsidRPr="00F258A4">
        <w:t xml:space="preserve"> operations </w:t>
      </w:r>
      <w:r>
        <w:t xml:space="preserve">with a 1000-head or more capacity </w:t>
      </w:r>
      <w:r w:rsidRPr="00F258A4">
        <w:t>were</w:t>
      </w:r>
      <w:r>
        <w:t xml:space="preserve"> represented in the study.</w:t>
      </w:r>
    </w:p>
    <w:bookmarkEnd w:id="9"/>
    <w:bookmarkEnd w:id="10"/>
    <w:p w:rsidR="002D72D7" w:rsidRPr="00F258A4" w:rsidRDefault="002D72D7" w:rsidP="00151DEC"/>
    <w:p w:rsidR="002D72D7" w:rsidRDefault="002D72D7" w:rsidP="00151DEC">
      <w:r>
        <w:t xml:space="preserve">For the Feedlot 2011 </w:t>
      </w:r>
      <w:r w:rsidR="00A53118">
        <w:t>S</w:t>
      </w:r>
      <w:r>
        <w:t>tudy</w:t>
      </w:r>
      <w:r w:rsidR="009628E8">
        <w:t>,</w:t>
      </w:r>
      <w:r>
        <w:t xml:space="preserve"> data will be collected from </w:t>
      </w:r>
      <w:r w:rsidR="00D47937">
        <w:t>both</w:t>
      </w:r>
      <w:r>
        <w:t xml:space="preserve"> large</w:t>
      </w:r>
      <w:r w:rsidR="00D47937">
        <w:t xml:space="preserve"> (capacity of 1000 head or more)</w:t>
      </w:r>
      <w:r>
        <w:t xml:space="preserve"> feedlots </w:t>
      </w:r>
      <w:r w:rsidR="00D47937">
        <w:t>and</w:t>
      </w:r>
      <w:r>
        <w:t xml:space="preserve"> from the small size feedlots</w:t>
      </w:r>
      <w:r w:rsidR="00D47937">
        <w:t xml:space="preserve"> (capacity </w:t>
      </w:r>
      <w:r w:rsidR="00A53118">
        <w:t>fewer</w:t>
      </w:r>
      <w:r w:rsidR="00D47937">
        <w:t xml:space="preserve"> than 1000 head)</w:t>
      </w:r>
      <w:r>
        <w:t xml:space="preserve">.  In the </w:t>
      </w:r>
      <w:smartTag w:uri="urn:schemas-microsoft-com:office:smarttags" w:element="place">
        <w:smartTag w:uri="urn:schemas-microsoft-com:office:smarttags" w:element="country-region">
          <w:r>
            <w:t>United States</w:t>
          </w:r>
        </w:smartTag>
      </w:smartTag>
      <w:r>
        <w:t xml:space="preserve"> on January 1, 2011 there were 14.0 million head of cattle on feed in all size feedlots which totaled 77,140.  The 1,000+ head capacity lots had 11.5 million head or 82.1</w:t>
      </w:r>
      <w:r w:rsidR="00627D22">
        <w:t xml:space="preserve"> percent</w:t>
      </w:r>
      <w:r>
        <w:t xml:space="preserve"> of all cattle on feed which were in 2.8</w:t>
      </w:r>
      <w:r w:rsidR="00627D22">
        <w:t xml:space="preserve"> percent</w:t>
      </w:r>
      <w:r>
        <w:t xml:space="preserve"> of all feedlots in the US.  Individual </w:t>
      </w:r>
      <w:r w:rsidR="0096707A">
        <w:t>State-level</w:t>
      </w:r>
      <w:r>
        <w:t xml:space="preserve"> </w:t>
      </w:r>
      <w:r w:rsidR="00DF5423">
        <w:t xml:space="preserve">inventory </w:t>
      </w:r>
      <w:r>
        <w:t xml:space="preserve">estimates were published for 11 of the 12 </w:t>
      </w:r>
      <w:r w:rsidR="0096707A">
        <w:t>State</w:t>
      </w:r>
      <w:r>
        <w:t xml:space="preserve">s </w:t>
      </w:r>
      <w:r w:rsidR="00AA75A2">
        <w:t xml:space="preserve">that will be included </w:t>
      </w:r>
      <w:r>
        <w:t xml:space="preserve">in the Feedlot 2011 </w:t>
      </w:r>
      <w:r w:rsidR="00A53118">
        <w:t>S</w:t>
      </w:r>
      <w:r>
        <w:t xml:space="preserve">tudy.  The 11 </w:t>
      </w:r>
      <w:r w:rsidR="0096707A">
        <w:t>State</w:t>
      </w:r>
      <w:r>
        <w:t>s accounted for 96.2</w:t>
      </w:r>
      <w:r w:rsidR="00627D22">
        <w:t xml:space="preserve"> percent</w:t>
      </w:r>
      <w:r>
        <w:t xml:space="preserve"> of the inventory in feedlots with 1,000+ head </w:t>
      </w:r>
      <w:r w:rsidR="001C1EFB">
        <w:t>capacity;</w:t>
      </w:r>
      <w:r>
        <w:t xml:space="preserve"> </w:t>
      </w:r>
      <w:proofErr w:type="gramStart"/>
      <w:r>
        <w:t xml:space="preserve">therefore the 12 </w:t>
      </w:r>
      <w:r w:rsidR="0096707A">
        <w:t>State</w:t>
      </w:r>
      <w:r>
        <w:t xml:space="preserve"> coverage for the </w:t>
      </w:r>
      <w:r w:rsidR="00DF5423">
        <w:t>large feedlot component</w:t>
      </w:r>
      <w:r>
        <w:t xml:space="preserve"> of the study</w:t>
      </w:r>
      <w:proofErr w:type="gramEnd"/>
      <w:r>
        <w:t xml:space="preserve"> is approximately 97</w:t>
      </w:r>
      <w:r w:rsidR="00627D22">
        <w:t xml:space="preserve"> percent</w:t>
      </w:r>
      <w:r>
        <w:t xml:space="preserve"> of cattle on feed in 1,000+ head capacity feedlots.  </w:t>
      </w:r>
      <w:r w:rsidR="009232E2">
        <w:t>The n</w:t>
      </w:r>
      <w:r>
        <w:t xml:space="preserve">umber of feedlots is no longer published on an individual </w:t>
      </w:r>
      <w:r w:rsidR="0096707A">
        <w:t>State</w:t>
      </w:r>
      <w:r>
        <w:t xml:space="preserve"> bas</w:t>
      </w:r>
      <w:r w:rsidR="009232E2">
        <w:t>i</w:t>
      </w:r>
      <w:r>
        <w:t xml:space="preserve">s.  NASS no longer publishes </w:t>
      </w:r>
      <w:r w:rsidR="0096707A">
        <w:t>State-level</w:t>
      </w:r>
      <w:r>
        <w:t xml:space="preserve"> estimates for the number of cattle on feed in lots </w:t>
      </w:r>
      <w:r w:rsidR="009232E2">
        <w:t xml:space="preserve">with </w:t>
      </w:r>
      <w:r>
        <w:t xml:space="preserve">less than 1,000 head capacity.  To approximate coverage of the 13 </w:t>
      </w:r>
      <w:r w:rsidR="0096707A">
        <w:t>State</w:t>
      </w:r>
      <w:r>
        <w:t xml:space="preserve">s in the </w:t>
      </w:r>
      <w:r w:rsidR="009232E2">
        <w:t xml:space="preserve">small capacity feedlot </w:t>
      </w:r>
      <w:r>
        <w:t xml:space="preserve">component of the study we used the 2007 Census of Agriculture data for farms reporting less than 500 head of cattle on feed.  The 13 </w:t>
      </w:r>
      <w:r w:rsidR="0096707A">
        <w:t>State</w:t>
      </w:r>
      <w:r>
        <w:t>s selected represent 85.4</w:t>
      </w:r>
      <w:r w:rsidR="00627D22">
        <w:t xml:space="preserve"> percent</w:t>
      </w:r>
      <w:r>
        <w:t xml:space="preserve"> of the farms in the </w:t>
      </w:r>
      <w:r w:rsidR="001C1EFB">
        <w:t>U.S. with</w:t>
      </w:r>
      <w:r>
        <w:t xml:space="preserve"> less than 500 head of cattle on feed and these farms have 90.5</w:t>
      </w:r>
      <w:r w:rsidR="00627D22">
        <w:t xml:space="preserve"> percent</w:t>
      </w:r>
      <w:r>
        <w:t xml:space="preserve"> of the US inventory on farms with less than 500 head of cattle on feed.</w:t>
      </w:r>
    </w:p>
    <w:p w:rsidR="002D72D7" w:rsidRDefault="002D72D7" w:rsidP="00EC4B20"/>
    <w:p w:rsidR="002D72D7" w:rsidRPr="00F258A4" w:rsidRDefault="002D72D7" w:rsidP="00EC4B20">
      <w:pPr>
        <w:pStyle w:val="Heading2"/>
        <w:numPr>
          <w:ilvl w:val="0"/>
          <w:numId w:val="8"/>
        </w:numPr>
        <w:rPr>
          <w:rFonts w:ascii="Times New Roman" w:hAnsi="Times New Roman" w:cs="Times New Roman"/>
          <w:sz w:val="24"/>
          <w:szCs w:val="24"/>
          <w:u w:val="single"/>
        </w:rPr>
      </w:pPr>
      <w:r w:rsidRPr="00F258A4">
        <w:rPr>
          <w:rFonts w:ascii="Times New Roman" w:hAnsi="Times New Roman" w:cs="Times New Roman"/>
          <w:sz w:val="24"/>
          <w:szCs w:val="24"/>
        </w:rPr>
        <w:t>Indicate how, by whom, and for what purpose</w:t>
      </w:r>
      <w:r>
        <w:rPr>
          <w:rFonts w:ascii="Times New Roman" w:hAnsi="Times New Roman" w:cs="Times New Roman"/>
          <w:sz w:val="24"/>
          <w:szCs w:val="24"/>
        </w:rPr>
        <w:t xml:space="preserve"> the information is to be used.</w:t>
      </w:r>
      <w:r w:rsidRPr="00F258A4">
        <w:rPr>
          <w:rFonts w:ascii="Times New Roman" w:hAnsi="Times New Roman" w:cs="Times New Roman"/>
          <w:sz w:val="24"/>
          <w:szCs w:val="24"/>
        </w:rPr>
        <w:t xml:space="preserve"> Indicate the actual use the Agency has made of the information received from the current collection.</w:t>
      </w:r>
      <w:r w:rsidRPr="00F258A4">
        <w:rPr>
          <w:rFonts w:ascii="Times New Roman" w:hAnsi="Times New Roman" w:cs="Times New Roman"/>
          <w:sz w:val="24"/>
          <w:szCs w:val="24"/>
          <w:u w:val="single"/>
        </w:rPr>
        <w:t xml:space="preserve"> </w:t>
      </w:r>
    </w:p>
    <w:p w:rsidR="002D72D7" w:rsidRDefault="002D72D7" w:rsidP="00EC4B20"/>
    <w:p w:rsidR="002D72D7" w:rsidRPr="00F258A4" w:rsidRDefault="002D72D7" w:rsidP="00151DEC">
      <w:r w:rsidRPr="00F258A4">
        <w:t xml:space="preserve">Data collected, analyzed, and interpreted </w:t>
      </w:r>
      <w:r>
        <w:t>will be</w:t>
      </w:r>
      <w:r w:rsidRPr="00F258A4">
        <w:t xml:space="preserve"> disseminated to a wide variety of </w:t>
      </w:r>
      <w:r w:rsidR="00DF5423">
        <w:t>stakeholder</w:t>
      </w:r>
      <w:r w:rsidR="00DF5423" w:rsidRPr="00F258A4">
        <w:t>s</w:t>
      </w:r>
      <w:r w:rsidRPr="00F258A4">
        <w:rPr>
          <w:rStyle w:val="FootnoteReference"/>
        </w:rPr>
        <w:footnoteReference w:id="4"/>
      </w:r>
      <w:r w:rsidRPr="00F258A4">
        <w:t>.  Producers will use the information to compare their operation’s animal health and productivity with other</w:t>
      </w:r>
      <w:r>
        <w:t xml:space="preserve"> feedlot</w:t>
      </w:r>
      <w:r w:rsidRPr="00F258A4">
        <w:t xml:space="preserve">s regionally and nationally.  Producer groups and veterinarians will use information derived from analyses to improve preventive measures and information outreach efforts. Pharmaceutical and biologics companies will use the information to plan and develop research and marketing strategies for their products.  Extension specialists will use the information to </w:t>
      </w:r>
      <w:r w:rsidR="000119E3">
        <w:t>target producer education programs</w:t>
      </w:r>
      <w:r w:rsidRPr="00F258A4">
        <w:t xml:space="preserve">.  </w:t>
      </w:r>
      <w:r w:rsidR="0096707A">
        <w:t>State</w:t>
      </w:r>
      <w:r w:rsidRPr="00F258A4">
        <w:t xml:space="preserve"> and Federal officials</w:t>
      </w:r>
      <w:r>
        <w:t>,</w:t>
      </w:r>
      <w:r w:rsidRPr="00F258A4">
        <w:t xml:space="preserve"> responsible for regulatory veterinary medicine</w:t>
      </w:r>
      <w:r>
        <w:t>,</w:t>
      </w:r>
      <w:r w:rsidRPr="00F258A4">
        <w:t xml:space="preserve"> will use the information to gain a more complete picture of animal health as a basis for program planning and to direct </w:t>
      </w:r>
      <w:r w:rsidR="00A72311">
        <w:t xml:space="preserve">research </w:t>
      </w:r>
      <w:r>
        <w:t>priorities</w:t>
      </w:r>
      <w:r w:rsidRPr="00F258A4">
        <w:t xml:space="preserve">.  </w:t>
      </w:r>
      <w:r w:rsidR="0096707A">
        <w:t>State</w:t>
      </w:r>
      <w:r w:rsidRPr="00F258A4">
        <w:t xml:space="preserve"> and Federal officials will use the data to make scientifically based </w:t>
      </w:r>
      <w:r w:rsidR="000119E3">
        <w:t xml:space="preserve">policy </w:t>
      </w:r>
      <w:r w:rsidRPr="00F258A4">
        <w:t xml:space="preserve">decisions.  Public health officials will use the information to estimate the magnitude of health conditions which affect public health. Research scientists will use the information to define current and future animal health issues and direct research </w:t>
      </w:r>
      <w:r>
        <w:t>programming</w:t>
      </w:r>
      <w:r w:rsidRPr="00F258A4">
        <w:t xml:space="preserve">.  Veterinary and agricultural students will use these data to determine the occurrence, potential risk factors, and cost of animal disease as a foundation for training in health management, animal welfare, nutrition, and environmental impacts.  The benefit to the industry from the </w:t>
      </w:r>
      <w:r>
        <w:t>Feedlot 2011</w:t>
      </w:r>
      <w:r w:rsidRPr="00F258A4">
        <w:t xml:space="preserve"> </w:t>
      </w:r>
      <w:r w:rsidR="0024317E">
        <w:t>S</w:t>
      </w:r>
      <w:r w:rsidRPr="00F258A4">
        <w:t xml:space="preserve">tudy is </w:t>
      </w:r>
      <w:r>
        <w:t>scientifically valid national estimates of health and management practices of the nation’s beef feedlot industry</w:t>
      </w:r>
      <w:r w:rsidRPr="00F258A4">
        <w:t xml:space="preserve">.  </w:t>
      </w:r>
    </w:p>
    <w:p w:rsidR="00C81C2E" w:rsidRDefault="00C81C2E" w:rsidP="00151DEC"/>
    <w:p w:rsidR="00C81C2E" w:rsidRDefault="00C81C2E" w:rsidP="00151DEC"/>
    <w:p w:rsidR="00C81C2E" w:rsidRDefault="00C81C2E" w:rsidP="00151DEC"/>
    <w:p w:rsidR="00C81C2E" w:rsidRDefault="00C81C2E" w:rsidP="00151DEC"/>
    <w:p w:rsidR="002D72D7" w:rsidRDefault="00C81C2E" w:rsidP="00151DEC">
      <w:r>
        <w:lastRenderedPageBreak/>
        <w:t>A</w:t>
      </w:r>
      <w:r w:rsidR="002D72D7" w:rsidRPr="00F258A4">
        <w:t>PHIS will use the data collected to:</w:t>
      </w:r>
    </w:p>
    <w:p w:rsidR="00C81C2E" w:rsidRDefault="00C81C2E" w:rsidP="00151DEC"/>
    <w:p w:rsidR="002D72D7" w:rsidRPr="00F258A4" w:rsidRDefault="002D72D7" w:rsidP="00151DEC">
      <w:pPr>
        <w:numPr>
          <w:ilvl w:val="0"/>
          <w:numId w:val="1"/>
        </w:numPr>
        <w:autoSpaceDE w:val="0"/>
        <w:autoSpaceDN w:val="0"/>
        <w:adjustRightInd w:val="0"/>
        <w:spacing w:line="240" w:lineRule="atLeast"/>
        <w:rPr>
          <w:color w:val="000000"/>
        </w:rPr>
      </w:pPr>
      <w:r w:rsidRPr="00F258A4">
        <w:rPr>
          <w:color w:val="000000"/>
        </w:rPr>
        <w:t>Establish national and regional production measu</w:t>
      </w:r>
      <w:r>
        <w:rPr>
          <w:color w:val="000000"/>
        </w:rPr>
        <w:t>res</w:t>
      </w:r>
      <w:r w:rsidRPr="00F258A4">
        <w:rPr>
          <w:color w:val="000000"/>
        </w:rPr>
        <w:t xml:space="preserve"> for producer, vet</w:t>
      </w:r>
      <w:r>
        <w:rPr>
          <w:color w:val="000000"/>
        </w:rPr>
        <w:t>erinary, and industry reference</w:t>
      </w:r>
      <w:r w:rsidR="00DF5423">
        <w:rPr>
          <w:color w:val="000000"/>
        </w:rPr>
        <w:t>,</w:t>
      </w:r>
    </w:p>
    <w:p w:rsidR="002D72D7" w:rsidRPr="00F258A4" w:rsidRDefault="002D72D7" w:rsidP="00151DEC">
      <w:pPr>
        <w:ind w:left="360"/>
      </w:pPr>
    </w:p>
    <w:p w:rsidR="002D72D7" w:rsidRPr="00F258A4" w:rsidRDefault="002D72D7" w:rsidP="00151DEC">
      <w:pPr>
        <w:numPr>
          <w:ilvl w:val="0"/>
          <w:numId w:val="1"/>
        </w:numPr>
        <w:tabs>
          <w:tab w:val="clear" w:pos="720"/>
          <w:tab w:val="num" w:pos="360"/>
        </w:tabs>
      </w:pPr>
      <w:r w:rsidRPr="00F258A4">
        <w:t>Predict or detect national and regional trends in</w:t>
      </w:r>
      <w:r>
        <w:t xml:space="preserve"> disease emergence and movement</w:t>
      </w:r>
      <w:r w:rsidR="00DF5423">
        <w:t>,</w:t>
      </w:r>
    </w:p>
    <w:p w:rsidR="002D72D7" w:rsidRPr="00F258A4" w:rsidRDefault="002D72D7" w:rsidP="00151DEC">
      <w:pPr>
        <w:ind w:left="360"/>
      </w:pPr>
    </w:p>
    <w:p w:rsidR="002D72D7" w:rsidRPr="00F258A4" w:rsidRDefault="002D72D7" w:rsidP="00151DEC">
      <w:pPr>
        <w:numPr>
          <w:ilvl w:val="0"/>
          <w:numId w:val="31"/>
        </w:numPr>
        <w:tabs>
          <w:tab w:val="clear" w:pos="720"/>
          <w:tab w:val="num" w:pos="360"/>
        </w:tabs>
      </w:pPr>
      <w:r w:rsidRPr="00F258A4">
        <w:t>Address emerging issues</w:t>
      </w:r>
      <w:r w:rsidR="00DF5423">
        <w:t>,</w:t>
      </w:r>
    </w:p>
    <w:p w:rsidR="002D72D7" w:rsidRPr="00F258A4" w:rsidRDefault="002D72D7" w:rsidP="00151DEC">
      <w:pPr>
        <w:ind w:left="360"/>
      </w:pPr>
    </w:p>
    <w:p w:rsidR="002D72D7" w:rsidRPr="00F258A4" w:rsidRDefault="002D72D7" w:rsidP="00151DEC">
      <w:pPr>
        <w:numPr>
          <w:ilvl w:val="0"/>
          <w:numId w:val="32"/>
        </w:numPr>
        <w:tabs>
          <w:tab w:val="clear" w:pos="720"/>
          <w:tab w:val="num" w:pos="360"/>
        </w:tabs>
      </w:pPr>
      <w:r w:rsidRPr="00F258A4">
        <w:t>Examine the economic impact of health management practices</w:t>
      </w:r>
      <w:r w:rsidR="00DF5423">
        <w:t>,</w:t>
      </w:r>
    </w:p>
    <w:p w:rsidR="002D72D7" w:rsidRPr="00F258A4" w:rsidRDefault="002D72D7" w:rsidP="00151DEC">
      <w:pPr>
        <w:ind w:left="360"/>
      </w:pPr>
    </w:p>
    <w:p w:rsidR="002D72D7" w:rsidRPr="00F258A4" w:rsidRDefault="002D72D7" w:rsidP="00151DEC">
      <w:pPr>
        <w:numPr>
          <w:ilvl w:val="0"/>
          <w:numId w:val="3"/>
        </w:numPr>
        <w:autoSpaceDE w:val="0"/>
        <w:autoSpaceDN w:val="0"/>
        <w:adjustRightInd w:val="0"/>
        <w:spacing w:line="240" w:lineRule="atLeast"/>
        <w:rPr>
          <w:color w:val="000000"/>
        </w:rPr>
      </w:pPr>
      <w:r w:rsidRPr="00F258A4">
        <w:rPr>
          <w:color w:val="000000"/>
        </w:rPr>
        <w:t xml:space="preserve">Provide estimates of both outcome (disease or other parameters) and exposure variables </w:t>
      </w:r>
      <w:r w:rsidR="00097408" w:rsidRPr="00F258A4">
        <w:rPr>
          <w:color w:val="000000"/>
        </w:rPr>
        <w:t>(risks)</w:t>
      </w:r>
      <w:r w:rsidR="00097408">
        <w:rPr>
          <w:color w:val="000000"/>
        </w:rPr>
        <w:t xml:space="preserve"> </w:t>
      </w:r>
      <w:r w:rsidRPr="00F258A4">
        <w:rPr>
          <w:color w:val="000000"/>
        </w:rPr>
        <w:t>that can be used in analytic</w:t>
      </w:r>
      <w:r>
        <w:rPr>
          <w:color w:val="000000"/>
        </w:rPr>
        <w:t xml:space="preserve"> studies in the future by APHIS</w:t>
      </w:r>
      <w:r w:rsidR="00DF5423">
        <w:rPr>
          <w:color w:val="000000"/>
        </w:rPr>
        <w:t>,</w:t>
      </w:r>
    </w:p>
    <w:p w:rsidR="002D72D7" w:rsidRPr="00F258A4" w:rsidRDefault="002D72D7" w:rsidP="00151DEC">
      <w:pPr>
        <w:autoSpaceDE w:val="0"/>
        <w:autoSpaceDN w:val="0"/>
        <w:adjustRightInd w:val="0"/>
        <w:spacing w:line="240" w:lineRule="atLeast"/>
        <w:rPr>
          <w:color w:val="000000"/>
        </w:rPr>
      </w:pPr>
    </w:p>
    <w:p w:rsidR="002D72D7" w:rsidRPr="00F258A4" w:rsidRDefault="002D72D7" w:rsidP="00151DEC">
      <w:pPr>
        <w:numPr>
          <w:ilvl w:val="0"/>
          <w:numId w:val="3"/>
        </w:numPr>
        <w:autoSpaceDE w:val="0"/>
        <w:autoSpaceDN w:val="0"/>
        <w:adjustRightInd w:val="0"/>
        <w:spacing w:line="240" w:lineRule="atLeast"/>
        <w:rPr>
          <w:color w:val="000000"/>
        </w:rPr>
      </w:pPr>
      <w:r w:rsidRPr="00F258A4">
        <w:rPr>
          <w:color w:val="000000"/>
        </w:rPr>
        <w:t>Provide input into the design of surveillance systems for specific diseases.</w:t>
      </w:r>
    </w:p>
    <w:p w:rsidR="002D72D7" w:rsidRPr="00F258A4" w:rsidRDefault="002D72D7" w:rsidP="00151DEC">
      <w:pPr>
        <w:ind w:left="360"/>
      </w:pPr>
    </w:p>
    <w:p w:rsidR="002D72D7" w:rsidRDefault="002D72D7" w:rsidP="00151DEC">
      <w:pPr>
        <w:rPr>
          <w:b/>
        </w:rPr>
      </w:pPr>
      <w:r>
        <w:rPr>
          <w:b/>
        </w:rPr>
        <w:t>Feedlot 2011</w:t>
      </w:r>
      <w:r w:rsidRPr="00F258A4">
        <w:rPr>
          <w:b/>
        </w:rPr>
        <w:t xml:space="preserve"> Study Data Collection Forms</w:t>
      </w:r>
    </w:p>
    <w:p w:rsidR="002D72D7" w:rsidRPr="00F258A4" w:rsidRDefault="002D72D7" w:rsidP="00151DEC">
      <w:pPr>
        <w:rPr>
          <w:b/>
        </w:rPr>
      </w:pPr>
    </w:p>
    <w:p w:rsidR="002D72D7" w:rsidRPr="00F258A4" w:rsidRDefault="002D72D7" w:rsidP="00241B3E">
      <w:r w:rsidRPr="00F258A4">
        <w:rPr>
          <w:b/>
        </w:rPr>
        <w:t>NAHMS-</w:t>
      </w:r>
      <w:r>
        <w:rPr>
          <w:b/>
        </w:rPr>
        <w:t>26</w:t>
      </w:r>
      <w:r w:rsidR="00A72311">
        <w:rPr>
          <w:b/>
        </w:rPr>
        <w:t>4</w:t>
      </w:r>
      <w:r w:rsidRPr="00F258A4">
        <w:t xml:space="preserve">, </w:t>
      </w:r>
      <w:r>
        <w:rPr>
          <w:u w:val="single"/>
        </w:rPr>
        <w:t>Feedlot</w:t>
      </w:r>
      <w:r w:rsidRPr="00F258A4">
        <w:rPr>
          <w:u w:val="single"/>
        </w:rPr>
        <w:t xml:space="preserve"> </w:t>
      </w:r>
      <w:r w:rsidR="00DF5423">
        <w:rPr>
          <w:u w:val="single"/>
        </w:rPr>
        <w:t xml:space="preserve">2011 General </w:t>
      </w:r>
      <w:r w:rsidRPr="00F258A4">
        <w:rPr>
          <w:u w:val="single"/>
        </w:rPr>
        <w:t xml:space="preserve">Management </w:t>
      </w:r>
      <w:r>
        <w:rPr>
          <w:u w:val="single"/>
        </w:rPr>
        <w:t>Questionnaire (Enumerator)</w:t>
      </w:r>
      <w:r w:rsidRPr="00F258A4">
        <w:t xml:space="preserve"> – will be administered </w:t>
      </w:r>
      <w:r>
        <w:t xml:space="preserve">at feedlots with 1,000 head or more capacity </w:t>
      </w:r>
      <w:r w:rsidRPr="00F258A4">
        <w:t>by a NASS enumerator to</w:t>
      </w:r>
      <w:r>
        <w:t xml:space="preserve"> collect data on the feedlot</w:t>
      </w:r>
      <w:r w:rsidRPr="00F258A4">
        <w:t xml:space="preserve"> inventory, </w:t>
      </w:r>
      <w:r>
        <w:t>cattle on feed</w:t>
      </w:r>
      <w:r w:rsidRPr="00F258A4">
        <w:t xml:space="preserve"> management practices</w:t>
      </w:r>
      <w:r>
        <w:t>,</w:t>
      </w:r>
      <w:r w:rsidRPr="00F258A4">
        <w:t xml:space="preserve"> and preventive care practices.  A unique NAHMS identificatio</w:t>
      </w:r>
      <w:r>
        <w:t>n number is assigned to each operation</w:t>
      </w:r>
      <w:r w:rsidRPr="00F258A4">
        <w:t xml:space="preserve">.  NASS will enter and validate data collected and provide consenting producer </w:t>
      </w:r>
      <w:r>
        <w:t>report</w:t>
      </w:r>
      <w:r w:rsidRPr="00F258A4">
        <w:t>s to the APHIS NAHMS coordinators</w:t>
      </w:r>
      <w:r>
        <w:t>.</w:t>
      </w:r>
      <w:r w:rsidRPr="00F258A4">
        <w:t xml:space="preserve"> </w:t>
      </w:r>
      <w:r>
        <w:t xml:space="preserve"> T</w:t>
      </w:r>
      <w:r w:rsidRPr="00F258A4">
        <w:t xml:space="preserve">he complete dataset </w:t>
      </w:r>
      <w:r>
        <w:t>will be</w:t>
      </w:r>
      <w:r w:rsidRPr="00F258A4">
        <w:t xml:space="preserve"> sent to NAHMS.</w:t>
      </w:r>
    </w:p>
    <w:p w:rsidR="002D72D7" w:rsidRPr="00F258A4" w:rsidRDefault="002D72D7" w:rsidP="00151DEC">
      <w:pPr>
        <w:rPr>
          <w:b/>
          <w:u w:val="single"/>
        </w:rPr>
      </w:pPr>
    </w:p>
    <w:p w:rsidR="002D72D7" w:rsidRDefault="002D72D7" w:rsidP="00914A26">
      <w:r w:rsidRPr="00F258A4">
        <w:rPr>
          <w:b/>
        </w:rPr>
        <w:t>NAHMS-</w:t>
      </w:r>
      <w:r w:rsidRPr="00536EEA">
        <w:rPr>
          <w:b/>
        </w:rPr>
        <w:t>26</w:t>
      </w:r>
      <w:r w:rsidR="004F4B95" w:rsidRPr="00536EEA">
        <w:rPr>
          <w:b/>
        </w:rPr>
        <w:t>5</w:t>
      </w:r>
      <w:r w:rsidRPr="00536EEA">
        <w:t>,</w:t>
      </w:r>
      <w:r w:rsidRPr="00F258A4">
        <w:t xml:space="preserve"> </w:t>
      </w:r>
      <w:r>
        <w:rPr>
          <w:u w:val="single"/>
        </w:rPr>
        <w:t>Feedlot</w:t>
      </w:r>
      <w:r w:rsidRPr="00F258A4">
        <w:rPr>
          <w:u w:val="single"/>
        </w:rPr>
        <w:t xml:space="preserve"> </w:t>
      </w:r>
      <w:r w:rsidR="00DF5423">
        <w:rPr>
          <w:u w:val="single"/>
        </w:rPr>
        <w:t xml:space="preserve">2011 General </w:t>
      </w:r>
      <w:r w:rsidRPr="00F258A4">
        <w:rPr>
          <w:u w:val="single"/>
        </w:rPr>
        <w:t xml:space="preserve">Management </w:t>
      </w:r>
      <w:r>
        <w:rPr>
          <w:u w:val="single"/>
        </w:rPr>
        <w:t>Questionnaire (CATI)</w:t>
      </w:r>
      <w:r w:rsidRPr="00F258A4">
        <w:t xml:space="preserve"> – </w:t>
      </w:r>
      <w:r w:rsidRPr="00D4548B">
        <w:t xml:space="preserve">will be </w:t>
      </w:r>
      <w:r w:rsidR="00DF5423">
        <w:t>administered</w:t>
      </w:r>
      <w:r w:rsidRPr="00D4548B">
        <w:t xml:space="preserve"> to producers </w:t>
      </w:r>
      <w:r w:rsidR="009628E8">
        <w:t>on operations with fewer</w:t>
      </w:r>
      <w:r w:rsidR="009628E8" w:rsidRPr="00D4548B">
        <w:t xml:space="preserve"> than 1</w:t>
      </w:r>
      <w:r w:rsidR="009628E8">
        <w:t xml:space="preserve">,000 head capacity of cattle on feed </w:t>
      </w:r>
      <w:r w:rsidR="00DF5423">
        <w:t xml:space="preserve">via computer assisted </w:t>
      </w:r>
      <w:r w:rsidR="00DF5423" w:rsidRPr="00D4548B">
        <w:t>telephone interview by a NASS enumerator</w:t>
      </w:r>
      <w:r w:rsidR="00DF5423">
        <w:t xml:space="preserve"> </w:t>
      </w:r>
      <w:r>
        <w:t xml:space="preserve">in the 13 </w:t>
      </w:r>
      <w:r w:rsidR="0096707A">
        <w:t>State</w:t>
      </w:r>
      <w:r>
        <w:t>s</w:t>
      </w:r>
      <w:r w:rsidR="004F4B95">
        <w:t>.</w:t>
      </w:r>
      <w:r w:rsidR="00536EEA">
        <w:t xml:space="preserve"> </w:t>
      </w:r>
      <w:r w:rsidR="004F4B95">
        <w:t>A</w:t>
      </w:r>
      <w:r>
        <w:t xml:space="preserve"> subset of questions </w:t>
      </w:r>
      <w:r w:rsidR="004F4B95">
        <w:t>from NAHMS</w:t>
      </w:r>
      <w:r>
        <w:t xml:space="preserve"> 26</w:t>
      </w:r>
      <w:r w:rsidR="004F4B95">
        <w:t>4</w:t>
      </w:r>
      <w:r w:rsidR="004F4B95" w:rsidRPr="004F4B95">
        <w:t xml:space="preserve"> </w:t>
      </w:r>
      <w:r w:rsidR="004F4B95">
        <w:t xml:space="preserve">for large feedlots will be used </w:t>
      </w:r>
      <w:r w:rsidR="004F4B95" w:rsidRPr="00D4548B">
        <w:t>to collect data</w:t>
      </w:r>
      <w:r w:rsidR="004F4B95" w:rsidRPr="004F4B95">
        <w:t xml:space="preserve"> </w:t>
      </w:r>
      <w:r w:rsidR="004F4B95">
        <w:t xml:space="preserve">on </w:t>
      </w:r>
      <w:r w:rsidR="004F4B95" w:rsidRPr="00D4548B">
        <w:t>inventory</w:t>
      </w:r>
      <w:r w:rsidR="004F4B95">
        <w:t xml:space="preserve"> and</w:t>
      </w:r>
      <w:r w:rsidR="004F4B95" w:rsidRPr="00D4548B">
        <w:t xml:space="preserve"> </w:t>
      </w:r>
      <w:r w:rsidR="004F4B95">
        <w:t>feedlot</w:t>
      </w:r>
      <w:r w:rsidR="004F4B95" w:rsidRPr="00D4548B">
        <w:t xml:space="preserve"> management practices</w:t>
      </w:r>
      <w:r>
        <w:t xml:space="preserve">.  The questions will provide baseline information on feedlots with </w:t>
      </w:r>
      <w:r w:rsidR="004F4B95">
        <w:t>less than one thousand</w:t>
      </w:r>
      <w:r>
        <w:t xml:space="preserve"> head</w:t>
      </w:r>
      <w:r w:rsidR="00F02B4F">
        <w:t xml:space="preserve"> capacity</w:t>
      </w:r>
      <w:r>
        <w:t>.</w:t>
      </w:r>
      <w:r w:rsidRPr="00D4548B">
        <w:t xml:space="preserve">  A unique NAHMS identification number is assigned to each operation.  NASS will enter and validate data collected and provide </w:t>
      </w:r>
      <w:r w:rsidRPr="008E0584">
        <w:t xml:space="preserve">the data file </w:t>
      </w:r>
      <w:r w:rsidRPr="00D4548B">
        <w:t xml:space="preserve">to the APHIS NAHMS </w:t>
      </w:r>
      <w:r>
        <w:t>in Fort Collins, Colorado.</w:t>
      </w:r>
      <w:r w:rsidR="00F02B4F">
        <w:t xml:space="preserve">  Completion of this interview will </w:t>
      </w:r>
      <w:r w:rsidR="00DF5423">
        <w:t>conclude these</w:t>
      </w:r>
      <w:r w:rsidR="00F02B4F">
        <w:t xml:space="preserve"> operators </w:t>
      </w:r>
      <w:r w:rsidR="00DF5423">
        <w:t>participation</w:t>
      </w:r>
      <w:r w:rsidR="00F02B4F">
        <w:t xml:space="preserve"> in the Feedlot 2011 </w:t>
      </w:r>
      <w:r w:rsidR="00DF5423">
        <w:t>S</w:t>
      </w:r>
      <w:r w:rsidR="00F02B4F">
        <w:t>tudy.</w:t>
      </w:r>
    </w:p>
    <w:p w:rsidR="002D72D7" w:rsidRPr="00F258A4" w:rsidRDefault="002D72D7" w:rsidP="00151DEC"/>
    <w:p w:rsidR="002D72D7" w:rsidRPr="00F258A4" w:rsidRDefault="002D72D7" w:rsidP="00151DEC">
      <w:r w:rsidRPr="00F258A4">
        <w:rPr>
          <w:b/>
        </w:rPr>
        <w:t>NAHMS-</w:t>
      </w:r>
      <w:r>
        <w:rPr>
          <w:b/>
        </w:rPr>
        <w:t>26</w:t>
      </w:r>
      <w:r w:rsidR="004F4B95">
        <w:rPr>
          <w:b/>
        </w:rPr>
        <w:t>6</w:t>
      </w:r>
      <w:r w:rsidRPr="00F258A4">
        <w:t xml:space="preserve">, </w:t>
      </w:r>
      <w:r w:rsidRPr="00F258A4">
        <w:rPr>
          <w:u w:val="single"/>
        </w:rPr>
        <w:t>Producer Agreement</w:t>
      </w:r>
      <w:r w:rsidRPr="00F258A4">
        <w:t xml:space="preserve"> – </w:t>
      </w:r>
      <w:r>
        <w:t>will be</w:t>
      </w:r>
      <w:r w:rsidRPr="00F258A4">
        <w:t xml:space="preserve"> presented to the </w:t>
      </w:r>
      <w:r>
        <w:t xml:space="preserve">potential </w:t>
      </w:r>
      <w:r w:rsidRPr="00F258A4">
        <w:t xml:space="preserve">participant </w:t>
      </w:r>
      <w:r>
        <w:t xml:space="preserve">that consented to be contacted </w:t>
      </w:r>
      <w:r w:rsidRPr="00F258A4">
        <w:t xml:space="preserve">by the </w:t>
      </w:r>
      <w:r w:rsidR="00DF5423">
        <w:t>APHIS designated data collector</w:t>
      </w:r>
      <w:r w:rsidRPr="00F258A4">
        <w:t xml:space="preserve"> </w:t>
      </w:r>
      <w:r>
        <w:t>to discuss</w:t>
      </w:r>
      <w:r w:rsidRPr="00F258A4">
        <w:t xml:space="preserve"> </w:t>
      </w:r>
      <w:r>
        <w:t>further participation in</w:t>
      </w:r>
      <w:r w:rsidRPr="00F258A4">
        <w:t xml:space="preserve"> the NAHMS study.  This form is designed to increase understanding of the study focus, highlight confidentiality safeguards, and explain participation requirements</w:t>
      </w:r>
      <w:r w:rsidR="00F02B4F">
        <w:t xml:space="preserve"> and benefits</w:t>
      </w:r>
      <w:r w:rsidRPr="00F258A4">
        <w:t xml:space="preserve">.  After completing the form with the participant, it will be signed by the participant and the data collector.  One copy of this agreement </w:t>
      </w:r>
      <w:r>
        <w:t>will be</w:t>
      </w:r>
      <w:r w:rsidRPr="00F258A4">
        <w:t xml:space="preserve"> left with the participant and one copy </w:t>
      </w:r>
      <w:r>
        <w:t>will be</w:t>
      </w:r>
      <w:r w:rsidRPr="00F258A4">
        <w:t xml:space="preserve"> retained by the data collector.  </w:t>
      </w:r>
    </w:p>
    <w:p w:rsidR="002D72D7" w:rsidRPr="00F258A4" w:rsidRDefault="002D72D7" w:rsidP="00151DEC"/>
    <w:p w:rsidR="002D72D7" w:rsidRPr="00F258A4" w:rsidRDefault="002D72D7" w:rsidP="00151DEC">
      <w:pPr>
        <w:pStyle w:val="DefaultText"/>
      </w:pPr>
      <w:r w:rsidRPr="00F258A4">
        <w:rPr>
          <w:b/>
        </w:rPr>
        <w:t>NAHMS-</w:t>
      </w:r>
      <w:r>
        <w:rPr>
          <w:b/>
        </w:rPr>
        <w:t>26</w:t>
      </w:r>
      <w:r w:rsidR="004F4B95">
        <w:rPr>
          <w:b/>
        </w:rPr>
        <w:t>7</w:t>
      </w:r>
      <w:r w:rsidRPr="00A53118">
        <w:rPr>
          <w:u w:val="single"/>
        </w:rPr>
        <w:t xml:space="preserve">, </w:t>
      </w:r>
      <w:r w:rsidR="009C2FC0" w:rsidRPr="00A53118">
        <w:rPr>
          <w:u w:val="single"/>
        </w:rPr>
        <w:t xml:space="preserve">Feedlot 2011 </w:t>
      </w:r>
      <w:r w:rsidRPr="00A53118">
        <w:rPr>
          <w:u w:val="single"/>
        </w:rPr>
        <w:t xml:space="preserve">Initial </w:t>
      </w:r>
      <w:r w:rsidR="00A53118" w:rsidRPr="00A53118">
        <w:rPr>
          <w:u w:val="single"/>
        </w:rPr>
        <w:t xml:space="preserve">VS </w:t>
      </w:r>
      <w:r w:rsidRPr="00A53118">
        <w:rPr>
          <w:u w:val="single"/>
        </w:rPr>
        <w:t>Visit</w:t>
      </w:r>
      <w:r w:rsidRPr="00F258A4">
        <w:rPr>
          <w:u w:val="single"/>
        </w:rPr>
        <w:t xml:space="preserve"> Questionnaire</w:t>
      </w:r>
      <w:r w:rsidRPr="00F258A4">
        <w:t xml:space="preserve"> - </w:t>
      </w:r>
      <w:bookmarkStart w:id="11" w:name="OLE_LINK8"/>
      <w:r w:rsidRPr="00F258A4">
        <w:t xml:space="preserve">will be administered </w:t>
      </w:r>
      <w:r>
        <w:t xml:space="preserve">by an APHIS-designated data collector </w:t>
      </w:r>
      <w:r w:rsidRPr="00F258A4">
        <w:t xml:space="preserve">to producers </w:t>
      </w:r>
      <w:r w:rsidR="009628E8">
        <w:t xml:space="preserve">on operations with more than 1000 head capacity </w:t>
      </w:r>
      <w:r>
        <w:t xml:space="preserve">that signed the producer agreement.  The form includes </w:t>
      </w:r>
      <w:r w:rsidR="005A0AFF">
        <w:t xml:space="preserve">questions about </w:t>
      </w:r>
      <w:r>
        <w:t xml:space="preserve">inventory, management </w:t>
      </w:r>
      <w:r>
        <w:lastRenderedPageBreak/>
        <w:t>practices, animal movement and health problems</w:t>
      </w:r>
      <w:r w:rsidR="005A0AFF">
        <w:t xml:space="preserve"> of the cattle</w:t>
      </w:r>
      <w:r>
        <w:t>.</w:t>
      </w:r>
      <w:r w:rsidRPr="00F258A4">
        <w:t xml:space="preserve">  Upon completion, the form (without producer contact information such as name or address) </w:t>
      </w:r>
      <w:r>
        <w:t>will be</w:t>
      </w:r>
      <w:r w:rsidRPr="00F258A4">
        <w:t xml:space="preserve"> returned to </w:t>
      </w:r>
      <w:r>
        <w:t>NAHMS</w:t>
      </w:r>
      <w:r w:rsidRPr="00F258A4">
        <w:t xml:space="preserve"> for data entry and validation.  A copy </w:t>
      </w:r>
      <w:r>
        <w:t>will be</w:t>
      </w:r>
      <w:r w:rsidRPr="00F258A4">
        <w:t xml:space="preserve"> retained by the data collector to facilitate validation. </w:t>
      </w:r>
      <w:bookmarkEnd w:id="11"/>
    </w:p>
    <w:p w:rsidR="002D72D7" w:rsidRPr="00F258A4" w:rsidRDefault="002D72D7" w:rsidP="00151DEC">
      <w:pPr>
        <w:pStyle w:val="DefaultText"/>
      </w:pPr>
    </w:p>
    <w:p w:rsidR="002D72D7" w:rsidRDefault="002D72D7" w:rsidP="00151DEC">
      <w:pPr>
        <w:pStyle w:val="DefaultText"/>
      </w:pPr>
      <w:r w:rsidRPr="00F258A4">
        <w:rPr>
          <w:b/>
        </w:rPr>
        <w:t>NAHMS-</w:t>
      </w:r>
      <w:r>
        <w:rPr>
          <w:b/>
        </w:rPr>
        <w:t>26</w:t>
      </w:r>
      <w:r w:rsidR="004F4B95">
        <w:rPr>
          <w:b/>
        </w:rPr>
        <w:t>8</w:t>
      </w:r>
      <w:r w:rsidRPr="00F258A4">
        <w:t>,</w:t>
      </w:r>
      <w:r w:rsidRPr="00A53118">
        <w:rPr>
          <w:u w:val="single"/>
        </w:rPr>
        <w:t xml:space="preserve"> </w:t>
      </w:r>
      <w:r w:rsidR="009C2FC0" w:rsidRPr="00A53118">
        <w:rPr>
          <w:u w:val="single"/>
        </w:rPr>
        <w:t xml:space="preserve">Feedlot 2011 </w:t>
      </w:r>
      <w:r w:rsidRPr="00F258A4">
        <w:rPr>
          <w:u w:val="single"/>
        </w:rPr>
        <w:t xml:space="preserve">Second </w:t>
      </w:r>
      <w:r w:rsidR="00A53118" w:rsidRPr="00F258A4">
        <w:rPr>
          <w:u w:val="single"/>
        </w:rPr>
        <w:t xml:space="preserve">VS </w:t>
      </w:r>
      <w:r w:rsidRPr="00F258A4">
        <w:rPr>
          <w:u w:val="single"/>
        </w:rPr>
        <w:t xml:space="preserve">Visit Questionnaire </w:t>
      </w:r>
      <w:r w:rsidRPr="00F258A4">
        <w:t xml:space="preserve">– will be administered </w:t>
      </w:r>
      <w:r>
        <w:t xml:space="preserve">by an APHIS-designated data collector </w:t>
      </w:r>
      <w:r w:rsidRPr="00F258A4">
        <w:t xml:space="preserve">to consenting producers </w:t>
      </w:r>
      <w:r w:rsidR="009628E8">
        <w:t>on operations with more than 1000 head capacity</w:t>
      </w:r>
      <w:r w:rsidR="009628E8" w:rsidRPr="00F258A4">
        <w:t xml:space="preserve"> </w:t>
      </w:r>
      <w:r w:rsidRPr="00F258A4">
        <w:t>to collect data on management practices</w:t>
      </w:r>
      <w:r>
        <w:t xml:space="preserve"> and productivity. </w:t>
      </w:r>
      <w:r w:rsidRPr="00F258A4">
        <w:t xml:space="preserve">  Upon completion, the form (without </w:t>
      </w:r>
      <w:r>
        <w:t>producer contact information) will be</w:t>
      </w:r>
      <w:r w:rsidRPr="00F258A4">
        <w:t xml:space="preserve"> returned to NAHM</w:t>
      </w:r>
      <w:r>
        <w:t>S</w:t>
      </w:r>
      <w:r w:rsidRPr="00F258A4">
        <w:t xml:space="preserve"> for data entry and validation.  A copy </w:t>
      </w:r>
      <w:r>
        <w:t>will be</w:t>
      </w:r>
      <w:r w:rsidRPr="00F258A4">
        <w:t xml:space="preserve"> retained by the data collector to facilitate validation.</w:t>
      </w:r>
    </w:p>
    <w:p w:rsidR="002D72D7" w:rsidRPr="00F258A4" w:rsidRDefault="002D72D7" w:rsidP="00151DEC">
      <w:pPr>
        <w:pStyle w:val="DefaultText"/>
      </w:pPr>
    </w:p>
    <w:p w:rsidR="002D72D7" w:rsidRPr="00F258A4" w:rsidRDefault="002D72D7" w:rsidP="00151DEC">
      <w:pPr>
        <w:pStyle w:val="DefaultText"/>
      </w:pPr>
      <w:r w:rsidRPr="00F258A4">
        <w:rPr>
          <w:b/>
        </w:rPr>
        <w:t>NAHMS-</w:t>
      </w:r>
      <w:r>
        <w:rPr>
          <w:b/>
        </w:rPr>
        <w:t>26</w:t>
      </w:r>
      <w:r w:rsidR="004F4B95">
        <w:rPr>
          <w:b/>
        </w:rPr>
        <w:t>9</w:t>
      </w:r>
      <w:r w:rsidRPr="00F258A4">
        <w:t xml:space="preserve">, </w:t>
      </w:r>
      <w:r w:rsidR="009C2FC0" w:rsidRPr="00A53118">
        <w:rPr>
          <w:u w:val="single"/>
        </w:rPr>
        <w:t>Feedlot 2011</w:t>
      </w:r>
      <w:r w:rsidR="009C2FC0">
        <w:t xml:space="preserve"> </w:t>
      </w:r>
      <w:r w:rsidRPr="00F258A4">
        <w:rPr>
          <w:u w:val="single"/>
        </w:rPr>
        <w:t xml:space="preserve">Fecal </w:t>
      </w:r>
      <w:r w:rsidR="00803DD2">
        <w:rPr>
          <w:u w:val="single"/>
        </w:rPr>
        <w:t xml:space="preserve">Sample </w:t>
      </w:r>
      <w:r>
        <w:rPr>
          <w:u w:val="single"/>
        </w:rPr>
        <w:t>Collection and Submission</w:t>
      </w:r>
      <w:r w:rsidRPr="00F258A4">
        <w:rPr>
          <w:u w:val="single"/>
        </w:rPr>
        <w:t xml:space="preserve"> Record</w:t>
      </w:r>
      <w:r w:rsidRPr="00F258A4">
        <w:t xml:space="preserve"> –will be used by</w:t>
      </w:r>
      <w:r>
        <w:t xml:space="preserve"> an APHIS-designated data collector</w:t>
      </w:r>
      <w:r w:rsidRPr="00F258A4">
        <w:t xml:space="preserve"> to </w:t>
      </w:r>
      <w:r w:rsidRPr="007E74F3">
        <w:t xml:space="preserve">collect </w:t>
      </w:r>
      <w:r w:rsidR="00803DD2">
        <w:t xml:space="preserve">data on the specific pens of cattle where </w:t>
      </w:r>
      <w:r w:rsidRPr="007E74F3">
        <w:t xml:space="preserve">fecal samples </w:t>
      </w:r>
      <w:r w:rsidR="00803DD2">
        <w:t>will be collected</w:t>
      </w:r>
      <w:r w:rsidRPr="00F258A4">
        <w:t>.  The fecal samples will be sent to the USDA</w:t>
      </w:r>
      <w:r>
        <w:t xml:space="preserve"> </w:t>
      </w:r>
      <w:r w:rsidRPr="00F258A4">
        <w:t>A</w:t>
      </w:r>
      <w:r>
        <w:t xml:space="preserve">griculture </w:t>
      </w:r>
      <w:r w:rsidRPr="00F258A4">
        <w:t>R</w:t>
      </w:r>
      <w:r>
        <w:t xml:space="preserve">esearch </w:t>
      </w:r>
      <w:r w:rsidRPr="00F258A4">
        <w:t>S</w:t>
      </w:r>
      <w:r>
        <w:t>ervice (ARS)</w:t>
      </w:r>
      <w:r w:rsidRPr="00F258A4">
        <w:t xml:space="preserve"> Bacterial Epidemiology and Antimicrobial Resistance </w:t>
      </w:r>
      <w:r w:rsidR="00803DD2">
        <w:t>R</w:t>
      </w:r>
      <w:r w:rsidR="00803DD2" w:rsidRPr="00F258A4">
        <w:t xml:space="preserve">esearch </w:t>
      </w:r>
      <w:r w:rsidR="00803DD2">
        <w:t xml:space="preserve">Unit </w:t>
      </w:r>
      <w:r w:rsidRPr="00F258A4">
        <w:t xml:space="preserve">for </w:t>
      </w:r>
      <w:r w:rsidR="00803DD2">
        <w:t xml:space="preserve">culture and characterization </w:t>
      </w:r>
      <w:r>
        <w:t xml:space="preserve">of </w:t>
      </w:r>
      <w:r w:rsidR="00803DD2">
        <w:t xml:space="preserve">potential </w:t>
      </w:r>
      <w:r>
        <w:t>food safety pathogens</w:t>
      </w:r>
      <w:r w:rsidR="00803DD2">
        <w:t xml:space="preserve"> and commensal organisms</w:t>
      </w:r>
      <w:r w:rsidRPr="00F258A4">
        <w:t xml:space="preserve">.  Test results will be returned to NAHMS and will be added to the farm record database.  The form </w:t>
      </w:r>
      <w:r>
        <w:t>will be</w:t>
      </w:r>
      <w:r w:rsidRPr="00F258A4">
        <w:t xml:space="preserve"> returned to NAHMS for data en</w:t>
      </w:r>
      <w:r>
        <w:t>try and validation and a copy will be</w:t>
      </w:r>
      <w:r w:rsidRPr="00F258A4">
        <w:t xml:space="preserve"> retained by the data collector to facilitate validation.  </w:t>
      </w:r>
    </w:p>
    <w:p w:rsidR="002D72D7" w:rsidRPr="00F258A4" w:rsidRDefault="002D72D7" w:rsidP="00151DEC"/>
    <w:p w:rsidR="002D72D7" w:rsidRPr="00F258A4" w:rsidRDefault="002D72D7" w:rsidP="00EC4B20">
      <w:pPr>
        <w:pStyle w:val="Heading2"/>
        <w:numPr>
          <w:ilvl w:val="0"/>
          <w:numId w:val="4"/>
        </w:numPr>
        <w:tabs>
          <w:tab w:val="clear" w:pos="720"/>
          <w:tab w:val="num" w:pos="360"/>
        </w:tabs>
        <w:ind w:left="360"/>
        <w:rPr>
          <w:rFonts w:ascii="Times New Roman" w:hAnsi="Times New Roman" w:cs="Times New Roman"/>
          <w:sz w:val="24"/>
          <w:szCs w:val="24"/>
        </w:rPr>
      </w:pPr>
      <w:bookmarkStart w:id="12" w:name="_Toc120517329"/>
      <w:bookmarkStart w:id="13" w:name="_Toc133308555"/>
      <w:bookmarkStart w:id="14" w:name="_Toc143941118"/>
      <w:r w:rsidRPr="00F258A4">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w:t>
      </w:r>
      <w:bookmarkEnd w:id="12"/>
      <w:r w:rsidRPr="00F258A4">
        <w:rPr>
          <w:rFonts w:ascii="Times New Roman" w:hAnsi="Times New Roman" w:cs="Times New Roman"/>
          <w:sz w:val="24"/>
          <w:szCs w:val="24"/>
        </w:rPr>
        <w:t>.</w:t>
      </w:r>
      <w:bookmarkEnd w:id="13"/>
      <w:bookmarkEnd w:id="14"/>
    </w:p>
    <w:p w:rsidR="002D72D7" w:rsidRDefault="002D72D7" w:rsidP="00C33538">
      <w:pPr>
        <w:autoSpaceDE w:val="0"/>
        <w:autoSpaceDN w:val="0"/>
        <w:adjustRightInd w:val="0"/>
        <w:spacing w:line="240" w:lineRule="atLeast"/>
      </w:pPr>
    </w:p>
    <w:p w:rsidR="002D72D7" w:rsidRPr="00F258A4" w:rsidRDefault="002D72D7" w:rsidP="00C33538">
      <w:pPr>
        <w:autoSpaceDE w:val="0"/>
        <w:autoSpaceDN w:val="0"/>
        <w:adjustRightInd w:val="0"/>
        <w:spacing w:line="240" w:lineRule="atLeast"/>
        <w:rPr>
          <w:color w:val="000000"/>
        </w:rPr>
      </w:pPr>
      <w:r>
        <w:t xml:space="preserve">The data collection for the </w:t>
      </w:r>
      <w:r w:rsidR="009C6001">
        <w:t>small</w:t>
      </w:r>
      <w:r>
        <w:t xml:space="preserve"> feedlots </w:t>
      </w:r>
      <w:r w:rsidR="009C6001">
        <w:t>will be</w:t>
      </w:r>
      <w:r>
        <w:t xml:space="preserve"> conducted via Computer Assisted Telephone Interviews (CATI) </w:t>
      </w:r>
      <w:r w:rsidR="009C6001">
        <w:t xml:space="preserve">by </w:t>
      </w:r>
      <w:r>
        <w:t xml:space="preserve">NASS.  The collection of basic, limited feedlot management and health information via this method has proven successful and efficient for previous studies that require information on small size operations which account in total for a relatively small proportion of the total animals in the entire study </w:t>
      </w:r>
      <w:r w:rsidR="009C6001">
        <w:t xml:space="preserve">inference </w:t>
      </w:r>
      <w:r>
        <w:t>population.</w:t>
      </w:r>
    </w:p>
    <w:p w:rsidR="002D72D7" w:rsidRPr="00F258A4" w:rsidRDefault="002D72D7" w:rsidP="00EC4B20">
      <w:pPr>
        <w:tabs>
          <w:tab w:val="num" w:pos="0"/>
        </w:tabs>
      </w:pPr>
    </w:p>
    <w:p w:rsidR="002D72D7" w:rsidRPr="00F258A4" w:rsidRDefault="002D72D7" w:rsidP="00EC4B20">
      <w:pPr>
        <w:pStyle w:val="Heading2"/>
        <w:numPr>
          <w:ilvl w:val="0"/>
          <w:numId w:val="4"/>
        </w:numPr>
        <w:tabs>
          <w:tab w:val="clear" w:pos="720"/>
          <w:tab w:val="num" w:pos="360"/>
        </w:tabs>
        <w:ind w:left="360"/>
        <w:rPr>
          <w:rFonts w:ascii="Times New Roman" w:hAnsi="Times New Roman" w:cs="Times New Roman"/>
          <w:sz w:val="24"/>
          <w:szCs w:val="24"/>
        </w:rPr>
      </w:pPr>
      <w:bookmarkStart w:id="15" w:name="_Toc120517330"/>
      <w:bookmarkStart w:id="16" w:name="_Toc133308556"/>
      <w:bookmarkStart w:id="17" w:name="_Toc143941119"/>
      <w:r w:rsidRPr="00F258A4">
        <w:rPr>
          <w:rFonts w:ascii="Times New Roman" w:hAnsi="Times New Roman" w:cs="Times New Roman"/>
          <w:sz w:val="24"/>
          <w:szCs w:val="24"/>
        </w:rPr>
        <w:t>Describe efforts to identify duplication.</w:t>
      </w:r>
      <w:bookmarkEnd w:id="15"/>
      <w:bookmarkEnd w:id="16"/>
      <w:bookmarkEnd w:id="17"/>
    </w:p>
    <w:p w:rsidR="002D72D7" w:rsidRDefault="002D72D7" w:rsidP="00C33538"/>
    <w:p w:rsidR="002D72D7" w:rsidRPr="00F258A4" w:rsidRDefault="002D72D7" w:rsidP="00C33538">
      <w:r w:rsidRPr="00F258A4">
        <w:t xml:space="preserve">Literature searches for existing data relevant to the </w:t>
      </w:r>
      <w:r>
        <w:t>Feedlot 2011</w:t>
      </w:r>
      <w:r w:rsidRPr="00F258A4">
        <w:t xml:space="preserve"> </w:t>
      </w:r>
      <w:r w:rsidR="009C2FC0">
        <w:t>S</w:t>
      </w:r>
      <w:r w:rsidRPr="00F258A4">
        <w:t>tudy have been performed.  Available data were reviewed and compiled from known sources.  Source</w:t>
      </w:r>
      <w:r>
        <w:t xml:space="preserve">s reviewed include cooperative </w:t>
      </w:r>
      <w:r w:rsidR="0096707A">
        <w:t>State</w:t>
      </w:r>
      <w:r w:rsidRPr="00F258A4">
        <w:t xml:space="preserve"> research, private industry</w:t>
      </w:r>
      <w:r w:rsidR="00A53118">
        <w:t>,</w:t>
      </w:r>
      <w:r w:rsidRPr="00F258A4">
        <w:t xml:space="preserve"> professional publications, diagnostic laboratories, other Federal and </w:t>
      </w:r>
      <w:r w:rsidR="0096707A">
        <w:t>State</w:t>
      </w:r>
      <w:r w:rsidRPr="00F258A4">
        <w:t xml:space="preserve"> agencies, the National Cattlemen’s Beef Association (NCBA), </w:t>
      </w:r>
      <w:r w:rsidR="009C2FC0">
        <w:t xml:space="preserve">American Association of Bovine Practitioners (AABP), </w:t>
      </w:r>
      <w:r w:rsidRPr="00F258A4">
        <w:t>universities</w:t>
      </w:r>
      <w:r w:rsidR="00A53118">
        <w:t>,</w:t>
      </w:r>
      <w:r>
        <w:t xml:space="preserve"> and others</w:t>
      </w:r>
      <w:r w:rsidRPr="00F258A4">
        <w:t>.  Personnel from Federal agencies and academia were consulted in their area of expertise to identify areas of potential duplication.  No other entity/source is collecting and analyzing this type of inform</w:t>
      </w:r>
      <w:r>
        <w:t xml:space="preserve">ation on the health of the U.S. feedlot </w:t>
      </w:r>
      <w:r w:rsidRPr="00F258A4">
        <w:t xml:space="preserve">industry.  </w:t>
      </w:r>
    </w:p>
    <w:p w:rsidR="002D72D7" w:rsidRDefault="002D72D7" w:rsidP="00EC4B20">
      <w:pPr>
        <w:tabs>
          <w:tab w:val="num" w:pos="0"/>
        </w:tabs>
      </w:pPr>
    </w:p>
    <w:p w:rsidR="00C81C2E" w:rsidRPr="00F258A4" w:rsidRDefault="00C81C2E" w:rsidP="00EC4B20">
      <w:pPr>
        <w:tabs>
          <w:tab w:val="num" w:pos="0"/>
        </w:tabs>
      </w:pPr>
    </w:p>
    <w:p w:rsidR="002D72D7" w:rsidRPr="00F258A4" w:rsidRDefault="002D72D7" w:rsidP="00EC4B20">
      <w:pPr>
        <w:pStyle w:val="Heading2"/>
        <w:numPr>
          <w:ilvl w:val="0"/>
          <w:numId w:val="4"/>
        </w:numPr>
        <w:tabs>
          <w:tab w:val="clear" w:pos="720"/>
          <w:tab w:val="num" w:pos="360"/>
        </w:tabs>
        <w:ind w:left="360"/>
        <w:rPr>
          <w:rFonts w:ascii="Times New Roman" w:hAnsi="Times New Roman" w:cs="Times New Roman"/>
          <w:sz w:val="24"/>
          <w:szCs w:val="24"/>
        </w:rPr>
      </w:pPr>
      <w:bookmarkStart w:id="18" w:name="_Toc120517331"/>
      <w:bookmarkStart w:id="19" w:name="_Toc133308557"/>
      <w:bookmarkStart w:id="20" w:name="_Toc143941120"/>
      <w:r w:rsidRPr="00F258A4">
        <w:rPr>
          <w:rFonts w:ascii="Times New Roman" w:hAnsi="Times New Roman" w:cs="Times New Roman"/>
          <w:sz w:val="24"/>
          <w:szCs w:val="24"/>
        </w:rPr>
        <w:lastRenderedPageBreak/>
        <w:t>If the collection of information impacts small business or other small entities, describe the methods used to minimize burden.</w:t>
      </w:r>
      <w:bookmarkEnd w:id="18"/>
      <w:bookmarkEnd w:id="19"/>
      <w:bookmarkEnd w:id="20"/>
    </w:p>
    <w:p w:rsidR="002D72D7" w:rsidRDefault="002D72D7" w:rsidP="00C33538"/>
    <w:p w:rsidR="002D72D7" w:rsidRDefault="002D72D7" w:rsidP="00C33538">
      <w:r>
        <w:t xml:space="preserve">Several attempts </w:t>
      </w:r>
      <w:r w:rsidR="0044743B">
        <w:t xml:space="preserve">to reduce </w:t>
      </w:r>
      <w:r>
        <w:t>the burden on small size feedlots have been incorp</w:t>
      </w:r>
      <w:r w:rsidR="00E91C7A">
        <w:t>o</w:t>
      </w:r>
      <w:r>
        <w:t xml:space="preserve">rated.  Only a subset of questions used for the larger feedlots will be asked of the small feedlots.  This subset of questions will be collected via </w:t>
      </w:r>
      <w:r w:rsidR="0044743B">
        <w:t>a short computer assisted telephone</w:t>
      </w:r>
      <w:r>
        <w:t xml:space="preserve"> interview.  Those completing the questionnaire by computer assisted telephone interview can do so in </w:t>
      </w:r>
      <w:r w:rsidR="0044743B">
        <w:t xml:space="preserve">less </w:t>
      </w:r>
      <w:r w:rsidR="001C1EFB">
        <w:t>than 30</w:t>
      </w:r>
      <w:r>
        <w:t xml:space="preserve"> minutes.  In addition, many skips within the questionnaire have </w:t>
      </w:r>
      <w:r w:rsidR="0044743B">
        <w:t xml:space="preserve">been </w:t>
      </w:r>
      <w:r>
        <w:t>incorporated to reduce respondent burden and frustration.</w:t>
      </w:r>
    </w:p>
    <w:p w:rsidR="002D72D7" w:rsidRDefault="002D72D7" w:rsidP="00C33538"/>
    <w:p w:rsidR="002D72D7" w:rsidRDefault="002D72D7" w:rsidP="00C33538">
      <w:r>
        <w:t xml:space="preserve">Both the small and large feedlot components of the study are </w:t>
      </w:r>
      <w:r w:rsidRPr="00F258A4">
        <w:t xml:space="preserve">designed to collect the minimum amount of data required from a minimum number of </w:t>
      </w:r>
      <w:r>
        <w:t>feedlot</w:t>
      </w:r>
      <w:r w:rsidRPr="00F258A4">
        <w:t>s with</w:t>
      </w:r>
      <w:r>
        <w:t xml:space="preserve"> cattle on feed</w:t>
      </w:r>
      <w:r w:rsidRPr="00F258A4">
        <w:t xml:space="preserve"> </w:t>
      </w:r>
      <w:r>
        <w:t xml:space="preserve">for the slaughter market </w:t>
      </w:r>
      <w:r w:rsidRPr="00F258A4">
        <w:t>to ensure statistically and scientifically valid data</w:t>
      </w:r>
      <w:r w:rsidR="004C6D8A">
        <w:t xml:space="preserve"> to fill the most critical information gaps identified by the stakeholders</w:t>
      </w:r>
      <w:r w:rsidRPr="00F258A4">
        <w:t xml:space="preserve">.  Industry and producer input is solicited to ensure that information collected is relevant and timely.  This is a voluntary study; it is at the discretion of the individual producer to decide whether or not it is desirable for </w:t>
      </w:r>
      <w:r w:rsidR="0062036F">
        <w:t xml:space="preserve">him/her </w:t>
      </w:r>
      <w:r w:rsidRPr="00F258A4">
        <w:t xml:space="preserve">to participate.  </w:t>
      </w:r>
    </w:p>
    <w:p w:rsidR="0062036F" w:rsidRDefault="0062036F" w:rsidP="00C33538"/>
    <w:p w:rsidR="0062036F" w:rsidRPr="00F258A4" w:rsidRDefault="0062036F" w:rsidP="00C33538">
      <w:r>
        <w:t>Seventy percent of the participants will be small businesses.</w:t>
      </w:r>
    </w:p>
    <w:p w:rsidR="002D72D7" w:rsidRPr="00F258A4" w:rsidRDefault="002D72D7" w:rsidP="00EC4B20"/>
    <w:p w:rsidR="002D72D7" w:rsidRDefault="002D72D7" w:rsidP="00EC4B20">
      <w:pPr>
        <w:pStyle w:val="Heading2"/>
        <w:numPr>
          <w:ilvl w:val="0"/>
          <w:numId w:val="4"/>
        </w:numPr>
        <w:tabs>
          <w:tab w:val="clear" w:pos="720"/>
          <w:tab w:val="num" w:pos="360"/>
        </w:tabs>
        <w:ind w:left="360"/>
        <w:rPr>
          <w:rFonts w:ascii="Times New Roman" w:hAnsi="Times New Roman" w:cs="Times New Roman"/>
          <w:sz w:val="24"/>
          <w:szCs w:val="24"/>
        </w:rPr>
      </w:pPr>
      <w:bookmarkStart w:id="21" w:name="_Toc120517332"/>
      <w:bookmarkStart w:id="22" w:name="_Toc133308558"/>
      <w:bookmarkStart w:id="23" w:name="_Toc143941121"/>
      <w:r w:rsidRPr="00F258A4">
        <w:rPr>
          <w:rFonts w:ascii="Times New Roman" w:hAnsi="Times New Roman" w:cs="Times New Roman"/>
          <w:sz w:val="24"/>
          <w:szCs w:val="24"/>
        </w:rPr>
        <w:t>Describe the consequences to Federal program or policy activities if the collection is not conducted or conducted less frequently, as well as any technical or legal obstacles to reducing burden.</w:t>
      </w:r>
      <w:bookmarkEnd w:id="21"/>
      <w:bookmarkEnd w:id="22"/>
      <w:bookmarkEnd w:id="23"/>
    </w:p>
    <w:p w:rsidR="00372421" w:rsidRPr="00372421" w:rsidRDefault="00372421" w:rsidP="00372421"/>
    <w:p w:rsidR="002D72D7" w:rsidRPr="00F258A4" w:rsidRDefault="002D72D7" w:rsidP="00C33538">
      <w:r>
        <w:t>Twelve</w:t>
      </w:r>
      <w:r w:rsidRPr="0056566A">
        <w:t xml:space="preserve"> years have pas</w:t>
      </w:r>
      <w:r>
        <w:t>sed</w:t>
      </w:r>
      <w:r w:rsidRPr="0056566A">
        <w:t xml:space="preserve"> since the last NAHMS </w:t>
      </w:r>
      <w:r>
        <w:t xml:space="preserve">feedlot </w:t>
      </w:r>
      <w:r w:rsidRPr="00F258A4">
        <w:t>stud</w:t>
      </w:r>
      <w:r>
        <w:t>y and a new look at the</w:t>
      </w:r>
      <w:r w:rsidRPr="00F258A4">
        <w:t xml:space="preserve"> health and management practices </w:t>
      </w:r>
      <w:r w:rsidR="00E91C7A">
        <w:t xml:space="preserve">of U.S. feedlots </w:t>
      </w:r>
      <w:r w:rsidRPr="00F258A4">
        <w:t>is needed</w:t>
      </w:r>
      <w:r w:rsidR="004C6D8A">
        <w:t xml:space="preserve"> as evidenced by requests from stakeholders</w:t>
      </w:r>
      <w:r w:rsidRPr="00F258A4">
        <w:t xml:space="preserve">.  </w:t>
      </w:r>
      <w:r>
        <w:t>An update of the key indicators for health, productivity and management practices is needed which will contribute to an evaluation of trends with the studies done in 199</w:t>
      </w:r>
      <w:r w:rsidR="00E91C7A">
        <w:t>4</w:t>
      </w:r>
      <w:r>
        <w:t xml:space="preserve"> and 199</w:t>
      </w:r>
      <w:r w:rsidR="00E91C7A">
        <w:t>9</w:t>
      </w:r>
      <w:r>
        <w:t xml:space="preserve">.  </w:t>
      </w:r>
      <w:r w:rsidRPr="00F258A4">
        <w:t xml:space="preserve">In addition, it is imperative that we continue to track </w:t>
      </w:r>
      <w:r w:rsidR="004C6D8A">
        <w:t>prevalence and characteristics of potential food safety pathogens</w:t>
      </w:r>
      <w:r w:rsidRPr="00F258A4">
        <w:t xml:space="preserve"> through biologic sample testing</w:t>
      </w:r>
      <w:r w:rsidR="007D5E60">
        <w:t xml:space="preserve"> in order to contribute to efforts to protect and improve public health and animal health</w:t>
      </w:r>
      <w:r w:rsidRPr="00F258A4">
        <w:t xml:space="preserve">.  The type, quality, and frequency of data collected by the NAHMS through national on-farm collections is unique, no other entity is collecting this type of information in the U.S.  </w:t>
      </w:r>
    </w:p>
    <w:p w:rsidR="002D72D7" w:rsidRPr="00F258A4" w:rsidRDefault="002D72D7" w:rsidP="00C33538">
      <w:pPr>
        <w:ind w:firstLine="360"/>
      </w:pPr>
    </w:p>
    <w:p w:rsidR="002D72D7" w:rsidRDefault="002D72D7" w:rsidP="00C33538">
      <w:pPr>
        <w:pStyle w:val="DefaultText"/>
        <w:rPr>
          <w:rStyle w:val="InitialStyle"/>
        </w:rPr>
      </w:pPr>
      <w:r w:rsidRPr="00F258A4">
        <w:rPr>
          <w:rStyle w:val="InitialStyle"/>
        </w:rPr>
        <w:t xml:space="preserve">Without this type of national data, the U.S.’ ability to detect trends in management, production, and health status, either directly or indirectly, would be reduced or nonexistent.  The possibility of assessing the reduction of risk to human health from </w:t>
      </w:r>
      <w:r w:rsidRPr="00F258A4">
        <w:rPr>
          <w:rStyle w:val="InitialStyle"/>
          <w:i/>
          <w:iCs/>
        </w:rPr>
        <w:t>E. coli</w:t>
      </w:r>
      <w:r w:rsidRPr="00F258A4">
        <w:rPr>
          <w:rStyle w:val="InitialStyle"/>
        </w:rPr>
        <w:t xml:space="preserve">, </w:t>
      </w:r>
      <w:r w:rsidRPr="00F258A4">
        <w:rPr>
          <w:rStyle w:val="InitialStyle"/>
          <w:i/>
          <w:iCs/>
        </w:rPr>
        <w:t>Salmonella</w:t>
      </w:r>
      <w:r w:rsidRPr="00F258A4">
        <w:rPr>
          <w:rStyle w:val="InitialStyle"/>
        </w:rPr>
        <w:t xml:space="preserve">, </w:t>
      </w:r>
      <w:r w:rsidR="00DC17B6" w:rsidRPr="00DC17B6">
        <w:rPr>
          <w:rStyle w:val="InitialStyle"/>
          <w:i/>
        </w:rPr>
        <w:t>Campylobacter</w:t>
      </w:r>
      <w:r w:rsidR="009C2FC0">
        <w:rPr>
          <w:rStyle w:val="InitialStyle"/>
          <w:i/>
        </w:rPr>
        <w:t xml:space="preserve">, </w:t>
      </w:r>
      <w:r w:rsidR="009C2FC0" w:rsidRPr="009C2FC0">
        <w:rPr>
          <w:i/>
        </w:rPr>
        <w:t>enterococcus,</w:t>
      </w:r>
      <w:r w:rsidR="009C2FC0">
        <w:rPr>
          <w:i/>
        </w:rPr>
        <w:t xml:space="preserve"> or</w:t>
      </w:r>
      <w:r w:rsidR="009C2FC0" w:rsidRPr="009C2FC0">
        <w:rPr>
          <w:i/>
        </w:rPr>
        <w:t xml:space="preserve"> C. difficile</w:t>
      </w:r>
      <w:r w:rsidRPr="00F258A4">
        <w:rPr>
          <w:rStyle w:val="InitialStyle"/>
        </w:rPr>
        <w:t xml:space="preserve"> due to management changes based on NAHMS data would also be nonexistent.  Furthermore, the ability to respond to international trade issues involving the health status</w:t>
      </w:r>
      <w:r>
        <w:rPr>
          <w:rStyle w:val="InitialStyle"/>
        </w:rPr>
        <w:t xml:space="preserve"> and production practices</w:t>
      </w:r>
      <w:r w:rsidRPr="00F258A4">
        <w:rPr>
          <w:rStyle w:val="InitialStyle"/>
        </w:rPr>
        <w:t xml:space="preserve"> of the U.S. </w:t>
      </w:r>
      <w:r>
        <w:rPr>
          <w:rStyle w:val="InitialStyle"/>
        </w:rPr>
        <w:t xml:space="preserve">cattle on feed </w:t>
      </w:r>
      <w:r w:rsidRPr="00F258A4">
        <w:rPr>
          <w:rStyle w:val="InitialStyle"/>
        </w:rPr>
        <w:t xml:space="preserve">population would be severely reduced, potentially impacting the global marketability of animals, meat and byproducts. </w:t>
      </w:r>
    </w:p>
    <w:p w:rsidR="002D72D7" w:rsidRPr="00F258A4" w:rsidRDefault="002D72D7" w:rsidP="00C33538">
      <w:pPr>
        <w:pStyle w:val="DefaultText"/>
        <w:rPr>
          <w:rStyle w:val="InitialStyle"/>
        </w:rPr>
      </w:pPr>
    </w:p>
    <w:p w:rsidR="002D72D7" w:rsidRPr="00F258A4" w:rsidRDefault="002D72D7" w:rsidP="00EC4B20">
      <w:pPr>
        <w:pStyle w:val="Heading2"/>
        <w:numPr>
          <w:ilvl w:val="0"/>
          <w:numId w:val="5"/>
        </w:numPr>
        <w:tabs>
          <w:tab w:val="clear" w:pos="720"/>
          <w:tab w:val="num" w:pos="360"/>
        </w:tabs>
        <w:ind w:left="360"/>
        <w:rPr>
          <w:rFonts w:ascii="Times New Roman" w:hAnsi="Times New Roman" w:cs="Times New Roman"/>
          <w:sz w:val="24"/>
        </w:rPr>
      </w:pPr>
      <w:bookmarkStart w:id="24" w:name="_Toc120517333"/>
      <w:bookmarkStart w:id="25" w:name="_Toc133308559"/>
      <w:bookmarkStart w:id="26" w:name="_Toc143941122"/>
      <w:r w:rsidRPr="00F258A4">
        <w:rPr>
          <w:rFonts w:ascii="Times New Roman" w:hAnsi="Times New Roman" w:cs="Times New Roman"/>
          <w:sz w:val="24"/>
        </w:rPr>
        <w:lastRenderedPageBreak/>
        <w:t xml:space="preserve">Explain any special circumstances that would cause an information collection to be conducted in a manner inconsistent with the general information collection guidelines in </w:t>
      </w:r>
      <w:r>
        <w:rPr>
          <w:rFonts w:ascii="Times New Roman" w:hAnsi="Times New Roman" w:cs="Times New Roman"/>
          <w:sz w:val="24"/>
        </w:rPr>
        <w:br/>
      </w:r>
      <w:r w:rsidRPr="00F258A4">
        <w:rPr>
          <w:rFonts w:ascii="Times New Roman" w:hAnsi="Times New Roman" w:cs="Times New Roman"/>
          <w:sz w:val="24"/>
        </w:rPr>
        <w:t>5 CFR 1320.5.</w:t>
      </w:r>
      <w:bookmarkEnd w:id="24"/>
      <w:bookmarkEnd w:id="25"/>
      <w:bookmarkEnd w:id="26"/>
    </w:p>
    <w:p w:rsidR="006E3892" w:rsidRDefault="006E3892" w:rsidP="006E3892">
      <w:pPr>
        <w:pStyle w:val="300"/>
        <w:rPr>
          <w:sz w:val="24"/>
          <w:szCs w:val="24"/>
        </w:rPr>
      </w:pPr>
    </w:p>
    <w:p w:rsidR="006E3892" w:rsidRDefault="006E3892" w:rsidP="006E3892">
      <w:pPr>
        <w:numPr>
          <w:ilvl w:val="0"/>
          <w:numId w:val="38"/>
        </w:numPr>
        <w:tabs>
          <w:tab w:val="clear" w:pos="360"/>
        </w:tabs>
        <w:spacing w:after="80"/>
        <w:ind w:left="1170" w:hanging="450"/>
        <w:rPr>
          <w:b/>
        </w:rPr>
      </w:pPr>
      <w:r>
        <w:rPr>
          <w:b/>
        </w:rPr>
        <w:t>requiring respondents to report informa</w:t>
      </w:r>
      <w:r>
        <w:rPr>
          <w:b/>
        </w:rPr>
        <w:softHyphen/>
        <w:t>tion to the agency more often than quarterly;</w:t>
      </w:r>
    </w:p>
    <w:p w:rsidR="006E3892" w:rsidRDefault="006E3892" w:rsidP="006E3892">
      <w:pPr>
        <w:numPr>
          <w:ilvl w:val="0"/>
          <w:numId w:val="38"/>
        </w:numPr>
        <w:tabs>
          <w:tab w:val="clear" w:pos="360"/>
          <w:tab w:val="num" w:pos="1170"/>
        </w:tabs>
        <w:spacing w:after="80"/>
        <w:ind w:left="117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6E3892" w:rsidRDefault="006E3892" w:rsidP="006E3892">
      <w:pPr>
        <w:numPr>
          <w:ilvl w:val="0"/>
          <w:numId w:val="39"/>
        </w:numPr>
        <w:tabs>
          <w:tab w:val="clear" w:pos="360"/>
        </w:tabs>
        <w:spacing w:after="80"/>
        <w:ind w:left="1170" w:hanging="450"/>
        <w:rPr>
          <w:b/>
        </w:rPr>
      </w:pPr>
      <w:r>
        <w:rPr>
          <w:b/>
        </w:rPr>
        <w:t>requiring respondents to submit more than an original and two copies of any docu</w:t>
      </w:r>
      <w:r>
        <w:rPr>
          <w:b/>
        </w:rPr>
        <w:softHyphen/>
        <w:t>ment;</w:t>
      </w:r>
    </w:p>
    <w:p w:rsidR="006E3892" w:rsidRDefault="006E3892" w:rsidP="006E3892">
      <w:pPr>
        <w:numPr>
          <w:ilvl w:val="0"/>
          <w:numId w:val="40"/>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6E3892" w:rsidRDefault="006E3892" w:rsidP="006E3892">
      <w:pPr>
        <w:numPr>
          <w:ilvl w:val="0"/>
          <w:numId w:val="41"/>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6E3892" w:rsidRDefault="006E3892" w:rsidP="006E3892">
      <w:pPr>
        <w:numPr>
          <w:ilvl w:val="0"/>
          <w:numId w:val="42"/>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6E3892" w:rsidRDefault="006E3892" w:rsidP="006E3892">
      <w:pPr>
        <w:numPr>
          <w:ilvl w:val="0"/>
          <w:numId w:val="43"/>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372421" w:rsidRPr="00372421" w:rsidRDefault="006E3892" w:rsidP="006E3892">
      <w:pPr>
        <w:numPr>
          <w:ilvl w:val="0"/>
          <w:numId w:val="44"/>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372421" w:rsidRPr="00372421" w:rsidRDefault="00372421" w:rsidP="00372421">
      <w:pPr>
        <w:spacing w:after="80"/>
        <w:ind w:left="1170"/>
        <w:rPr>
          <w:rFonts w:ascii="CG Times" w:hAnsi="CG Times"/>
        </w:rPr>
      </w:pPr>
    </w:p>
    <w:p w:rsidR="006E3892" w:rsidRPr="00372421" w:rsidRDefault="006E3892" w:rsidP="00372421">
      <w:pPr>
        <w:spacing w:after="80"/>
        <w:ind w:left="-90"/>
        <w:rPr>
          <w:rFonts w:ascii="CG Times" w:hAnsi="CG Times"/>
        </w:rPr>
      </w:pPr>
      <w:r w:rsidRPr="00372421">
        <w:t>No special circumstances exist that would require this collection to be conducted in a manner inconsistent with the general information collection guidelines in 5 CFR 1320.5.</w:t>
      </w:r>
    </w:p>
    <w:p w:rsidR="002D72D7" w:rsidRPr="008B0CE7" w:rsidRDefault="002D72D7" w:rsidP="00EC4B20">
      <w:pPr>
        <w:ind w:left="360" w:hanging="360"/>
        <w:rPr>
          <w:b/>
        </w:rPr>
      </w:pPr>
    </w:p>
    <w:p w:rsidR="002D72D7" w:rsidRDefault="002D72D7" w:rsidP="00EC4B20">
      <w:pPr>
        <w:pStyle w:val="Heading2"/>
        <w:numPr>
          <w:ilvl w:val="0"/>
          <w:numId w:val="6"/>
        </w:numPr>
        <w:tabs>
          <w:tab w:val="clear" w:pos="720"/>
          <w:tab w:val="num" w:pos="360"/>
        </w:tabs>
        <w:rPr>
          <w:rFonts w:ascii="Times New Roman" w:hAnsi="Times New Roman" w:cs="Times New Roman"/>
          <w:sz w:val="24"/>
        </w:rPr>
      </w:pPr>
      <w:bookmarkStart w:id="27" w:name="_Toc143941123"/>
      <w:bookmarkStart w:id="28" w:name="_Toc133308560"/>
      <w:r w:rsidRPr="00F258A4">
        <w:rPr>
          <w:rFonts w:ascii="Times New Roman" w:hAnsi="Times New Roman" w:cs="Times New Roman"/>
          <w:sz w:val="24"/>
        </w:rPr>
        <w:t>Describe efforts to consult with persons outside the agency to obtain their views on the availability of data, frequency of collection, the clarity of instructions and recordkeeping, disclosure, or reporting form, and on the data elements to be re</w:t>
      </w:r>
      <w:r>
        <w:rPr>
          <w:rFonts w:ascii="Times New Roman" w:hAnsi="Times New Roman" w:cs="Times New Roman"/>
          <w:sz w:val="24"/>
        </w:rPr>
        <w:t>corded, disclosed, or reported.</w:t>
      </w:r>
      <w:r w:rsidRPr="00F258A4">
        <w:rPr>
          <w:rFonts w:ascii="Times New Roman" w:hAnsi="Times New Roman" w:cs="Times New Roman"/>
          <w:sz w:val="24"/>
        </w:rPr>
        <w:t xml:space="preserve"> If applicable, provide a copy and identify the date and page number of publication in the Federal Register of the agency’s notice, soliciting comments on the information collection prior to submission to OMB.</w:t>
      </w:r>
      <w:bookmarkEnd w:id="27"/>
      <w:r w:rsidRPr="00F258A4">
        <w:rPr>
          <w:rFonts w:ascii="Times New Roman" w:hAnsi="Times New Roman" w:cs="Times New Roman"/>
          <w:sz w:val="24"/>
        </w:rPr>
        <w:t xml:space="preserve">  </w:t>
      </w:r>
      <w:bookmarkEnd w:id="28"/>
    </w:p>
    <w:p w:rsidR="0049298D" w:rsidRPr="0049298D" w:rsidRDefault="0049298D" w:rsidP="0049298D"/>
    <w:p w:rsidR="0049298D" w:rsidRPr="00C27787" w:rsidRDefault="009B528F" w:rsidP="0049298D">
      <w:pPr>
        <w:pStyle w:val="DefaultText"/>
        <w:ind w:left="-90"/>
        <w:rPr>
          <w:rStyle w:val="InitialStyle"/>
        </w:rPr>
      </w:pPr>
      <w:r>
        <w:rPr>
          <w:rStyle w:val="InitialStyle"/>
        </w:rPr>
        <w:t>In 2011</w:t>
      </w:r>
      <w:r w:rsidR="0049298D">
        <w:rPr>
          <w:rStyle w:val="InitialStyle"/>
        </w:rPr>
        <w:t>, APHIS engaged in productive consultations with the following individuals in connection with the information collection activities associated with its programs:</w:t>
      </w:r>
    </w:p>
    <w:p w:rsidR="0049298D" w:rsidRDefault="0049298D" w:rsidP="0049298D"/>
    <w:p w:rsidR="0049298D" w:rsidRDefault="0049298D" w:rsidP="0049298D"/>
    <w:p w:rsidR="0049298D" w:rsidRDefault="0049298D" w:rsidP="0049298D"/>
    <w:p w:rsidR="0049298D" w:rsidRDefault="0049298D" w:rsidP="0049298D"/>
    <w:p w:rsidR="0049298D" w:rsidRDefault="0049298D" w:rsidP="0049298D"/>
    <w:p w:rsidR="0049298D" w:rsidRDefault="0049298D" w:rsidP="0049298D"/>
    <w:p w:rsidR="0049298D" w:rsidRDefault="0049298D" w:rsidP="0049298D">
      <w:r>
        <w:lastRenderedPageBreak/>
        <w:t>Dr. Dave Smith</w:t>
      </w:r>
    </w:p>
    <w:p w:rsidR="0049298D" w:rsidRDefault="0049298D" w:rsidP="0049298D">
      <w:r>
        <w:t>Veterinary and Biological Sciences</w:t>
      </w:r>
    </w:p>
    <w:p w:rsidR="0049298D" w:rsidRDefault="0049298D" w:rsidP="0049298D">
      <w:r>
        <w:t>University of Nebraska – Lincoln</w:t>
      </w:r>
    </w:p>
    <w:p w:rsidR="0049298D" w:rsidRDefault="0049298D" w:rsidP="0049298D">
      <w:r>
        <w:t>124 Veterinary and Biological Sciences</w:t>
      </w:r>
    </w:p>
    <w:p w:rsidR="0049298D" w:rsidRDefault="0049298D" w:rsidP="0049298D">
      <w:r>
        <w:t xml:space="preserve">Lincoln, NE 6853-0905 </w:t>
      </w:r>
    </w:p>
    <w:p w:rsidR="0049298D" w:rsidRDefault="0049298D" w:rsidP="0049298D">
      <w:r>
        <w:t>(402) 472-2362.</w:t>
      </w:r>
    </w:p>
    <w:p w:rsidR="0049298D" w:rsidRDefault="0049298D" w:rsidP="0049298D">
      <w:pPr>
        <w:ind w:left="360"/>
      </w:pPr>
    </w:p>
    <w:p w:rsidR="0049298D" w:rsidRDefault="0049298D" w:rsidP="0049298D">
      <w:r>
        <w:t xml:space="preserve">Dr. Rod </w:t>
      </w:r>
      <w:proofErr w:type="spellStart"/>
      <w:r>
        <w:t>Moxley</w:t>
      </w:r>
      <w:proofErr w:type="spellEnd"/>
    </w:p>
    <w:p w:rsidR="0049298D" w:rsidRDefault="0049298D" w:rsidP="0049298D">
      <w:r>
        <w:t xml:space="preserve">Institute of Agriculture and Natural Resources </w:t>
      </w:r>
    </w:p>
    <w:p w:rsidR="0049298D" w:rsidRDefault="0049298D" w:rsidP="0049298D">
      <w:r>
        <w:t xml:space="preserve">School of Veterinary Medicine and Biomedical Sciences </w:t>
      </w:r>
    </w:p>
    <w:p w:rsidR="0049298D" w:rsidRDefault="0049298D" w:rsidP="0049298D">
      <w:r>
        <w:t>P.O. Box 830905</w:t>
      </w:r>
    </w:p>
    <w:p w:rsidR="0049298D" w:rsidRDefault="0049298D" w:rsidP="0049298D">
      <w:r>
        <w:t xml:space="preserve">East Campus Loop and Fair Street </w:t>
      </w:r>
    </w:p>
    <w:p w:rsidR="0049298D" w:rsidRDefault="0049298D" w:rsidP="0049298D">
      <w:r>
        <w:t xml:space="preserve">Lincoln, NE 68538-0905 </w:t>
      </w:r>
    </w:p>
    <w:p w:rsidR="0049298D" w:rsidRDefault="0049298D" w:rsidP="0049298D">
      <w:r>
        <w:t>(402) 472-2952.</w:t>
      </w:r>
    </w:p>
    <w:p w:rsidR="0049298D" w:rsidRDefault="0049298D" w:rsidP="0049298D"/>
    <w:p w:rsidR="0049298D" w:rsidRDefault="0049298D" w:rsidP="0049298D">
      <w:r>
        <w:t>Dr. Elizabeth Parker</w:t>
      </w:r>
    </w:p>
    <w:p w:rsidR="0049298D" w:rsidRDefault="0049298D" w:rsidP="0049298D">
      <w:r>
        <w:t>Chief Veterinarian</w:t>
      </w:r>
    </w:p>
    <w:p w:rsidR="0049298D" w:rsidRDefault="0049298D" w:rsidP="0049298D">
      <w:r>
        <w:t>National Cattlemen’s Beef Association</w:t>
      </w:r>
    </w:p>
    <w:p w:rsidR="0049298D" w:rsidRDefault="0049298D" w:rsidP="0049298D">
      <w:r>
        <w:t>1301 Pennsylvania Avenue NW, Suite 300</w:t>
      </w:r>
    </w:p>
    <w:p w:rsidR="0049298D" w:rsidRDefault="0049298D" w:rsidP="0049298D">
      <w:r>
        <w:t xml:space="preserve">Washington D.C. 20004 </w:t>
      </w:r>
    </w:p>
    <w:p w:rsidR="0049298D" w:rsidRDefault="0049298D" w:rsidP="0049298D">
      <w:r>
        <w:t>(202) 347-0228.</w:t>
      </w:r>
    </w:p>
    <w:p w:rsidR="002D72D7" w:rsidRDefault="002D72D7" w:rsidP="00EC4B20">
      <w:pPr>
        <w:pStyle w:val="300"/>
        <w:rPr>
          <w:sz w:val="24"/>
          <w:szCs w:val="24"/>
        </w:rPr>
      </w:pPr>
    </w:p>
    <w:p w:rsidR="002D72D7" w:rsidRPr="009B528F" w:rsidRDefault="00926221" w:rsidP="00A53A9C">
      <w:pPr>
        <w:pStyle w:val="300"/>
        <w:rPr>
          <w:sz w:val="24"/>
          <w:szCs w:val="24"/>
        </w:rPr>
      </w:pPr>
      <w:r w:rsidRPr="009B528F">
        <w:rPr>
          <w:sz w:val="24"/>
          <w:szCs w:val="24"/>
        </w:rPr>
        <w:t xml:space="preserve">On Thursday, </w:t>
      </w:r>
      <w:r w:rsidR="00E91C7A" w:rsidRPr="009B528F">
        <w:rPr>
          <w:sz w:val="24"/>
          <w:szCs w:val="24"/>
        </w:rPr>
        <w:t xml:space="preserve">February 17, 2011, </w:t>
      </w:r>
      <w:r w:rsidR="002D72D7" w:rsidRPr="009B528F">
        <w:rPr>
          <w:sz w:val="24"/>
          <w:szCs w:val="24"/>
        </w:rPr>
        <w:t xml:space="preserve">pages </w:t>
      </w:r>
      <w:r w:rsidR="00E91C7A" w:rsidRPr="009B528F">
        <w:rPr>
          <w:sz w:val="24"/>
          <w:szCs w:val="24"/>
        </w:rPr>
        <w:t>9319-9320</w:t>
      </w:r>
      <w:r w:rsidR="00A53A9C" w:rsidRPr="009B528F">
        <w:rPr>
          <w:sz w:val="24"/>
          <w:szCs w:val="24"/>
        </w:rPr>
        <w:t xml:space="preserve">, APHIS published in the Federal Register a Reinstatement notice of a previously approved collection and request for comment.  </w:t>
      </w:r>
      <w:r w:rsidR="006E3892" w:rsidRPr="009B528F">
        <w:rPr>
          <w:sz w:val="24"/>
          <w:szCs w:val="24"/>
        </w:rPr>
        <w:t xml:space="preserve">APHIS received 2 comments. One indorsed the study and </w:t>
      </w:r>
      <w:r w:rsidR="00A53A9C" w:rsidRPr="009B528F">
        <w:rPr>
          <w:sz w:val="24"/>
          <w:szCs w:val="24"/>
        </w:rPr>
        <w:t xml:space="preserve">the other </w:t>
      </w:r>
      <w:r w:rsidR="006E3892" w:rsidRPr="009B528F">
        <w:rPr>
          <w:sz w:val="24"/>
          <w:szCs w:val="24"/>
        </w:rPr>
        <w:t>complained of the work that APHIS does.  Neither comment affect</w:t>
      </w:r>
      <w:r w:rsidR="00A53A9C" w:rsidRPr="009B528F">
        <w:rPr>
          <w:sz w:val="24"/>
          <w:szCs w:val="24"/>
        </w:rPr>
        <w:t>ed</w:t>
      </w:r>
      <w:r w:rsidR="006E3892" w:rsidRPr="009B528F">
        <w:rPr>
          <w:sz w:val="24"/>
          <w:szCs w:val="24"/>
        </w:rPr>
        <w:t xml:space="preserve"> the paperwork burden.</w:t>
      </w:r>
    </w:p>
    <w:p w:rsidR="002D72D7" w:rsidRDefault="002D72D7" w:rsidP="00EC4B20">
      <w:pPr>
        <w:pStyle w:val="300"/>
        <w:rPr>
          <w:sz w:val="24"/>
          <w:szCs w:val="24"/>
        </w:rPr>
      </w:pPr>
    </w:p>
    <w:p w:rsidR="004A3932" w:rsidRDefault="004A3932" w:rsidP="00EC4B20">
      <w:pPr>
        <w:pStyle w:val="300"/>
        <w:rPr>
          <w:sz w:val="24"/>
          <w:szCs w:val="24"/>
        </w:rPr>
      </w:pPr>
      <w:r>
        <w:rPr>
          <w:sz w:val="24"/>
          <w:szCs w:val="24"/>
        </w:rPr>
        <w:t>CEAH also consulted with the National Agricultural Statistical Service (NASS) during the preparation of this collection.</w:t>
      </w:r>
    </w:p>
    <w:p w:rsidR="004A3932" w:rsidRPr="00F258A4" w:rsidRDefault="004A3932" w:rsidP="00EC4B20">
      <w:pPr>
        <w:pStyle w:val="300"/>
        <w:rPr>
          <w:sz w:val="24"/>
          <w:szCs w:val="24"/>
        </w:rPr>
      </w:pPr>
    </w:p>
    <w:p w:rsidR="002D72D7" w:rsidRPr="00EC4B20" w:rsidRDefault="002D72D7" w:rsidP="00EC4B20">
      <w:pPr>
        <w:keepNext/>
        <w:numPr>
          <w:ilvl w:val="0"/>
          <w:numId w:val="6"/>
        </w:numPr>
        <w:tabs>
          <w:tab w:val="clear" w:pos="720"/>
          <w:tab w:val="num" w:pos="360"/>
        </w:tabs>
        <w:spacing w:before="240" w:after="60"/>
        <w:ind w:left="360"/>
        <w:outlineLvl w:val="1"/>
      </w:pPr>
      <w:bookmarkStart w:id="29" w:name="_Toc120517334"/>
      <w:bookmarkStart w:id="30" w:name="_Toc133308561"/>
      <w:bookmarkStart w:id="31" w:name="_Toc143941124"/>
      <w:r w:rsidRPr="00A125AD">
        <w:rPr>
          <w:rStyle w:val="Heading2Char"/>
          <w:rFonts w:ascii="Times New Roman" w:hAnsi="Times New Roman" w:cs="Times New Roman"/>
          <w:sz w:val="24"/>
          <w:szCs w:val="24"/>
        </w:rPr>
        <w:t>Explain any decision to provide any payment or gifts to respondents, other than remuneration of contractors or grantees.</w:t>
      </w:r>
      <w:bookmarkEnd w:id="29"/>
      <w:bookmarkEnd w:id="30"/>
      <w:bookmarkEnd w:id="31"/>
      <w:r w:rsidRPr="00A125AD">
        <w:t xml:space="preserve"> </w:t>
      </w:r>
    </w:p>
    <w:p w:rsidR="002D72D7" w:rsidRDefault="002D72D7" w:rsidP="00E27E6B"/>
    <w:p w:rsidR="002D72D7" w:rsidRDefault="002D72D7" w:rsidP="00E27E6B">
      <w:r w:rsidRPr="00F258A4">
        <w:t>There will be no payments or gifts provided to respondents.</w:t>
      </w:r>
    </w:p>
    <w:p w:rsidR="0062036F" w:rsidRPr="00F258A4" w:rsidRDefault="0062036F" w:rsidP="00E27E6B"/>
    <w:p w:rsidR="002D72D7" w:rsidRPr="00F258A4" w:rsidRDefault="002D72D7" w:rsidP="00EC4B20">
      <w:pPr>
        <w:pStyle w:val="Heading2"/>
        <w:numPr>
          <w:ilvl w:val="0"/>
          <w:numId w:val="6"/>
        </w:numPr>
        <w:tabs>
          <w:tab w:val="clear" w:pos="720"/>
          <w:tab w:val="num" w:pos="360"/>
        </w:tabs>
        <w:ind w:left="360"/>
        <w:rPr>
          <w:rFonts w:ascii="Times New Roman" w:hAnsi="Times New Roman" w:cs="Times New Roman"/>
          <w:sz w:val="24"/>
        </w:rPr>
      </w:pPr>
      <w:bookmarkStart w:id="32" w:name="_Toc133308562"/>
      <w:bookmarkStart w:id="33" w:name="_Toc143941125"/>
      <w:r w:rsidRPr="00F258A4">
        <w:rPr>
          <w:rFonts w:ascii="Times New Roman" w:hAnsi="Times New Roman" w:cs="Times New Roman"/>
          <w:sz w:val="24"/>
        </w:rPr>
        <w:t>Describe any assurance of confidentiality provided to respondents and the basis for the assurance in statute, regulation or agency policy.</w:t>
      </w:r>
      <w:bookmarkEnd w:id="32"/>
      <w:bookmarkEnd w:id="33"/>
    </w:p>
    <w:p w:rsidR="002D72D7" w:rsidRDefault="002D72D7" w:rsidP="00EC4B20"/>
    <w:p w:rsidR="002D72D7" w:rsidRPr="00F258A4" w:rsidRDefault="002D72D7" w:rsidP="00E27E6B">
      <w:r w:rsidRPr="00F258A4">
        <w:t>APHIS will only release study results based on summary estimates f</w:t>
      </w:r>
      <w:r w:rsidR="00725968">
        <w:t>or</w:t>
      </w:r>
      <w:r w:rsidRPr="00F258A4">
        <w:t xml:space="preserve"> the i</w:t>
      </w:r>
      <w:r>
        <w:t>nference population.  Only the NAS</w:t>
      </w:r>
      <w:r w:rsidRPr="00F258A4">
        <w:t>S</w:t>
      </w:r>
      <w:r>
        <w:t xml:space="preserve"> </w:t>
      </w:r>
      <w:r w:rsidRPr="00F258A4">
        <w:t>designated</w:t>
      </w:r>
      <w:r>
        <w:t xml:space="preserve"> agents collecting on-farm data </w:t>
      </w:r>
      <w:r w:rsidRPr="00F258A4">
        <w:t>will have knowledge of the participant’s identity.  All forms, data, and questionnaires will refer to t</w:t>
      </w:r>
      <w:r>
        <w:t>he respondent by a numeric code</w:t>
      </w:r>
      <w:r w:rsidRPr="00F258A4">
        <w:t xml:space="preserve"> assigned by NASS.  This link between participant and numeric code will be destroyed once data collection, entry, validation and report dissemination are complete (except in those cases where the producer consent</w:t>
      </w:r>
      <w:r>
        <w:t>s</w:t>
      </w:r>
      <w:r w:rsidRPr="00F258A4">
        <w:t xml:space="preserve"> to participation in follow-on studies).  All completed </w:t>
      </w:r>
      <w:r w:rsidRPr="00F258A4">
        <w:lastRenderedPageBreak/>
        <w:t>survey forms, without names and other identifying personal information, will be stored securely in a limited access records vault.  In follow-on phases agreed to by respondents, no names, addresses, or other personal information is recorded on the questionnaire, therefore eliminating any connection between completed questionnaires or laboratory results and the respondent’s information.</w:t>
      </w:r>
    </w:p>
    <w:p w:rsidR="002D72D7" w:rsidRPr="00F258A4" w:rsidRDefault="002D72D7" w:rsidP="00E27E6B"/>
    <w:p w:rsidR="002D72D7" w:rsidRPr="00F258A4" w:rsidRDefault="002D72D7" w:rsidP="00E27E6B">
      <w:r w:rsidRPr="00F258A4">
        <w:t>NASS has statutory protection under Title 7, Section 2276 of the U.S. Code, Confidentiality of Information and additionally through the Confidentiality Information Protection and Statistical Efficiency Act (CIPSEA) of 2002 that guarantees NASS’s ability to keep individual farm data and associated producer names and addresses confidential.  Acting under the capacity granted to government statistical agencies</w:t>
      </w:r>
      <w:r w:rsidR="00E91C7A">
        <w:t xml:space="preserve"> under CIPSEA</w:t>
      </w:r>
      <w:r w:rsidRPr="00F258A4">
        <w:t xml:space="preserve">, NASS </w:t>
      </w:r>
      <w:r>
        <w:t>des</w:t>
      </w:r>
      <w:r w:rsidRPr="00F258A4">
        <w:t xml:space="preserve">ignates </w:t>
      </w:r>
      <w:r>
        <w:t xml:space="preserve">APHIS personnel as </w:t>
      </w:r>
      <w:r w:rsidR="00E91C7A">
        <w:t xml:space="preserve">their </w:t>
      </w:r>
      <w:r>
        <w:t>agents which allow</w:t>
      </w:r>
      <w:r w:rsidR="00E91C7A">
        <w:t>s</w:t>
      </w:r>
      <w:r>
        <w:t xml:space="preserve"> </w:t>
      </w:r>
      <w:r w:rsidRPr="00F258A4">
        <w:t>access to record level data critical to project scope.</w:t>
      </w:r>
    </w:p>
    <w:p w:rsidR="002D72D7" w:rsidRPr="00F258A4" w:rsidRDefault="002D72D7" w:rsidP="00E27E6B"/>
    <w:p w:rsidR="002D72D7" w:rsidRPr="00F258A4" w:rsidRDefault="002D72D7" w:rsidP="00E27E6B">
      <w:r w:rsidRPr="00F258A4">
        <w:t>Every NASS employee and designated</w:t>
      </w:r>
      <w:r>
        <w:t xml:space="preserve"> APHIS personnel</w:t>
      </w:r>
      <w:r w:rsidRPr="00F258A4">
        <w:t xml:space="preserve"> that may handle a questionnaire, or data</w:t>
      </w:r>
      <w:r>
        <w:t xml:space="preserve"> coming from a questionnaire, are</w:t>
      </w:r>
      <w:r w:rsidRPr="00F258A4">
        <w:t xml:space="preserve"> required to sign a form certifying they understand the restrictions on the use of unpublished data.  These documents reference protections provided by the aforementioned statutory and regulatory protections.  Access to record-level data files is always restricted and these files are only accessible by NASS employees or designated </w:t>
      </w:r>
      <w:r>
        <w:t>APHIS personnel</w:t>
      </w:r>
      <w:r w:rsidRPr="00F258A4">
        <w:t xml:space="preserve">.  </w:t>
      </w:r>
      <w:r>
        <w:t>APHIS personnel</w:t>
      </w:r>
      <w:r w:rsidRPr="00F258A4">
        <w:t xml:space="preserve"> are never provided access to NASS respondents’ name and address without producer consent.</w:t>
      </w:r>
      <w:r>
        <w:t xml:space="preserve">  APHIS data collection is carried out in the field by veterinary medical officers or animal health technicians under the terminology of APHIS designated data collector.</w:t>
      </w:r>
    </w:p>
    <w:p w:rsidR="002D72D7" w:rsidRPr="00F258A4" w:rsidRDefault="002D72D7" w:rsidP="00EC4B20"/>
    <w:p w:rsidR="002D72D7" w:rsidRPr="00F258A4" w:rsidRDefault="002D72D7" w:rsidP="00EC4B20">
      <w:pPr>
        <w:pStyle w:val="Heading2"/>
        <w:numPr>
          <w:ilvl w:val="0"/>
          <w:numId w:val="6"/>
        </w:numPr>
        <w:tabs>
          <w:tab w:val="clear" w:pos="720"/>
          <w:tab w:val="num" w:pos="360"/>
        </w:tabs>
        <w:ind w:left="360"/>
        <w:rPr>
          <w:rFonts w:ascii="Times New Roman" w:hAnsi="Times New Roman" w:cs="Times New Roman"/>
          <w:sz w:val="24"/>
        </w:rPr>
      </w:pPr>
      <w:bookmarkStart w:id="34" w:name="_Toc120517336"/>
      <w:bookmarkStart w:id="35" w:name="_Toc133308563"/>
      <w:bookmarkStart w:id="36" w:name="_Toc143941126"/>
      <w:r w:rsidRPr="00F258A4">
        <w:rPr>
          <w:rFonts w:ascii="Times New Roman" w:hAnsi="Times New Roman" w:cs="Times New Roman"/>
          <w:sz w:val="24"/>
        </w:rPr>
        <w:t xml:space="preserve"> Provide additional justification for any questions of a sensitive nature</w:t>
      </w:r>
      <w:bookmarkEnd w:id="34"/>
      <w:r w:rsidRPr="00F258A4">
        <w:rPr>
          <w:rFonts w:ascii="Times New Roman" w:hAnsi="Times New Roman" w:cs="Times New Roman"/>
          <w:sz w:val="24"/>
        </w:rPr>
        <w:t>.</w:t>
      </w:r>
      <w:bookmarkEnd w:id="35"/>
      <w:bookmarkEnd w:id="36"/>
    </w:p>
    <w:p w:rsidR="002D72D7" w:rsidRDefault="002D72D7" w:rsidP="00EC4B20"/>
    <w:p w:rsidR="002D72D7" w:rsidRPr="00F258A4" w:rsidRDefault="002D72D7" w:rsidP="00E27E6B">
      <w:r w:rsidRPr="00F258A4">
        <w:t>There are no questions of a sensitive nature used in this collection activity.</w:t>
      </w:r>
    </w:p>
    <w:p w:rsidR="002D72D7" w:rsidRPr="00F258A4" w:rsidRDefault="002D72D7" w:rsidP="00EC4B20"/>
    <w:p w:rsidR="002D72D7" w:rsidRDefault="002D72D7" w:rsidP="00EC4B20">
      <w:pPr>
        <w:pStyle w:val="Heading2"/>
        <w:numPr>
          <w:ilvl w:val="0"/>
          <w:numId w:val="6"/>
        </w:numPr>
        <w:tabs>
          <w:tab w:val="clear" w:pos="720"/>
          <w:tab w:val="num" w:pos="360"/>
        </w:tabs>
        <w:ind w:left="360"/>
        <w:rPr>
          <w:rFonts w:ascii="Times New Roman" w:hAnsi="Times New Roman" w:cs="Times New Roman"/>
          <w:sz w:val="24"/>
        </w:rPr>
      </w:pPr>
      <w:bookmarkStart w:id="37" w:name="_Toc120517337"/>
      <w:bookmarkStart w:id="38" w:name="_Toc133308564"/>
      <w:bookmarkStart w:id="39" w:name="_Toc143941127"/>
      <w:r w:rsidRPr="00F258A4">
        <w:rPr>
          <w:rFonts w:ascii="Times New Roman" w:hAnsi="Times New Roman" w:cs="Times New Roman"/>
          <w:sz w:val="24"/>
        </w:rPr>
        <w:t>Provide estimates of the hour burden of the collection</w:t>
      </w:r>
      <w:bookmarkEnd w:id="37"/>
      <w:r w:rsidRPr="00F258A4">
        <w:rPr>
          <w:rFonts w:ascii="Times New Roman" w:hAnsi="Times New Roman" w:cs="Times New Roman"/>
          <w:sz w:val="24"/>
        </w:rPr>
        <w:t xml:space="preserve"> of information</w:t>
      </w:r>
      <w:bookmarkEnd w:id="38"/>
      <w:r w:rsidRPr="00F258A4">
        <w:rPr>
          <w:rFonts w:ascii="Times New Roman" w:hAnsi="Times New Roman" w:cs="Times New Roman"/>
          <w:sz w:val="24"/>
        </w:rPr>
        <w:t>.</w:t>
      </w:r>
      <w:bookmarkEnd w:id="39"/>
      <w:r w:rsidRPr="00F258A4">
        <w:rPr>
          <w:rFonts w:ascii="Times New Roman" w:hAnsi="Times New Roman" w:cs="Times New Roman"/>
          <w:sz w:val="24"/>
        </w:rPr>
        <w:t xml:space="preserve"> </w:t>
      </w:r>
    </w:p>
    <w:p w:rsidR="00372421" w:rsidRPr="00372421" w:rsidRDefault="00372421" w:rsidP="00372421"/>
    <w:p w:rsidR="002D72D7" w:rsidRPr="00F258A4" w:rsidRDefault="002D72D7" w:rsidP="00EC4B20">
      <w:pPr>
        <w:numPr>
          <w:ilvl w:val="1"/>
          <w:numId w:val="6"/>
        </w:numPr>
        <w:tabs>
          <w:tab w:val="clear" w:pos="1584"/>
          <w:tab w:val="num" w:pos="900"/>
        </w:tabs>
        <w:ind w:left="900" w:hanging="324"/>
      </w:pPr>
      <w:r w:rsidRPr="00F258A4">
        <w:t xml:space="preserve">A total of </w:t>
      </w:r>
      <w:r w:rsidRPr="006541B6">
        <w:t>2,</w:t>
      </w:r>
      <w:r w:rsidR="006E3892">
        <w:t>908</w:t>
      </w:r>
      <w:r w:rsidR="00630F9A">
        <w:t xml:space="preserve"> </w:t>
      </w:r>
      <w:r w:rsidRPr="00F258A4">
        <w:t xml:space="preserve">burden hours are needed to complete </w:t>
      </w:r>
      <w:r>
        <w:rPr>
          <w:color w:val="000000"/>
        </w:rPr>
        <w:t xml:space="preserve">the Feedlot 2011 </w:t>
      </w:r>
      <w:r w:rsidR="00A53118">
        <w:rPr>
          <w:color w:val="000000"/>
        </w:rPr>
        <w:t>S</w:t>
      </w:r>
      <w:r>
        <w:rPr>
          <w:color w:val="000000"/>
        </w:rPr>
        <w:t>tudy</w:t>
      </w:r>
      <w:r>
        <w:t xml:space="preserve"> over the three year clearance period for this </w:t>
      </w:r>
      <w:r w:rsidRPr="00F258A4">
        <w:t>in</w:t>
      </w:r>
      <w:r>
        <w:t xml:space="preserve">formation collection. </w:t>
      </w:r>
      <w:r w:rsidRPr="00F258A4">
        <w:t>A detailed burden estimate has been included on the enclosed APHIS 71 Form.</w:t>
      </w:r>
    </w:p>
    <w:p w:rsidR="002D72D7" w:rsidRPr="00F258A4" w:rsidRDefault="002D72D7" w:rsidP="00EC4B20">
      <w:pPr>
        <w:tabs>
          <w:tab w:val="num" w:pos="900"/>
        </w:tabs>
        <w:ind w:left="900" w:hanging="324"/>
      </w:pPr>
    </w:p>
    <w:p w:rsidR="002D72D7" w:rsidRDefault="002D72D7" w:rsidP="00EC4B20">
      <w:pPr>
        <w:numPr>
          <w:ilvl w:val="0"/>
          <w:numId w:val="7"/>
        </w:numPr>
        <w:tabs>
          <w:tab w:val="clear" w:pos="1584"/>
          <w:tab w:val="num" w:pos="900"/>
        </w:tabs>
        <w:ind w:left="900" w:hanging="324"/>
      </w:pPr>
      <w:r>
        <w:t xml:space="preserve">Respondent costs: </w:t>
      </w:r>
      <w:r w:rsidRPr="00F258A4">
        <w:t xml:space="preserve">Estimated respondent costs for the information collection proposed </w:t>
      </w:r>
      <w:r>
        <w:t>are</w:t>
      </w:r>
      <w:r w:rsidRPr="00F258A4">
        <w:t xml:space="preserve"> calculated based on a</w:t>
      </w:r>
      <w:r>
        <w:t xml:space="preserve"> </w:t>
      </w:r>
      <w:r w:rsidRPr="00F258A4">
        <w:t xml:space="preserve">data collection estimate of </w:t>
      </w:r>
      <w:r w:rsidRPr="004A512B">
        <w:t>$10</w:t>
      </w:r>
      <w:r>
        <w:t>.91</w:t>
      </w:r>
      <w:r w:rsidRPr="00F258A4">
        <w:t xml:space="preserve"> per hour</w:t>
      </w:r>
      <w:r>
        <w:t>.</w:t>
      </w:r>
      <w:r w:rsidRPr="00F258A4">
        <w:rPr>
          <w:rStyle w:val="FootnoteReference"/>
        </w:rPr>
        <w:footnoteReference w:id="5"/>
      </w:r>
      <w:r>
        <w:t xml:space="preserve"> </w:t>
      </w:r>
      <w:r w:rsidRPr="00F258A4">
        <w:t xml:space="preserve">The total respondent cost for </w:t>
      </w:r>
      <w:r>
        <w:t>p</w:t>
      </w:r>
      <w:r w:rsidR="00630F9A">
        <w:t>articipating in the Feedlot 2011 study</w:t>
      </w:r>
      <w:r w:rsidRPr="008D4F57">
        <w:t xml:space="preserve"> is </w:t>
      </w:r>
      <w:r w:rsidRPr="004A512B">
        <w:t>$</w:t>
      </w:r>
      <w:r w:rsidR="006E3892">
        <w:t>31726.28</w:t>
      </w:r>
      <w:r w:rsidRPr="006541B6">
        <w:t>. (2,</w:t>
      </w:r>
      <w:r w:rsidR="006E3892">
        <w:t>908</w:t>
      </w:r>
      <w:r w:rsidRPr="00F258A4">
        <w:t xml:space="preserve"> </w:t>
      </w:r>
      <w:r w:rsidRPr="008D4F57">
        <w:t xml:space="preserve">hours * </w:t>
      </w:r>
      <w:r>
        <w:t>$10.91</w:t>
      </w:r>
      <w:r w:rsidRPr="008D4F57">
        <w:t>).</w:t>
      </w:r>
    </w:p>
    <w:p w:rsidR="000D5EC9" w:rsidRPr="001C5F31" w:rsidRDefault="000D5EC9" w:rsidP="000D5EC9">
      <w:pPr>
        <w:pStyle w:val="ListParagraph"/>
        <w:spacing w:before="240"/>
        <w:ind w:left="0"/>
        <w:rPr>
          <w:rFonts w:ascii="Times New Roman" w:hAnsi="Times New Roman"/>
          <w:sz w:val="24"/>
          <w:szCs w:val="24"/>
        </w:rPr>
      </w:pPr>
      <w:r w:rsidRPr="001C5F31">
        <w:rPr>
          <w:rFonts w:ascii="Times New Roman" w:hAnsi="Times New Roman"/>
          <w:color w:val="000000"/>
          <w:sz w:val="24"/>
          <w:szCs w:val="24"/>
        </w:rPr>
        <w:t>$</w:t>
      </w:r>
      <w:r w:rsidR="001C5F31" w:rsidRPr="001C5F31">
        <w:rPr>
          <w:rFonts w:ascii="Times New Roman" w:hAnsi="Times New Roman"/>
          <w:color w:val="000000"/>
          <w:sz w:val="24"/>
          <w:szCs w:val="24"/>
        </w:rPr>
        <w:t>10.91</w:t>
      </w:r>
      <w:r w:rsidRPr="001C5F31">
        <w:rPr>
          <w:rFonts w:ascii="Times New Roman" w:hAnsi="Times New Roman"/>
          <w:color w:val="000000"/>
          <w:sz w:val="24"/>
          <w:szCs w:val="24"/>
        </w:rPr>
        <w:t xml:space="preserve"> is the hourly rate derived from the U.S. Department of </w:t>
      </w:r>
      <w:proofErr w:type="gramStart"/>
      <w:r w:rsidRPr="001C5F31">
        <w:rPr>
          <w:rFonts w:ascii="Times New Roman" w:hAnsi="Times New Roman"/>
          <w:color w:val="000000"/>
          <w:sz w:val="24"/>
          <w:szCs w:val="24"/>
        </w:rPr>
        <w:t>Labor,</w:t>
      </w:r>
      <w:proofErr w:type="gramEnd"/>
      <w:r w:rsidRPr="001C5F31">
        <w:rPr>
          <w:rFonts w:ascii="Times New Roman" w:hAnsi="Times New Roman"/>
          <w:color w:val="000000"/>
          <w:sz w:val="24"/>
          <w:szCs w:val="24"/>
        </w:rPr>
        <w:t xml:space="preserve"> Bureau of Labor Statistics May 2008 Report - Occupational Employment and Wages in the United States. See </w:t>
      </w:r>
      <w:hyperlink r:id="rId8" w:history="1">
        <w:r w:rsidRPr="001C5F31">
          <w:rPr>
            <w:rStyle w:val="Hyperlink"/>
            <w:rFonts w:ascii="Times New Roman" w:hAnsi="Times New Roman"/>
            <w:sz w:val="24"/>
            <w:szCs w:val="24"/>
          </w:rPr>
          <w:t>http://www.bls.gov/news.release/ocwage.t03.htm</w:t>
        </w:r>
      </w:hyperlink>
    </w:p>
    <w:p w:rsidR="002D72D7" w:rsidRPr="008D4F57" w:rsidRDefault="002D72D7" w:rsidP="004A3932">
      <w:pPr>
        <w:ind w:left="576" w:hanging="576"/>
      </w:pPr>
    </w:p>
    <w:p w:rsidR="002D72D7" w:rsidRDefault="002D72D7" w:rsidP="00EC4B20">
      <w:pPr>
        <w:pStyle w:val="Heading2"/>
        <w:numPr>
          <w:ilvl w:val="0"/>
          <w:numId w:val="6"/>
        </w:numPr>
        <w:tabs>
          <w:tab w:val="clear" w:pos="720"/>
          <w:tab w:val="num" w:pos="360"/>
        </w:tabs>
        <w:ind w:left="360"/>
        <w:rPr>
          <w:rFonts w:ascii="Times New Roman" w:hAnsi="Times New Roman" w:cs="Times New Roman"/>
          <w:sz w:val="24"/>
        </w:rPr>
      </w:pPr>
      <w:bookmarkStart w:id="40" w:name="_Toc120517338"/>
      <w:bookmarkStart w:id="41" w:name="_Toc133308565"/>
      <w:bookmarkStart w:id="42" w:name="_Toc143941128"/>
      <w:r w:rsidRPr="00F258A4">
        <w:rPr>
          <w:rFonts w:ascii="Times New Roman" w:hAnsi="Times New Roman" w:cs="Times New Roman"/>
          <w:sz w:val="24"/>
        </w:rPr>
        <w:lastRenderedPageBreak/>
        <w:t>Provide an estimate of the total annual cost burden to respondents or record keepers resulting from the collection of information (do not include any hour burden shown in items 12 and 14).</w:t>
      </w:r>
      <w:bookmarkEnd w:id="40"/>
      <w:bookmarkEnd w:id="41"/>
      <w:bookmarkEnd w:id="42"/>
    </w:p>
    <w:p w:rsidR="00372421" w:rsidRPr="00372421" w:rsidRDefault="00372421" w:rsidP="00372421"/>
    <w:p w:rsidR="002D72D7" w:rsidRDefault="002D72D7" w:rsidP="00EC4B20">
      <w:r w:rsidRPr="00F258A4">
        <w:t>There are no capital/start</w:t>
      </w:r>
      <w:r>
        <w:t>-</w:t>
      </w:r>
      <w:r w:rsidRPr="00F258A4">
        <w:t>up costs or ongoing operations and maintenance costs associated with this information collection.</w:t>
      </w:r>
    </w:p>
    <w:p w:rsidR="002D72D7" w:rsidRPr="00F258A4" w:rsidRDefault="002D72D7" w:rsidP="00EC4B20"/>
    <w:p w:rsidR="002D72D7" w:rsidRPr="00372421" w:rsidRDefault="002D72D7" w:rsidP="00EC4B20">
      <w:pPr>
        <w:keepNext/>
        <w:numPr>
          <w:ilvl w:val="0"/>
          <w:numId w:val="6"/>
        </w:numPr>
        <w:tabs>
          <w:tab w:val="clear" w:pos="720"/>
          <w:tab w:val="num" w:pos="360"/>
        </w:tabs>
        <w:spacing w:before="240" w:after="60"/>
        <w:ind w:left="360"/>
        <w:outlineLvl w:val="1"/>
        <w:rPr>
          <w:rStyle w:val="Heading2Char"/>
          <w:rFonts w:ascii="Times New Roman" w:hAnsi="Times New Roman" w:cs="Times New Roman"/>
          <w:bCs w:val="0"/>
          <w:i w:val="0"/>
          <w:iCs w:val="0"/>
          <w:sz w:val="24"/>
          <w:szCs w:val="24"/>
        </w:rPr>
      </w:pPr>
      <w:bookmarkStart w:id="43" w:name="_Toc120517339"/>
      <w:bookmarkStart w:id="44" w:name="_Toc133308566"/>
      <w:bookmarkStart w:id="45" w:name="_Toc143941129"/>
      <w:r w:rsidRPr="00860678">
        <w:rPr>
          <w:rStyle w:val="Heading2Char"/>
          <w:rFonts w:ascii="Times New Roman" w:hAnsi="Times New Roman" w:cs="Times New Roman"/>
          <w:sz w:val="24"/>
          <w:szCs w:val="24"/>
        </w:rPr>
        <w:t>Provide an estimate of annualized cost to the</w:t>
      </w:r>
      <w:r w:rsidR="00372421">
        <w:rPr>
          <w:rStyle w:val="Heading2Char"/>
          <w:rFonts w:ascii="Times New Roman" w:hAnsi="Times New Roman" w:cs="Times New Roman"/>
          <w:sz w:val="24"/>
          <w:szCs w:val="24"/>
        </w:rPr>
        <w:t xml:space="preserve"> F</w:t>
      </w:r>
      <w:r w:rsidRPr="00860678">
        <w:rPr>
          <w:rStyle w:val="Heading2Char"/>
          <w:rFonts w:ascii="Times New Roman" w:hAnsi="Times New Roman" w:cs="Times New Roman"/>
          <w:sz w:val="24"/>
          <w:szCs w:val="24"/>
        </w:rPr>
        <w:t xml:space="preserve">ederal </w:t>
      </w:r>
      <w:r w:rsidR="00372421">
        <w:rPr>
          <w:rStyle w:val="Heading2Char"/>
          <w:rFonts w:ascii="Times New Roman" w:hAnsi="Times New Roman" w:cs="Times New Roman"/>
          <w:sz w:val="24"/>
          <w:szCs w:val="24"/>
        </w:rPr>
        <w:t>G</w:t>
      </w:r>
      <w:r w:rsidRPr="00860678">
        <w:rPr>
          <w:rStyle w:val="Heading2Char"/>
          <w:rFonts w:ascii="Times New Roman" w:hAnsi="Times New Roman" w:cs="Times New Roman"/>
          <w:sz w:val="24"/>
          <w:szCs w:val="24"/>
        </w:rPr>
        <w:t>overnment.</w:t>
      </w:r>
      <w:bookmarkEnd w:id="43"/>
      <w:bookmarkEnd w:id="44"/>
      <w:bookmarkEnd w:id="45"/>
    </w:p>
    <w:p w:rsidR="00372421" w:rsidRDefault="00372421" w:rsidP="00EC4B20"/>
    <w:p w:rsidR="002D72D7" w:rsidRDefault="002D72D7" w:rsidP="00EC4B20">
      <w:r w:rsidRPr="00F258A4">
        <w:t xml:space="preserve">The estimated cost to the Federal Government </w:t>
      </w:r>
      <w:r w:rsidR="00630F9A">
        <w:t xml:space="preserve">to complete the Feedlot 2011 Study </w:t>
      </w:r>
      <w:r w:rsidRPr="008D4F57">
        <w:t xml:space="preserve">is </w:t>
      </w:r>
      <w:r w:rsidRPr="004A512B">
        <w:t>$</w:t>
      </w:r>
      <w:r w:rsidR="00A53118">
        <w:t>211</w:t>
      </w:r>
      <w:r w:rsidR="00630F9A">
        <w:t>,</w:t>
      </w:r>
      <w:r w:rsidR="00A53118">
        <w:t>313.24</w:t>
      </w:r>
      <w:r>
        <w:t xml:space="preserve">. </w:t>
      </w:r>
      <w:r w:rsidR="00630F9A">
        <w:t xml:space="preserve">The estimated annualized cost to the Federal Government is </w:t>
      </w:r>
      <w:r w:rsidR="00A53118">
        <w:t>$70</w:t>
      </w:r>
      <w:r w:rsidR="00630F9A">
        <w:t>,</w:t>
      </w:r>
      <w:r w:rsidR="00A53118">
        <w:t>437</w:t>
      </w:r>
      <w:r w:rsidR="00630F9A">
        <w:t>.</w:t>
      </w:r>
      <w:r w:rsidR="00A53118">
        <w:t>75</w:t>
      </w:r>
      <w:r w:rsidR="00630F9A">
        <w:t xml:space="preserve"> per year (2</w:t>
      </w:r>
      <w:r w:rsidR="00A53118">
        <w:t>11</w:t>
      </w:r>
      <w:r w:rsidR="00630F9A">
        <w:t>,</w:t>
      </w:r>
      <w:r w:rsidR="00A53118">
        <w:t>313.24</w:t>
      </w:r>
      <w:r w:rsidR="00630F9A">
        <w:t xml:space="preserve">/3).  </w:t>
      </w:r>
      <w:r w:rsidRPr="00F258A4">
        <w:t>For more specific information, please see the enclosed APHIS 79 form.</w:t>
      </w:r>
    </w:p>
    <w:p w:rsidR="002D72D7" w:rsidRPr="00F258A4" w:rsidRDefault="002D72D7" w:rsidP="00EC4B20"/>
    <w:p w:rsidR="002D72D7" w:rsidRPr="00F258A4" w:rsidRDefault="002D72D7" w:rsidP="00EC4B20">
      <w:pPr>
        <w:pStyle w:val="Heading2"/>
        <w:numPr>
          <w:ilvl w:val="0"/>
          <w:numId w:val="6"/>
        </w:numPr>
        <w:tabs>
          <w:tab w:val="clear" w:pos="720"/>
          <w:tab w:val="num" w:pos="360"/>
        </w:tabs>
        <w:ind w:left="360"/>
        <w:rPr>
          <w:rFonts w:ascii="Times New Roman" w:hAnsi="Times New Roman" w:cs="Times New Roman"/>
          <w:sz w:val="24"/>
        </w:rPr>
      </w:pPr>
      <w:bookmarkStart w:id="46" w:name="_Toc120517340"/>
      <w:bookmarkStart w:id="47" w:name="_Toc133308567"/>
      <w:bookmarkStart w:id="48" w:name="_Toc143941130"/>
      <w:r w:rsidRPr="00F258A4">
        <w:rPr>
          <w:rFonts w:ascii="Times New Roman" w:hAnsi="Times New Roman" w:cs="Times New Roman"/>
          <w:sz w:val="24"/>
        </w:rPr>
        <w:t>Explain the reasons for any program changes or adjustments reported in items 13 or 14 of the OMB form 83-I.</w:t>
      </w:r>
      <w:bookmarkEnd w:id="46"/>
      <w:bookmarkEnd w:id="47"/>
      <w:bookmarkEnd w:id="48"/>
    </w:p>
    <w:p w:rsidR="002D72D7" w:rsidRDefault="002D72D7" w:rsidP="00E27E6B">
      <w:bookmarkStart w:id="49" w:name="_GoBack"/>
      <w:bookmarkEnd w:id="49"/>
    </w:p>
    <w:p w:rsidR="00594ECB" w:rsidRPr="00E43C4C" w:rsidRDefault="00594ECB" w:rsidP="00594ECB">
      <w:r w:rsidRPr="00E43C4C">
        <w:rPr>
          <w:color w:val="000000"/>
        </w:rPr>
        <w:t>This is a reinstatement of collection 0579-0</w:t>
      </w:r>
      <w:r>
        <w:rPr>
          <w:color w:val="000000"/>
        </w:rPr>
        <w:t>079</w:t>
      </w:r>
      <w:r w:rsidRPr="00E43C4C">
        <w:rPr>
          <w:color w:val="000000"/>
        </w:rPr>
        <w:t>. There is a program change of -</w:t>
      </w:r>
      <w:r>
        <w:rPr>
          <w:color w:val="000000"/>
        </w:rPr>
        <w:t>1</w:t>
      </w:r>
      <w:r w:rsidRPr="00E43C4C">
        <w:rPr>
          <w:color w:val="000000"/>
        </w:rPr>
        <w:t>1,</w:t>
      </w:r>
      <w:r>
        <w:rPr>
          <w:color w:val="000000"/>
        </w:rPr>
        <w:t>4</w:t>
      </w:r>
      <w:r w:rsidRPr="00E43C4C">
        <w:rPr>
          <w:color w:val="000000"/>
        </w:rPr>
        <w:t xml:space="preserve">30 annual responses and </w:t>
      </w:r>
      <w:r>
        <w:rPr>
          <w:color w:val="000000"/>
        </w:rPr>
        <w:t>-7,546</w:t>
      </w:r>
      <w:r w:rsidRPr="00E43C4C">
        <w:rPr>
          <w:color w:val="000000"/>
        </w:rPr>
        <w:t xml:space="preserve"> burden hours since the </w:t>
      </w:r>
      <w:r>
        <w:rPr>
          <w:color w:val="000000"/>
        </w:rPr>
        <w:t xml:space="preserve">last </w:t>
      </w:r>
      <w:r w:rsidRPr="00E43C4C">
        <w:rPr>
          <w:color w:val="000000"/>
        </w:rPr>
        <w:t>study was conducted in 200</w:t>
      </w:r>
      <w:r>
        <w:rPr>
          <w:color w:val="000000"/>
        </w:rPr>
        <w:t>0</w:t>
      </w:r>
      <w:r w:rsidRPr="00E43C4C">
        <w:rPr>
          <w:color w:val="000000"/>
        </w:rPr>
        <w:t>.</w:t>
      </w:r>
    </w:p>
    <w:p w:rsidR="00594ECB" w:rsidRPr="00F258A4" w:rsidRDefault="00594ECB" w:rsidP="00594ECB"/>
    <w:p w:rsidR="002D72D7" w:rsidRPr="00F258A4" w:rsidRDefault="002D72D7" w:rsidP="00E27E6B">
      <w:r w:rsidRPr="00CB70D5">
        <w:t xml:space="preserve">The information collected through this study will be used by APHIS to </w:t>
      </w:r>
      <w:r>
        <w:t>establish national and regional production measures, predict or detect national and regional trends in disease emergence and movement, address emerging issues, examine the economic impact of health management practices, provide estimates of both outcome and exposure variables that can be used in analytic studies in the future, and provide input into the design of surveillance systems for specific diseases.</w:t>
      </w:r>
    </w:p>
    <w:p w:rsidR="002D72D7" w:rsidRDefault="002D72D7" w:rsidP="00EC4B20"/>
    <w:p w:rsidR="002D72D7" w:rsidRPr="00F258A4" w:rsidRDefault="002D72D7" w:rsidP="00EC4B20">
      <w:pPr>
        <w:pStyle w:val="Heading2"/>
        <w:numPr>
          <w:ilvl w:val="0"/>
          <w:numId w:val="6"/>
        </w:numPr>
        <w:tabs>
          <w:tab w:val="clear" w:pos="720"/>
          <w:tab w:val="num" w:pos="360"/>
        </w:tabs>
        <w:ind w:left="360"/>
        <w:rPr>
          <w:rFonts w:ascii="Times New Roman" w:hAnsi="Times New Roman" w:cs="Times New Roman"/>
          <w:sz w:val="24"/>
        </w:rPr>
      </w:pPr>
      <w:bookmarkStart w:id="50" w:name="_Toc120517341"/>
      <w:bookmarkStart w:id="51" w:name="_Toc133308568"/>
      <w:bookmarkStart w:id="52" w:name="_Toc143941131"/>
      <w:r w:rsidRPr="00F258A4">
        <w:rPr>
          <w:rFonts w:ascii="Times New Roman" w:hAnsi="Times New Roman" w:cs="Times New Roman"/>
          <w:sz w:val="24"/>
        </w:rPr>
        <w:t>For collections of information whose results are planned to be published, outline plans for tabulation and publication.</w:t>
      </w:r>
      <w:bookmarkEnd w:id="50"/>
      <w:bookmarkEnd w:id="51"/>
      <w:bookmarkEnd w:id="52"/>
    </w:p>
    <w:p w:rsidR="002D72D7" w:rsidRDefault="002D72D7" w:rsidP="00EC4B20">
      <w:pPr>
        <w:pStyle w:val="BodyTextIndent3"/>
        <w:tabs>
          <w:tab w:val="left" w:pos="1080"/>
        </w:tabs>
        <w:ind w:left="0"/>
      </w:pPr>
    </w:p>
    <w:p w:rsidR="002D72D7" w:rsidRPr="00F258A4" w:rsidRDefault="002D72D7" w:rsidP="00E27E6B">
      <w:r w:rsidRPr="00F258A4">
        <w:t xml:space="preserve">Information from this survey will be summarized immediately following </w:t>
      </w:r>
      <w:r>
        <w:t>the</w:t>
      </w:r>
      <w:r w:rsidRPr="00F258A4">
        <w:t xml:space="preserve"> collection</w:t>
      </w:r>
      <w:r>
        <w:t xml:space="preserve">, </w:t>
      </w:r>
      <w:r w:rsidR="009C2FC0">
        <w:t xml:space="preserve">validation, and </w:t>
      </w:r>
      <w:r>
        <w:t>editing of the</w:t>
      </w:r>
      <w:r w:rsidRPr="00F258A4">
        <w:t xml:space="preserve"> </w:t>
      </w:r>
      <w:r>
        <w:t>data</w:t>
      </w:r>
      <w:r w:rsidRPr="00F258A4">
        <w:t>.  Data will be entered into a database management system utilizing microcomputers or workstations, and statistical calculations will be performed; e.g., descriptive statistics including frequency distribution, prevalence and point estimates.  Variance measures and confidence intervals for the point estimates will be calculated in order to describe the precision of the descriptive statistics</w:t>
      </w:r>
      <w:r w:rsidR="0074645C">
        <w:t xml:space="preserve"> and measures of association</w:t>
      </w:r>
      <w:r w:rsidRPr="00F258A4">
        <w:t xml:space="preserve"> generated.  Standard errors will be published along with the point estimates.</w:t>
      </w:r>
      <w:r w:rsidR="009C2FC0">
        <w:t xml:space="preserve">  Measures of association between the outcomes and potential risk factors will be published.</w:t>
      </w:r>
      <w:r w:rsidRPr="00F258A4">
        <w:t xml:space="preserve">  </w:t>
      </w:r>
    </w:p>
    <w:p w:rsidR="002D72D7" w:rsidRDefault="002D72D7" w:rsidP="00E27E6B"/>
    <w:p w:rsidR="00372421" w:rsidRDefault="002D72D7" w:rsidP="00E27E6B">
      <w:r w:rsidRPr="00F258A4">
        <w:t xml:space="preserve">Considerable effort has been placed on reducing the time between the end of data collection and release of a final publication.  Hardcopy information from the study will be made available to producers, universities, researchers, practitioners, animal health related industries, Federal </w:t>
      </w:r>
    </w:p>
    <w:p w:rsidR="00372421" w:rsidRDefault="00372421" w:rsidP="00E27E6B"/>
    <w:p w:rsidR="002D72D7" w:rsidRPr="00F258A4" w:rsidRDefault="002D72D7" w:rsidP="00E27E6B">
      <w:proofErr w:type="gramStart"/>
      <w:r w:rsidRPr="00F258A4">
        <w:lastRenderedPageBreak/>
        <w:t>agencies</w:t>
      </w:r>
      <w:proofErr w:type="gramEnd"/>
      <w:r w:rsidRPr="00F258A4">
        <w:t xml:space="preserve">, legislators, and any other </w:t>
      </w:r>
      <w:r w:rsidR="0074645C">
        <w:t>stakeholders</w:t>
      </w:r>
      <w:r w:rsidRPr="00F258A4">
        <w:t xml:space="preserve">.  </w:t>
      </w:r>
      <w:r w:rsidR="0074645C">
        <w:t xml:space="preserve">All information products will also be available in electronic format via the internet on the USDA website.  </w:t>
      </w:r>
      <w:r w:rsidRPr="00F258A4">
        <w:t xml:space="preserve">Copies of current and past information from the NAHMS are available at: </w:t>
      </w:r>
      <w:hyperlink r:id="rId9" w:history="1">
        <w:r w:rsidR="00CB4525" w:rsidRPr="00CB4525">
          <w:rPr>
            <w:rStyle w:val="Hyperlink"/>
          </w:rPr>
          <w:t>http://www.aphis.usda.gov/animal_health/nahms/index.shtml</w:t>
        </w:r>
      </w:hyperlink>
    </w:p>
    <w:p w:rsidR="002D72D7" w:rsidRPr="00F258A4" w:rsidRDefault="002D72D7" w:rsidP="00EC4B20">
      <w:pPr>
        <w:pStyle w:val="BodyTextIndent3"/>
        <w:tabs>
          <w:tab w:val="left" w:pos="1080"/>
        </w:tabs>
        <w:ind w:left="0"/>
      </w:pPr>
    </w:p>
    <w:p w:rsidR="002D72D7" w:rsidRDefault="002D72D7" w:rsidP="00EC4B20">
      <w:pPr>
        <w:pStyle w:val="Heading2"/>
        <w:numPr>
          <w:ilvl w:val="0"/>
          <w:numId w:val="6"/>
        </w:numPr>
        <w:tabs>
          <w:tab w:val="clear" w:pos="720"/>
          <w:tab w:val="num" w:pos="360"/>
        </w:tabs>
        <w:ind w:left="360"/>
        <w:rPr>
          <w:rFonts w:ascii="Times New Roman" w:hAnsi="Times New Roman" w:cs="Times New Roman"/>
          <w:sz w:val="24"/>
        </w:rPr>
      </w:pPr>
      <w:bookmarkStart w:id="53" w:name="_Toc120517342"/>
      <w:bookmarkStart w:id="54" w:name="_Toc133308569"/>
      <w:bookmarkStart w:id="55" w:name="_Toc143941132"/>
      <w:r w:rsidRPr="00F258A4">
        <w:rPr>
          <w:rFonts w:ascii="Times New Roman" w:hAnsi="Times New Roman" w:cs="Times New Roman"/>
          <w:sz w:val="24"/>
        </w:rPr>
        <w:t>If seeking approval to not display the expiration date for OMB approval of the information collection, explain the reasons that display would be inappropriate.</w:t>
      </w:r>
      <w:bookmarkEnd w:id="53"/>
      <w:bookmarkEnd w:id="54"/>
      <w:bookmarkEnd w:id="55"/>
    </w:p>
    <w:p w:rsidR="00372421" w:rsidRPr="00372421" w:rsidRDefault="00372421" w:rsidP="00372421"/>
    <w:p w:rsidR="002D72D7" w:rsidRDefault="002D72D7" w:rsidP="00EC4B20">
      <w:r w:rsidRPr="00F258A4">
        <w:t xml:space="preserve">APHIS is not seeking </w:t>
      </w:r>
      <w:r>
        <w:t xml:space="preserve">an exemption to </w:t>
      </w:r>
      <w:r w:rsidRPr="00F258A4">
        <w:t xml:space="preserve">display the expiration date for OMB approval. </w:t>
      </w:r>
    </w:p>
    <w:p w:rsidR="002D72D7" w:rsidRPr="00F258A4" w:rsidRDefault="002D72D7" w:rsidP="00EC4B20"/>
    <w:p w:rsidR="002D72D7" w:rsidRDefault="002D72D7" w:rsidP="00EC4B20">
      <w:pPr>
        <w:pStyle w:val="Heading2"/>
        <w:numPr>
          <w:ilvl w:val="0"/>
          <w:numId w:val="6"/>
        </w:numPr>
        <w:tabs>
          <w:tab w:val="clear" w:pos="720"/>
          <w:tab w:val="num" w:pos="360"/>
        </w:tabs>
        <w:ind w:left="360"/>
        <w:rPr>
          <w:rFonts w:ascii="Times New Roman" w:hAnsi="Times New Roman" w:cs="Times New Roman"/>
          <w:sz w:val="24"/>
        </w:rPr>
      </w:pPr>
      <w:bookmarkStart w:id="56" w:name="_Toc120517343"/>
      <w:bookmarkStart w:id="57" w:name="_Toc133308570"/>
      <w:bookmarkStart w:id="58" w:name="_Toc143941133"/>
      <w:r w:rsidRPr="00F258A4">
        <w:rPr>
          <w:rFonts w:ascii="Times New Roman" w:hAnsi="Times New Roman" w:cs="Times New Roman"/>
          <w:sz w:val="24"/>
        </w:rPr>
        <w:t xml:space="preserve">Explain each exception to the certification statement identified in </w:t>
      </w:r>
      <w:r w:rsidR="001C5F31">
        <w:rPr>
          <w:rFonts w:ascii="Times New Roman" w:hAnsi="Times New Roman" w:cs="Times New Roman"/>
          <w:sz w:val="24"/>
        </w:rPr>
        <w:t>the</w:t>
      </w:r>
      <w:r w:rsidRPr="00F258A4">
        <w:rPr>
          <w:rFonts w:ascii="Times New Roman" w:hAnsi="Times New Roman" w:cs="Times New Roman"/>
          <w:sz w:val="24"/>
        </w:rPr>
        <w:t xml:space="preserve"> Paperwork Reduction Act.”</w:t>
      </w:r>
      <w:bookmarkEnd w:id="56"/>
      <w:bookmarkEnd w:id="57"/>
      <w:bookmarkEnd w:id="58"/>
    </w:p>
    <w:p w:rsidR="00372421" w:rsidRPr="00372421" w:rsidRDefault="00372421" w:rsidP="00372421"/>
    <w:p w:rsidR="002D72D7" w:rsidRDefault="002D72D7" w:rsidP="00EC4B20">
      <w:r w:rsidRPr="00F258A4">
        <w:t xml:space="preserve">APHIS is able to certify compliance with all provisions of </w:t>
      </w:r>
      <w:r w:rsidR="001C5F31">
        <w:t>the Act</w:t>
      </w:r>
      <w:r w:rsidRPr="00F258A4">
        <w:t xml:space="preserve">. </w:t>
      </w:r>
    </w:p>
    <w:p w:rsidR="002D72D7" w:rsidRDefault="002D72D7" w:rsidP="00EC4B20"/>
    <w:p w:rsidR="002D72D7" w:rsidRDefault="00CC5776" w:rsidP="00CC5776">
      <w:pPr>
        <w:pStyle w:val="DefaultText"/>
        <w:rPr>
          <w:rFonts w:ascii="Arial" w:hAnsi="Arial"/>
          <w:b/>
        </w:rPr>
      </w:pPr>
      <w:r>
        <w:rPr>
          <w:rFonts w:ascii="Arial" w:hAnsi="Arial"/>
          <w:b/>
        </w:rPr>
        <w:t xml:space="preserve"> </w:t>
      </w:r>
    </w:p>
    <w:p w:rsidR="002D72D7" w:rsidRDefault="002D72D7" w:rsidP="00244CBF"/>
    <w:sectPr w:rsidR="002D72D7" w:rsidSect="008B47F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C2E" w:rsidRDefault="00C81C2E" w:rsidP="00EC4B20">
      <w:r>
        <w:separator/>
      </w:r>
    </w:p>
  </w:endnote>
  <w:endnote w:type="continuationSeparator" w:id="0">
    <w:p w:rsidR="00C81C2E" w:rsidRDefault="00C81C2E" w:rsidP="00EC4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2E" w:rsidRDefault="00C81C2E" w:rsidP="008C39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1C2E" w:rsidRDefault="00C81C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2E" w:rsidRDefault="00C81C2E" w:rsidP="0004713A">
    <w:pPr>
      <w:pStyle w:val="Footer"/>
      <w:tabs>
        <w:tab w:val="clear" w:pos="8640"/>
        <w:tab w:val="right" w:pos="9180"/>
      </w:tabs>
    </w:pPr>
    <w:r>
      <w:tab/>
      <w:t xml:space="preserve">Page </w:t>
    </w:r>
    <w:fldSimple w:instr=" PAGE ">
      <w:r w:rsidR="00372421">
        <w:rPr>
          <w:noProof/>
        </w:rPr>
        <w:t>3</w:t>
      </w:r>
    </w:fldSimple>
    <w:r>
      <w:tab/>
    </w:r>
    <w:fldSimple w:instr=" DATE \@ &quot;M/d/yyyy&quot; ">
      <w:r>
        <w:rPr>
          <w:noProof/>
        </w:rPr>
        <w:t>6/28/2011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C2E" w:rsidRDefault="00C81C2E" w:rsidP="00EC4B20">
      <w:r>
        <w:separator/>
      </w:r>
    </w:p>
  </w:footnote>
  <w:footnote w:type="continuationSeparator" w:id="0">
    <w:p w:rsidR="00C81C2E" w:rsidRDefault="00C81C2E" w:rsidP="00EC4B20">
      <w:r>
        <w:continuationSeparator/>
      </w:r>
    </w:p>
  </w:footnote>
  <w:footnote w:id="1">
    <w:p w:rsidR="00C81C2E" w:rsidRDefault="00C81C2E" w:rsidP="00EC4B20">
      <w:pPr>
        <w:pStyle w:val="FootnoteText"/>
      </w:pPr>
      <w:r>
        <w:rPr>
          <w:rStyle w:val="FootnoteReference"/>
        </w:rPr>
        <w:footnoteRef/>
      </w:r>
      <w:r>
        <w:t xml:space="preserve"> The National Animal Health Monitoring System is responsible for collecting national data on animal health and productivity from voluntary participants.</w:t>
      </w:r>
    </w:p>
    <w:p w:rsidR="00C81C2E" w:rsidRDefault="00C81C2E" w:rsidP="00EC4B20">
      <w:pPr>
        <w:pStyle w:val="FootnoteText"/>
      </w:pPr>
      <w:r>
        <w:rPr>
          <w:vertAlign w:val="superscript"/>
        </w:rPr>
        <w:t>2</w:t>
      </w:r>
      <w:r>
        <w:t xml:space="preserve">Iowa, Illinois, Indiana, Kansas, Michigan, Minnesota, Missouri, Nebraska, Ohio, Pennsylvania, South Dakota, Texas, Wisconsin.  State selection document can be found in Appendix A.  </w:t>
      </w:r>
    </w:p>
    <w:p w:rsidR="00C81C2E" w:rsidRDefault="00C81C2E" w:rsidP="00EC4B20">
      <w:pPr>
        <w:pStyle w:val="FootnoteText"/>
      </w:pPr>
      <w:bookmarkStart w:id="0" w:name="OLE_LINK1"/>
      <w:bookmarkStart w:id="1" w:name="OLE_LINK2"/>
      <w:bookmarkStart w:id="2" w:name="OLE_LINK3"/>
      <w:r>
        <w:rPr>
          <w:vertAlign w:val="superscript"/>
        </w:rPr>
        <w:t>3</w:t>
      </w:r>
      <w:r>
        <w:t>Arizona, California, Colorado, Idaho, Iowa, Kansas, Nebraska, New Mexico, Oklahoma, South Dakota, Texas, Washington.  State selection document can be found in Appendix A.</w:t>
      </w:r>
      <w:bookmarkEnd w:id="0"/>
      <w:bookmarkEnd w:id="1"/>
      <w:bookmarkEnd w:id="2"/>
      <w:r>
        <w:t xml:space="preserve">  </w:t>
      </w:r>
    </w:p>
  </w:footnote>
  <w:footnote w:id="2">
    <w:p w:rsidR="00C81C2E" w:rsidRDefault="00C81C2E" w:rsidP="00151DEC">
      <w:pPr>
        <w:pStyle w:val="FootnoteText"/>
      </w:pPr>
      <w:r>
        <w:rPr>
          <w:rStyle w:val="FootnoteReference"/>
        </w:rPr>
        <w:footnoteRef/>
      </w:r>
      <w:r>
        <w:t xml:space="preserve"> 7 </w:t>
      </w:r>
      <w:smartTag w:uri="urn:schemas-microsoft-com:office:smarttags" w:element="country-region">
        <w:smartTag w:uri="urn:schemas-microsoft-com:office:smarttags" w:element="place">
          <w:r>
            <w:t>United States</w:t>
          </w:r>
        </w:smartTag>
      </w:smartTag>
      <w:r>
        <w:t xml:space="preserve"> Code § 391, and 7 U.S.C. § 8308, are available upon request.</w:t>
      </w:r>
    </w:p>
  </w:footnote>
  <w:footnote w:id="3">
    <w:p w:rsidR="00C81C2E" w:rsidRDefault="00C81C2E">
      <w:pPr>
        <w:pStyle w:val="FootnoteText"/>
      </w:pPr>
      <w:r>
        <w:rPr>
          <w:rStyle w:val="FootnoteReference"/>
        </w:rPr>
        <w:footnoteRef/>
      </w:r>
      <w:r>
        <w:t xml:space="preserve"> Arizona, California, Colorado, Idaho, Iowa, Kansas, Nebraska, New Mexico, Oklahoma, South Dakota, Texas, Washington</w:t>
      </w:r>
    </w:p>
  </w:footnote>
  <w:footnote w:id="4">
    <w:p w:rsidR="00C81C2E" w:rsidRDefault="00C81C2E" w:rsidP="00151DEC">
      <w:pPr>
        <w:pStyle w:val="FootnoteText"/>
      </w:pPr>
      <w:r>
        <w:rPr>
          <w:rStyle w:val="FootnoteReference"/>
        </w:rPr>
        <w:footnoteRef/>
      </w:r>
      <w:r>
        <w:t xml:space="preserve"> A complete list of publications using NAHMS Feedlot 1999 data is available on the web at:</w:t>
      </w:r>
      <w:r>
        <w:rPr>
          <w:rStyle w:val="Hyperlink"/>
          <w:rFonts w:ascii="Arial" w:hAnsi="Arial" w:cs="Arial"/>
        </w:rPr>
        <w:t xml:space="preserve"> </w:t>
      </w:r>
      <w:r w:rsidRPr="00DF5423">
        <w:t>http://www.aphis.usda.gov/animal_health/nahms/feedlot/index.shtml#feedlot99</w:t>
      </w:r>
      <w:r>
        <w:rPr>
          <w:rFonts w:ascii="Arial" w:hAnsi="Arial" w:cs="Arial"/>
        </w:rPr>
        <w:t>.</w:t>
      </w:r>
    </w:p>
  </w:footnote>
  <w:footnote w:id="5">
    <w:p w:rsidR="00C81C2E" w:rsidRDefault="00C81C2E" w:rsidP="00EC4B20">
      <w:pPr>
        <w:pStyle w:val="FootnoteText"/>
      </w:pPr>
      <w:r>
        <w:rPr>
          <w:rStyle w:val="FootnoteReference"/>
        </w:rPr>
        <w:footnoteRef/>
      </w:r>
      <w:r>
        <w:t xml:space="preserve"> NASS Farm Labor, published report for 2006, released November 20, 2009, available upon request.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7361E0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2B8BCB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194161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41037C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1AC52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96C7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88B8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FE8E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5852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C384D44"/>
    <w:lvl w:ilvl="0">
      <w:start w:val="1"/>
      <w:numFmt w:val="bullet"/>
      <w:lvlText w:val=""/>
      <w:lvlJc w:val="left"/>
      <w:pPr>
        <w:tabs>
          <w:tab w:val="num" w:pos="360"/>
        </w:tabs>
        <w:ind w:left="360" w:hanging="360"/>
      </w:pPr>
      <w:rPr>
        <w:rFonts w:ascii="Symbol" w:hAnsi="Symbol" w:hint="default"/>
      </w:rPr>
    </w:lvl>
  </w:abstractNum>
  <w:abstractNum w:abstractNumId="10">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cs="Times New Roman" w:hint="default"/>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2184875"/>
    <w:multiLevelType w:val="hybridMultilevel"/>
    <w:tmpl w:val="DDC0B4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4C9059C"/>
    <w:multiLevelType w:val="hybridMultilevel"/>
    <w:tmpl w:val="63BEF532"/>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1D643A82"/>
    <w:multiLevelType w:val="hybridMultilevel"/>
    <w:tmpl w:val="9862828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8CD017E"/>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17">
    <w:nsid w:val="3353223C"/>
    <w:multiLevelType w:val="hybridMultilevel"/>
    <w:tmpl w:val="EA28A3BA"/>
    <w:lvl w:ilvl="0" w:tplc="7FECF332">
      <w:start w:val="5"/>
      <w:numFmt w:val="decimal"/>
      <w:lvlText w:val="%1."/>
      <w:lvlJc w:val="left"/>
      <w:pPr>
        <w:tabs>
          <w:tab w:val="num" w:pos="360"/>
        </w:tabs>
        <w:ind w:left="360" w:hanging="360"/>
      </w:pPr>
      <w:rPr>
        <w:rFonts w:cs="Times New Roman"/>
        <w:b/>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361044A9"/>
    <w:multiLevelType w:val="hybridMultilevel"/>
    <w:tmpl w:val="1EBEBBA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3C9A2886"/>
    <w:multiLevelType w:val="hybridMultilevel"/>
    <w:tmpl w:val="CFC2F606"/>
    <w:lvl w:ilvl="0" w:tplc="52AC1DE6">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334E40"/>
    <w:multiLevelType w:val="hybridMultilevel"/>
    <w:tmpl w:val="0DE205B8"/>
    <w:lvl w:ilvl="0" w:tplc="0409000F">
      <w:start w:val="1"/>
      <w:numFmt w:val="decimal"/>
      <w:lvlText w:val="%1."/>
      <w:lvlJc w:val="left"/>
      <w:pPr>
        <w:ind w:left="756" w:hanging="360"/>
      </w:pPr>
      <w:rPr>
        <w:rFonts w:cs="Times New Roman"/>
      </w:rPr>
    </w:lvl>
    <w:lvl w:ilvl="1" w:tplc="04090019" w:tentative="1">
      <w:start w:val="1"/>
      <w:numFmt w:val="lowerLetter"/>
      <w:lvlText w:val="%2."/>
      <w:lvlJc w:val="left"/>
      <w:pPr>
        <w:ind w:left="1476" w:hanging="360"/>
      </w:pPr>
      <w:rPr>
        <w:rFonts w:cs="Times New Roman"/>
      </w:rPr>
    </w:lvl>
    <w:lvl w:ilvl="2" w:tplc="0409001B" w:tentative="1">
      <w:start w:val="1"/>
      <w:numFmt w:val="lowerRoman"/>
      <w:lvlText w:val="%3."/>
      <w:lvlJc w:val="right"/>
      <w:pPr>
        <w:ind w:left="2196" w:hanging="180"/>
      </w:pPr>
      <w:rPr>
        <w:rFonts w:cs="Times New Roman"/>
      </w:rPr>
    </w:lvl>
    <w:lvl w:ilvl="3" w:tplc="0409000F" w:tentative="1">
      <w:start w:val="1"/>
      <w:numFmt w:val="decimal"/>
      <w:lvlText w:val="%4."/>
      <w:lvlJc w:val="left"/>
      <w:pPr>
        <w:ind w:left="2916" w:hanging="360"/>
      </w:pPr>
      <w:rPr>
        <w:rFonts w:cs="Times New Roman"/>
      </w:rPr>
    </w:lvl>
    <w:lvl w:ilvl="4" w:tplc="04090019" w:tentative="1">
      <w:start w:val="1"/>
      <w:numFmt w:val="lowerLetter"/>
      <w:lvlText w:val="%5."/>
      <w:lvlJc w:val="left"/>
      <w:pPr>
        <w:ind w:left="3636" w:hanging="360"/>
      </w:pPr>
      <w:rPr>
        <w:rFonts w:cs="Times New Roman"/>
      </w:rPr>
    </w:lvl>
    <w:lvl w:ilvl="5" w:tplc="0409001B" w:tentative="1">
      <w:start w:val="1"/>
      <w:numFmt w:val="lowerRoman"/>
      <w:lvlText w:val="%6."/>
      <w:lvlJc w:val="right"/>
      <w:pPr>
        <w:ind w:left="4356" w:hanging="180"/>
      </w:pPr>
      <w:rPr>
        <w:rFonts w:cs="Times New Roman"/>
      </w:rPr>
    </w:lvl>
    <w:lvl w:ilvl="6" w:tplc="0409000F" w:tentative="1">
      <w:start w:val="1"/>
      <w:numFmt w:val="decimal"/>
      <w:lvlText w:val="%7."/>
      <w:lvlJc w:val="left"/>
      <w:pPr>
        <w:ind w:left="5076" w:hanging="360"/>
      </w:pPr>
      <w:rPr>
        <w:rFonts w:cs="Times New Roman"/>
      </w:rPr>
    </w:lvl>
    <w:lvl w:ilvl="7" w:tplc="04090019" w:tentative="1">
      <w:start w:val="1"/>
      <w:numFmt w:val="lowerLetter"/>
      <w:lvlText w:val="%8."/>
      <w:lvlJc w:val="left"/>
      <w:pPr>
        <w:ind w:left="5796" w:hanging="360"/>
      </w:pPr>
      <w:rPr>
        <w:rFonts w:cs="Times New Roman"/>
      </w:rPr>
    </w:lvl>
    <w:lvl w:ilvl="8" w:tplc="0409001B" w:tentative="1">
      <w:start w:val="1"/>
      <w:numFmt w:val="lowerRoman"/>
      <w:lvlText w:val="%9."/>
      <w:lvlJc w:val="right"/>
      <w:pPr>
        <w:ind w:left="6516" w:hanging="180"/>
      </w:pPr>
      <w:rPr>
        <w:rFonts w:cs="Times New Roman"/>
      </w:rPr>
    </w:lvl>
  </w:abstractNum>
  <w:abstractNum w:abstractNumId="2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7279B9"/>
    <w:multiLevelType w:val="hybridMultilevel"/>
    <w:tmpl w:val="7BAE4D2C"/>
    <w:lvl w:ilvl="0" w:tplc="662ADF62">
      <w:numFmt w:val="none"/>
      <w:lvlText w:val=""/>
      <w:lvlJc w:val="left"/>
      <w:pPr>
        <w:tabs>
          <w:tab w:val="num" w:pos="0"/>
        </w:tabs>
        <w:ind w:left="360" w:hanging="360"/>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9131C0"/>
    <w:multiLevelType w:val="singleLevel"/>
    <w:tmpl w:val="C09CAFC2"/>
    <w:lvl w:ilvl="0">
      <w:numFmt w:val="none"/>
      <w:lvlText w:val=""/>
      <w:legacy w:legacy="1" w:legacySpace="0" w:legacyIndent="360"/>
      <w:lvlJc w:val="left"/>
      <w:pPr>
        <w:ind w:left="360" w:hanging="360"/>
      </w:pPr>
      <w:rPr>
        <w:rFonts w:ascii="Wingdings" w:hAnsi="Wingdings" w:cs="Times New Roman" w:hint="default"/>
        <w:color w:val="000000"/>
        <w:sz w:val="24"/>
      </w:rPr>
    </w:lvl>
  </w:abstractNum>
  <w:abstractNum w:abstractNumId="2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782344"/>
    <w:multiLevelType w:val="hybridMultilevel"/>
    <w:tmpl w:val="9FA619E2"/>
    <w:lvl w:ilvl="0" w:tplc="26F25A2E">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3937D5D"/>
    <w:multiLevelType w:val="hybridMultilevel"/>
    <w:tmpl w:val="C1209D22"/>
    <w:lvl w:ilvl="0" w:tplc="093A5E4E">
      <w:start w:val="8"/>
      <w:numFmt w:val="decimal"/>
      <w:lvlText w:val="%1."/>
      <w:lvlJc w:val="left"/>
      <w:pPr>
        <w:tabs>
          <w:tab w:val="num" w:pos="720"/>
        </w:tabs>
        <w:ind w:left="720" w:hanging="360"/>
      </w:pPr>
      <w:rPr>
        <w:rFonts w:cs="Times New Roman" w:hint="default"/>
        <w:b/>
      </w:rPr>
    </w:lvl>
    <w:lvl w:ilvl="1" w:tplc="49A827A8">
      <w:start w:val="1"/>
      <w:numFmt w:val="none"/>
      <w:lvlText w:val="A."/>
      <w:lvlJc w:val="left"/>
      <w:pPr>
        <w:tabs>
          <w:tab w:val="num" w:pos="1584"/>
        </w:tabs>
        <w:ind w:left="1584" w:hanging="504"/>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49176B9"/>
    <w:multiLevelType w:val="hybridMultilevel"/>
    <w:tmpl w:val="1E260D7A"/>
    <w:lvl w:ilvl="0" w:tplc="6636A042">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2D6692"/>
    <w:multiLevelType w:val="hybridMultilevel"/>
    <w:tmpl w:val="2CF2BD22"/>
    <w:lvl w:ilvl="0" w:tplc="662ADF62">
      <w:numFmt w:val="none"/>
      <w:lvlText w:val=""/>
      <w:lvlJc w:val="left"/>
      <w:pPr>
        <w:tabs>
          <w:tab w:val="num" w:pos="0"/>
        </w:tabs>
        <w:ind w:left="360" w:hanging="360"/>
      </w:pPr>
      <w:rPr>
        <w:rFonts w:ascii="Wingdings" w:hAnsi="Wingdings" w:cs="Times New Roman"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375AF5E8">
      <w:start w:val="3"/>
      <w:numFmt w:val="bullet"/>
      <w:lvlText w:val="-"/>
      <w:lvlJc w:val="left"/>
      <w:pPr>
        <w:tabs>
          <w:tab w:val="num" w:pos="2340"/>
        </w:tabs>
        <w:ind w:left="2340" w:hanging="360"/>
      </w:pPr>
      <w:rPr>
        <w:rFonts w:ascii="Times New Roman" w:eastAsia="Times New Roman" w:hAnsi="Times New Roman"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230171"/>
    <w:multiLevelType w:val="hybridMultilevel"/>
    <w:tmpl w:val="EB7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nsid w:val="6B04417C"/>
    <w:multiLevelType w:val="hybridMultilevel"/>
    <w:tmpl w:val="D9505EAC"/>
    <w:lvl w:ilvl="0" w:tplc="E070B3A8">
      <w:start w:val="2"/>
      <w:numFmt w:val="upperLetter"/>
      <w:lvlText w:val="%1."/>
      <w:lvlJc w:val="left"/>
      <w:pPr>
        <w:tabs>
          <w:tab w:val="num" w:pos="1584"/>
        </w:tabs>
        <w:ind w:left="1584" w:hanging="504"/>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D6E6CA8"/>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3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1B15801"/>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38">
    <w:nsid w:val="780D63C6"/>
    <w:multiLevelType w:val="hybridMultilevel"/>
    <w:tmpl w:val="415861E2"/>
    <w:lvl w:ilvl="0" w:tplc="04CEC4AE">
      <w:numFmt w:val="none"/>
      <w:lvlText w:val=""/>
      <w:lvlJc w:val="left"/>
      <w:pPr>
        <w:tabs>
          <w:tab w:val="num" w:pos="360"/>
        </w:tabs>
        <w:ind w:left="720" w:hanging="360"/>
      </w:pPr>
      <w:rPr>
        <w:rFonts w:ascii="Symbol" w:hAnsi="Symbol" w:cs="Times New Roman"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6"/>
  </w:num>
  <w:num w:numId="3">
    <w:abstractNumId w:val="38"/>
  </w:num>
  <w:num w:numId="4">
    <w:abstractNumId w:val="30"/>
  </w:num>
  <w:num w:numId="5">
    <w:abstractNumId w:val="20"/>
  </w:num>
  <w:num w:numId="6">
    <w:abstractNumId w:val="28"/>
  </w:num>
  <w:num w:numId="7">
    <w:abstractNumId w:val="34"/>
  </w:num>
  <w:num w:numId="8">
    <w:abstractNumId w:val="18"/>
  </w:num>
  <w:num w:numId="9">
    <w:abstractNumId w:val="32"/>
  </w:num>
  <w:num w:numId="10">
    <w:abstractNumId w:val="24"/>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33"/>
  </w:num>
  <w:num w:numId="32">
    <w:abstractNumId w:val="13"/>
  </w:num>
  <w:num w:numId="33">
    <w:abstractNumId w:val="35"/>
  </w:num>
  <w:num w:numId="34">
    <w:abstractNumId w:val="31"/>
  </w:num>
  <w:num w:numId="35">
    <w:abstractNumId w:val="19"/>
  </w:num>
  <w:num w:numId="36">
    <w:abstractNumId w:val="23"/>
  </w:num>
  <w:num w:numId="37">
    <w:abstractNumId w:val="14"/>
  </w:num>
  <w:num w:numId="38">
    <w:abstractNumId w:val="22"/>
  </w:num>
  <w:num w:numId="39">
    <w:abstractNumId w:val="40"/>
  </w:num>
  <w:num w:numId="40">
    <w:abstractNumId w:val="36"/>
  </w:num>
  <w:num w:numId="41">
    <w:abstractNumId w:val="27"/>
  </w:num>
  <w:num w:numId="42">
    <w:abstractNumId w:val="15"/>
  </w:num>
  <w:num w:numId="43">
    <w:abstractNumId w:val="25"/>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EC4B20"/>
    <w:rsid w:val="000119E3"/>
    <w:rsid w:val="00013675"/>
    <w:rsid w:val="000235E7"/>
    <w:rsid w:val="000328B4"/>
    <w:rsid w:val="000335E7"/>
    <w:rsid w:val="000340B5"/>
    <w:rsid w:val="0004713A"/>
    <w:rsid w:val="00056025"/>
    <w:rsid w:val="00070343"/>
    <w:rsid w:val="00073B03"/>
    <w:rsid w:val="000748F8"/>
    <w:rsid w:val="00076899"/>
    <w:rsid w:val="00097408"/>
    <w:rsid w:val="000A7D8A"/>
    <w:rsid w:val="000B6769"/>
    <w:rsid w:val="000D044F"/>
    <w:rsid w:val="000D4166"/>
    <w:rsid w:val="000D5BA5"/>
    <w:rsid w:val="000D5EC9"/>
    <w:rsid w:val="000F508E"/>
    <w:rsid w:val="0010043B"/>
    <w:rsid w:val="00130FC2"/>
    <w:rsid w:val="00132065"/>
    <w:rsid w:val="001364E2"/>
    <w:rsid w:val="00151701"/>
    <w:rsid w:val="00151DEC"/>
    <w:rsid w:val="001563DD"/>
    <w:rsid w:val="001758F8"/>
    <w:rsid w:val="00175963"/>
    <w:rsid w:val="00187C93"/>
    <w:rsid w:val="001A563A"/>
    <w:rsid w:val="001C1EFB"/>
    <w:rsid w:val="001C5F31"/>
    <w:rsid w:val="001E2F12"/>
    <w:rsid w:val="001F2A74"/>
    <w:rsid w:val="001F54C7"/>
    <w:rsid w:val="00213471"/>
    <w:rsid w:val="00213C6E"/>
    <w:rsid w:val="002234F8"/>
    <w:rsid w:val="00236F78"/>
    <w:rsid w:val="00241B3E"/>
    <w:rsid w:val="0024317E"/>
    <w:rsid w:val="00244CBF"/>
    <w:rsid w:val="00251111"/>
    <w:rsid w:val="002643A3"/>
    <w:rsid w:val="00265B33"/>
    <w:rsid w:val="0027440F"/>
    <w:rsid w:val="00282061"/>
    <w:rsid w:val="00291813"/>
    <w:rsid w:val="00293BB7"/>
    <w:rsid w:val="002A4DE0"/>
    <w:rsid w:val="002C207E"/>
    <w:rsid w:val="002C5F7C"/>
    <w:rsid w:val="002D72D7"/>
    <w:rsid w:val="002E6A0C"/>
    <w:rsid w:val="002F6059"/>
    <w:rsid w:val="002F7979"/>
    <w:rsid w:val="00306ECF"/>
    <w:rsid w:val="00311E33"/>
    <w:rsid w:val="00312EF1"/>
    <w:rsid w:val="0032232C"/>
    <w:rsid w:val="00324D88"/>
    <w:rsid w:val="00337306"/>
    <w:rsid w:val="00343B19"/>
    <w:rsid w:val="00355189"/>
    <w:rsid w:val="003560C2"/>
    <w:rsid w:val="00364152"/>
    <w:rsid w:val="00365688"/>
    <w:rsid w:val="0036661A"/>
    <w:rsid w:val="00371026"/>
    <w:rsid w:val="00372421"/>
    <w:rsid w:val="003C7000"/>
    <w:rsid w:val="003D073C"/>
    <w:rsid w:val="003D1AB9"/>
    <w:rsid w:val="003E0385"/>
    <w:rsid w:val="003E3153"/>
    <w:rsid w:val="0040694A"/>
    <w:rsid w:val="004109EB"/>
    <w:rsid w:val="00413DE9"/>
    <w:rsid w:val="00415231"/>
    <w:rsid w:val="004212A2"/>
    <w:rsid w:val="00426AA3"/>
    <w:rsid w:val="00442647"/>
    <w:rsid w:val="0044743B"/>
    <w:rsid w:val="004630CF"/>
    <w:rsid w:val="0046454A"/>
    <w:rsid w:val="00487920"/>
    <w:rsid w:val="004923FA"/>
    <w:rsid w:val="0049298D"/>
    <w:rsid w:val="004A3932"/>
    <w:rsid w:val="004A512B"/>
    <w:rsid w:val="004B39B3"/>
    <w:rsid w:val="004B64FE"/>
    <w:rsid w:val="004B6592"/>
    <w:rsid w:val="004C428A"/>
    <w:rsid w:val="004C45A5"/>
    <w:rsid w:val="004C6D8A"/>
    <w:rsid w:val="004C75A9"/>
    <w:rsid w:val="004F04DE"/>
    <w:rsid w:val="004F4B95"/>
    <w:rsid w:val="004F5C19"/>
    <w:rsid w:val="005026B2"/>
    <w:rsid w:val="00503B08"/>
    <w:rsid w:val="005256AC"/>
    <w:rsid w:val="00533D8C"/>
    <w:rsid w:val="00536DF3"/>
    <w:rsid w:val="00536EEA"/>
    <w:rsid w:val="00545C46"/>
    <w:rsid w:val="00546235"/>
    <w:rsid w:val="0056566A"/>
    <w:rsid w:val="00594ECB"/>
    <w:rsid w:val="005A0AFF"/>
    <w:rsid w:val="005B60D5"/>
    <w:rsid w:val="005C6CAB"/>
    <w:rsid w:val="005C7C19"/>
    <w:rsid w:val="005E5E58"/>
    <w:rsid w:val="005F709A"/>
    <w:rsid w:val="005F7A5A"/>
    <w:rsid w:val="0062036F"/>
    <w:rsid w:val="00626577"/>
    <w:rsid w:val="00627818"/>
    <w:rsid w:val="00627D22"/>
    <w:rsid w:val="00630F9A"/>
    <w:rsid w:val="00634871"/>
    <w:rsid w:val="006541B6"/>
    <w:rsid w:val="00655615"/>
    <w:rsid w:val="00657633"/>
    <w:rsid w:val="00662049"/>
    <w:rsid w:val="00665924"/>
    <w:rsid w:val="006745E6"/>
    <w:rsid w:val="00687DAD"/>
    <w:rsid w:val="00694A6E"/>
    <w:rsid w:val="006C6052"/>
    <w:rsid w:val="006D0AD1"/>
    <w:rsid w:val="006D3CD7"/>
    <w:rsid w:val="006D69E5"/>
    <w:rsid w:val="006E3892"/>
    <w:rsid w:val="006E718A"/>
    <w:rsid w:val="007104CB"/>
    <w:rsid w:val="007142BC"/>
    <w:rsid w:val="00714C99"/>
    <w:rsid w:val="00720D7E"/>
    <w:rsid w:val="00725968"/>
    <w:rsid w:val="00731F3A"/>
    <w:rsid w:val="00742C59"/>
    <w:rsid w:val="007445C7"/>
    <w:rsid w:val="0074645C"/>
    <w:rsid w:val="00747510"/>
    <w:rsid w:val="00754CEB"/>
    <w:rsid w:val="007710C5"/>
    <w:rsid w:val="007869B0"/>
    <w:rsid w:val="00792E4A"/>
    <w:rsid w:val="007950DB"/>
    <w:rsid w:val="007B49AF"/>
    <w:rsid w:val="007B5FD7"/>
    <w:rsid w:val="007C0385"/>
    <w:rsid w:val="007D3AD1"/>
    <w:rsid w:val="007D5E60"/>
    <w:rsid w:val="007E74F3"/>
    <w:rsid w:val="00802A38"/>
    <w:rsid w:val="00803DD2"/>
    <w:rsid w:val="008154E9"/>
    <w:rsid w:val="0083015B"/>
    <w:rsid w:val="00853968"/>
    <w:rsid w:val="00860678"/>
    <w:rsid w:val="00863968"/>
    <w:rsid w:val="00865F77"/>
    <w:rsid w:val="00881969"/>
    <w:rsid w:val="008906F5"/>
    <w:rsid w:val="00897083"/>
    <w:rsid w:val="008A6941"/>
    <w:rsid w:val="008B0CE7"/>
    <w:rsid w:val="008B47F1"/>
    <w:rsid w:val="008C3949"/>
    <w:rsid w:val="008D4F57"/>
    <w:rsid w:val="008E0584"/>
    <w:rsid w:val="008E47F4"/>
    <w:rsid w:val="008E4969"/>
    <w:rsid w:val="00914A26"/>
    <w:rsid w:val="009176A6"/>
    <w:rsid w:val="009232E2"/>
    <w:rsid w:val="00926221"/>
    <w:rsid w:val="00931E0D"/>
    <w:rsid w:val="00945EFB"/>
    <w:rsid w:val="00955987"/>
    <w:rsid w:val="0095717D"/>
    <w:rsid w:val="009628E8"/>
    <w:rsid w:val="009642B1"/>
    <w:rsid w:val="0096707A"/>
    <w:rsid w:val="00970D9C"/>
    <w:rsid w:val="009A3C50"/>
    <w:rsid w:val="009B528F"/>
    <w:rsid w:val="009C0F9F"/>
    <w:rsid w:val="009C2FC0"/>
    <w:rsid w:val="009C6001"/>
    <w:rsid w:val="009D452A"/>
    <w:rsid w:val="009E6F3F"/>
    <w:rsid w:val="00A060E4"/>
    <w:rsid w:val="00A07903"/>
    <w:rsid w:val="00A124E3"/>
    <w:rsid w:val="00A125AD"/>
    <w:rsid w:val="00A30CD8"/>
    <w:rsid w:val="00A53118"/>
    <w:rsid w:val="00A53A9C"/>
    <w:rsid w:val="00A67C0F"/>
    <w:rsid w:val="00A72311"/>
    <w:rsid w:val="00A83394"/>
    <w:rsid w:val="00A8799B"/>
    <w:rsid w:val="00A95E89"/>
    <w:rsid w:val="00AA55D4"/>
    <w:rsid w:val="00AA75A2"/>
    <w:rsid w:val="00AB4822"/>
    <w:rsid w:val="00AC07C4"/>
    <w:rsid w:val="00AD0B57"/>
    <w:rsid w:val="00AF7BA4"/>
    <w:rsid w:val="00B3471E"/>
    <w:rsid w:val="00B418A8"/>
    <w:rsid w:val="00B76C82"/>
    <w:rsid w:val="00B86DB2"/>
    <w:rsid w:val="00B94FA3"/>
    <w:rsid w:val="00BB5DCA"/>
    <w:rsid w:val="00BD24D9"/>
    <w:rsid w:val="00C05DD8"/>
    <w:rsid w:val="00C1657D"/>
    <w:rsid w:val="00C313D4"/>
    <w:rsid w:val="00C33538"/>
    <w:rsid w:val="00C4322D"/>
    <w:rsid w:val="00C5037A"/>
    <w:rsid w:val="00C64431"/>
    <w:rsid w:val="00C6492A"/>
    <w:rsid w:val="00C7031E"/>
    <w:rsid w:val="00C712AD"/>
    <w:rsid w:val="00C730D2"/>
    <w:rsid w:val="00C7487A"/>
    <w:rsid w:val="00C81C2E"/>
    <w:rsid w:val="00C86786"/>
    <w:rsid w:val="00C9285C"/>
    <w:rsid w:val="00CA2655"/>
    <w:rsid w:val="00CA315A"/>
    <w:rsid w:val="00CA483B"/>
    <w:rsid w:val="00CA7987"/>
    <w:rsid w:val="00CB4525"/>
    <w:rsid w:val="00CB70D5"/>
    <w:rsid w:val="00CC5776"/>
    <w:rsid w:val="00CC7B55"/>
    <w:rsid w:val="00CD2086"/>
    <w:rsid w:val="00CE326A"/>
    <w:rsid w:val="00CF2A14"/>
    <w:rsid w:val="00D01801"/>
    <w:rsid w:val="00D03FDF"/>
    <w:rsid w:val="00D3229C"/>
    <w:rsid w:val="00D3682D"/>
    <w:rsid w:val="00D40D70"/>
    <w:rsid w:val="00D4548B"/>
    <w:rsid w:val="00D47937"/>
    <w:rsid w:val="00D47D69"/>
    <w:rsid w:val="00D56DDA"/>
    <w:rsid w:val="00D938F8"/>
    <w:rsid w:val="00D960AB"/>
    <w:rsid w:val="00DA1FC4"/>
    <w:rsid w:val="00DA2DB3"/>
    <w:rsid w:val="00DB1563"/>
    <w:rsid w:val="00DC17B6"/>
    <w:rsid w:val="00DD3E78"/>
    <w:rsid w:val="00DD647F"/>
    <w:rsid w:val="00DD76A6"/>
    <w:rsid w:val="00DE365B"/>
    <w:rsid w:val="00DF0E67"/>
    <w:rsid w:val="00DF5423"/>
    <w:rsid w:val="00E01224"/>
    <w:rsid w:val="00E02625"/>
    <w:rsid w:val="00E055AA"/>
    <w:rsid w:val="00E07057"/>
    <w:rsid w:val="00E10B22"/>
    <w:rsid w:val="00E270CF"/>
    <w:rsid w:val="00E27E6B"/>
    <w:rsid w:val="00E31643"/>
    <w:rsid w:val="00E41509"/>
    <w:rsid w:val="00E44B51"/>
    <w:rsid w:val="00E708CC"/>
    <w:rsid w:val="00E8231A"/>
    <w:rsid w:val="00E91C7A"/>
    <w:rsid w:val="00EB2A1A"/>
    <w:rsid w:val="00EB2DCF"/>
    <w:rsid w:val="00EB5675"/>
    <w:rsid w:val="00EC213D"/>
    <w:rsid w:val="00EC4B20"/>
    <w:rsid w:val="00EC6468"/>
    <w:rsid w:val="00ED36A2"/>
    <w:rsid w:val="00EE43D4"/>
    <w:rsid w:val="00F02B4F"/>
    <w:rsid w:val="00F11468"/>
    <w:rsid w:val="00F20362"/>
    <w:rsid w:val="00F2405A"/>
    <w:rsid w:val="00F258A4"/>
    <w:rsid w:val="00F6206F"/>
    <w:rsid w:val="00F97EBF"/>
    <w:rsid w:val="00FD6737"/>
    <w:rsid w:val="00FF0634"/>
    <w:rsid w:val="00FF16AB"/>
    <w:rsid w:val="00FF7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0"/>
    <w:rPr>
      <w:rFonts w:ascii="Times New Roman" w:eastAsia="Times New Roman" w:hAnsi="Times New Roman"/>
      <w:sz w:val="24"/>
      <w:szCs w:val="24"/>
    </w:rPr>
  </w:style>
  <w:style w:type="paragraph" w:styleId="Heading1">
    <w:name w:val="heading 1"/>
    <w:basedOn w:val="Normal"/>
    <w:next w:val="Normal"/>
    <w:link w:val="Heading1Char"/>
    <w:uiPriority w:val="99"/>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4B20"/>
    <w:rPr>
      <w:rFonts w:ascii="Arial" w:hAnsi="Arial" w:cs="Arial"/>
      <w:b/>
      <w:bCs/>
      <w:kern w:val="32"/>
      <w:sz w:val="32"/>
      <w:szCs w:val="32"/>
    </w:rPr>
  </w:style>
  <w:style w:type="character" w:customStyle="1" w:styleId="Heading2Char">
    <w:name w:val="Heading 2 Char"/>
    <w:basedOn w:val="DefaultParagraphFont"/>
    <w:link w:val="Heading2"/>
    <w:uiPriority w:val="99"/>
    <w:locked/>
    <w:rsid w:val="00EC4B20"/>
    <w:rPr>
      <w:rFonts w:ascii="Arial" w:hAnsi="Arial" w:cs="Arial"/>
      <w:b/>
      <w:bCs/>
      <w:i/>
      <w:iCs/>
      <w:sz w:val="28"/>
      <w:szCs w:val="28"/>
    </w:rPr>
  </w:style>
  <w:style w:type="character" w:customStyle="1" w:styleId="Heading3Char">
    <w:name w:val="Heading 3 Char"/>
    <w:basedOn w:val="DefaultParagraphFont"/>
    <w:link w:val="Heading3"/>
    <w:uiPriority w:val="99"/>
    <w:locked/>
    <w:rsid w:val="00EC4B20"/>
    <w:rPr>
      <w:rFonts w:ascii="Arial" w:hAnsi="Arial" w:cs="Arial"/>
      <w:b/>
      <w:bCs/>
      <w:sz w:val="26"/>
      <w:szCs w:val="26"/>
    </w:rPr>
  </w:style>
  <w:style w:type="paragraph" w:styleId="FootnoteText">
    <w:name w:val="footnote text"/>
    <w:basedOn w:val="Normal"/>
    <w:link w:val="FootnoteTextChar"/>
    <w:uiPriority w:val="99"/>
    <w:semiHidden/>
    <w:rsid w:val="00EC4B20"/>
    <w:rPr>
      <w:sz w:val="20"/>
      <w:szCs w:val="20"/>
    </w:rPr>
  </w:style>
  <w:style w:type="character" w:customStyle="1" w:styleId="FootnoteTextChar">
    <w:name w:val="Footnote Text Char"/>
    <w:basedOn w:val="DefaultParagraphFont"/>
    <w:link w:val="FootnoteText"/>
    <w:uiPriority w:val="99"/>
    <w:semiHidden/>
    <w:locked/>
    <w:rsid w:val="00EC4B20"/>
    <w:rPr>
      <w:rFonts w:ascii="Times New Roman" w:hAnsi="Times New Roman" w:cs="Times New Roman"/>
      <w:sz w:val="20"/>
      <w:szCs w:val="20"/>
    </w:rPr>
  </w:style>
  <w:style w:type="character" w:styleId="FootnoteReference">
    <w:name w:val="footnote reference"/>
    <w:basedOn w:val="DefaultParagraphFont"/>
    <w:uiPriority w:val="99"/>
    <w:semiHidden/>
    <w:rsid w:val="00EC4B20"/>
    <w:rPr>
      <w:rFonts w:cs="Times New Roman"/>
      <w:vertAlign w:val="superscript"/>
    </w:rPr>
  </w:style>
  <w:style w:type="paragraph" w:styleId="Footer">
    <w:name w:val="footer"/>
    <w:basedOn w:val="Normal"/>
    <w:link w:val="FooterChar"/>
    <w:uiPriority w:val="99"/>
    <w:rsid w:val="00EC4B20"/>
    <w:pPr>
      <w:tabs>
        <w:tab w:val="center" w:pos="4320"/>
        <w:tab w:val="right" w:pos="8640"/>
      </w:tabs>
    </w:pPr>
  </w:style>
  <w:style w:type="character" w:customStyle="1" w:styleId="FooterChar">
    <w:name w:val="Footer Char"/>
    <w:basedOn w:val="DefaultParagraphFont"/>
    <w:link w:val="Footer"/>
    <w:uiPriority w:val="99"/>
    <w:locked/>
    <w:rsid w:val="00EC4B20"/>
    <w:rPr>
      <w:rFonts w:ascii="Times New Roman" w:hAnsi="Times New Roman" w:cs="Times New Roman"/>
      <w:sz w:val="24"/>
      <w:szCs w:val="24"/>
    </w:rPr>
  </w:style>
  <w:style w:type="character" w:styleId="PageNumber">
    <w:name w:val="page number"/>
    <w:basedOn w:val="DefaultParagraphFont"/>
    <w:uiPriority w:val="99"/>
    <w:rsid w:val="00EC4B20"/>
    <w:rPr>
      <w:rFonts w:cs="Times New Roman"/>
    </w:rPr>
  </w:style>
  <w:style w:type="paragraph" w:customStyle="1" w:styleId="DefaultText">
    <w:name w:val="Default Text"/>
    <w:basedOn w:val="Normal"/>
    <w:link w:val="DefaultTextChar"/>
    <w:uiPriority w:val="99"/>
    <w:rsid w:val="00EC4B20"/>
    <w:pPr>
      <w:autoSpaceDE w:val="0"/>
      <w:autoSpaceDN w:val="0"/>
      <w:adjustRightInd w:val="0"/>
    </w:pPr>
  </w:style>
  <w:style w:type="character" w:customStyle="1" w:styleId="InitialStyle">
    <w:name w:val="InitialStyle"/>
    <w:uiPriority w:val="99"/>
    <w:rsid w:val="00EC4B20"/>
  </w:style>
  <w:style w:type="paragraph" w:customStyle="1" w:styleId="a">
    <w:name w:val="&quot;"/>
    <w:basedOn w:val="Normal"/>
    <w:uiPriority w:val="99"/>
    <w:rsid w:val="00EC4B20"/>
    <w:pPr>
      <w:autoSpaceDE w:val="0"/>
      <w:autoSpaceDN w:val="0"/>
      <w:adjustRightInd w:val="0"/>
      <w:ind w:left="720" w:hanging="720"/>
    </w:pPr>
  </w:style>
  <w:style w:type="character" w:styleId="Hyperlink">
    <w:name w:val="Hyperlink"/>
    <w:basedOn w:val="DefaultParagraphFont"/>
    <w:uiPriority w:val="99"/>
    <w:rsid w:val="00EC4B20"/>
    <w:rPr>
      <w:rFonts w:cs="Times New Roman"/>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uiPriority w:val="99"/>
    <w:semiHidden/>
    <w:rsid w:val="00EC4B20"/>
    <w:rPr>
      <w:rFonts w:cs="Times New Roman"/>
      <w:sz w:val="16"/>
      <w:szCs w:val="16"/>
    </w:rPr>
  </w:style>
  <w:style w:type="paragraph" w:styleId="CommentText">
    <w:name w:val="annotation text"/>
    <w:basedOn w:val="Normal"/>
    <w:link w:val="CommentTextChar"/>
    <w:uiPriority w:val="99"/>
    <w:semiHidden/>
    <w:rsid w:val="00EC4B20"/>
    <w:rPr>
      <w:sz w:val="20"/>
      <w:szCs w:val="20"/>
    </w:rPr>
  </w:style>
  <w:style w:type="character" w:customStyle="1" w:styleId="CommentTextChar">
    <w:name w:val="Comment Text Char"/>
    <w:basedOn w:val="DefaultParagraphFont"/>
    <w:link w:val="CommentText"/>
    <w:uiPriority w:val="99"/>
    <w:semiHidden/>
    <w:locked/>
    <w:rsid w:val="00EC4B20"/>
    <w:rPr>
      <w:rFonts w:ascii="Times New Roman" w:hAnsi="Times New Roman" w:cs="Times New Roman"/>
      <w:sz w:val="20"/>
      <w:szCs w:val="20"/>
    </w:rPr>
  </w:style>
  <w:style w:type="character" w:customStyle="1" w:styleId="DefaultTextChar">
    <w:name w:val="Default Text Char"/>
    <w:basedOn w:val="DefaultParagraphFont"/>
    <w:link w:val="DefaultText"/>
    <w:uiPriority w:val="99"/>
    <w:locked/>
    <w:rsid w:val="00EC4B20"/>
    <w:rPr>
      <w:rFonts w:ascii="Times New Roman" w:hAnsi="Times New Roman" w:cs="Times New Roman"/>
      <w:sz w:val="24"/>
      <w:szCs w:val="24"/>
    </w:rPr>
  </w:style>
  <w:style w:type="paragraph" w:styleId="BodyTextIndent3">
    <w:name w:val="Body Text Indent 3"/>
    <w:basedOn w:val="Normal"/>
    <w:link w:val="BodyTextIndent3Char"/>
    <w:uiPriority w:val="99"/>
    <w:rsid w:val="00EC4B20"/>
    <w:pPr>
      <w:tabs>
        <w:tab w:val="left" w:pos="1800"/>
      </w:tabs>
      <w:ind w:left="2340"/>
    </w:pPr>
  </w:style>
  <w:style w:type="character" w:customStyle="1" w:styleId="BodyTextIndent3Char">
    <w:name w:val="Body Text Indent 3 Char"/>
    <w:basedOn w:val="DefaultParagraphFont"/>
    <w:link w:val="BodyTextIndent3"/>
    <w:uiPriority w:val="99"/>
    <w:locked/>
    <w:rsid w:val="00EC4B20"/>
    <w:rPr>
      <w:rFonts w:ascii="Times New Roman" w:hAnsi="Times New Roman" w:cs="Times New Roman"/>
      <w:sz w:val="24"/>
      <w:szCs w:val="24"/>
    </w:rPr>
  </w:style>
  <w:style w:type="paragraph" w:styleId="BalloonText">
    <w:name w:val="Balloon Text"/>
    <w:basedOn w:val="Normal"/>
    <w:link w:val="BalloonTextChar"/>
    <w:uiPriority w:val="99"/>
    <w:semiHidden/>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4B20"/>
    <w:rPr>
      <w:rFonts w:ascii="Tahoma" w:hAnsi="Tahoma" w:cs="Tahoma"/>
      <w:sz w:val="16"/>
      <w:szCs w:val="16"/>
    </w:rPr>
  </w:style>
  <w:style w:type="paragraph" w:styleId="Header">
    <w:name w:val="header"/>
    <w:basedOn w:val="Normal"/>
    <w:link w:val="HeaderChar"/>
    <w:uiPriority w:val="99"/>
    <w:rsid w:val="00E07057"/>
    <w:pPr>
      <w:tabs>
        <w:tab w:val="center" w:pos="4320"/>
        <w:tab w:val="right" w:pos="8640"/>
      </w:tabs>
    </w:pPr>
  </w:style>
  <w:style w:type="character" w:customStyle="1" w:styleId="HeaderChar">
    <w:name w:val="Header Char"/>
    <w:basedOn w:val="DefaultParagraphFont"/>
    <w:link w:val="Header"/>
    <w:uiPriority w:val="99"/>
    <w:semiHidden/>
    <w:locked/>
    <w:rsid w:val="0089708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251111"/>
    <w:rPr>
      <w:b/>
      <w:bCs/>
    </w:rPr>
  </w:style>
  <w:style w:type="character" w:customStyle="1" w:styleId="CommentSubjectChar">
    <w:name w:val="Comment Subject Char"/>
    <w:basedOn w:val="CommentTextChar"/>
    <w:link w:val="CommentSubject"/>
    <w:uiPriority w:val="99"/>
    <w:semiHidden/>
    <w:locked/>
    <w:rsid w:val="00897083"/>
    <w:rPr>
      <w:rFonts w:ascii="Times New Roman" w:hAnsi="Times New Roman" w:cs="Times New Roman"/>
      <w:b/>
      <w:bCs/>
      <w:sz w:val="20"/>
      <w:szCs w:val="20"/>
    </w:rPr>
  </w:style>
  <w:style w:type="paragraph" w:customStyle="1" w:styleId="BODY11Indent">
    <w:name w:val="BODY 11 Indent"/>
    <w:basedOn w:val="Normal"/>
    <w:uiPriority w:val="99"/>
    <w:rsid w:val="00DD76A6"/>
    <w:pPr>
      <w:ind w:left="720"/>
    </w:pPr>
    <w:rPr>
      <w:rFonts w:eastAsia="Calibri"/>
      <w:bCs/>
      <w:sz w:val="22"/>
    </w:rPr>
  </w:style>
  <w:style w:type="table" w:styleId="TableGrid">
    <w:name w:val="Table Grid"/>
    <w:basedOn w:val="TableNormal"/>
    <w:uiPriority w:val="99"/>
    <w:locked/>
    <w:rsid w:val="0010043B"/>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B5DCA"/>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locked/>
    <w:rsid w:val="00CB45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1419328">
      <w:bodyDiv w:val="1"/>
      <w:marLeft w:val="0"/>
      <w:marRight w:val="0"/>
      <w:marTop w:val="0"/>
      <w:marBottom w:val="390"/>
      <w:divBdr>
        <w:top w:val="none" w:sz="0" w:space="0" w:color="auto"/>
        <w:left w:val="none" w:sz="0" w:space="0" w:color="auto"/>
        <w:bottom w:val="none" w:sz="0" w:space="0" w:color="auto"/>
        <w:right w:val="none" w:sz="0" w:space="0" w:color="auto"/>
      </w:divBdr>
      <w:divsChild>
        <w:div w:id="982855638">
          <w:marLeft w:val="0"/>
          <w:marRight w:val="0"/>
          <w:marTop w:val="0"/>
          <w:marBottom w:val="0"/>
          <w:divBdr>
            <w:top w:val="single" w:sz="36" w:space="0" w:color="FFFFFF"/>
            <w:left w:val="none" w:sz="0" w:space="0" w:color="auto"/>
            <w:bottom w:val="single" w:sz="36" w:space="0" w:color="FFFFFF"/>
            <w:right w:val="none" w:sz="0" w:space="0" w:color="auto"/>
          </w:divBdr>
          <w:divsChild>
            <w:div w:id="8824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061">
      <w:bodyDiv w:val="1"/>
      <w:marLeft w:val="0"/>
      <w:marRight w:val="0"/>
      <w:marTop w:val="0"/>
      <w:marBottom w:val="0"/>
      <w:divBdr>
        <w:top w:val="none" w:sz="0" w:space="0" w:color="auto"/>
        <w:left w:val="none" w:sz="0" w:space="0" w:color="auto"/>
        <w:bottom w:val="none" w:sz="0" w:space="0" w:color="auto"/>
        <w:right w:val="none" w:sz="0" w:space="0" w:color="auto"/>
      </w:divBdr>
    </w:div>
    <w:div w:id="12130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ocwage.t0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his.usda.gov/animal_health/nahms/index.s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3A97C-D805-44BB-A3B3-A20DD533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4487</Words>
  <Characters>25661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USDA APHIS VS CEAH</Company>
  <LinksUpToDate>false</LinksUpToDate>
  <CharactersWithSpaces>30088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subject/>
  <dc:creator>cquatrano</dc:creator>
  <cp:keywords/>
  <dc:description/>
  <cp:lastModifiedBy>cbsickles</cp:lastModifiedBy>
  <cp:revision>6</cp:revision>
  <cp:lastPrinted>2011-05-03T16:00:00Z</cp:lastPrinted>
  <dcterms:created xsi:type="dcterms:W3CDTF">2011-04-29T16:49:00Z</dcterms:created>
  <dcterms:modified xsi:type="dcterms:W3CDTF">2011-06-28T13:30:00Z</dcterms:modified>
</cp:coreProperties>
</file>