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3E" w:rsidRDefault="005E413E" w:rsidP="00A91FED">
      <w:pPr>
        <w:tabs>
          <w:tab w:val="left" w:pos="9630"/>
          <w:tab w:val="left" w:pos="9810"/>
        </w:tabs>
        <w:ind w:right="792"/>
        <w:jc w:val="center"/>
        <w:rPr>
          <w:b/>
          <w:sz w:val="24"/>
        </w:rPr>
      </w:pPr>
      <w:r>
        <w:rPr>
          <w:b/>
          <w:sz w:val="24"/>
        </w:rPr>
        <w:t>20</w:t>
      </w:r>
      <w:r w:rsidR="003D4BD1">
        <w:rPr>
          <w:b/>
          <w:sz w:val="24"/>
        </w:rPr>
        <w:t>11</w:t>
      </w:r>
      <w:r>
        <w:rPr>
          <w:b/>
          <w:sz w:val="24"/>
        </w:rPr>
        <w:t xml:space="preserve"> SUPPORTING STATEMENT</w:t>
      </w:r>
    </w:p>
    <w:p w:rsidR="005E413E" w:rsidRDefault="005E413E" w:rsidP="00A91FED">
      <w:pPr>
        <w:tabs>
          <w:tab w:val="left" w:pos="9630"/>
          <w:tab w:val="left" w:pos="9810"/>
        </w:tabs>
        <w:ind w:right="792"/>
        <w:jc w:val="center"/>
        <w:rPr>
          <w:b/>
          <w:sz w:val="24"/>
        </w:rPr>
      </w:pPr>
    </w:p>
    <w:p w:rsidR="005E413E" w:rsidRDefault="003D4BD1" w:rsidP="00A91FED">
      <w:pPr>
        <w:tabs>
          <w:tab w:val="left" w:pos="9630"/>
          <w:tab w:val="left" w:pos="9810"/>
        </w:tabs>
        <w:ind w:right="792"/>
        <w:jc w:val="center"/>
        <w:rPr>
          <w:b/>
          <w:sz w:val="24"/>
        </w:rPr>
      </w:pPr>
      <w:r>
        <w:rPr>
          <w:b/>
          <w:sz w:val="24"/>
        </w:rPr>
        <w:t>WIC Local Agency Directory Report</w:t>
      </w:r>
    </w:p>
    <w:p w:rsidR="005E413E" w:rsidRDefault="005E413E" w:rsidP="00A91FED">
      <w:pPr>
        <w:tabs>
          <w:tab w:val="left" w:pos="9630"/>
          <w:tab w:val="left" w:pos="9810"/>
        </w:tabs>
        <w:ind w:right="792"/>
        <w:jc w:val="center"/>
        <w:rPr>
          <w:b/>
          <w:sz w:val="24"/>
        </w:rPr>
      </w:pPr>
      <w:r>
        <w:rPr>
          <w:b/>
          <w:sz w:val="24"/>
        </w:rPr>
        <w:t xml:space="preserve">OMB # </w:t>
      </w:r>
      <w:r w:rsidR="003826F8">
        <w:rPr>
          <w:b/>
          <w:sz w:val="24"/>
        </w:rPr>
        <w:t>0584-0431</w:t>
      </w:r>
    </w:p>
    <w:p w:rsidR="003D4BD1" w:rsidRDefault="003D4BD1" w:rsidP="00A91FED">
      <w:pPr>
        <w:tabs>
          <w:tab w:val="left" w:pos="9630"/>
          <w:tab w:val="left" w:pos="9810"/>
        </w:tabs>
        <w:ind w:right="792"/>
        <w:jc w:val="center"/>
        <w:rPr>
          <w:b/>
          <w:sz w:val="24"/>
          <w:u w:val="single"/>
        </w:rPr>
      </w:pPr>
    </w:p>
    <w:p w:rsidR="005E413E" w:rsidRDefault="005E413E" w:rsidP="00A91FED">
      <w:pPr>
        <w:tabs>
          <w:tab w:val="left" w:pos="9630"/>
          <w:tab w:val="left" w:pos="9810"/>
        </w:tabs>
        <w:ind w:right="792"/>
        <w:jc w:val="both"/>
        <w:rPr>
          <w:b/>
          <w:sz w:val="24"/>
          <w:u w:val="single"/>
        </w:rPr>
      </w:pPr>
    </w:p>
    <w:p w:rsidR="00071F56" w:rsidRPr="009A3085" w:rsidRDefault="00431A09" w:rsidP="00482E9A">
      <w:pPr>
        <w:tabs>
          <w:tab w:val="left" w:pos="9630"/>
          <w:tab w:val="left" w:pos="9810"/>
        </w:tabs>
        <w:spacing w:line="480" w:lineRule="auto"/>
        <w:ind w:left="2250" w:right="792" w:hanging="2250"/>
        <w:rPr>
          <w:b/>
          <w:sz w:val="24"/>
          <w:szCs w:val="24"/>
        </w:rPr>
      </w:pPr>
      <w:r w:rsidRPr="009A3085">
        <w:rPr>
          <w:b/>
          <w:sz w:val="24"/>
          <w:szCs w:val="24"/>
          <w:u w:val="single"/>
        </w:rPr>
        <w:t>Terms of Clearance</w:t>
      </w:r>
      <w:r w:rsidRPr="009A3085">
        <w:rPr>
          <w:b/>
          <w:sz w:val="24"/>
          <w:szCs w:val="24"/>
        </w:rPr>
        <w:t>:</w:t>
      </w:r>
      <w:r w:rsidR="00257AA8">
        <w:rPr>
          <w:b/>
          <w:sz w:val="24"/>
          <w:szCs w:val="24"/>
        </w:rPr>
        <w:t xml:space="preserve">  FNS displayed the expiration date on all its instruments for this data collection. </w:t>
      </w:r>
    </w:p>
    <w:p w:rsidR="00071F56" w:rsidRPr="009A3085" w:rsidRDefault="00071F56" w:rsidP="00A91FED">
      <w:pPr>
        <w:tabs>
          <w:tab w:val="left" w:pos="9630"/>
          <w:tab w:val="left" w:pos="9810"/>
        </w:tabs>
        <w:ind w:right="792"/>
        <w:rPr>
          <w:sz w:val="24"/>
          <w:szCs w:val="24"/>
        </w:rPr>
      </w:pPr>
    </w:p>
    <w:p w:rsidR="00071F56" w:rsidRPr="009A3085" w:rsidRDefault="00071F56" w:rsidP="00482E9A">
      <w:pPr>
        <w:tabs>
          <w:tab w:val="left" w:pos="9630"/>
          <w:tab w:val="left" w:pos="9810"/>
        </w:tabs>
        <w:spacing w:line="480" w:lineRule="auto"/>
        <w:ind w:right="792"/>
        <w:rPr>
          <w:b/>
          <w:sz w:val="24"/>
          <w:szCs w:val="24"/>
        </w:rPr>
      </w:pPr>
      <w:r w:rsidRPr="009A3085">
        <w:rPr>
          <w:b/>
          <w:sz w:val="24"/>
          <w:szCs w:val="24"/>
        </w:rPr>
        <w:t>A.  Justification</w:t>
      </w:r>
    </w:p>
    <w:p w:rsidR="00071F56" w:rsidRPr="009A3085" w:rsidRDefault="00071F56" w:rsidP="00482E9A">
      <w:pPr>
        <w:tabs>
          <w:tab w:val="left" w:pos="9630"/>
          <w:tab w:val="left" w:pos="9810"/>
        </w:tabs>
        <w:spacing w:line="480" w:lineRule="auto"/>
        <w:ind w:right="792"/>
        <w:rPr>
          <w:b/>
          <w:sz w:val="24"/>
          <w:szCs w:val="24"/>
        </w:rPr>
      </w:pPr>
    </w:p>
    <w:p w:rsidR="00071F56" w:rsidRPr="009A3085" w:rsidRDefault="00071F56" w:rsidP="00482E9A">
      <w:pPr>
        <w:tabs>
          <w:tab w:val="left" w:pos="9630"/>
          <w:tab w:val="left" w:pos="9810"/>
        </w:tabs>
        <w:spacing w:line="480" w:lineRule="auto"/>
        <w:ind w:left="720" w:right="792" w:hanging="720"/>
        <w:rPr>
          <w:b/>
          <w:sz w:val="24"/>
          <w:szCs w:val="24"/>
        </w:rPr>
      </w:pPr>
      <w:r w:rsidRPr="009A3085">
        <w:rPr>
          <w:b/>
          <w:sz w:val="24"/>
          <w:szCs w:val="24"/>
        </w:rPr>
        <w:t xml:space="preserve">1. </w:t>
      </w:r>
      <w:r w:rsidRPr="009A3085">
        <w:rPr>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D4BD1" w:rsidRPr="006E71C3" w:rsidRDefault="003D4BD1" w:rsidP="00482E9A">
      <w:pPr>
        <w:tabs>
          <w:tab w:val="left" w:pos="9630"/>
          <w:tab w:val="left" w:pos="9810"/>
        </w:tabs>
        <w:spacing w:line="480" w:lineRule="auto"/>
        <w:ind w:left="720" w:right="792"/>
        <w:rPr>
          <w:rFonts w:ascii="CG Times" w:hAnsi="CG Times"/>
          <w:sz w:val="24"/>
          <w:szCs w:val="24"/>
        </w:rPr>
      </w:pPr>
    </w:p>
    <w:p w:rsidR="00071F56" w:rsidRPr="009A3085" w:rsidRDefault="003D4BD1" w:rsidP="00482E9A">
      <w:pPr>
        <w:tabs>
          <w:tab w:val="left" w:pos="9630"/>
          <w:tab w:val="left" w:pos="9810"/>
        </w:tabs>
        <w:spacing w:line="480" w:lineRule="auto"/>
        <w:ind w:left="720" w:right="792"/>
        <w:rPr>
          <w:b/>
          <w:sz w:val="24"/>
          <w:szCs w:val="24"/>
        </w:rPr>
      </w:pPr>
      <w:r w:rsidRPr="006E71C3">
        <w:rPr>
          <w:rFonts w:ascii="CG Times" w:hAnsi="CG Times"/>
          <w:sz w:val="24"/>
          <w:szCs w:val="24"/>
        </w:rPr>
        <w:t xml:space="preserve">The attached form FNS-648 (Attachment 1), WIC Local Agency Directory Report, which is submitted for </w:t>
      </w:r>
      <w:r w:rsidR="00FE7F75">
        <w:rPr>
          <w:rFonts w:ascii="CG Times" w:hAnsi="CG Times"/>
          <w:sz w:val="24"/>
          <w:szCs w:val="24"/>
        </w:rPr>
        <w:t>extension of a currently approved collection</w:t>
      </w:r>
      <w:r w:rsidRPr="006E71C3">
        <w:rPr>
          <w:rFonts w:ascii="CG Times" w:hAnsi="CG Times"/>
          <w:sz w:val="24"/>
          <w:szCs w:val="24"/>
        </w:rPr>
        <w:t xml:space="preserve">, is used in the administration of the Special Supplemental Nutrition Program for Women, Infants and Children (WIC).  </w:t>
      </w:r>
      <w:r w:rsidRPr="00664E43">
        <w:rPr>
          <w:rFonts w:ascii="CG Times" w:hAnsi="CG Times"/>
          <w:sz w:val="24"/>
          <w:szCs w:val="24"/>
        </w:rPr>
        <w:t>The number of WIC State agencies current</w:t>
      </w:r>
      <w:r w:rsidR="00F563B9">
        <w:rPr>
          <w:rFonts w:ascii="CG Times" w:hAnsi="CG Times"/>
          <w:sz w:val="24"/>
          <w:szCs w:val="24"/>
        </w:rPr>
        <w:t>ly</w:t>
      </w:r>
      <w:r w:rsidRPr="00664E43">
        <w:rPr>
          <w:rFonts w:ascii="CG Times" w:hAnsi="CG Times"/>
          <w:sz w:val="24"/>
          <w:szCs w:val="24"/>
        </w:rPr>
        <w:t xml:space="preserve"> remains at 90.  </w:t>
      </w:r>
      <w:r w:rsidRPr="006E71C3">
        <w:rPr>
          <w:rFonts w:ascii="CG Times" w:hAnsi="CG Times"/>
          <w:sz w:val="24"/>
          <w:szCs w:val="24"/>
        </w:rPr>
        <w:t>The WIC Program is authorized by section 17 of the Child Nutrition Act (CNA) of 1966 (42 U.S.C. 1786), as amended.  Section 17(a) of the CNA explains the WIC Program's mission, as follows</w:t>
      </w:r>
      <w:r w:rsidR="00E76DDD" w:rsidRPr="006E71C3">
        <w:rPr>
          <w:rFonts w:ascii="CG Times" w:hAnsi="CG Times"/>
          <w:sz w:val="24"/>
          <w:szCs w:val="24"/>
        </w:rPr>
        <w:t xml:space="preserve">: </w:t>
      </w:r>
      <w:r>
        <w:rPr>
          <w:rFonts w:ascii="CG Times" w:hAnsi="CG Times"/>
          <w:sz w:val="24"/>
        </w:rPr>
        <w:br/>
      </w:r>
      <w:r>
        <w:rPr>
          <w:rFonts w:ascii="CG Times" w:hAnsi="CG Times"/>
          <w:sz w:val="24"/>
        </w:rPr>
        <w:br/>
      </w:r>
      <w:r>
        <w:rPr>
          <w:rFonts w:ascii="CG Times" w:hAnsi="CG Times"/>
          <w:b/>
          <w:sz w:val="24"/>
        </w:rPr>
        <w:t>“</w:t>
      </w:r>
      <w:r>
        <w:rPr>
          <w:rFonts w:ascii="CG Times" w:hAnsi="CG Times"/>
          <w:sz w:val="24"/>
        </w:rPr>
        <w:t xml:space="preserve">Congress finds that substantial numbers of pregnant, postpartum, and breastfeeding women, infants, and young children from families with inadequate income are at special risk with respect to their physical and mental health by reason of inadequate nutrition or health care, or both.  It is, therefore, the purpose of the program authorized by this section to provide, up to the authorization levels set forth in subsection (g) of this section, supplemental foods and </w:t>
      </w:r>
      <w:r>
        <w:rPr>
          <w:rFonts w:ascii="CG Times" w:hAnsi="CG Times"/>
          <w:sz w:val="24"/>
        </w:rPr>
        <w:lastRenderedPageBreak/>
        <w:t>nutrition education through any eligible local agency that applies for participation in the program.  The program shall serve as an adjunct to good health care, during critical times of growth and development, to prevent the occurrence of health problems, including drug abuse, and improve the health status of these persons.”</w:t>
      </w:r>
      <w:r>
        <w:rPr>
          <w:rFonts w:ascii="CG Times" w:hAnsi="CG Times"/>
          <w:sz w:val="24"/>
        </w:rPr>
        <w:br/>
      </w:r>
      <w:r>
        <w:rPr>
          <w:rFonts w:ascii="CG Times" w:hAnsi="CG Times"/>
          <w:sz w:val="24"/>
        </w:rPr>
        <w:br/>
        <w:t>The Food and Nutrition Service (FNS) of USDA administers the WIC Program by awarding cash grants to State agencies (generally State health departments).  The State agencies award subgrants to local agencies (generally local health departments and nonprofit organizations) to deliver program benefits and services to eligible participants.  This administrative structure follows section 17(c)(2) of the CNA, which reads, “Subject to amounts appropriated to carry out this section under subsection (g)--(A) the Secretary shall make cash grants to State agencies for the purpose of administering the program, and (B) any State agency approved eligible local agency that applies to participate in or expand the program under this section shall immediately be provided with the necessary funds to carry out the program.”</w:t>
      </w:r>
      <w:r>
        <w:rPr>
          <w:rFonts w:ascii="CG Times" w:hAnsi="CG Times"/>
          <w:sz w:val="24"/>
        </w:rPr>
        <w:br/>
      </w:r>
      <w:r>
        <w:rPr>
          <w:rFonts w:ascii="CG Times" w:hAnsi="CG Times"/>
          <w:sz w:val="24"/>
        </w:rPr>
        <w:br/>
        <w:t xml:space="preserve">As part of their State Plan submission, State agencies identify the local agencies that will provide WIC services (Attachment 2).  Local agencies authorized to furnish WIC participants with supplemental foods, nutrition education, breastfeeding promotion and support activities, and referrals to related health services are subject to change.  New local agencies may be selected to operate the WIC Program, and local agencies already in operation may be disqualified for continued operation.  Additionally, local agencies may relocate, resulting in address changes.  The procedures for WIC local agency selection, expansion, reduction, and disqualification are explained in paragraph 246.5 of WIC Program Regulations.  WIC State agencies use the FNS-648 to report additions and deletions of local agencies operating the </w:t>
      </w:r>
      <w:r>
        <w:rPr>
          <w:rFonts w:ascii="CG Times" w:hAnsi="CG Times"/>
          <w:sz w:val="24"/>
        </w:rPr>
        <w:lastRenderedPageBreak/>
        <w:t>WIC Program and local agency address changes, when such changes occur (Attachment 3).</w:t>
      </w:r>
      <w:r>
        <w:rPr>
          <w:rFonts w:ascii="CG Times" w:hAnsi="CG Times"/>
        </w:rPr>
        <w:br/>
      </w:r>
    </w:p>
    <w:p w:rsidR="00071F56" w:rsidRPr="009A3085" w:rsidRDefault="00071F56" w:rsidP="00482E9A">
      <w:pPr>
        <w:tabs>
          <w:tab w:val="left" w:pos="9630"/>
          <w:tab w:val="left" w:pos="9810"/>
        </w:tabs>
        <w:spacing w:line="480" w:lineRule="auto"/>
        <w:ind w:left="720" w:right="792" w:hanging="720"/>
        <w:rPr>
          <w:b/>
          <w:sz w:val="24"/>
          <w:szCs w:val="24"/>
        </w:rPr>
      </w:pPr>
      <w:r w:rsidRPr="009A3085">
        <w:rPr>
          <w:b/>
          <w:sz w:val="24"/>
          <w:szCs w:val="24"/>
        </w:rPr>
        <w:t>2.</w:t>
      </w:r>
      <w:r w:rsidRPr="009A3085">
        <w:rPr>
          <w:b/>
          <w:sz w:val="24"/>
          <w:szCs w:val="24"/>
        </w:rPr>
        <w:tab/>
        <w:t>Indicate how, by whom, how frequently, and for what purpose the information is to be used.  Except for a new collection, indicate the actual use the agency has made of the information received from the current collection.</w:t>
      </w:r>
    </w:p>
    <w:p w:rsidR="00071F56" w:rsidRDefault="00071F56" w:rsidP="00A91FED">
      <w:pPr>
        <w:tabs>
          <w:tab w:val="left" w:pos="9630"/>
          <w:tab w:val="left" w:pos="9810"/>
        </w:tabs>
        <w:ind w:left="720" w:right="792"/>
        <w:rPr>
          <w:b/>
          <w:sz w:val="24"/>
          <w:szCs w:val="24"/>
        </w:rPr>
      </w:pPr>
    </w:p>
    <w:p w:rsidR="000F5840" w:rsidRPr="00BA14AC" w:rsidRDefault="000F5840" w:rsidP="00482E9A">
      <w:pPr>
        <w:tabs>
          <w:tab w:val="left" w:pos="-720"/>
          <w:tab w:val="left" w:pos="9630"/>
          <w:tab w:val="left" w:pos="9810"/>
        </w:tabs>
        <w:suppressAutoHyphens/>
        <w:overflowPunct w:val="0"/>
        <w:autoSpaceDE w:val="0"/>
        <w:autoSpaceDN w:val="0"/>
        <w:adjustRightInd w:val="0"/>
        <w:spacing w:line="480" w:lineRule="auto"/>
        <w:ind w:left="720" w:right="792"/>
        <w:textAlignment w:val="baseline"/>
        <w:rPr>
          <w:b/>
          <w:color w:val="FF0000"/>
          <w:sz w:val="24"/>
          <w:szCs w:val="24"/>
        </w:rPr>
      </w:pPr>
      <w:r w:rsidRPr="00A76436">
        <w:rPr>
          <w:sz w:val="24"/>
          <w:szCs w:val="24"/>
        </w:rPr>
        <w:t xml:space="preserve">FNS maintains a local agency directory that lists the names and addresses of all WIC local agencies.  The WIC local agency directory serves as the primary source of data on the number and location of local agencies and is published annually.  It is used to refer individuals to the nearest source of WIC Program services and to maintain continuity of program services to migrant and other transient participants.  </w:t>
      </w:r>
      <w:r w:rsidR="00BA14AC" w:rsidRPr="00664E43">
        <w:rPr>
          <w:sz w:val="24"/>
          <w:szCs w:val="24"/>
        </w:rPr>
        <w:t>Theref</w:t>
      </w:r>
      <w:r w:rsidR="006E78B9" w:rsidRPr="00664E43">
        <w:rPr>
          <w:sz w:val="24"/>
          <w:szCs w:val="24"/>
        </w:rPr>
        <w:t xml:space="preserve">ore frequency of the use of the directory is contingent upon </w:t>
      </w:r>
      <w:r w:rsidR="00BA14AC" w:rsidRPr="00664E43">
        <w:rPr>
          <w:sz w:val="24"/>
          <w:szCs w:val="24"/>
        </w:rPr>
        <w:t>service inquiries</w:t>
      </w:r>
      <w:r w:rsidR="00F563B9">
        <w:rPr>
          <w:sz w:val="24"/>
          <w:szCs w:val="24"/>
        </w:rPr>
        <w:t xml:space="preserve">. The directory </w:t>
      </w:r>
      <w:r w:rsidR="00116E59" w:rsidRPr="00664E43">
        <w:rPr>
          <w:sz w:val="24"/>
          <w:szCs w:val="24"/>
        </w:rPr>
        <w:t>can be used several times a day</w:t>
      </w:r>
      <w:r w:rsidR="00F563B9">
        <w:rPr>
          <w:sz w:val="24"/>
          <w:szCs w:val="24"/>
        </w:rPr>
        <w:t xml:space="preserve"> to make referrals to individuals</w:t>
      </w:r>
      <w:r w:rsidR="00043253">
        <w:rPr>
          <w:sz w:val="24"/>
          <w:szCs w:val="24"/>
        </w:rPr>
        <w:t xml:space="preserve"> potentially eligible for WIC</w:t>
      </w:r>
      <w:r w:rsidR="00BA14AC" w:rsidRPr="00664E43">
        <w:rPr>
          <w:sz w:val="24"/>
          <w:szCs w:val="24"/>
        </w:rPr>
        <w:t>.</w:t>
      </w:r>
      <w:r w:rsidR="00BA14AC" w:rsidRPr="00BA14AC">
        <w:rPr>
          <w:sz w:val="24"/>
          <w:szCs w:val="24"/>
        </w:rPr>
        <w:t xml:space="preserve"> </w:t>
      </w:r>
      <w:r w:rsidR="00BA14AC">
        <w:rPr>
          <w:sz w:val="24"/>
          <w:szCs w:val="24"/>
        </w:rPr>
        <w:t xml:space="preserve"> </w:t>
      </w:r>
      <w:r w:rsidR="00BA14AC" w:rsidRPr="00A76436">
        <w:rPr>
          <w:sz w:val="24"/>
          <w:szCs w:val="24"/>
        </w:rPr>
        <w:t>It is also used as a mailing list to provide local agencies with technical assistance manuals and other information</w:t>
      </w:r>
      <w:r w:rsidR="00043253">
        <w:rPr>
          <w:sz w:val="24"/>
          <w:szCs w:val="24"/>
        </w:rPr>
        <w:t>.</w:t>
      </w:r>
    </w:p>
    <w:p w:rsidR="000F5840" w:rsidRPr="00E76DDD" w:rsidRDefault="000F5840" w:rsidP="00A91FED">
      <w:pPr>
        <w:tabs>
          <w:tab w:val="left" w:pos="9630"/>
          <w:tab w:val="left" w:pos="9810"/>
        </w:tabs>
        <w:ind w:left="720" w:right="792"/>
        <w:rPr>
          <w:b/>
          <w:sz w:val="24"/>
          <w:szCs w:val="24"/>
        </w:rPr>
      </w:pPr>
    </w:p>
    <w:p w:rsidR="00071F56" w:rsidRPr="009A3085" w:rsidRDefault="00071F56" w:rsidP="00482E9A">
      <w:pPr>
        <w:tabs>
          <w:tab w:val="left" w:pos="9630"/>
          <w:tab w:val="left" w:pos="9810"/>
        </w:tabs>
        <w:spacing w:line="480" w:lineRule="auto"/>
        <w:ind w:left="720" w:right="792" w:hanging="720"/>
        <w:rPr>
          <w:b/>
          <w:sz w:val="24"/>
          <w:szCs w:val="24"/>
        </w:rPr>
      </w:pPr>
      <w:r w:rsidRPr="00A91FED">
        <w:rPr>
          <w:b/>
          <w:sz w:val="24"/>
          <w:szCs w:val="24"/>
        </w:rPr>
        <w:t xml:space="preserve">3. </w:t>
      </w:r>
      <w:r w:rsidRPr="00A91FED">
        <w:rPr>
          <w:b/>
          <w:sz w:val="24"/>
          <w:szCs w:val="24"/>
        </w:rPr>
        <w:tab/>
        <w:t>Describe whether, and to what extent, the collection of information involves the use of</w:t>
      </w:r>
      <w:r w:rsidRPr="009A3085">
        <w:rPr>
          <w:b/>
          <w:sz w:val="24"/>
          <w:szCs w:val="24"/>
        </w:rPr>
        <w:t xml:space="preserve"> automated, electronic, mechanical, or other technological collection techniques or other forms of information technology, e.g., permitting electronic submission of responses, </w:t>
      </w:r>
      <w:r w:rsidR="00DD53A8">
        <w:rPr>
          <w:b/>
          <w:sz w:val="24"/>
          <w:szCs w:val="24"/>
        </w:rPr>
        <w:t xml:space="preserve"> </w:t>
      </w:r>
      <w:r w:rsidRPr="009A3085">
        <w:rPr>
          <w:b/>
          <w:sz w:val="24"/>
          <w:szCs w:val="24"/>
        </w:rPr>
        <w:t xml:space="preserve">and the basis for the decision for adopting this means of collection.  Also, describe any consideration of using information technology to reduce burden. </w:t>
      </w:r>
    </w:p>
    <w:p w:rsidR="00BA14AC" w:rsidRDefault="00BA14AC" w:rsidP="00A91FED">
      <w:pPr>
        <w:tabs>
          <w:tab w:val="left" w:pos="9630"/>
          <w:tab w:val="left" w:pos="9810"/>
        </w:tabs>
        <w:ind w:left="720" w:right="792"/>
        <w:rPr>
          <w:sz w:val="24"/>
          <w:szCs w:val="24"/>
        </w:rPr>
      </w:pPr>
    </w:p>
    <w:p w:rsidR="00FC1494" w:rsidRDefault="00BA14AC">
      <w:pPr>
        <w:tabs>
          <w:tab w:val="left" w:pos="9630"/>
          <w:tab w:val="left" w:pos="9810"/>
        </w:tabs>
        <w:spacing w:line="480" w:lineRule="auto"/>
        <w:ind w:left="720" w:right="792"/>
        <w:rPr>
          <w:sz w:val="24"/>
          <w:szCs w:val="24"/>
        </w:rPr>
      </w:pPr>
      <w:r w:rsidRPr="00E76DDD">
        <w:rPr>
          <w:sz w:val="24"/>
          <w:szCs w:val="24"/>
        </w:rPr>
        <w:t xml:space="preserve">According to the </w:t>
      </w:r>
      <w:r w:rsidR="00482E9A" w:rsidRPr="00E76DDD">
        <w:rPr>
          <w:sz w:val="24"/>
          <w:szCs w:val="24"/>
        </w:rPr>
        <w:t>E-</w:t>
      </w:r>
      <w:r w:rsidRPr="00E76DDD">
        <w:rPr>
          <w:sz w:val="24"/>
          <w:szCs w:val="24"/>
        </w:rPr>
        <w:t>Government Act</w:t>
      </w:r>
      <w:r w:rsidR="00482E9A" w:rsidRPr="00E76DDD">
        <w:rPr>
          <w:sz w:val="24"/>
          <w:szCs w:val="24"/>
        </w:rPr>
        <w:t xml:space="preserve"> of 2002</w:t>
      </w:r>
      <w:r w:rsidRPr="00E76DDD">
        <w:rPr>
          <w:sz w:val="24"/>
          <w:szCs w:val="24"/>
        </w:rPr>
        <w:t xml:space="preserve"> (</w:t>
      </w:r>
      <w:r w:rsidR="00482E9A" w:rsidRPr="00E76DDD">
        <w:rPr>
          <w:sz w:val="24"/>
          <w:szCs w:val="24"/>
        </w:rPr>
        <w:t>E-Gov</w:t>
      </w:r>
      <w:r w:rsidRPr="00E76DDD">
        <w:rPr>
          <w:sz w:val="24"/>
          <w:szCs w:val="24"/>
        </w:rPr>
        <w:t xml:space="preserve">), federal agencies are required to provide for electronic submission of information in lieu of paper submission.  FNS’s electronic reporting system, the Food Programs Reporting </w:t>
      </w:r>
      <w:r w:rsidRPr="00E76DDD">
        <w:rPr>
          <w:color w:val="000000" w:themeColor="text1"/>
          <w:sz w:val="24"/>
          <w:szCs w:val="24"/>
        </w:rPr>
        <w:t>System (</w:t>
      </w:r>
      <w:hyperlink r:id="rId12" w:history="1">
        <w:r w:rsidRPr="00E76DDD">
          <w:rPr>
            <w:rStyle w:val="Hyperlink"/>
            <w:color w:val="000000" w:themeColor="text1"/>
            <w:sz w:val="24"/>
            <w:szCs w:val="24"/>
          </w:rPr>
          <w:t>FPRS</w:t>
        </w:r>
      </w:hyperlink>
      <w:r w:rsidRPr="00E76DDD">
        <w:rPr>
          <w:color w:val="000000" w:themeColor="text1"/>
          <w:sz w:val="24"/>
          <w:szCs w:val="24"/>
        </w:rPr>
        <w:t>),</w:t>
      </w:r>
      <w:r w:rsidRPr="00E76DDD">
        <w:rPr>
          <w:sz w:val="24"/>
          <w:szCs w:val="24"/>
        </w:rPr>
        <w:t xml:space="preserve"> allows all WIC State agencies to directly submit FNS-648 data electronically.  The FNS-648 report contains </w:t>
      </w:r>
      <w:r w:rsidRPr="00E76DDD">
        <w:rPr>
          <w:sz w:val="24"/>
          <w:szCs w:val="24"/>
        </w:rPr>
        <w:lastRenderedPageBreak/>
        <w:t>a small amount of data and is completed on an as-needed basis, rather than at regular intervals.</w:t>
      </w:r>
    </w:p>
    <w:p w:rsidR="00BA14AC" w:rsidRPr="009A3085" w:rsidRDefault="00BA14AC" w:rsidP="00A91FED">
      <w:pPr>
        <w:tabs>
          <w:tab w:val="left" w:pos="9630"/>
          <w:tab w:val="left" w:pos="9810"/>
        </w:tabs>
        <w:ind w:left="720" w:right="792"/>
        <w:rPr>
          <w:sz w:val="24"/>
          <w:szCs w:val="24"/>
        </w:rPr>
      </w:pPr>
    </w:p>
    <w:p w:rsidR="00FC1494" w:rsidRDefault="00071F56">
      <w:pPr>
        <w:tabs>
          <w:tab w:val="left" w:pos="9630"/>
          <w:tab w:val="left" w:pos="9810"/>
        </w:tabs>
        <w:spacing w:line="480" w:lineRule="auto"/>
        <w:ind w:left="720" w:right="792" w:hanging="720"/>
        <w:rPr>
          <w:b/>
          <w:sz w:val="24"/>
          <w:szCs w:val="24"/>
        </w:rPr>
      </w:pPr>
      <w:r w:rsidRPr="009A3085">
        <w:rPr>
          <w:b/>
          <w:sz w:val="24"/>
          <w:szCs w:val="24"/>
        </w:rPr>
        <w:t>4.</w:t>
      </w:r>
      <w:r w:rsidRPr="009A3085">
        <w:rPr>
          <w:b/>
          <w:sz w:val="24"/>
          <w:szCs w:val="24"/>
        </w:rPr>
        <w:tab/>
        <w:t>Describe efforts to identify duplication.  Show specifically why any similar information already available cannot be used or modified for use for the purpose described in item 2 abov</w:t>
      </w:r>
      <w:r w:rsidR="00BA14AC">
        <w:rPr>
          <w:b/>
          <w:sz w:val="24"/>
          <w:szCs w:val="24"/>
        </w:rPr>
        <w:t>e</w:t>
      </w:r>
    </w:p>
    <w:p w:rsidR="00DD175A" w:rsidRDefault="00DD175A" w:rsidP="00A91FED">
      <w:pPr>
        <w:tabs>
          <w:tab w:val="left" w:pos="9630"/>
          <w:tab w:val="left" w:pos="9810"/>
        </w:tabs>
        <w:ind w:left="720" w:right="792"/>
        <w:rPr>
          <w:rFonts w:ascii="CG Times" w:hAnsi="CG Times"/>
          <w:sz w:val="24"/>
        </w:rPr>
      </w:pPr>
    </w:p>
    <w:p w:rsidR="00FC1494" w:rsidRDefault="00DD175A">
      <w:pPr>
        <w:tabs>
          <w:tab w:val="left" w:pos="9630"/>
          <w:tab w:val="left" w:pos="9810"/>
        </w:tabs>
        <w:spacing w:line="480" w:lineRule="auto"/>
        <w:ind w:left="720" w:right="792"/>
        <w:rPr>
          <w:rFonts w:ascii="CG Times" w:hAnsi="CG Times"/>
          <w:sz w:val="24"/>
        </w:rPr>
      </w:pPr>
      <w:r>
        <w:rPr>
          <w:rFonts w:ascii="CG Times" w:hAnsi="CG Times"/>
          <w:sz w:val="24"/>
        </w:rPr>
        <w:t>This information collection does not duplicate other reporting requirements.  State agencies only report changes to the existing local agency listing.  The frequency and amount of data reported varies.</w:t>
      </w:r>
    </w:p>
    <w:p w:rsidR="00DD175A" w:rsidRPr="00BA14AC" w:rsidRDefault="00DD175A" w:rsidP="00A91FED">
      <w:pPr>
        <w:tabs>
          <w:tab w:val="left" w:pos="9630"/>
          <w:tab w:val="left" w:pos="9810"/>
        </w:tabs>
        <w:ind w:left="720" w:right="792"/>
        <w:rPr>
          <w:b/>
          <w:sz w:val="24"/>
          <w:szCs w:val="24"/>
        </w:rPr>
      </w:pPr>
    </w:p>
    <w:p w:rsidR="00FC1494" w:rsidRDefault="00071F56">
      <w:pPr>
        <w:tabs>
          <w:tab w:val="left" w:pos="9630"/>
          <w:tab w:val="left" w:pos="9810"/>
        </w:tabs>
        <w:spacing w:line="480" w:lineRule="auto"/>
        <w:ind w:left="720" w:right="792" w:hanging="720"/>
        <w:rPr>
          <w:b/>
          <w:sz w:val="24"/>
          <w:szCs w:val="24"/>
        </w:rPr>
      </w:pPr>
      <w:r w:rsidRPr="009A3085">
        <w:rPr>
          <w:b/>
          <w:sz w:val="24"/>
          <w:szCs w:val="24"/>
        </w:rPr>
        <w:t>5.</w:t>
      </w:r>
      <w:r w:rsidRPr="009A3085">
        <w:rPr>
          <w:b/>
          <w:sz w:val="24"/>
          <w:szCs w:val="24"/>
        </w:rPr>
        <w:tab/>
        <w:t>If the collection of information impacts small businesses or other small entities, describe any methods used to minimize burden.</w:t>
      </w:r>
    </w:p>
    <w:p w:rsidR="00DD175A" w:rsidRDefault="00DD175A" w:rsidP="00A91FED">
      <w:pPr>
        <w:tabs>
          <w:tab w:val="left" w:pos="9630"/>
          <w:tab w:val="left" w:pos="9810"/>
        </w:tabs>
        <w:ind w:left="720" w:right="792" w:hanging="720"/>
        <w:rPr>
          <w:b/>
          <w:sz w:val="24"/>
          <w:szCs w:val="24"/>
        </w:rPr>
      </w:pPr>
    </w:p>
    <w:p w:rsidR="00FC1494" w:rsidRDefault="00DD175A">
      <w:pPr>
        <w:tabs>
          <w:tab w:val="left" w:pos="9630"/>
          <w:tab w:val="left" w:pos="9810"/>
        </w:tabs>
        <w:spacing w:line="480" w:lineRule="auto"/>
        <w:ind w:left="720" w:right="792" w:hanging="720"/>
        <w:rPr>
          <w:rFonts w:ascii="CG Times" w:hAnsi="CG Times"/>
          <w:sz w:val="24"/>
        </w:rPr>
      </w:pPr>
      <w:r>
        <w:rPr>
          <w:b/>
          <w:sz w:val="24"/>
          <w:szCs w:val="24"/>
        </w:rPr>
        <w:tab/>
      </w:r>
      <w:r>
        <w:rPr>
          <w:rFonts w:ascii="CG Times" w:hAnsi="CG Times"/>
          <w:sz w:val="24"/>
        </w:rPr>
        <w:t>Many of the Indian State agencies are small organizations.  FNS minimizes their burden, as well as the burden on all other State agencies, by requesting that State agencies only report changes to existing data.</w:t>
      </w:r>
      <w:r w:rsidR="00C20BAC">
        <w:rPr>
          <w:rFonts w:ascii="CG Times" w:hAnsi="CG Times"/>
          <w:sz w:val="24"/>
        </w:rPr>
        <w:t xml:space="preserve">  Out of 90 State, Local and Tribal agencies only </w:t>
      </w:r>
      <w:r w:rsidR="00F27E39">
        <w:rPr>
          <w:rFonts w:ascii="CG Times" w:hAnsi="CG Times"/>
          <w:sz w:val="24"/>
        </w:rPr>
        <w:t xml:space="preserve">23 serve less than 1000 participants per month </w:t>
      </w:r>
      <w:r w:rsidR="00C20BAC">
        <w:rPr>
          <w:rFonts w:ascii="CG Times" w:hAnsi="CG Times"/>
          <w:sz w:val="24"/>
        </w:rPr>
        <w:t>are</w:t>
      </w:r>
      <w:r w:rsidR="00F27E39">
        <w:rPr>
          <w:rFonts w:ascii="CG Times" w:hAnsi="CG Times"/>
          <w:sz w:val="24"/>
        </w:rPr>
        <w:t xml:space="preserve"> therefore considered small entities</w:t>
      </w:r>
    </w:p>
    <w:p w:rsidR="001F0AD1" w:rsidRDefault="001F0AD1" w:rsidP="00A91FED">
      <w:pPr>
        <w:tabs>
          <w:tab w:val="left" w:pos="9630"/>
          <w:tab w:val="left" w:pos="9810"/>
        </w:tabs>
        <w:ind w:left="720" w:right="792" w:hanging="720"/>
        <w:rPr>
          <w:rFonts w:ascii="CG Times" w:hAnsi="CG Times"/>
          <w:sz w:val="24"/>
        </w:rPr>
      </w:pPr>
    </w:p>
    <w:p w:rsidR="001F0AD1" w:rsidRDefault="001F0AD1" w:rsidP="00A91FED">
      <w:pPr>
        <w:tabs>
          <w:tab w:val="left" w:pos="9630"/>
          <w:tab w:val="left" w:pos="9810"/>
        </w:tabs>
        <w:ind w:left="720" w:right="792" w:hanging="720"/>
        <w:rPr>
          <w:b/>
          <w:sz w:val="24"/>
          <w:szCs w:val="24"/>
        </w:rPr>
      </w:pPr>
    </w:p>
    <w:p w:rsidR="00BA14AC" w:rsidRDefault="00BA14AC" w:rsidP="00A91FED">
      <w:pPr>
        <w:tabs>
          <w:tab w:val="left" w:pos="9630"/>
          <w:tab w:val="left" w:pos="9810"/>
        </w:tabs>
        <w:ind w:left="720" w:right="792" w:hanging="720"/>
        <w:rPr>
          <w:b/>
          <w:sz w:val="24"/>
          <w:szCs w:val="24"/>
        </w:rPr>
      </w:pPr>
    </w:p>
    <w:p w:rsidR="00FC1494" w:rsidRDefault="00711608">
      <w:pPr>
        <w:tabs>
          <w:tab w:val="left" w:pos="9630"/>
          <w:tab w:val="left" w:pos="9810"/>
        </w:tabs>
        <w:spacing w:line="480" w:lineRule="auto"/>
        <w:ind w:left="720" w:right="792" w:hanging="720"/>
        <w:rPr>
          <w:b/>
          <w:sz w:val="24"/>
          <w:szCs w:val="24"/>
        </w:rPr>
      </w:pPr>
      <w:r>
        <w:rPr>
          <w:b/>
          <w:sz w:val="24"/>
          <w:szCs w:val="24"/>
        </w:rPr>
        <w:t>6.</w:t>
      </w:r>
      <w:r>
        <w:rPr>
          <w:b/>
          <w:sz w:val="24"/>
          <w:szCs w:val="24"/>
        </w:rPr>
        <w:tab/>
      </w:r>
      <w:r w:rsidR="00071F56" w:rsidRPr="009A3085">
        <w:rPr>
          <w:b/>
          <w:sz w:val="24"/>
          <w:szCs w:val="24"/>
        </w:rPr>
        <w:t>Describe the consequence to Federal program or policy activities if the collection is not conducted or is conducted less frequently, as well as any technical or legal obstacles to reducing burden.</w:t>
      </w:r>
    </w:p>
    <w:p w:rsidR="00DD175A" w:rsidRDefault="00DD175A" w:rsidP="00A91FED">
      <w:pPr>
        <w:tabs>
          <w:tab w:val="left" w:pos="-720"/>
          <w:tab w:val="left" w:pos="9630"/>
          <w:tab w:val="left" w:pos="9810"/>
        </w:tabs>
        <w:suppressAutoHyphens/>
        <w:overflowPunct w:val="0"/>
        <w:autoSpaceDE w:val="0"/>
        <w:autoSpaceDN w:val="0"/>
        <w:adjustRightInd w:val="0"/>
        <w:ind w:left="720" w:right="792"/>
        <w:textAlignment w:val="baseline"/>
        <w:rPr>
          <w:sz w:val="24"/>
          <w:szCs w:val="24"/>
        </w:rPr>
      </w:pPr>
    </w:p>
    <w:p w:rsidR="00FC1494" w:rsidRDefault="00DD175A">
      <w:pPr>
        <w:tabs>
          <w:tab w:val="left" w:pos="-720"/>
          <w:tab w:val="left" w:pos="9630"/>
          <w:tab w:val="left" w:pos="9810"/>
        </w:tabs>
        <w:suppressAutoHyphens/>
        <w:overflowPunct w:val="0"/>
        <w:autoSpaceDE w:val="0"/>
        <w:autoSpaceDN w:val="0"/>
        <w:adjustRightInd w:val="0"/>
        <w:spacing w:line="480" w:lineRule="auto"/>
        <w:ind w:left="720" w:right="792"/>
        <w:textAlignment w:val="baseline"/>
        <w:rPr>
          <w:sz w:val="24"/>
          <w:szCs w:val="24"/>
        </w:rPr>
      </w:pPr>
      <w:r w:rsidRPr="00510544">
        <w:rPr>
          <w:sz w:val="24"/>
          <w:szCs w:val="24"/>
        </w:rPr>
        <w:t>Less frequent collection will result in a WIC local agency directory and mailing list that is so outdated as to impede communications and continuity of program</w:t>
      </w:r>
      <w:r>
        <w:rPr>
          <w:sz w:val="24"/>
          <w:szCs w:val="24"/>
        </w:rPr>
        <w:t xml:space="preserve"> </w:t>
      </w:r>
      <w:r w:rsidRPr="00510544">
        <w:rPr>
          <w:sz w:val="24"/>
          <w:szCs w:val="24"/>
        </w:rPr>
        <w:t xml:space="preserve">services to </w:t>
      </w:r>
      <w:r w:rsidR="00C20BAC">
        <w:rPr>
          <w:sz w:val="24"/>
          <w:szCs w:val="24"/>
        </w:rPr>
        <w:t xml:space="preserve">the Federal government </w:t>
      </w:r>
      <w:r w:rsidR="00E76DDD">
        <w:rPr>
          <w:sz w:val="24"/>
          <w:szCs w:val="24"/>
        </w:rPr>
        <w:t>and its</w:t>
      </w:r>
      <w:r w:rsidR="00C20BAC">
        <w:rPr>
          <w:sz w:val="24"/>
          <w:szCs w:val="24"/>
        </w:rPr>
        <w:t xml:space="preserve"> customers such as </w:t>
      </w:r>
      <w:r w:rsidRPr="00510544">
        <w:rPr>
          <w:sz w:val="24"/>
          <w:szCs w:val="24"/>
        </w:rPr>
        <w:t>migrant and other transient populations.</w:t>
      </w:r>
      <w:r>
        <w:rPr>
          <w:sz w:val="24"/>
          <w:szCs w:val="24"/>
        </w:rPr>
        <w:br/>
      </w:r>
    </w:p>
    <w:p w:rsidR="00071F56" w:rsidRPr="009A3085" w:rsidRDefault="00071F56" w:rsidP="00A91FED">
      <w:pPr>
        <w:pStyle w:val="BodyTextIndent"/>
        <w:tabs>
          <w:tab w:val="left" w:pos="9630"/>
          <w:tab w:val="left" w:pos="9810"/>
        </w:tabs>
        <w:ind w:right="792"/>
        <w:rPr>
          <w:szCs w:val="24"/>
        </w:rPr>
      </w:pPr>
      <w:r w:rsidRPr="009A3085">
        <w:rPr>
          <w:szCs w:val="24"/>
        </w:rPr>
        <w:lastRenderedPageBreak/>
        <w:t>7.</w:t>
      </w:r>
      <w:r w:rsidRPr="009A3085">
        <w:rPr>
          <w:szCs w:val="24"/>
        </w:rPr>
        <w:tab/>
        <w:t>Explain any special circumstances that would cause an information collecti</w:t>
      </w:r>
      <w:r w:rsidRPr="009A3085">
        <w:rPr>
          <w:szCs w:val="24"/>
        </w:rPr>
        <w:softHyphen/>
        <w:t>on to be con</w:t>
      </w:r>
      <w:r w:rsidRPr="009A3085">
        <w:rPr>
          <w:szCs w:val="24"/>
        </w:rPr>
        <w:softHyphen/>
        <w:t>ducted in a manner:</w:t>
      </w:r>
    </w:p>
    <w:p w:rsidR="00071F56" w:rsidRPr="009A3085" w:rsidRDefault="00071F56" w:rsidP="00A91FED">
      <w:pPr>
        <w:numPr>
          <w:ilvl w:val="0"/>
          <w:numId w:val="2"/>
        </w:numPr>
        <w:tabs>
          <w:tab w:val="clear" w:pos="360"/>
          <w:tab w:val="left" w:pos="9630"/>
          <w:tab w:val="left" w:pos="9810"/>
        </w:tabs>
        <w:spacing w:after="80"/>
        <w:ind w:left="1170" w:right="792" w:hanging="450"/>
        <w:rPr>
          <w:b/>
          <w:sz w:val="24"/>
          <w:szCs w:val="24"/>
        </w:rPr>
      </w:pPr>
      <w:r w:rsidRPr="009A3085">
        <w:rPr>
          <w:b/>
          <w:sz w:val="24"/>
          <w:szCs w:val="24"/>
        </w:rPr>
        <w:t>requiring respondents to report informa</w:t>
      </w:r>
      <w:r w:rsidRPr="009A3085">
        <w:rPr>
          <w:b/>
          <w:sz w:val="24"/>
          <w:szCs w:val="24"/>
        </w:rPr>
        <w:softHyphen/>
        <w:t>tion to the agency more often than quarterly;</w:t>
      </w:r>
    </w:p>
    <w:p w:rsidR="00071F56" w:rsidRPr="009A3085" w:rsidRDefault="00071F56" w:rsidP="00A91FED">
      <w:pPr>
        <w:numPr>
          <w:ilvl w:val="0"/>
          <w:numId w:val="3"/>
        </w:numPr>
        <w:tabs>
          <w:tab w:val="clear" w:pos="360"/>
          <w:tab w:val="left" w:pos="9630"/>
          <w:tab w:val="left" w:pos="9810"/>
        </w:tabs>
        <w:spacing w:after="80"/>
        <w:ind w:left="1170" w:right="792" w:hanging="450"/>
        <w:rPr>
          <w:b/>
          <w:sz w:val="24"/>
          <w:szCs w:val="24"/>
        </w:rPr>
      </w:pPr>
      <w:r w:rsidRPr="009A3085">
        <w:rPr>
          <w:b/>
          <w:sz w:val="24"/>
          <w:szCs w:val="24"/>
        </w:rPr>
        <w:t>requiring respondents to prepare a writ</w:t>
      </w:r>
      <w:r w:rsidRPr="009A3085">
        <w:rPr>
          <w:b/>
          <w:sz w:val="24"/>
          <w:szCs w:val="24"/>
        </w:rPr>
        <w:softHyphen/>
        <w:t>ten response to a collection of infor</w:t>
      </w:r>
      <w:r w:rsidRPr="009A3085">
        <w:rPr>
          <w:b/>
          <w:sz w:val="24"/>
          <w:szCs w:val="24"/>
        </w:rPr>
        <w:softHyphen/>
        <w:t>ma</w:t>
      </w:r>
      <w:r w:rsidRPr="009A3085">
        <w:rPr>
          <w:b/>
          <w:sz w:val="24"/>
          <w:szCs w:val="24"/>
        </w:rPr>
        <w:softHyphen/>
        <w:t>tion in fewer than 30 days after receipt of it;</w:t>
      </w:r>
    </w:p>
    <w:p w:rsidR="00071F56" w:rsidRPr="009A3085" w:rsidRDefault="00071F56" w:rsidP="00A91FED">
      <w:pPr>
        <w:numPr>
          <w:ilvl w:val="0"/>
          <w:numId w:val="4"/>
        </w:numPr>
        <w:tabs>
          <w:tab w:val="clear" w:pos="360"/>
          <w:tab w:val="left" w:pos="9630"/>
          <w:tab w:val="left" w:pos="9810"/>
        </w:tabs>
        <w:spacing w:after="80"/>
        <w:ind w:left="1170" w:right="792" w:hanging="450"/>
        <w:rPr>
          <w:b/>
          <w:sz w:val="24"/>
          <w:szCs w:val="24"/>
        </w:rPr>
      </w:pPr>
      <w:r w:rsidRPr="009A3085">
        <w:rPr>
          <w:b/>
          <w:sz w:val="24"/>
          <w:szCs w:val="24"/>
        </w:rPr>
        <w:t>requiring respondents to submit more than an original and two copies of any docu</w:t>
      </w:r>
      <w:r w:rsidRPr="009A3085">
        <w:rPr>
          <w:b/>
          <w:sz w:val="24"/>
          <w:szCs w:val="24"/>
        </w:rPr>
        <w:softHyphen/>
        <w:t>ment;</w:t>
      </w:r>
    </w:p>
    <w:p w:rsidR="00071F56" w:rsidRPr="009A3085" w:rsidRDefault="00071F56" w:rsidP="00A91FED">
      <w:pPr>
        <w:numPr>
          <w:ilvl w:val="0"/>
          <w:numId w:val="5"/>
        </w:numPr>
        <w:tabs>
          <w:tab w:val="clear" w:pos="360"/>
          <w:tab w:val="left" w:pos="9630"/>
          <w:tab w:val="left" w:pos="9810"/>
        </w:tabs>
        <w:spacing w:after="80"/>
        <w:ind w:left="1170" w:right="792" w:hanging="450"/>
        <w:rPr>
          <w:b/>
          <w:sz w:val="24"/>
          <w:szCs w:val="24"/>
        </w:rPr>
      </w:pPr>
      <w:r w:rsidRPr="009A3085">
        <w:rPr>
          <w:b/>
          <w:sz w:val="24"/>
          <w:szCs w:val="24"/>
        </w:rPr>
        <w:t>requiring respondents to retain re</w:t>
      </w:r>
      <w:r w:rsidRPr="009A3085">
        <w:rPr>
          <w:b/>
          <w:sz w:val="24"/>
          <w:szCs w:val="24"/>
        </w:rPr>
        <w:softHyphen/>
        <w:t>cords, other than health, medical, governm</w:t>
      </w:r>
      <w:r w:rsidRPr="009A3085">
        <w:rPr>
          <w:b/>
          <w:sz w:val="24"/>
          <w:szCs w:val="24"/>
        </w:rPr>
        <w:softHyphen/>
        <w:t>ent contract, grant-in-aid, or tax records for more than three years;</w:t>
      </w:r>
    </w:p>
    <w:p w:rsidR="00071F56" w:rsidRPr="009A3085" w:rsidRDefault="00071F56" w:rsidP="00A91FED">
      <w:pPr>
        <w:numPr>
          <w:ilvl w:val="0"/>
          <w:numId w:val="6"/>
        </w:numPr>
        <w:tabs>
          <w:tab w:val="clear" w:pos="360"/>
          <w:tab w:val="left" w:pos="9630"/>
          <w:tab w:val="left" w:pos="9810"/>
        </w:tabs>
        <w:spacing w:after="80"/>
        <w:ind w:left="1170" w:right="792" w:hanging="450"/>
        <w:rPr>
          <w:b/>
          <w:sz w:val="24"/>
          <w:szCs w:val="24"/>
        </w:rPr>
      </w:pPr>
      <w:r w:rsidRPr="009A3085">
        <w:rPr>
          <w:b/>
          <w:sz w:val="24"/>
          <w:szCs w:val="24"/>
        </w:rPr>
        <w:t>in connection with a statisti</w:t>
      </w:r>
      <w:r w:rsidRPr="009A3085">
        <w:rPr>
          <w:b/>
          <w:sz w:val="24"/>
          <w:szCs w:val="24"/>
        </w:rPr>
        <w:softHyphen/>
        <w:t>cal sur</w:t>
      </w:r>
      <w:r w:rsidRPr="009A3085">
        <w:rPr>
          <w:b/>
          <w:sz w:val="24"/>
          <w:szCs w:val="24"/>
        </w:rPr>
        <w:softHyphen/>
        <w:t>vey, that is not de</w:t>
      </w:r>
      <w:r w:rsidRPr="009A3085">
        <w:rPr>
          <w:b/>
          <w:sz w:val="24"/>
          <w:szCs w:val="24"/>
        </w:rPr>
        <w:softHyphen/>
        <w:t>signed to produce valid and reli</w:t>
      </w:r>
      <w:r w:rsidRPr="009A3085">
        <w:rPr>
          <w:b/>
          <w:sz w:val="24"/>
          <w:szCs w:val="24"/>
        </w:rPr>
        <w:softHyphen/>
        <w:t>able results that can be general</w:t>
      </w:r>
      <w:r w:rsidRPr="009A3085">
        <w:rPr>
          <w:b/>
          <w:sz w:val="24"/>
          <w:szCs w:val="24"/>
        </w:rPr>
        <w:softHyphen/>
        <w:t>ized to the uni</w:t>
      </w:r>
      <w:r w:rsidRPr="009A3085">
        <w:rPr>
          <w:b/>
          <w:sz w:val="24"/>
          <w:szCs w:val="24"/>
        </w:rPr>
        <w:softHyphen/>
        <w:t>verse of study;</w:t>
      </w:r>
    </w:p>
    <w:p w:rsidR="00071F56" w:rsidRPr="009A3085" w:rsidRDefault="00071F56" w:rsidP="00A91FED">
      <w:pPr>
        <w:numPr>
          <w:ilvl w:val="0"/>
          <w:numId w:val="7"/>
        </w:numPr>
        <w:tabs>
          <w:tab w:val="clear" w:pos="360"/>
          <w:tab w:val="left" w:pos="9630"/>
          <w:tab w:val="left" w:pos="9810"/>
        </w:tabs>
        <w:spacing w:after="80"/>
        <w:ind w:left="1170" w:right="792" w:hanging="450"/>
        <w:rPr>
          <w:b/>
          <w:sz w:val="24"/>
          <w:szCs w:val="24"/>
        </w:rPr>
      </w:pPr>
      <w:r w:rsidRPr="009A3085">
        <w:rPr>
          <w:b/>
          <w:sz w:val="24"/>
          <w:szCs w:val="24"/>
        </w:rPr>
        <w:t>requiring the use of a statis</w:t>
      </w:r>
      <w:r w:rsidRPr="009A3085">
        <w:rPr>
          <w:b/>
          <w:sz w:val="24"/>
          <w:szCs w:val="24"/>
        </w:rPr>
        <w:softHyphen/>
        <w:t>tical data classi</w:t>
      </w:r>
      <w:r w:rsidRPr="009A3085">
        <w:rPr>
          <w:b/>
          <w:sz w:val="24"/>
          <w:szCs w:val="24"/>
        </w:rPr>
        <w:softHyphen/>
        <w:t>fication that has not been re</w:t>
      </w:r>
      <w:r w:rsidRPr="009A3085">
        <w:rPr>
          <w:b/>
          <w:sz w:val="24"/>
          <w:szCs w:val="24"/>
        </w:rPr>
        <w:softHyphen/>
        <w:t>vie</w:t>
      </w:r>
      <w:r w:rsidRPr="009A3085">
        <w:rPr>
          <w:b/>
          <w:sz w:val="24"/>
          <w:szCs w:val="24"/>
        </w:rPr>
        <w:softHyphen/>
        <w:t>wed and approved by OMB;</w:t>
      </w:r>
    </w:p>
    <w:p w:rsidR="00071F56" w:rsidRPr="009A3085" w:rsidRDefault="00071F56" w:rsidP="00A91FED">
      <w:pPr>
        <w:numPr>
          <w:ilvl w:val="0"/>
          <w:numId w:val="8"/>
        </w:numPr>
        <w:tabs>
          <w:tab w:val="clear" w:pos="360"/>
          <w:tab w:val="left" w:pos="9630"/>
          <w:tab w:val="left" w:pos="9810"/>
        </w:tabs>
        <w:spacing w:after="80"/>
        <w:ind w:left="1170" w:right="792" w:hanging="450"/>
        <w:rPr>
          <w:b/>
          <w:sz w:val="24"/>
          <w:szCs w:val="24"/>
        </w:rPr>
      </w:pPr>
      <w:r w:rsidRPr="009A3085">
        <w:rPr>
          <w:b/>
          <w:sz w:val="24"/>
          <w:szCs w:val="24"/>
        </w:rPr>
        <w:t>that includes a pledge of confiden</w:t>
      </w:r>
      <w:r w:rsidRPr="009A3085">
        <w:rPr>
          <w:b/>
          <w:sz w:val="24"/>
          <w:szCs w:val="24"/>
        </w:rPr>
        <w:softHyphen/>
        <w:t>tiali</w:t>
      </w:r>
      <w:r w:rsidRPr="009A3085">
        <w:rPr>
          <w:b/>
          <w:sz w:val="24"/>
          <w:szCs w:val="24"/>
        </w:rPr>
        <w:softHyphen/>
        <w:t>ty that is not supported by au</w:t>
      </w:r>
      <w:r w:rsidRPr="009A3085">
        <w:rPr>
          <w:b/>
          <w:sz w:val="24"/>
          <w:szCs w:val="24"/>
        </w:rPr>
        <w:softHyphen/>
        <w:t>thority estab</w:t>
      </w:r>
      <w:r w:rsidRPr="009A3085">
        <w:rPr>
          <w:b/>
          <w:sz w:val="24"/>
          <w:szCs w:val="24"/>
        </w:rPr>
        <w:softHyphen/>
        <w:t>lished in statute or regu</w:t>
      </w:r>
      <w:r w:rsidRPr="009A3085">
        <w:rPr>
          <w:b/>
          <w:sz w:val="24"/>
          <w:szCs w:val="24"/>
        </w:rPr>
        <w:softHyphen/>
        <w:t>la</w:t>
      </w:r>
      <w:r w:rsidRPr="009A3085">
        <w:rPr>
          <w:b/>
          <w:sz w:val="24"/>
          <w:szCs w:val="24"/>
        </w:rPr>
        <w:softHyphen/>
        <w:t>tion, that is not sup</w:t>
      </w:r>
      <w:r w:rsidRPr="009A3085">
        <w:rPr>
          <w:b/>
          <w:sz w:val="24"/>
          <w:szCs w:val="24"/>
        </w:rPr>
        <w:softHyphen/>
        <w:t>ported by dis</w:t>
      </w:r>
      <w:r w:rsidRPr="009A3085">
        <w:rPr>
          <w:b/>
          <w:sz w:val="24"/>
          <w:szCs w:val="24"/>
        </w:rPr>
        <w:softHyphen/>
        <w:t>closure and data security policies that are consistent with the pledge, or which unneces</w:t>
      </w:r>
      <w:r w:rsidRPr="009A3085">
        <w:rPr>
          <w:b/>
          <w:sz w:val="24"/>
          <w:szCs w:val="24"/>
        </w:rPr>
        <w:softHyphen/>
        <w:t>sarily impedes shar</w:t>
      </w:r>
      <w:r w:rsidRPr="009A3085">
        <w:rPr>
          <w:b/>
          <w:sz w:val="24"/>
          <w:szCs w:val="24"/>
        </w:rPr>
        <w:softHyphen/>
        <w:t>ing of data with other agencies for com</w:t>
      </w:r>
      <w:r w:rsidRPr="009A3085">
        <w:rPr>
          <w:b/>
          <w:sz w:val="24"/>
          <w:szCs w:val="24"/>
        </w:rPr>
        <w:softHyphen/>
        <w:t>patible confiden</w:t>
      </w:r>
      <w:r w:rsidRPr="009A3085">
        <w:rPr>
          <w:b/>
          <w:sz w:val="24"/>
          <w:szCs w:val="24"/>
        </w:rPr>
        <w:softHyphen/>
        <w:t>tial use; or</w:t>
      </w:r>
    </w:p>
    <w:p w:rsidR="00071F56" w:rsidRPr="00CE4B2F" w:rsidRDefault="00071F56" w:rsidP="00A91FED">
      <w:pPr>
        <w:numPr>
          <w:ilvl w:val="0"/>
          <w:numId w:val="10"/>
        </w:numPr>
        <w:tabs>
          <w:tab w:val="clear" w:pos="360"/>
          <w:tab w:val="num" w:pos="648"/>
          <w:tab w:val="left" w:pos="9630"/>
          <w:tab w:val="left" w:pos="9810"/>
        </w:tabs>
        <w:spacing w:after="80"/>
        <w:ind w:left="1170" w:right="792" w:hanging="450"/>
        <w:rPr>
          <w:sz w:val="24"/>
          <w:szCs w:val="24"/>
        </w:rPr>
      </w:pPr>
      <w:r w:rsidRPr="009A3085">
        <w:rPr>
          <w:b/>
          <w:sz w:val="24"/>
          <w:szCs w:val="24"/>
        </w:rPr>
        <w:t>requiring respondents to submit propri</w:t>
      </w:r>
      <w:r w:rsidRPr="009A3085">
        <w:rPr>
          <w:b/>
          <w:sz w:val="24"/>
          <w:szCs w:val="24"/>
        </w:rPr>
        <w:softHyphen/>
        <w:t>etary trade secret, or other confidential information unless the agency can demon</w:t>
      </w:r>
      <w:r w:rsidRPr="009A3085">
        <w:rPr>
          <w:b/>
          <w:sz w:val="24"/>
          <w:szCs w:val="24"/>
        </w:rPr>
        <w:softHyphen/>
        <w:t>strate that it has instituted procedures to protect the information's confidentiality to the extent permit</w:t>
      </w:r>
      <w:r w:rsidRPr="009A3085">
        <w:rPr>
          <w:b/>
          <w:sz w:val="24"/>
          <w:szCs w:val="24"/>
        </w:rPr>
        <w:softHyphen/>
        <w:t>ted by law.</w:t>
      </w:r>
    </w:p>
    <w:p w:rsidR="00CE4B2F" w:rsidRDefault="00CE4B2F" w:rsidP="00A91FED">
      <w:pPr>
        <w:tabs>
          <w:tab w:val="left" w:pos="9630"/>
          <w:tab w:val="left" w:pos="9810"/>
        </w:tabs>
        <w:spacing w:after="80"/>
        <w:ind w:left="720" w:right="792"/>
        <w:rPr>
          <w:rFonts w:ascii="CG Times" w:hAnsi="CG Times"/>
          <w:sz w:val="24"/>
        </w:rPr>
      </w:pPr>
    </w:p>
    <w:p w:rsidR="00CE4B2F" w:rsidRPr="009A3085" w:rsidRDefault="00CE4B2F" w:rsidP="00A91FED">
      <w:pPr>
        <w:tabs>
          <w:tab w:val="left" w:pos="9630"/>
          <w:tab w:val="left" w:pos="9810"/>
        </w:tabs>
        <w:spacing w:after="80"/>
        <w:ind w:left="720" w:right="792"/>
        <w:rPr>
          <w:sz w:val="24"/>
          <w:szCs w:val="24"/>
        </w:rPr>
      </w:pPr>
      <w:r>
        <w:rPr>
          <w:rFonts w:ascii="CG Times" w:hAnsi="CG Times"/>
          <w:sz w:val="24"/>
        </w:rPr>
        <w:t xml:space="preserve">This collection is consistent with </w:t>
      </w:r>
      <w:bookmarkStart w:id="0" w:name="OLE_LINK1"/>
      <w:bookmarkStart w:id="1" w:name="OLE_LINK2"/>
      <w:r>
        <w:rPr>
          <w:rFonts w:ascii="CG Times" w:hAnsi="CG Times"/>
          <w:sz w:val="24"/>
        </w:rPr>
        <w:t>5 CFR 1320.</w:t>
      </w:r>
      <w:bookmarkEnd w:id="0"/>
      <w:bookmarkEnd w:id="1"/>
      <w:r w:rsidR="00482E9A">
        <w:rPr>
          <w:rFonts w:ascii="CG Times" w:hAnsi="CG Times"/>
          <w:sz w:val="24"/>
        </w:rPr>
        <w:t>5</w:t>
      </w:r>
      <w:r>
        <w:rPr>
          <w:rFonts w:ascii="CG Times" w:hAnsi="CG Times"/>
          <w:sz w:val="24"/>
        </w:rPr>
        <w:t>.</w:t>
      </w:r>
    </w:p>
    <w:p w:rsidR="00071F56" w:rsidRPr="009A3085" w:rsidRDefault="00071F56" w:rsidP="00A91FED">
      <w:pPr>
        <w:tabs>
          <w:tab w:val="left" w:pos="9630"/>
          <w:tab w:val="left" w:pos="9810"/>
        </w:tabs>
        <w:ind w:left="720" w:right="792" w:hanging="720"/>
        <w:rPr>
          <w:sz w:val="24"/>
          <w:szCs w:val="24"/>
        </w:rPr>
      </w:pPr>
    </w:p>
    <w:p w:rsidR="00FC1494" w:rsidRDefault="00071F56">
      <w:pPr>
        <w:numPr>
          <w:ilvl w:val="0"/>
          <w:numId w:val="11"/>
        </w:numPr>
        <w:tabs>
          <w:tab w:val="left" w:pos="9630"/>
          <w:tab w:val="left" w:pos="9810"/>
        </w:tabs>
        <w:spacing w:line="480" w:lineRule="auto"/>
        <w:ind w:right="792"/>
        <w:rPr>
          <w:b/>
          <w:sz w:val="24"/>
          <w:szCs w:val="24"/>
        </w:rPr>
      </w:pPr>
      <w:r w:rsidRPr="009A3085">
        <w:rPr>
          <w:b/>
          <w:sz w:val="24"/>
          <w:szCs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071F56" w:rsidRPr="009A3085" w:rsidRDefault="00071F56" w:rsidP="00A91FED">
      <w:pPr>
        <w:tabs>
          <w:tab w:val="left" w:pos="9630"/>
          <w:tab w:val="left" w:pos="9810"/>
        </w:tabs>
        <w:ind w:right="792"/>
        <w:rPr>
          <w:b/>
          <w:sz w:val="24"/>
          <w:szCs w:val="24"/>
        </w:rPr>
      </w:pPr>
    </w:p>
    <w:p w:rsidR="00FC1494" w:rsidRDefault="00071F56">
      <w:pPr>
        <w:pStyle w:val="BodyTextIndent2"/>
        <w:tabs>
          <w:tab w:val="left" w:pos="9630"/>
          <w:tab w:val="left" w:pos="9810"/>
        </w:tabs>
        <w:spacing w:line="480" w:lineRule="auto"/>
        <w:ind w:right="792"/>
        <w:jc w:val="left"/>
        <w:rPr>
          <w:szCs w:val="24"/>
        </w:rPr>
      </w:pPr>
      <w:r w:rsidRPr="009A3085">
        <w:rPr>
          <w:szCs w:val="24"/>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rsidR="00CE4B2F" w:rsidRDefault="00CE4B2F" w:rsidP="00A91FED">
      <w:pPr>
        <w:pStyle w:val="BodyTextIndent2"/>
        <w:tabs>
          <w:tab w:val="left" w:pos="9630"/>
          <w:tab w:val="left" w:pos="9810"/>
        </w:tabs>
        <w:ind w:right="792"/>
        <w:jc w:val="left"/>
        <w:rPr>
          <w:szCs w:val="24"/>
        </w:rPr>
      </w:pPr>
    </w:p>
    <w:p w:rsidR="00FC1494" w:rsidRDefault="00CE4B2F">
      <w:pPr>
        <w:tabs>
          <w:tab w:val="left" w:pos="-720"/>
          <w:tab w:val="left" w:pos="9630"/>
          <w:tab w:val="left" w:pos="9810"/>
        </w:tabs>
        <w:suppressAutoHyphens/>
        <w:overflowPunct w:val="0"/>
        <w:autoSpaceDE w:val="0"/>
        <w:autoSpaceDN w:val="0"/>
        <w:adjustRightInd w:val="0"/>
        <w:spacing w:line="480" w:lineRule="auto"/>
        <w:ind w:left="720" w:right="792"/>
        <w:textAlignment w:val="baseline"/>
        <w:rPr>
          <w:sz w:val="24"/>
          <w:szCs w:val="24"/>
        </w:rPr>
      </w:pPr>
      <w:r w:rsidRPr="00CC3535">
        <w:rPr>
          <w:sz w:val="24"/>
          <w:szCs w:val="24"/>
        </w:rPr>
        <w:lastRenderedPageBreak/>
        <w:t xml:space="preserve">A </w:t>
      </w:r>
      <w:r>
        <w:rPr>
          <w:sz w:val="24"/>
          <w:szCs w:val="24"/>
        </w:rPr>
        <w:t xml:space="preserve">60-day Federal Register </w:t>
      </w:r>
      <w:r w:rsidRPr="00CC3535">
        <w:rPr>
          <w:sz w:val="24"/>
          <w:szCs w:val="24"/>
        </w:rPr>
        <w:t xml:space="preserve">Notice </w:t>
      </w:r>
      <w:r>
        <w:rPr>
          <w:sz w:val="24"/>
          <w:szCs w:val="24"/>
        </w:rPr>
        <w:t>announcing</w:t>
      </w:r>
      <w:r w:rsidRPr="00CC3535">
        <w:rPr>
          <w:sz w:val="24"/>
          <w:szCs w:val="24"/>
        </w:rPr>
        <w:t xml:space="preserve"> FNS’ intention to extend the use of </w:t>
      </w:r>
      <w:r>
        <w:rPr>
          <w:sz w:val="24"/>
          <w:szCs w:val="24"/>
        </w:rPr>
        <w:t>f</w:t>
      </w:r>
      <w:r w:rsidRPr="00CC3535">
        <w:rPr>
          <w:sz w:val="24"/>
          <w:szCs w:val="24"/>
        </w:rPr>
        <w:t xml:space="preserve">orm FNS-648 was published </w:t>
      </w:r>
      <w:r>
        <w:rPr>
          <w:sz w:val="24"/>
          <w:szCs w:val="24"/>
        </w:rPr>
        <w:t xml:space="preserve">in the Federal Register </w:t>
      </w:r>
      <w:r w:rsidRPr="00CC3535">
        <w:rPr>
          <w:sz w:val="24"/>
          <w:szCs w:val="24"/>
        </w:rPr>
        <w:t xml:space="preserve">on </w:t>
      </w:r>
      <w:r>
        <w:rPr>
          <w:sz w:val="24"/>
          <w:szCs w:val="24"/>
        </w:rPr>
        <w:t xml:space="preserve">October </w:t>
      </w:r>
      <w:r w:rsidR="00664E43">
        <w:rPr>
          <w:sz w:val="24"/>
          <w:szCs w:val="24"/>
        </w:rPr>
        <w:t>25</w:t>
      </w:r>
      <w:r>
        <w:rPr>
          <w:sz w:val="24"/>
          <w:szCs w:val="24"/>
        </w:rPr>
        <w:t>, 20</w:t>
      </w:r>
      <w:r w:rsidR="00664E43">
        <w:rPr>
          <w:sz w:val="24"/>
          <w:szCs w:val="24"/>
        </w:rPr>
        <w:t>10</w:t>
      </w:r>
      <w:r>
        <w:rPr>
          <w:sz w:val="24"/>
          <w:szCs w:val="24"/>
        </w:rPr>
        <w:t>, Volume 7</w:t>
      </w:r>
      <w:r w:rsidR="00664E43">
        <w:rPr>
          <w:sz w:val="24"/>
          <w:szCs w:val="24"/>
        </w:rPr>
        <w:t>5</w:t>
      </w:r>
      <w:r>
        <w:rPr>
          <w:sz w:val="24"/>
          <w:szCs w:val="24"/>
        </w:rPr>
        <w:t>,</w:t>
      </w:r>
      <w:r w:rsidR="00A2536F">
        <w:rPr>
          <w:sz w:val="24"/>
          <w:szCs w:val="24"/>
        </w:rPr>
        <w:t xml:space="preserve"> No. 205,</w:t>
      </w:r>
      <w:r>
        <w:rPr>
          <w:sz w:val="24"/>
          <w:szCs w:val="24"/>
        </w:rPr>
        <w:t xml:space="preserve"> P</w:t>
      </w:r>
      <w:r w:rsidRPr="00CC3535">
        <w:rPr>
          <w:sz w:val="24"/>
          <w:szCs w:val="24"/>
        </w:rPr>
        <w:t xml:space="preserve">age </w:t>
      </w:r>
      <w:r w:rsidR="00664E43">
        <w:rPr>
          <w:sz w:val="24"/>
          <w:szCs w:val="24"/>
        </w:rPr>
        <w:t>65447</w:t>
      </w:r>
      <w:r w:rsidR="00014F4E">
        <w:rPr>
          <w:sz w:val="24"/>
          <w:szCs w:val="24"/>
        </w:rPr>
        <w:t xml:space="preserve">.  </w:t>
      </w:r>
      <w:r w:rsidR="00EC3E9C">
        <w:rPr>
          <w:sz w:val="24"/>
          <w:szCs w:val="24"/>
        </w:rPr>
        <w:t xml:space="preserve">The final day to submit comments regarding this notice was December 27, 2010.  </w:t>
      </w:r>
      <w:r w:rsidRPr="00CC3535">
        <w:rPr>
          <w:sz w:val="24"/>
          <w:szCs w:val="24"/>
        </w:rPr>
        <w:t>No comments were received in response to this notice.</w:t>
      </w:r>
      <w:r>
        <w:rPr>
          <w:sz w:val="24"/>
          <w:szCs w:val="24"/>
        </w:rPr>
        <w:br/>
      </w:r>
    </w:p>
    <w:p w:rsidR="00FC1494" w:rsidRDefault="00CE4B2F">
      <w:pPr>
        <w:tabs>
          <w:tab w:val="left" w:pos="-720"/>
          <w:tab w:val="left" w:pos="9630"/>
          <w:tab w:val="left" w:pos="9810"/>
        </w:tabs>
        <w:suppressAutoHyphens/>
        <w:spacing w:line="480" w:lineRule="auto"/>
        <w:ind w:left="720" w:right="792"/>
        <w:rPr>
          <w:sz w:val="24"/>
          <w:szCs w:val="24"/>
        </w:rPr>
      </w:pPr>
      <w:r>
        <w:rPr>
          <w:sz w:val="24"/>
          <w:szCs w:val="24"/>
        </w:rPr>
        <w:t>Experts were consulted outside of FNS.  The FNS-648 collects the names, addresses and telephone numbers of WIC local agencies which is simple contact information</w:t>
      </w:r>
      <w:r w:rsidR="00E76DDD">
        <w:rPr>
          <w:sz w:val="24"/>
          <w:szCs w:val="24"/>
        </w:rPr>
        <w:t xml:space="preserve">.  </w:t>
      </w:r>
      <w:r>
        <w:rPr>
          <w:sz w:val="24"/>
          <w:szCs w:val="24"/>
        </w:rPr>
        <w:t>The State expert work group decided the data would be collected as changes occurred to keep the directory up-to-date.  The data elements collected and frequency of da</w:t>
      </w:r>
      <w:r w:rsidR="00711608">
        <w:rPr>
          <w:sz w:val="24"/>
          <w:szCs w:val="24"/>
        </w:rPr>
        <w:t xml:space="preserve">ta collection </w:t>
      </w:r>
      <w:r w:rsidR="00043253">
        <w:rPr>
          <w:sz w:val="24"/>
          <w:szCs w:val="24"/>
        </w:rPr>
        <w:t xml:space="preserve">continues to </w:t>
      </w:r>
      <w:r w:rsidR="00711608">
        <w:rPr>
          <w:sz w:val="24"/>
          <w:szCs w:val="24"/>
        </w:rPr>
        <w:t>remain unchanged</w:t>
      </w:r>
      <w:r w:rsidR="00043253">
        <w:rPr>
          <w:sz w:val="24"/>
          <w:szCs w:val="24"/>
        </w:rPr>
        <w:t xml:space="preserve">.  </w:t>
      </w:r>
      <w:r>
        <w:rPr>
          <w:sz w:val="24"/>
          <w:szCs w:val="24"/>
        </w:rPr>
        <w:t>FNS’ Food Programs Reporting System (FPRS)</w:t>
      </w:r>
      <w:r w:rsidR="00043253">
        <w:rPr>
          <w:sz w:val="24"/>
          <w:szCs w:val="24"/>
        </w:rPr>
        <w:t xml:space="preserve"> </w:t>
      </w:r>
      <w:r>
        <w:rPr>
          <w:sz w:val="24"/>
          <w:szCs w:val="24"/>
        </w:rPr>
        <w:t>make</w:t>
      </w:r>
      <w:r w:rsidR="00043253">
        <w:rPr>
          <w:sz w:val="24"/>
          <w:szCs w:val="24"/>
        </w:rPr>
        <w:t>s</w:t>
      </w:r>
      <w:r>
        <w:rPr>
          <w:sz w:val="24"/>
          <w:szCs w:val="24"/>
        </w:rPr>
        <w:t xml:space="preserve"> it easier for State agencies to report changes in local agency contact information to the directory.  </w:t>
      </w:r>
      <w:r>
        <w:rPr>
          <w:sz w:val="24"/>
          <w:szCs w:val="24"/>
        </w:rPr>
        <w:br/>
      </w:r>
    </w:p>
    <w:p w:rsidR="00FC1494" w:rsidRDefault="00CE4B2F">
      <w:pPr>
        <w:pStyle w:val="BodyTextIndent2"/>
        <w:tabs>
          <w:tab w:val="left" w:pos="9630"/>
          <w:tab w:val="left" w:pos="9810"/>
        </w:tabs>
        <w:spacing w:line="480" w:lineRule="auto"/>
        <w:ind w:right="792"/>
        <w:jc w:val="left"/>
        <w:rPr>
          <w:szCs w:val="24"/>
        </w:rPr>
      </w:pPr>
      <w:r w:rsidRPr="00CE4B2F">
        <w:rPr>
          <w:rFonts w:ascii="CG Times" w:hAnsi="CG Times"/>
          <w:b w:val="0"/>
        </w:rPr>
        <w:t>When necessary, State and regional officials provide ongoing advice or feedback on form FNS-648.  Monthly conference calls between FNS and the National WIC Association Funding Committee provide an excellent opportunity for State officials to communicate regularly to discuss any potential change to the data elements or data form based on feedback from State staff responsible for reporting the data</w:t>
      </w:r>
      <w:r w:rsidR="00B619C7" w:rsidRPr="00B619C7">
        <w:rPr>
          <w:rFonts w:ascii="CG Times" w:hAnsi="CG Times"/>
          <w:b w:val="0"/>
        </w:rPr>
        <w:t xml:space="preserve">. </w:t>
      </w:r>
      <w:r>
        <w:rPr>
          <w:rFonts w:ascii="CG Times" w:hAnsi="CG Times"/>
        </w:rPr>
        <w:t xml:space="preserve"> </w:t>
      </w:r>
      <w:r w:rsidR="00071F56" w:rsidRPr="009A3085">
        <w:rPr>
          <w:szCs w:val="24"/>
        </w:rPr>
        <w:t xml:space="preserve"> </w:t>
      </w:r>
    </w:p>
    <w:p w:rsidR="00071F56" w:rsidRPr="009A3085" w:rsidRDefault="00071F56" w:rsidP="00A91FED">
      <w:pPr>
        <w:tabs>
          <w:tab w:val="left" w:pos="9630"/>
          <w:tab w:val="left" w:pos="9810"/>
        </w:tabs>
        <w:ind w:left="720" w:right="792"/>
        <w:rPr>
          <w:sz w:val="24"/>
          <w:szCs w:val="24"/>
        </w:rPr>
      </w:pPr>
    </w:p>
    <w:p w:rsidR="00FC1494" w:rsidRDefault="00071F56">
      <w:pPr>
        <w:pStyle w:val="ListParagraph"/>
        <w:numPr>
          <w:ilvl w:val="0"/>
          <w:numId w:val="11"/>
        </w:numPr>
        <w:tabs>
          <w:tab w:val="left" w:pos="9630"/>
          <w:tab w:val="left" w:pos="9810"/>
        </w:tabs>
        <w:spacing w:line="480" w:lineRule="auto"/>
        <w:ind w:right="792"/>
        <w:rPr>
          <w:b/>
          <w:sz w:val="24"/>
          <w:szCs w:val="24"/>
        </w:rPr>
      </w:pPr>
      <w:r w:rsidRPr="00CE4B2F">
        <w:rPr>
          <w:b/>
          <w:sz w:val="24"/>
          <w:szCs w:val="24"/>
        </w:rPr>
        <w:t xml:space="preserve">Explain any decision to provide any payment or gift to respondents, other than </w:t>
      </w:r>
      <w:r w:rsidR="00E76DDD" w:rsidRPr="00CE4B2F">
        <w:rPr>
          <w:b/>
          <w:sz w:val="24"/>
          <w:szCs w:val="24"/>
        </w:rPr>
        <w:t>remuneration</w:t>
      </w:r>
      <w:r w:rsidRPr="00CE4B2F">
        <w:rPr>
          <w:b/>
          <w:sz w:val="24"/>
          <w:szCs w:val="24"/>
        </w:rPr>
        <w:t xml:space="preserve"> of contractors or grantees.</w:t>
      </w:r>
    </w:p>
    <w:p w:rsidR="00CE4B2F" w:rsidRDefault="00CE4B2F" w:rsidP="00A91FED">
      <w:pPr>
        <w:tabs>
          <w:tab w:val="left" w:pos="9630"/>
          <w:tab w:val="left" w:pos="9810"/>
        </w:tabs>
        <w:ind w:left="720" w:right="792"/>
        <w:rPr>
          <w:sz w:val="24"/>
          <w:szCs w:val="24"/>
        </w:rPr>
      </w:pPr>
    </w:p>
    <w:p w:rsidR="00CE4B2F" w:rsidRPr="00CE4B2F" w:rsidRDefault="00CE4B2F" w:rsidP="00A91FED">
      <w:pPr>
        <w:tabs>
          <w:tab w:val="left" w:pos="9630"/>
          <w:tab w:val="left" w:pos="9810"/>
        </w:tabs>
        <w:ind w:left="720" w:right="792"/>
        <w:rPr>
          <w:sz w:val="24"/>
          <w:szCs w:val="24"/>
        </w:rPr>
      </w:pPr>
      <w:r>
        <w:rPr>
          <w:rFonts w:ascii="CG Times" w:hAnsi="CG Times"/>
          <w:sz w:val="24"/>
        </w:rPr>
        <w:t>No payments or gifts are provided to respondents.</w:t>
      </w:r>
    </w:p>
    <w:p w:rsidR="00071F56" w:rsidRPr="009A3085" w:rsidRDefault="00071F56" w:rsidP="00A91FED">
      <w:pPr>
        <w:tabs>
          <w:tab w:val="left" w:pos="9630"/>
          <w:tab w:val="left" w:pos="9810"/>
        </w:tabs>
        <w:ind w:right="792"/>
        <w:rPr>
          <w:sz w:val="24"/>
          <w:szCs w:val="24"/>
        </w:rPr>
      </w:pPr>
    </w:p>
    <w:p w:rsidR="00FC1494" w:rsidRDefault="00071F56">
      <w:pPr>
        <w:numPr>
          <w:ilvl w:val="0"/>
          <w:numId w:val="1"/>
        </w:numPr>
        <w:tabs>
          <w:tab w:val="left" w:pos="9630"/>
          <w:tab w:val="left" w:pos="9810"/>
        </w:tabs>
        <w:spacing w:line="480" w:lineRule="auto"/>
        <w:ind w:right="792"/>
        <w:rPr>
          <w:b/>
          <w:sz w:val="24"/>
          <w:szCs w:val="24"/>
        </w:rPr>
      </w:pPr>
      <w:r w:rsidRPr="009A3085">
        <w:rPr>
          <w:b/>
          <w:sz w:val="24"/>
          <w:szCs w:val="24"/>
        </w:rPr>
        <w:t>Describe any assurance of confidentiality provided to respondents and the basis for the assurance in statute, regulation, or agency policy.</w:t>
      </w:r>
    </w:p>
    <w:p w:rsidR="00071F56" w:rsidRDefault="00071F56" w:rsidP="00A91FED">
      <w:pPr>
        <w:tabs>
          <w:tab w:val="left" w:pos="9630"/>
          <w:tab w:val="left" w:pos="9810"/>
        </w:tabs>
        <w:ind w:left="720" w:right="792"/>
        <w:rPr>
          <w:rFonts w:ascii="CG Times" w:hAnsi="CG Times"/>
          <w:sz w:val="24"/>
        </w:rPr>
      </w:pPr>
    </w:p>
    <w:p w:rsidR="00CE4B2F" w:rsidRDefault="00CE4B2F" w:rsidP="00A91FED">
      <w:pPr>
        <w:tabs>
          <w:tab w:val="left" w:pos="9630"/>
          <w:tab w:val="left" w:pos="9810"/>
        </w:tabs>
        <w:ind w:right="792" w:firstLine="720"/>
        <w:rPr>
          <w:rFonts w:ascii="CG Times" w:hAnsi="CG Times"/>
          <w:sz w:val="24"/>
        </w:rPr>
      </w:pPr>
      <w:r>
        <w:rPr>
          <w:rFonts w:ascii="CG Times" w:hAnsi="CG Times"/>
          <w:sz w:val="24"/>
        </w:rPr>
        <w:t>The Department will comply with the Privacy Act of 1974.</w:t>
      </w:r>
    </w:p>
    <w:p w:rsidR="00722985" w:rsidRDefault="00722985" w:rsidP="00A91FED">
      <w:pPr>
        <w:tabs>
          <w:tab w:val="left" w:pos="9630"/>
          <w:tab w:val="left" w:pos="9810"/>
        </w:tabs>
        <w:ind w:right="792" w:firstLine="720"/>
        <w:rPr>
          <w:rFonts w:ascii="CG Times" w:hAnsi="CG Times"/>
          <w:sz w:val="24"/>
        </w:rPr>
      </w:pPr>
    </w:p>
    <w:p w:rsidR="00CE4B2F" w:rsidRPr="009A3085" w:rsidRDefault="00CE4B2F" w:rsidP="00A91FED">
      <w:pPr>
        <w:tabs>
          <w:tab w:val="left" w:pos="9630"/>
          <w:tab w:val="left" w:pos="9810"/>
        </w:tabs>
        <w:ind w:right="792" w:firstLine="720"/>
        <w:rPr>
          <w:sz w:val="24"/>
          <w:szCs w:val="24"/>
        </w:rPr>
      </w:pPr>
    </w:p>
    <w:p w:rsidR="00FC1494" w:rsidRDefault="00071F56">
      <w:pPr>
        <w:pStyle w:val="ListParagraph"/>
        <w:numPr>
          <w:ilvl w:val="0"/>
          <w:numId w:val="1"/>
        </w:numPr>
        <w:tabs>
          <w:tab w:val="left" w:pos="9630"/>
          <w:tab w:val="left" w:pos="9810"/>
        </w:tabs>
        <w:spacing w:line="480" w:lineRule="auto"/>
        <w:ind w:right="792"/>
        <w:rPr>
          <w:b/>
          <w:sz w:val="24"/>
          <w:szCs w:val="24"/>
        </w:rPr>
      </w:pPr>
      <w:r w:rsidRPr="00CE4B2F">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E4B2F" w:rsidRDefault="00CE4B2F" w:rsidP="00A91FED">
      <w:pPr>
        <w:tabs>
          <w:tab w:val="left" w:pos="9630"/>
          <w:tab w:val="left" w:pos="9810"/>
        </w:tabs>
        <w:ind w:right="792"/>
        <w:rPr>
          <w:b/>
          <w:sz w:val="24"/>
          <w:szCs w:val="24"/>
        </w:rPr>
      </w:pPr>
    </w:p>
    <w:p w:rsidR="00CE4B2F" w:rsidRDefault="00CE4B2F" w:rsidP="00A91FED">
      <w:pPr>
        <w:tabs>
          <w:tab w:val="left" w:pos="9630"/>
          <w:tab w:val="left" w:pos="9810"/>
        </w:tabs>
        <w:ind w:left="720" w:right="792"/>
        <w:rPr>
          <w:rFonts w:ascii="CG Times" w:hAnsi="CG Times"/>
          <w:sz w:val="24"/>
        </w:rPr>
      </w:pPr>
      <w:r>
        <w:rPr>
          <w:rFonts w:ascii="CG Times" w:hAnsi="CG Times"/>
          <w:sz w:val="24"/>
        </w:rPr>
        <w:t>There are no questions of a sensitive nature included in this clearance.</w:t>
      </w:r>
    </w:p>
    <w:p w:rsidR="00722985" w:rsidRPr="00CE4B2F" w:rsidRDefault="00722985" w:rsidP="00A91FED">
      <w:pPr>
        <w:tabs>
          <w:tab w:val="left" w:pos="9630"/>
          <w:tab w:val="left" w:pos="9810"/>
        </w:tabs>
        <w:ind w:left="720" w:right="792"/>
        <w:rPr>
          <w:b/>
          <w:sz w:val="24"/>
          <w:szCs w:val="24"/>
        </w:rPr>
      </w:pPr>
    </w:p>
    <w:p w:rsidR="006E71C3" w:rsidRDefault="006E71C3">
      <w:pPr>
        <w:rPr>
          <w:b/>
          <w:sz w:val="24"/>
          <w:szCs w:val="24"/>
        </w:rPr>
      </w:pPr>
    </w:p>
    <w:p w:rsidR="00071F56" w:rsidRPr="009A3085" w:rsidRDefault="00071F56" w:rsidP="00A91FED">
      <w:pPr>
        <w:tabs>
          <w:tab w:val="left" w:pos="9630"/>
          <w:tab w:val="left" w:pos="9810"/>
        </w:tabs>
        <w:ind w:left="720" w:right="792" w:hanging="720"/>
        <w:rPr>
          <w:b/>
          <w:sz w:val="24"/>
          <w:szCs w:val="24"/>
        </w:rPr>
      </w:pPr>
      <w:r w:rsidRPr="009A3085">
        <w:rPr>
          <w:b/>
          <w:sz w:val="24"/>
          <w:szCs w:val="24"/>
        </w:rPr>
        <w:t>12.</w:t>
      </w:r>
      <w:r w:rsidRPr="009A3085">
        <w:rPr>
          <w:b/>
          <w:sz w:val="24"/>
          <w:szCs w:val="24"/>
        </w:rPr>
        <w:tab/>
        <w:t>Provide estimates of the hour burden of the collection of information.  The statement should:</w:t>
      </w:r>
    </w:p>
    <w:p w:rsidR="00071F56" w:rsidRPr="009A3085" w:rsidRDefault="00071F56" w:rsidP="00A91FED">
      <w:pPr>
        <w:tabs>
          <w:tab w:val="left" w:pos="9630"/>
          <w:tab w:val="left" w:pos="9810"/>
        </w:tabs>
        <w:ind w:right="792"/>
        <w:rPr>
          <w:b/>
          <w:sz w:val="24"/>
          <w:szCs w:val="24"/>
        </w:rPr>
      </w:pPr>
    </w:p>
    <w:p w:rsidR="00FC1494" w:rsidRDefault="00071F56">
      <w:pPr>
        <w:numPr>
          <w:ilvl w:val="0"/>
          <w:numId w:val="12"/>
        </w:numPr>
        <w:tabs>
          <w:tab w:val="clear" w:pos="360"/>
          <w:tab w:val="left" w:pos="9630"/>
          <w:tab w:val="left" w:pos="9810"/>
        </w:tabs>
        <w:spacing w:line="480" w:lineRule="auto"/>
        <w:ind w:left="1440" w:right="792"/>
        <w:rPr>
          <w:b/>
          <w:sz w:val="24"/>
          <w:szCs w:val="24"/>
        </w:rPr>
      </w:pPr>
      <w:r w:rsidRPr="009A3085">
        <w:rPr>
          <w:b/>
          <w:sz w:val="24"/>
          <w:szCs w:val="24"/>
        </w:rPr>
        <w:t>Indicate the number of respo</w:t>
      </w:r>
      <w:r w:rsidR="003B33B6" w:rsidRPr="009A3085">
        <w:rPr>
          <w:b/>
          <w:sz w:val="24"/>
          <w:szCs w:val="24"/>
        </w:rPr>
        <w:t xml:space="preserve">ndents, frequency of response, </w:t>
      </w:r>
      <w:r w:rsidRPr="009A3085">
        <w:rPr>
          <w:b/>
          <w:sz w:val="24"/>
          <w:szCs w:val="24"/>
        </w:rPr>
        <w:t>annual hour burden, and an exp</w:t>
      </w:r>
      <w:r w:rsidR="00B62FE5" w:rsidRPr="009A3085">
        <w:rPr>
          <w:b/>
          <w:sz w:val="24"/>
          <w:szCs w:val="24"/>
        </w:rPr>
        <w:t xml:space="preserve">lanation of how the burden was </w:t>
      </w:r>
      <w:r w:rsidRPr="009A3085">
        <w:rPr>
          <w:b/>
          <w:sz w:val="24"/>
          <w:szCs w:val="24"/>
        </w:rPr>
        <w:t>estimated. If this request for approval covers more than one form, provide separate hour burden estimates for each form and aggregate the hour burdens in Item 13 of OMB Form 83-I.</w:t>
      </w:r>
    </w:p>
    <w:p w:rsidR="00071F56" w:rsidRDefault="00071F56" w:rsidP="00A91FED">
      <w:pPr>
        <w:tabs>
          <w:tab w:val="left" w:pos="9630"/>
          <w:tab w:val="left" w:pos="9810"/>
        </w:tabs>
        <w:ind w:left="1440" w:right="792"/>
        <w:rPr>
          <w:sz w:val="24"/>
          <w:szCs w:val="24"/>
        </w:rPr>
      </w:pPr>
    </w:p>
    <w:p w:rsidR="00722985" w:rsidRDefault="00066655" w:rsidP="00A91FED">
      <w:pPr>
        <w:tabs>
          <w:tab w:val="left" w:pos="9630"/>
          <w:tab w:val="left" w:pos="9810"/>
        </w:tabs>
        <w:ind w:left="1440" w:right="792"/>
        <w:rPr>
          <w:rFonts w:ascii="CG Times" w:hAnsi="CG Times"/>
          <w:sz w:val="24"/>
        </w:rPr>
      </w:pPr>
      <w:r>
        <w:rPr>
          <w:rFonts w:ascii="CG Times" w:hAnsi="CG Times"/>
          <w:sz w:val="24"/>
        </w:rPr>
        <w:t>Number of respondents - 90 State agencies X</w:t>
      </w:r>
      <w:r>
        <w:rPr>
          <w:rFonts w:ascii="CG Times" w:hAnsi="CG Times"/>
          <w:sz w:val="24"/>
        </w:rPr>
        <w:br/>
        <w:t>Number of reports submitted per year - 1 report X</w:t>
      </w:r>
    </w:p>
    <w:p w:rsidR="00066655" w:rsidRDefault="00722985" w:rsidP="00A91FED">
      <w:pPr>
        <w:tabs>
          <w:tab w:val="left" w:pos="9630"/>
          <w:tab w:val="left" w:pos="9810"/>
        </w:tabs>
        <w:ind w:left="1440" w:right="792"/>
        <w:rPr>
          <w:sz w:val="24"/>
          <w:szCs w:val="24"/>
        </w:rPr>
      </w:pPr>
      <w:r>
        <w:rPr>
          <w:rFonts w:ascii="CG Times" w:hAnsi="CG Times"/>
          <w:sz w:val="24"/>
        </w:rPr>
        <w:t>Number of annual responses – 90 responses</w:t>
      </w:r>
      <w:r w:rsidR="00066655">
        <w:rPr>
          <w:rFonts w:ascii="CG Times" w:hAnsi="CG Times"/>
          <w:sz w:val="24"/>
        </w:rPr>
        <w:br/>
      </w:r>
      <w:r w:rsidR="00066655">
        <w:rPr>
          <w:rFonts w:ascii="CG Times" w:hAnsi="CG Times"/>
          <w:sz w:val="24"/>
          <w:u w:val="single"/>
        </w:rPr>
        <w:t>Estimated number of hours spent per report - 0.17 hours</w:t>
      </w:r>
      <w:r w:rsidR="00066655">
        <w:rPr>
          <w:rFonts w:ascii="CG Times" w:hAnsi="CG Times"/>
          <w:sz w:val="24"/>
          <w:u w:val="single"/>
        </w:rPr>
        <w:br/>
      </w:r>
      <w:r w:rsidR="00066655">
        <w:rPr>
          <w:rFonts w:ascii="CG Times" w:hAnsi="CG Times"/>
          <w:sz w:val="24"/>
        </w:rPr>
        <w:t>Total burden hours = 15.30 hours</w:t>
      </w:r>
      <w:r w:rsidR="00066655">
        <w:rPr>
          <w:rFonts w:ascii="CG Times" w:hAnsi="CG Times"/>
          <w:sz w:val="24"/>
        </w:rPr>
        <w:br/>
      </w:r>
    </w:p>
    <w:p w:rsidR="00071F56" w:rsidRPr="00664E43" w:rsidRDefault="00071F56" w:rsidP="00482E9A">
      <w:pPr>
        <w:numPr>
          <w:ilvl w:val="0"/>
          <w:numId w:val="13"/>
        </w:numPr>
        <w:tabs>
          <w:tab w:val="clear" w:pos="360"/>
          <w:tab w:val="num" w:pos="1440"/>
          <w:tab w:val="left" w:pos="9630"/>
          <w:tab w:val="left" w:pos="9810"/>
        </w:tabs>
        <w:spacing w:line="480" w:lineRule="auto"/>
        <w:ind w:left="1440" w:right="792"/>
        <w:rPr>
          <w:sz w:val="24"/>
          <w:szCs w:val="24"/>
        </w:rPr>
      </w:pPr>
      <w:r w:rsidRPr="009A3085">
        <w:rPr>
          <w:b/>
          <w:sz w:val="24"/>
          <w:szCs w:val="24"/>
        </w:rPr>
        <w:t>Provide estimates of annualized cost to respondents for the hour burdens for collections of information, identifying and using appropriate wage rate categories.</w:t>
      </w:r>
    </w:p>
    <w:p w:rsidR="00CE4B2F" w:rsidRPr="00664E43" w:rsidRDefault="00CE4B2F" w:rsidP="00A91FED">
      <w:pPr>
        <w:tabs>
          <w:tab w:val="left" w:pos="9630"/>
          <w:tab w:val="left" w:pos="9810"/>
        </w:tabs>
        <w:ind w:left="1440" w:right="792"/>
        <w:rPr>
          <w:b/>
          <w:sz w:val="24"/>
          <w:szCs w:val="24"/>
        </w:rPr>
      </w:pPr>
    </w:p>
    <w:p w:rsidR="00BF2D69" w:rsidRDefault="00066655" w:rsidP="00482E9A">
      <w:pPr>
        <w:tabs>
          <w:tab w:val="left" w:pos="9630"/>
          <w:tab w:val="left" w:pos="9810"/>
        </w:tabs>
        <w:spacing w:line="480" w:lineRule="auto"/>
        <w:ind w:left="1440" w:right="792"/>
        <w:rPr>
          <w:sz w:val="24"/>
          <w:szCs w:val="24"/>
        </w:rPr>
      </w:pPr>
      <w:r w:rsidRPr="00664E43">
        <w:rPr>
          <w:sz w:val="24"/>
          <w:szCs w:val="24"/>
          <w:u w:val="single"/>
        </w:rPr>
        <w:t xml:space="preserve">Annualized cost to 90 respondents is estimated to be </w:t>
      </w:r>
      <w:r w:rsidR="00BA0502" w:rsidRPr="00664E43">
        <w:rPr>
          <w:sz w:val="24"/>
          <w:szCs w:val="24"/>
          <w:u w:val="single"/>
        </w:rPr>
        <w:t>$</w:t>
      </w:r>
      <w:r w:rsidR="00043253">
        <w:rPr>
          <w:sz w:val="24"/>
          <w:szCs w:val="24"/>
          <w:u w:val="single"/>
        </w:rPr>
        <w:t>352.</w:t>
      </w:r>
      <w:r w:rsidR="00BF2D69">
        <w:rPr>
          <w:sz w:val="24"/>
          <w:szCs w:val="24"/>
          <w:u w:val="single"/>
        </w:rPr>
        <w:t>97</w:t>
      </w:r>
      <w:r w:rsidRPr="00664E43">
        <w:rPr>
          <w:sz w:val="24"/>
          <w:szCs w:val="24"/>
          <w:u w:val="single"/>
        </w:rPr>
        <w:t>, as</w:t>
      </w:r>
      <w:r w:rsidRPr="00664E43">
        <w:rPr>
          <w:sz w:val="24"/>
          <w:szCs w:val="24"/>
          <w:u w:val="single"/>
        </w:rPr>
        <w:br/>
        <w:t>follows</w:t>
      </w:r>
      <w:r w:rsidR="00E76DDD" w:rsidRPr="00664E43">
        <w:rPr>
          <w:sz w:val="24"/>
          <w:szCs w:val="24"/>
          <w:u w:val="single"/>
        </w:rPr>
        <w:t xml:space="preserve">: </w:t>
      </w:r>
      <w:r w:rsidRPr="00664E43">
        <w:rPr>
          <w:sz w:val="24"/>
          <w:szCs w:val="24"/>
          <w:u w:val="single"/>
        </w:rPr>
        <w:br/>
      </w:r>
      <w:r w:rsidRPr="00664E43">
        <w:rPr>
          <w:sz w:val="24"/>
          <w:szCs w:val="24"/>
        </w:rPr>
        <w:t>Estimated annual salary of respondent = $</w:t>
      </w:r>
      <w:r w:rsidR="00043253">
        <w:rPr>
          <w:sz w:val="24"/>
          <w:szCs w:val="24"/>
        </w:rPr>
        <w:t>47,980</w:t>
      </w:r>
      <w:r w:rsidRPr="00664E43">
        <w:rPr>
          <w:sz w:val="24"/>
          <w:szCs w:val="24"/>
        </w:rPr>
        <w:t>*</w:t>
      </w:r>
      <w:r w:rsidR="00043253">
        <w:rPr>
          <w:sz w:val="24"/>
          <w:szCs w:val="24"/>
        </w:rPr>
        <w:t>.</w:t>
      </w:r>
      <w:r w:rsidRPr="00664E43">
        <w:rPr>
          <w:sz w:val="24"/>
          <w:szCs w:val="24"/>
        </w:rPr>
        <w:br/>
      </w:r>
      <w:r w:rsidRPr="00664E43">
        <w:rPr>
          <w:sz w:val="24"/>
          <w:szCs w:val="24"/>
        </w:rPr>
        <w:lastRenderedPageBreak/>
        <w:t>Estimated hour</w:t>
      </w:r>
      <w:r w:rsidR="00095007" w:rsidRPr="00664E43">
        <w:rPr>
          <w:sz w:val="24"/>
          <w:szCs w:val="24"/>
        </w:rPr>
        <w:t>ly rate of respondent</w:t>
      </w:r>
      <w:r w:rsidR="00043253">
        <w:rPr>
          <w:sz w:val="24"/>
          <w:szCs w:val="24"/>
        </w:rPr>
        <w:t xml:space="preserve"> ($47,980/2080) </w:t>
      </w:r>
      <w:r w:rsidR="00095007" w:rsidRPr="00664E43">
        <w:rPr>
          <w:sz w:val="24"/>
          <w:szCs w:val="24"/>
        </w:rPr>
        <w:t>=</w:t>
      </w:r>
      <w:r w:rsidRPr="00664E43">
        <w:rPr>
          <w:sz w:val="24"/>
          <w:szCs w:val="24"/>
        </w:rPr>
        <w:t xml:space="preserve"> </w:t>
      </w:r>
      <w:r w:rsidR="00BA0502" w:rsidRPr="00664E43">
        <w:rPr>
          <w:sz w:val="24"/>
          <w:szCs w:val="24"/>
        </w:rPr>
        <w:t>$</w:t>
      </w:r>
      <w:bookmarkStart w:id="2" w:name="OLE_LINK3"/>
      <w:bookmarkStart w:id="3" w:name="OLE_LINK4"/>
      <w:r w:rsidR="00095007" w:rsidRPr="00664E43">
        <w:rPr>
          <w:sz w:val="24"/>
          <w:szCs w:val="24"/>
        </w:rPr>
        <w:t>2</w:t>
      </w:r>
      <w:r w:rsidR="00043253">
        <w:rPr>
          <w:sz w:val="24"/>
          <w:szCs w:val="24"/>
        </w:rPr>
        <w:t>3.</w:t>
      </w:r>
      <w:r w:rsidR="00095007" w:rsidRPr="00664E43">
        <w:rPr>
          <w:sz w:val="24"/>
          <w:szCs w:val="24"/>
        </w:rPr>
        <w:t>0</w:t>
      </w:r>
      <w:r w:rsidR="00043253">
        <w:rPr>
          <w:sz w:val="24"/>
          <w:szCs w:val="24"/>
        </w:rPr>
        <w:t>7</w:t>
      </w:r>
      <w:bookmarkEnd w:id="2"/>
      <w:bookmarkEnd w:id="3"/>
      <w:r w:rsidRPr="00664E43">
        <w:rPr>
          <w:sz w:val="24"/>
          <w:szCs w:val="24"/>
        </w:rPr>
        <w:t>*</w:t>
      </w:r>
      <w:r w:rsidR="00043253">
        <w:rPr>
          <w:sz w:val="24"/>
          <w:szCs w:val="24"/>
        </w:rPr>
        <w:t>.</w:t>
      </w:r>
      <w:r w:rsidRPr="00664E43">
        <w:rPr>
          <w:sz w:val="24"/>
          <w:szCs w:val="24"/>
        </w:rPr>
        <w:br/>
      </w:r>
      <w:r w:rsidR="00BF2D69" w:rsidRPr="00664E43">
        <w:rPr>
          <w:sz w:val="24"/>
          <w:szCs w:val="24"/>
        </w:rPr>
        <w:t>Total burden hours (</w:t>
      </w:r>
      <w:r w:rsidR="00BF2D69">
        <w:rPr>
          <w:sz w:val="24"/>
          <w:szCs w:val="24"/>
        </w:rPr>
        <w:t>15.30</w:t>
      </w:r>
      <w:r w:rsidR="00BF2D69" w:rsidRPr="00664E43">
        <w:rPr>
          <w:sz w:val="24"/>
          <w:szCs w:val="24"/>
        </w:rPr>
        <w:t>) X salary per hour ($2</w:t>
      </w:r>
      <w:r w:rsidR="00BF2D69">
        <w:rPr>
          <w:sz w:val="24"/>
          <w:szCs w:val="24"/>
        </w:rPr>
        <w:t>3.</w:t>
      </w:r>
      <w:r w:rsidR="00BF2D69" w:rsidRPr="00664E43">
        <w:rPr>
          <w:sz w:val="24"/>
          <w:szCs w:val="24"/>
        </w:rPr>
        <w:t>0</w:t>
      </w:r>
      <w:r w:rsidR="00BF2D69">
        <w:rPr>
          <w:sz w:val="24"/>
          <w:szCs w:val="24"/>
        </w:rPr>
        <w:t>7</w:t>
      </w:r>
      <w:r w:rsidR="00BF2D69" w:rsidRPr="00664E43">
        <w:rPr>
          <w:sz w:val="24"/>
          <w:szCs w:val="24"/>
        </w:rPr>
        <w:t>) = $</w:t>
      </w:r>
      <w:r w:rsidR="00BF2D69">
        <w:rPr>
          <w:sz w:val="24"/>
          <w:szCs w:val="24"/>
        </w:rPr>
        <w:t>352.97</w:t>
      </w:r>
      <w:r w:rsidR="00BF2D69" w:rsidRPr="00664E43">
        <w:rPr>
          <w:sz w:val="24"/>
          <w:szCs w:val="24"/>
        </w:rPr>
        <w:t xml:space="preserve"> per respondent/year.</w:t>
      </w:r>
      <w:r w:rsidRPr="00664E43">
        <w:rPr>
          <w:sz w:val="24"/>
          <w:szCs w:val="24"/>
        </w:rPr>
        <w:br/>
      </w:r>
    </w:p>
    <w:p w:rsidR="00066655" w:rsidRPr="00664E43" w:rsidRDefault="00066655" w:rsidP="00482E9A">
      <w:pPr>
        <w:tabs>
          <w:tab w:val="left" w:pos="9630"/>
          <w:tab w:val="left" w:pos="9810"/>
        </w:tabs>
        <w:spacing w:line="480" w:lineRule="auto"/>
        <w:ind w:left="1440" w:right="792"/>
        <w:rPr>
          <w:b/>
          <w:sz w:val="24"/>
          <w:szCs w:val="24"/>
        </w:rPr>
      </w:pPr>
      <w:r w:rsidRPr="00673983">
        <w:rPr>
          <w:sz w:val="24"/>
          <w:szCs w:val="24"/>
        </w:rPr>
        <w:t xml:space="preserve">*These salary estimates are the Mean Annual and the Mean Hourly wage estimates for State Government employees </w:t>
      </w:r>
      <w:r w:rsidR="005567DC">
        <w:rPr>
          <w:sz w:val="24"/>
          <w:szCs w:val="24"/>
        </w:rPr>
        <w:t>for calendar year 2008 obtained from the U.S. Department of Labor</w:t>
      </w:r>
      <w:r w:rsidR="00086D9C">
        <w:rPr>
          <w:sz w:val="24"/>
          <w:szCs w:val="24"/>
        </w:rPr>
        <w:t>, Bureau of Labor Statistics (BLS)</w:t>
      </w:r>
      <w:r w:rsidR="00095007" w:rsidRPr="00664E43">
        <w:rPr>
          <w:sz w:val="24"/>
          <w:szCs w:val="24"/>
        </w:rPr>
        <w:t xml:space="preserve">.  </w:t>
      </w:r>
      <w:r w:rsidR="00086D9C">
        <w:rPr>
          <w:sz w:val="24"/>
          <w:szCs w:val="24"/>
        </w:rPr>
        <w:t>As of the date of this submission, the 2008 data is the latest data available from BLS for State Government employee salaries.</w:t>
      </w:r>
      <w:r w:rsidRPr="00664E43">
        <w:rPr>
          <w:sz w:val="24"/>
          <w:szCs w:val="24"/>
        </w:rPr>
        <w:br/>
      </w:r>
    </w:p>
    <w:p w:rsidR="00071F56" w:rsidRPr="009A3085" w:rsidRDefault="00071F56" w:rsidP="00482E9A">
      <w:pPr>
        <w:tabs>
          <w:tab w:val="left" w:pos="9630"/>
          <w:tab w:val="left" w:pos="9810"/>
        </w:tabs>
        <w:spacing w:line="480" w:lineRule="auto"/>
        <w:ind w:left="720" w:right="792" w:hanging="720"/>
        <w:rPr>
          <w:sz w:val="24"/>
          <w:szCs w:val="24"/>
        </w:rPr>
      </w:pPr>
      <w:r w:rsidRPr="009A3085">
        <w:rPr>
          <w:b/>
          <w:sz w:val="24"/>
          <w:szCs w:val="24"/>
        </w:rPr>
        <w:t>13.</w:t>
      </w:r>
      <w:r w:rsidRPr="009A3085">
        <w:rPr>
          <w:b/>
          <w:sz w:val="24"/>
          <w:szCs w:val="24"/>
        </w:rPr>
        <w:tab/>
        <w:t xml:space="preserve">Provide estimates of the </w:t>
      </w:r>
      <w:r w:rsidR="00664E43">
        <w:rPr>
          <w:b/>
          <w:sz w:val="24"/>
          <w:szCs w:val="24"/>
        </w:rPr>
        <w:t xml:space="preserve">total annual cost burden to </w:t>
      </w:r>
      <w:r w:rsidRPr="009A3085">
        <w:rPr>
          <w:b/>
          <w:sz w:val="24"/>
          <w:szCs w:val="24"/>
        </w:rPr>
        <w:t>respondents or record keepers resulting fro</w:t>
      </w:r>
      <w:r w:rsidR="00664E43">
        <w:rPr>
          <w:b/>
          <w:sz w:val="24"/>
          <w:szCs w:val="24"/>
        </w:rPr>
        <w:t>m the collection of information</w:t>
      </w:r>
      <w:r w:rsidRPr="009A3085">
        <w:rPr>
          <w:b/>
          <w:sz w:val="24"/>
          <w:szCs w:val="24"/>
        </w:rPr>
        <w:t xml:space="preserve"> (do not include the cost of any hour burden shown in items 12 and 14).  The cost estimates should be split into two components: (a) a total capital and</w:t>
      </w:r>
      <w:r w:rsidR="00664E43">
        <w:rPr>
          <w:b/>
          <w:sz w:val="24"/>
          <w:szCs w:val="24"/>
        </w:rPr>
        <w:t xml:space="preserve"> start-up cost </w:t>
      </w:r>
      <w:r w:rsidRPr="009A3085">
        <w:rPr>
          <w:b/>
          <w:sz w:val="24"/>
          <w:szCs w:val="24"/>
        </w:rPr>
        <w:t>component annualized over its expected useful life; and (b) a total operation and maintenance and purchase of services component.</w:t>
      </w:r>
    </w:p>
    <w:p w:rsidR="00071F56" w:rsidRDefault="00071F56" w:rsidP="00A91FED">
      <w:pPr>
        <w:tabs>
          <w:tab w:val="left" w:pos="9630"/>
          <w:tab w:val="left" w:pos="9810"/>
        </w:tabs>
        <w:ind w:right="792"/>
        <w:rPr>
          <w:b/>
          <w:sz w:val="24"/>
          <w:szCs w:val="24"/>
        </w:rPr>
      </w:pPr>
    </w:p>
    <w:p w:rsidR="00066655" w:rsidRDefault="00066655" w:rsidP="00367332">
      <w:pPr>
        <w:tabs>
          <w:tab w:val="left" w:pos="9630"/>
          <w:tab w:val="left" w:pos="9810"/>
        </w:tabs>
        <w:ind w:left="720" w:right="792"/>
        <w:rPr>
          <w:sz w:val="24"/>
          <w:szCs w:val="24"/>
        </w:rPr>
      </w:pPr>
      <w:r w:rsidRPr="00673983">
        <w:rPr>
          <w:sz w:val="24"/>
          <w:szCs w:val="24"/>
        </w:rPr>
        <w:t>There are no startup or annualized maintenance costs.</w:t>
      </w:r>
    </w:p>
    <w:p w:rsidR="00BF2D69" w:rsidRDefault="00BF2D69" w:rsidP="00367332">
      <w:pPr>
        <w:tabs>
          <w:tab w:val="left" w:pos="9630"/>
          <w:tab w:val="left" w:pos="9810"/>
        </w:tabs>
        <w:ind w:left="720" w:right="792"/>
        <w:rPr>
          <w:b/>
          <w:sz w:val="24"/>
          <w:szCs w:val="24"/>
        </w:rPr>
      </w:pPr>
    </w:p>
    <w:p w:rsidR="00CE4B2F" w:rsidRPr="009A3085" w:rsidRDefault="00CE4B2F" w:rsidP="00A91FED">
      <w:pPr>
        <w:tabs>
          <w:tab w:val="left" w:pos="9630"/>
          <w:tab w:val="left" w:pos="9810"/>
        </w:tabs>
        <w:ind w:right="792"/>
        <w:rPr>
          <w:b/>
          <w:sz w:val="24"/>
          <w:szCs w:val="24"/>
        </w:rPr>
      </w:pPr>
    </w:p>
    <w:p w:rsidR="00FC1494" w:rsidRDefault="00071F56">
      <w:pPr>
        <w:tabs>
          <w:tab w:val="left" w:pos="9630"/>
          <w:tab w:val="left" w:pos="9810"/>
        </w:tabs>
        <w:spacing w:line="480" w:lineRule="auto"/>
        <w:ind w:left="720" w:right="792" w:hanging="720"/>
        <w:rPr>
          <w:b/>
          <w:sz w:val="24"/>
          <w:szCs w:val="24"/>
        </w:rPr>
      </w:pPr>
      <w:r w:rsidRPr="009A3085">
        <w:rPr>
          <w:b/>
          <w:sz w:val="24"/>
          <w:szCs w:val="24"/>
        </w:rPr>
        <w:t>14.</w:t>
      </w:r>
      <w:r w:rsidRPr="009A3085">
        <w:rPr>
          <w:b/>
          <w:sz w:val="24"/>
          <w:szCs w:val="24"/>
        </w:rPr>
        <w:tab/>
        <w:t>Provide estimates of annualized cost to the Federal government</w:t>
      </w:r>
      <w:r w:rsidRPr="009A3085">
        <w:rPr>
          <w:sz w:val="24"/>
          <w:szCs w:val="24"/>
        </w:rPr>
        <w:t xml:space="preserve">.  </w:t>
      </w:r>
      <w:r w:rsidRPr="009A3085">
        <w:rPr>
          <w:b/>
          <w:sz w:val="24"/>
          <w:szCs w:val="24"/>
        </w:rPr>
        <w:t>Also, provide a description of the method used to estimate cost and any other expense that would not have been incurred without this collection of information.</w:t>
      </w:r>
    </w:p>
    <w:p w:rsidR="00066655" w:rsidRDefault="00066655" w:rsidP="00A91FED">
      <w:pPr>
        <w:tabs>
          <w:tab w:val="left" w:pos="9630"/>
          <w:tab w:val="left" w:pos="9810"/>
        </w:tabs>
        <w:ind w:left="720" w:right="792" w:hanging="720"/>
        <w:rPr>
          <w:b/>
          <w:sz w:val="24"/>
          <w:szCs w:val="24"/>
        </w:rPr>
      </w:pPr>
    </w:p>
    <w:p w:rsidR="00B71358" w:rsidRDefault="00066655">
      <w:pPr>
        <w:tabs>
          <w:tab w:val="left" w:pos="9630"/>
          <w:tab w:val="left" w:pos="9810"/>
        </w:tabs>
        <w:spacing w:line="480" w:lineRule="auto"/>
        <w:ind w:left="720" w:right="792" w:hanging="720"/>
        <w:rPr>
          <w:sz w:val="24"/>
          <w:szCs w:val="24"/>
        </w:rPr>
      </w:pPr>
      <w:r>
        <w:rPr>
          <w:b/>
          <w:sz w:val="24"/>
          <w:szCs w:val="24"/>
        </w:rPr>
        <w:tab/>
      </w:r>
      <w:r w:rsidRPr="00EE7B88">
        <w:rPr>
          <w:sz w:val="24"/>
          <w:szCs w:val="24"/>
          <w:u w:val="single"/>
        </w:rPr>
        <w:t xml:space="preserve">Annualized cost to the Federal government is estimated to be </w:t>
      </w:r>
      <w:r w:rsidR="009F0442" w:rsidRPr="009F0442">
        <w:rPr>
          <w:b/>
          <w:sz w:val="24"/>
          <w:szCs w:val="24"/>
          <w:u w:val="single"/>
        </w:rPr>
        <w:t>$1,476.49</w:t>
      </w:r>
      <w:r w:rsidRPr="00EE7B88">
        <w:rPr>
          <w:sz w:val="24"/>
          <w:szCs w:val="24"/>
        </w:rPr>
        <w:t>.</w:t>
      </w:r>
      <w:r w:rsidRPr="00EE7B88">
        <w:rPr>
          <w:sz w:val="24"/>
          <w:szCs w:val="24"/>
        </w:rPr>
        <w:br/>
      </w:r>
      <w:r w:rsidRPr="00EE7B88">
        <w:rPr>
          <w:sz w:val="24"/>
          <w:szCs w:val="24"/>
        </w:rPr>
        <w:br/>
        <w:t>The cost to the Federal government is the cost for</w:t>
      </w:r>
      <w:r w:rsidR="00C36A7C">
        <w:rPr>
          <w:sz w:val="24"/>
          <w:szCs w:val="24"/>
        </w:rPr>
        <w:t xml:space="preserve"> the regional staff to process L</w:t>
      </w:r>
      <w:r w:rsidRPr="00EE7B88">
        <w:rPr>
          <w:sz w:val="24"/>
          <w:szCs w:val="24"/>
        </w:rPr>
        <w:t xml:space="preserve">ocal </w:t>
      </w:r>
      <w:r w:rsidR="00C36A7C">
        <w:rPr>
          <w:sz w:val="24"/>
          <w:szCs w:val="24"/>
        </w:rPr>
        <w:t>A</w:t>
      </w:r>
      <w:r w:rsidRPr="00EE7B88">
        <w:rPr>
          <w:sz w:val="24"/>
          <w:szCs w:val="24"/>
        </w:rPr>
        <w:t xml:space="preserve">gency </w:t>
      </w:r>
      <w:r w:rsidR="00C36A7C">
        <w:rPr>
          <w:sz w:val="24"/>
          <w:szCs w:val="24"/>
        </w:rPr>
        <w:t>D</w:t>
      </w:r>
      <w:r w:rsidRPr="00EE7B88">
        <w:rPr>
          <w:sz w:val="24"/>
          <w:szCs w:val="24"/>
        </w:rPr>
        <w:t>irectory changes submitted by each</w:t>
      </w:r>
      <w:r w:rsidR="00B71358">
        <w:rPr>
          <w:sz w:val="24"/>
          <w:szCs w:val="24"/>
        </w:rPr>
        <w:t xml:space="preserve"> of the 90 State agencies:</w:t>
      </w:r>
      <w:r w:rsidRPr="00EE7B88">
        <w:rPr>
          <w:sz w:val="24"/>
          <w:szCs w:val="24"/>
        </w:rPr>
        <w:br/>
        <w:t xml:space="preserve">GS9, step 1 </w:t>
      </w:r>
      <w:r w:rsidR="00F36A8C">
        <w:rPr>
          <w:sz w:val="24"/>
          <w:szCs w:val="24"/>
        </w:rPr>
        <w:t>R</w:t>
      </w:r>
      <w:r w:rsidRPr="00EE7B88">
        <w:rPr>
          <w:sz w:val="24"/>
          <w:szCs w:val="24"/>
        </w:rPr>
        <w:t xml:space="preserve">egional </w:t>
      </w:r>
      <w:r w:rsidR="00F36A8C">
        <w:rPr>
          <w:sz w:val="24"/>
          <w:szCs w:val="24"/>
        </w:rPr>
        <w:t>P</w:t>
      </w:r>
      <w:r w:rsidRPr="00EE7B88">
        <w:rPr>
          <w:sz w:val="24"/>
          <w:szCs w:val="24"/>
        </w:rPr>
        <w:t xml:space="preserve">rogram </w:t>
      </w:r>
      <w:r w:rsidR="00F36A8C">
        <w:rPr>
          <w:sz w:val="24"/>
          <w:szCs w:val="24"/>
        </w:rPr>
        <w:t>A</w:t>
      </w:r>
      <w:r w:rsidRPr="00EE7B88">
        <w:rPr>
          <w:sz w:val="24"/>
          <w:szCs w:val="24"/>
        </w:rPr>
        <w:t xml:space="preserve">nalyst = </w:t>
      </w:r>
      <w:r w:rsidRPr="00664E43">
        <w:rPr>
          <w:sz w:val="24"/>
          <w:szCs w:val="24"/>
        </w:rPr>
        <w:t>$</w:t>
      </w:r>
      <w:r w:rsidR="00367332" w:rsidRPr="00664E43">
        <w:rPr>
          <w:sz w:val="24"/>
          <w:szCs w:val="24"/>
        </w:rPr>
        <w:t>41,563</w:t>
      </w:r>
      <w:r w:rsidRPr="00664E43">
        <w:rPr>
          <w:sz w:val="24"/>
          <w:szCs w:val="24"/>
        </w:rPr>
        <w:t>*</w:t>
      </w:r>
      <w:r w:rsidRPr="00664E43">
        <w:rPr>
          <w:sz w:val="24"/>
          <w:szCs w:val="24"/>
        </w:rPr>
        <w:br/>
      </w:r>
      <w:r w:rsidRPr="00664E43">
        <w:rPr>
          <w:sz w:val="24"/>
          <w:szCs w:val="24"/>
        </w:rPr>
        <w:lastRenderedPageBreak/>
        <w:t>Salary per hour ($</w:t>
      </w:r>
      <w:r w:rsidR="00367332" w:rsidRPr="00664E43">
        <w:rPr>
          <w:sz w:val="24"/>
          <w:szCs w:val="24"/>
        </w:rPr>
        <w:t>41,563</w:t>
      </w:r>
      <w:r w:rsidRPr="00664E43">
        <w:rPr>
          <w:sz w:val="24"/>
          <w:szCs w:val="24"/>
        </w:rPr>
        <w:t>/2080) = $19.</w:t>
      </w:r>
      <w:r w:rsidR="00367332" w:rsidRPr="00664E43">
        <w:rPr>
          <w:sz w:val="24"/>
          <w:szCs w:val="24"/>
        </w:rPr>
        <w:t>98</w:t>
      </w:r>
      <w:r w:rsidRPr="00664E43">
        <w:rPr>
          <w:sz w:val="24"/>
          <w:szCs w:val="24"/>
        </w:rPr>
        <w:t>*</w:t>
      </w:r>
      <w:r w:rsidRPr="00664E43">
        <w:rPr>
          <w:sz w:val="24"/>
          <w:szCs w:val="24"/>
        </w:rPr>
        <w:br/>
        <w:t xml:space="preserve">Hours spent per report at the region (review/data entry) (0.17 hour) X number of reports submitted to regions (90) = 15.30 </w:t>
      </w:r>
      <w:bookmarkStart w:id="4" w:name="OLE_LINK5"/>
      <w:bookmarkStart w:id="5" w:name="OLE_LINK6"/>
      <w:r w:rsidRPr="00664E43">
        <w:rPr>
          <w:sz w:val="24"/>
          <w:szCs w:val="24"/>
        </w:rPr>
        <w:t>total hours</w:t>
      </w:r>
      <w:bookmarkEnd w:id="4"/>
      <w:bookmarkEnd w:id="5"/>
      <w:r w:rsidRPr="00664E43">
        <w:rPr>
          <w:sz w:val="24"/>
          <w:szCs w:val="24"/>
        </w:rPr>
        <w:t>/year</w:t>
      </w:r>
      <w:r w:rsidRPr="00664E43">
        <w:rPr>
          <w:sz w:val="24"/>
          <w:szCs w:val="24"/>
        </w:rPr>
        <w:br/>
        <w:t>Total hours (15.30) X salary per hour ($19.</w:t>
      </w:r>
      <w:r w:rsidR="00367332" w:rsidRPr="00664E43">
        <w:rPr>
          <w:sz w:val="24"/>
          <w:szCs w:val="24"/>
        </w:rPr>
        <w:t>98</w:t>
      </w:r>
      <w:r w:rsidRPr="00664E43">
        <w:rPr>
          <w:sz w:val="24"/>
          <w:szCs w:val="24"/>
        </w:rPr>
        <w:t>) = $</w:t>
      </w:r>
      <w:r w:rsidR="00ED3EA2" w:rsidRPr="00664E43">
        <w:rPr>
          <w:sz w:val="24"/>
          <w:szCs w:val="24"/>
        </w:rPr>
        <w:t>305.69</w:t>
      </w:r>
      <w:r w:rsidRPr="00664E43">
        <w:rPr>
          <w:sz w:val="24"/>
          <w:szCs w:val="24"/>
        </w:rPr>
        <w:t xml:space="preserve"> total regional cost.</w:t>
      </w:r>
      <w:r w:rsidRPr="00664E43">
        <w:rPr>
          <w:sz w:val="24"/>
          <w:szCs w:val="24"/>
        </w:rPr>
        <w:br/>
      </w:r>
      <w:r w:rsidR="00B71358">
        <w:rPr>
          <w:sz w:val="24"/>
          <w:szCs w:val="24"/>
        </w:rPr>
        <w:t xml:space="preserve">The cost to the Federal Government for the national office </w:t>
      </w:r>
      <w:r w:rsidR="001524CF">
        <w:rPr>
          <w:sz w:val="24"/>
          <w:szCs w:val="24"/>
        </w:rPr>
        <w:t>staff to</w:t>
      </w:r>
      <w:r w:rsidR="00B71358">
        <w:rPr>
          <w:sz w:val="24"/>
          <w:szCs w:val="24"/>
        </w:rPr>
        <w:t xml:space="preserve"> develop, revise and modify </w:t>
      </w:r>
      <w:r w:rsidR="00C36A7C">
        <w:rPr>
          <w:sz w:val="24"/>
          <w:szCs w:val="24"/>
        </w:rPr>
        <w:t>the Local Agency Directory Report:</w:t>
      </w:r>
    </w:p>
    <w:p w:rsidR="00F36A8C" w:rsidRDefault="00B71358">
      <w:pPr>
        <w:tabs>
          <w:tab w:val="left" w:pos="9630"/>
          <w:tab w:val="left" w:pos="9810"/>
        </w:tabs>
        <w:spacing w:line="480" w:lineRule="auto"/>
        <w:ind w:left="720" w:right="792" w:hanging="720"/>
        <w:rPr>
          <w:sz w:val="24"/>
          <w:szCs w:val="24"/>
        </w:rPr>
      </w:pPr>
      <w:r w:rsidRPr="00B71358">
        <w:rPr>
          <w:sz w:val="24"/>
          <w:szCs w:val="24"/>
        </w:rPr>
        <w:tab/>
      </w:r>
      <w:r w:rsidR="00F36A8C">
        <w:rPr>
          <w:sz w:val="24"/>
          <w:szCs w:val="24"/>
        </w:rPr>
        <w:t xml:space="preserve">GS 11, step 1 </w:t>
      </w:r>
      <w:r w:rsidR="009F0442">
        <w:rPr>
          <w:sz w:val="24"/>
          <w:szCs w:val="24"/>
        </w:rPr>
        <w:t xml:space="preserve">National </w:t>
      </w:r>
      <w:r w:rsidR="00F36A8C">
        <w:rPr>
          <w:sz w:val="24"/>
          <w:szCs w:val="24"/>
        </w:rPr>
        <w:t>Program Analyst = $50,287*</w:t>
      </w:r>
    </w:p>
    <w:p w:rsidR="00F36A8C" w:rsidRDefault="00F36A8C">
      <w:pPr>
        <w:tabs>
          <w:tab w:val="left" w:pos="9630"/>
          <w:tab w:val="left" w:pos="9810"/>
        </w:tabs>
        <w:spacing w:line="480" w:lineRule="auto"/>
        <w:ind w:left="720" w:right="792" w:hanging="720"/>
        <w:rPr>
          <w:sz w:val="24"/>
          <w:szCs w:val="24"/>
        </w:rPr>
      </w:pPr>
      <w:r w:rsidRPr="00F36A8C">
        <w:rPr>
          <w:sz w:val="24"/>
          <w:szCs w:val="24"/>
        </w:rPr>
        <w:tab/>
        <w:t>Salary per hour ($50,287/2080) =$24.18*</w:t>
      </w:r>
    </w:p>
    <w:p w:rsidR="00F36A8C" w:rsidRPr="00F36A8C" w:rsidRDefault="00F36A8C">
      <w:pPr>
        <w:tabs>
          <w:tab w:val="left" w:pos="9630"/>
          <w:tab w:val="left" w:pos="9810"/>
        </w:tabs>
        <w:spacing w:line="480" w:lineRule="auto"/>
        <w:ind w:left="720" w:right="792" w:hanging="720"/>
        <w:rPr>
          <w:sz w:val="24"/>
          <w:szCs w:val="24"/>
        </w:rPr>
      </w:pPr>
      <w:r>
        <w:rPr>
          <w:sz w:val="24"/>
          <w:szCs w:val="24"/>
        </w:rPr>
        <w:tab/>
        <w:t xml:space="preserve">Hours spent developing and reviewing the report </w:t>
      </w:r>
      <w:r w:rsidR="00B4203B">
        <w:rPr>
          <w:sz w:val="24"/>
          <w:szCs w:val="24"/>
        </w:rPr>
        <w:t>= 40</w:t>
      </w:r>
      <w:r w:rsidR="00B3191B">
        <w:rPr>
          <w:sz w:val="24"/>
          <w:szCs w:val="24"/>
        </w:rPr>
        <w:t xml:space="preserve"> </w:t>
      </w:r>
      <w:r w:rsidR="00B3191B" w:rsidRPr="00664E43">
        <w:rPr>
          <w:sz w:val="24"/>
          <w:szCs w:val="24"/>
        </w:rPr>
        <w:t>total hours</w:t>
      </w:r>
      <w:r w:rsidR="00B3191B">
        <w:rPr>
          <w:sz w:val="24"/>
          <w:szCs w:val="24"/>
        </w:rPr>
        <w:t xml:space="preserve"> </w:t>
      </w:r>
      <w:r w:rsidR="00B4203B">
        <w:rPr>
          <w:sz w:val="24"/>
          <w:szCs w:val="24"/>
        </w:rPr>
        <w:t>/year</w:t>
      </w:r>
    </w:p>
    <w:p w:rsidR="00B4203B" w:rsidRDefault="00B4203B">
      <w:pPr>
        <w:tabs>
          <w:tab w:val="left" w:pos="9630"/>
          <w:tab w:val="left" w:pos="9810"/>
        </w:tabs>
        <w:spacing w:line="480" w:lineRule="auto"/>
        <w:ind w:left="720" w:right="792" w:hanging="720"/>
        <w:rPr>
          <w:sz w:val="24"/>
          <w:szCs w:val="24"/>
        </w:rPr>
      </w:pPr>
      <w:r>
        <w:rPr>
          <w:sz w:val="24"/>
          <w:szCs w:val="24"/>
        </w:rPr>
        <w:tab/>
        <w:t>Total hours (40) X salary per hour ($24.18)</w:t>
      </w:r>
      <w:r w:rsidR="00B71358">
        <w:rPr>
          <w:sz w:val="24"/>
          <w:szCs w:val="24"/>
        </w:rPr>
        <w:t xml:space="preserve"> </w:t>
      </w:r>
      <w:r>
        <w:rPr>
          <w:sz w:val="24"/>
          <w:szCs w:val="24"/>
        </w:rPr>
        <w:t>= $967.20 total cost.</w:t>
      </w:r>
    </w:p>
    <w:p w:rsidR="00F36A8C" w:rsidRDefault="00F36A8C">
      <w:pPr>
        <w:tabs>
          <w:tab w:val="left" w:pos="9630"/>
          <w:tab w:val="left" w:pos="9810"/>
        </w:tabs>
        <w:spacing w:line="480" w:lineRule="auto"/>
        <w:ind w:left="720" w:right="792" w:hanging="720"/>
        <w:rPr>
          <w:sz w:val="24"/>
          <w:szCs w:val="24"/>
        </w:rPr>
      </w:pPr>
      <w:r w:rsidRPr="00F36A8C">
        <w:rPr>
          <w:sz w:val="24"/>
          <w:szCs w:val="24"/>
        </w:rPr>
        <w:tab/>
      </w:r>
      <w:r>
        <w:rPr>
          <w:sz w:val="24"/>
          <w:szCs w:val="24"/>
        </w:rPr>
        <w:t xml:space="preserve">GS14, </w:t>
      </w:r>
      <w:r w:rsidR="00B4203B">
        <w:rPr>
          <w:sz w:val="24"/>
          <w:szCs w:val="24"/>
        </w:rPr>
        <w:t>step 1 Branch Chief = $</w:t>
      </w:r>
      <w:r w:rsidR="00B71358">
        <w:rPr>
          <w:sz w:val="24"/>
          <w:szCs w:val="24"/>
        </w:rPr>
        <w:t>84,697*</w:t>
      </w:r>
      <w:r w:rsidR="00C36A7C">
        <w:rPr>
          <w:sz w:val="24"/>
          <w:szCs w:val="24"/>
        </w:rPr>
        <w:t>.</w:t>
      </w:r>
    </w:p>
    <w:p w:rsidR="00B71358" w:rsidRDefault="00B71358" w:rsidP="00B71358">
      <w:pPr>
        <w:tabs>
          <w:tab w:val="left" w:pos="9630"/>
          <w:tab w:val="left" w:pos="9810"/>
        </w:tabs>
        <w:spacing w:line="480" w:lineRule="auto"/>
        <w:ind w:left="720" w:right="792" w:hanging="720"/>
        <w:rPr>
          <w:sz w:val="24"/>
          <w:szCs w:val="24"/>
        </w:rPr>
      </w:pPr>
      <w:r>
        <w:rPr>
          <w:sz w:val="24"/>
          <w:szCs w:val="24"/>
        </w:rPr>
        <w:tab/>
      </w:r>
      <w:r w:rsidRPr="00F36A8C">
        <w:rPr>
          <w:sz w:val="24"/>
          <w:szCs w:val="24"/>
        </w:rPr>
        <w:t>Salary per hour ($</w:t>
      </w:r>
      <w:r>
        <w:rPr>
          <w:sz w:val="24"/>
          <w:szCs w:val="24"/>
        </w:rPr>
        <w:t>84,697</w:t>
      </w:r>
      <w:r w:rsidRPr="00F36A8C">
        <w:rPr>
          <w:sz w:val="24"/>
          <w:szCs w:val="24"/>
        </w:rPr>
        <w:t>/2080) =$</w:t>
      </w:r>
      <w:r>
        <w:rPr>
          <w:sz w:val="24"/>
          <w:szCs w:val="24"/>
        </w:rPr>
        <w:t>40.72</w:t>
      </w:r>
      <w:r w:rsidRPr="00F36A8C">
        <w:rPr>
          <w:sz w:val="24"/>
          <w:szCs w:val="24"/>
        </w:rPr>
        <w:t>*</w:t>
      </w:r>
      <w:r w:rsidR="00C36A7C">
        <w:rPr>
          <w:sz w:val="24"/>
          <w:szCs w:val="24"/>
        </w:rPr>
        <w:t>.</w:t>
      </w:r>
    </w:p>
    <w:p w:rsidR="00B71358" w:rsidRDefault="00B71358" w:rsidP="00B71358">
      <w:pPr>
        <w:tabs>
          <w:tab w:val="left" w:pos="9630"/>
          <w:tab w:val="left" w:pos="9810"/>
        </w:tabs>
        <w:spacing w:line="480" w:lineRule="auto"/>
        <w:ind w:left="720" w:right="792" w:hanging="720"/>
        <w:rPr>
          <w:sz w:val="24"/>
          <w:szCs w:val="24"/>
        </w:rPr>
      </w:pPr>
      <w:r>
        <w:rPr>
          <w:sz w:val="24"/>
          <w:szCs w:val="24"/>
        </w:rPr>
        <w:tab/>
        <w:t xml:space="preserve">Hours spent developing and reviewing the report = </w:t>
      </w:r>
      <w:r w:rsidR="00C36A7C">
        <w:rPr>
          <w:sz w:val="24"/>
          <w:szCs w:val="24"/>
        </w:rPr>
        <w:t>5</w:t>
      </w:r>
      <w:r w:rsidR="00B3191B">
        <w:rPr>
          <w:sz w:val="24"/>
          <w:szCs w:val="24"/>
        </w:rPr>
        <w:t xml:space="preserve"> </w:t>
      </w:r>
      <w:r w:rsidR="00B3191B" w:rsidRPr="00664E43">
        <w:rPr>
          <w:sz w:val="24"/>
          <w:szCs w:val="24"/>
        </w:rPr>
        <w:t>total hours</w:t>
      </w:r>
      <w:r w:rsidR="00B3191B">
        <w:rPr>
          <w:sz w:val="24"/>
          <w:szCs w:val="24"/>
        </w:rPr>
        <w:t xml:space="preserve"> </w:t>
      </w:r>
      <w:r>
        <w:rPr>
          <w:sz w:val="24"/>
          <w:szCs w:val="24"/>
        </w:rPr>
        <w:t>/year</w:t>
      </w:r>
      <w:r w:rsidR="00C36A7C">
        <w:rPr>
          <w:sz w:val="24"/>
          <w:szCs w:val="24"/>
        </w:rPr>
        <w:t>.</w:t>
      </w:r>
    </w:p>
    <w:p w:rsidR="00B71358" w:rsidRDefault="00B71358" w:rsidP="00B71358">
      <w:pPr>
        <w:tabs>
          <w:tab w:val="left" w:pos="9630"/>
          <w:tab w:val="left" w:pos="9810"/>
        </w:tabs>
        <w:spacing w:line="480" w:lineRule="auto"/>
        <w:ind w:left="720" w:right="792" w:hanging="720"/>
        <w:rPr>
          <w:sz w:val="24"/>
          <w:szCs w:val="24"/>
        </w:rPr>
      </w:pPr>
      <w:r>
        <w:rPr>
          <w:sz w:val="24"/>
          <w:szCs w:val="24"/>
        </w:rPr>
        <w:tab/>
        <w:t>Total hours (</w:t>
      </w:r>
      <w:r w:rsidR="00C36A7C">
        <w:rPr>
          <w:sz w:val="24"/>
          <w:szCs w:val="24"/>
        </w:rPr>
        <w:t>5</w:t>
      </w:r>
      <w:r>
        <w:rPr>
          <w:sz w:val="24"/>
          <w:szCs w:val="24"/>
        </w:rPr>
        <w:t>) X salary per hour ($</w:t>
      </w:r>
      <w:r w:rsidR="00C36A7C">
        <w:rPr>
          <w:sz w:val="24"/>
          <w:szCs w:val="24"/>
        </w:rPr>
        <w:t>40.72</w:t>
      </w:r>
      <w:r>
        <w:rPr>
          <w:sz w:val="24"/>
          <w:szCs w:val="24"/>
        </w:rPr>
        <w:t>) = $</w:t>
      </w:r>
      <w:r w:rsidR="00C36A7C">
        <w:rPr>
          <w:sz w:val="24"/>
          <w:szCs w:val="24"/>
        </w:rPr>
        <w:t xml:space="preserve">203.60 </w:t>
      </w:r>
      <w:r>
        <w:rPr>
          <w:sz w:val="24"/>
          <w:szCs w:val="24"/>
        </w:rPr>
        <w:t>total cost</w:t>
      </w:r>
      <w:r w:rsidR="00C36A7C">
        <w:rPr>
          <w:sz w:val="24"/>
          <w:szCs w:val="24"/>
        </w:rPr>
        <w:t>.</w:t>
      </w:r>
    </w:p>
    <w:p w:rsidR="009F0442" w:rsidRDefault="00F46923" w:rsidP="00B71358">
      <w:pPr>
        <w:tabs>
          <w:tab w:val="left" w:pos="9630"/>
          <w:tab w:val="left" w:pos="9810"/>
        </w:tabs>
        <w:spacing w:line="480" w:lineRule="auto"/>
        <w:ind w:left="720" w:right="792" w:hanging="720"/>
        <w:rPr>
          <w:sz w:val="24"/>
          <w:szCs w:val="24"/>
        </w:rPr>
      </w:pPr>
      <w:r>
        <w:rPr>
          <w:sz w:val="24"/>
          <w:szCs w:val="24"/>
        </w:rPr>
        <w:tab/>
      </w:r>
    </w:p>
    <w:p w:rsidR="00F46923" w:rsidRPr="00F36A8C" w:rsidRDefault="009F0442" w:rsidP="00B71358">
      <w:pPr>
        <w:tabs>
          <w:tab w:val="left" w:pos="9630"/>
          <w:tab w:val="left" w:pos="9810"/>
        </w:tabs>
        <w:spacing w:line="480" w:lineRule="auto"/>
        <w:ind w:left="720" w:right="792" w:hanging="720"/>
        <w:rPr>
          <w:sz w:val="24"/>
          <w:szCs w:val="24"/>
        </w:rPr>
      </w:pPr>
      <w:r>
        <w:rPr>
          <w:sz w:val="24"/>
          <w:szCs w:val="24"/>
        </w:rPr>
        <w:tab/>
      </w:r>
      <w:r w:rsidR="00F46923">
        <w:rPr>
          <w:sz w:val="24"/>
          <w:szCs w:val="24"/>
        </w:rPr>
        <w:t>Regional Program Analyst cost ($305.69) + N</w:t>
      </w:r>
      <w:r>
        <w:rPr>
          <w:sz w:val="24"/>
          <w:szCs w:val="24"/>
        </w:rPr>
        <w:t xml:space="preserve">ational Program Analyst cost ($967.20) + Branch Chief cost ($203.60) = $1,476.49 </w:t>
      </w:r>
      <w:r w:rsidR="001762BB">
        <w:rPr>
          <w:sz w:val="24"/>
          <w:szCs w:val="24"/>
        </w:rPr>
        <w:t>cumulative</w:t>
      </w:r>
      <w:r>
        <w:rPr>
          <w:sz w:val="24"/>
          <w:szCs w:val="24"/>
        </w:rPr>
        <w:t xml:space="preserve"> annual </w:t>
      </w:r>
      <w:r w:rsidR="001524CF">
        <w:rPr>
          <w:sz w:val="24"/>
          <w:szCs w:val="24"/>
        </w:rPr>
        <w:t>cost.</w:t>
      </w:r>
    </w:p>
    <w:p w:rsidR="00FC1494" w:rsidRDefault="00066655">
      <w:pPr>
        <w:tabs>
          <w:tab w:val="left" w:pos="9630"/>
          <w:tab w:val="left" w:pos="9810"/>
        </w:tabs>
        <w:spacing w:line="480" w:lineRule="auto"/>
        <w:ind w:left="720" w:right="792" w:hanging="720"/>
        <w:rPr>
          <w:sz w:val="24"/>
          <w:szCs w:val="24"/>
        </w:rPr>
      </w:pPr>
      <w:r w:rsidRPr="00664E43">
        <w:rPr>
          <w:sz w:val="24"/>
          <w:szCs w:val="24"/>
        </w:rPr>
        <w:br/>
        <w:t>*These salaries are the Annual and Hourly Rates obtained from the Office of Personnel Management Salary Table 20</w:t>
      </w:r>
      <w:r w:rsidR="00367332" w:rsidRPr="00664E43">
        <w:rPr>
          <w:sz w:val="24"/>
          <w:szCs w:val="24"/>
        </w:rPr>
        <w:t>1</w:t>
      </w:r>
      <w:r w:rsidR="00382486">
        <w:rPr>
          <w:sz w:val="24"/>
          <w:szCs w:val="24"/>
        </w:rPr>
        <w:t>1</w:t>
      </w:r>
      <w:r w:rsidRPr="00664E43">
        <w:rPr>
          <w:sz w:val="24"/>
          <w:szCs w:val="24"/>
        </w:rPr>
        <w:t>-General Schedule, Effective January 20</w:t>
      </w:r>
      <w:r w:rsidR="00367332" w:rsidRPr="00664E43">
        <w:rPr>
          <w:sz w:val="24"/>
          <w:szCs w:val="24"/>
        </w:rPr>
        <w:t>1</w:t>
      </w:r>
      <w:r w:rsidR="00382486">
        <w:rPr>
          <w:sz w:val="24"/>
          <w:szCs w:val="24"/>
        </w:rPr>
        <w:t>1</w:t>
      </w:r>
      <w:r w:rsidRPr="00664E43">
        <w:rPr>
          <w:sz w:val="24"/>
          <w:szCs w:val="24"/>
        </w:rPr>
        <w:t>.</w:t>
      </w:r>
    </w:p>
    <w:p w:rsidR="00071F56" w:rsidRPr="00664E43" w:rsidRDefault="00071F56" w:rsidP="00A91FED">
      <w:pPr>
        <w:tabs>
          <w:tab w:val="left" w:pos="9630"/>
          <w:tab w:val="left" w:pos="9810"/>
        </w:tabs>
        <w:ind w:right="792"/>
        <w:rPr>
          <w:sz w:val="24"/>
          <w:szCs w:val="24"/>
        </w:rPr>
      </w:pPr>
    </w:p>
    <w:p w:rsidR="00FC1494" w:rsidRDefault="00071F56">
      <w:pPr>
        <w:tabs>
          <w:tab w:val="left" w:pos="9630"/>
          <w:tab w:val="left" w:pos="9810"/>
        </w:tabs>
        <w:spacing w:line="480" w:lineRule="auto"/>
        <w:ind w:left="720" w:right="792" w:hanging="720"/>
        <w:rPr>
          <w:b/>
          <w:sz w:val="24"/>
          <w:szCs w:val="24"/>
        </w:rPr>
      </w:pPr>
      <w:r w:rsidRPr="009A3085">
        <w:rPr>
          <w:b/>
          <w:sz w:val="24"/>
          <w:szCs w:val="24"/>
        </w:rPr>
        <w:t>15.</w:t>
      </w:r>
      <w:r w:rsidRPr="009A3085">
        <w:rPr>
          <w:b/>
          <w:sz w:val="24"/>
          <w:szCs w:val="24"/>
        </w:rPr>
        <w:tab/>
        <w:t>Explain the reasons for any program changes or adjustments reported in Items 13 or 14 of the OMB Form 83-1.</w:t>
      </w:r>
    </w:p>
    <w:p w:rsidR="00066655" w:rsidRDefault="00066655" w:rsidP="00A91FED">
      <w:pPr>
        <w:tabs>
          <w:tab w:val="left" w:pos="9630"/>
          <w:tab w:val="left" w:pos="9810"/>
        </w:tabs>
        <w:ind w:left="720" w:right="792" w:hanging="720"/>
        <w:rPr>
          <w:b/>
          <w:sz w:val="24"/>
          <w:szCs w:val="24"/>
        </w:rPr>
      </w:pPr>
    </w:p>
    <w:p w:rsidR="00FC1494" w:rsidRDefault="00066655">
      <w:pPr>
        <w:tabs>
          <w:tab w:val="left" w:pos="9630"/>
          <w:tab w:val="left" w:pos="9810"/>
        </w:tabs>
        <w:spacing w:line="480" w:lineRule="auto"/>
        <w:ind w:left="720" w:right="792" w:hanging="720"/>
        <w:rPr>
          <w:b/>
          <w:sz w:val="24"/>
          <w:szCs w:val="24"/>
        </w:rPr>
      </w:pPr>
      <w:r>
        <w:rPr>
          <w:b/>
          <w:sz w:val="24"/>
          <w:szCs w:val="24"/>
        </w:rPr>
        <w:tab/>
      </w:r>
      <w:r>
        <w:rPr>
          <w:rFonts w:ascii="CG Times" w:hAnsi="CG Times"/>
          <w:sz w:val="24"/>
        </w:rPr>
        <w:t xml:space="preserve">This </w:t>
      </w:r>
      <w:r w:rsidR="00141BF5">
        <w:rPr>
          <w:rFonts w:ascii="CG Times" w:hAnsi="CG Times"/>
          <w:sz w:val="24"/>
        </w:rPr>
        <w:t xml:space="preserve">is an extension of a currently approved collection.  </w:t>
      </w:r>
      <w:r w:rsidR="00B619C7" w:rsidRPr="00B619C7">
        <w:rPr>
          <w:bCs/>
          <w:iCs/>
          <w:sz w:val="24"/>
          <w:szCs w:val="24"/>
        </w:rPr>
        <w:t>There are no changes to the information collection since the last OMB approval</w:t>
      </w:r>
      <w:r w:rsidR="009A45CB">
        <w:rPr>
          <w:bCs/>
          <w:iCs/>
          <w:sz w:val="24"/>
          <w:szCs w:val="24"/>
        </w:rPr>
        <w:t xml:space="preserve">.  </w:t>
      </w:r>
      <w:r w:rsidR="00141BF5">
        <w:rPr>
          <w:rFonts w:ascii="CG Times" w:hAnsi="CG Times"/>
          <w:sz w:val="24"/>
        </w:rPr>
        <w:t xml:space="preserve">The burden hours remain unchanged. </w:t>
      </w:r>
    </w:p>
    <w:p w:rsidR="00071F56" w:rsidRPr="00664E43" w:rsidRDefault="00071F56" w:rsidP="00A91FED">
      <w:pPr>
        <w:tabs>
          <w:tab w:val="left" w:pos="9630"/>
          <w:tab w:val="left" w:pos="9810"/>
        </w:tabs>
        <w:ind w:right="792"/>
        <w:rPr>
          <w:sz w:val="24"/>
          <w:szCs w:val="24"/>
        </w:rPr>
      </w:pPr>
    </w:p>
    <w:p w:rsidR="00FC1494" w:rsidRDefault="00071F56">
      <w:pPr>
        <w:tabs>
          <w:tab w:val="left" w:pos="9630"/>
          <w:tab w:val="left" w:pos="9810"/>
        </w:tabs>
        <w:spacing w:line="480" w:lineRule="auto"/>
        <w:ind w:left="720" w:right="792" w:hanging="720"/>
        <w:rPr>
          <w:b/>
          <w:sz w:val="24"/>
          <w:szCs w:val="24"/>
        </w:rPr>
      </w:pPr>
      <w:r w:rsidRPr="009A3085">
        <w:rPr>
          <w:b/>
          <w:sz w:val="24"/>
          <w:szCs w:val="24"/>
        </w:rPr>
        <w:t>16.</w:t>
      </w:r>
      <w:r w:rsidRPr="009A3085">
        <w:rPr>
          <w:b/>
          <w:sz w:val="24"/>
          <w:szCs w:val="24"/>
        </w:rPr>
        <w:tab/>
        <w:t>For collections of information whose results are planned to be published, outline plans for tabulation and publication.</w:t>
      </w:r>
    </w:p>
    <w:p w:rsidR="00FC1494" w:rsidRDefault="00DA239D">
      <w:pPr>
        <w:tabs>
          <w:tab w:val="left" w:pos="9630"/>
          <w:tab w:val="left" w:pos="9810"/>
        </w:tabs>
        <w:spacing w:line="480" w:lineRule="auto"/>
        <w:ind w:left="720" w:right="792" w:hanging="720"/>
        <w:rPr>
          <w:sz w:val="24"/>
          <w:szCs w:val="24"/>
        </w:rPr>
      </w:pPr>
      <w:r>
        <w:rPr>
          <w:b/>
          <w:sz w:val="24"/>
          <w:szCs w:val="24"/>
        </w:rPr>
        <w:tab/>
      </w:r>
      <w:r>
        <w:rPr>
          <w:sz w:val="24"/>
          <w:szCs w:val="24"/>
        </w:rPr>
        <w:t xml:space="preserve">There are no plans for statistical analyses </w:t>
      </w:r>
      <w:r w:rsidR="0017044C">
        <w:rPr>
          <w:sz w:val="24"/>
          <w:szCs w:val="24"/>
        </w:rPr>
        <w:t>in any</w:t>
      </w:r>
      <w:r>
        <w:rPr>
          <w:sz w:val="24"/>
          <w:szCs w:val="24"/>
        </w:rPr>
        <w:t xml:space="preserve"> publication.</w:t>
      </w:r>
    </w:p>
    <w:p w:rsidR="00071F56" w:rsidRPr="009A3085" w:rsidRDefault="00071F56" w:rsidP="00A91FED">
      <w:pPr>
        <w:tabs>
          <w:tab w:val="left" w:pos="9630"/>
          <w:tab w:val="left" w:pos="9810"/>
        </w:tabs>
        <w:ind w:left="720" w:right="792"/>
        <w:rPr>
          <w:b/>
          <w:sz w:val="24"/>
          <w:szCs w:val="24"/>
        </w:rPr>
      </w:pPr>
    </w:p>
    <w:p w:rsidR="00FC1494" w:rsidRDefault="00071F56">
      <w:pPr>
        <w:tabs>
          <w:tab w:val="left" w:pos="9630"/>
          <w:tab w:val="left" w:pos="9810"/>
        </w:tabs>
        <w:spacing w:line="480" w:lineRule="auto"/>
        <w:ind w:left="720" w:right="792" w:hanging="720"/>
        <w:rPr>
          <w:b/>
          <w:sz w:val="24"/>
          <w:szCs w:val="24"/>
        </w:rPr>
      </w:pPr>
      <w:r w:rsidRPr="009A3085">
        <w:rPr>
          <w:b/>
          <w:sz w:val="24"/>
          <w:szCs w:val="24"/>
        </w:rPr>
        <w:t>17.</w:t>
      </w:r>
      <w:r w:rsidRPr="009A3085">
        <w:rPr>
          <w:b/>
          <w:sz w:val="24"/>
          <w:szCs w:val="24"/>
        </w:rPr>
        <w:tab/>
        <w:t>If seeking approval</w:t>
      </w:r>
      <w:r w:rsidR="00086D9C">
        <w:rPr>
          <w:b/>
          <w:sz w:val="24"/>
          <w:szCs w:val="24"/>
        </w:rPr>
        <w:t xml:space="preserve"> t</w:t>
      </w:r>
      <w:r w:rsidRPr="009A3085">
        <w:rPr>
          <w:b/>
          <w:sz w:val="24"/>
          <w:szCs w:val="24"/>
        </w:rPr>
        <w:t>o not display the expiration date for OMB approval</w:t>
      </w:r>
      <w:r w:rsidR="00664E43">
        <w:rPr>
          <w:b/>
          <w:sz w:val="24"/>
          <w:szCs w:val="24"/>
        </w:rPr>
        <w:t xml:space="preserve"> of the information collection, explain </w:t>
      </w:r>
      <w:r w:rsidRPr="009A3085">
        <w:rPr>
          <w:b/>
          <w:sz w:val="24"/>
          <w:szCs w:val="24"/>
        </w:rPr>
        <w:t>the reasons that display would be inappropriate.</w:t>
      </w:r>
    </w:p>
    <w:p w:rsidR="00066655" w:rsidRDefault="00066655" w:rsidP="00A91FED">
      <w:pPr>
        <w:tabs>
          <w:tab w:val="left" w:pos="9630"/>
          <w:tab w:val="left" w:pos="9810"/>
        </w:tabs>
        <w:ind w:left="720" w:right="792" w:hanging="720"/>
        <w:rPr>
          <w:b/>
          <w:sz w:val="24"/>
          <w:szCs w:val="24"/>
        </w:rPr>
      </w:pPr>
    </w:p>
    <w:p w:rsidR="00664E43" w:rsidRPr="009A3085" w:rsidRDefault="00066655" w:rsidP="00A91FED">
      <w:pPr>
        <w:tabs>
          <w:tab w:val="left" w:pos="9630"/>
          <w:tab w:val="left" w:pos="9810"/>
        </w:tabs>
        <w:ind w:left="720" w:right="792" w:hanging="720"/>
        <w:rPr>
          <w:sz w:val="24"/>
          <w:szCs w:val="24"/>
        </w:rPr>
      </w:pPr>
      <w:r>
        <w:rPr>
          <w:b/>
          <w:sz w:val="24"/>
          <w:szCs w:val="24"/>
        </w:rPr>
        <w:tab/>
      </w:r>
      <w:r w:rsidR="00086D9C">
        <w:rPr>
          <w:rFonts w:ascii="CG Times" w:hAnsi="CG Times"/>
          <w:sz w:val="24"/>
        </w:rPr>
        <w:t xml:space="preserve">The expiration </w:t>
      </w:r>
      <w:r w:rsidR="00661FA9">
        <w:rPr>
          <w:rFonts w:ascii="CG Times" w:hAnsi="CG Times"/>
          <w:sz w:val="24"/>
        </w:rPr>
        <w:t>date</w:t>
      </w:r>
      <w:r w:rsidR="00086D9C">
        <w:rPr>
          <w:rFonts w:ascii="CG Times" w:hAnsi="CG Times"/>
          <w:sz w:val="24"/>
        </w:rPr>
        <w:t xml:space="preserve"> will be displayed.</w:t>
      </w:r>
    </w:p>
    <w:p w:rsidR="00071F56" w:rsidRPr="009A3085" w:rsidRDefault="00071F56" w:rsidP="00A91FED">
      <w:pPr>
        <w:tabs>
          <w:tab w:val="left" w:pos="9630"/>
          <w:tab w:val="left" w:pos="9810"/>
        </w:tabs>
        <w:ind w:left="720" w:right="792"/>
        <w:rPr>
          <w:b/>
          <w:sz w:val="24"/>
          <w:szCs w:val="24"/>
        </w:rPr>
      </w:pPr>
    </w:p>
    <w:p w:rsidR="00FC1494" w:rsidRDefault="00071F56">
      <w:pPr>
        <w:tabs>
          <w:tab w:val="left" w:pos="9630"/>
          <w:tab w:val="left" w:pos="9810"/>
        </w:tabs>
        <w:spacing w:line="480" w:lineRule="auto"/>
        <w:ind w:left="720" w:right="792" w:hanging="720"/>
        <w:rPr>
          <w:b/>
          <w:sz w:val="24"/>
          <w:szCs w:val="24"/>
        </w:rPr>
      </w:pPr>
      <w:r w:rsidRPr="009A3085">
        <w:rPr>
          <w:b/>
          <w:sz w:val="24"/>
          <w:szCs w:val="24"/>
        </w:rPr>
        <w:t>18.</w:t>
      </w:r>
      <w:r w:rsidRPr="009A3085">
        <w:rPr>
          <w:b/>
          <w:sz w:val="24"/>
          <w:szCs w:val="24"/>
        </w:rPr>
        <w:tab/>
        <w:t>Explain each exception to the certification statement identified in Item 19 "Certification for Paperwork Reduction Act."</w:t>
      </w:r>
    </w:p>
    <w:p w:rsidR="00661FA9" w:rsidRDefault="00661FA9" w:rsidP="00A91FED">
      <w:pPr>
        <w:tabs>
          <w:tab w:val="left" w:pos="9630"/>
          <w:tab w:val="left" w:pos="9810"/>
        </w:tabs>
        <w:ind w:left="720" w:right="792" w:hanging="720"/>
        <w:rPr>
          <w:b/>
          <w:sz w:val="24"/>
          <w:szCs w:val="24"/>
        </w:rPr>
      </w:pPr>
    </w:p>
    <w:p w:rsidR="00661FA9" w:rsidRPr="00EE7B88" w:rsidRDefault="00661FA9" w:rsidP="00A91FED">
      <w:pPr>
        <w:tabs>
          <w:tab w:val="left" w:pos="-720"/>
          <w:tab w:val="left" w:pos="9630"/>
          <w:tab w:val="left" w:pos="9810"/>
        </w:tabs>
        <w:suppressAutoHyphens/>
        <w:overflowPunct w:val="0"/>
        <w:autoSpaceDE w:val="0"/>
        <w:autoSpaceDN w:val="0"/>
        <w:adjustRightInd w:val="0"/>
        <w:ind w:left="720" w:right="792"/>
        <w:textAlignment w:val="baseline"/>
        <w:rPr>
          <w:sz w:val="24"/>
          <w:szCs w:val="24"/>
        </w:rPr>
      </w:pPr>
      <w:r>
        <w:rPr>
          <w:rFonts w:ascii="CG Times" w:hAnsi="CG Times"/>
          <w:sz w:val="24"/>
        </w:rPr>
        <w:t>There are no exceptions to the certification statement on OMB Form 83-1.</w:t>
      </w:r>
    </w:p>
    <w:sectPr w:rsidR="00661FA9" w:rsidRPr="00EE7B88" w:rsidSect="008E11A7">
      <w:endnotePr>
        <w:numFmt w:val="decimal"/>
      </w:endnotePr>
      <w:type w:val="continuous"/>
      <w:pgSz w:w="12240" w:h="15840"/>
      <w:pgMar w:top="1296" w:right="720" w:bottom="1008" w:left="1008" w:header="1296"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19" w:rsidRDefault="003C5F19">
      <w:r>
        <w:separator/>
      </w:r>
    </w:p>
  </w:endnote>
  <w:endnote w:type="continuationSeparator" w:id="0">
    <w:p w:rsidR="003C5F19" w:rsidRDefault="003C5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19" w:rsidRDefault="003C5F19">
      <w:r>
        <w:separator/>
      </w:r>
    </w:p>
  </w:footnote>
  <w:footnote w:type="continuationSeparator" w:id="0">
    <w:p w:rsidR="003C5F19" w:rsidRDefault="003C5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1">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B5336C1"/>
    <w:multiLevelType w:val="singleLevel"/>
    <w:tmpl w:val="9B98B6F6"/>
    <w:lvl w:ilvl="0">
      <w:start w:val="1"/>
      <w:numFmt w:val="none"/>
      <w:lvlText w:val="3."/>
      <w:lvlJc w:val="left"/>
      <w:pPr>
        <w:tabs>
          <w:tab w:val="num" w:pos="360"/>
        </w:tabs>
        <w:ind w:left="360" w:hanging="360"/>
      </w:pPr>
    </w:lvl>
  </w:abstractNum>
  <w:abstractNum w:abstractNumId="14">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5">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3C8099C"/>
    <w:multiLevelType w:val="multilevel"/>
    <w:tmpl w:val="122C77A2"/>
    <w:lvl w:ilvl="0">
      <w:start w:val="1"/>
      <w:numFmt w:val="decimal"/>
      <w:lvlText w:val="%1."/>
      <w:lvlJc w:val="left"/>
      <w:pPr>
        <w:tabs>
          <w:tab w:val="num" w:pos="0"/>
        </w:tabs>
        <w:ind w:left="720" w:hanging="720"/>
      </w:pPr>
      <w:rPr>
        <w:rFonts w:ascii="Times New Roman" w:hAnsi="Times New Roman" w:hint="default"/>
        <w:b/>
        <w:i w:val="0"/>
        <w:color w:val="auto"/>
        <w:sz w:val="24"/>
      </w:rPr>
    </w:lvl>
    <w:lvl w:ilvl="1">
      <w:start w:val="1"/>
      <w:numFmt w:val="lowerLetter"/>
      <w:lvlText w:val="(%2)"/>
      <w:lvlJc w:val="left"/>
      <w:pPr>
        <w:tabs>
          <w:tab w:val="num" w:pos="0"/>
        </w:tabs>
        <w:ind w:left="1440" w:hanging="720"/>
      </w:pPr>
      <w:rPr>
        <w:rFonts w:ascii="Times New Roman" w:hAnsi="Times New Roman" w:hint="default"/>
        <w:b/>
        <w:i w:val="0"/>
        <w:color w:val="auto"/>
        <w:sz w:val="24"/>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7"/>
  </w:num>
  <w:num w:numId="3">
    <w:abstractNumId w:val="4"/>
  </w:num>
  <w:num w:numId="4">
    <w:abstractNumId w:val="21"/>
  </w:num>
  <w:num w:numId="5">
    <w:abstractNumId w:val="19"/>
  </w:num>
  <w:num w:numId="6">
    <w:abstractNumId w:val="9"/>
  </w:num>
  <w:num w:numId="7">
    <w:abstractNumId w:val="3"/>
  </w:num>
  <w:num w:numId="8">
    <w:abstractNumId w:val="8"/>
  </w:num>
  <w:num w:numId="9">
    <w:abstractNumId w:val="0"/>
  </w:num>
  <w:num w:numId="10">
    <w:abstractNumId w:val="12"/>
  </w:num>
  <w:num w:numId="11">
    <w:abstractNumId w:val="1"/>
  </w:num>
  <w:num w:numId="12">
    <w:abstractNumId w:val="15"/>
  </w:num>
  <w:num w:numId="13">
    <w:abstractNumId w:val="18"/>
  </w:num>
  <w:num w:numId="14">
    <w:abstractNumId w:val="16"/>
  </w:num>
  <w:num w:numId="15">
    <w:abstractNumId w:val="5"/>
  </w:num>
  <w:num w:numId="16">
    <w:abstractNumId w:val="2"/>
  </w:num>
  <w:num w:numId="17">
    <w:abstractNumId w:val="17"/>
  </w:num>
  <w:num w:numId="18">
    <w:abstractNumId w:val="11"/>
  </w:num>
  <w:num w:numId="19">
    <w:abstractNumId w:val="13"/>
  </w:num>
  <w:num w:numId="20">
    <w:abstractNumId w:val="6"/>
  </w:num>
  <w:num w:numId="21">
    <w:abstractNumId w:val="1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431A09"/>
    <w:rsid w:val="00014F4E"/>
    <w:rsid w:val="00043253"/>
    <w:rsid w:val="00045ABB"/>
    <w:rsid w:val="00066655"/>
    <w:rsid w:val="00071F56"/>
    <w:rsid w:val="00086D9C"/>
    <w:rsid w:val="00095007"/>
    <w:rsid w:val="000F5840"/>
    <w:rsid w:val="00116E59"/>
    <w:rsid w:val="00127391"/>
    <w:rsid w:val="00141BF5"/>
    <w:rsid w:val="001524CF"/>
    <w:rsid w:val="0017044C"/>
    <w:rsid w:val="001762BB"/>
    <w:rsid w:val="001834E5"/>
    <w:rsid w:val="00197333"/>
    <w:rsid w:val="001A633D"/>
    <w:rsid w:val="001F0AD1"/>
    <w:rsid w:val="00253889"/>
    <w:rsid w:val="00257AA8"/>
    <w:rsid w:val="002B0AA1"/>
    <w:rsid w:val="00345651"/>
    <w:rsid w:val="00367332"/>
    <w:rsid w:val="00382486"/>
    <w:rsid w:val="003826F8"/>
    <w:rsid w:val="003A619D"/>
    <w:rsid w:val="003B33B6"/>
    <w:rsid w:val="003B49AF"/>
    <w:rsid w:val="003C5F19"/>
    <w:rsid w:val="003D4BD1"/>
    <w:rsid w:val="00431A09"/>
    <w:rsid w:val="004471F3"/>
    <w:rsid w:val="00480D7B"/>
    <w:rsid w:val="00482E9A"/>
    <w:rsid w:val="00504CDB"/>
    <w:rsid w:val="005567DC"/>
    <w:rsid w:val="005E413E"/>
    <w:rsid w:val="00600297"/>
    <w:rsid w:val="00622AE3"/>
    <w:rsid w:val="006438C6"/>
    <w:rsid w:val="00653A43"/>
    <w:rsid w:val="00661FA9"/>
    <w:rsid w:val="00664E43"/>
    <w:rsid w:val="006A4FCC"/>
    <w:rsid w:val="006E71C3"/>
    <w:rsid w:val="006E78B9"/>
    <w:rsid w:val="00711608"/>
    <w:rsid w:val="00722985"/>
    <w:rsid w:val="0074283D"/>
    <w:rsid w:val="007F1D45"/>
    <w:rsid w:val="00803CE3"/>
    <w:rsid w:val="00874E8C"/>
    <w:rsid w:val="008E11A7"/>
    <w:rsid w:val="009118AF"/>
    <w:rsid w:val="0092746F"/>
    <w:rsid w:val="00997530"/>
    <w:rsid w:val="009A3085"/>
    <w:rsid w:val="009A423C"/>
    <w:rsid w:val="009A45CB"/>
    <w:rsid w:val="009F0442"/>
    <w:rsid w:val="00A2536F"/>
    <w:rsid w:val="00A91FED"/>
    <w:rsid w:val="00AC005D"/>
    <w:rsid w:val="00AD1D62"/>
    <w:rsid w:val="00B04589"/>
    <w:rsid w:val="00B0605F"/>
    <w:rsid w:val="00B3191B"/>
    <w:rsid w:val="00B4203B"/>
    <w:rsid w:val="00B449D1"/>
    <w:rsid w:val="00B619C7"/>
    <w:rsid w:val="00B62FE5"/>
    <w:rsid w:val="00B71358"/>
    <w:rsid w:val="00B7647F"/>
    <w:rsid w:val="00BA0502"/>
    <w:rsid w:val="00BA14AC"/>
    <w:rsid w:val="00BE39EF"/>
    <w:rsid w:val="00BF2D69"/>
    <w:rsid w:val="00C20BAC"/>
    <w:rsid w:val="00C36A7C"/>
    <w:rsid w:val="00C630F0"/>
    <w:rsid w:val="00C73BD1"/>
    <w:rsid w:val="00C8239C"/>
    <w:rsid w:val="00CC02D0"/>
    <w:rsid w:val="00CD1ECC"/>
    <w:rsid w:val="00CE4B2F"/>
    <w:rsid w:val="00CF08B5"/>
    <w:rsid w:val="00CF0CFF"/>
    <w:rsid w:val="00D24C2A"/>
    <w:rsid w:val="00DA239D"/>
    <w:rsid w:val="00DC6092"/>
    <w:rsid w:val="00DD175A"/>
    <w:rsid w:val="00DD53A8"/>
    <w:rsid w:val="00E31853"/>
    <w:rsid w:val="00E465D2"/>
    <w:rsid w:val="00E76DDD"/>
    <w:rsid w:val="00E8337D"/>
    <w:rsid w:val="00EA0B66"/>
    <w:rsid w:val="00EC3E9C"/>
    <w:rsid w:val="00ED3EA2"/>
    <w:rsid w:val="00EE46FB"/>
    <w:rsid w:val="00F27E39"/>
    <w:rsid w:val="00F36A8C"/>
    <w:rsid w:val="00F46923"/>
    <w:rsid w:val="00F563B9"/>
    <w:rsid w:val="00F81EF4"/>
    <w:rsid w:val="00FC1494"/>
    <w:rsid w:val="00FE7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71F3"/>
    <w:pPr>
      <w:tabs>
        <w:tab w:val="left" w:pos="720"/>
      </w:tabs>
      <w:spacing w:after="80"/>
      <w:ind w:left="720" w:hanging="720"/>
    </w:pPr>
    <w:rPr>
      <w:b/>
      <w:sz w:val="24"/>
    </w:rPr>
  </w:style>
  <w:style w:type="paragraph" w:styleId="BodyTextIndent2">
    <w:name w:val="Body Text Indent 2"/>
    <w:basedOn w:val="Normal"/>
    <w:rsid w:val="004471F3"/>
    <w:pPr>
      <w:ind w:left="720"/>
      <w:jc w:val="both"/>
    </w:pPr>
    <w:rPr>
      <w:b/>
      <w:sz w:val="24"/>
    </w:rPr>
  </w:style>
  <w:style w:type="paragraph" w:styleId="BodyTextIndent3">
    <w:name w:val="Body Text Indent 3"/>
    <w:basedOn w:val="Normal"/>
    <w:rsid w:val="004471F3"/>
    <w:pPr>
      <w:tabs>
        <w:tab w:val="left" w:pos="0"/>
        <w:tab w:val="left" w:pos="288"/>
        <w:tab w:val="left" w:pos="475"/>
        <w:tab w:val="left" w:pos="662"/>
      </w:tabs>
      <w:spacing w:after="80"/>
      <w:ind w:left="288" w:hanging="288"/>
    </w:pPr>
    <w:rPr>
      <w:b/>
      <w:sz w:val="24"/>
    </w:rPr>
  </w:style>
  <w:style w:type="paragraph" w:styleId="BodyText">
    <w:name w:val="Body Text"/>
    <w:basedOn w:val="Normal"/>
    <w:rsid w:val="004471F3"/>
    <w:pPr>
      <w:spacing w:after="80"/>
    </w:pPr>
    <w:rPr>
      <w:b/>
      <w:sz w:val="24"/>
    </w:rPr>
  </w:style>
  <w:style w:type="character" w:styleId="PageNumber">
    <w:name w:val="page number"/>
    <w:basedOn w:val="DefaultParagraphFont"/>
    <w:rsid w:val="00CE4B2F"/>
  </w:style>
  <w:style w:type="paragraph" w:styleId="ListParagraph">
    <w:name w:val="List Paragraph"/>
    <w:basedOn w:val="Normal"/>
    <w:uiPriority w:val="34"/>
    <w:qFormat/>
    <w:rsid w:val="00CE4B2F"/>
    <w:pPr>
      <w:ind w:left="720"/>
      <w:contextualSpacing/>
    </w:pPr>
  </w:style>
  <w:style w:type="character" w:styleId="CommentReference">
    <w:name w:val="annotation reference"/>
    <w:basedOn w:val="DefaultParagraphFont"/>
    <w:rsid w:val="00257AA8"/>
    <w:rPr>
      <w:sz w:val="16"/>
      <w:szCs w:val="16"/>
    </w:rPr>
  </w:style>
  <w:style w:type="paragraph" w:styleId="CommentText">
    <w:name w:val="annotation text"/>
    <w:basedOn w:val="Normal"/>
    <w:link w:val="CommentTextChar"/>
    <w:rsid w:val="00257AA8"/>
  </w:style>
  <w:style w:type="character" w:customStyle="1" w:styleId="CommentTextChar">
    <w:name w:val="Comment Text Char"/>
    <w:basedOn w:val="DefaultParagraphFont"/>
    <w:link w:val="CommentText"/>
    <w:rsid w:val="00257AA8"/>
  </w:style>
  <w:style w:type="paragraph" w:styleId="CommentSubject">
    <w:name w:val="annotation subject"/>
    <w:basedOn w:val="CommentText"/>
    <w:next w:val="CommentText"/>
    <w:link w:val="CommentSubjectChar"/>
    <w:rsid w:val="00257AA8"/>
    <w:rPr>
      <w:b/>
      <w:bCs/>
    </w:rPr>
  </w:style>
  <w:style w:type="character" w:customStyle="1" w:styleId="CommentSubjectChar">
    <w:name w:val="Comment Subject Char"/>
    <w:basedOn w:val="CommentTextChar"/>
    <w:link w:val="CommentSubject"/>
    <w:rsid w:val="00257AA8"/>
    <w:rPr>
      <w:b/>
      <w:bCs/>
    </w:rPr>
  </w:style>
  <w:style w:type="paragraph" w:styleId="BalloonText">
    <w:name w:val="Balloon Text"/>
    <w:basedOn w:val="Normal"/>
    <w:link w:val="BalloonTextChar"/>
    <w:rsid w:val="00257AA8"/>
    <w:rPr>
      <w:rFonts w:ascii="Tahoma" w:hAnsi="Tahoma" w:cs="Tahoma"/>
      <w:sz w:val="16"/>
      <w:szCs w:val="16"/>
    </w:rPr>
  </w:style>
  <w:style w:type="character" w:customStyle="1" w:styleId="BalloonTextChar">
    <w:name w:val="Balloon Text Char"/>
    <w:basedOn w:val="DefaultParagraphFont"/>
    <w:link w:val="BalloonText"/>
    <w:rsid w:val="00257AA8"/>
    <w:rPr>
      <w:rFonts w:ascii="Tahoma" w:hAnsi="Tahoma" w:cs="Tahoma"/>
      <w:sz w:val="16"/>
      <w:szCs w:val="16"/>
    </w:rPr>
  </w:style>
  <w:style w:type="character" w:styleId="Hyperlink">
    <w:name w:val="Hyperlink"/>
    <w:basedOn w:val="DefaultParagraphFont"/>
    <w:rsid w:val="00014F4E"/>
    <w:rPr>
      <w:color w:val="0000FF" w:themeColor="hyperlink"/>
      <w:u w:val="single"/>
    </w:rPr>
  </w:style>
  <w:style w:type="character" w:styleId="FollowedHyperlink">
    <w:name w:val="FollowedHyperlink"/>
    <w:basedOn w:val="DefaultParagraphFont"/>
    <w:rsid w:val="00014F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ws.sc.egov.usda.gov/login/login.aspx?TYPE=33554433&amp;REALMOID=06-d83d52ad-3721-4453-a920-151b8f1544a4&amp;GUID=&amp;SMAUTHREASON=0&amp;METHOD=GET&amp;SMAGENTNAME=-SM-DVNOXR3%2bW6aCMXSj5PUOUON%2ftTqRnSzs0Fy6W4yo2cusJL7J9ifRRbI3cK9133C0&amp;TARGET=-SM-https%3a%2f%2ffprs%2efns%2eusda%2egov%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0A31485DDE214898E933A538E4C5A3" ma:contentTypeVersion="3" ma:contentTypeDescription="Create a new document." ma:contentTypeScope="" ma:versionID="4bdf253b781e6d75500fe946867915a1">
  <xsd:schema xmlns:xsd="http://www.w3.org/2001/XMLSchema" xmlns:p="http://schemas.microsoft.com/office/2006/metadata/properties" xmlns:ns1="http://schemas.microsoft.com/sharepoint/v3" targetNamespace="http://schemas.microsoft.com/office/2006/metadata/properties" ma:root="true" ma:fieldsID="1632d6b3f1ee7940332c8174cbbf079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6C21-C0A8-4CEC-83B7-2EE16041494E}">
  <ds:schemaRefs>
    <ds:schemaRef ds:uri="http://schemas.microsoft.com/sharepoint/v3/contenttype/forms"/>
  </ds:schemaRefs>
</ds:datastoreItem>
</file>

<file path=customXml/itemProps2.xml><?xml version="1.0" encoding="utf-8"?>
<ds:datastoreItem xmlns:ds="http://schemas.openxmlformats.org/officeDocument/2006/customXml" ds:itemID="{B26C8100-2250-456A-80E3-F0419F8F3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3BE76E-A58B-44D4-8A70-10A66101631A}">
  <ds:schemaRefs>
    <ds:schemaRef ds:uri="http://schemas.microsoft.com/office/2006/metadata/customXsn"/>
  </ds:schemaRefs>
</ds:datastoreItem>
</file>

<file path=customXml/itemProps4.xml><?xml version="1.0" encoding="utf-8"?>
<ds:datastoreItem xmlns:ds="http://schemas.openxmlformats.org/officeDocument/2006/customXml" ds:itemID="{7D7D6557-F2A3-4B5F-B202-04D2908E130C}">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56052476-6C96-4F8F-BC5E-5EF8150A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Company>
  <LinksUpToDate>false</LinksUpToDate>
  <CharactersWithSpaces>15618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nsternberg</dc:creator>
  <cp:keywords/>
  <cp:lastModifiedBy>rgreene</cp:lastModifiedBy>
  <cp:revision>3</cp:revision>
  <cp:lastPrinted>2011-03-02T18:32:00Z</cp:lastPrinted>
  <dcterms:created xsi:type="dcterms:W3CDTF">2011-03-07T13:50:00Z</dcterms:created>
  <dcterms:modified xsi:type="dcterms:W3CDTF">2011-03-14T15:36:00Z</dcterms:modified>
</cp:coreProperties>
</file>