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2A" w:rsidRPr="00945B36" w:rsidRDefault="00A1032A" w:rsidP="00A1032A">
      <w:pPr>
        <w:spacing w:after="0" w:line="240" w:lineRule="auto"/>
        <w:jc w:val="right"/>
        <w:rPr>
          <w:rFonts w:ascii="Arial" w:hAnsi="Arial" w:cs="Arial"/>
          <w:b/>
          <w:sz w:val="18"/>
          <w:szCs w:val="18"/>
          <w:lang w:val="es-ES_tradnl"/>
        </w:rPr>
      </w:pPr>
      <w:r w:rsidRPr="00945B36">
        <w:rPr>
          <w:rFonts w:ascii="Arial" w:hAnsi="Arial" w:cs="Arial"/>
          <w:b/>
          <w:sz w:val="18"/>
          <w:szCs w:val="18"/>
          <w:lang w:val="es-ES_tradnl"/>
        </w:rPr>
        <w:t>Número de control OMB: 0584-NEW</w:t>
      </w:r>
    </w:p>
    <w:p w:rsidR="00A1032A" w:rsidRDefault="00A1032A" w:rsidP="00A1032A">
      <w:pPr>
        <w:spacing w:after="0" w:line="240" w:lineRule="auto"/>
        <w:jc w:val="right"/>
        <w:rPr>
          <w:rFonts w:ascii="Arial" w:hAnsi="Arial" w:cs="Arial"/>
          <w:b/>
          <w:sz w:val="18"/>
          <w:szCs w:val="18"/>
          <w:lang w:val="es-ES_tradnl"/>
        </w:rPr>
      </w:pPr>
      <w:r w:rsidRPr="00945B36">
        <w:rPr>
          <w:rFonts w:ascii="Arial" w:hAnsi="Arial" w:cs="Arial"/>
          <w:b/>
          <w:sz w:val="18"/>
          <w:szCs w:val="18"/>
          <w:lang w:val="es-ES_tradnl"/>
        </w:rPr>
        <w:tab/>
        <w:t>Fecha de vencimiento: xx/xx/20xx</w:t>
      </w:r>
    </w:p>
    <w:p w:rsidR="00A1032A" w:rsidRPr="00945B36" w:rsidRDefault="00A1032A" w:rsidP="00A1032A">
      <w:pPr>
        <w:spacing w:after="0" w:line="240" w:lineRule="auto"/>
        <w:jc w:val="right"/>
        <w:rPr>
          <w:rFonts w:ascii="Arial" w:hAnsi="Arial" w:cs="Arial"/>
          <w:b/>
          <w:sz w:val="18"/>
          <w:szCs w:val="18"/>
          <w:lang w:val="es-ES_tradnl"/>
        </w:rPr>
      </w:pPr>
    </w:p>
    <w:tbl>
      <w:tblPr>
        <w:tblStyle w:val="TableGrid"/>
        <w:tblW w:w="0" w:type="auto"/>
        <w:tblLook w:val="04A0"/>
      </w:tblPr>
      <w:tblGrid>
        <w:gridCol w:w="9576"/>
      </w:tblGrid>
      <w:tr w:rsidR="00A1032A" w:rsidRPr="00945B36" w:rsidTr="00A1032A">
        <w:trPr>
          <w:cnfStyle w:val="100000000000"/>
        </w:trPr>
        <w:tc>
          <w:tcPr>
            <w:tcW w:w="9576" w:type="dxa"/>
            <w:tcBorders>
              <w:left w:val="single" w:sz="4" w:space="0" w:color="auto"/>
              <w:right w:val="single" w:sz="4" w:space="0" w:color="auto"/>
            </w:tcBorders>
            <w:shd w:val="clear" w:color="auto" w:fill="auto"/>
          </w:tcPr>
          <w:p w:rsidR="00A1032A" w:rsidRPr="00945B36" w:rsidRDefault="00A1032A" w:rsidP="00A1032A">
            <w:pPr>
              <w:jc w:val="left"/>
              <w:rPr>
                <w:rFonts w:ascii="Arial" w:hAnsi="Arial" w:cs="Arial"/>
                <w:sz w:val="16"/>
                <w:szCs w:val="16"/>
                <w:lang w:val="es-ES_tradnl"/>
              </w:rPr>
            </w:pPr>
            <w:r w:rsidRPr="00945B36">
              <w:rPr>
                <w:rFonts w:ascii="Arial" w:hAnsi="Arial" w:cs="Arial"/>
                <w:sz w:val="16"/>
                <w:szCs w:val="16"/>
                <w:lang w:val="es-ES_tradnl"/>
              </w:rPr>
              <w:t xml:space="preserve">Se calcula que el promedio de tiempo necesario para esta recolección de información es de 30 minutos por entrevista, incluyendo el tiempo para leer las instrucciones, buscar fuentes de información existentes, reunir y mantener la información necesaria y completar y revisar la recolección de información. Ninguna agencia puede llevar a cabo ni patrocinar una recolección de información y ninguna persona está obligada a responder a dicha recolección a menos que ésta muestre un número de control OMB vigente. Envíe los comentarios acerca de este cálculo de tiempo necesario, incluyendo sugerencias sobre cómo reducirlo, o acerca de cualquier otro aspecto de esta recolección de información a: U.S. Department of Agriculture, Food and Nutrition Services, Office of Research and Analysis, 3101 Park Center Drive, Room 1014, Alexandria, VA 22302 ATTN: PRA (0584-xxxx*). No envíe el formulario respondido a esta dirección. </w:t>
            </w:r>
          </w:p>
        </w:tc>
      </w:tr>
    </w:tbl>
    <w:p w:rsidR="00A1032A" w:rsidRDefault="00A1032A" w:rsidP="00A1032A">
      <w:pPr>
        <w:spacing w:after="0"/>
        <w:jc w:val="center"/>
        <w:rPr>
          <w:rFonts w:ascii="Arial" w:hAnsi="Arial" w:cs="Arial"/>
          <w:b/>
        </w:rPr>
      </w:pPr>
    </w:p>
    <w:p w:rsidR="00A1032A" w:rsidRPr="008D2C33" w:rsidRDefault="00A1032A" w:rsidP="00A1032A">
      <w:pPr>
        <w:spacing w:after="0"/>
        <w:jc w:val="center"/>
        <w:rPr>
          <w:rFonts w:ascii="Arial" w:hAnsi="Arial" w:cs="Arial"/>
          <w:b/>
        </w:rPr>
      </w:pPr>
      <w:r w:rsidRPr="008D2C33">
        <w:rPr>
          <w:rFonts w:ascii="Arial" w:hAnsi="Arial" w:cs="Arial"/>
          <w:b/>
        </w:rPr>
        <w:t xml:space="preserve"> </w:t>
      </w:r>
      <w:r w:rsidR="008D2C33" w:rsidRPr="008D2C33">
        <w:rPr>
          <w:rFonts w:ascii="Arial" w:hAnsi="Arial" w:cs="Arial"/>
          <w:b/>
        </w:rPr>
        <w:t>[WITH STATE, SPONSOR, WESTAT AND FNS LOGOS]</w:t>
      </w:r>
    </w:p>
    <w:p w:rsidR="008D2C33" w:rsidRPr="008D2C33" w:rsidRDefault="008D2C33" w:rsidP="008D2C33">
      <w:pPr>
        <w:jc w:val="center"/>
        <w:rPr>
          <w:rFonts w:ascii="Arial" w:hAnsi="Arial" w:cs="Arial"/>
          <w:b/>
        </w:rPr>
      </w:pPr>
      <w:r w:rsidRPr="008D2C33">
        <w:rPr>
          <w:rFonts w:ascii="Arial" w:hAnsi="Arial" w:cs="Arial"/>
          <w:b/>
        </w:rPr>
        <w:t>DRAFT TEMPLATE</w:t>
      </w:r>
    </w:p>
    <w:p w:rsidR="008D2C33" w:rsidRPr="008D2C33" w:rsidRDefault="008D2C33" w:rsidP="008D2C33">
      <w:pPr>
        <w:jc w:val="center"/>
        <w:rPr>
          <w:rFonts w:ascii="Arial" w:hAnsi="Arial" w:cs="Arial"/>
          <w:b/>
        </w:rPr>
      </w:pPr>
      <w:r w:rsidRPr="008D2C33">
        <w:rPr>
          <w:rFonts w:ascii="Arial" w:hAnsi="Arial" w:cs="Arial"/>
          <w:b/>
        </w:rPr>
        <w:t>CELLPHONE INSTRUCTIONS</w:t>
      </w:r>
    </w:p>
    <w:p w:rsidR="008D2C33" w:rsidRPr="008D2C33" w:rsidRDefault="008D2C33" w:rsidP="008D2C33">
      <w:pPr>
        <w:jc w:val="center"/>
        <w:rPr>
          <w:rFonts w:ascii="Arial" w:hAnsi="Arial" w:cs="Arial"/>
          <w:b/>
        </w:rPr>
      </w:pPr>
      <w:r w:rsidRPr="008D2C33">
        <w:rPr>
          <w:rFonts w:ascii="Arial" w:hAnsi="Arial" w:cs="Arial"/>
          <w:b/>
        </w:rPr>
        <w:t>(SPANISH VERSION)</w:t>
      </w:r>
    </w:p>
    <w:p w:rsidR="008D2C33" w:rsidRPr="008D2C33" w:rsidRDefault="008D2C33" w:rsidP="008D2C33">
      <w:pPr>
        <w:spacing w:after="0" w:line="360" w:lineRule="atLeast"/>
        <w:rPr>
          <w:rFonts w:ascii="Arial" w:hAnsi="Arial" w:cs="Arial"/>
        </w:rPr>
      </w:pPr>
      <w:r w:rsidRPr="008D2C33">
        <w:rPr>
          <w:rFonts w:ascii="Arial" w:hAnsi="Arial" w:cs="Arial"/>
        </w:rPr>
        <w:t>Quisi</w:t>
      </w:r>
      <w:r w:rsidR="00462BE7">
        <w:rPr>
          <w:rFonts w:ascii="Arial" w:hAnsi="Arial" w:cs="Arial"/>
        </w:rPr>
        <w:t>é</w:t>
      </w:r>
      <w:r w:rsidRPr="008D2C33">
        <w:rPr>
          <w:rFonts w:ascii="Arial" w:hAnsi="Arial" w:cs="Arial"/>
        </w:rPr>
        <w:t>ramos invitarie a participar en una entrevista telef</w:t>
      </w:r>
      <w:r w:rsidR="00462BE7">
        <w:rPr>
          <w:rFonts w:ascii="Arial" w:hAnsi="Arial" w:cs="Arial"/>
        </w:rPr>
        <w:t>ó</w:t>
      </w:r>
      <w:r w:rsidRPr="008D2C33">
        <w:rPr>
          <w:rFonts w:ascii="Arial" w:hAnsi="Arial" w:cs="Arial"/>
        </w:rPr>
        <w:t>nica para el Servicio de Alimentos y Nutricion del Departmento de Agricultura de Estatos Unidos. La entrevista nos ayudar</w:t>
      </w:r>
      <w:r w:rsidR="00462BE7">
        <w:rPr>
          <w:rFonts w:ascii="Arial" w:hAnsi="Arial" w:cs="Arial"/>
        </w:rPr>
        <w:t>á</w:t>
      </w:r>
      <w:r w:rsidRPr="008D2C33">
        <w:rPr>
          <w:rFonts w:ascii="Arial" w:hAnsi="Arial" w:cs="Arial"/>
        </w:rPr>
        <w:t xml:space="preserve"> a saber si las comidas que su hijo recibe mediante el programa de comidas durante el verano aseguran que los ni</w:t>
      </w:r>
      <w:r w:rsidR="00462BE7">
        <w:rPr>
          <w:rFonts w:ascii="Arial" w:hAnsi="Arial" w:cs="Arial"/>
        </w:rPr>
        <w:t>ñ</w:t>
      </w:r>
      <w:r w:rsidRPr="008D2C33">
        <w:rPr>
          <w:rFonts w:ascii="Arial" w:hAnsi="Arial" w:cs="Arial"/>
        </w:rPr>
        <w:t>os reciban los alimentos saludables que necesitan en el verano.</w:t>
      </w:r>
    </w:p>
    <w:p w:rsidR="00462BE7" w:rsidRDefault="00462BE7" w:rsidP="008D2C33">
      <w:pPr>
        <w:spacing w:after="0" w:line="360" w:lineRule="atLeast"/>
        <w:rPr>
          <w:rFonts w:ascii="Arial" w:hAnsi="Arial" w:cs="Arial"/>
        </w:rPr>
      </w:pPr>
    </w:p>
    <w:p w:rsidR="008D2C33" w:rsidRPr="008D2C33" w:rsidRDefault="008D2C33" w:rsidP="008D2C33">
      <w:pPr>
        <w:spacing w:after="0" w:line="360" w:lineRule="atLeast"/>
        <w:rPr>
          <w:rFonts w:ascii="Arial" w:hAnsi="Arial" w:cs="Arial"/>
        </w:rPr>
      </w:pPr>
      <w:r w:rsidRPr="008D2C33">
        <w:rPr>
          <w:rFonts w:ascii="Arial" w:hAnsi="Arial" w:cs="Arial"/>
        </w:rPr>
        <w:t>Debido a que no tenemos un n</w:t>
      </w:r>
      <w:r w:rsidR="00462BE7">
        <w:rPr>
          <w:rFonts w:ascii="Arial" w:hAnsi="Arial" w:cs="Arial"/>
        </w:rPr>
        <w:t>ú</w:t>
      </w:r>
      <w:r w:rsidRPr="008D2C33">
        <w:rPr>
          <w:rFonts w:ascii="Arial" w:hAnsi="Arial" w:cs="Arial"/>
        </w:rPr>
        <w:t>mero telef</w:t>
      </w:r>
      <w:r w:rsidR="00462BE7">
        <w:rPr>
          <w:rFonts w:ascii="Arial" w:hAnsi="Arial" w:cs="Arial"/>
        </w:rPr>
        <w:t>ó</w:t>
      </w:r>
      <w:r w:rsidRPr="008D2C33">
        <w:rPr>
          <w:rFonts w:ascii="Arial" w:hAnsi="Arial" w:cs="Arial"/>
        </w:rPr>
        <w:t>nico para comunicarnos con usted, le estamas dando un tel</w:t>
      </w:r>
      <w:r w:rsidR="00462BE7">
        <w:rPr>
          <w:rFonts w:ascii="Arial" w:hAnsi="Arial" w:cs="Arial"/>
        </w:rPr>
        <w:t>é</w:t>
      </w:r>
      <w:r w:rsidRPr="008D2C33">
        <w:rPr>
          <w:rFonts w:ascii="Arial" w:hAnsi="Arial" w:cs="Arial"/>
        </w:rPr>
        <w:t>fono cellular con 60 minutos de tiempo prepagado. Para activar el tel</w:t>
      </w:r>
      <w:r w:rsidR="00462BE7">
        <w:rPr>
          <w:rFonts w:ascii="Arial" w:hAnsi="Arial" w:cs="Arial"/>
        </w:rPr>
        <w:t>é</w:t>
      </w:r>
      <w:r w:rsidRPr="008D2C33">
        <w:rPr>
          <w:rFonts w:ascii="Arial" w:hAnsi="Arial" w:cs="Arial"/>
        </w:rPr>
        <w:t>ono llame al numero 800 a continuaci</w:t>
      </w:r>
      <w:r w:rsidR="00462BE7">
        <w:rPr>
          <w:rFonts w:ascii="Arial" w:hAnsi="Arial" w:cs="Arial"/>
        </w:rPr>
        <w:t>ó</w:t>
      </w:r>
      <w:r w:rsidRPr="008D2C33">
        <w:rPr>
          <w:rFonts w:ascii="Arial" w:hAnsi="Arial" w:cs="Arial"/>
        </w:rPr>
        <w:t>n dentro de las pr</w:t>
      </w:r>
      <w:r w:rsidR="00462BE7">
        <w:rPr>
          <w:rFonts w:ascii="Arial" w:hAnsi="Arial" w:cs="Arial"/>
        </w:rPr>
        <w:t>ó</w:t>
      </w:r>
      <w:r w:rsidRPr="008D2C33">
        <w:rPr>
          <w:rFonts w:ascii="Arial" w:hAnsi="Arial" w:cs="Arial"/>
        </w:rPr>
        <w:t xml:space="preserve">ximas </w:t>
      </w:r>
      <w:r w:rsidRPr="008D2C33">
        <w:rPr>
          <w:rFonts w:ascii="Arial" w:hAnsi="Arial" w:cs="Arial"/>
          <w:u w:val="single"/>
        </w:rPr>
        <w:t>24 horas</w:t>
      </w:r>
      <w:r w:rsidRPr="008D2C33">
        <w:rPr>
          <w:rFonts w:ascii="Arial" w:hAnsi="Arial" w:cs="Arial"/>
        </w:rPr>
        <w:t xml:space="preserve"> y complete la entrevista. </w:t>
      </w:r>
    </w:p>
    <w:p w:rsidR="00A1032A" w:rsidRDefault="00A1032A" w:rsidP="008D2C33"/>
    <w:p w:rsidR="00A1032A" w:rsidRDefault="00F57DE2" w:rsidP="008D2C33">
      <w:r>
        <w:rPr>
          <w:noProof/>
          <w:lang w:bidi="ar-SA"/>
        </w:rPr>
        <w:pict>
          <v:shapetype id="_x0000_t202" coordsize="21600,21600" o:spt="202" path="m,l,21600r21600,l21600,xe">
            <v:stroke joinstyle="miter"/>
            <v:path gradientshapeok="t" o:connecttype="rect"/>
          </v:shapetype>
          <v:shape id="_x0000_s1026" type="#_x0000_t202" style="position:absolute;margin-left:105.75pt;margin-top:.75pt;width:270pt;height:57pt;z-index:251658240;mso-width-relative:margin;mso-height-relative:margin" fillcolor="#9bbb59" strokecolor="#f2f2f2" strokeweight="3pt">
            <v:shadow on="t" type="perspective" color="#4e6128" opacity=".5" offset="1pt" offset2="-1pt"/>
            <v:textbox>
              <w:txbxContent>
                <w:p w:rsidR="00462BE7" w:rsidRPr="00025D50" w:rsidRDefault="00462BE7" w:rsidP="008D2C33">
                  <w:pPr>
                    <w:tabs>
                      <w:tab w:val="left" w:pos="720"/>
                      <w:tab w:val="left" w:pos="864"/>
                      <w:tab w:val="left" w:pos="2304"/>
                      <w:tab w:val="left" w:pos="4320"/>
                    </w:tabs>
                    <w:spacing w:line="360" w:lineRule="atLeast"/>
                    <w:jc w:val="center"/>
                    <w:rPr>
                      <w:rFonts w:ascii="Arial" w:hAnsi="Arial" w:cs="Arial"/>
                      <w:lang w:val="es-ES_tradnl"/>
                    </w:rPr>
                  </w:pPr>
                  <w:r>
                    <w:rPr>
                      <w:rFonts w:ascii="Arial" w:hAnsi="Arial" w:cs="Arial"/>
                      <w:lang w:val="es-ES_tradnl"/>
                    </w:rPr>
                    <w:t>1-800-XXX-XXXX</w:t>
                  </w:r>
                </w:p>
                <w:p w:rsidR="00462BE7" w:rsidRPr="00025D50" w:rsidRDefault="00462BE7" w:rsidP="008D2C33">
                  <w:pPr>
                    <w:rPr>
                      <w:lang w:val="es-ES_tradnl"/>
                    </w:rPr>
                  </w:pPr>
                </w:p>
              </w:txbxContent>
            </v:textbox>
          </v:shape>
        </w:pict>
      </w:r>
    </w:p>
    <w:p w:rsidR="00A1032A" w:rsidRDefault="00A1032A" w:rsidP="008D2C33"/>
    <w:p w:rsidR="00A1032A" w:rsidRDefault="00A1032A" w:rsidP="008D2C33"/>
    <w:p w:rsidR="00A1032A" w:rsidRPr="00A1032A" w:rsidRDefault="00A1032A" w:rsidP="00A1032A">
      <w:pPr>
        <w:spacing w:after="0" w:line="360" w:lineRule="atLeast"/>
        <w:rPr>
          <w:rFonts w:ascii="Arial" w:hAnsi="Arial" w:cs="Arial"/>
        </w:rPr>
      </w:pPr>
      <w:r w:rsidRPr="00A1032A">
        <w:rPr>
          <w:rFonts w:ascii="Arial" w:hAnsi="Arial" w:cs="Arial"/>
        </w:rPr>
        <w:t>La entrevista tomar</w:t>
      </w:r>
      <w:r w:rsidR="00462BE7">
        <w:rPr>
          <w:rFonts w:ascii="Arial" w:hAnsi="Arial" w:cs="Arial"/>
        </w:rPr>
        <w:t>á</w:t>
      </w:r>
      <w:r w:rsidRPr="00A1032A">
        <w:rPr>
          <w:rFonts w:ascii="Arial" w:hAnsi="Arial" w:cs="Arial"/>
        </w:rPr>
        <w:t xml:space="preserve"> unos 30 minutos. Una vez la terminemos, le agregaremos m</w:t>
      </w:r>
      <w:r w:rsidR="00462BE7">
        <w:rPr>
          <w:rFonts w:ascii="Arial" w:hAnsi="Arial" w:cs="Arial"/>
        </w:rPr>
        <w:t>á</w:t>
      </w:r>
      <w:r w:rsidRPr="00A1032A">
        <w:rPr>
          <w:rFonts w:ascii="Arial" w:hAnsi="Arial" w:cs="Arial"/>
        </w:rPr>
        <w:t>s tiempo al tel</w:t>
      </w:r>
      <w:r w:rsidR="00462BE7">
        <w:rPr>
          <w:rFonts w:ascii="Arial" w:hAnsi="Arial" w:cs="Arial"/>
        </w:rPr>
        <w:t>é</w:t>
      </w:r>
      <w:r w:rsidRPr="00A1032A">
        <w:rPr>
          <w:rFonts w:ascii="Arial" w:hAnsi="Arial" w:cs="Arial"/>
        </w:rPr>
        <w:t>fono para agradecerle su participaci</w:t>
      </w:r>
      <w:r w:rsidR="00462BE7">
        <w:rPr>
          <w:rFonts w:ascii="Arial" w:hAnsi="Arial" w:cs="Arial"/>
        </w:rPr>
        <w:t>ó</w:t>
      </w:r>
      <w:r w:rsidRPr="00A1032A">
        <w:rPr>
          <w:rFonts w:ascii="Arial" w:hAnsi="Arial" w:cs="Arial"/>
        </w:rPr>
        <w:t>n. Despu</w:t>
      </w:r>
      <w:r w:rsidR="00462BE7">
        <w:rPr>
          <w:rFonts w:ascii="Arial" w:hAnsi="Arial" w:cs="Arial"/>
        </w:rPr>
        <w:t>é</w:t>
      </w:r>
      <w:r w:rsidRPr="00A1032A">
        <w:rPr>
          <w:rFonts w:ascii="Arial" w:hAnsi="Arial" w:cs="Arial"/>
        </w:rPr>
        <w:t>s de que terminemos la entrevista, usted se puede quedar con el tel</w:t>
      </w:r>
      <w:r w:rsidR="00462BE7">
        <w:rPr>
          <w:rFonts w:ascii="Arial" w:hAnsi="Arial" w:cs="Arial"/>
        </w:rPr>
        <w:t>é</w:t>
      </w:r>
      <w:r w:rsidRPr="00A1032A">
        <w:rPr>
          <w:rFonts w:ascii="Arial" w:hAnsi="Arial" w:cs="Arial"/>
        </w:rPr>
        <w:t>fono. Puede usar los minutes que le dimos y despu</w:t>
      </w:r>
      <w:r w:rsidR="00462BE7">
        <w:rPr>
          <w:rFonts w:ascii="Arial" w:hAnsi="Arial" w:cs="Arial"/>
        </w:rPr>
        <w:t>é</w:t>
      </w:r>
      <w:r w:rsidRPr="00A1032A">
        <w:rPr>
          <w:rFonts w:ascii="Arial" w:hAnsi="Arial" w:cs="Arial"/>
        </w:rPr>
        <w:t>s usted puede anadir m</w:t>
      </w:r>
      <w:r w:rsidR="00462BE7">
        <w:rPr>
          <w:rFonts w:ascii="Arial" w:hAnsi="Arial" w:cs="Arial"/>
        </w:rPr>
        <w:t>á</w:t>
      </w:r>
      <w:r w:rsidRPr="00A1032A">
        <w:rPr>
          <w:rFonts w:ascii="Arial" w:hAnsi="Arial" w:cs="Arial"/>
        </w:rPr>
        <w:t>s tiempo por su cuenta.</w:t>
      </w:r>
    </w:p>
    <w:p w:rsidR="00A1032A" w:rsidRPr="00A1032A" w:rsidRDefault="00A1032A" w:rsidP="00A1032A">
      <w:pPr>
        <w:spacing w:after="0" w:line="360" w:lineRule="atLeast"/>
        <w:rPr>
          <w:rFonts w:ascii="Arial" w:hAnsi="Arial" w:cs="Arial"/>
        </w:rPr>
      </w:pPr>
    </w:p>
    <w:p w:rsidR="00A1032A" w:rsidRPr="00A1032A" w:rsidRDefault="00A1032A" w:rsidP="00A1032A">
      <w:pPr>
        <w:spacing w:after="0" w:line="360" w:lineRule="atLeast"/>
        <w:rPr>
          <w:rFonts w:ascii="Arial" w:hAnsi="Arial" w:cs="Arial"/>
        </w:rPr>
      </w:pPr>
      <w:r w:rsidRPr="00A1032A">
        <w:rPr>
          <w:rFonts w:ascii="Arial" w:hAnsi="Arial" w:cs="Arial"/>
        </w:rPr>
        <w:t>Si no hemos recibido su llamada en 24 horas, nos communicaremos con usted por tel</w:t>
      </w:r>
      <w:r w:rsidR="00462BE7">
        <w:rPr>
          <w:rFonts w:ascii="Arial" w:hAnsi="Arial" w:cs="Arial"/>
        </w:rPr>
        <w:t>é</w:t>
      </w:r>
      <w:r w:rsidRPr="00A1032A">
        <w:rPr>
          <w:rFonts w:ascii="Arial" w:hAnsi="Arial" w:cs="Arial"/>
        </w:rPr>
        <w:t xml:space="preserve">fono o en persona. </w:t>
      </w:r>
    </w:p>
    <w:p w:rsidR="00A1032A" w:rsidRPr="00A1032A" w:rsidRDefault="00A1032A" w:rsidP="00A1032A">
      <w:pPr>
        <w:spacing w:after="0" w:line="360" w:lineRule="atLeast"/>
        <w:rPr>
          <w:rFonts w:ascii="Arial" w:hAnsi="Arial" w:cs="Arial"/>
        </w:rPr>
      </w:pPr>
    </w:p>
    <w:p w:rsidR="00462BE7" w:rsidRDefault="00462BE7">
      <w:pPr>
        <w:rPr>
          <w:rFonts w:ascii="Arial" w:hAnsi="Arial" w:cs="Arial"/>
        </w:rPr>
      </w:pPr>
      <w:r>
        <w:rPr>
          <w:rFonts w:ascii="Arial" w:hAnsi="Arial" w:cs="Arial"/>
        </w:rPr>
        <w:br w:type="page"/>
      </w:r>
    </w:p>
    <w:p w:rsidR="00462BE7" w:rsidRPr="00945B36" w:rsidRDefault="00462BE7" w:rsidP="00462BE7">
      <w:pPr>
        <w:spacing w:after="0" w:line="240" w:lineRule="auto"/>
        <w:jc w:val="right"/>
        <w:rPr>
          <w:rFonts w:ascii="Arial" w:hAnsi="Arial" w:cs="Arial"/>
          <w:b/>
          <w:sz w:val="18"/>
          <w:szCs w:val="18"/>
          <w:lang w:val="es-ES_tradnl"/>
        </w:rPr>
      </w:pPr>
      <w:r w:rsidRPr="00945B36">
        <w:rPr>
          <w:rFonts w:ascii="Arial" w:hAnsi="Arial" w:cs="Arial"/>
          <w:b/>
          <w:sz w:val="18"/>
          <w:szCs w:val="18"/>
          <w:lang w:val="es-ES_tradnl"/>
        </w:rPr>
        <w:lastRenderedPageBreak/>
        <w:t>Número de control OMB: 0584-NEW</w:t>
      </w:r>
    </w:p>
    <w:p w:rsidR="00462BE7" w:rsidRDefault="00462BE7" w:rsidP="00462BE7">
      <w:pPr>
        <w:spacing w:after="0" w:line="240" w:lineRule="auto"/>
        <w:jc w:val="right"/>
        <w:rPr>
          <w:rFonts w:ascii="Arial" w:hAnsi="Arial" w:cs="Arial"/>
          <w:b/>
          <w:sz w:val="18"/>
          <w:szCs w:val="18"/>
          <w:lang w:val="es-ES_tradnl"/>
        </w:rPr>
      </w:pPr>
      <w:r w:rsidRPr="00945B36">
        <w:rPr>
          <w:rFonts w:ascii="Arial" w:hAnsi="Arial" w:cs="Arial"/>
          <w:b/>
          <w:sz w:val="18"/>
          <w:szCs w:val="18"/>
          <w:lang w:val="es-ES_tradnl"/>
        </w:rPr>
        <w:tab/>
        <w:t>Fecha de vencimiento: xx/xx/20xx</w:t>
      </w:r>
    </w:p>
    <w:p w:rsidR="00462BE7" w:rsidRDefault="00462BE7" w:rsidP="00A1032A">
      <w:pPr>
        <w:spacing w:after="0" w:line="360" w:lineRule="atLeast"/>
        <w:rPr>
          <w:rFonts w:ascii="Arial" w:hAnsi="Arial" w:cs="Arial"/>
        </w:rPr>
      </w:pPr>
    </w:p>
    <w:p w:rsidR="00A1032A" w:rsidRPr="00A1032A" w:rsidRDefault="00A1032A" w:rsidP="00A1032A">
      <w:pPr>
        <w:spacing w:after="0" w:line="360" w:lineRule="atLeast"/>
        <w:rPr>
          <w:rFonts w:ascii="Arial" w:hAnsi="Arial" w:cs="Arial"/>
        </w:rPr>
      </w:pPr>
      <w:r w:rsidRPr="00A1032A">
        <w:rPr>
          <w:rFonts w:ascii="Arial" w:hAnsi="Arial" w:cs="Arial"/>
        </w:rPr>
        <w:t>Si tiene alguna pregunta sobre este studio o desea m</w:t>
      </w:r>
      <w:r w:rsidR="00462BE7">
        <w:rPr>
          <w:rFonts w:ascii="Arial" w:hAnsi="Arial" w:cs="Arial"/>
        </w:rPr>
        <w:t>á</w:t>
      </w:r>
      <w:r w:rsidRPr="00A1032A">
        <w:rPr>
          <w:rFonts w:ascii="Arial" w:hAnsi="Arial" w:cs="Arial"/>
        </w:rPr>
        <w:t>s informaci</w:t>
      </w:r>
      <w:r w:rsidR="00462BE7">
        <w:rPr>
          <w:rFonts w:ascii="Arial" w:hAnsi="Arial" w:cs="Arial"/>
        </w:rPr>
        <w:t>ó</w:t>
      </w:r>
      <w:r w:rsidRPr="00A1032A">
        <w:rPr>
          <w:rFonts w:ascii="Arial" w:hAnsi="Arial" w:cs="Arial"/>
        </w:rPr>
        <w:t>n, por favor llame a &lt;&lt;NAME&gt;&gt; a nuestro n</w:t>
      </w:r>
      <w:r w:rsidR="00462BE7">
        <w:rPr>
          <w:rFonts w:ascii="Arial" w:hAnsi="Arial" w:cs="Arial"/>
        </w:rPr>
        <w:t>ú</w:t>
      </w:r>
      <w:r w:rsidRPr="00A1032A">
        <w:rPr>
          <w:rFonts w:ascii="Arial" w:hAnsi="Arial" w:cs="Arial"/>
        </w:rPr>
        <w:t>mero gratuito 1-800-XXX-XXXX.</w:t>
      </w:r>
    </w:p>
    <w:p w:rsidR="00A1032A" w:rsidRPr="00A1032A" w:rsidRDefault="00A1032A" w:rsidP="00A1032A">
      <w:pPr>
        <w:spacing w:after="0" w:line="360" w:lineRule="atLeast"/>
        <w:rPr>
          <w:rFonts w:ascii="Arial" w:hAnsi="Arial" w:cs="Arial"/>
        </w:rPr>
      </w:pPr>
    </w:p>
    <w:p w:rsidR="00A1032A" w:rsidRPr="00A1032A" w:rsidRDefault="00A1032A" w:rsidP="00A1032A">
      <w:pPr>
        <w:spacing w:after="0" w:line="360" w:lineRule="atLeast"/>
        <w:rPr>
          <w:rFonts w:ascii="Arial" w:hAnsi="Arial" w:cs="Arial"/>
        </w:rPr>
      </w:pPr>
      <w:r w:rsidRPr="00A1032A">
        <w:rPr>
          <w:rFonts w:ascii="Arial" w:hAnsi="Arial" w:cs="Arial"/>
        </w:rPr>
        <w:t>Muchas gracias,</w:t>
      </w:r>
    </w:p>
    <w:p w:rsidR="00A1032A" w:rsidRPr="00A1032A" w:rsidRDefault="00A1032A" w:rsidP="00A1032A">
      <w:pPr>
        <w:spacing w:after="0" w:line="360" w:lineRule="atLeast"/>
        <w:rPr>
          <w:rFonts w:ascii="Arial" w:hAnsi="Arial" w:cs="Arial"/>
        </w:rPr>
      </w:pPr>
    </w:p>
    <w:p w:rsidR="00A1032A" w:rsidRPr="00A1032A" w:rsidRDefault="00A1032A" w:rsidP="00A1032A">
      <w:pPr>
        <w:spacing w:after="0" w:line="360" w:lineRule="atLeast"/>
        <w:rPr>
          <w:rFonts w:ascii="Arial" w:hAnsi="Arial" w:cs="Arial"/>
        </w:rPr>
      </w:pPr>
      <w:r w:rsidRPr="00A1032A">
        <w:rPr>
          <w:rFonts w:ascii="Arial" w:hAnsi="Arial" w:cs="Arial"/>
        </w:rPr>
        <w:t>&lt;&lt;PROVIDER&gt;&gt;</w:t>
      </w:r>
    </w:p>
    <w:p w:rsidR="008D2C33" w:rsidRPr="00A1032A" w:rsidRDefault="008D2C33" w:rsidP="00A1032A">
      <w:pPr>
        <w:spacing w:after="0" w:line="360" w:lineRule="atLeast"/>
        <w:rPr>
          <w:rFonts w:ascii="Arial" w:hAnsi="Arial" w:cs="Arial"/>
        </w:rPr>
      </w:pPr>
    </w:p>
    <w:sectPr w:rsidR="008D2C33" w:rsidRPr="00A1032A" w:rsidSect="00145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2C33"/>
    <w:rsid w:val="00005B9B"/>
    <w:rsid w:val="00053810"/>
    <w:rsid w:val="00086724"/>
    <w:rsid w:val="0009207A"/>
    <w:rsid w:val="000A6E10"/>
    <w:rsid w:val="0014596B"/>
    <w:rsid w:val="00146241"/>
    <w:rsid w:val="001D5960"/>
    <w:rsid w:val="00257827"/>
    <w:rsid w:val="00277AC1"/>
    <w:rsid w:val="00280508"/>
    <w:rsid w:val="002A1C57"/>
    <w:rsid w:val="002F12A4"/>
    <w:rsid w:val="00311F64"/>
    <w:rsid w:val="00386270"/>
    <w:rsid w:val="003C3ADA"/>
    <w:rsid w:val="004256D5"/>
    <w:rsid w:val="00440971"/>
    <w:rsid w:val="00462BE7"/>
    <w:rsid w:val="004E168C"/>
    <w:rsid w:val="004E77F2"/>
    <w:rsid w:val="005B7B89"/>
    <w:rsid w:val="006558C0"/>
    <w:rsid w:val="00673518"/>
    <w:rsid w:val="00707600"/>
    <w:rsid w:val="00726283"/>
    <w:rsid w:val="007437C9"/>
    <w:rsid w:val="00787B07"/>
    <w:rsid w:val="007F20E0"/>
    <w:rsid w:val="008D2C33"/>
    <w:rsid w:val="00963428"/>
    <w:rsid w:val="00997DC3"/>
    <w:rsid w:val="009A3772"/>
    <w:rsid w:val="00A1032A"/>
    <w:rsid w:val="00AF7144"/>
    <w:rsid w:val="00B103E7"/>
    <w:rsid w:val="00B665CB"/>
    <w:rsid w:val="00B67283"/>
    <w:rsid w:val="00B97D26"/>
    <w:rsid w:val="00BA4A3D"/>
    <w:rsid w:val="00C27C2C"/>
    <w:rsid w:val="00C63004"/>
    <w:rsid w:val="00CC2FC3"/>
    <w:rsid w:val="00CE214B"/>
    <w:rsid w:val="00CF5F06"/>
    <w:rsid w:val="00D456E9"/>
    <w:rsid w:val="00DB4A09"/>
    <w:rsid w:val="00E116D2"/>
    <w:rsid w:val="00E12BF4"/>
    <w:rsid w:val="00E6553A"/>
    <w:rsid w:val="00EB1995"/>
    <w:rsid w:val="00EC517B"/>
    <w:rsid w:val="00F0404C"/>
    <w:rsid w:val="00F273C3"/>
    <w:rsid w:val="00F330D1"/>
    <w:rsid w:val="00F57DE2"/>
    <w:rsid w:val="00FC717A"/>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C3"/>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uiPriority w:val="34"/>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table" w:styleId="TableGrid">
    <w:name w:val="Table Grid"/>
    <w:aliases w:val="Standard Table Format"/>
    <w:basedOn w:val="TableNormal"/>
    <w:rsid w:val="00A1032A"/>
    <w:pPr>
      <w:spacing w:after="0" w:line="240" w:lineRule="atLeast"/>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tblStylePr w:type="lastRow">
      <w:tblPr/>
      <w:tcPr>
        <w:tcBorders>
          <w:bottom w:val="single" w:sz="4"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elinson_l</dc:creator>
  <cp:keywords/>
  <dc:description/>
  <cp:lastModifiedBy>rgreene</cp:lastModifiedBy>
  <cp:revision>2</cp:revision>
  <dcterms:created xsi:type="dcterms:W3CDTF">2011-06-15T19:16:00Z</dcterms:created>
  <dcterms:modified xsi:type="dcterms:W3CDTF">2011-06-15T19:16:00Z</dcterms:modified>
</cp:coreProperties>
</file>