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94" w:rsidRPr="00282281" w:rsidRDefault="00C70072" w:rsidP="00282281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75pt;margin-top:-38.35pt;width:127pt;height:29.75pt;z-index:251658240">
            <v:textbox style="mso-next-textbox:#_x0000_s1026">
              <w:txbxContent>
                <w:p w:rsidR="00D014E4" w:rsidRPr="002628BF" w:rsidRDefault="00D014E4" w:rsidP="003A2168">
                  <w:pPr>
                    <w:rPr>
                      <w:sz w:val="20"/>
                    </w:rPr>
                  </w:pPr>
                  <w:r w:rsidRPr="002628BF">
                    <w:rPr>
                      <w:sz w:val="20"/>
                    </w:rPr>
                    <w:t xml:space="preserve">OMB No. </w:t>
                  </w:r>
                  <w:r w:rsidR="00043441">
                    <w:rPr>
                      <w:sz w:val="20"/>
                    </w:rPr>
                    <w:t>0935-0179</w:t>
                  </w:r>
                  <w:r w:rsidRPr="002628BF">
                    <w:rPr>
                      <w:sz w:val="20"/>
                    </w:rPr>
                    <w:br/>
                    <w:t>Exp. Date</w:t>
                  </w:r>
                  <w:r w:rsidRPr="001713B8">
                    <w:t xml:space="preserve"> </w:t>
                  </w:r>
                  <w:r w:rsidRPr="00CE1C64">
                    <w:rPr>
                      <w:color w:val="000000" w:themeColor="text1"/>
                      <w:sz w:val="20"/>
                    </w:rPr>
                    <w:t>XX/XX/XXXX</w:t>
                  </w:r>
                </w:p>
              </w:txbxContent>
            </v:textbox>
          </v:shape>
        </w:pict>
      </w:r>
      <w:r w:rsidR="00C00EE5" w:rsidRPr="00665013">
        <w:rPr>
          <w:rFonts w:asciiTheme="minorHAnsi" w:hAnsiTheme="minorHAnsi"/>
          <w:b/>
          <w:bCs/>
        </w:rPr>
        <w:t xml:space="preserve">Attachment </w:t>
      </w:r>
      <w:r w:rsidR="00043441">
        <w:rPr>
          <w:rFonts w:asciiTheme="minorHAnsi" w:hAnsiTheme="minorHAnsi"/>
          <w:b/>
          <w:bCs/>
        </w:rPr>
        <w:t>A</w:t>
      </w:r>
      <w:r w:rsidR="00E83CD6" w:rsidRPr="00665013">
        <w:rPr>
          <w:rFonts w:asciiTheme="minorHAnsi" w:hAnsiTheme="minorHAnsi"/>
          <w:b/>
          <w:bCs/>
        </w:rPr>
        <w:t xml:space="preserve"> </w:t>
      </w:r>
      <w:r w:rsidR="00C00EE5" w:rsidRPr="00665013">
        <w:rPr>
          <w:rFonts w:asciiTheme="minorHAnsi" w:hAnsiTheme="minorHAnsi"/>
          <w:b/>
          <w:bCs/>
        </w:rPr>
        <w:t>– Focus Group Moderator Guide</w:t>
      </w:r>
    </w:p>
    <w:p w:rsidR="00CE434C" w:rsidRPr="00665013" w:rsidRDefault="00753A21" w:rsidP="00665013">
      <w:pPr>
        <w:spacing w:line="360" w:lineRule="auto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FINAL DRAFT </w:t>
      </w:r>
      <w:r w:rsidR="00E83CD6">
        <w:rPr>
          <w:rFonts w:asciiTheme="minorHAnsi" w:hAnsiTheme="minorHAnsi"/>
          <w:bCs/>
        </w:rPr>
        <w:t>9</w:t>
      </w:r>
      <w:r>
        <w:rPr>
          <w:rFonts w:asciiTheme="minorHAnsi" w:hAnsiTheme="minorHAnsi"/>
          <w:bCs/>
        </w:rPr>
        <w:t>.</w:t>
      </w:r>
      <w:r w:rsidR="00E83CD6">
        <w:rPr>
          <w:rFonts w:asciiTheme="minorHAnsi" w:hAnsiTheme="minorHAnsi"/>
          <w:bCs/>
        </w:rPr>
        <w:t>01</w:t>
      </w:r>
      <w:r w:rsidR="00CE434C" w:rsidRPr="00665013">
        <w:rPr>
          <w:rFonts w:asciiTheme="minorHAnsi" w:hAnsiTheme="minorHAnsi"/>
          <w:bCs/>
        </w:rPr>
        <w:t xml:space="preserve">.11 </w:t>
      </w:r>
    </w:p>
    <w:p w:rsidR="00C00EE5" w:rsidRPr="00665013" w:rsidRDefault="00C00EE5" w:rsidP="00665013">
      <w:pPr>
        <w:pStyle w:val="CommentText"/>
        <w:spacing w:line="360" w:lineRule="auto"/>
        <w:rPr>
          <w:rFonts w:asciiTheme="minorHAnsi" w:hAnsiTheme="minorHAnsi"/>
          <w:sz w:val="24"/>
          <w:szCs w:val="24"/>
        </w:rPr>
      </w:pPr>
    </w:p>
    <w:p w:rsidR="00C00EE5" w:rsidRPr="00665013" w:rsidRDefault="00C00EE5" w:rsidP="00665013">
      <w:pPr>
        <w:pStyle w:val="CommentText"/>
        <w:spacing w:line="360" w:lineRule="auto"/>
        <w:rPr>
          <w:rFonts w:asciiTheme="minorHAnsi" w:hAnsiTheme="minorHAnsi"/>
          <w:sz w:val="24"/>
          <w:szCs w:val="24"/>
        </w:rPr>
      </w:pPr>
      <w:r w:rsidRPr="00665013">
        <w:rPr>
          <w:rFonts w:asciiTheme="minorHAnsi" w:hAnsiTheme="minorHAnsi"/>
          <w:sz w:val="24"/>
          <w:szCs w:val="24"/>
        </w:rPr>
        <w:t>[</w:t>
      </w:r>
      <w:r w:rsidRPr="00665013">
        <w:rPr>
          <w:rFonts w:asciiTheme="minorHAnsi" w:hAnsiTheme="minorHAnsi"/>
          <w:b/>
          <w:bCs/>
          <w:sz w:val="24"/>
          <w:szCs w:val="24"/>
        </w:rPr>
        <w:t>NOTE</w:t>
      </w:r>
      <w:r w:rsidRPr="00665013">
        <w:rPr>
          <w:rFonts w:asciiTheme="minorHAnsi" w:hAnsiTheme="minorHAnsi"/>
          <w:sz w:val="24"/>
          <w:szCs w:val="24"/>
        </w:rPr>
        <w:t xml:space="preserve">: </w:t>
      </w:r>
      <w:r w:rsidR="004E03DB">
        <w:rPr>
          <w:rFonts w:asciiTheme="minorHAnsi" w:hAnsiTheme="minorHAnsi"/>
          <w:sz w:val="24"/>
          <w:szCs w:val="24"/>
        </w:rPr>
        <w:t>T</w:t>
      </w:r>
      <w:r w:rsidR="004E03DB" w:rsidRPr="00665013">
        <w:rPr>
          <w:rFonts w:asciiTheme="minorHAnsi" w:hAnsiTheme="minorHAnsi"/>
          <w:sz w:val="24"/>
          <w:szCs w:val="24"/>
        </w:rPr>
        <w:t xml:space="preserve">his </w:t>
      </w:r>
      <w:r w:rsidRPr="00665013">
        <w:rPr>
          <w:rFonts w:asciiTheme="minorHAnsi" w:hAnsiTheme="minorHAnsi"/>
          <w:sz w:val="24"/>
          <w:szCs w:val="24"/>
        </w:rPr>
        <w:t xml:space="preserve">guide is to be used for both </w:t>
      </w:r>
      <w:r w:rsidR="004E03DB">
        <w:rPr>
          <w:rFonts w:asciiTheme="minorHAnsi" w:hAnsiTheme="minorHAnsi"/>
          <w:sz w:val="24"/>
          <w:szCs w:val="24"/>
        </w:rPr>
        <w:t>developer</w:t>
      </w:r>
      <w:r w:rsidR="004E03DB" w:rsidRPr="00665013">
        <w:rPr>
          <w:rFonts w:asciiTheme="minorHAnsi" w:hAnsiTheme="minorHAnsi"/>
          <w:sz w:val="24"/>
          <w:szCs w:val="24"/>
        </w:rPr>
        <w:t xml:space="preserve"> </w:t>
      </w:r>
      <w:r w:rsidRPr="00665013">
        <w:rPr>
          <w:rFonts w:asciiTheme="minorHAnsi" w:hAnsiTheme="minorHAnsi"/>
          <w:sz w:val="24"/>
          <w:szCs w:val="24"/>
        </w:rPr>
        <w:t xml:space="preserve">and purchaser focus groups. For </w:t>
      </w:r>
      <w:r w:rsidR="004E03DB">
        <w:rPr>
          <w:rFonts w:asciiTheme="minorHAnsi" w:hAnsiTheme="minorHAnsi"/>
          <w:sz w:val="24"/>
          <w:szCs w:val="24"/>
        </w:rPr>
        <w:t>developers</w:t>
      </w:r>
      <w:r w:rsidRPr="00665013">
        <w:rPr>
          <w:rFonts w:asciiTheme="minorHAnsi" w:hAnsiTheme="minorHAnsi"/>
          <w:sz w:val="24"/>
          <w:szCs w:val="24"/>
        </w:rPr>
        <w:t xml:space="preserve">, please focus on </w:t>
      </w:r>
      <w:r w:rsidR="004E03DB">
        <w:rPr>
          <w:rFonts w:asciiTheme="minorHAnsi" w:hAnsiTheme="minorHAnsi"/>
          <w:sz w:val="24"/>
          <w:szCs w:val="24"/>
        </w:rPr>
        <w:t>design</w:t>
      </w:r>
      <w:r w:rsidR="004E03DB" w:rsidRPr="00665013">
        <w:rPr>
          <w:rFonts w:asciiTheme="minorHAnsi" w:hAnsiTheme="minorHAnsi"/>
          <w:sz w:val="24"/>
          <w:szCs w:val="24"/>
        </w:rPr>
        <w:t xml:space="preserve"> </w:t>
      </w:r>
      <w:r w:rsidRPr="00665013">
        <w:rPr>
          <w:rFonts w:asciiTheme="minorHAnsi" w:hAnsiTheme="minorHAnsi"/>
          <w:sz w:val="24"/>
          <w:szCs w:val="24"/>
        </w:rPr>
        <w:t>and for purchasers, please focus on selection.]</w:t>
      </w:r>
    </w:p>
    <w:p w:rsidR="003F0619" w:rsidRPr="00665013" w:rsidRDefault="003F0619" w:rsidP="00665013">
      <w:pPr>
        <w:pStyle w:val="Cover-Title"/>
        <w:spacing w:line="360" w:lineRule="auto"/>
        <w:rPr>
          <w:rFonts w:asciiTheme="minorHAnsi" w:hAnsiTheme="minorHAnsi"/>
          <w:b w:val="0"/>
          <w:bCs w:val="0"/>
          <w:sz w:val="24"/>
          <w:szCs w:val="24"/>
        </w:rPr>
      </w:pPr>
    </w:p>
    <w:p w:rsidR="00CE1C04" w:rsidRPr="00665013" w:rsidRDefault="00CE1C04" w:rsidP="00665013">
      <w:pPr>
        <w:spacing w:line="360" w:lineRule="auto"/>
        <w:rPr>
          <w:rFonts w:asciiTheme="minorHAnsi" w:hAnsiTheme="minorHAnsi"/>
          <w:b/>
        </w:rPr>
      </w:pPr>
    </w:p>
    <w:p w:rsidR="00C5219E" w:rsidRPr="00665013" w:rsidRDefault="00CE1C04" w:rsidP="00665013">
      <w:p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Thank you for your time today.  I’m ____ and I’m from RTI, a non-profit research organization.  I am conducting these interviews for the Agency for Health</w:t>
      </w:r>
      <w:r w:rsidR="00317494" w:rsidRPr="00665013">
        <w:rPr>
          <w:rFonts w:asciiTheme="minorHAnsi" w:hAnsiTheme="minorHAnsi"/>
        </w:rPr>
        <w:t>c</w:t>
      </w:r>
      <w:r w:rsidRPr="00665013">
        <w:rPr>
          <w:rFonts w:asciiTheme="minorHAnsi" w:hAnsiTheme="minorHAnsi"/>
        </w:rPr>
        <w:t>are Research and Quality (AHRQ), an agency of the U</w:t>
      </w:r>
      <w:r w:rsidR="004E03DB">
        <w:rPr>
          <w:rFonts w:asciiTheme="minorHAnsi" w:hAnsiTheme="minorHAnsi"/>
        </w:rPr>
        <w:t>.</w:t>
      </w:r>
      <w:r w:rsidRPr="00665013">
        <w:rPr>
          <w:rFonts w:asciiTheme="minorHAnsi" w:hAnsiTheme="minorHAnsi"/>
        </w:rPr>
        <w:t>S</w:t>
      </w:r>
      <w:r w:rsidR="004E03DB">
        <w:rPr>
          <w:rFonts w:asciiTheme="minorHAnsi" w:hAnsiTheme="minorHAnsi"/>
        </w:rPr>
        <w:t>.</w:t>
      </w:r>
      <w:r w:rsidRPr="00665013">
        <w:rPr>
          <w:rFonts w:asciiTheme="minorHAnsi" w:hAnsiTheme="minorHAnsi"/>
        </w:rPr>
        <w:t xml:space="preserve"> Department of Health and Human Services.  </w:t>
      </w:r>
    </w:p>
    <w:p w:rsidR="00CE1C04" w:rsidRPr="00665013" w:rsidRDefault="00CE1C04" w:rsidP="00665013">
      <w:pPr>
        <w:spacing w:line="360" w:lineRule="auto"/>
        <w:rPr>
          <w:rFonts w:asciiTheme="minorHAnsi" w:hAnsiTheme="minorHAnsi"/>
        </w:rPr>
      </w:pPr>
    </w:p>
    <w:p w:rsidR="00CE1C04" w:rsidRPr="00665013" w:rsidRDefault="00CE1C04" w:rsidP="00665013">
      <w:p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The purpose of our discussion </w:t>
      </w:r>
      <w:r w:rsidR="0019639A" w:rsidRPr="00665013">
        <w:rPr>
          <w:rFonts w:asciiTheme="minorHAnsi" w:hAnsiTheme="minorHAnsi"/>
        </w:rPr>
        <w:t xml:space="preserve">today </w:t>
      </w:r>
      <w:r w:rsidRPr="00665013">
        <w:rPr>
          <w:rFonts w:asciiTheme="minorHAnsi" w:hAnsiTheme="minorHAnsi"/>
        </w:rPr>
        <w:t xml:space="preserve">is to </w:t>
      </w:r>
      <w:r w:rsidR="008D2255" w:rsidRPr="00665013">
        <w:rPr>
          <w:rFonts w:asciiTheme="minorHAnsi" w:hAnsiTheme="minorHAnsi"/>
        </w:rPr>
        <w:t xml:space="preserve">learn about how you consider health literacy in the </w:t>
      </w:r>
      <w:r w:rsidR="004E03DB">
        <w:rPr>
          <w:rFonts w:asciiTheme="minorHAnsi" w:hAnsiTheme="minorHAnsi"/>
        </w:rPr>
        <w:t>design</w:t>
      </w:r>
      <w:r w:rsidR="008D2255" w:rsidRPr="00665013">
        <w:rPr>
          <w:rFonts w:asciiTheme="minorHAnsi" w:hAnsiTheme="minorHAnsi"/>
        </w:rPr>
        <w:t xml:space="preserve">/selection of health IT for consumers and what tools and resources you use to help you with this. </w:t>
      </w:r>
      <w:r w:rsidR="0019639A" w:rsidRPr="00665013">
        <w:rPr>
          <w:rFonts w:asciiTheme="minorHAnsi" w:hAnsiTheme="minorHAnsi"/>
        </w:rPr>
        <w:t>We would also like to get your feedback on a</w:t>
      </w:r>
      <w:r w:rsidRPr="00665013">
        <w:rPr>
          <w:rFonts w:asciiTheme="minorHAnsi" w:hAnsiTheme="minorHAnsi"/>
        </w:rPr>
        <w:t xml:space="preserve"> </w:t>
      </w:r>
      <w:r w:rsidR="008D2255" w:rsidRPr="00665013">
        <w:rPr>
          <w:rFonts w:asciiTheme="minorHAnsi" w:hAnsiTheme="minorHAnsi"/>
        </w:rPr>
        <w:t>resource on health literacy designed for developers and purchasers of health IT</w:t>
      </w:r>
      <w:r w:rsidRPr="00665013">
        <w:rPr>
          <w:rFonts w:asciiTheme="minorHAnsi" w:hAnsiTheme="minorHAnsi"/>
        </w:rPr>
        <w:t xml:space="preserve">. The results of </w:t>
      </w:r>
      <w:r w:rsidR="00317494" w:rsidRPr="00665013">
        <w:rPr>
          <w:rFonts w:asciiTheme="minorHAnsi" w:hAnsiTheme="minorHAnsi"/>
        </w:rPr>
        <w:t>today’s discussion</w:t>
      </w:r>
      <w:r w:rsidRPr="00665013">
        <w:rPr>
          <w:rFonts w:asciiTheme="minorHAnsi" w:hAnsiTheme="minorHAnsi"/>
        </w:rPr>
        <w:t xml:space="preserve"> will be used to help AHRQ improve the content and format of </w:t>
      </w:r>
      <w:r w:rsidR="00F43B12" w:rsidRPr="00665013">
        <w:rPr>
          <w:rFonts w:asciiTheme="minorHAnsi" w:hAnsiTheme="minorHAnsi"/>
        </w:rPr>
        <w:t xml:space="preserve">current and future </w:t>
      </w:r>
      <w:r w:rsidR="008D2255" w:rsidRPr="00665013">
        <w:rPr>
          <w:rFonts w:asciiTheme="minorHAnsi" w:hAnsiTheme="minorHAnsi"/>
        </w:rPr>
        <w:t xml:space="preserve">health literacy materials for </w:t>
      </w:r>
      <w:r w:rsidR="00F43B12" w:rsidRPr="00665013">
        <w:rPr>
          <w:rFonts w:asciiTheme="minorHAnsi" w:hAnsiTheme="minorHAnsi"/>
        </w:rPr>
        <w:t>developers and purchasers of health IT</w:t>
      </w:r>
      <w:r w:rsidR="008D2255" w:rsidRPr="00665013">
        <w:rPr>
          <w:rFonts w:asciiTheme="minorHAnsi" w:hAnsiTheme="minorHAnsi"/>
        </w:rPr>
        <w:t>, as well as other audiences</w:t>
      </w:r>
      <w:r w:rsidRPr="00665013">
        <w:rPr>
          <w:rFonts w:asciiTheme="minorHAnsi" w:hAnsiTheme="minorHAnsi"/>
        </w:rPr>
        <w:t xml:space="preserve">. Your insights are very important to us in this process, and your time today is appreciated. Our discussion will last about </w:t>
      </w:r>
      <w:r w:rsidR="00CE434C" w:rsidRPr="00665013">
        <w:rPr>
          <w:rFonts w:asciiTheme="minorHAnsi" w:hAnsiTheme="minorHAnsi"/>
        </w:rPr>
        <w:t>90</w:t>
      </w:r>
      <w:r w:rsidRPr="00665013">
        <w:rPr>
          <w:rFonts w:asciiTheme="minorHAnsi" w:hAnsiTheme="minorHAnsi"/>
        </w:rPr>
        <w:t xml:space="preserve"> minutes.  </w:t>
      </w:r>
    </w:p>
    <w:p w:rsidR="00CE1C04" w:rsidRPr="00665013" w:rsidRDefault="00CE1C04" w:rsidP="00665013">
      <w:pPr>
        <w:spacing w:line="360" w:lineRule="auto"/>
        <w:rPr>
          <w:rFonts w:asciiTheme="minorHAnsi" w:hAnsiTheme="minorHAnsi"/>
        </w:rPr>
      </w:pPr>
    </w:p>
    <w:p w:rsidR="00F43B12" w:rsidRDefault="00F43B12" w:rsidP="00043441">
      <w:pPr>
        <w:spacing w:line="360" w:lineRule="auto"/>
        <w:rPr>
          <w:rFonts w:asciiTheme="minorHAnsi" w:hAnsiTheme="minorHAnsi"/>
        </w:rPr>
      </w:pPr>
    </w:p>
    <w:p w:rsidR="00D014E4" w:rsidRDefault="00D014E4" w:rsidP="00665013">
      <w:pPr>
        <w:spacing w:line="360" w:lineRule="auto"/>
        <w:rPr>
          <w:rFonts w:asciiTheme="minorHAnsi" w:hAnsiTheme="minorHAnsi"/>
        </w:rPr>
      </w:pPr>
    </w:p>
    <w:p w:rsidR="00D014E4" w:rsidRDefault="00D014E4" w:rsidP="00665013">
      <w:pPr>
        <w:spacing w:line="360" w:lineRule="auto"/>
        <w:rPr>
          <w:rFonts w:asciiTheme="minorHAnsi" w:hAnsiTheme="minorHAnsi"/>
        </w:rPr>
      </w:pPr>
    </w:p>
    <w:p w:rsidR="00D014E4" w:rsidRDefault="00C70072" w:rsidP="0066501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28" type="#_x0000_t202" style="position:absolute;margin-left:13.5pt;margin-top:18.15pt;width:441pt;height:87pt;z-index:251659264">
            <v:textbox>
              <w:txbxContent>
                <w:p w:rsidR="00D014E4" w:rsidRPr="00F719B8" w:rsidRDefault="00D014E4" w:rsidP="00D014E4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90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D014E4" w:rsidRDefault="00D014E4" w:rsidP="00D014E4"/>
              </w:txbxContent>
            </v:textbox>
          </v:shape>
        </w:pict>
      </w:r>
    </w:p>
    <w:p w:rsidR="00D014E4" w:rsidRDefault="00D014E4" w:rsidP="00665013">
      <w:pPr>
        <w:spacing w:line="360" w:lineRule="auto"/>
        <w:rPr>
          <w:rFonts w:asciiTheme="minorHAnsi" w:hAnsiTheme="minorHAnsi"/>
        </w:rPr>
      </w:pPr>
    </w:p>
    <w:p w:rsidR="00D014E4" w:rsidRDefault="00D014E4" w:rsidP="00665013">
      <w:pPr>
        <w:spacing w:line="360" w:lineRule="auto"/>
        <w:rPr>
          <w:rFonts w:asciiTheme="minorHAnsi" w:hAnsiTheme="minorHAnsi"/>
        </w:rPr>
      </w:pPr>
    </w:p>
    <w:p w:rsidR="00D014E4" w:rsidRDefault="00D014E4" w:rsidP="00665013">
      <w:pPr>
        <w:spacing w:line="360" w:lineRule="auto"/>
        <w:rPr>
          <w:rFonts w:asciiTheme="minorHAnsi" w:hAnsiTheme="minorHAnsi"/>
        </w:rPr>
      </w:pPr>
    </w:p>
    <w:p w:rsidR="00D014E4" w:rsidRDefault="00D014E4" w:rsidP="00665013">
      <w:pPr>
        <w:spacing w:line="360" w:lineRule="auto"/>
        <w:rPr>
          <w:rFonts w:asciiTheme="minorHAnsi" w:hAnsiTheme="minorHAnsi"/>
        </w:rPr>
      </w:pPr>
    </w:p>
    <w:p w:rsidR="00D014E4" w:rsidRPr="00665013" w:rsidRDefault="00D014E4" w:rsidP="00665013">
      <w:pPr>
        <w:spacing w:line="360" w:lineRule="auto"/>
        <w:rPr>
          <w:rFonts w:asciiTheme="minorHAnsi" w:hAnsiTheme="minorHAnsi"/>
        </w:rPr>
      </w:pPr>
    </w:p>
    <w:p w:rsidR="00CE1C04" w:rsidRPr="00665013" w:rsidRDefault="00CE1C04" w:rsidP="00665013">
      <w:pPr>
        <w:spacing w:line="360" w:lineRule="auto"/>
        <w:rPr>
          <w:rFonts w:asciiTheme="minorHAnsi" w:hAnsiTheme="minorHAnsi"/>
          <w:bCs/>
          <w:iCs/>
        </w:rPr>
      </w:pPr>
      <w:r w:rsidRPr="00665013">
        <w:rPr>
          <w:rFonts w:asciiTheme="minorHAnsi" w:hAnsiTheme="minorHAnsi"/>
          <w:bCs/>
          <w:iCs/>
        </w:rPr>
        <w:lastRenderedPageBreak/>
        <w:t>Before we begin, I want to review a few things:</w:t>
      </w:r>
    </w:p>
    <w:p w:rsidR="00CE1C04" w:rsidRPr="00665013" w:rsidRDefault="00CE1C04" w:rsidP="00665013">
      <w:pPr>
        <w:spacing w:line="360" w:lineRule="auto"/>
        <w:rPr>
          <w:rFonts w:asciiTheme="minorHAnsi" w:hAnsiTheme="minorHAnsi"/>
          <w:b/>
          <w:i/>
        </w:rPr>
      </w:pPr>
    </w:p>
    <w:p w:rsidR="00CE1C04" w:rsidRPr="00665013" w:rsidRDefault="00CE434C" w:rsidP="00665013">
      <w:pPr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[</w:t>
      </w:r>
      <w:r w:rsidRPr="00665013">
        <w:rPr>
          <w:rFonts w:asciiTheme="minorHAnsi" w:hAnsiTheme="minorHAnsi"/>
          <w:b/>
          <w:bCs/>
        </w:rPr>
        <w:t>if online</w:t>
      </w:r>
      <w:r w:rsidRPr="00665013">
        <w:rPr>
          <w:rFonts w:asciiTheme="minorHAnsi" w:hAnsiTheme="minorHAnsi"/>
        </w:rPr>
        <w:t xml:space="preserve">] </w:t>
      </w:r>
      <w:r w:rsidR="00CE1C04" w:rsidRPr="00665013">
        <w:rPr>
          <w:rFonts w:asciiTheme="minorHAnsi" w:hAnsiTheme="minorHAnsi"/>
        </w:rPr>
        <w:t>Did you have a chance to read over the consent form that we sent you? [</w:t>
      </w:r>
      <w:r w:rsidR="00CE1C04" w:rsidRPr="00665013">
        <w:rPr>
          <w:rFonts w:asciiTheme="minorHAnsi" w:hAnsiTheme="minorHAnsi"/>
          <w:b/>
          <w:bCs/>
        </w:rPr>
        <w:t>NOTE</w:t>
      </w:r>
      <w:r w:rsidR="00CE1C04" w:rsidRPr="00665013">
        <w:rPr>
          <w:rFonts w:asciiTheme="minorHAnsi" w:hAnsiTheme="minorHAnsi"/>
        </w:rPr>
        <w:t>: If not, read out loud to participant</w:t>
      </w:r>
      <w:r w:rsidRPr="00665013">
        <w:rPr>
          <w:rFonts w:asciiTheme="minorHAnsi" w:hAnsiTheme="minorHAnsi"/>
        </w:rPr>
        <w:t>s</w:t>
      </w:r>
      <w:r w:rsidR="004E03DB">
        <w:rPr>
          <w:rFonts w:asciiTheme="minorHAnsi" w:hAnsiTheme="minorHAnsi"/>
        </w:rPr>
        <w:t>.</w:t>
      </w:r>
      <w:r w:rsidR="00CE1C04" w:rsidRPr="00665013">
        <w:rPr>
          <w:rFonts w:asciiTheme="minorHAnsi" w:hAnsiTheme="minorHAnsi"/>
        </w:rPr>
        <w:t>] Do you have any questions about it? Do you agree to participate at this time?</w:t>
      </w:r>
    </w:p>
    <w:p w:rsidR="00CE1C04" w:rsidRPr="00665013" w:rsidRDefault="00CE1C04" w:rsidP="00665013">
      <w:pPr>
        <w:spacing w:line="360" w:lineRule="auto"/>
        <w:ind w:left="2160"/>
        <w:rPr>
          <w:rFonts w:asciiTheme="minorHAnsi" w:hAnsiTheme="minorHAnsi"/>
        </w:rPr>
      </w:pPr>
      <w:r w:rsidRPr="00665013">
        <w:rPr>
          <w:rFonts w:asciiTheme="minorHAnsi" w:hAnsiTheme="minorHAnsi"/>
        </w:rPr>
        <w:t>If Yes – continue</w:t>
      </w:r>
    </w:p>
    <w:p w:rsidR="00CE1C04" w:rsidRPr="00665013" w:rsidRDefault="00CE1C04" w:rsidP="00665013">
      <w:pPr>
        <w:spacing w:line="360" w:lineRule="auto"/>
        <w:ind w:left="2160"/>
        <w:rPr>
          <w:rFonts w:asciiTheme="minorHAnsi" w:hAnsiTheme="minorHAnsi"/>
        </w:rPr>
      </w:pPr>
      <w:r w:rsidRPr="00665013">
        <w:rPr>
          <w:rFonts w:asciiTheme="minorHAnsi" w:hAnsiTheme="minorHAnsi"/>
        </w:rPr>
        <w:t>If No – thank and end</w:t>
      </w:r>
    </w:p>
    <w:p w:rsidR="00CE1C04" w:rsidRPr="00665013" w:rsidRDefault="00CE1C04" w:rsidP="00665013">
      <w:pPr>
        <w:spacing w:line="360" w:lineRule="auto"/>
        <w:rPr>
          <w:rFonts w:asciiTheme="minorHAnsi" w:hAnsiTheme="minorHAnsi"/>
        </w:rPr>
      </w:pPr>
    </w:p>
    <w:p w:rsidR="00CE434C" w:rsidRPr="00665013" w:rsidRDefault="00CE434C" w:rsidP="00665013">
      <w:pPr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Your participation is voluntary and you have the right to not answer any question or withdraw from the discussion at any time.</w:t>
      </w:r>
    </w:p>
    <w:p w:rsidR="00CE434C" w:rsidRPr="00665013" w:rsidRDefault="00CE434C" w:rsidP="00665013">
      <w:pPr>
        <w:numPr>
          <w:ilvl w:val="0"/>
          <w:numId w:val="1"/>
        </w:numPr>
        <w:spacing w:before="120" w:after="120"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Everything we discuss today will be kept private to the extent allowable by law.</w:t>
      </w:r>
      <w:r w:rsidRPr="00665013">
        <w:rPr>
          <w:rFonts w:asciiTheme="minorHAnsi" w:hAnsiTheme="minorHAnsi"/>
          <w:i/>
        </w:rPr>
        <w:t xml:space="preserve"> </w:t>
      </w:r>
      <w:r w:rsidRPr="00665013">
        <w:rPr>
          <w:rFonts w:asciiTheme="minorHAnsi" w:hAnsiTheme="minorHAnsi"/>
        </w:rPr>
        <w:t xml:space="preserve">Your name and contact information, which only the study staff knows, will not be given to anyone else and no one will contact you after this </w:t>
      </w:r>
      <w:r w:rsidR="00317494" w:rsidRPr="00665013">
        <w:rPr>
          <w:rFonts w:asciiTheme="minorHAnsi" w:hAnsiTheme="minorHAnsi"/>
        </w:rPr>
        <w:t xml:space="preserve">discussion </w:t>
      </w:r>
      <w:r w:rsidRPr="00665013">
        <w:rPr>
          <w:rFonts w:asciiTheme="minorHAnsi" w:hAnsiTheme="minorHAnsi"/>
        </w:rPr>
        <w:t xml:space="preserve">is over.  </w:t>
      </w:r>
    </w:p>
    <w:p w:rsidR="00CE434C" w:rsidRDefault="00CE434C" w:rsidP="00665013">
      <w:pPr>
        <w:numPr>
          <w:ilvl w:val="0"/>
          <w:numId w:val="1"/>
        </w:numPr>
        <w:spacing w:before="120" w:after="120"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We will be audio recording the discussion today and I have some coworkers observing.</w:t>
      </w:r>
    </w:p>
    <w:p w:rsidR="004E03DB" w:rsidRPr="00665013" w:rsidRDefault="004E03DB" w:rsidP="004E03DB">
      <w:pPr>
        <w:keepNext/>
        <w:keepLines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If at any time you are uncomfortable with my questions, you can choose not to answer. Just let me know that you prefer not to answer.</w:t>
      </w:r>
    </w:p>
    <w:p w:rsidR="004E03DB" w:rsidRPr="00665013" w:rsidRDefault="004E03DB" w:rsidP="004E03DB">
      <w:pPr>
        <w:numPr>
          <w:ilvl w:val="0"/>
          <w:numId w:val="1"/>
        </w:numPr>
        <w:spacing w:before="120" w:after="120"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Most importantly, there </w:t>
      </w:r>
      <w:proofErr w:type="gramStart"/>
      <w:r w:rsidRPr="00665013">
        <w:rPr>
          <w:rFonts w:asciiTheme="minorHAnsi" w:hAnsiTheme="minorHAnsi"/>
        </w:rPr>
        <w:t>are no right</w:t>
      </w:r>
      <w:proofErr w:type="gramEnd"/>
      <w:r w:rsidRPr="00665013">
        <w:rPr>
          <w:rFonts w:asciiTheme="minorHAnsi" w:hAnsiTheme="minorHAnsi"/>
        </w:rPr>
        <w:t xml:space="preserve"> or wrong answers. I want to know your opinions. I did not create these materials, so don’t hold back on giving me your honest opinions.</w:t>
      </w:r>
    </w:p>
    <w:p w:rsidR="00C00EE5" w:rsidRPr="00665013" w:rsidRDefault="00C00EE5" w:rsidP="0063318F">
      <w:pPr>
        <w:keepNext/>
        <w:keepLines/>
        <w:spacing w:line="360" w:lineRule="auto"/>
        <w:rPr>
          <w:rFonts w:asciiTheme="minorHAnsi" w:hAnsiTheme="minorHAnsi"/>
        </w:rPr>
      </w:pPr>
    </w:p>
    <w:p w:rsidR="00951A4E" w:rsidRPr="00665013" w:rsidRDefault="00951A4E" w:rsidP="00665013">
      <w:pPr>
        <w:pStyle w:val="ListParagraph"/>
        <w:keepNext/>
        <w:keepLines/>
        <w:numPr>
          <w:ilvl w:val="0"/>
          <w:numId w:val="26"/>
        </w:numPr>
        <w:spacing w:line="360" w:lineRule="auto"/>
        <w:rPr>
          <w:rFonts w:asciiTheme="minorHAnsi" w:hAnsiTheme="minorHAnsi"/>
          <w:b/>
          <w:bCs/>
        </w:rPr>
      </w:pPr>
      <w:r w:rsidRPr="00665013">
        <w:rPr>
          <w:rFonts w:asciiTheme="minorHAnsi" w:hAnsiTheme="minorHAnsi"/>
          <w:b/>
          <w:bCs/>
        </w:rPr>
        <w:t>Introduction</w:t>
      </w:r>
    </w:p>
    <w:p w:rsidR="00951A4E" w:rsidRPr="00665013" w:rsidRDefault="00951A4E" w:rsidP="00665013">
      <w:pPr>
        <w:pStyle w:val="ListParagraph"/>
        <w:keepNext/>
        <w:keepLines/>
        <w:spacing w:line="360" w:lineRule="auto"/>
        <w:rPr>
          <w:rFonts w:asciiTheme="minorHAnsi" w:hAnsiTheme="minorHAnsi"/>
          <w:b/>
          <w:bCs/>
        </w:rPr>
      </w:pPr>
    </w:p>
    <w:p w:rsidR="00951A4E" w:rsidRPr="00665013" w:rsidRDefault="00951A4E" w:rsidP="00665013">
      <w:pPr>
        <w:pStyle w:val="ListParagraph"/>
        <w:keepNext/>
        <w:keepLines/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I’d like to go around the table and, when we get to you, please tell us:</w:t>
      </w:r>
    </w:p>
    <w:p w:rsidR="00951A4E" w:rsidRPr="00665013" w:rsidRDefault="00951A4E" w:rsidP="00665013">
      <w:pPr>
        <w:pStyle w:val="ListParagraph"/>
        <w:keepNext/>
        <w:keepLines/>
        <w:spacing w:line="360" w:lineRule="auto"/>
        <w:rPr>
          <w:rFonts w:asciiTheme="minorHAnsi" w:hAnsiTheme="minorHAnsi"/>
        </w:rPr>
      </w:pPr>
    </w:p>
    <w:p w:rsidR="00951A4E" w:rsidRPr="00665013" w:rsidRDefault="00951A4E" w:rsidP="00665013">
      <w:pPr>
        <w:pStyle w:val="ListParagraph"/>
        <w:keepNext/>
        <w:keepLines/>
        <w:numPr>
          <w:ilvl w:val="0"/>
          <w:numId w:val="27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Your first name</w:t>
      </w:r>
    </w:p>
    <w:p w:rsidR="00951A4E" w:rsidRPr="00665013" w:rsidRDefault="00951A4E" w:rsidP="00665013">
      <w:pPr>
        <w:pStyle w:val="ListParagraph"/>
        <w:keepNext/>
        <w:keepLines/>
        <w:numPr>
          <w:ilvl w:val="0"/>
          <w:numId w:val="27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Where you work or the type of organization (</w:t>
      </w:r>
      <w:r w:rsidR="00317494" w:rsidRPr="00665013">
        <w:rPr>
          <w:rFonts w:asciiTheme="minorHAnsi" w:hAnsiTheme="minorHAnsi"/>
        </w:rPr>
        <w:t xml:space="preserve">for example, </w:t>
      </w:r>
      <w:r w:rsidRPr="00665013">
        <w:rPr>
          <w:rFonts w:asciiTheme="minorHAnsi" w:hAnsiTheme="minorHAnsi"/>
        </w:rPr>
        <w:t>university, health system, industry, non-profit, etc.)</w:t>
      </w:r>
    </w:p>
    <w:p w:rsidR="00951A4E" w:rsidRPr="00665013" w:rsidRDefault="00951A4E" w:rsidP="00665013">
      <w:pPr>
        <w:pStyle w:val="ListParagraph"/>
        <w:keepNext/>
        <w:keepLines/>
        <w:numPr>
          <w:ilvl w:val="0"/>
          <w:numId w:val="27"/>
        </w:numPr>
        <w:spacing w:line="360" w:lineRule="auto"/>
        <w:rPr>
          <w:rFonts w:asciiTheme="minorHAnsi" w:hAnsiTheme="minorHAnsi"/>
          <w:b/>
          <w:bCs/>
        </w:rPr>
      </w:pPr>
      <w:r w:rsidRPr="00665013">
        <w:rPr>
          <w:rFonts w:asciiTheme="minorHAnsi" w:hAnsiTheme="minorHAnsi"/>
        </w:rPr>
        <w:t>Your main role at your organization</w:t>
      </w:r>
    </w:p>
    <w:p w:rsidR="00951A4E" w:rsidRPr="00665013" w:rsidRDefault="00951A4E" w:rsidP="00665013">
      <w:pPr>
        <w:pStyle w:val="ListParagraph"/>
        <w:keepNext/>
        <w:keepLines/>
        <w:spacing w:line="360" w:lineRule="auto"/>
        <w:rPr>
          <w:rFonts w:asciiTheme="minorHAnsi" w:hAnsiTheme="minorHAnsi"/>
          <w:b/>
          <w:bCs/>
        </w:rPr>
      </w:pPr>
    </w:p>
    <w:p w:rsidR="00951A4E" w:rsidRPr="00665013" w:rsidRDefault="00951A4E" w:rsidP="00665013">
      <w:pPr>
        <w:pStyle w:val="ListParagraph"/>
        <w:keepNext/>
        <w:keepLines/>
        <w:numPr>
          <w:ilvl w:val="0"/>
          <w:numId w:val="26"/>
        </w:numPr>
        <w:spacing w:line="360" w:lineRule="auto"/>
        <w:rPr>
          <w:rFonts w:asciiTheme="minorHAnsi" w:hAnsiTheme="minorHAnsi"/>
          <w:b/>
          <w:bCs/>
        </w:rPr>
      </w:pPr>
      <w:r w:rsidRPr="00665013">
        <w:rPr>
          <w:rFonts w:asciiTheme="minorHAnsi" w:hAnsiTheme="minorHAnsi"/>
          <w:b/>
          <w:bCs/>
        </w:rPr>
        <w:t>Familiarity with and Consideration of Health Literacy (15 minutes)</w:t>
      </w:r>
    </w:p>
    <w:p w:rsidR="00075589" w:rsidRPr="00665013" w:rsidRDefault="00075589" w:rsidP="00665013">
      <w:pPr>
        <w:keepNext/>
        <w:keepLines/>
        <w:tabs>
          <w:tab w:val="left" w:pos="2190"/>
        </w:tabs>
        <w:spacing w:line="360" w:lineRule="auto"/>
        <w:rPr>
          <w:rFonts w:asciiTheme="minorHAnsi" w:hAnsiTheme="minorHAnsi"/>
        </w:rPr>
      </w:pPr>
    </w:p>
    <w:p w:rsidR="00591F87" w:rsidRPr="00665013" w:rsidRDefault="00591F87" w:rsidP="00665013">
      <w:pPr>
        <w:pStyle w:val="TablebulletLM"/>
        <w:keepLines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How </w:t>
      </w:r>
      <w:r w:rsidR="005B38CB" w:rsidRPr="00665013">
        <w:rPr>
          <w:rFonts w:asciiTheme="minorHAnsi" w:hAnsiTheme="minorHAnsi"/>
          <w:sz w:val="24"/>
        </w:rPr>
        <w:t>do</w:t>
      </w:r>
      <w:r w:rsidRPr="00665013">
        <w:rPr>
          <w:rFonts w:asciiTheme="minorHAnsi" w:hAnsiTheme="minorHAnsi"/>
          <w:sz w:val="24"/>
        </w:rPr>
        <w:t xml:space="preserve"> you define health literacy?</w:t>
      </w:r>
      <w:r w:rsidR="005B38CB" w:rsidRPr="00665013">
        <w:rPr>
          <w:rFonts w:asciiTheme="minorHAnsi" w:hAnsiTheme="minorHAnsi"/>
          <w:sz w:val="24"/>
        </w:rPr>
        <w:t xml:space="preserve"> What does that term mean to you?</w:t>
      </w:r>
    </w:p>
    <w:p w:rsidR="00591F87" w:rsidRPr="00665013" w:rsidRDefault="00691B90" w:rsidP="00665013">
      <w:pPr>
        <w:pStyle w:val="TablebulletLM"/>
        <w:keepLines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How </w:t>
      </w:r>
      <w:r w:rsidR="005B38CB" w:rsidRPr="00665013">
        <w:rPr>
          <w:rFonts w:asciiTheme="minorHAnsi" w:hAnsiTheme="minorHAnsi"/>
          <w:sz w:val="24"/>
        </w:rPr>
        <w:t>do</w:t>
      </w:r>
      <w:r w:rsidRPr="00665013">
        <w:rPr>
          <w:rFonts w:asciiTheme="minorHAnsi" w:hAnsiTheme="minorHAnsi"/>
          <w:sz w:val="24"/>
        </w:rPr>
        <w:t xml:space="preserve"> you define</w:t>
      </w:r>
      <w:r w:rsidR="005B38CB" w:rsidRPr="00665013">
        <w:rPr>
          <w:rFonts w:asciiTheme="minorHAnsi" w:hAnsiTheme="minorHAnsi"/>
          <w:sz w:val="24"/>
        </w:rPr>
        <w:t xml:space="preserve"> and what do you know about</w:t>
      </w:r>
      <w:r w:rsidRPr="00665013">
        <w:rPr>
          <w:rFonts w:asciiTheme="minorHAnsi" w:hAnsiTheme="minorHAnsi"/>
          <w:sz w:val="24"/>
        </w:rPr>
        <w:t xml:space="preserve"> the following [ask about each]</w:t>
      </w:r>
      <w:r w:rsidR="00591F87" w:rsidRPr="00665013">
        <w:rPr>
          <w:rFonts w:asciiTheme="minorHAnsi" w:hAnsiTheme="minorHAnsi"/>
          <w:sz w:val="24"/>
        </w:rPr>
        <w:t xml:space="preserve">: </w:t>
      </w:r>
    </w:p>
    <w:p w:rsidR="00591F87" w:rsidRPr="00665013" w:rsidRDefault="00591F87" w:rsidP="00665013">
      <w:pPr>
        <w:pStyle w:val="TablebulletLM"/>
        <w:keepLines/>
        <w:numPr>
          <w:ilvl w:val="1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>Accessibility?</w:t>
      </w:r>
    </w:p>
    <w:p w:rsidR="00591F87" w:rsidRPr="00665013" w:rsidRDefault="00591F87" w:rsidP="00665013">
      <w:pPr>
        <w:pStyle w:val="TablebulletLM"/>
        <w:keepLines/>
        <w:numPr>
          <w:ilvl w:val="1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>User experience?</w:t>
      </w:r>
    </w:p>
    <w:p w:rsidR="00591F87" w:rsidRPr="00665013" w:rsidRDefault="00591F87" w:rsidP="00665013">
      <w:pPr>
        <w:pStyle w:val="TablebulletLM"/>
        <w:numPr>
          <w:ilvl w:val="1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>Usability?</w:t>
      </w:r>
    </w:p>
    <w:p w:rsidR="00691B90" w:rsidRPr="00665013" w:rsidRDefault="00591F87" w:rsidP="00665013">
      <w:pPr>
        <w:pStyle w:val="TablebulletLM"/>
        <w:numPr>
          <w:ilvl w:val="1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>H</w:t>
      </w:r>
      <w:r w:rsidR="00691B90" w:rsidRPr="00665013">
        <w:rPr>
          <w:rFonts w:asciiTheme="minorHAnsi" w:hAnsiTheme="minorHAnsi"/>
          <w:sz w:val="24"/>
        </w:rPr>
        <w:t>uman-computer interaction</w:t>
      </w:r>
      <w:r w:rsidRPr="00665013">
        <w:rPr>
          <w:rFonts w:asciiTheme="minorHAnsi" w:hAnsiTheme="minorHAnsi"/>
          <w:sz w:val="24"/>
        </w:rPr>
        <w:t>?</w:t>
      </w:r>
    </w:p>
    <w:p w:rsidR="00360EA9" w:rsidRPr="00665013" w:rsidRDefault="00360EA9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>How have you learned about health literacy? [Probes: training, course, informal]</w:t>
      </w:r>
    </w:p>
    <w:p w:rsidR="00591F87" w:rsidRPr="00665013" w:rsidRDefault="00591F87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How often </w:t>
      </w:r>
      <w:r w:rsidR="005B38CB" w:rsidRPr="00665013">
        <w:rPr>
          <w:rFonts w:asciiTheme="minorHAnsi" w:hAnsiTheme="minorHAnsi"/>
          <w:sz w:val="24"/>
        </w:rPr>
        <w:t>do</w:t>
      </w:r>
      <w:r w:rsidRPr="00665013">
        <w:rPr>
          <w:rFonts w:asciiTheme="minorHAnsi" w:hAnsiTheme="minorHAnsi"/>
          <w:sz w:val="24"/>
        </w:rPr>
        <w:t xml:space="preserve"> you take health literacy into consideration when </w:t>
      </w:r>
      <w:r w:rsidR="004E03DB">
        <w:rPr>
          <w:rFonts w:asciiTheme="minorHAnsi" w:hAnsiTheme="minorHAnsi"/>
          <w:sz w:val="24"/>
        </w:rPr>
        <w:t>designing</w:t>
      </w:r>
      <w:r w:rsidRPr="00665013">
        <w:rPr>
          <w:rFonts w:asciiTheme="minorHAnsi" w:hAnsiTheme="minorHAnsi"/>
          <w:sz w:val="24"/>
        </w:rPr>
        <w:t>/selecting consumer health IT tools?</w:t>
      </w:r>
      <w:r w:rsidR="00691B90" w:rsidRPr="00665013">
        <w:rPr>
          <w:rFonts w:asciiTheme="minorHAnsi" w:hAnsiTheme="minorHAnsi"/>
          <w:sz w:val="24"/>
        </w:rPr>
        <w:t xml:space="preserve"> </w:t>
      </w:r>
      <w:r w:rsidR="005B38CB" w:rsidRPr="00665013">
        <w:rPr>
          <w:rFonts w:asciiTheme="minorHAnsi" w:hAnsiTheme="minorHAnsi"/>
          <w:sz w:val="24"/>
        </w:rPr>
        <w:t>In what ways do you consider it</w:t>
      </w:r>
      <w:r w:rsidR="00691B90" w:rsidRPr="00665013">
        <w:rPr>
          <w:rFonts w:asciiTheme="minorHAnsi" w:hAnsiTheme="minorHAnsi"/>
          <w:sz w:val="24"/>
        </w:rPr>
        <w:t>?</w:t>
      </w:r>
    </w:p>
    <w:p w:rsidR="00156D2A" w:rsidRPr="00665013" w:rsidRDefault="00156D2A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What are some of the </w:t>
      </w:r>
      <w:r w:rsidR="000D0E1F" w:rsidRPr="00665013">
        <w:rPr>
          <w:rFonts w:asciiTheme="minorHAnsi" w:hAnsiTheme="minorHAnsi"/>
          <w:sz w:val="24"/>
        </w:rPr>
        <w:t>barriers to considering</w:t>
      </w:r>
      <w:r w:rsidRPr="00665013">
        <w:rPr>
          <w:rFonts w:asciiTheme="minorHAnsi" w:hAnsiTheme="minorHAnsi"/>
          <w:sz w:val="24"/>
        </w:rPr>
        <w:t xml:space="preserve"> health literacy when </w:t>
      </w:r>
      <w:r w:rsidR="004E03DB">
        <w:rPr>
          <w:rFonts w:asciiTheme="minorHAnsi" w:hAnsiTheme="minorHAnsi"/>
          <w:sz w:val="24"/>
        </w:rPr>
        <w:t>designing</w:t>
      </w:r>
      <w:r w:rsidRPr="00665013">
        <w:rPr>
          <w:rFonts w:asciiTheme="minorHAnsi" w:hAnsiTheme="minorHAnsi"/>
          <w:sz w:val="24"/>
        </w:rPr>
        <w:t>/selecting consumer health IT tools? How do you address these barriers?</w:t>
      </w:r>
    </w:p>
    <w:p w:rsidR="000D0E1F" w:rsidRPr="00665013" w:rsidRDefault="000D0E1F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What are your primary sources of information about </w:t>
      </w:r>
      <w:r w:rsidR="004E03DB">
        <w:rPr>
          <w:rFonts w:asciiTheme="minorHAnsi" w:hAnsiTheme="minorHAnsi"/>
          <w:sz w:val="24"/>
        </w:rPr>
        <w:t>designing</w:t>
      </w:r>
      <w:r w:rsidRPr="00665013">
        <w:rPr>
          <w:rFonts w:asciiTheme="minorHAnsi" w:hAnsiTheme="minorHAnsi"/>
          <w:sz w:val="24"/>
        </w:rPr>
        <w:t>/selecting consumer health IT tools?</w:t>
      </w:r>
    </w:p>
    <w:p w:rsidR="00591F87" w:rsidRPr="00665013" w:rsidRDefault="00591F87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What </w:t>
      </w:r>
      <w:r w:rsidR="00691B90" w:rsidRPr="00665013">
        <w:rPr>
          <w:rFonts w:asciiTheme="minorHAnsi" w:hAnsiTheme="minorHAnsi"/>
          <w:sz w:val="24"/>
        </w:rPr>
        <w:t xml:space="preserve">resources and materials </w:t>
      </w:r>
      <w:r w:rsidR="005B38CB" w:rsidRPr="00665013">
        <w:rPr>
          <w:rFonts w:asciiTheme="minorHAnsi" w:hAnsiTheme="minorHAnsi"/>
          <w:sz w:val="24"/>
        </w:rPr>
        <w:t>are</w:t>
      </w:r>
      <w:r w:rsidR="00691B90" w:rsidRPr="00665013">
        <w:rPr>
          <w:rFonts w:asciiTheme="minorHAnsi" w:hAnsiTheme="minorHAnsi"/>
          <w:sz w:val="24"/>
        </w:rPr>
        <w:t xml:space="preserve"> helpful to you when you </w:t>
      </w:r>
      <w:r w:rsidRPr="00665013">
        <w:rPr>
          <w:rFonts w:asciiTheme="minorHAnsi" w:hAnsiTheme="minorHAnsi"/>
          <w:sz w:val="24"/>
        </w:rPr>
        <w:t xml:space="preserve">consider health literacy in </w:t>
      </w:r>
      <w:r w:rsidR="004E03DB">
        <w:rPr>
          <w:rFonts w:asciiTheme="minorHAnsi" w:hAnsiTheme="minorHAnsi"/>
          <w:sz w:val="24"/>
        </w:rPr>
        <w:t>designing</w:t>
      </w:r>
      <w:r w:rsidRPr="00665013">
        <w:rPr>
          <w:rFonts w:asciiTheme="minorHAnsi" w:hAnsiTheme="minorHAnsi"/>
          <w:sz w:val="24"/>
        </w:rPr>
        <w:t>/selecting consumer health IT tools?</w:t>
      </w:r>
      <w:r w:rsidR="00691B90" w:rsidRPr="00665013">
        <w:rPr>
          <w:rFonts w:asciiTheme="minorHAnsi" w:hAnsiTheme="minorHAnsi"/>
          <w:sz w:val="24"/>
        </w:rPr>
        <w:t xml:space="preserve"> Why have they been helpful?</w:t>
      </w:r>
    </w:p>
    <w:p w:rsidR="00360EA9" w:rsidRPr="00665013" w:rsidRDefault="00360EA9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lastRenderedPageBreak/>
        <w:t xml:space="preserve">What resources are you familiar with </w:t>
      </w:r>
      <w:r w:rsidR="00B42780" w:rsidRPr="00665013">
        <w:rPr>
          <w:rFonts w:asciiTheme="minorHAnsi" w:hAnsiTheme="minorHAnsi"/>
          <w:snapToGrid/>
          <w:sz w:val="24"/>
          <w:lang w:bidi="ar-SA"/>
        </w:rPr>
        <w:t xml:space="preserve">designed for use by </w:t>
      </w:r>
      <w:r w:rsidRPr="00665013">
        <w:rPr>
          <w:rFonts w:asciiTheme="minorHAnsi" w:hAnsiTheme="minorHAnsi"/>
          <w:snapToGrid/>
          <w:sz w:val="24"/>
          <w:lang w:bidi="ar-SA"/>
        </w:rPr>
        <w:t xml:space="preserve">developers/purchasers of health IT that deal </w:t>
      </w:r>
      <w:r w:rsidR="00E03986" w:rsidRPr="00E03986">
        <w:rPr>
          <w:rFonts w:asciiTheme="minorHAnsi" w:hAnsiTheme="minorHAnsi"/>
          <w:b/>
          <w:snapToGrid/>
          <w:sz w:val="24"/>
          <w:lang w:bidi="ar-SA"/>
        </w:rPr>
        <w:t>specifically</w:t>
      </w:r>
      <w:r w:rsidRPr="00665013">
        <w:rPr>
          <w:rFonts w:asciiTheme="minorHAnsi" w:hAnsiTheme="minorHAnsi"/>
          <w:snapToGrid/>
          <w:sz w:val="24"/>
          <w:lang w:bidi="ar-SA"/>
        </w:rPr>
        <w:t xml:space="preserve"> with health literacy?</w:t>
      </w:r>
      <w:r w:rsidR="00156D2A" w:rsidRPr="00665013">
        <w:rPr>
          <w:rFonts w:asciiTheme="minorHAnsi" w:hAnsiTheme="minorHAnsi"/>
          <w:snapToGrid/>
          <w:sz w:val="24"/>
          <w:lang w:bidi="ar-SA"/>
        </w:rPr>
        <w:t xml:space="preserve"> Have these </w:t>
      </w:r>
      <w:r w:rsidR="00B42780" w:rsidRPr="00665013">
        <w:rPr>
          <w:rFonts w:asciiTheme="minorHAnsi" w:hAnsiTheme="minorHAnsi"/>
          <w:snapToGrid/>
          <w:sz w:val="24"/>
          <w:lang w:bidi="ar-SA"/>
        </w:rPr>
        <w:t>re</w:t>
      </w:r>
      <w:r w:rsidR="00156D2A" w:rsidRPr="00665013">
        <w:rPr>
          <w:rFonts w:asciiTheme="minorHAnsi" w:hAnsiTheme="minorHAnsi"/>
          <w:snapToGrid/>
          <w:sz w:val="24"/>
          <w:lang w:bidi="ar-SA"/>
        </w:rPr>
        <w:t>sources been helpful or not? Why or why not?</w:t>
      </w:r>
    </w:p>
    <w:p w:rsidR="00156D2A" w:rsidRPr="00665013" w:rsidRDefault="00156D2A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z w:val="24"/>
        </w:rPr>
        <w:t>How do you look for information about health literacy? Online? Journals? Industry representatives?</w:t>
      </w:r>
    </w:p>
    <w:p w:rsidR="001C5C6A" w:rsidRPr="00665013" w:rsidRDefault="001C5C6A" w:rsidP="00665013">
      <w:pPr>
        <w:pStyle w:val="TablebulletLM"/>
        <w:numPr>
          <w:ilvl w:val="0"/>
          <w:numId w:val="0"/>
        </w:numPr>
        <w:spacing w:line="360" w:lineRule="auto"/>
        <w:ind w:left="288" w:hanging="288"/>
        <w:rPr>
          <w:rFonts w:asciiTheme="minorHAnsi" w:hAnsiTheme="minorHAnsi"/>
          <w:sz w:val="24"/>
        </w:rPr>
      </w:pPr>
    </w:p>
    <w:p w:rsidR="001C5C6A" w:rsidRPr="00665013" w:rsidRDefault="001C5C6A" w:rsidP="00665013">
      <w:pPr>
        <w:pStyle w:val="TablebulletLM"/>
        <w:numPr>
          <w:ilvl w:val="0"/>
          <w:numId w:val="0"/>
        </w:numPr>
        <w:spacing w:line="360" w:lineRule="auto"/>
        <w:ind w:left="288" w:hanging="288"/>
        <w:rPr>
          <w:rFonts w:asciiTheme="minorHAnsi" w:hAnsiTheme="minorHAnsi"/>
          <w:color w:val="000000" w:themeColor="text1"/>
          <w:sz w:val="24"/>
        </w:rPr>
      </w:pPr>
      <w:r w:rsidRPr="00665013">
        <w:rPr>
          <w:rFonts w:asciiTheme="minorHAnsi" w:hAnsiTheme="minorHAnsi"/>
          <w:b/>
          <w:bCs/>
          <w:color w:val="000000" w:themeColor="text1"/>
          <w:sz w:val="24"/>
        </w:rPr>
        <w:t xml:space="preserve">FOR </w:t>
      </w:r>
      <w:r w:rsidR="004E03DB">
        <w:rPr>
          <w:rFonts w:asciiTheme="minorHAnsi" w:hAnsiTheme="minorHAnsi"/>
          <w:b/>
          <w:bCs/>
          <w:color w:val="000000" w:themeColor="text1"/>
          <w:sz w:val="24"/>
        </w:rPr>
        <w:t>DEVELOPERS</w:t>
      </w:r>
      <w:r w:rsidRPr="00665013">
        <w:rPr>
          <w:rFonts w:asciiTheme="minorHAnsi" w:hAnsiTheme="minorHAnsi"/>
          <w:color w:val="000000" w:themeColor="text1"/>
          <w:sz w:val="24"/>
        </w:rPr>
        <w:t>:</w:t>
      </w:r>
    </w:p>
    <w:p w:rsidR="00343F5D" w:rsidRPr="00665013" w:rsidRDefault="001C5C6A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color w:val="000000" w:themeColor="text1"/>
          <w:sz w:val="24"/>
        </w:rPr>
      </w:pPr>
      <w:r w:rsidRPr="00665013">
        <w:rPr>
          <w:rFonts w:asciiTheme="minorHAnsi" w:hAnsiTheme="minorHAnsi"/>
          <w:color w:val="000000" w:themeColor="text1"/>
          <w:sz w:val="24"/>
        </w:rPr>
        <w:t>Do you currently test your products for health literacy? What resources do you use to do that?</w:t>
      </w:r>
    </w:p>
    <w:p w:rsidR="00343F5D" w:rsidRPr="00665013" w:rsidRDefault="001C5C6A" w:rsidP="0063318F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color w:val="000000" w:themeColor="text1"/>
          <w:sz w:val="24"/>
        </w:rPr>
      </w:pPr>
      <w:r w:rsidRPr="00665013">
        <w:rPr>
          <w:rFonts w:asciiTheme="minorHAnsi" w:hAnsiTheme="minorHAnsi"/>
          <w:color w:val="000000" w:themeColor="text1"/>
          <w:sz w:val="24"/>
        </w:rPr>
        <w:t>At what point in the design process do you think about issues such as</w:t>
      </w:r>
      <w:r w:rsidR="00343F5D" w:rsidRPr="00665013">
        <w:rPr>
          <w:rFonts w:asciiTheme="minorHAnsi" w:hAnsiTheme="minorHAnsi"/>
          <w:color w:val="000000" w:themeColor="text1"/>
          <w:sz w:val="24"/>
        </w:rPr>
        <w:t xml:space="preserve"> ensuring that products are </w:t>
      </w:r>
      <w:r w:rsidR="0063318F">
        <w:rPr>
          <w:rFonts w:asciiTheme="minorHAnsi" w:hAnsiTheme="minorHAnsi"/>
          <w:color w:val="000000" w:themeColor="text1"/>
          <w:sz w:val="24"/>
        </w:rPr>
        <w:t>available</w:t>
      </w:r>
      <w:r w:rsidR="0063318F" w:rsidRPr="00665013">
        <w:rPr>
          <w:rFonts w:asciiTheme="minorHAnsi" w:hAnsiTheme="minorHAnsi"/>
          <w:color w:val="000000" w:themeColor="text1"/>
          <w:sz w:val="24"/>
        </w:rPr>
        <w:t xml:space="preserve"> </w:t>
      </w:r>
      <w:r w:rsidR="00343F5D" w:rsidRPr="00665013">
        <w:rPr>
          <w:rFonts w:asciiTheme="minorHAnsi" w:hAnsiTheme="minorHAnsi"/>
          <w:color w:val="000000" w:themeColor="text1"/>
          <w:sz w:val="24"/>
        </w:rPr>
        <w:t>to</w:t>
      </w:r>
      <w:r w:rsidRPr="00665013">
        <w:rPr>
          <w:rFonts w:asciiTheme="minorHAnsi" w:hAnsiTheme="minorHAnsi"/>
          <w:color w:val="000000" w:themeColor="text1"/>
          <w:sz w:val="24"/>
        </w:rPr>
        <w:t xml:space="preserve"> </w:t>
      </w:r>
      <w:r w:rsidR="00343F5D" w:rsidRPr="00665013">
        <w:rPr>
          <w:rFonts w:asciiTheme="minorHAnsi" w:hAnsiTheme="minorHAnsi"/>
          <w:color w:val="000000" w:themeColor="text1"/>
          <w:sz w:val="24"/>
        </w:rPr>
        <w:t xml:space="preserve">all </w:t>
      </w:r>
      <w:r w:rsidRPr="00665013">
        <w:rPr>
          <w:rFonts w:asciiTheme="minorHAnsi" w:hAnsiTheme="minorHAnsi"/>
          <w:color w:val="000000" w:themeColor="text1"/>
          <w:sz w:val="24"/>
        </w:rPr>
        <w:t>patient</w:t>
      </w:r>
      <w:r w:rsidR="00343F5D" w:rsidRPr="00665013">
        <w:rPr>
          <w:rFonts w:asciiTheme="minorHAnsi" w:hAnsiTheme="minorHAnsi"/>
          <w:color w:val="000000" w:themeColor="text1"/>
          <w:sz w:val="24"/>
        </w:rPr>
        <w:t>s</w:t>
      </w:r>
      <w:r w:rsidRPr="00665013">
        <w:rPr>
          <w:rFonts w:asciiTheme="minorHAnsi" w:hAnsiTheme="minorHAnsi"/>
          <w:color w:val="000000" w:themeColor="text1"/>
          <w:sz w:val="24"/>
        </w:rPr>
        <w:t xml:space="preserve"> and health literacy?</w:t>
      </w:r>
      <w:r w:rsidR="00360EA9" w:rsidRPr="00665013">
        <w:rPr>
          <w:rFonts w:asciiTheme="minorHAnsi" w:hAnsiTheme="minorHAnsi"/>
          <w:color w:val="000000" w:themeColor="text1"/>
          <w:sz w:val="24"/>
        </w:rPr>
        <w:t xml:space="preserve"> [Probes: </w:t>
      </w:r>
      <w:r w:rsidR="00343F5D" w:rsidRPr="00665013">
        <w:rPr>
          <w:rFonts w:asciiTheme="minorHAnsi" w:hAnsiTheme="minorHAnsi"/>
          <w:color w:val="000000" w:themeColor="text1"/>
          <w:sz w:val="24"/>
        </w:rPr>
        <w:t>requirements, design, specification, coding, testing, go-live]</w:t>
      </w:r>
    </w:p>
    <w:p w:rsidR="00320E90" w:rsidRPr="00665013" w:rsidRDefault="00320E90" w:rsidP="00665013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color w:val="000000" w:themeColor="text1"/>
          <w:sz w:val="24"/>
        </w:rPr>
      </w:pPr>
      <w:r w:rsidRPr="00665013">
        <w:rPr>
          <w:rFonts w:asciiTheme="minorHAnsi" w:hAnsiTheme="minorHAnsi"/>
          <w:color w:val="000000" w:themeColor="text1"/>
          <w:sz w:val="24"/>
        </w:rPr>
        <w:t xml:space="preserve">Who is, or should be, accountable to </w:t>
      </w:r>
      <w:r w:rsidR="00014B4F" w:rsidRPr="00665013">
        <w:rPr>
          <w:rFonts w:asciiTheme="minorHAnsi" w:hAnsiTheme="minorHAnsi"/>
          <w:color w:val="000000" w:themeColor="text1"/>
          <w:sz w:val="24"/>
        </w:rPr>
        <w:t>make sure</w:t>
      </w:r>
      <w:r w:rsidRPr="00665013">
        <w:rPr>
          <w:rFonts w:asciiTheme="minorHAnsi" w:hAnsiTheme="minorHAnsi"/>
          <w:color w:val="000000" w:themeColor="text1"/>
          <w:sz w:val="24"/>
        </w:rPr>
        <w:t xml:space="preserve"> that product design addresses</w:t>
      </w:r>
      <w:r w:rsidR="00014B4F" w:rsidRPr="00665013">
        <w:rPr>
          <w:rFonts w:asciiTheme="minorHAnsi" w:hAnsiTheme="minorHAnsi"/>
          <w:color w:val="000000" w:themeColor="text1"/>
          <w:sz w:val="24"/>
        </w:rPr>
        <w:t xml:space="preserve"> </w:t>
      </w:r>
      <w:r w:rsidR="00B42780" w:rsidRPr="00665013">
        <w:rPr>
          <w:rFonts w:asciiTheme="minorHAnsi" w:hAnsiTheme="minorHAnsi"/>
          <w:color w:val="000000" w:themeColor="text1"/>
          <w:sz w:val="24"/>
        </w:rPr>
        <w:t xml:space="preserve">the needs of </w:t>
      </w:r>
      <w:r w:rsidR="00014B4F" w:rsidRPr="00665013">
        <w:rPr>
          <w:rFonts w:asciiTheme="minorHAnsi" w:hAnsiTheme="minorHAnsi"/>
          <w:color w:val="000000" w:themeColor="text1"/>
          <w:sz w:val="24"/>
        </w:rPr>
        <w:t>limited health literacy users?</w:t>
      </w:r>
    </w:p>
    <w:p w:rsidR="001C5C6A" w:rsidRPr="00665013" w:rsidRDefault="001C5C6A" w:rsidP="00665013">
      <w:pPr>
        <w:pStyle w:val="TablebulletLM"/>
        <w:numPr>
          <w:ilvl w:val="0"/>
          <w:numId w:val="0"/>
        </w:numPr>
        <w:spacing w:line="360" w:lineRule="auto"/>
        <w:ind w:left="288" w:hanging="288"/>
        <w:rPr>
          <w:rFonts w:asciiTheme="minorHAnsi" w:hAnsiTheme="minorHAnsi"/>
          <w:sz w:val="24"/>
        </w:rPr>
      </w:pPr>
    </w:p>
    <w:p w:rsidR="0063318F" w:rsidRDefault="001C5C6A" w:rsidP="0063318F">
      <w:pPr>
        <w:pStyle w:val="TablebulletLM"/>
        <w:numPr>
          <w:ilvl w:val="0"/>
          <w:numId w:val="0"/>
        </w:numPr>
        <w:spacing w:line="360" w:lineRule="auto"/>
        <w:ind w:left="288" w:hanging="288"/>
        <w:rPr>
          <w:rFonts w:asciiTheme="minorHAnsi" w:hAnsiTheme="minorHAnsi"/>
          <w:b/>
          <w:bCs/>
          <w:sz w:val="24"/>
        </w:rPr>
      </w:pPr>
      <w:r w:rsidRPr="00665013">
        <w:rPr>
          <w:rFonts w:asciiTheme="minorHAnsi" w:hAnsiTheme="minorHAnsi"/>
          <w:b/>
          <w:bCs/>
          <w:sz w:val="24"/>
        </w:rPr>
        <w:t>FOR PURCHASERS:</w:t>
      </w:r>
    </w:p>
    <w:p w:rsidR="006266BC" w:rsidRPr="0063318F" w:rsidRDefault="003A2168" w:rsidP="0063318F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b/>
          <w:bCs/>
          <w:sz w:val="24"/>
        </w:rPr>
      </w:pPr>
      <w:r w:rsidRPr="00665013">
        <w:rPr>
          <w:rFonts w:asciiTheme="minorHAnsi" w:hAnsiTheme="minorHAnsi"/>
          <w:color w:val="000000" w:themeColor="text1"/>
          <w:sz w:val="24"/>
        </w:rPr>
        <w:t>Do you currently evaluate the health literacy requirements of consumer health IT tools you recommend for consumers?</w:t>
      </w:r>
    </w:p>
    <w:p w:rsidR="006266BC" w:rsidRDefault="001C5C6A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When in the process of selecting products do you think about issues such as patient accessibility and health literacy? </w:t>
      </w:r>
      <w:r w:rsidR="00B42780" w:rsidRPr="00665013">
        <w:rPr>
          <w:rFonts w:asciiTheme="minorHAnsi" w:hAnsiTheme="minorHAnsi"/>
          <w:sz w:val="24"/>
        </w:rPr>
        <w:t>[Probes: selection, purchase, installation, training, use]</w:t>
      </w:r>
    </w:p>
    <w:p w:rsidR="006266BC" w:rsidRDefault="00320E90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z w:val="24"/>
        </w:rPr>
      </w:pPr>
      <w:r w:rsidRPr="00665013">
        <w:rPr>
          <w:rFonts w:asciiTheme="minorHAnsi" w:hAnsiTheme="minorHAnsi"/>
          <w:sz w:val="24"/>
        </w:rPr>
        <w:t xml:space="preserve">Who is, or should be, accountable to </w:t>
      </w:r>
      <w:r w:rsidR="00014B4F" w:rsidRPr="00665013">
        <w:rPr>
          <w:rFonts w:asciiTheme="minorHAnsi" w:hAnsiTheme="minorHAnsi"/>
          <w:sz w:val="24"/>
        </w:rPr>
        <w:t>make sure</w:t>
      </w:r>
      <w:r w:rsidRPr="00665013">
        <w:rPr>
          <w:rFonts w:asciiTheme="minorHAnsi" w:hAnsiTheme="minorHAnsi"/>
          <w:sz w:val="24"/>
        </w:rPr>
        <w:t xml:space="preserve"> that selected products will adequately address</w:t>
      </w:r>
      <w:r w:rsidR="00014B4F" w:rsidRPr="00665013">
        <w:rPr>
          <w:rFonts w:asciiTheme="minorHAnsi" w:hAnsiTheme="minorHAnsi"/>
          <w:sz w:val="24"/>
        </w:rPr>
        <w:t xml:space="preserve"> limited health literacy users?</w:t>
      </w:r>
    </w:p>
    <w:p w:rsidR="003D09D2" w:rsidRPr="00665013" w:rsidRDefault="003D09D2" w:rsidP="00665013">
      <w:pPr>
        <w:spacing w:line="360" w:lineRule="auto"/>
        <w:rPr>
          <w:rFonts w:asciiTheme="minorHAnsi" w:hAnsiTheme="minorHAnsi"/>
          <w:iCs/>
        </w:rPr>
      </w:pPr>
    </w:p>
    <w:p w:rsidR="00CE1C04" w:rsidRPr="00665013" w:rsidRDefault="00CE1C04" w:rsidP="00665013">
      <w:pPr>
        <w:spacing w:line="360" w:lineRule="auto"/>
        <w:rPr>
          <w:rFonts w:asciiTheme="minorHAnsi" w:hAnsiTheme="minorHAnsi"/>
          <w:b/>
        </w:rPr>
      </w:pPr>
      <w:r w:rsidRPr="00665013">
        <w:rPr>
          <w:rFonts w:asciiTheme="minorHAnsi" w:hAnsiTheme="minorHAnsi"/>
          <w:b/>
        </w:rPr>
        <w:t xml:space="preserve">II. </w:t>
      </w:r>
      <w:r w:rsidR="003D09D2" w:rsidRPr="00665013">
        <w:rPr>
          <w:rFonts w:asciiTheme="minorHAnsi" w:hAnsiTheme="minorHAnsi"/>
          <w:b/>
        </w:rPr>
        <w:t xml:space="preserve">Quality of the </w:t>
      </w:r>
      <w:r w:rsidR="005B38CB" w:rsidRPr="00665013">
        <w:rPr>
          <w:rFonts w:asciiTheme="minorHAnsi" w:hAnsiTheme="minorHAnsi"/>
          <w:b/>
          <w:bCs/>
          <w:i/>
        </w:rPr>
        <w:t>Health IT Literacy Guide</w:t>
      </w:r>
      <w:r w:rsidR="005B38CB" w:rsidRPr="00665013">
        <w:rPr>
          <w:rFonts w:asciiTheme="minorHAnsi" w:hAnsiTheme="minorHAnsi"/>
        </w:rPr>
        <w:t xml:space="preserve"> </w:t>
      </w:r>
      <w:r w:rsidRPr="00665013">
        <w:rPr>
          <w:rFonts w:asciiTheme="minorHAnsi" w:hAnsiTheme="minorHAnsi"/>
          <w:b/>
        </w:rPr>
        <w:t>(</w:t>
      </w:r>
      <w:r w:rsidR="00156D2A" w:rsidRPr="00665013">
        <w:rPr>
          <w:rFonts w:asciiTheme="minorHAnsi" w:hAnsiTheme="minorHAnsi"/>
          <w:b/>
        </w:rPr>
        <w:t>30</w:t>
      </w:r>
      <w:r w:rsidRPr="00665013">
        <w:rPr>
          <w:rFonts w:asciiTheme="minorHAnsi" w:hAnsiTheme="minorHAnsi"/>
          <w:b/>
        </w:rPr>
        <w:t xml:space="preserve"> minutes)</w:t>
      </w:r>
    </w:p>
    <w:p w:rsidR="008D2255" w:rsidRPr="00665013" w:rsidRDefault="008D2255" w:rsidP="00665013">
      <w:pPr>
        <w:spacing w:line="360" w:lineRule="auto"/>
        <w:rPr>
          <w:rFonts w:asciiTheme="minorHAnsi" w:hAnsiTheme="minorHAnsi"/>
          <w:b/>
        </w:rPr>
      </w:pPr>
    </w:p>
    <w:p w:rsidR="004D528D" w:rsidRPr="00665013" w:rsidRDefault="004D528D" w:rsidP="00665013">
      <w:p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I have shared with you an example of a health literacy</w:t>
      </w:r>
      <w:r w:rsidR="00156D2A" w:rsidRPr="00665013">
        <w:rPr>
          <w:rFonts w:asciiTheme="minorHAnsi" w:hAnsiTheme="minorHAnsi"/>
        </w:rPr>
        <w:t xml:space="preserve"> resource</w:t>
      </w:r>
      <w:r w:rsidRPr="00665013">
        <w:rPr>
          <w:rFonts w:asciiTheme="minorHAnsi" w:hAnsiTheme="minorHAnsi"/>
        </w:rPr>
        <w:t xml:space="preserve"> designed for developers and purchasers of health IT</w:t>
      </w:r>
      <w:r w:rsidR="00156D2A" w:rsidRPr="00665013">
        <w:rPr>
          <w:rFonts w:asciiTheme="minorHAnsi" w:hAnsiTheme="minorHAnsi"/>
        </w:rPr>
        <w:t xml:space="preserve"> that is currently available on the AHRQ National Resource </w:t>
      </w:r>
      <w:r w:rsidR="00156D2A" w:rsidRPr="00665013">
        <w:rPr>
          <w:rFonts w:asciiTheme="minorHAnsi" w:hAnsiTheme="minorHAnsi"/>
        </w:rPr>
        <w:lastRenderedPageBreak/>
        <w:t xml:space="preserve">Center for Health IT </w:t>
      </w:r>
      <w:r w:rsidR="004E03DB">
        <w:rPr>
          <w:rFonts w:asciiTheme="minorHAnsi" w:hAnsiTheme="minorHAnsi"/>
        </w:rPr>
        <w:t>W</w:t>
      </w:r>
      <w:r w:rsidR="00156D2A" w:rsidRPr="00665013">
        <w:rPr>
          <w:rFonts w:asciiTheme="minorHAnsi" w:hAnsiTheme="minorHAnsi"/>
        </w:rPr>
        <w:t>eb site.</w:t>
      </w:r>
      <w:r w:rsidRPr="00665013">
        <w:rPr>
          <w:rFonts w:asciiTheme="minorHAnsi" w:hAnsiTheme="minorHAnsi"/>
        </w:rPr>
        <w:t xml:space="preserve">  </w:t>
      </w:r>
      <w:r w:rsidR="00156D2A" w:rsidRPr="00665013">
        <w:rPr>
          <w:rFonts w:asciiTheme="minorHAnsi" w:hAnsiTheme="minorHAnsi"/>
        </w:rPr>
        <w:t xml:space="preserve">I’d like you to take a few minutes and look through the guide including the checklist </w:t>
      </w:r>
      <w:r w:rsidR="00014B4F" w:rsidRPr="00665013">
        <w:rPr>
          <w:rFonts w:asciiTheme="minorHAnsi" w:hAnsiTheme="minorHAnsi"/>
        </w:rPr>
        <w:t>at the end</w:t>
      </w:r>
      <w:r w:rsidR="00156D2A" w:rsidRPr="00665013">
        <w:rPr>
          <w:rFonts w:asciiTheme="minorHAnsi" w:hAnsiTheme="minorHAnsi"/>
        </w:rPr>
        <w:t xml:space="preserve">. </w:t>
      </w:r>
    </w:p>
    <w:p w:rsidR="004D528D" w:rsidRPr="00665013" w:rsidRDefault="004D528D" w:rsidP="00665013">
      <w:pPr>
        <w:spacing w:line="360" w:lineRule="auto"/>
        <w:rPr>
          <w:rFonts w:asciiTheme="minorHAnsi" w:hAnsiTheme="minorHAnsi"/>
        </w:rPr>
      </w:pPr>
    </w:p>
    <w:p w:rsidR="004D528D" w:rsidRPr="00665013" w:rsidRDefault="004D528D" w:rsidP="00665013">
      <w:p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[NOTE: Give participant</w:t>
      </w:r>
      <w:r w:rsidR="00156D2A" w:rsidRPr="00665013">
        <w:rPr>
          <w:rFonts w:asciiTheme="minorHAnsi" w:hAnsiTheme="minorHAnsi"/>
        </w:rPr>
        <w:t>s</w:t>
      </w:r>
      <w:r w:rsidRPr="00665013">
        <w:rPr>
          <w:rFonts w:asciiTheme="minorHAnsi" w:hAnsiTheme="minorHAnsi"/>
        </w:rPr>
        <w:t xml:space="preserve"> some time to review the guide</w:t>
      </w:r>
      <w:r w:rsidR="00156D2A" w:rsidRPr="00665013">
        <w:rPr>
          <w:rFonts w:asciiTheme="minorHAnsi" w:hAnsiTheme="minorHAnsi"/>
        </w:rPr>
        <w:t xml:space="preserve"> </w:t>
      </w:r>
      <w:r w:rsidRPr="00665013">
        <w:rPr>
          <w:rFonts w:asciiTheme="minorHAnsi" w:hAnsiTheme="minorHAnsi"/>
        </w:rPr>
        <w:t>– they don’t have to read the entire guide, just skim through it to get the general idea</w:t>
      </w:r>
      <w:r w:rsidR="004E03DB">
        <w:rPr>
          <w:rFonts w:asciiTheme="minorHAnsi" w:hAnsiTheme="minorHAnsi"/>
        </w:rPr>
        <w:t>.</w:t>
      </w:r>
      <w:r w:rsidRPr="00665013">
        <w:rPr>
          <w:rFonts w:asciiTheme="minorHAnsi" w:hAnsiTheme="minorHAnsi"/>
        </w:rPr>
        <w:t>]</w:t>
      </w:r>
    </w:p>
    <w:p w:rsidR="004217D4" w:rsidRPr="00665013" w:rsidRDefault="004217D4" w:rsidP="00665013">
      <w:pPr>
        <w:pStyle w:val="TablebulletLM"/>
        <w:numPr>
          <w:ilvl w:val="0"/>
          <w:numId w:val="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</w:p>
    <w:p w:rsidR="006266BC" w:rsidRDefault="00BA3784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t>Have you ever used th</w:t>
      </w:r>
      <w:r w:rsidR="004217D4" w:rsidRPr="00665013">
        <w:rPr>
          <w:rFonts w:asciiTheme="minorHAnsi" w:hAnsiTheme="minorHAnsi"/>
          <w:snapToGrid/>
          <w:sz w:val="24"/>
          <w:lang w:bidi="ar-SA"/>
        </w:rPr>
        <w:t>is guide</w:t>
      </w:r>
      <w:r w:rsidRPr="00665013">
        <w:rPr>
          <w:rFonts w:asciiTheme="minorHAnsi" w:hAnsiTheme="minorHAnsi"/>
          <w:snapToGrid/>
          <w:sz w:val="24"/>
          <w:lang w:bidi="ar-SA"/>
        </w:rPr>
        <w:t>? If not, were you familiar with it?</w:t>
      </w:r>
    </w:p>
    <w:p w:rsidR="006266BC" w:rsidRDefault="00900EE9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Do you think </w:t>
      </w:r>
      <w:r w:rsidR="004217D4" w:rsidRPr="00665013">
        <w:rPr>
          <w:rFonts w:asciiTheme="minorHAnsi" w:hAnsiTheme="minorHAnsi"/>
        </w:rPr>
        <w:t>other</w:t>
      </w:r>
      <w:r w:rsidRPr="00665013">
        <w:rPr>
          <w:rFonts w:asciiTheme="minorHAnsi" w:hAnsiTheme="minorHAnsi"/>
        </w:rPr>
        <w:t xml:space="preserve"> developers/purchasers are familiar with this guide or know it exists? </w:t>
      </w:r>
    </w:p>
    <w:p w:rsidR="006266BC" w:rsidRDefault="004217D4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t>What</w:t>
      </w:r>
      <w:r w:rsidR="00B42780" w:rsidRPr="00665013">
        <w:rPr>
          <w:rFonts w:asciiTheme="minorHAnsi" w:hAnsiTheme="minorHAnsi"/>
          <w:snapToGrid/>
          <w:sz w:val="24"/>
          <w:lang w:bidi="ar-SA"/>
        </w:rPr>
        <w:t xml:space="preserve"> do you think</w:t>
      </w:r>
      <w:r w:rsidRPr="00665013">
        <w:rPr>
          <w:rFonts w:asciiTheme="minorHAnsi" w:hAnsiTheme="minorHAnsi"/>
          <w:snapToGrid/>
          <w:sz w:val="24"/>
          <w:lang w:bidi="ar-SA"/>
        </w:rPr>
        <w:t xml:space="preserve"> is the main point of this guide? </w:t>
      </w:r>
    </w:p>
    <w:p w:rsidR="006266BC" w:rsidRDefault="004217D4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How useful do you think the guide is in helping</w:t>
      </w:r>
      <w:r w:rsidR="00665013" w:rsidRPr="00665013">
        <w:rPr>
          <w:rFonts w:asciiTheme="minorHAnsi" w:hAnsiTheme="minorHAnsi"/>
        </w:rPr>
        <w:t xml:space="preserve"> </w:t>
      </w:r>
      <w:r w:rsidR="004E03DB" w:rsidRPr="00665013">
        <w:rPr>
          <w:rFonts w:asciiTheme="minorHAnsi" w:hAnsiTheme="minorHAnsi"/>
        </w:rPr>
        <w:t>developers/purchasers</w:t>
      </w:r>
      <w:r w:rsidRPr="00665013">
        <w:rPr>
          <w:rFonts w:asciiTheme="minorHAnsi" w:hAnsiTheme="minorHAnsi"/>
        </w:rPr>
        <w:t xml:space="preserve"> to evaluate health IT products?</w:t>
      </w:r>
    </w:p>
    <w:p w:rsidR="006266BC" w:rsidRDefault="00075589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How easy or difficult do you think the guide would be for you and your colleagues to use?</w:t>
      </w:r>
    </w:p>
    <w:p w:rsidR="006266BC" w:rsidRDefault="004217D4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Is the information in the guide believable? Why or why not?</w:t>
      </w:r>
    </w:p>
    <w:p w:rsidR="006266BC" w:rsidRDefault="001673B0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t xml:space="preserve">Do you think </w:t>
      </w:r>
      <w:r w:rsidR="004E03DB" w:rsidRPr="00665013">
        <w:rPr>
          <w:rFonts w:asciiTheme="minorHAnsi" w:hAnsiTheme="minorHAnsi"/>
        </w:rPr>
        <w:t>developers/purchasers</w:t>
      </w:r>
      <w:r w:rsidRPr="00665013">
        <w:rPr>
          <w:rFonts w:asciiTheme="minorHAnsi" w:hAnsiTheme="minorHAnsi"/>
          <w:snapToGrid/>
          <w:sz w:val="24"/>
          <w:lang w:bidi="ar-SA"/>
        </w:rPr>
        <w:t xml:space="preserve"> of health IT would be able to use the </w:t>
      </w:r>
      <w:r w:rsidR="004217D4" w:rsidRPr="00665013">
        <w:rPr>
          <w:rFonts w:asciiTheme="minorHAnsi" w:hAnsiTheme="minorHAnsi"/>
          <w:snapToGrid/>
          <w:sz w:val="24"/>
          <w:lang w:bidi="ar-SA"/>
        </w:rPr>
        <w:t>g</w:t>
      </w:r>
      <w:r w:rsidRPr="00665013">
        <w:rPr>
          <w:rFonts w:asciiTheme="minorHAnsi" w:hAnsiTheme="minorHAnsi"/>
          <w:snapToGrid/>
          <w:sz w:val="24"/>
          <w:lang w:bidi="ar-SA"/>
        </w:rPr>
        <w:t>uide for its intended purpose?</w:t>
      </w:r>
    </w:p>
    <w:p w:rsidR="006266BC" w:rsidRDefault="004217D4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t>Would you use this guide? If so, how? If not, why not?</w:t>
      </w:r>
    </w:p>
    <w:p w:rsidR="006266BC" w:rsidRDefault="00075589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In what steps of the software design process (for developers) or system selection process (for purchasers) would you use the </w:t>
      </w:r>
      <w:r w:rsidR="00665013" w:rsidRPr="00665013">
        <w:rPr>
          <w:rFonts w:asciiTheme="minorHAnsi" w:hAnsiTheme="minorHAnsi"/>
        </w:rPr>
        <w:t>g</w:t>
      </w:r>
      <w:r w:rsidRPr="00665013">
        <w:rPr>
          <w:rFonts w:asciiTheme="minorHAnsi" w:hAnsiTheme="minorHAnsi"/>
        </w:rPr>
        <w:t>uide?</w:t>
      </w:r>
    </w:p>
    <w:p w:rsidR="006266BC" w:rsidRDefault="004217D4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lastRenderedPageBreak/>
        <w:t>What do you think about the checklist at the end? Have you seen a similar resource?</w:t>
      </w:r>
    </w:p>
    <w:p w:rsidR="006266BC" w:rsidRDefault="004217D4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t>Would you use a checklist like this? If so, how and when? If not, why not?</w:t>
      </w:r>
    </w:p>
    <w:p w:rsidR="006266BC" w:rsidRDefault="004217D4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t>Is there anything missing from this guide or from the checklist? What would you add?</w:t>
      </w:r>
    </w:p>
    <w:p w:rsidR="006266BC" w:rsidRDefault="004217D4">
      <w:pPr>
        <w:pStyle w:val="TablebulletLM"/>
        <w:numPr>
          <w:ilvl w:val="0"/>
          <w:numId w:val="10"/>
        </w:numPr>
        <w:spacing w:line="360" w:lineRule="auto"/>
        <w:rPr>
          <w:rFonts w:asciiTheme="minorHAnsi" w:hAnsiTheme="minorHAnsi"/>
          <w:snapToGrid/>
          <w:sz w:val="24"/>
          <w:lang w:bidi="ar-SA"/>
        </w:rPr>
      </w:pPr>
      <w:r w:rsidRPr="00665013">
        <w:rPr>
          <w:rFonts w:asciiTheme="minorHAnsi" w:hAnsiTheme="minorHAnsi"/>
          <w:snapToGrid/>
          <w:sz w:val="24"/>
          <w:lang w:bidi="ar-SA"/>
        </w:rPr>
        <w:t xml:space="preserve">Is there anything you would change in this guide or in the checklist? </w:t>
      </w:r>
      <w:r w:rsidR="00B42780" w:rsidRPr="00665013">
        <w:rPr>
          <w:rFonts w:asciiTheme="minorHAnsi" w:hAnsiTheme="minorHAnsi"/>
          <w:snapToGrid/>
          <w:sz w:val="24"/>
          <w:lang w:bidi="ar-SA"/>
        </w:rPr>
        <w:t>If yes, what would you change and why</w:t>
      </w:r>
      <w:r w:rsidRPr="00665013">
        <w:rPr>
          <w:rFonts w:asciiTheme="minorHAnsi" w:hAnsiTheme="minorHAnsi"/>
          <w:snapToGrid/>
          <w:sz w:val="24"/>
          <w:lang w:bidi="ar-SA"/>
        </w:rPr>
        <w:t>?</w:t>
      </w:r>
      <w:r w:rsidR="00B42780" w:rsidRPr="00665013">
        <w:rPr>
          <w:rFonts w:asciiTheme="minorHAnsi" w:hAnsiTheme="minorHAnsi"/>
          <w:snapToGrid/>
          <w:sz w:val="24"/>
          <w:lang w:bidi="ar-SA"/>
        </w:rPr>
        <w:t xml:space="preserve">  If not, why not?</w:t>
      </w:r>
    </w:p>
    <w:p w:rsidR="006266BC" w:rsidRDefault="001673B0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What other </w:t>
      </w:r>
      <w:r w:rsidR="00665013" w:rsidRPr="00665013">
        <w:rPr>
          <w:rFonts w:asciiTheme="minorHAnsi" w:hAnsiTheme="minorHAnsi"/>
        </w:rPr>
        <w:t xml:space="preserve">types of </w:t>
      </w:r>
      <w:r w:rsidRPr="00665013">
        <w:rPr>
          <w:rFonts w:asciiTheme="minorHAnsi" w:hAnsiTheme="minorHAnsi"/>
        </w:rPr>
        <w:t xml:space="preserve">tools and resources would be useful to developers/purchasers of </w:t>
      </w:r>
      <w:r w:rsidR="00B42780" w:rsidRPr="00665013">
        <w:rPr>
          <w:rFonts w:asciiTheme="minorHAnsi" w:hAnsiTheme="minorHAnsi"/>
        </w:rPr>
        <w:t xml:space="preserve">consumer </w:t>
      </w:r>
      <w:r w:rsidRPr="00665013">
        <w:rPr>
          <w:rFonts w:asciiTheme="minorHAnsi" w:hAnsiTheme="minorHAnsi"/>
        </w:rPr>
        <w:t>health IT</w:t>
      </w:r>
      <w:r w:rsidR="00665013" w:rsidRPr="00665013">
        <w:rPr>
          <w:rFonts w:asciiTheme="minorHAnsi" w:hAnsiTheme="minorHAnsi"/>
        </w:rPr>
        <w:t xml:space="preserve"> when addressing health literacy</w:t>
      </w:r>
      <w:r w:rsidRPr="00665013">
        <w:rPr>
          <w:rFonts w:asciiTheme="minorHAnsi" w:hAnsiTheme="minorHAnsi"/>
        </w:rPr>
        <w:t>?</w:t>
      </w:r>
      <w:r w:rsidR="004217D4" w:rsidRPr="00665013">
        <w:rPr>
          <w:rFonts w:asciiTheme="minorHAnsi" w:hAnsiTheme="minorHAnsi"/>
        </w:rPr>
        <w:t xml:space="preserve"> </w:t>
      </w:r>
    </w:p>
    <w:p w:rsidR="006266BC" w:rsidRDefault="004217D4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How does the guide compare to other resources on health literacy that you are familiar with?</w:t>
      </w:r>
    </w:p>
    <w:p w:rsidR="006266BC" w:rsidRDefault="00075589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Do you have any other comments on how the guide or the checklist can be improved to make it more useful to purchasers and developers of health IT?</w:t>
      </w:r>
    </w:p>
    <w:p w:rsidR="001966FF" w:rsidRPr="00665013" w:rsidRDefault="001966FF" w:rsidP="00665013">
      <w:pPr>
        <w:pStyle w:val="TablebulletLM"/>
        <w:numPr>
          <w:ilvl w:val="0"/>
          <w:numId w:val="0"/>
        </w:numPr>
        <w:spacing w:line="360" w:lineRule="auto"/>
        <w:rPr>
          <w:rFonts w:asciiTheme="minorHAnsi" w:hAnsiTheme="minorHAnsi"/>
          <w:sz w:val="24"/>
        </w:rPr>
      </w:pPr>
    </w:p>
    <w:p w:rsidR="00CE1C04" w:rsidRPr="00665013" w:rsidRDefault="00591F87" w:rsidP="00665013">
      <w:pPr>
        <w:spacing w:line="360" w:lineRule="auto"/>
        <w:rPr>
          <w:rFonts w:asciiTheme="minorHAnsi" w:hAnsiTheme="minorHAnsi"/>
          <w:b/>
          <w:bCs/>
        </w:rPr>
      </w:pPr>
      <w:r w:rsidRPr="00665013">
        <w:rPr>
          <w:rFonts w:asciiTheme="minorHAnsi" w:hAnsiTheme="minorHAnsi"/>
          <w:b/>
          <w:bCs/>
        </w:rPr>
        <w:t>III</w:t>
      </w:r>
      <w:r w:rsidR="00CE1C04" w:rsidRPr="00665013">
        <w:rPr>
          <w:rFonts w:asciiTheme="minorHAnsi" w:hAnsiTheme="minorHAnsi"/>
          <w:b/>
          <w:bCs/>
        </w:rPr>
        <w:t xml:space="preserve">. </w:t>
      </w:r>
      <w:r w:rsidR="00EE6278" w:rsidRPr="00665013">
        <w:rPr>
          <w:rFonts w:asciiTheme="minorHAnsi" w:hAnsiTheme="minorHAnsi"/>
          <w:b/>
          <w:bCs/>
        </w:rPr>
        <w:t>Audiences and Dissemination</w:t>
      </w:r>
      <w:r w:rsidR="00BA3784" w:rsidRPr="00665013">
        <w:rPr>
          <w:rFonts w:asciiTheme="minorHAnsi" w:hAnsiTheme="minorHAnsi"/>
          <w:b/>
        </w:rPr>
        <w:t xml:space="preserve"> </w:t>
      </w:r>
      <w:r w:rsidR="003D09D2" w:rsidRPr="00665013">
        <w:rPr>
          <w:rFonts w:asciiTheme="minorHAnsi" w:hAnsiTheme="minorHAnsi"/>
          <w:b/>
          <w:bCs/>
        </w:rPr>
        <w:t>(15</w:t>
      </w:r>
      <w:r w:rsidR="00CE1C04" w:rsidRPr="00665013">
        <w:rPr>
          <w:rFonts w:asciiTheme="minorHAnsi" w:hAnsiTheme="minorHAnsi"/>
          <w:b/>
          <w:bCs/>
        </w:rPr>
        <w:t xml:space="preserve"> minutes)</w:t>
      </w:r>
    </w:p>
    <w:p w:rsidR="006266BC" w:rsidRDefault="004217D4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Who </w:t>
      </w:r>
      <w:r w:rsidR="00D02A46" w:rsidRPr="00665013">
        <w:rPr>
          <w:rFonts w:asciiTheme="minorHAnsi" w:hAnsiTheme="minorHAnsi"/>
        </w:rPr>
        <w:t xml:space="preserve">do you think </w:t>
      </w:r>
      <w:r w:rsidRPr="00665013">
        <w:rPr>
          <w:rFonts w:asciiTheme="minorHAnsi" w:hAnsiTheme="minorHAnsi"/>
        </w:rPr>
        <w:t>this guide</w:t>
      </w:r>
      <w:r w:rsidR="00D02A46" w:rsidRPr="00665013">
        <w:rPr>
          <w:rFonts w:asciiTheme="minorHAnsi" w:hAnsiTheme="minorHAnsi"/>
        </w:rPr>
        <w:t xml:space="preserve"> was</w:t>
      </w:r>
      <w:r w:rsidRPr="00665013">
        <w:rPr>
          <w:rFonts w:asciiTheme="minorHAnsi" w:hAnsiTheme="minorHAnsi"/>
        </w:rPr>
        <w:t xml:space="preserve"> written for? Who are the audiences?</w:t>
      </w:r>
    </w:p>
    <w:p w:rsidR="006266BC" w:rsidRDefault="00EE6278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Are there any</w:t>
      </w:r>
      <w:r w:rsidR="001673B0" w:rsidRPr="00665013">
        <w:rPr>
          <w:rFonts w:asciiTheme="minorHAnsi" w:hAnsiTheme="minorHAnsi"/>
        </w:rPr>
        <w:t xml:space="preserve"> other audiences </w:t>
      </w:r>
      <w:r w:rsidRPr="00665013">
        <w:rPr>
          <w:rFonts w:asciiTheme="minorHAnsi" w:hAnsiTheme="minorHAnsi"/>
        </w:rPr>
        <w:t xml:space="preserve">that the guide </w:t>
      </w:r>
      <w:r w:rsidR="001673B0" w:rsidRPr="00665013">
        <w:rPr>
          <w:rFonts w:asciiTheme="minorHAnsi" w:hAnsiTheme="minorHAnsi"/>
        </w:rPr>
        <w:t xml:space="preserve">should </w:t>
      </w:r>
      <w:r w:rsidRPr="00665013">
        <w:rPr>
          <w:rFonts w:asciiTheme="minorHAnsi" w:hAnsiTheme="minorHAnsi"/>
        </w:rPr>
        <w:t>target?</w:t>
      </w:r>
    </w:p>
    <w:p w:rsidR="006266BC" w:rsidRDefault="00075589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>Where would you expect to see</w:t>
      </w:r>
      <w:r w:rsidR="00D02A46" w:rsidRPr="00665013">
        <w:rPr>
          <w:rFonts w:asciiTheme="minorHAnsi" w:hAnsiTheme="minorHAnsi"/>
        </w:rPr>
        <w:t>/find</w:t>
      </w:r>
      <w:r w:rsidRPr="00665013">
        <w:rPr>
          <w:rFonts w:asciiTheme="minorHAnsi" w:hAnsiTheme="minorHAnsi"/>
        </w:rPr>
        <w:t xml:space="preserve"> the guide? [Probe: online, AHRQ site, org site, other]</w:t>
      </w:r>
    </w:p>
    <w:p w:rsidR="006266BC" w:rsidRDefault="00075589">
      <w:pPr>
        <w:pStyle w:val="ListParagraph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If AHRQ wanted to reach </w:t>
      </w:r>
      <w:r w:rsidR="004E03DB" w:rsidRPr="00665013">
        <w:rPr>
          <w:rFonts w:asciiTheme="minorHAnsi" w:hAnsiTheme="minorHAnsi"/>
        </w:rPr>
        <w:t>developers/purchasers</w:t>
      </w:r>
      <w:r w:rsidRPr="00665013">
        <w:rPr>
          <w:rFonts w:asciiTheme="minorHAnsi" w:hAnsiTheme="minorHAnsi"/>
        </w:rPr>
        <w:t xml:space="preserve"> like you with this guide, how should they do so? </w:t>
      </w:r>
    </w:p>
    <w:p w:rsidR="00CE1C04" w:rsidRPr="00665013" w:rsidRDefault="00CE1C04" w:rsidP="00665013">
      <w:pPr>
        <w:spacing w:line="360" w:lineRule="auto"/>
        <w:rPr>
          <w:rFonts w:asciiTheme="minorHAnsi" w:hAnsiTheme="minorHAnsi"/>
          <w:color w:val="000000"/>
        </w:rPr>
      </w:pPr>
    </w:p>
    <w:p w:rsidR="00CE1C04" w:rsidRPr="00665013" w:rsidRDefault="00CE1C04" w:rsidP="00665013">
      <w:pPr>
        <w:spacing w:line="360" w:lineRule="auto"/>
        <w:rPr>
          <w:rFonts w:asciiTheme="minorHAnsi" w:hAnsiTheme="minorHAnsi"/>
          <w:color w:val="000000"/>
        </w:rPr>
      </w:pPr>
      <w:r w:rsidRPr="00665013">
        <w:rPr>
          <w:rFonts w:asciiTheme="minorHAnsi" w:hAnsiTheme="minorHAnsi"/>
          <w:b/>
          <w:bCs/>
          <w:color w:val="000000"/>
        </w:rPr>
        <w:t xml:space="preserve">V. </w:t>
      </w:r>
      <w:r w:rsidRPr="00665013">
        <w:rPr>
          <w:rFonts w:asciiTheme="minorHAnsi" w:hAnsiTheme="minorHAnsi"/>
          <w:b/>
          <w:bCs/>
        </w:rPr>
        <w:t>Conclusion</w:t>
      </w:r>
      <w:r w:rsidRPr="00665013">
        <w:rPr>
          <w:rFonts w:asciiTheme="minorHAnsi" w:hAnsiTheme="minorHAnsi"/>
          <w:b/>
        </w:rPr>
        <w:t xml:space="preserve"> (5 minutes)</w:t>
      </w:r>
    </w:p>
    <w:p w:rsidR="00CE1C04" w:rsidRPr="00665013" w:rsidRDefault="00CE1C04" w:rsidP="00665013">
      <w:pPr>
        <w:spacing w:line="360" w:lineRule="auto"/>
        <w:rPr>
          <w:rFonts w:asciiTheme="minorHAnsi" w:hAnsiTheme="minorHAnsi"/>
        </w:rPr>
      </w:pPr>
    </w:p>
    <w:p w:rsidR="006266BC" w:rsidRDefault="00CE1C04">
      <w:pPr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Is there anything else you would like to say about any of the topics we’ve discussed or about the </w:t>
      </w:r>
      <w:r w:rsidR="00075589" w:rsidRPr="00665013">
        <w:rPr>
          <w:rFonts w:asciiTheme="minorHAnsi" w:hAnsiTheme="minorHAnsi"/>
        </w:rPr>
        <w:t>guide</w:t>
      </w:r>
      <w:r w:rsidRPr="00665013">
        <w:rPr>
          <w:rFonts w:asciiTheme="minorHAnsi" w:hAnsiTheme="minorHAnsi"/>
        </w:rPr>
        <w:t>?</w:t>
      </w:r>
    </w:p>
    <w:p w:rsidR="00CE1C04" w:rsidRPr="00665013" w:rsidRDefault="00CE1C04" w:rsidP="00665013">
      <w:pPr>
        <w:spacing w:line="360" w:lineRule="auto"/>
        <w:rPr>
          <w:rFonts w:asciiTheme="minorHAnsi" w:hAnsiTheme="minorHAnsi"/>
        </w:rPr>
      </w:pPr>
    </w:p>
    <w:p w:rsidR="00CE1C04" w:rsidRPr="00665013" w:rsidRDefault="00CE1C04" w:rsidP="00665013">
      <w:pPr>
        <w:spacing w:line="360" w:lineRule="auto"/>
        <w:rPr>
          <w:rFonts w:asciiTheme="minorHAnsi" w:hAnsiTheme="minorHAnsi"/>
        </w:rPr>
      </w:pPr>
      <w:r w:rsidRPr="00665013">
        <w:rPr>
          <w:rFonts w:asciiTheme="minorHAnsi" w:hAnsiTheme="minorHAnsi"/>
        </w:rPr>
        <w:t xml:space="preserve">I would like to thank you for your time and opinions today. Your feedback was very useful and will be very helpful to AHRQ. </w:t>
      </w:r>
    </w:p>
    <w:sectPr w:rsidR="00CE1C04" w:rsidRPr="00665013" w:rsidSect="00C00EE5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77" w:rsidRDefault="005B1E77" w:rsidP="00270F6B">
      <w:r>
        <w:separator/>
      </w:r>
    </w:p>
  </w:endnote>
  <w:endnote w:type="continuationSeparator" w:id="0">
    <w:p w:rsidR="005B1E77" w:rsidRDefault="005B1E77" w:rsidP="00270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4" w:rsidRDefault="00C70072" w:rsidP="00C00E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14E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14E4" w:rsidRDefault="00D014E4" w:rsidP="00C00E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4" w:rsidRDefault="00C70072">
    <w:pPr>
      <w:pStyle w:val="Footer"/>
      <w:framePr w:wrap="around" w:vAnchor="text" w:hAnchor="page" w:x="5536" w:y="37"/>
      <w:rPr>
        <w:rStyle w:val="PageNumber"/>
        <w:rFonts w:asciiTheme="minorHAnsi" w:hAnsiTheme="minorHAnsi"/>
        <w:sz w:val="20"/>
        <w:szCs w:val="20"/>
      </w:rPr>
    </w:pPr>
    <w:r w:rsidRPr="00E03986">
      <w:rPr>
        <w:rStyle w:val="PageNumber"/>
        <w:rFonts w:asciiTheme="minorHAnsi" w:hAnsiTheme="minorHAnsi"/>
        <w:sz w:val="20"/>
        <w:szCs w:val="20"/>
      </w:rPr>
      <w:fldChar w:fldCharType="begin"/>
    </w:r>
    <w:r w:rsidR="00D014E4" w:rsidRPr="00E03986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E03986">
      <w:rPr>
        <w:rStyle w:val="PageNumber"/>
        <w:rFonts w:asciiTheme="minorHAnsi" w:hAnsiTheme="minorHAnsi"/>
        <w:sz w:val="20"/>
        <w:szCs w:val="20"/>
      </w:rPr>
      <w:fldChar w:fldCharType="separate"/>
    </w:r>
    <w:r w:rsidR="00043441">
      <w:rPr>
        <w:rStyle w:val="PageNumber"/>
        <w:rFonts w:asciiTheme="minorHAnsi" w:hAnsiTheme="minorHAnsi"/>
        <w:noProof/>
        <w:sz w:val="20"/>
        <w:szCs w:val="20"/>
      </w:rPr>
      <w:t>2</w:t>
    </w:r>
    <w:r w:rsidRPr="00E03986">
      <w:rPr>
        <w:rStyle w:val="PageNumber"/>
        <w:rFonts w:asciiTheme="minorHAnsi" w:hAnsiTheme="minorHAnsi"/>
        <w:sz w:val="20"/>
        <w:szCs w:val="20"/>
      </w:rPr>
      <w:fldChar w:fldCharType="end"/>
    </w:r>
  </w:p>
  <w:p w:rsidR="00D014E4" w:rsidRPr="004E03DB" w:rsidRDefault="00D014E4" w:rsidP="00C00EE5">
    <w:pPr>
      <w:pStyle w:val="Footer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E4" w:rsidRPr="004E03DB" w:rsidRDefault="00C70072">
    <w:pPr>
      <w:pStyle w:val="Footer"/>
      <w:jc w:val="center"/>
      <w:rPr>
        <w:rFonts w:asciiTheme="minorHAnsi" w:hAnsiTheme="minorHAnsi"/>
        <w:sz w:val="20"/>
        <w:szCs w:val="20"/>
      </w:rPr>
    </w:pPr>
    <w:r w:rsidRPr="00E03986">
      <w:rPr>
        <w:rFonts w:asciiTheme="minorHAnsi" w:hAnsiTheme="minorHAnsi"/>
        <w:sz w:val="20"/>
        <w:szCs w:val="20"/>
      </w:rPr>
      <w:fldChar w:fldCharType="begin"/>
    </w:r>
    <w:r w:rsidR="00D014E4" w:rsidRPr="00E03986">
      <w:rPr>
        <w:rFonts w:asciiTheme="minorHAnsi" w:hAnsiTheme="minorHAnsi"/>
        <w:sz w:val="20"/>
        <w:szCs w:val="20"/>
      </w:rPr>
      <w:instrText xml:space="preserve"> PAGE   \* MERGEFORMAT </w:instrText>
    </w:r>
    <w:r w:rsidRPr="00E03986">
      <w:rPr>
        <w:rFonts w:asciiTheme="minorHAnsi" w:hAnsiTheme="minorHAnsi"/>
        <w:sz w:val="20"/>
        <w:szCs w:val="20"/>
      </w:rPr>
      <w:fldChar w:fldCharType="separate"/>
    </w:r>
    <w:r w:rsidR="00043441">
      <w:rPr>
        <w:rFonts w:asciiTheme="minorHAnsi" w:hAnsiTheme="minorHAnsi"/>
        <w:noProof/>
        <w:sz w:val="20"/>
        <w:szCs w:val="20"/>
      </w:rPr>
      <w:t>1</w:t>
    </w:r>
    <w:r w:rsidRPr="00E03986">
      <w:rPr>
        <w:rFonts w:asciiTheme="minorHAnsi" w:hAnsiTheme="minorHAnsi"/>
        <w:sz w:val="20"/>
        <w:szCs w:val="20"/>
      </w:rPr>
      <w:fldChar w:fldCharType="end"/>
    </w:r>
  </w:p>
  <w:p w:rsidR="00D014E4" w:rsidRDefault="00D014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77" w:rsidRDefault="005B1E77" w:rsidP="00270F6B">
      <w:r>
        <w:separator/>
      </w:r>
    </w:p>
  </w:footnote>
  <w:footnote w:type="continuationSeparator" w:id="0">
    <w:p w:rsidR="005B1E77" w:rsidRDefault="005B1E77" w:rsidP="00270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578A2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14187"/>
    <w:multiLevelType w:val="hybridMultilevel"/>
    <w:tmpl w:val="31EA38F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13CFA"/>
    <w:multiLevelType w:val="hybridMultilevel"/>
    <w:tmpl w:val="06449D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8101F"/>
    <w:multiLevelType w:val="hybridMultilevel"/>
    <w:tmpl w:val="62DC2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01B6C"/>
    <w:multiLevelType w:val="hybridMultilevel"/>
    <w:tmpl w:val="84008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DD594E"/>
    <w:multiLevelType w:val="hybridMultilevel"/>
    <w:tmpl w:val="B3F0A71A"/>
    <w:lvl w:ilvl="0" w:tplc="9E84D5E0">
      <w:start w:val="1"/>
      <w:numFmt w:val="bullet"/>
      <w:lvlText w:val="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E2F5A42"/>
    <w:multiLevelType w:val="hybridMultilevel"/>
    <w:tmpl w:val="C7D0F9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22CB4"/>
    <w:multiLevelType w:val="hybridMultilevel"/>
    <w:tmpl w:val="3732F95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911BC"/>
    <w:multiLevelType w:val="hybridMultilevel"/>
    <w:tmpl w:val="30FC8C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A5AAA"/>
    <w:multiLevelType w:val="hybridMultilevel"/>
    <w:tmpl w:val="86BC4110"/>
    <w:lvl w:ilvl="0" w:tplc="E4FA0F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FA573B"/>
    <w:multiLevelType w:val="hybridMultilevel"/>
    <w:tmpl w:val="8C8A20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B65E0"/>
    <w:multiLevelType w:val="hybridMultilevel"/>
    <w:tmpl w:val="13F029AA"/>
    <w:lvl w:ilvl="0" w:tplc="B7C246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C0307"/>
    <w:multiLevelType w:val="hybridMultilevel"/>
    <w:tmpl w:val="E7321F9C"/>
    <w:lvl w:ilvl="0" w:tplc="F88E00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8733F5"/>
    <w:multiLevelType w:val="hybridMultilevel"/>
    <w:tmpl w:val="F1E6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C24613"/>
    <w:multiLevelType w:val="hybridMultilevel"/>
    <w:tmpl w:val="AAA86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30ED8"/>
    <w:multiLevelType w:val="hybridMultilevel"/>
    <w:tmpl w:val="065443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27D41"/>
    <w:multiLevelType w:val="hybridMultilevel"/>
    <w:tmpl w:val="65D6481A"/>
    <w:lvl w:ilvl="0" w:tplc="60A0524A">
      <w:start w:val="1"/>
      <w:numFmt w:val="bullet"/>
      <w:pStyle w:val="TablebulletLM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30E5E"/>
    <w:multiLevelType w:val="hybridMultilevel"/>
    <w:tmpl w:val="9D8EC60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A778C3"/>
    <w:multiLevelType w:val="hybridMultilevel"/>
    <w:tmpl w:val="A6488A1E"/>
    <w:lvl w:ilvl="0" w:tplc="B7C24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C1474"/>
    <w:multiLevelType w:val="hybridMultilevel"/>
    <w:tmpl w:val="4398A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67D2E"/>
    <w:multiLevelType w:val="hybridMultilevel"/>
    <w:tmpl w:val="3A540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D439E6"/>
    <w:multiLevelType w:val="hybridMultilevel"/>
    <w:tmpl w:val="D7D0C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20CB0"/>
    <w:multiLevelType w:val="hybridMultilevel"/>
    <w:tmpl w:val="AAA86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C85E4D"/>
    <w:multiLevelType w:val="hybridMultilevel"/>
    <w:tmpl w:val="1BFE5F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C15E2A"/>
    <w:multiLevelType w:val="hybridMultilevel"/>
    <w:tmpl w:val="59D4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C95CEB"/>
    <w:multiLevelType w:val="hybridMultilevel"/>
    <w:tmpl w:val="727681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0C60C1"/>
    <w:multiLevelType w:val="hybridMultilevel"/>
    <w:tmpl w:val="48148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9"/>
  </w:num>
  <w:num w:numId="4">
    <w:abstractNumId w:val="2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5"/>
  </w:num>
  <w:num w:numId="8">
    <w:abstractNumId w:val="21"/>
  </w:num>
  <w:num w:numId="9">
    <w:abstractNumId w:val="16"/>
  </w:num>
  <w:num w:numId="10">
    <w:abstractNumId w:val="12"/>
  </w:num>
  <w:num w:numId="11">
    <w:abstractNumId w:val="10"/>
  </w:num>
  <w:num w:numId="12">
    <w:abstractNumId w:val="23"/>
  </w:num>
  <w:num w:numId="13">
    <w:abstractNumId w:val="22"/>
  </w:num>
  <w:num w:numId="14">
    <w:abstractNumId w:val="1"/>
  </w:num>
  <w:num w:numId="15">
    <w:abstractNumId w:val="6"/>
  </w:num>
  <w:num w:numId="16">
    <w:abstractNumId w:val="19"/>
  </w:num>
  <w:num w:numId="17">
    <w:abstractNumId w:val="3"/>
  </w:num>
  <w:num w:numId="18">
    <w:abstractNumId w:val="14"/>
  </w:num>
  <w:num w:numId="19">
    <w:abstractNumId w:val="17"/>
  </w:num>
  <w:num w:numId="20">
    <w:abstractNumId w:val="2"/>
  </w:num>
  <w:num w:numId="21">
    <w:abstractNumId w:val="25"/>
  </w:num>
  <w:num w:numId="22">
    <w:abstractNumId w:val="8"/>
  </w:num>
  <w:num w:numId="23">
    <w:abstractNumId w:val="15"/>
  </w:num>
  <w:num w:numId="24">
    <w:abstractNumId w:val="26"/>
  </w:num>
  <w:num w:numId="25">
    <w:abstractNumId w:val="18"/>
  </w:num>
  <w:num w:numId="26">
    <w:abstractNumId w:val="11"/>
  </w:num>
  <w:num w:numId="27">
    <w:abstractNumId w:val="4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C04"/>
    <w:rsid w:val="00014744"/>
    <w:rsid w:val="00014B4F"/>
    <w:rsid w:val="00043441"/>
    <w:rsid w:val="00075589"/>
    <w:rsid w:val="00081CEA"/>
    <w:rsid w:val="000D0E1F"/>
    <w:rsid w:val="00105C51"/>
    <w:rsid w:val="00142A35"/>
    <w:rsid w:val="00156D2A"/>
    <w:rsid w:val="001673B0"/>
    <w:rsid w:val="00177D77"/>
    <w:rsid w:val="0019639A"/>
    <w:rsid w:val="001966FF"/>
    <w:rsid w:val="001C5C6A"/>
    <w:rsid w:val="00270F6B"/>
    <w:rsid w:val="00282281"/>
    <w:rsid w:val="00317494"/>
    <w:rsid w:val="00320E90"/>
    <w:rsid w:val="00343F5D"/>
    <w:rsid w:val="0035757D"/>
    <w:rsid w:val="00360EA9"/>
    <w:rsid w:val="003A2168"/>
    <w:rsid w:val="003B12EA"/>
    <w:rsid w:val="003C2330"/>
    <w:rsid w:val="003D09D2"/>
    <w:rsid w:val="003F0619"/>
    <w:rsid w:val="004217D4"/>
    <w:rsid w:val="00463D22"/>
    <w:rsid w:val="00466DAD"/>
    <w:rsid w:val="004D00AC"/>
    <w:rsid w:val="004D528D"/>
    <w:rsid w:val="004E03DB"/>
    <w:rsid w:val="00557B1E"/>
    <w:rsid w:val="00583FF7"/>
    <w:rsid w:val="00591F87"/>
    <w:rsid w:val="005B1E77"/>
    <w:rsid w:val="005B38CB"/>
    <w:rsid w:val="005F7FE1"/>
    <w:rsid w:val="00613601"/>
    <w:rsid w:val="006266BC"/>
    <w:rsid w:val="0063318F"/>
    <w:rsid w:val="006628DF"/>
    <w:rsid w:val="00665013"/>
    <w:rsid w:val="00691B90"/>
    <w:rsid w:val="007536D0"/>
    <w:rsid w:val="00753A21"/>
    <w:rsid w:val="00761837"/>
    <w:rsid w:val="007B6E6E"/>
    <w:rsid w:val="008D2255"/>
    <w:rsid w:val="00900EE9"/>
    <w:rsid w:val="00951A4E"/>
    <w:rsid w:val="0096433A"/>
    <w:rsid w:val="0099739B"/>
    <w:rsid w:val="009B009B"/>
    <w:rsid w:val="009F637E"/>
    <w:rsid w:val="00A5619F"/>
    <w:rsid w:val="00A64EE4"/>
    <w:rsid w:val="00A65CB1"/>
    <w:rsid w:val="00A926F3"/>
    <w:rsid w:val="00A95792"/>
    <w:rsid w:val="00AB60F1"/>
    <w:rsid w:val="00B42780"/>
    <w:rsid w:val="00BA3784"/>
    <w:rsid w:val="00BC5679"/>
    <w:rsid w:val="00C00EE5"/>
    <w:rsid w:val="00C11938"/>
    <w:rsid w:val="00C5219E"/>
    <w:rsid w:val="00C70072"/>
    <w:rsid w:val="00CC66EA"/>
    <w:rsid w:val="00CE1C04"/>
    <w:rsid w:val="00CE434C"/>
    <w:rsid w:val="00CF1CB4"/>
    <w:rsid w:val="00D014E4"/>
    <w:rsid w:val="00D02A46"/>
    <w:rsid w:val="00D15865"/>
    <w:rsid w:val="00D37644"/>
    <w:rsid w:val="00E03986"/>
    <w:rsid w:val="00E214BF"/>
    <w:rsid w:val="00E83CD6"/>
    <w:rsid w:val="00EE6278"/>
    <w:rsid w:val="00F026E5"/>
    <w:rsid w:val="00F43B12"/>
    <w:rsid w:val="00FB12F2"/>
    <w:rsid w:val="00FB1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E1C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1C0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E1C0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E1C04"/>
    <w:pPr>
      <w:ind w:left="720"/>
    </w:pPr>
  </w:style>
  <w:style w:type="paragraph" w:customStyle="1" w:styleId="Cover-Title">
    <w:name w:val="Cover-Title"/>
    <w:basedOn w:val="Normal"/>
    <w:qFormat/>
    <w:rsid w:val="003F0619"/>
    <w:rPr>
      <w:rFonts w:ascii="Arial" w:hAnsi="Arial" w:cs="Arial"/>
      <w:b/>
      <w:bCs/>
      <w:color w:val="000000"/>
      <w:spacing w:val="-6"/>
      <w:sz w:val="60"/>
      <w:szCs w:val="60"/>
    </w:rPr>
  </w:style>
  <w:style w:type="paragraph" w:styleId="ListNumber">
    <w:name w:val="List Number"/>
    <w:basedOn w:val="Normal"/>
    <w:rsid w:val="003F0619"/>
    <w:pPr>
      <w:numPr>
        <w:numId w:val="5"/>
      </w:numPr>
      <w:spacing w:after="240"/>
    </w:pPr>
    <w:rPr>
      <w:szCs w:val="20"/>
    </w:rPr>
  </w:style>
  <w:style w:type="paragraph" w:customStyle="1" w:styleId="TablebulletLM">
    <w:name w:val="Table bullet LM"/>
    <w:basedOn w:val="Normal"/>
    <w:qFormat/>
    <w:rsid w:val="00591F87"/>
    <w:pPr>
      <w:keepNext/>
      <w:numPr>
        <w:numId w:val="9"/>
      </w:numPr>
      <w:spacing w:before="60" w:after="60"/>
      <w:ind w:left="288" w:hanging="288"/>
    </w:pPr>
    <w:rPr>
      <w:snapToGrid w:val="0"/>
      <w:sz w:val="20"/>
      <w:lang w:bidi="he-IL"/>
    </w:rPr>
  </w:style>
  <w:style w:type="paragraph" w:customStyle="1" w:styleId="TOCHeader">
    <w:name w:val="TOC Header"/>
    <w:basedOn w:val="Normal"/>
    <w:rsid w:val="00591F87"/>
    <w:pPr>
      <w:tabs>
        <w:tab w:val="right" w:pos="9360"/>
      </w:tabs>
      <w:spacing w:before="480" w:after="480"/>
    </w:pPr>
    <w:rPr>
      <w:rFonts w:ascii="Arial" w:hAnsi="Arial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7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7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784"/>
    <w:rPr>
      <w:rFonts w:ascii="Tahoma" w:eastAsia="Times New Roman" w:hAnsi="Tahoma" w:cs="Tahoma"/>
      <w:sz w:val="16"/>
      <w:szCs w:val="16"/>
    </w:rPr>
  </w:style>
  <w:style w:type="paragraph" w:customStyle="1" w:styleId="bodytext">
    <w:name w:val="body text"/>
    <w:basedOn w:val="Normal"/>
    <w:rsid w:val="001C5C6A"/>
    <w:pPr>
      <w:spacing w:after="240" w:line="300" w:lineRule="exact"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E0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3D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D014E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31EF0-194C-4BB9-B095-96F2B142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Peinado</dc:creator>
  <cp:keywords/>
  <dc:description/>
  <cp:lastModifiedBy>DHHS</cp:lastModifiedBy>
  <cp:revision>2</cp:revision>
  <dcterms:created xsi:type="dcterms:W3CDTF">2011-09-07T18:46:00Z</dcterms:created>
  <dcterms:modified xsi:type="dcterms:W3CDTF">2011-09-07T18:46:00Z</dcterms:modified>
</cp:coreProperties>
</file>