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EF" w:rsidRPr="006E02E9" w:rsidRDefault="00972DEF" w:rsidP="00200601">
      <w:pPr>
        <w:autoSpaceDE w:val="0"/>
        <w:autoSpaceDN w:val="0"/>
        <w:adjustRightInd w:val="0"/>
        <w:jc w:val="center"/>
        <w:rPr>
          <w:rFonts w:cstheme="minorHAnsi"/>
          <w:b/>
          <w:bCs/>
          <w:sz w:val="24"/>
          <w:szCs w:val="24"/>
        </w:rPr>
      </w:pPr>
    </w:p>
    <w:p w:rsidR="00194E24" w:rsidRPr="006E02E9" w:rsidRDefault="00194E24" w:rsidP="00200601">
      <w:pPr>
        <w:autoSpaceDE w:val="0"/>
        <w:autoSpaceDN w:val="0"/>
        <w:adjustRightInd w:val="0"/>
        <w:ind w:left="720"/>
        <w:jc w:val="center"/>
        <w:rPr>
          <w:rFonts w:cstheme="minorHAnsi"/>
          <w:b/>
          <w:bCs/>
          <w:sz w:val="24"/>
          <w:szCs w:val="24"/>
        </w:rPr>
      </w:pPr>
    </w:p>
    <w:p w:rsidR="00194E24" w:rsidRPr="006E02E9" w:rsidRDefault="00194E24" w:rsidP="00200601">
      <w:pPr>
        <w:autoSpaceDE w:val="0"/>
        <w:autoSpaceDN w:val="0"/>
        <w:adjustRightInd w:val="0"/>
        <w:ind w:left="720"/>
        <w:jc w:val="center"/>
        <w:rPr>
          <w:rFonts w:cstheme="minorHAnsi"/>
          <w:b/>
          <w:bCs/>
          <w:sz w:val="24"/>
          <w:szCs w:val="24"/>
        </w:rPr>
      </w:pPr>
    </w:p>
    <w:p w:rsidR="00203955" w:rsidRPr="006E02E9" w:rsidRDefault="00203955" w:rsidP="00846B0C">
      <w:pPr>
        <w:autoSpaceDE w:val="0"/>
        <w:autoSpaceDN w:val="0"/>
        <w:adjustRightInd w:val="0"/>
        <w:ind w:firstLine="0"/>
        <w:jc w:val="center"/>
        <w:rPr>
          <w:rFonts w:cstheme="minorHAnsi"/>
          <w:b/>
          <w:bCs/>
          <w:sz w:val="24"/>
          <w:szCs w:val="24"/>
        </w:rPr>
      </w:pPr>
      <w:r w:rsidRPr="006E02E9">
        <w:rPr>
          <w:rFonts w:cstheme="minorHAnsi"/>
          <w:b/>
          <w:bCs/>
          <w:sz w:val="24"/>
          <w:szCs w:val="24"/>
        </w:rPr>
        <w:t>Information Collection Request</w:t>
      </w:r>
    </w:p>
    <w:p w:rsidR="0097594B" w:rsidRPr="006E02E9" w:rsidRDefault="0097594B" w:rsidP="00200601">
      <w:pPr>
        <w:autoSpaceDE w:val="0"/>
        <w:autoSpaceDN w:val="0"/>
        <w:adjustRightInd w:val="0"/>
        <w:ind w:left="720"/>
        <w:jc w:val="center"/>
        <w:rPr>
          <w:rFonts w:cstheme="minorHAnsi"/>
          <w:b/>
          <w:bCs/>
          <w:sz w:val="24"/>
          <w:szCs w:val="24"/>
        </w:rPr>
      </w:pPr>
    </w:p>
    <w:p w:rsidR="00972DEF" w:rsidRPr="006E02E9" w:rsidRDefault="00203955" w:rsidP="00846B0C">
      <w:pPr>
        <w:autoSpaceDE w:val="0"/>
        <w:autoSpaceDN w:val="0"/>
        <w:adjustRightInd w:val="0"/>
        <w:ind w:firstLine="0"/>
        <w:jc w:val="center"/>
        <w:rPr>
          <w:rFonts w:cstheme="minorHAnsi"/>
          <w:b/>
          <w:bCs/>
          <w:sz w:val="24"/>
          <w:szCs w:val="24"/>
        </w:rPr>
      </w:pPr>
      <w:r w:rsidRPr="006E02E9">
        <w:rPr>
          <w:rFonts w:cstheme="minorHAnsi"/>
          <w:b/>
          <w:bCs/>
          <w:sz w:val="24"/>
          <w:szCs w:val="24"/>
        </w:rPr>
        <w:t>Supporting Statement</w:t>
      </w:r>
      <w:r w:rsidR="00972DEF" w:rsidRPr="006E02E9">
        <w:rPr>
          <w:rFonts w:cstheme="minorHAnsi"/>
          <w:b/>
          <w:bCs/>
          <w:sz w:val="24"/>
          <w:szCs w:val="24"/>
        </w:rPr>
        <w:t xml:space="preserve"> </w:t>
      </w:r>
      <w:r w:rsidR="00552873" w:rsidRPr="006E02E9">
        <w:rPr>
          <w:rFonts w:cstheme="minorHAnsi"/>
          <w:b/>
          <w:bCs/>
          <w:sz w:val="24"/>
          <w:szCs w:val="24"/>
        </w:rPr>
        <w:t xml:space="preserve">for </w:t>
      </w:r>
      <w:r w:rsidR="0097594B" w:rsidRPr="006E02E9">
        <w:rPr>
          <w:rFonts w:cstheme="minorHAnsi"/>
          <w:b/>
          <w:bCs/>
          <w:sz w:val="24"/>
          <w:szCs w:val="24"/>
        </w:rPr>
        <w:t>the</w:t>
      </w:r>
    </w:p>
    <w:p w:rsidR="0097594B" w:rsidRPr="006E02E9" w:rsidRDefault="0097594B" w:rsidP="00F46C42">
      <w:pPr>
        <w:jc w:val="center"/>
        <w:rPr>
          <w:rFonts w:cstheme="minorHAnsi"/>
          <w:b/>
          <w:bCs/>
          <w:sz w:val="24"/>
          <w:szCs w:val="24"/>
        </w:rPr>
      </w:pPr>
      <w:r w:rsidRPr="006E02E9">
        <w:rPr>
          <w:rFonts w:cstheme="minorHAnsi"/>
          <w:b/>
          <w:bCs/>
          <w:sz w:val="24"/>
          <w:szCs w:val="24"/>
        </w:rPr>
        <w:t>Violence and Victimization Experiences of</w:t>
      </w:r>
    </w:p>
    <w:p w:rsidR="0097594B" w:rsidRPr="006E02E9" w:rsidRDefault="0097594B" w:rsidP="00F46C42">
      <w:pPr>
        <w:jc w:val="center"/>
        <w:rPr>
          <w:rFonts w:cstheme="minorHAnsi"/>
          <w:b/>
          <w:bCs/>
          <w:sz w:val="24"/>
          <w:szCs w:val="24"/>
        </w:rPr>
      </w:pPr>
      <w:r w:rsidRPr="006E02E9">
        <w:rPr>
          <w:rFonts w:cstheme="minorHAnsi"/>
          <w:b/>
          <w:bCs/>
          <w:sz w:val="24"/>
          <w:szCs w:val="24"/>
        </w:rPr>
        <w:t>Indian Women Living in Tribal Communities Project</w:t>
      </w:r>
    </w:p>
    <w:p w:rsidR="00846B0C" w:rsidRPr="006E02E9" w:rsidRDefault="00846B0C" w:rsidP="00F46C42">
      <w:pPr>
        <w:jc w:val="center"/>
        <w:rPr>
          <w:rFonts w:cstheme="minorHAnsi"/>
          <w:b/>
          <w:bCs/>
          <w:sz w:val="24"/>
          <w:szCs w:val="24"/>
        </w:rPr>
      </w:pPr>
    </w:p>
    <w:p w:rsidR="00794CF0" w:rsidRPr="006E02E9" w:rsidRDefault="00AB4E6B" w:rsidP="00F46C42">
      <w:pPr>
        <w:jc w:val="center"/>
        <w:rPr>
          <w:rFonts w:cstheme="minorHAnsi"/>
          <w:b/>
          <w:bCs/>
          <w:sz w:val="24"/>
          <w:szCs w:val="24"/>
        </w:rPr>
      </w:pPr>
      <w:r>
        <w:rPr>
          <w:rFonts w:cstheme="minorHAnsi"/>
          <w:b/>
          <w:bCs/>
          <w:sz w:val="24"/>
          <w:szCs w:val="24"/>
        </w:rPr>
        <w:t>A</w:t>
      </w:r>
      <w:r w:rsidR="00794CF0" w:rsidRPr="006E02E9">
        <w:rPr>
          <w:rFonts w:cstheme="minorHAnsi"/>
          <w:b/>
          <w:bCs/>
          <w:sz w:val="24"/>
          <w:szCs w:val="24"/>
        </w:rPr>
        <w:t>lso known as the</w:t>
      </w:r>
    </w:p>
    <w:p w:rsidR="00794CF0" w:rsidRPr="006E02E9" w:rsidRDefault="00794CF0" w:rsidP="00F46C42">
      <w:pPr>
        <w:jc w:val="center"/>
        <w:rPr>
          <w:rFonts w:cstheme="minorHAnsi"/>
          <w:b/>
          <w:bCs/>
          <w:sz w:val="24"/>
          <w:szCs w:val="24"/>
        </w:rPr>
      </w:pPr>
      <w:r w:rsidRPr="006E02E9">
        <w:rPr>
          <w:rFonts w:cstheme="minorHAnsi"/>
          <w:b/>
          <w:bCs/>
          <w:sz w:val="24"/>
          <w:szCs w:val="24"/>
        </w:rPr>
        <w:t xml:space="preserve">Violence </w:t>
      </w:r>
      <w:proofErr w:type="gramStart"/>
      <w:r w:rsidRPr="006E02E9">
        <w:rPr>
          <w:rFonts w:cstheme="minorHAnsi"/>
          <w:b/>
          <w:bCs/>
          <w:sz w:val="24"/>
          <w:szCs w:val="24"/>
        </w:rPr>
        <w:t>Against</w:t>
      </w:r>
      <w:proofErr w:type="gramEnd"/>
      <w:r w:rsidRPr="006E02E9">
        <w:rPr>
          <w:rFonts w:cstheme="minorHAnsi"/>
          <w:b/>
          <w:bCs/>
          <w:sz w:val="24"/>
          <w:szCs w:val="24"/>
        </w:rPr>
        <w:t xml:space="preserve"> Indian Women (VAIW) </w:t>
      </w:r>
      <w:r w:rsidR="00D30D33" w:rsidRPr="006E02E9">
        <w:rPr>
          <w:rFonts w:cstheme="minorHAnsi"/>
          <w:b/>
          <w:bCs/>
          <w:sz w:val="24"/>
          <w:szCs w:val="24"/>
        </w:rPr>
        <w:t>Pilot study</w:t>
      </w:r>
    </w:p>
    <w:p w:rsidR="00972DEF" w:rsidRPr="006E02E9" w:rsidRDefault="00972DEF" w:rsidP="00200601">
      <w:pPr>
        <w:pStyle w:val="BalloonText"/>
        <w:rPr>
          <w:rFonts w:cstheme="minorHAnsi"/>
          <w:sz w:val="24"/>
          <w:szCs w:val="24"/>
        </w:rPr>
      </w:pPr>
    </w:p>
    <w:p w:rsidR="00972DEF" w:rsidRPr="006E02E9" w:rsidRDefault="00972DEF" w:rsidP="00200601">
      <w:pPr>
        <w:autoSpaceDE w:val="0"/>
        <w:autoSpaceDN w:val="0"/>
        <w:adjustRightInd w:val="0"/>
        <w:jc w:val="center"/>
        <w:rPr>
          <w:rFonts w:cstheme="minorHAnsi"/>
          <w:b/>
          <w:bCs/>
          <w:sz w:val="24"/>
          <w:szCs w:val="24"/>
        </w:rPr>
      </w:pPr>
    </w:p>
    <w:p w:rsidR="00972DEF" w:rsidRPr="006E02E9" w:rsidRDefault="00972DEF" w:rsidP="00200601">
      <w:pPr>
        <w:jc w:val="center"/>
        <w:rPr>
          <w:rFonts w:cstheme="minorHAnsi"/>
          <w:sz w:val="24"/>
          <w:szCs w:val="24"/>
        </w:rPr>
      </w:pPr>
    </w:p>
    <w:p w:rsidR="003502B4" w:rsidRPr="006E02E9" w:rsidRDefault="003502B4" w:rsidP="00200601">
      <w:pPr>
        <w:jc w:val="center"/>
        <w:rPr>
          <w:rFonts w:cstheme="minorHAnsi"/>
          <w:sz w:val="24"/>
          <w:szCs w:val="24"/>
        </w:rPr>
      </w:pPr>
    </w:p>
    <w:p w:rsidR="00972DEF" w:rsidRPr="006E02E9" w:rsidRDefault="00972DEF" w:rsidP="00200601">
      <w:pPr>
        <w:jc w:val="center"/>
        <w:rPr>
          <w:rFonts w:cstheme="minorHAnsi"/>
          <w:sz w:val="24"/>
          <w:szCs w:val="24"/>
        </w:rPr>
      </w:pPr>
    </w:p>
    <w:p w:rsidR="00972DEF" w:rsidRPr="006E02E9" w:rsidRDefault="00972DEF" w:rsidP="00846B0C">
      <w:pPr>
        <w:ind w:firstLine="0"/>
        <w:jc w:val="center"/>
        <w:rPr>
          <w:rFonts w:cstheme="minorHAnsi"/>
          <w:sz w:val="24"/>
          <w:szCs w:val="24"/>
        </w:rPr>
      </w:pPr>
      <w:r w:rsidRPr="006E02E9">
        <w:rPr>
          <w:rFonts w:cstheme="minorHAnsi"/>
          <w:sz w:val="24"/>
          <w:szCs w:val="24"/>
        </w:rPr>
        <w:t>Project Officer:</w:t>
      </w:r>
    </w:p>
    <w:p w:rsidR="00972DEF" w:rsidRPr="006E02E9" w:rsidRDefault="00243856" w:rsidP="00846B0C">
      <w:pPr>
        <w:ind w:firstLine="0"/>
        <w:jc w:val="center"/>
        <w:rPr>
          <w:rFonts w:cstheme="minorHAnsi"/>
          <w:sz w:val="24"/>
          <w:szCs w:val="24"/>
        </w:rPr>
      </w:pPr>
      <w:r w:rsidRPr="006E02E9">
        <w:rPr>
          <w:rFonts w:cstheme="minorHAnsi"/>
          <w:sz w:val="24"/>
          <w:szCs w:val="24"/>
        </w:rPr>
        <w:t xml:space="preserve">Christine </w:t>
      </w:r>
      <w:r w:rsidR="00FF1C84" w:rsidRPr="006E02E9">
        <w:rPr>
          <w:rFonts w:cstheme="minorHAnsi"/>
          <w:sz w:val="24"/>
          <w:szCs w:val="24"/>
        </w:rPr>
        <w:t xml:space="preserve">R. </w:t>
      </w:r>
      <w:r w:rsidRPr="006E02E9">
        <w:rPr>
          <w:rFonts w:cstheme="minorHAnsi"/>
          <w:sz w:val="24"/>
          <w:szCs w:val="24"/>
        </w:rPr>
        <w:t>Crossland</w:t>
      </w:r>
    </w:p>
    <w:p w:rsidR="00FF1C84" w:rsidRPr="006E02E9" w:rsidRDefault="00FF1C84" w:rsidP="00846B0C">
      <w:pPr>
        <w:ind w:firstLine="0"/>
        <w:jc w:val="center"/>
        <w:rPr>
          <w:rFonts w:cstheme="minorHAnsi"/>
          <w:sz w:val="24"/>
          <w:szCs w:val="24"/>
        </w:rPr>
      </w:pPr>
      <w:r w:rsidRPr="006E02E9">
        <w:rPr>
          <w:rFonts w:cstheme="minorHAnsi"/>
          <w:sz w:val="24"/>
          <w:szCs w:val="24"/>
        </w:rPr>
        <w:t>Office of Research and Evaluation</w:t>
      </w:r>
    </w:p>
    <w:p w:rsidR="00FF1C84" w:rsidRPr="006E02E9" w:rsidRDefault="00FF1C84" w:rsidP="00846B0C">
      <w:pPr>
        <w:pStyle w:val="E-mailSignature"/>
        <w:ind w:firstLine="0"/>
        <w:jc w:val="center"/>
        <w:rPr>
          <w:rFonts w:cstheme="minorHAnsi"/>
          <w:sz w:val="24"/>
          <w:szCs w:val="24"/>
        </w:rPr>
      </w:pPr>
      <w:r w:rsidRPr="006E02E9">
        <w:rPr>
          <w:rFonts w:cstheme="minorHAnsi"/>
          <w:sz w:val="24"/>
          <w:szCs w:val="24"/>
        </w:rPr>
        <w:t>U.S. Department of Justice (OJP/NIJ)</w:t>
      </w:r>
    </w:p>
    <w:p w:rsidR="00243856" w:rsidRPr="006E02E9" w:rsidRDefault="00243856" w:rsidP="00846B0C">
      <w:pPr>
        <w:ind w:firstLine="0"/>
        <w:jc w:val="center"/>
        <w:rPr>
          <w:rFonts w:cstheme="minorHAnsi"/>
          <w:sz w:val="24"/>
          <w:szCs w:val="24"/>
        </w:rPr>
      </w:pPr>
    </w:p>
    <w:p w:rsidR="00972DEF" w:rsidRPr="006E02E9" w:rsidRDefault="00972DEF" w:rsidP="00846B0C">
      <w:pPr>
        <w:ind w:firstLine="0"/>
        <w:jc w:val="center"/>
        <w:rPr>
          <w:rFonts w:cstheme="minorHAnsi"/>
          <w:sz w:val="24"/>
          <w:szCs w:val="24"/>
        </w:rPr>
      </w:pPr>
      <w:r w:rsidRPr="006E02E9">
        <w:rPr>
          <w:rFonts w:cstheme="minorHAnsi"/>
          <w:sz w:val="24"/>
          <w:szCs w:val="24"/>
        </w:rPr>
        <w:t>Contact Information:</w:t>
      </w:r>
    </w:p>
    <w:p w:rsidR="00FF1C84" w:rsidRPr="006E02E9" w:rsidRDefault="00FF1C84" w:rsidP="00846B0C">
      <w:pPr>
        <w:pStyle w:val="E-mailSignature"/>
        <w:ind w:firstLine="0"/>
        <w:jc w:val="center"/>
        <w:rPr>
          <w:rFonts w:cstheme="minorHAnsi"/>
          <w:sz w:val="24"/>
          <w:szCs w:val="24"/>
        </w:rPr>
      </w:pPr>
      <w:bookmarkStart w:id="0" w:name="_MailAutoSig"/>
      <w:r w:rsidRPr="006E02E9">
        <w:rPr>
          <w:rFonts w:cstheme="minorHAnsi"/>
          <w:sz w:val="24"/>
          <w:szCs w:val="24"/>
        </w:rPr>
        <w:t>810 Seventh Street, NW</w:t>
      </w:r>
      <w:r w:rsidR="00F27316" w:rsidRPr="006E02E9">
        <w:rPr>
          <w:rFonts w:cstheme="minorHAnsi"/>
          <w:sz w:val="24"/>
          <w:szCs w:val="24"/>
        </w:rPr>
        <w:t>, Room 7111</w:t>
      </w:r>
    </w:p>
    <w:p w:rsidR="00FF1C84" w:rsidRPr="006E02E9" w:rsidRDefault="009F0363" w:rsidP="00846B0C">
      <w:pPr>
        <w:pStyle w:val="E-mailSignature"/>
        <w:ind w:firstLine="0"/>
        <w:jc w:val="center"/>
        <w:rPr>
          <w:rFonts w:cstheme="minorHAnsi"/>
          <w:sz w:val="24"/>
          <w:szCs w:val="24"/>
        </w:rPr>
      </w:pPr>
      <w:r w:rsidRPr="006E02E9">
        <w:rPr>
          <w:rFonts w:cstheme="minorHAnsi"/>
          <w:sz w:val="24"/>
          <w:szCs w:val="24"/>
        </w:rPr>
        <w:t>Washington, DC 20531</w:t>
      </w:r>
      <w:r w:rsidR="009D65A8" w:rsidRPr="006E02E9">
        <w:rPr>
          <w:rFonts w:cstheme="minorHAnsi"/>
          <w:sz w:val="24"/>
          <w:szCs w:val="24"/>
        </w:rPr>
        <w:t xml:space="preserve"> (Overnight 20001)</w:t>
      </w:r>
    </w:p>
    <w:p w:rsidR="00243856" w:rsidRPr="006E02E9" w:rsidRDefault="00F27316" w:rsidP="00846B0C">
      <w:pPr>
        <w:pStyle w:val="E-mailSignature"/>
        <w:ind w:firstLine="0"/>
        <w:jc w:val="center"/>
        <w:rPr>
          <w:rFonts w:cstheme="minorHAnsi"/>
          <w:noProof/>
          <w:sz w:val="24"/>
          <w:szCs w:val="24"/>
          <w:lang w:val="fr-FR"/>
        </w:rPr>
      </w:pPr>
      <w:r w:rsidRPr="006E02E9">
        <w:rPr>
          <w:rFonts w:cstheme="minorHAnsi"/>
          <w:noProof/>
          <w:sz w:val="24"/>
          <w:szCs w:val="24"/>
          <w:lang w:val="fr-FR"/>
        </w:rPr>
        <w:t>Telep</w:t>
      </w:r>
      <w:r w:rsidR="009F0363" w:rsidRPr="006E02E9">
        <w:rPr>
          <w:rFonts w:cstheme="minorHAnsi"/>
          <w:noProof/>
          <w:sz w:val="24"/>
          <w:szCs w:val="24"/>
          <w:lang w:val="fr-FR"/>
        </w:rPr>
        <w:t>hone</w:t>
      </w:r>
      <w:r w:rsidRPr="006E02E9">
        <w:rPr>
          <w:rFonts w:cstheme="minorHAnsi"/>
          <w:noProof/>
          <w:sz w:val="24"/>
          <w:szCs w:val="24"/>
          <w:lang w:val="fr-FR"/>
        </w:rPr>
        <w:t xml:space="preserve"> #</w:t>
      </w:r>
      <w:r w:rsidR="009F0363" w:rsidRPr="006E02E9">
        <w:rPr>
          <w:rFonts w:cstheme="minorHAnsi"/>
          <w:noProof/>
          <w:sz w:val="24"/>
          <w:szCs w:val="24"/>
          <w:lang w:val="fr-FR"/>
        </w:rPr>
        <w:t>: 202–616–5166</w:t>
      </w:r>
    </w:p>
    <w:p w:rsidR="00972DEF" w:rsidRPr="006E02E9" w:rsidRDefault="00F27316" w:rsidP="00846B0C">
      <w:pPr>
        <w:pStyle w:val="E-mailSignature"/>
        <w:ind w:firstLine="0"/>
        <w:jc w:val="center"/>
        <w:rPr>
          <w:rFonts w:cstheme="minorHAnsi"/>
          <w:noProof/>
          <w:sz w:val="24"/>
          <w:szCs w:val="24"/>
          <w:lang w:val="fr-FR"/>
        </w:rPr>
      </w:pPr>
      <w:r w:rsidRPr="006E02E9">
        <w:rPr>
          <w:rFonts w:cstheme="minorHAnsi"/>
          <w:noProof/>
          <w:sz w:val="24"/>
          <w:szCs w:val="24"/>
          <w:lang w:val="fr-FR"/>
        </w:rPr>
        <w:t>E</w:t>
      </w:r>
      <w:r w:rsidR="009F0363" w:rsidRPr="006E02E9">
        <w:rPr>
          <w:rFonts w:cstheme="minorHAnsi"/>
          <w:noProof/>
          <w:sz w:val="24"/>
          <w:szCs w:val="24"/>
          <w:lang w:val="fr-FR"/>
        </w:rPr>
        <w:t>mail: Christine.Crossland@usdoj.gov</w:t>
      </w:r>
    </w:p>
    <w:bookmarkEnd w:id="0"/>
    <w:p w:rsidR="00FF1C84" w:rsidRPr="006E02E9" w:rsidRDefault="009F0363" w:rsidP="00846B0C">
      <w:pPr>
        <w:pStyle w:val="E-mailSignature"/>
        <w:ind w:firstLine="0"/>
        <w:jc w:val="center"/>
        <w:rPr>
          <w:rFonts w:cstheme="minorHAnsi"/>
          <w:sz w:val="24"/>
          <w:szCs w:val="24"/>
          <w:lang w:val="fr-FR"/>
        </w:rPr>
      </w:pPr>
      <w:r w:rsidRPr="006E02E9">
        <w:rPr>
          <w:rFonts w:cstheme="minorHAnsi"/>
          <w:sz w:val="24"/>
          <w:szCs w:val="24"/>
          <w:lang w:val="fr-FR"/>
        </w:rPr>
        <w:t>F</w:t>
      </w:r>
      <w:r w:rsidR="00F27316" w:rsidRPr="006E02E9">
        <w:rPr>
          <w:rFonts w:cstheme="minorHAnsi"/>
          <w:sz w:val="24"/>
          <w:szCs w:val="24"/>
          <w:lang w:val="fr-FR"/>
        </w:rPr>
        <w:t>ax #</w:t>
      </w:r>
      <w:r w:rsidRPr="006E02E9">
        <w:rPr>
          <w:rFonts w:cstheme="minorHAnsi"/>
          <w:sz w:val="24"/>
          <w:szCs w:val="24"/>
          <w:lang w:val="fr-FR"/>
        </w:rPr>
        <w:t xml:space="preserve"> 202-354-4080</w:t>
      </w:r>
    </w:p>
    <w:p w:rsidR="00972DEF" w:rsidRPr="006E02E9" w:rsidRDefault="00972DEF" w:rsidP="00200601">
      <w:pPr>
        <w:rPr>
          <w:rFonts w:cstheme="minorHAnsi"/>
          <w:sz w:val="24"/>
          <w:szCs w:val="24"/>
          <w:lang w:val="fr-FR"/>
        </w:rPr>
      </w:pPr>
    </w:p>
    <w:p w:rsidR="00972DEF" w:rsidRPr="006E02E9" w:rsidRDefault="00972DEF" w:rsidP="00200601">
      <w:pPr>
        <w:jc w:val="center"/>
        <w:rPr>
          <w:rFonts w:cstheme="minorHAnsi"/>
          <w:sz w:val="24"/>
          <w:szCs w:val="24"/>
          <w:lang w:val="fr-FR"/>
        </w:rPr>
      </w:pPr>
    </w:p>
    <w:p w:rsidR="00972DEF" w:rsidRPr="006E02E9" w:rsidRDefault="00972DEF" w:rsidP="00200601">
      <w:pPr>
        <w:jc w:val="center"/>
        <w:rPr>
          <w:rFonts w:cstheme="minorHAnsi"/>
          <w:sz w:val="24"/>
          <w:szCs w:val="24"/>
          <w:lang w:val="fr-FR"/>
        </w:rPr>
      </w:pPr>
    </w:p>
    <w:p w:rsidR="00972DEF" w:rsidRPr="006E02E9" w:rsidRDefault="00972DEF" w:rsidP="00200601">
      <w:pPr>
        <w:jc w:val="center"/>
        <w:rPr>
          <w:rFonts w:cstheme="minorHAnsi"/>
          <w:sz w:val="24"/>
          <w:szCs w:val="24"/>
          <w:lang w:val="fr-FR"/>
        </w:rPr>
      </w:pPr>
    </w:p>
    <w:p w:rsidR="00972DEF" w:rsidRPr="006E02E9" w:rsidRDefault="00972DEF" w:rsidP="00200601">
      <w:pPr>
        <w:jc w:val="center"/>
        <w:rPr>
          <w:rFonts w:cstheme="minorHAnsi"/>
          <w:sz w:val="24"/>
          <w:szCs w:val="24"/>
          <w:lang w:val="fr-FR"/>
        </w:rPr>
      </w:pPr>
    </w:p>
    <w:p w:rsidR="00646507" w:rsidRPr="006E02E9" w:rsidRDefault="009F0363" w:rsidP="00200601">
      <w:pPr>
        <w:jc w:val="center"/>
        <w:rPr>
          <w:rFonts w:cstheme="minorHAnsi"/>
          <w:sz w:val="24"/>
          <w:szCs w:val="24"/>
          <w:lang w:val="fr-FR"/>
        </w:rPr>
      </w:pPr>
      <w:r w:rsidRPr="006E02E9">
        <w:rPr>
          <w:rFonts w:cstheme="minorHAnsi"/>
          <w:sz w:val="24"/>
          <w:szCs w:val="24"/>
          <w:lang w:val="fr-FR"/>
        </w:rPr>
        <w:br w:type="page"/>
      </w:r>
    </w:p>
    <w:p w:rsidR="009F0F76" w:rsidRPr="006E02E9" w:rsidRDefault="009F0F76" w:rsidP="009F0F76">
      <w:pPr>
        <w:ind w:firstLine="0"/>
        <w:jc w:val="center"/>
        <w:rPr>
          <w:rFonts w:cstheme="minorHAnsi"/>
          <w:b/>
          <w:bCs/>
          <w:sz w:val="24"/>
          <w:szCs w:val="24"/>
          <w:lang w:val="fr-FR"/>
        </w:rPr>
      </w:pPr>
      <w:r w:rsidRPr="006E02E9">
        <w:rPr>
          <w:rFonts w:cstheme="minorHAnsi"/>
          <w:b/>
          <w:bCs/>
          <w:sz w:val="24"/>
          <w:szCs w:val="24"/>
          <w:lang w:val="fr-FR"/>
        </w:rPr>
        <w:lastRenderedPageBreak/>
        <w:t>CONTENTS</w:t>
      </w:r>
    </w:p>
    <w:p w:rsidR="009F0F76" w:rsidRPr="006E02E9" w:rsidRDefault="009F0F76" w:rsidP="009F0F76">
      <w:pPr>
        <w:ind w:firstLine="0"/>
        <w:rPr>
          <w:rFonts w:cstheme="minorHAnsi"/>
          <w:b/>
          <w:bCs/>
          <w:sz w:val="24"/>
          <w:szCs w:val="24"/>
          <w:lang w:val="fr-FR"/>
        </w:rPr>
      </w:pPr>
    </w:p>
    <w:p w:rsidR="009F0F76" w:rsidRPr="006E02E9" w:rsidRDefault="009F0F76" w:rsidP="009F0F76">
      <w:pPr>
        <w:ind w:firstLine="0"/>
        <w:rPr>
          <w:rFonts w:cstheme="minorHAnsi"/>
          <w:bCs/>
          <w:sz w:val="24"/>
          <w:szCs w:val="24"/>
          <w:lang w:val="fr-FR"/>
        </w:rPr>
      </w:pPr>
      <w:r w:rsidRPr="006E02E9">
        <w:rPr>
          <w:rFonts w:cstheme="minorHAnsi"/>
          <w:bCs/>
          <w:sz w:val="24"/>
          <w:szCs w:val="24"/>
          <w:u w:val="single"/>
          <w:lang w:val="fr-FR"/>
        </w:rPr>
        <w:t>Section</w:t>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Pr="006E02E9">
        <w:rPr>
          <w:rFonts w:cstheme="minorHAnsi"/>
          <w:bCs/>
          <w:sz w:val="24"/>
          <w:szCs w:val="24"/>
          <w:lang w:val="fr-FR"/>
        </w:rPr>
        <w:tab/>
      </w:r>
      <w:r w:rsidR="005D67A1">
        <w:rPr>
          <w:rFonts w:cstheme="minorHAnsi"/>
          <w:bCs/>
          <w:sz w:val="24"/>
          <w:szCs w:val="24"/>
          <w:lang w:val="fr-FR"/>
        </w:rPr>
        <w:t xml:space="preserve"> </w:t>
      </w:r>
      <w:r w:rsidRPr="006E02E9">
        <w:rPr>
          <w:rFonts w:cstheme="minorHAnsi"/>
          <w:bCs/>
          <w:sz w:val="24"/>
          <w:szCs w:val="24"/>
          <w:u w:val="single"/>
          <w:lang w:val="fr-FR"/>
        </w:rPr>
        <w:t>Page</w:t>
      </w:r>
    </w:p>
    <w:p w:rsidR="00CA280A" w:rsidRPr="006E02E9" w:rsidRDefault="00BD4A5F" w:rsidP="00F46C42">
      <w:pPr>
        <w:ind w:firstLine="0"/>
        <w:rPr>
          <w:rFonts w:cstheme="minorHAnsi"/>
          <w:noProof/>
          <w:sz w:val="24"/>
          <w:szCs w:val="24"/>
        </w:rPr>
      </w:pPr>
      <w:r w:rsidRPr="006E02E9">
        <w:rPr>
          <w:rFonts w:cstheme="minorHAnsi"/>
          <w:b/>
          <w:bCs/>
          <w:sz w:val="24"/>
          <w:szCs w:val="24"/>
          <w:lang w:val="fr-FR"/>
        </w:rPr>
        <w:fldChar w:fldCharType="begin"/>
      </w:r>
      <w:r w:rsidR="00F46C42" w:rsidRPr="006E02E9">
        <w:rPr>
          <w:rFonts w:cstheme="minorHAnsi"/>
          <w:b/>
          <w:bCs/>
          <w:sz w:val="24"/>
          <w:szCs w:val="24"/>
          <w:lang w:val="fr-FR"/>
        </w:rPr>
        <w:instrText xml:space="preserve"> TOC \o "1-2" \u </w:instrText>
      </w:r>
      <w:r w:rsidRPr="006E02E9">
        <w:rPr>
          <w:rFonts w:cstheme="minorHAnsi"/>
          <w:b/>
          <w:bCs/>
          <w:sz w:val="24"/>
          <w:szCs w:val="24"/>
          <w:lang w:val="fr-FR"/>
        </w:rPr>
        <w:fldChar w:fldCharType="separate"/>
      </w:r>
    </w:p>
    <w:p w:rsidR="00CA280A" w:rsidRPr="006E02E9" w:rsidRDefault="00CA280A" w:rsidP="00CA280A">
      <w:pPr>
        <w:pStyle w:val="TOC1"/>
        <w:rPr>
          <w:rFonts w:cstheme="minorHAnsi"/>
          <w:noProof/>
          <w:szCs w:val="24"/>
          <w:lang w:bidi="ar-SA"/>
        </w:rPr>
      </w:pPr>
      <w:r w:rsidRPr="006E02E9">
        <w:rPr>
          <w:rFonts w:cstheme="minorHAnsi"/>
          <w:noProof/>
          <w:szCs w:val="24"/>
        </w:rPr>
        <w:t>A. SUPPORTING STATEMENT JUSTIFICATION</w:t>
      </w:r>
      <w:r w:rsidRPr="006E02E9">
        <w:rPr>
          <w:rFonts w:cstheme="minorHAnsi"/>
          <w:noProof/>
          <w:szCs w:val="24"/>
        </w:rPr>
        <w:tab/>
      </w:r>
      <w:r w:rsidRPr="006E02E9">
        <w:rPr>
          <w:rFonts w:cstheme="minorHAnsi"/>
          <w:noProof/>
          <w:szCs w:val="24"/>
        </w:rPr>
        <w:tab/>
      </w:r>
      <w:r w:rsidRPr="006E02E9">
        <w:rPr>
          <w:rFonts w:cstheme="minorHAnsi"/>
          <w:noProof/>
          <w:szCs w:val="24"/>
        </w:rPr>
        <w:tab/>
      </w:r>
      <w:r w:rsidR="005D67A1">
        <w:rPr>
          <w:rFonts w:cstheme="minorHAnsi"/>
          <w:noProof/>
          <w:szCs w:val="24"/>
        </w:rPr>
        <w:t xml:space="preserve"> </w:t>
      </w:r>
      <w:r w:rsidR="00BD4A5F" w:rsidRPr="006E02E9">
        <w:rPr>
          <w:rFonts w:cstheme="minorHAnsi"/>
          <w:noProof/>
          <w:szCs w:val="24"/>
        </w:rPr>
        <w:fldChar w:fldCharType="begin"/>
      </w:r>
      <w:r w:rsidRPr="006E02E9">
        <w:rPr>
          <w:rFonts w:cstheme="minorHAnsi"/>
          <w:noProof/>
          <w:szCs w:val="24"/>
        </w:rPr>
        <w:instrText xml:space="preserve"> PAGEREF _Toc289339373 \h </w:instrText>
      </w:r>
      <w:r w:rsidR="00BD4A5F" w:rsidRPr="006E02E9">
        <w:rPr>
          <w:rFonts w:cstheme="minorHAnsi"/>
          <w:noProof/>
          <w:szCs w:val="24"/>
        </w:rPr>
      </w:r>
      <w:r w:rsidR="00BD4A5F" w:rsidRPr="006E02E9">
        <w:rPr>
          <w:rFonts w:cstheme="minorHAnsi"/>
          <w:noProof/>
          <w:szCs w:val="24"/>
        </w:rPr>
        <w:fldChar w:fldCharType="separate"/>
      </w:r>
      <w:r w:rsidR="005C5DC7">
        <w:rPr>
          <w:rFonts w:cstheme="minorHAnsi"/>
          <w:noProof/>
          <w:szCs w:val="24"/>
        </w:rPr>
        <w:t>6</w:t>
      </w:r>
      <w:r w:rsidR="00BD4A5F" w:rsidRPr="006E02E9">
        <w:rPr>
          <w:rFonts w:cstheme="minorHAnsi"/>
          <w:noProof/>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 Circumstances Making the Collection of Information Necessary</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5D67A1">
        <w:rPr>
          <w:rFonts w:cstheme="minorHAnsi"/>
          <w:noProof/>
          <w:sz w:val="24"/>
          <w:szCs w:val="24"/>
        </w:rPr>
        <w:t xml:space="preserve"> </w:t>
      </w:r>
      <w:r w:rsidR="00BD4A5F" w:rsidRPr="006E02E9">
        <w:rPr>
          <w:rFonts w:cstheme="minorHAnsi"/>
          <w:noProof/>
          <w:sz w:val="24"/>
          <w:szCs w:val="24"/>
        </w:rPr>
        <w:fldChar w:fldCharType="begin"/>
      </w:r>
      <w:r w:rsidRPr="006E02E9">
        <w:rPr>
          <w:rFonts w:cstheme="minorHAnsi"/>
          <w:noProof/>
          <w:sz w:val="24"/>
          <w:szCs w:val="24"/>
        </w:rPr>
        <w:instrText xml:space="preserve"> PAGEREF _Toc289339374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6</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A.2. Purpose and Use of Information Collection</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_Toc289339375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12</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A.3. Use of Improved Information Technology and Burden Reduction</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_Toc289339376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13</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A.4. Efforts to Identify Duplication and Use of Similar Information</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_Toc289339377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13</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A.5. Impact on Small Businesses or Other Small Entities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_Toc289339378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15</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A.6. Consequences of Collecting the Information Less Frequently</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_Toc289339379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15</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A.7. Special Circumstances Relating to the Guidelines of 5 CFR 1320.5</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_Toc289339380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15</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A.8. Comments in Response to the Federal Register Notice and Efforts to Consult</w:t>
      </w:r>
      <w:r w:rsidR="00DE441B" w:rsidRPr="006E02E9">
        <w:rPr>
          <w:rFonts w:cstheme="minorHAnsi"/>
          <w:noProof/>
          <w:sz w:val="24"/>
          <w:szCs w:val="24"/>
        </w:rPr>
        <w:t xml:space="preserve"> </w:t>
      </w:r>
      <w:r w:rsidRPr="006E02E9">
        <w:rPr>
          <w:rFonts w:cstheme="minorHAnsi"/>
          <w:noProof/>
          <w:sz w:val="24"/>
          <w:szCs w:val="24"/>
        </w:rPr>
        <w:br/>
        <w:t>Outside the Agency</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_Toc289339381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16</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 xml:space="preserve">A.9. </w:t>
      </w:r>
      <w:r w:rsidRPr="006E02E9">
        <w:rPr>
          <w:rFonts w:cstheme="minorHAnsi"/>
          <w:noProof/>
          <w:sz w:val="24"/>
          <w:szCs w:val="24"/>
          <w:lang w:bidi="ar-SA"/>
        </w:rPr>
        <w:tab/>
      </w:r>
      <w:r w:rsidRPr="006E02E9">
        <w:rPr>
          <w:rFonts w:cstheme="minorHAnsi"/>
          <w:noProof/>
          <w:sz w:val="24"/>
          <w:szCs w:val="24"/>
        </w:rPr>
        <w:t>Explanation of Any Payment or Gift to Respondents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_Toc289339382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17</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A.10. Assurance of Confidentiality Provided to Respondents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_Toc289339383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18</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A.11.</w:t>
      </w:r>
      <w:r w:rsidRPr="006E02E9">
        <w:rPr>
          <w:rFonts w:cstheme="minorHAnsi"/>
          <w:noProof/>
          <w:sz w:val="24"/>
          <w:szCs w:val="24"/>
          <w:lang w:bidi="ar-SA"/>
        </w:rPr>
        <w:tab/>
      </w:r>
      <w:r w:rsidRPr="006E02E9">
        <w:rPr>
          <w:rFonts w:cstheme="minorHAnsi"/>
          <w:noProof/>
          <w:sz w:val="24"/>
          <w:szCs w:val="24"/>
        </w:rPr>
        <w:t>Justification for Sensitive Questions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_Toc289339384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21</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A.12. Estimates of Annualized Burden Hours and Costs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_Toc289339385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22</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A.13. Estimates of Other Total Annual Cost Burden to Respondents or Record Keepers</w:t>
      </w:r>
      <w:r w:rsidRPr="006E02E9">
        <w:rPr>
          <w:rFonts w:cstheme="minorHAnsi"/>
          <w:noProof/>
          <w:sz w:val="24"/>
          <w:szCs w:val="24"/>
        </w:rPr>
        <w:tab/>
      </w:r>
      <w:r w:rsidRPr="006E02E9">
        <w:rPr>
          <w:rFonts w:cstheme="minorHAnsi"/>
          <w:noProof/>
          <w:sz w:val="24"/>
          <w:szCs w:val="24"/>
        </w:rPr>
        <w:tab/>
      </w:r>
      <w:r w:rsidR="00EC74BE"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_Toc289339386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23</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A.14. Annualized Cost to the Government</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_Toc289339387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23</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A.15. Explanation for Program Changes or Adjustments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_Toc289339388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24</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A.16. Plans for Tabulation and Publication, and Project Time Schedule</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_Toc289339389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24</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A.17. Reason(s) Display of OMB Expiration Date is Inappropriate</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_Toc289339390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25</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A.18. Exceptions to Certification for Paperwork Reduction Act Submissions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_Toc289339391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25</w:t>
      </w:r>
      <w:r w:rsidR="00BD4A5F" w:rsidRPr="006E02E9">
        <w:rPr>
          <w:rFonts w:cstheme="minorHAnsi"/>
          <w:noProof/>
          <w:sz w:val="24"/>
          <w:szCs w:val="24"/>
        </w:rPr>
        <w:fldChar w:fldCharType="end"/>
      </w:r>
    </w:p>
    <w:p w:rsidR="00CA280A" w:rsidRPr="006E02E9" w:rsidRDefault="00CA280A" w:rsidP="00CA280A">
      <w:pPr>
        <w:pStyle w:val="TOC1"/>
        <w:rPr>
          <w:rFonts w:cstheme="minorHAnsi"/>
          <w:noProof/>
          <w:szCs w:val="24"/>
          <w:lang w:bidi="ar-SA"/>
        </w:rPr>
      </w:pPr>
      <w:r w:rsidRPr="006E02E9">
        <w:rPr>
          <w:rFonts w:cstheme="minorHAnsi"/>
          <w:noProof/>
          <w:szCs w:val="24"/>
        </w:rPr>
        <w:br/>
        <w:t>B. COLLECTIONS OF INFORMATION EMPLOYING STATISTICAL METHODS</w:t>
      </w:r>
      <w:r w:rsidRPr="006E02E9">
        <w:rPr>
          <w:rFonts w:cstheme="minorHAnsi"/>
          <w:noProof/>
          <w:szCs w:val="24"/>
        </w:rPr>
        <w:tab/>
      </w:r>
      <w:r w:rsidRPr="006E02E9">
        <w:rPr>
          <w:rFonts w:cstheme="minorHAnsi"/>
          <w:noProof/>
          <w:szCs w:val="24"/>
        </w:rPr>
        <w:tab/>
      </w:r>
      <w:r w:rsidR="00BD4A5F" w:rsidRPr="006E02E9">
        <w:rPr>
          <w:rFonts w:cstheme="minorHAnsi"/>
          <w:noProof/>
          <w:szCs w:val="24"/>
        </w:rPr>
        <w:fldChar w:fldCharType="begin"/>
      </w:r>
      <w:r w:rsidRPr="006E02E9">
        <w:rPr>
          <w:rFonts w:cstheme="minorHAnsi"/>
          <w:noProof/>
          <w:szCs w:val="24"/>
        </w:rPr>
        <w:instrText xml:space="preserve"> PAGEREF _Toc289339392 \h </w:instrText>
      </w:r>
      <w:r w:rsidR="00BD4A5F" w:rsidRPr="006E02E9">
        <w:rPr>
          <w:rFonts w:cstheme="minorHAnsi"/>
          <w:noProof/>
          <w:szCs w:val="24"/>
        </w:rPr>
      </w:r>
      <w:r w:rsidR="00BD4A5F" w:rsidRPr="006E02E9">
        <w:rPr>
          <w:rFonts w:cstheme="minorHAnsi"/>
          <w:noProof/>
          <w:szCs w:val="24"/>
        </w:rPr>
        <w:fldChar w:fldCharType="separate"/>
      </w:r>
      <w:r w:rsidR="005C5DC7">
        <w:rPr>
          <w:rFonts w:cstheme="minorHAnsi"/>
          <w:noProof/>
          <w:szCs w:val="24"/>
        </w:rPr>
        <w:t>25</w:t>
      </w:r>
      <w:r w:rsidR="00BD4A5F" w:rsidRPr="006E02E9">
        <w:rPr>
          <w:rFonts w:cstheme="minorHAnsi"/>
          <w:noProof/>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 xml:space="preserve">B.1. </w:t>
      </w:r>
      <w:r w:rsidRPr="006E02E9">
        <w:rPr>
          <w:rFonts w:cstheme="minorHAnsi"/>
          <w:noProof/>
          <w:sz w:val="24"/>
          <w:szCs w:val="24"/>
          <w:lang w:bidi="ar-SA"/>
        </w:rPr>
        <w:tab/>
      </w:r>
      <w:r w:rsidRPr="006E02E9">
        <w:rPr>
          <w:rFonts w:cstheme="minorHAnsi"/>
          <w:noProof/>
          <w:sz w:val="24"/>
          <w:szCs w:val="24"/>
        </w:rPr>
        <w:t>Respondent Universe and Sampling Methods</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_Toc289339393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25</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 xml:space="preserve">B.2. </w:t>
      </w:r>
      <w:r w:rsidRPr="006E02E9">
        <w:rPr>
          <w:rFonts w:cstheme="minorHAnsi"/>
          <w:noProof/>
          <w:sz w:val="24"/>
          <w:szCs w:val="24"/>
          <w:lang w:bidi="ar-SA"/>
        </w:rPr>
        <w:tab/>
      </w:r>
      <w:r w:rsidRPr="006E02E9">
        <w:rPr>
          <w:rFonts w:cstheme="minorHAnsi"/>
          <w:noProof/>
          <w:sz w:val="24"/>
          <w:szCs w:val="24"/>
        </w:rPr>
        <w:t>Procedures for the Collection of Information</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_Toc289339394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27</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B.3. Methods to Maximize Response Rates and Deal with Nonresponse</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_Toc289339395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30</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B.4. Tests of Procedures or Methods to Be Undertaken</w:t>
      </w:r>
      <w:r w:rsidRPr="006E02E9">
        <w:rPr>
          <w:rFonts w:cstheme="minorHAnsi"/>
          <w:noProof/>
          <w:sz w:val="24"/>
          <w:szCs w:val="24"/>
        </w:rPr>
        <w:tab/>
      </w:r>
      <w:r w:rsidRPr="006E02E9">
        <w:rPr>
          <w:rFonts w:cstheme="minorHAnsi"/>
          <w:noProof/>
          <w:sz w:val="24"/>
          <w:szCs w:val="24"/>
        </w:rPr>
        <w:tab/>
      </w:r>
      <w:r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_Toc289339397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32</w:t>
      </w:r>
      <w:r w:rsidR="00BD4A5F" w:rsidRPr="006E02E9">
        <w:rPr>
          <w:rFonts w:cstheme="minorHAnsi"/>
          <w:noProof/>
          <w:sz w:val="24"/>
          <w:szCs w:val="24"/>
        </w:rPr>
        <w:fldChar w:fldCharType="end"/>
      </w:r>
    </w:p>
    <w:p w:rsidR="00CA280A" w:rsidRPr="006E02E9" w:rsidRDefault="00CA280A" w:rsidP="00CA280A">
      <w:pPr>
        <w:pStyle w:val="TOC2"/>
        <w:rPr>
          <w:rFonts w:cstheme="minorHAnsi"/>
          <w:noProof/>
          <w:sz w:val="24"/>
          <w:szCs w:val="24"/>
          <w:lang w:bidi="ar-SA"/>
        </w:rPr>
      </w:pPr>
      <w:r w:rsidRPr="006E02E9">
        <w:rPr>
          <w:rFonts w:cstheme="minorHAnsi"/>
          <w:noProof/>
          <w:sz w:val="24"/>
          <w:szCs w:val="24"/>
        </w:rPr>
        <w:t>B.5. Individuals Consulted on Statistical Aspects and Individuals Collecting and/or Analyzing Data</w:t>
      </w:r>
      <w:r w:rsidRPr="006E02E9">
        <w:rPr>
          <w:rFonts w:cstheme="minorHAnsi"/>
          <w:noProof/>
          <w:sz w:val="24"/>
          <w:szCs w:val="24"/>
        </w:rPr>
        <w:tab/>
      </w:r>
      <w:r w:rsidR="00EC74BE" w:rsidRPr="006E02E9">
        <w:rPr>
          <w:rFonts w:cstheme="minorHAnsi"/>
          <w:noProof/>
          <w:sz w:val="24"/>
          <w:szCs w:val="24"/>
        </w:rPr>
        <w:tab/>
      </w:r>
      <w:r w:rsidR="00EC74BE" w:rsidRPr="006E02E9">
        <w:rPr>
          <w:rFonts w:cstheme="minorHAnsi"/>
          <w:noProof/>
          <w:sz w:val="24"/>
          <w:szCs w:val="24"/>
        </w:rPr>
        <w:tab/>
      </w:r>
      <w:r w:rsidR="00BD4A5F" w:rsidRPr="006E02E9">
        <w:rPr>
          <w:rFonts w:cstheme="minorHAnsi"/>
          <w:noProof/>
          <w:sz w:val="24"/>
          <w:szCs w:val="24"/>
        </w:rPr>
        <w:fldChar w:fldCharType="begin"/>
      </w:r>
      <w:r w:rsidRPr="006E02E9">
        <w:rPr>
          <w:rFonts w:cstheme="minorHAnsi"/>
          <w:noProof/>
          <w:sz w:val="24"/>
          <w:szCs w:val="24"/>
        </w:rPr>
        <w:instrText xml:space="preserve"> PAGEREF _Toc289339398 \h </w:instrText>
      </w:r>
      <w:r w:rsidR="00BD4A5F" w:rsidRPr="006E02E9">
        <w:rPr>
          <w:rFonts w:cstheme="minorHAnsi"/>
          <w:noProof/>
          <w:sz w:val="24"/>
          <w:szCs w:val="24"/>
        </w:rPr>
      </w:r>
      <w:r w:rsidR="00BD4A5F" w:rsidRPr="006E02E9">
        <w:rPr>
          <w:rFonts w:cstheme="minorHAnsi"/>
          <w:noProof/>
          <w:sz w:val="24"/>
          <w:szCs w:val="24"/>
        </w:rPr>
        <w:fldChar w:fldCharType="separate"/>
      </w:r>
      <w:r w:rsidR="005C5DC7">
        <w:rPr>
          <w:rFonts w:cstheme="minorHAnsi"/>
          <w:noProof/>
          <w:sz w:val="24"/>
          <w:szCs w:val="24"/>
        </w:rPr>
        <w:t>32</w:t>
      </w:r>
      <w:r w:rsidR="00BD4A5F" w:rsidRPr="006E02E9">
        <w:rPr>
          <w:rFonts w:cstheme="minorHAnsi"/>
          <w:noProof/>
          <w:sz w:val="24"/>
          <w:szCs w:val="24"/>
        </w:rPr>
        <w:fldChar w:fldCharType="end"/>
      </w:r>
      <w:r w:rsidRPr="006E02E9">
        <w:rPr>
          <w:rFonts w:cstheme="minorHAnsi"/>
          <w:noProof/>
          <w:sz w:val="24"/>
          <w:szCs w:val="24"/>
        </w:rPr>
        <w:br/>
      </w:r>
    </w:p>
    <w:p w:rsidR="00CA280A" w:rsidRPr="006E02E9" w:rsidRDefault="00CA280A" w:rsidP="00CA280A">
      <w:pPr>
        <w:pStyle w:val="TOC1"/>
        <w:rPr>
          <w:rFonts w:cstheme="minorHAnsi"/>
          <w:noProof/>
          <w:szCs w:val="24"/>
          <w:lang w:bidi="ar-SA"/>
        </w:rPr>
      </w:pPr>
      <w:r w:rsidRPr="006E02E9">
        <w:rPr>
          <w:rFonts w:cstheme="minorHAnsi"/>
          <w:noProof/>
          <w:szCs w:val="24"/>
        </w:rPr>
        <w:t>REFERENCES</w:t>
      </w:r>
      <w:r w:rsidRPr="006E02E9">
        <w:rPr>
          <w:rFonts w:cstheme="minorHAnsi"/>
          <w:noProof/>
          <w:szCs w:val="24"/>
        </w:rPr>
        <w:tab/>
      </w:r>
      <w:r w:rsidRPr="006E02E9">
        <w:rPr>
          <w:rFonts w:cstheme="minorHAnsi"/>
          <w:noProof/>
          <w:szCs w:val="24"/>
        </w:rPr>
        <w:tab/>
      </w:r>
      <w:r w:rsidRPr="006E02E9">
        <w:rPr>
          <w:rFonts w:cstheme="minorHAnsi"/>
          <w:noProof/>
          <w:szCs w:val="24"/>
        </w:rPr>
        <w:tab/>
      </w:r>
      <w:r w:rsidR="00BD4A5F" w:rsidRPr="006E02E9">
        <w:rPr>
          <w:rFonts w:cstheme="minorHAnsi"/>
          <w:noProof/>
          <w:szCs w:val="24"/>
        </w:rPr>
        <w:fldChar w:fldCharType="begin"/>
      </w:r>
      <w:r w:rsidRPr="006E02E9">
        <w:rPr>
          <w:rFonts w:cstheme="minorHAnsi"/>
          <w:noProof/>
          <w:szCs w:val="24"/>
        </w:rPr>
        <w:instrText xml:space="preserve"> PAGEREF _Toc289339399 \h </w:instrText>
      </w:r>
      <w:r w:rsidR="00BD4A5F" w:rsidRPr="006E02E9">
        <w:rPr>
          <w:rFonts w:cstheme="minorHAnsi"/>
          <w:noProof/>
          <w:szCs w:val="24"/>
        </w:rPr>
      </w:r>
      <w:r w:rsidR="00BD4A5F" w:rsidRPr="006E02E9">
        <w:rPr>
          <w:rFonts w:cstheme="minorHAnsi"/>
          <w:noProof/>
          <w:szCs w:val="24"/>
        </w:rPr>
        <w:fldChar w:fldCharType="separate"/>
      </w:r>
      <w:r w:rsidR="005C5DC7">
        <w:rPr>
          <w:rFonts w:cstheme="minorHAnsi"/>
          <w:noProof/>
          <w:szCs w:val="24"/>
        </w:rPr>
        <w:t>35</w:t>
      </w:r>
      <w:r w:rsidR="00BD4A5F" w:rsidRPr="006E02E9">
        <w:rPr>
          <w:rFonts w:cstheme="minorHAnsi"/>
          <w:noProof/>
          <w:szCs w:val="24"/>
        </w:rPr>
        <w:fldChar w:fldCharType="end"/>
      </w:r>
    </w:p>
    <w:p w:rsidR="00F46C42" w:rsidRPr="006E02E9" w:rsidRDefault="00BD4A5F" w:rsidP="00F46C42">
      <w:pPr>
        <w:ind w:firstLine="0"/>
        <w:rPr>
          <w:rFonts w:cstheme="minorHAnsi"/>
          <w:b/>
          <w:bCs/>
          <w:sz w:val="24"/>
          <w:szCs w:val="24"/>
          <w:lang w:val="fr-FR"/>
        </w:rPr>
      </w:pPr>
      <w:r w:rsidRPr="006E02E9">
        <w:rPr>
          <w:rFonts w:cstheme="minorHAnsi"/>
          <w:b/>
          <w:bCs/>
          <w:sz w:val="24"/>
          <w:szCs w:val="24"/>
          <w:lang w:val="fr-FR"/>
        </w:rPr>
        <w:fldChar w:fldCharType="end"/>
      </w:r>
    </w:p>
    <w:p w:rsidR="00624E78" w:rsidRPr="006E02E9" w:rsidRDefault="00624E78" w:rsidP="00200601">
      <w:pPr>
        <w:jc w:val="center"/>
        <w:rPr>
          <w:rFonts w:cstheme="minorHAnsi"/>
          <w:b/>
          <w:bCs/>
          <w:sz w:val="24"/>
          <w:szCs w:val="24"/>
          <w:lang w:val="fr-FR"/>
        </w:rPr>
      </w:pPr>
    </w:p>
    <w:p w:rsidR="00FE010C" w:rsidRPr="006E02E9" w:rsidRDefault="00FE010C" w:rsidP="00200601">
      <w:pPr>
        <w:pStyle w:val="C1-CtrBoldHd"/>
        <w:spacing w:after="240" w:line="240" w:lineRule="auto"/>
        <w:rPr>
          <w:rFonts w:cstheme="minorHAnsi"/>
          <w:noProof/>
        </w:rPr>
      </w:pPr>
    </w:p>
    <w:p w:rsidR="00FE010C" w:rsidRPr="006E02E9" w:rsidRDefault="00FE010C" w:rsidP="00200601">
      <w:pPr>
        <w:pStyle w:val="C2-CtrSglSp"/>
        <w:spacing w:line="240" w:lineRule="auto"/>
        <w:rPr>
          <w:rFonts w:cstheme="minorHAnsi"/>
        </w:rPr>
      </w:pPr>
    </w:p>
    <w:p w:rsidR="00FE010C" w:rsidRPr="006E02E9" w:rsidRDefault="00FE010C" w:rsidP="00EC74BE">
      <w:pPr>
        <w:pStyle w:val="TOC5"/>
      </w:pPr>
      <w:r w:rsidRPr="006E02E9">
        <w:br w:type="page"/>
      </w:r>
      <w:r w:rsidRPr="006E02E9">
        <w:lastRenderedPageBreak/>
        <w:t>List of Tables</w:t>
      </w:r>
    </w:p>
    <w:p w:rsidR="00FE010C" w:rsidRPr="006E02E9" w:rsidRDefault="00FE010C" w:rsidP="00200601">
      <w:pPr>
        <w:pStyle w:val="T0-ChapPgHd"/>
        <w:spacing w:line="240" w:lineRule="auto"/>
        <w:jc w:val="left"/>
        <w:rPr>
          <w:rFonts w:cstheme="minorHAnsi"/>
          <w:noProof/>
        </w:rPr>
      </w:pPr>
      <w:r w:rsidRPr="006E02E9">
        <w:rPr>
          <w:rFonts w:cstheme="minorHAnsi"/>
        </w:rPr>
        <w:tab/>
      </w:r>
    </w:p>
    <w:p w:rsidR="00FE010C" w:rsidRPr="006614F0" w:rsidRDefault="00FE010C" w:rsidP="00EC74BE">
      <w:pPr>
        <w:pStyle w:val="TOC5"/>
        <w:rPr>
          <w:b w:val="0"/>
          <w:noProof/>
        </w:rPr>
      </w:pPr>
      <w:r w:rsidRPr="006614F0">
        <w:rPr>
          <w:b w:val="0"/>
          <w:noProof/>
        </w:rPr>
        <w:t>1</w:t>
      </w:r>
      <w:r w:rsidRPr="006614F0">
        <w:rPr>
          <w:b w:val="0"/>
          <w:noProof/>
        </w:rPr>
        <w:tab/>
      </w:r>
      <w:r w:rsidRPr="006614F0">
        <w:rPr>
          <w:b w:val="0"/>
        </w:rPr>
        <w:t>Estimated Annual Respondent Burden</w:t>
      </w:r>
      <w:r w:rsidRPr="006614F0">
        <w:rPr>
          <w:b w:val="0"/>
          <w:noProof/>
        </w:rPr>
        <w:tab/>
      </w:r>
      <w:r w:rsidRPr="006614F0">
        <w:rPr>
          <w:b w:val="0"/>
          <w:noProof/>
        </w:rPr>
        <w:tab/>
      </w:r>
      <w:r w:rsidR="005E185C">
        <w:rPr>
          <w:b w:val="0"/>
          <w:noProof/>
        </w:rPr>
        <w:t>22</w:t>
      </w:r>
    </w:p>
    <w:p w:rsidR="00FE010C" w:rsidRPr="006614F0" w:rsidRDefault="00FE010C" w:rsidP="00EC74BE">
      <w:pPr>
        <w:pStyle w:val="TOC5"/>
        <w:rPr>
          <w:b w:val="0"/>
          <w:noProof/>
        </w:rPr>
      </w:pPr>
      <w:r w:rsidRPr="006614F0">
        <w:rPr>
          <w:b w:val="0"/>
          <w:noProof/>
        </w:rPr>
        <w:t>2</w:t>
      </w:r>
      <w:r w:rsidRPr="006614F0">
        <w:rPr>
          <w:b w:val="0"/>
          <w:noProof/>
        </w:rPr>
        <w:tab/>
        <w:t>Estimated Annualized Cost to Respondents</w:t>
      </w:r>
      <w:r w:rsidRPr="006614F0">
        <w:rPr>
          <w:b w:val="0"/>
          <w:noProof/>
        </w:rPr>
        <w:tab/>
      </w:r>
      <w:r w:rsidRPr="006614F0">
        <w:rPr>
          <w:b w:val="0"/>
          <w:noProof/>
        </w:rPr>
        <w:tab/>
      </w:r>
      <w:r w:rsidR="005E185C">
        <w:rPr>
          <w:b w:val="0"/>
          <w:noProof/>
        </w:rPr>
        <w:t>22</w:t>
      </w:r>
    </w:p>
    <w:p w:rsidR="00FE010C" w:rsidRPr="006614F0" w:rsidRDefault="00FE010C" w:rsidP="00EC74BE">
      <w:pPr>
        <w:pStyle w:val="TOC5"/>
        <w:rPr>
          <w:b w:val="0"/>
          <w:noProof/>
        </w:rPr>
      </w:pPr>
      <w:r w:rsidRPr="006614F0">
        <w:rPr>
          <w:b w:val="0"/>
          <w:noProof/>
        </w:rPr>
        <w:t>3</w:t>
      </w:r>
      <w:r w:rsidRPr="006614F0">
        <w:rPr>
          <w:b w:val="0"/>
          <w:noProof/>
        </w:rPr>
        <w:tab/>
      </w:r>
      <w:r w:rsidR="004177E5" w:rsidRPr="006614F0">
        <w:rPr>
          <w:b w:val="0"/>
        </w:rPr>
        <w:t>Estimated Annualized Cost to the Government</w:t>
      </w:r>
      <w:r w:rsidRPr="006614F0">
        <w:rPr>
          <w:b w:val="0"/>
          <w:noProof/>
        </w:rPr>
        <w:t xml:space="preserve"> </w:t>
      </w:r>
      <w:r w:rsidRPr="006614F0">
        <w:rPr>
          <w:b w:val="0"/>
          <w:noProof/>
        </w:rPr>
        <w:tab/>
      </w:r>
      <w:r w:rsidRPr="006614F0">
        <w:rPr>
          <w:b w:val="0"/>
          <w:noProof/>
        </w:rPr>
        <w:tab/>
      </w:r>
      <w:r w:rsidR="005E185C">
        <w:rPr>
          <w:b w:val="0"/>
          <w:noProof/>
        </w:rPr>
        <w:t>23</w:t>
      </w:r>
    </w:p>
    <w:p w:rsidR="00FE010C" w:rsidRPr="006E02E9" w:rsidRDefault="00FE010C" w:rsidP="00EC74BE">
      <w:pPr>
        <w:pStyle w:val="TOC5"/>
        <w:rPr>
          <w:b w:val="0"/>
          <w:noProof/>
        </w:rPr>
      </w:pPr>
      <w:r w:rsidRPr="006614F0">
        <w:rPr>
          <w:b w:val="0"/>
          <w:noProof/>
        </w:rPr>
        <w:t>4</w:t>
      </w:r>
      <w:r w:rsidRPr="006614F0">
        <w:rPr>
          <w:b w:val="0"/>
          <w:noProof/>
        </w:rPr>
        <w:tab/>
      </w:r>
      <w:r w:rsidR="006614F0" w:rsidRPr="006614F0">
        <w:rPr>
          <w:b w:val="0"/>
          <w:bCs/>
        </w:rPr>
        <w:t>Project Time Schedule</w:t>
      </w:r>
      <w:r w:rsidRPr="006614F0">
        <w:rPr>
          <w:b w:val="0"/>
          <w:noProof/>
        </w:rPr>
        <w:tab/>
      </w:r>
      <w:r w:rsidRPr="006614F0">
        <w:rPr>
          <w:b w:val="0"/>
          <w:noProof/>
        </w:rPr>
        <w:tab/>
      </w:r>
      <w:r w:rsidR="005E185C">
        <w:rPr>
          <w:b w:val="0"/>
          <w:noProof/>
        </w:rPr>
        <w:t>24</w:t>
      </w:r>
    </w:p>
    <w:p w:rsidR="00FE010C" w:rsidRPr="006E02E9" w:rsidRDefault="00FE010C" w:rsidP="00EC74BE">
      <w:pPr>
        <w:pStyle w:val="TOC5"/>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FE010C" w:rsidRPr="006E02E9" w:rsidRDefault="00FE010C" w:rsidP="00200601">
      <w:pPr>
        <w:pStyle w:val="C2-CtrSglSp"/>
        <w:spacing w:line="240" w:lineRule="auto"/>
        <w:rPr>
          <w:rFonts w:cstheme="minorHAnsi"/>
        </w:rPr>
      </w:pPr>
    </w:p>
    <w:p w:rsidR="00846B0C" w:rsidRPr="006E02E9" w:rsidRDefault="00846B0C">
      <w:pPr>
        <w:rPr>
          <w:rFonts w:cstheme="minorHAnsi"/>
          <w:sz w:val="24"/>
          <w:szCs w:val="24"/>
        </w:rPr>
      </w:pPr>
      <w:r w:rsidRPr="006E02E9">
        <w:rPr>
          <w:rFonts w:cstheme="minorHAnsi"/>
          <w:sz w:val="24"/>
          <w:szCs w:val="24"/>
        </w:rPr>
        <w:br w:type="page"/>
      </w:r>
    </w:p>
    <w:p w:rsidR="00FE010C" w:rsidRPr="006E02E9" w:rsidRDefault="00FE010C" w:rsidP="00846B0C">
      <w:pPr>
        <w:pStyle w:val="C2-CtrSglSp"/>
        <w:spacing w:line="480" w:lineRule="auto"/>
        <w:rPr>
          <w:rFonts w:cstheme="minorHAnsi"/>
          <w:b/>
        </w:rPr>
      </w:pPr>
      <w:r w:rsidRPr="006E02E9">
        <w:rPr>
          <w:rFonts w:cstheme="minorHAnsi"/>
          <w:b/>
        </w:rPr>
        <w:lastRenderedPageBreak/>
        <w:t>List of Attachments</w:t>
      </w:r>
    </w:p>
    <w:p w:rsidR="00FE010C" w:rsidRPr="006E02E9" w:rsidRDefault="00FE010C" w:rsidP="00426CBD">
      <w:pPr>
        <w:ind w:left="1440" w:hanging="720"/>
        <w:rPr>
          <w:rFonts w:cstheme="minorHAnsi"/>
          <w:sz w:val="24"/>
          <w:szCs w:val="24"/>
        </w:rPr>
      </w:pPr>
      <w:r w:rsidRPr="006E02E9">
        <w:rPr>
          <w:rFonts w:cstheme="minorHAnsi"/>
          <w:sz w:val="24"/>
          <w:szCs w:val="24"/>
        </w:rPr>
        <w:t>A</w:t>
      </w:r>
      <w:r w:rsidRPr="006E02E9">
        <w:rPr>
          <w:rFonts w:cstheme="minorHAnsi"/>
          <w:sz w:val="24"/>
          <w:szCs w:val="24"/>
        </w:rPr>
        <w:tab/>
        <w:t xml:space="preserve">Legislative Authority: Violence </w:t>
      </w:r>
      <w:proofErr w:type="gramStart"/>
      <w:r w:rsidRPr="006E02E9">
        <w:rPr>
          <w:rFonts w:cstheme="minorHAnsi"/>
          <w:sz w:val="24"/>
          <w:szCs w:val="24"/>
        </w:rPr>
        <w:t>Against</w:t>
      </w:r>
      <w:proofErr w:type="gramEnd"/>
      <w:r w:rsidRPr="006E02E9">
        <w:rPr>
          <w:rFonts w:cstheme="minorHAnsi"/>
          <w:sz w:val="24"/>
          <w:szCs w:val="24"/>
        </w:rPr>
        <w:t xml:space="preserve"> Women Act of 2005, Public Law Number 109-162, Title IX, Section 904(a)</w:t>
      </w:r>
    </w:p>
    <w:p w:rsidR="00426CBD" w:rsidRPr="006E02E9" w:rsidRDefault="00426CBD" w:rsidP="00426CBD">
      <w:pPr>
        <w:ind w:left="1440" w:hanging="720"/>
        <w:rPr>
          <w:rFonts w:cstheme="minorHAnsi"/>
          <w:sz w:val="24"/>
          <w:szCs w:val="24"/>
        </w:rPr>
      </w:pPr>
    </w:p>
    <w:p w:rsidR="00FE010C" w:rsidRPr="006E02E9" w:rsidRDefault="00FE010C" w:rsidP="00426CBD">
      <w:pPr>
        <w:ind w:left="1440" w:hanging="720"/>
        <w:rPr>
          <w:rFonts w:cstheme="minorHAnsi"/>
          <w:sz w:val="24"/>
          <w:szCs w:val="24"/>
        </w:rPr>
      </w:pPr>
      <w:r w:rsidRPr="006E02E9">
        <w:rPr>
          <w:rFonts w:cstheme="minorHAnsi"/>
          <w:sz w:val="24"/>
          <w:szCs w:val="24"/>
        </w:rPr>
        <w:t>B</w:t>
      </w:r>
      <w:r w:rsidRPr="006E02E9">
        <w:rPr>
          <w:rFonts w:cstheme="minorHAnsi"/>
          <w:sz w:val="24"/>
          <w:szCs w:val="24"/>
        </w:rPr>
        <w:tab/>
        <w:t>Violence and Victimization Experiences of Indian Women Living in Tribal Communities Project</w:t>
      </w:r>
      <w:r w:rsidRPr="006E02E9">
        <w:rPr>
          <w:rFonts w:cstheme="minorHAnsi"/>
          <w:b/>
          <w:bCs/>
          <w:sz w:val="24"/>
          <w:szCs w:val="24"/>
        </w:rPr>
        <w:t xml:space="preserve"> </w:t>
      </w:r>
      <w:r w:rsidRPr="006E02E9">
        <w:rPr>
          <w:rFonts w:cstheme="minorHAnsi"/>
          <w:sz w:val="24"/>
          <w:szCs w:val="24"/>
        </w:rPr>
        <w:t xml:space="preserve">Survey Instrument </w:t>
      </w:r>
      <w:r w:rsidR="00F47926">
        <w:rPr>
          <w:rFonts w:cstheme="minorHAnsi"/>
          <w:sz w:val="24"/>
          <w:szCs w:val="24"/>
        </w:rPr>
        <w:t>and Initial Cognitive Testing Report</w:t>
      </w:r>
    </w:p>
    <w:p w:rsidR="00426CBD" w:rsidRPr="006E02E9" w:rsidRDefault="00426CBD" w:rsidP="00426CBD">
      <w:pPr>
        <w:ind w:left="1440" w:hanging="720"/>
        <w:rPr>
          <w:rFonts w:cstheme="minorHAnsi"/>
          <w:sz w:val="24"/>
          <w:szCs w:val="24"/>
        </w:rPr>
      </w:pPr>
    </w:p>
    <w:p w:rsidR="00FE010C" w:rsidRPr="006E02E9" w:rsidRDefault="00FE010C" w:rsidP="00846B0C">
      <w:pPr>
        <w:spacing w:line="480" w:lineRule="auto"/>
        <w:ind w:left="1440" w:hanging="720"/>
        <w:rPr>
          <w:rFonts w:cstheme="minorHAnsi"/>
          <w:sz w:val="24"/>
          <w:szCs w:val="24"/>
        </w:rPr>
      </w:pPr>
      <w:r w:rsidRPr="006E02E9">
        <w:rPr>
          <w:rFonts w:cstheme="minorHAnsi"/>
          <w:sz w:val="24"/>
          <w:szCs w:val="24"/>
        </w:rPr>
        <w:t>C</w:t>
      </w:r>
      <w:r w:rsidRPr="006E02E9">
        <w:rPr>
          <w:rFonts w:cstheme="minorHAnsi"/>
          <w:sz w:val="24"/>
          <w:szCs w:val="24"/>
        </w:rPr>
        <w:tab/>
        <w:t>Researchers’ Workshop Participants</w:t>
      </w:r>
    </w:p>
    <w:p w:rsidR="00FE010C" w:rsidRPr="006E02E9" w:rsidRDefault="00FE010C" w:rsidP="00846B0C">
      <w:pPr>
        <w:spacing w:line="480" w:lineRule="auto"/>
        <w:ind w:left="1440" w:hanging="720"/>
        <w:rPr>
          <w:rFonts w:cstheme="minorHAnsi"/>
          <w:sz w:val="24"/>
          <w:szCs w:val="24"/>
        </w:rPr>
      </w:pPr>
      <w:r w:rsidRPr="006E02E9">
        <w:rPr>
          <w:rFonts w:cstheme="minorHAnsi"/>
          <w:sz w:val="24"/>
          <w:szCs w:val="24"/>
        </w:rPr>
        <w:t>D</w:t>
      </w:r>
      <w:r w:rsidRPr="006E02E9">
        <w:rPr>
          <w:rFonts w:cstheme="minorHAnsi"/>
          <w:sz w:val="24"/>
          <w:szCs w:val="24"/>
        </w:rPr>
        <w:tab/>
        <w:t>Researchers’ Workshop Agenda</w:t>
      </w:r>
    </w:p>
    <w:p w:rsidR="00FE010C" w:rsidRPr="006E02E9" w:rsidRDefault="00FE010C" w:rsidP="00846B0C">
      <w:pPr>
        <w:spacing w:line="480" w:lineRule="auto"/>
        <w:ind w:left="1440" w:hanging="720"/>
        <w:rPr>
          <w:rFonts w:cstheme="minorHAnsi"/>
          <w:sz w:val="24"/>
          <w:szCs w:val="24"/>
        </w:rPr>
      </w:pPr>
      <w:r w:rsidRPr="006E02E9">
        <w:rPr>
          <w:rFonts w:cstheme="minorHAnsi"/>
          <w:sz w:val="24"/>
          <w:szCs w:val="24"/>
        </w:rPr>
        <w:t>E</w:t>
      </w:r>
      <w:r w:rsidRPr="006E02E9">
        <w:rPr>
          <w:rFonts w:cstheme="minorHAnsi"/>
          <w:sz w:val="24"/>
          <w:szCs w:val="24"/>
        </w:rPr>
        <w:tab/>
        <w:t>Researchers’ Workshop Recommendations</w:t>
      </w:r>
    </w:p>
    <w:p w:rsidR="00FE010C" w:rsidRPr="006E02E9" w:rsidRDefault="00FE010C" w:rsidP="00426CBD">
      <w:pPr>
        <w:ind w:left="1440" w:hanging="720"/>
        <w:rPr>
          <w:rFonts w:cstheme="minorHAnsi"/>
          <w:sz w:val="24"/>
          <w:szCs w:val="24"/>
        </w:rPr>
      </w:pPr>
      <w:r w:rsidRPr="006E02E9">
        <w:rPr>
          <w:rFonts w:cstheme="minorHAnsi"/>
          <w:sz w:val="24"/>
          <w:szCs w:val="24"/>
        </w:rPr>
        <w:t>F</w:t>
      </w:r>
      <w:r w:rsidRPr="006E02E9">
        <w:rPr>
          <w:rFonts w:cstheme="minorHAnsi"/>
          <w:sz w:val="24"/>
          <w:szCs w:val="24"/>
        </w:rPr>
        <w:tab/>
        <w:t xml:space="preserve">Section 904(a) Violence </w:t>
      </w:r>
      <w:proofErr w:type="gramStart"/>
      <w:r w:rsidRPr="006E02E9">
        <w:rPr>
          <w:rFonts w:cstheme="minorHAnsi"/>
          <w:sz w:val="24"/>
          <w:szCs w:val="24"/>
        </w:rPr>
        <w:t>Against</w:t>
      </w:r>
      <w:proofErr w:type="gramEnd"/>
      <w:r w:rsidRPr="006E02E9">
        <w:rPr>
          <w:rFonts w:cstheme="minorHAnsi"/>
          <w:sz w:val="24"/>
          <w:szCs w:val="24"/>
        </w:rPr>
        <w:t xml:space="preserve"> Indian Women in Indian Country Task Force Members</w:t>
      </w:r>
    </w:p>
    <w:p w:rsidR="00426CBD" w:rsidRPr="006E02E9" w:rsidRDefault="00426CBD" w:rsidP="00426CBD">
      <w:pPr>
        <w:ind w:left="1440" w:hanging="720"/>
        <w:rPr>
          <w:rFonts w:cstheme="minorHAnsi"/>
          <w:sz w:val="24"/>
          <w:szCs w:val="24"/>
        </w:rPr>
      </w:pPr>
    </w:p>
    <w:p w:rsidR="0089698E" w:rsidRPr="006E02E9" w:rsidRDefault="00FE010C" w:rsidP="00426CBD">
      <w:pPr>
        <w:ind w:left="1440" w:hanging="720"/>
        <w:rPr>
          <w:rFonts w:cstheme="minorHAnsi"/>
          <w:sz w:val="24"/>
          <w:szCs w:val="24"/>
        </w:rPr>
      </w:pPr>
      <w:proofErr w:type="gramStart"/>
      <w:r w:rsidRPr="006E02E9">
        <w:rPr>
          <w:rFonts w:cstheme="minorHAnsi"/>
          <w:sz w:val="24"/>
          <w:szCs w:val="24"/>
        </w:rPr>
        <w:t>G</w:t>
      </w:r>
      <w:r w:rsidRPr="006E02E9">
        <w:rPr>
          <w:rFonts w:cstheme="minorHAnsi"/>
          <w:sz w:val="24"/>
          <w:szCs w:val="24"/>
        </w:rPr>
        <w:tab/>
      </w:r>
      <w:r w:rsidR="00813C0A" w:rsidRPr="006E02E9">
        <w:rPr>
          <w:rFonts w:cstheme="minorHAnsi"/>
          <w:sz w:val="24"/>
          <w:szCs w:val="24"/>
        </w:rPr>
        <w:t>Federal Register Notices (60-Day Federal Registry Notice (Vol. 76.</w:t>
      </w:r>
      <w:proofErr w:type="gramEnd"/>
      <w:r w:rsidR="00813C0A" w:rsidRPr="006E02E9">
        <w:rPr>
          <w:rFonts w:cstheme="minorHAnsi"/>
          <w:sz w:val="24"/>
          <w:szCs w:val="24"/>
        </w:rPr>
        <w:t xml:space="preserve"> No. 35 / Tuesday, February 22, 2011)</w:t>
      </w:r>
    </w:p>
    <w:p w:rsidR="00426CBD" w:rsidRPr="006E02E9" w:rsidRDefault="00426CBD" w:rsidP="00426CBD">
      <w:pPr>
        <w:ind w:left="1440" w:hanging="720"/>
        <w:rPr>
          <w:rFonts w:cstheme="minorHAnsi"/>
          <w:sz w:val="24"/>
          <w:szCs w:val="24"/>
        </w:rPr>
      </w:pPr>
    </w:p>
    <w:p w:rsidR="00FE010C" w:rsidRPr="006E02E9" w:rsidRDefault="0089698E" w:rsidP="00846B0C">
      <w:pPr>
        <w:spacing w:line="480" w:lineRule="auto"/>
        <w:ind w:left="1440" w:hanging="720"/>
        <w:rPr>
          <w:rFonts w:cstheme="minorHAnsi"/>
          <w:sz w:val="24"/>
          <w:szCs w:val="24"/>
        </w:rPr>
      </w:pPr>
      <w:r w:rsidRPr="006E02E9">
        <w:rPr>
          <w:rFonts w:cstheme="minorHAnsi"/>
          <w:sz w:val="24"/>
          <w:szCs w:val="24"/>
        </w:rPr>
        <w:t>H</w:t>
      </w:r>
      <w:r w:rsidRPr="006E02E9">
        <w:rPr>
          <w:rFonts w:cstheme="minorHAnsi"/>
          <w:sz w:val="24"/>
          <w:szCs w:val="24"/>
        </w:rPr>
        <w:tab/>
      </w:r>
      <w:r w:rsidR="00813C0A" w:rsidRPr="006E02E9">
        <w:rPr>
          <w:rFonts w:cstheme="minorHAnsi"/>
          <w:sz w:val="24"/>
          <w:szCs w:val="24"/>
        </w:rPr>
        <w:t>30-Day Draft Federal Registry Notice Letter</w:t>
      </w:r>
    </w:p>
    <w:p w:rsidR="00FE010C" w:rsidRPr="006E02E9" w:rsidRDefault="0089698E" w:rsidP="00426CBD">
      <w:pPr>
        <w:ind w:left="1440" w:hanging="720"/>
        <w:rPr>
          <w:rFonts w:cstheme="minorHAnsi"/>
          <w:sz w:val="24"/>
          <w:szCs w:val="24"/>
        </w:rPr>
      </w:pPr>
      <w:r w:rsidRPr="006E02E9">
        <w:rPr>
          <w:rFonts w:cstheme="minorHAnsi"/>
          <w:sz w:val="24"/>
          <w:szCs w:val="24"/>
        </w:rPr>
        <w:t>I</w:t>
      </w:r>
      <w:r w:rsidR="00FE010C" w:rsidRPr="006E02E9">
        <w:rPr>
          <w:rFonts w:cstheme="minorHAnsi"/>
          <w:sz w:val="24"/>
          <w:szCs w:val="24"/>
        </w:rPr>
        <w:tab/>
        <w:t xml:space="preserve">Section 904(a) Violence </w:t>
      </w:r>
      <w:proofErr w:type="gramStart"/>
      <w:r w:rsidR="00FE010C" w:rsidRPr="006E02E9">
        <w:rPr>
          <w:rFonts w:cstheme="minorHAnsi"/>
          <w:sz w:val="24"/>
          <w:szCs w:val="24"/>
        </w:rPr>
        <w:t>Against</w:t>
      </w:r>
      <w:proofErr w:type="gramEnd"/>
      <w:r w:rsidR="00FE010C" w:rsidRPr="006E02E9">
        <w:rPr>
          <w:rFonts w:cstheme="minorHAnsi"/>
          <w:sz w:val="24"/>
          <w:szCs w:val="24"/>
        </w:rPr>
        <w:t xml:space="preserve"> Indian Women in Indian Country Task Force Recommendations</w:t>
      </w:r>
    </w:p>
    <w:p w:rsidR="00426CBD" w:rsidRPr="006E02E9" w:rsidRDefault="00426CBD" w:rsidP="00426CBD">
      <w:pPr>
        <w:ind w:left="1440" w:hanging="720"/>
        <w:rPr>
          <w:rFonts w:cstheme="minorHAnsi"/>
          <w:sz w:val="24"/>
          <w:szCs w:val="24"/>
        </w:rPr>
      </w:pPr>
    </w:p>
    <w:p w:rsidR="00FE010C" w:rsidRPr="006E02E9" w:rsidRDefault="0089698E" w:rsidP="00426CBD">
      <w:pPr>
        <w:ind w:left="1440" w:hanging="720"/>
        <w:rPr>
          <w:rFonts w:cstheme="minorHAnsi"/>
          <w:sz w:val="24"/>
          <w:szCs w:val="24"/>
        </w:rPr>
      </w:pPr>
      <w:r w:rsidRPr="006E02E9">
        <w:rPr>
          <w:rFonts w:cstheme="minorHAnsi"/>
          <w:sz w:val="24"/>
          <w:szCs w:val="24"/>
        </w:rPr>
        <w:t>J</w:t>
      </w:r>
      <w:r w:rsidR="00FE010C" w:rsidRPr="006E02E9">
        <w:rPr>
          <w:rFonts w:cstheme="minorHAnsi"/>
          <w:sz w:val="24"/>
          <w:szCs w:val="24"/>
        </w:rPr>
        <w:tab/>
        <w:t>Violence and Victimization Experiences of Indian Women Living in Tribal Communities Project Institutional Review Board (IRB) Approval</w:t>
      </w:r>
      <w:r w:rsidR="00813C0A" w:rsidRPr="006E02E9">
        <w:rPr>
          <w:rFonts w:cstheme="minorHAnsi"/>
          <w:sz w:val="24"/>
          <w:szCs w:val="24"/>
        </w:rPr>
        <w:t>s</w:t>
      </w:r>
      <w:r w:rsidR="00FE010C" w:rsidRPr="006E02E9">
        <w:rPr>
          <w:rFonts w:cstheme="minorHAnsi"/>
          <w:sz w:val="24"/>
          <w:szCs w:val="24"/>
        </w:rPr>
        <w:tab/>
      </w:r>
    </w:p>
    <w:p w:rsidR="00426CBD" w:rsidRPr="006E02E9" w:rsidRDefault="00426CBD" w:rsidP="00426CBD">
      <w:pPr>
        <w:ind w:left="1440" w:hanging="720"/>
        <w:rPr>
          <w:rFonts w:cstheme="minorHAnsi"/>
          <w:sz w:val="24"/>
          <w:szCs w:val="24"/>
        </w:rPr>
      </w:pPr>
    </w:p>
    <w:p w:rsidR="00FE010C" w:rsidRPr="006E02E9" w:rsidRDefault="0089698E" w:rsidP="00846B0C">
      <w:pPr>
        <w:spacing w:line="480" w:lineRule="auto"/>
        <w:ind w:left="1440" w:hanging="720"/>
        <w:rPr>
          <w:rFonts w:cstheme="minorHAnsi"/>
          <w:sz w:val="24"/>
          <w:szCs w:val="24"/>
        </w:rPr>
      </w:pPr>
      <w:r w:rsidRPr="006E02E9">
        <w:rPr>
          <w:rFonts w:cstheme="minorHAnsi"/>
          <w:sz w:val="24"/>
          <w:szCs w:val="24"/>
        </w:rPr>
        <w:t>K</w:t>
      </w:r>
      <w:r w:rsidR="00FE010C" w:rsidRPr="006E02E9">
        <w:rPr>
          <w:rFonts w:cstheme="minorHAnsi"/>
          <w:sz w:val="24"/>
          <w:szCs w:val="24"/>
        </w:rPr>
        <w:tab/>
        <w:t>RTI Confidentiality Agreement</w:t>
      </w:r>
    </w:p>
    <w:p w:rsidR="00FE010C" w:rsidRPr="006E02E9" w:rsidRDefault="0089698E" w:rsidP="00426CBD">
      <w:pPr>
        <w:ind w:left="1440" w:hanging="720"/>
        <w:rPr>
          <w:rFonts w:cstheme="minorHAnsi"/>
          <w:sz w:val="24"/>
          <w:szCs w:val="24"/>
        </w:rPr>
      </w:pPr>
      <w:r w:rsidRPr="006E02E9">
        <w:rPr>
          <w:rFonts w:cstheme="minorHAnsi"/>
          <w:sz w:val="24"/>
          <w:szCs w:val="24"/>
        </w:rPr>
        <w:t>L</w:t>
      </w:r>
      <w:r w:rsidR="00FE010C" w:rsidRPr="006E02E9">
        <w:rPr>
          <w:rFonts w:cstheme="minorHAnsi"/>
          <w:sz w:val="24"/>
          <w:szCs w:val="24"/>
        </w:rPr>
        <w:tab/>
        <w:t>Violence and Victimization Experiences of Indian Women Living in Tribal Communities Project Lead Letter</w:t>
      </w:r>
    </w:p>
    <w:p w:rsidR="00426CBD" w:rsidRPr="006E02E9" w:rsidRDefault="00426CBD" w:rsidP="00426CBD">
      <w:pPr>
        <w:ind w:left="1440" w:hanging="720"/>
        <w:rPr>
          <w:rFonts w:cstheme="minorHAnsi"/>
          <w:sz w:val="24"/>
          <w:szCs w:val="24"/>
        </w:rPr>
      </w:pPr>
    </w:p>
    <w:p w:rsidR="00FE010C" w:rsidRPr="006E02E9" w:rsidRDefault="0089698E" w:rsidP="00426CBD">
      <w:pPr>
        <w:ind w:left="1440" w:hanging="720"/>
        <w:rPr>
          <w:rFonts w:cstheme="minorHAnsi"/>
          <w:sz w:val="24"/>
          <w:szCs w:val="24"/>
        </w:rPr>
      </w:pPr>
      <w:r w:rsidRPr="006E02E9">
        <w:rPr>
          <w:rFonts w:cstheme="minorHAnsi"/>
          <w:sz w:val="24"/>
          <w:szCs w:val="24"/>
        </w:rPr>
        <w:t>M</w:t>
      </w:r>
      <w:r w:rsidR="00FE010C" w:rsidRPr="006E02E9">
        <w:rPr>
          <w:rFonts w:cstheme="minorHAnsi"/>
          <w:sz w:val="24"/>
          <w:szCs w:val="24"/>
        </w:rPr>
        <w:tab/>
      </w:r>
      <w:r w:rsidR="00465B07" w:rsidRPr="006E02E9">
        <w:rPr>
          <w:rFonts w:cstheme="minorHAnsi"/>
          <w:sz w:val="24"/>
          <w:szCs w:val="24"/>
        </w:rPr>
        <w:t xml:space="preserve">Violence and Victimization Experiences of Indian Women Living in Tribal Communities Project </w:t>
      </w:r>
      <w:r w:rsidR="00FE010C" w:rsidRPr="006E02E9">
        <w:rPr>
          <w:rFonts w:cstheme="minorHAnsi"/>
          <w:sz w:val="24"/>
          <w:szCs w:val="24"/>
        </w:rPr>
        <w:t>Informed Consent Form</w:t>
      </w:r>
    </w:p>
    <w:p w:rsidR="00426CBD" w:rsidRPr="006E02E9" w:rsidRDefault="00426CBD" w:rsidP="00426CBD">
      <w:pPr>
        <w:ind w:left="1440" w:hanging="720"/>
        <w:rPr>
          <w:rFonts w:cstheme="minorHAnsi"/>
          <w:sz w:val="24"/>
          <w:szCs w:val="24"/>
        </w:rPr>
      </w:pPr>
    </w:p>
    <w:p w:rsidR="00EC218F" w:rsidRPr="006E02E9" w:rsidRDefault="0089698E" w:rsidP="00715932">
      <w:pPr>
        <w:spacing w:line="480" w:lineRule="auto"/>
        <w:ind w:left="1440" w:hanging="720"/>
        <w:rPr>
          <w:rFonts w:cstheme="minorHAnsi"/>
          <w:sz w:val="24"/>
          <w:szCs w:val="24"/>
        </w:rPr>
      </w:pPr>
      <w:r w:rsidRPr="006E02E9">
        <w:rPr>
          <w:rFonts w:cstheme="minorHAnsi"/>
          <w:sz w:val="24"/>
          <w:szCs w:val="24"/>
        </w:rPr>
        <w:t>N</w:t>
      </w:r>
      <w:r w:rsidR="00EC218F" w:rsidRPr="006E02E9">
        <w:rPr>
          <w:rFonts w:cstheme="minorHAnsi"/>
          <w:sz w:val="24"/>
          <w:szCs w:val="24"/>
        </w:rPr>
        <w:tab/>
        <w:t>Field Interviewer Training Manual Table of Contents</w:t>
      </w:r>
      <w:r w:rsidR="00813C0A" w:rsidRPr="006E02E9">
        <w:rPr>
          <w:rFonts w:cstheme="minorHAnsi"/>
          <w:sz w:val="24"/>
          <w:szCs w:val="24"/>
        </w:rPr>
        <w:t xml:space="preserve"> (Draft)</w:t>
      </w:r>
    </w:p>
    <w:p w:rsidR="00426CBD" w:rsidRPr="006E02E9" w:rsidRDefault="00426CBD">
      <w:pPr>
        <w:rPr>
          <w:rFonts w:cstheme="minorHAnsi"/>
          <w:sz w:val="24"/>
          <w:szCs w:val="24"/>
        </w:rPr>
      </w:pPr>
      <w:r w:rsidRPr="006E02E9">
        <w:rPr>
          <w:rFonts w:cstheme="minorHAnsi"/>
          <w:sz w:val="24"/>
          <w:szCs w:val="24"/>
        </w:rPr>
        <w:br w:type="page"/>
      </w:r>
    </w:p>
    <w:p w:rsidR="006F1DA6" w:rsidRPr="006E02E9" w:rsidRDefault="006F1DA6" w:rsidP="00E47A69">
      <w:pPr>
        <w:ind w:firstLine="0"/>
        <w:jc w:val="center"/>
        <w:rPr>
          <w:rFonts w:cstheme="minorHAnsi"/>
          <w:b/>
          <w:bCs/>
          <w:sz w:val="24"/>
          <w:szCs w:val="24"/>
        </w:rPr>
      </w:pPr>
      <w:r w:rsidRPr="006E02E9">
        <w:rPr>
          <w:rFonts w:cstheme="minorHAnsi"/>
          <w:b/>
          <w:bCs/>
          <w:sz w:val="24"/>
          <w:szCs w:val="24"/>
        </w:rPr>
        <w:lastRenderedPageBreak/>
        <w:t>Abstract</w:t>
      </w:r>
    </w:p>
    <w:p w:rsidR="00846B0C" w:rsidRPr="006E02E9" w:rsidRDefault="00846B0C" w:rsidP="00200601">
      <w:pPr>
        <w:jc w:val="center"/>
        <w:rPr>
          <w:rFonts w:cstheme="minorHAnsi"/>
          <w:b/>
          <w:bCs/>
          <w:sz w:val="24"/>
          <w:szCs w:val="24"/>
        </w:rPr>
      </w:pPr>
    </w:p>
    <w:p w:rsidR="00846B0C" w:rsidRPr="006E02E9" w:rsidRDefault="00D84223" w:rsidP="00846B0C">
      <w:pPr>
        <w:ind w:firstLine="0"/>
        <w:rPr>
          <w:rFonts w:cstheme="minorHAnsi"/>
          <w:sz w:val="24"/>
          <w:szCs w:val="24"/>
        </w:rPr>
      </w:pPr>
      <w:r w:rsidRPr="006E02E9">
        <w:rPr>
          <w:rFonts w:cstheme="minorHAnsi"/>
          <w:sz w:val="24"/>
          <w:szCs w:val="24"/>
        </w:rPr>
        <w:t xml:space="preserve">The </w:t>
      </w:r>
      <w:r w:rsidR="002A7439" w:rsidRPr="006E02E9">
        <w:rPr>
          <w:rFonts w:cstheme="minorHAnsi"/>
          <w:sz w:val="24"/>
          <w:szCs w:val="24"/>
        </w:rPr>
        <w:t xml:space="preserve">Violence and Victimization Experiences of Indian Women Living in Tribal Communities </w:t>
      </w:r>
      <w:r w:rsidR="00DA243F">
        <w:rPr>
          <w:rFonts w:cstheme="minorHAnsi"/>
          <w:sz w:val="24"/>
          <w:szCs w:val="24"/>
        </w:rPr>
        <w:t>Study</w:t>
      </w:r>
      <w:r w:rsidR="00DA243F" w:rsidRPr="006E02E9">
        <w:rPr>
          <w:rFonts w:cstheme="minorHAnsi"/>
          <w:sz w:val="24"/>
          <w:szCs w:val="24"/>
        </w:rPr>
        <w:t xml:space="preserve"> </w:t>
      </w:r>
      <w:r w:rsidR="000356BA" w:rsidRPr="006E02E9">
        <w:rPr>
          <w:rFonts w:cstheme="minorHAnsi"/>
          <w:sz w:val="24"/>
          <w:szCs w:val="24"/>
        </w:rPr>
        <w:t xml:space="preserve">(also known as the Violence Against Indian Women [VAIW] </w:t>
      </w:r>
      <w:r w:rsidR="00942962" w:rsidRPr="006E02E9">
        <w:rPr>
          <w:rFonts w:cstheme="minorHAnsi"/>
          <w:sz w:val="24"/>
          <w:szCs w:val="24"/>
        </w:rPr>
        <w:t>pilot</w:t>
      </w:r>
      <w:r w:rsidR="000356BA" w:rsidRPr="006E02E9">
        <w:rPr>
          <w:rFonts w:cstheme="minorHAnsi"/>
          <w:sz w:val="24"/>
          <w:szCs w:val="24"/>
        </w:rPr>
        <w:t xml:space="preserve"> study) </w:t>
      </w:r>
      <w:r w:rsidRPr="006E02E9">
        <w:rPr>
          <w:rFonts w:cstheme="minorHAnsi"/>
          <w:sz w:val="24"/>
          <w:szCs w:val="24"/>
        </w:rPr>
        <w:t xml:space="preserve">is part of a program of research at the National Institute of Justice (NIJ) seeking better information on </w:t>
      </w:r>
      <w:r w:rsidR="00E8609E" w:rsidRPr="006E02E9">
        <w:rPr>
          <w:rFonts w:cstheme="minorHAnsi"/>
          <w:sz w:val="24"/>
          <w:szCs w:val="24"/>
        </w:rPr>
        <w:t>physical</w:t>
      </w:r>
      <w:r w:rsidRPr="006E02E9">
        <w:rPr>
          <w:rFonts w:cstheme="minorHAnsi"/>
          <w:sz w:val="24"/>
          <w:szCs w:val="24"/>
        </w:rPr>
        <w:t xml:space="preserve"> violence, sexual violence, and stalking </w:t>
      </w:r>
      <w:r w:rsidR="00E8609E" w:rsidRPr="006E02E9">
        <w:rPr>
          <w:rFonts w:cstheme="minorHAnsi"/>
          <w:sz w:val="24"/>
          <w:szCs w:val="24"/>
        </w:rPr>
        <w:t xml:space="preserve">perpetrated against </w:t>
      </w:r>
      <w:r w:rsidRPr="006E02E9">
        <w:rPr>
          <w:rFonts w:cstheme="minorHAnsi"/>
          <w:sz w:val="24"/>
          <w:szCs w:val="24"/>
        </w:rPr>
        <w:t>American Indian an</w:t>
      </w:r>
      <w:r w:rsidR="0012682F" w:rsidRPr="006E02E9">
        <w:rPr>
          <w:rFonts w:cstheme="minorHAnsi"/>
          <w:sz w:val="24"/>
          <w:szCs w:val="24"/>
        </w:rPr>
        <w:t>d Alaska Native (AI</w:t>
      </w:r>
      <w:r w:rsidR="002A3D32">
        <w:rPr>
          <w:rFonts w:cstheme="minorHAnsi"/>
          <w:sz w:val="24"/>
          <w:szCs w:val="24"/>
        </w:rPr>
        <w:t>&amp;</w:t>
      </w:r>
      <w:r w:rsidR="0012682F" w:rsidRPr="006E02E9">
        <w:rPr>
          <w:rFonts w:cstheme="minorHAnsi"/>
          <w:sz w:val="24"/>
          <w:szCs w:val="24"/>
        </w:rPr>
        <w:t>AN) women</w:t>
      </w:r>
      <w:r w:rsidR="003676B9">
        <w:rPr>
          <w:rFonts w:cstheme="minorHAnsi"/>
          <w:sz w:val="24"/>
          <w:szCs w:val="24"/>
        </w:rPr>
        <w:t xml:space="preserve"> living in tribal communities</w:t>
      </w:r>
      <w:r w:rsidR="0012682F" w:rsidRPr="006E02E9">
        <w:rPr>
          <w:rFonts w:cstheme="minorHAnsi"/>
          <w:sz w:val="24"/>
          <w:szCs w:val="24"/>
        </w:rPr>
        <w:t xml:space="preserve">. </w:t>
      </w:r>
      <w:r w:rsidRPr="006E02E9">
        <w:rPr>
          <w:rFonts w:cstheme="minorHAnsi"/>
          <w:sz w:val="24"/>
          <w:szCs w:val="24"/>
        </w:rPr>
        <w:t xml:space="preserve">Accurate, comprehensive, and current information on the incidence, prevalence, and nature of intimate partner violence, sexual violence, and stalking in Indian Country and Alaska Native communities is critically needed to improve understanding of the programmatic, service, and policy needs of victims and to educate and inform policymakers and the public about this pervasive threat to the health and well-being of </w:t>
      </w:r>
      <w:r w:rsidR="002272EA">
        <w:rPr>
          <w:rFonts w:cstheme="minorHAnsi"/>
          <w:sz w:val="24"/>
          <w:szCs w:val="24"/>
        </w:rPr>
        <w:t xml:space="preserve">AI&amp;AN </w:t>
      </w:r>
      <w:r w:rsidRPr="006E02E9">
        <w:rPr>
          <w:rFonts w:cstheme="minorHAnsi"/>
          <w:sz w:val="24"/>
          <w:szCs w:val="24"/>
        </w:rPr>
        <w:t>women. Information is also needed on victims’ experiences with and opinions of the services they receive from health providers and justice authorities, as well as their reasons for not seeking them.</w:t>
      </w:r>
    </w:p>
    <w:p w:rsidR="00D84223" w:rsidRPr="006E02E9" w:rsidRDefault="00D84223" w:rsidP="00200601">
      <w:pPr>
        <w:rPr>
          <w:rFonts w:cstheme="minorHAnsi"/>
          <w:sz w:val="24"/>
          <w:szCs w:val="24"/>
        </w:rPr>
      </w:pPr>
      <w:r w:rsidRPr="006E02E9">
        <w:rPr>
          <w:rFonts w:cstheme="minorHAnsi"/>
          <w:sz w:val="24"/>
          <w:szCs w:val="24"/>
        </w:rPr>
        <w:t xml:space="preserve"> </w:t>
      </w:r>
    </w:p>
    <w:p w:rsidR="00D84223" w:rsidRPr="006E02E9" w:rsidRDefault="00D84223" w:rsidP="00846B0C">
      <w:pPr>
        <w:ind w:firstLine="0"/>
        <w:rPr>
          <w:rFonts w:cstheme="minorHAnsi"/>
          <w:sz w:val="24"/>
          <w:szCs w:val="24"/>
        </w:rPr>
      </w:pPr>
      <w:r w:rsidRPr="006E02E9">
        <w:rPr>
          <w:rFonts w:cstheme="minorHAnsi"/>
          <w:sz w:val="24"/>
          <w:szCs w:val="24"/>
        </w:rPr>
        <w:t xml:space="preserve">Despite compelling indications that rates of violence in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 xml:space="preserve">communities merit serious attention, </w:t>
      </w:r>
      <w:r w:rsidR="00E06B89" w:rsidRPr="006E02E9">
        <w:rPr>
          <w:rFonts w:cstheme="minorHAnsi"/>
          <w:sz w:val="24"/>
          <w:szCs w:val="24"/>
        </w:rPr>
        <w:t xml:space="preserve">there is a dearth of research regarding violence against </w:t>
      </w:r>
      <w:r w:rsidR="002272EA">
        <w:rPr>
          <w:rFonts w:cstheme="minorHAnsi"/>
          <w:sz w:val="24"/>
          <w:szCs w:val="24"/>
        </w:rPr>
        <w:t xml:space="preserve">AI&amp;AN </w:t>
      </w:r>
      <w:r w:rsidR="00E06B89" w:rsidRPr="006E02E9">
        <w:rPr>
          <w:rFonts w:cstheme="minorHAnsi"/>
          <w:sz w:val="24"/>
          <w:szCs w:val="24"/>
        </w:rPr>
        <w:t>women</w:t>
      </w:r>
      <w:r w:rsidR="0012682F" w:rsidRPr="006E02E9">
        <w:rPr>
          <w:rFonts w:cstheme="minorHAnsi"/>
          <w:sz w:val="24"/>
          <w:szCs w:val="24"/>
        </w:rPr>
        <w:t xml:space="preserve"> in Indian Country</w:t>
      </w:r>
      <w:r w:rsidR="00022960">
        <w:rPr>
          <w:rFonts w:cstheme="minorHAnsi"/>
          <w:sz w:val="24"/>
          <w:szCs w:val="24"/>
        </w:rPr>
        <w:t xml:space="preserve">. </w:t>
      </w:r>
      <w:r w:rsidRPr="006E02E9">
        <w:rPr>
          <w:rFonts w:cstheme="minorHAnsi"/>
          <w:sz w:val="24"/>
          <w:szCs w:val="24"/>
        </w:rPr>
        <w:t>Although data on intimate partner violence, sexual violence, and stalking are readily available on non-</w:t>
      </w:r>
      <w:r w:rsidR="002272EA">
        <w:rPr>
          <w:rFonts w:cstheme="minorHAnsi"/>
          <w:sz w:val="24"/>
          <w:szCs w:val="24"/>
        </w:rPr>
        <w:t xml:space="preserve">AI&amp;AN </w:t>
      </w:r>
      <w:r w:rsidRPr="006E02E9">
        <w:rPr>
          <w:rFonts w:cstheme="minorHAnsi"/>
          <w:sz w:val="24"/>
          <w:szCs w:val="24"/>
        </w:rPr>
        <w:t xml:space="preserve">women, the lack of data </w:t>
      </w:r>
      <w:r w:rsidR="003676B9">
        <w:rPr>
          <w:rFonts w:cstheme="minorHAnsi"/>
          <w:sz w:val="24"/>
          <w:szCs w:val="24"/>
        </w:rPr>
        <w:t xml:space="preserve">on </w:t>
      </w:r>
      <w:r w:rsidR="002272EA">
        <w:rPr>
          <w:rFonts w:cstheme="minorHAnsi"/>
          <w:sz w:val="24"/>
          <w:szCs w:val="24"/>
        </w:rPr>
        <w:t xml:space="preserve">AI&amp;AN </w:t>
      </w:r>
      <w:r w:rsidRPr="006E02E9">
        <w:rPr>
          <w:rFonts w:cstheme="minorHAnsi"/>
          <w:sz w:val="24"/>
          <w:szCs w:val="24"/>
        </w:rPr>
        <w:t>women</w:t>
      </w:r>
      <w:r w:rsidR="003676B9">
        <w:rPr>
          <w:rFonts w:cstheme="minorHAnsi"/>
          <w:sz w:val="24"/>
          <w:szCs w:val="24"/>
        </w:rPr>
        <w:t xml:space="preserve"> living in tribal communities</w:t>
      </w:r>
      <w:r w:rsidRPr="006E02E9">
        <w:rPr>
          <w:rFonts w:cstheme="minorHAnsi"/>
          <w:sz w:val="24"/>
          <w:szCs w:val="24"/>
        </w:rPr>
        <w:t xml:space="preserve"> means little is known about the magnitude of these problems, the service needs of victims, and the satisfaction with services among women in Indian Country. </w:t>
      </w:r>
    </w:p>
    <w:p w:rsidR="00846B0C" w:rsidRPr="006E02E9" w:rsidRDefault="00846B0C" w:rsidP="00846B0C">
      <w:pPr>
        <w:ind w:firstLine="0"/>
        <w:rPr>
          <w:rFonts w:cstheme="minorHAnsi"/>
          <w:sz w:val="24"/>
          <w:szCs w:val="24"/>
        </w:rPr>
      </w:pPr>
    </w:p>
    <w:p w:rsidR="00D84223" w:rsidRPr="00DA243F" w:rsidRDefault="00732DCE" w:rsidP="00846B0C">
      <w:pPr>
        <w:ind w:firstLine="0"/>
        <w:rPr>
          <w:rFonts w:ascii="Times New Roman" w:hAnsi="Times New Roman" w:cs="Times New Roman"/>
          <w:sz w:val="24"/>
          <w:szCs w:val="24"/>
        </w:rPr>
      </w:pPr>
      <w:r w:rsidRPr="00732DCE">
        <w:rPr>
          <w:rFonts w:ascii="Times New Roman" w:hAnsi="Times New Roman" w:cs="Times New Roman"/>
          <w:sz w:val="24"/>
          <w:szCs w:val="24"/>
        </w:rPr>
        <w:t>The VAIW pilot study aims to:</w:t>
      </w:r>
    </w:p>
    <w:p w:rsidR="00846B0C" w:rsidRPr="00DA243F" w:rsidRDefault="00846B0C" w:rsidP="00846B0C">
      <w:pPr>
        <w:ind w:firstLine="0"/>
        <w:rPr>
          <w:rFonts w:ascii="Times New Roman" w:hAnsi="Times New Roman" w:cs="Times New Roman"/>
          <w:sz w:val="24"/>
          <w:szCs w:val="24"/>
        </w:rPr>
      </w:pPr>
    </w:p>
    <w:p w:rsidR="00D84223" w:rsidRPr="00DA243F" w:rsidRDefault="00732DCE" w:rsidP="00200601">
      <w:pPr>
        <w:numPr>
          <w:ilvl w:val="0"/>
          <w:numId w:val="42"/>
        </w:numPr>
        <w:rPr>
          <w:rFonts w:ascii="Times New Roman" w:hAnsi="Times New Roman" w:cs="Times New Roman"/>
          <w:sz w:val="24"/>
          <w:szCs w:val="24"/>
        </w:rPr>
      </w:pPr>
      <w:r w:rsidRPr="00732DCE">
        <w:rPr>
          <w:rFonts w:ascii="Times New Roman" w:hAnsi="Times New Roman" w:cs="Times New Roman"/>
          <w:sz w:val="24"/>
          <w:szCs w:val="24"/>
        </w:rPr>
        <w:t xml:space="preserve">Create and pilot test a survey instrument with women who </w:t>
      </w:r>
      <w:r w:rsidRPr="00732DCE">
        <w:rPr>
          <w:rFonts w:ascii="Times New Roman" w:hAnsi="Times New Roman" w:cs="Times New Roman"/>
          <w:color w:val="1F497D"/>
          <w:sz w:val="24"/>
          <w:szCs w:val="24"/>
        </w:rPr>
        <w:t xml:space="preserve">self-report as </w:t>
      </w:r>
      <w:r w:rsidR="00DA243F" w:rsidRPr="00DA243F">
        <w:rPr>
          <w:rFonts w:ascii="Times New Roman" w:hAnsi="Times New Roman" w:cs="Times New Roman"/>
          <w:sz w:val="24"/>
          <w:szCs w:val="24"/>
        </w:rPr>
        <w:t>AI</w:t>
      </w:r>
      <w:r w:rsidR="00DA243F">
        <w:rPr>
          <w:rFonts w:ascii="Times New Roman" w:hAnsi="Times New Roman" w:cs="Times New Roman"/>
          <w:sz w:val="24"/>
          <w:szCs w:val="24"/>
        </w:rPr>
        <w:t xml:space="preserve"> or </w:t>
      </w:r>
      <w:r w:rsidR="00DA243F" w:rsidRPr="00DA243F">
        <w:rPr>
          <w:rFonts w:ascii="Times New Roman" w:hAnsi="Times New Roman" w:cs="Times New Roman"/>
          <w:sz w:val="24"/>
          <w:szCs w:val="24"/>
        </w:rPr>
        <w:t xml:space="preserve">AN </w:t>
      </w:r>
      <w:r w:rsidRPr="00732DCE">
        <w:rPr>
          <w:rFonts w:ascii="Times New Roman" w:hAnsi="Times New Roman" w:cs="Times New Roman"/>
          <w:color w:val="1F497D"/>
          <w:sz w:val="24"/>
          <w:szCs w:val="24"/>
        </w:rPr>
        <w:t>who reside on recognized tribal lands in the U.S.</w:t>
      </w:r>
      <w:r w:rsidRPr="00732DCE">
        <w:rPr>
          <w:rFonts w:ascii="Times New Roman" w:hAnsi="Times New Roman" w:cs="Times New Roman"/>
          <w:sz w:val="24"/>
          <w:szCs w:val="24"/>
        </w:rPr>
        <w:t xml:space="preserve"> that captures valid, reliable data on the nature and extent of intimate partner violence, sexual violence, and stalking committed against AI&amp;AN women; and</w:t>
      </w:r>
    </w:p>
    <w:p w:rsidR="00846B0C" w:rsidRPr="00DA243F" w:rsidRDefault="00846B0C" w:rsidP="00846B0C">
      <w:pPr>
        <w:ind w:left="480" w:firstLine="0"/>
        <w:rPr>
          <w:rFonts w:ascii="Times New Roman" w:hAnsi="Times New Roman" w:cs="Times New Roman"/>
          <w:sz w:val="24"/>
          <w:szCs w:val="24"/>
        </w:rPr>
      </w:pPr>
    </w:p>
    <w:p w:rsidR="00D84223" w:rsidRPr="00DA243F" w:rsidRDefault="00732DCE" w:rsidP="00200601">
      <w:pPr>
        <w:numPr>
          <w:ilvl w:val="0"/>
          <w:numId w:val="42"/>
        </w:numPr>
        <w:rPr>
          <w:rFonts w:ascii="Times New Roman" w:hAnsi="Times New Roman" w:cs="Times New Roman"/>
          <w:sz w:val="24"/>
          <w:szCs w:val="24"/>
        </w:rPr>
      </w:pPr>
      <w:r w:rsidRPr="00732DCE">
        <w:rPr>
          <w:rFonts w:ascii="Times New Roman" w:hAnsi="Times New Roman" w:cs="Times New Roman"/>
          <w:sz w:val="24"/>
          <w:szCs w:val="24"/>
        </w:rPr>
        <w:t xml:space="preserve">Develop and test a study methodology, including </w:t>
      </w:r>
      <w:r w:rsidR="00022960">
        <w:rPr>
          <w:rFonts w:ascii="Times New Roman" w:hAnsi="Times New Roman" w:cs="Times New Roman"/>
          <w:sz w:val="24"/>
          <w:szCs w:val="24"/>
        </w:rPr>
        <w:t xml:space="preserve">different </w:t>
      </w:r>
      <w:r w:rsidRPr="00732DCE">
        <w:rPr>
          <w:rFonts w:ascii="Times New Roman" w:hAnsi="Times New Roman" w:cs="Times New Roman"/>
          <w:sz w:val="24"/>
          <w:szCs w:val="24"/>
        </w:rPr>
        <w:t>sampling strateg</w:t>
      </w:r>
      <w:r w:rsidR="00022960">
        <w:rPr>
          <w:rFonts w:ascii="Times New Roman" w:hAnsi="Times New Roman" w:cs="Times New Roman"/>
          <w:sz w:val="24"/>
          <w:szCs w:val="24"/>
        </w:rPr>
        <w:t>ies</w:t>
      </w:r>
      <w:r w:rsidRPr="00732DCE">
        <w:rPr>
          <w:rFonts w:ascii="Times New Roman" w:hAnsi="Times New Roman" w:cs="Times New Roman"/>
          <w:sz w:val="24"/>
          <w:szCs w:val="24"/>
        </w:rPr>
        <w:t xml:space="preserve"> and data collection approach</w:t>
      </w:r>
      <w:r w:rsidR="00022960">
        <w:rPr>
          <w:rFonts w:ascii="Times New Roman" w:hAnsi="Times New Roman" w:cs="Times New Roman"/>
          <w:sz w:val="24"/>
          <w:szCs w:val="24"/>
        </w:rPr>
        <w:t>es</w:t>
      </w:r>
      <w:r w:rsidRPr="00732DCE">
        <w:rPr>
          <w:rFonts w:ascii="Times New Roman" w:hAnsi="Times New Roman" w:cs="Times New Roman"/>
          <w:sz w:val="24"/>
          <w:szCs w:val="24"/>
        </w:rPr>
        <w:t xml:space="preserve">, that </w:t>
      </w:r>
      <w:r w:rsidR="008F7A9C" w:rsidRPr="006B53C7">
        <w:rPr>
          <w:rFonts w:ascii="Times New Roman" w:hAnsi="Times New Roman" w:cs="Times New Roman"/>
          <w:sz w:val="24"/>
          <w:szCs w:val="24"/>
        </w:rPr>
        <w:t>enable</w:t>
      </w:r>
      <w:r w:rsidRPr="00732DCE">
        <w:rPr>
          <w:rFonts w:ascii="Times New Roman" w:hAnsi="Times New Roman" w:cs="Times New Roman"/>
          <w:sz w:val="24"/>
          <w:szCs w:val="24"/>
        </w:rPr>
        <w:t xml:space="preserve"> the safe collection of data, and analysis of results, which can then be generalized to AI&amp;</w:t>
      </w:r>
      <w:proofErr w:type="gramStart"/>
      <w:r w:rsidRPr="00732DCE">
        <w:rPr>
          <w:rFonts w:ascii="Times New Roman" w:hAnsi="Times New Roman" w:cs="Times New Roman"/>
          <w:sz w:val="24"/>
          <w:szCs w:val="24"/>
        </w:rPr>
        <w:t>AN</w:t>
      </w:r>
      <w:proofErr w:type="gramEnd"/>
      <w:r w:rsidRPr="00732DCE">
        <w:rPr>
          <w:rFonts w:ascii="Times New Roman" w:hAnsi="Times New Roman" w:cs="Times New Roman"/>
          <w:sz w:val="24"/>
          <w:szCs w:val="24"/>
        </w:rPr>
        <w:t xml:space="preserve"> women, aged 18 or over, residing on tribal lands.</w:t>
      </w:r>
    </w:p>
    <w:p w:rsidR="00846B0C" w:rsidRPr="00DA243F" w:rsidRDefault="00846B0C" w:rsidP="00846B0C">
      <w:pPr>
        <w:pStyle w:val="ListParagraph"/>
        <w:rPr>
          <w:rFonts w:ascii="Times New Roman" w:hAnsi="Times New Roman" w:cs="Times New Roman"/>
          <w:sz w:val="24"/>
          <w:szCs w:val="24"/>
        </w:rPr>
      </w:pPr>
    </w:p>
    <w:p w:rsidR="00D84223" w:rsidRPr="009B245A" w:rsidRDefault="00732DCE" w:rsidP="00846B0C">
      <w:pPr>
        <w:ind w:firstLine="0"/>
        <w:rPr>
          <w:rFonts w:ascii="Times New Roman" w:hAnsi="Times New Roman" w:cs="Times New Roman"/>
          <w:sz w:val="24"/>
          <w:szCs w:val="24"/>
        </w:rPr>
      </w:pPr>
      <w:r w:rsidRPr="00732DCE">
        <w:rPr>
          <w:rFonts w:ascii="Times New Roman" w:hAnsi="Times New Roman" w:cs="Times New Roman"/>
          <w:sz w:val="24"/>
          <w:szCs w:val="24"/>
        </w:rPr>
        <w:t>At the end of th</w:t>
      </w:r>
      <w:r w:rsidR="00DA243F" w:rsidRPr="009B245A">
        <w:rPr>
          <w:rFonts w:ascii="Times New Roman" w:hAnsi="Times New Roman" w:cs="Times New Roman"/>
          <w:sz w:val="24"/>
          <w:szCs w:val="24"/>
        </w:rPr>
        <w:t>e pilot study</w:t>
      </w:r>
      <w:r w:rsidRPr="00732DCE">
        <w:rPr>
          <w:rFonts w:ascii="Times New Roman" w:hAnsi="Times New Roman" w:cs="Times New Roman"/>
          <w:sz w:val="24"/>
          <w:szCs w:val="24"/>
        </w:rPr>
        <w:t xml:space="preserve">, </w:t>
      </w:r>
      <w:r w:rsidRPr="00732DCE">
        <w:rPr>
          <w:color w:val="1F497D"/>
          <w:sz w:val="24"/>
          <w:szCs w:val="24"/>
        </w:rPr>
        <w:t>NIJ will have considerably more knowledge, tools, experience, and methods to coordinate and field a larger study</w:t>
      </w:r>
      <w:r w:rsidR="009B245A" w:rsidRPr="009B245A" w:rsidDel="009B245A">
        <w:rPr>
          <w:rFonts w:ascii="Times New Roman" w:hAnsi="Times New Roman" w:cs="Times New Roman"/>
          <w:sz w:val="24"/>
          <w:szCs w:val="24"/>
        </w:rPr>
        <w:t xml:space="preserve"> </w:t>
      </w:r>
      <w:r w:rsidRPr="00732DCE">
        <w:rPr>
          <w:rFonts w:ascii="Times New Roman" w:hAnsi="Times New Roman" w:cs="Times New Roman"/>
          <w:sz w:val="24"/>
          <w:szCs w:val="24"/>
        </w:rPr>
        <w:t xml:space="preserve">as supported by the Violence </w:t>
      </w:r>
      <w:proofErr w:type="gramStart"/>
      <w:r w:rsidRPr="00732DCE">
        <w:rPr>
          <w:rFonts w:ascii="Times New Roman" w:hAnsi="Times New Roman" w:cs="Times New Roman"/>
          <w:sz w:val="24"/>
          <w:szCs w:val="24"/>
        </w:rPr>
        <w:t>Against</w:t>
      </w:r>
      <w:proofErr w:type="gramEnd"/>
      <w:r w:rsidRPr="00732DCE">
        <w:rPr>
          <w:rFonts w:ascii="Times New Roman" w:hAnsi="Times New Roman" w:cs="Times New Roman"/>
          <w:sz w:val="24"/>
          <w:szCs w:val="24"/>
        </w:rPr>
        <w:t xml:space="preserve"> Women Act of 2005, Public Law Number 109-162, Title IX, Section 904(a). </w:t>
      </w:r>
    </w:p>
    <w:p w:rsidR="006F1DA6" w:rsidRPr="006E02E9" w:rsidRDefault="006F1DA6" w:rsidP="00200601">
      <w:pPr>
        <w:rPr>
          <w:rFonts w:cstheme="minorHAnsi"/>
          <w:sz w:val="24"/>
          <w:szCs w:val="24"/>
        </w:rPr>
      </w:pPr>
    </w:p>
    <w:p w:rsidR="00972DEF" w:rsidRPr="006E02E9" w:rsidRDefault="00972DEF" w:rsidP="00B9082B">
      <w:pPr>
        <w:pStyle w:val="Heading1"/>
        <w:rPr>
          <w:rFonts w:asciiTheme="minorHAnsi" w:hAnsiTheme="minorHAnsi" w:cstheme="minorHAnsi"/>
        </w:rPr>
      </w:pPr>
      <w:r w:rsidRPr="006E02E9">
        <w:rPr>
          <w:rFonts w:asciiTheme="minorHAnsi" w:hAnsiTheme="minorHAnsi" w:cstheme="minorHAnsi"/>
        </w:rPr>
        <w:br w:type="page"/>
      </w:r>
      <w:r w:rsidRPr="006E02E9">
        <w:rPr>
          <w:rFonts w:asciiTheme="minorHAnsi" w:hAnsiTheme="minorHAnsi" w:cstheme="minorHAnsi"/>
        </w:rPr>
        <w:lastRenderedPageBreak/>
        <w:t xml:space="preserve"> </w:t>
      </w:r>
      <w:bookmarkStart w:id="1" w:name="_Toc289339373"/>
      <w:r w:rsidRPr="006E02E9">
        <w:rPr>
          <w:rFonts w:asciiTheme="minorHAnsi" w:hAnsiTheme="minorHAnsi" w:cstheme="minorHAnsi"/>
        </w:rPr>
        <w:t>A.</w:t>
      </w:r>
      <w:r w:rsidR="00644976" w:rsidRPr="006E02E9">
        <w:rPr>
          <w:rFonts w:asciiTheme="minorHAnsi" w:hAnsiTheme="minorHAnsi" w:cstheme="minorHAnsi"/>
        </w:rPr>
        <w:t xml:space="preserve"> </w:t>
      </w:r>
      <w:r w:rsidR="00591339" w:rsidRPr="006E02E9">
        <w:rPr>
          <w:rFonts w:asciiTheme="minorHAnsi" w:hAnsiTheme="minorHAnsi" w:cstheme="minorHAnsi"/>
          <w:noProof/>
        </w:rPr>
        <w:t>SUPPORTING STATEMENT JUSTIFICATION</w:t>
      </w:r>
      <w:r w:rsidRPr="006E02E9">
        <w:rPr>
          <w:rFonts w:asciiTheme="minorHAnsi" w:hAnsiTheme="minorHAnsi" w:cstheme="minorHAnsi"/>
        </w:rPr>
        <w:t xml:space="preserve"> </w:t>
      </w:r>
      <w:bookmarkEnd w:id="1"/>
    </w:p>
    <w:p w:rsidR="00972DEF" w:rsidRPr="006E02E9" w:rsidRDefault="00972DEF" w:rsidP="00B9082B">
      <w:pPr>
        <w:pStyle w:val="Heading2"/>
        <w:rPr>
          <w:rFonts w:asciiTheme="minorHAnsi" w:hAnsiTheme="minorHAnsi" w:cstheme="minorHAnsi"/>
        </w:rPr>
      </w:pPr>
      <w:bookmarkStart w:id="2" w:name="_Toc289339374"/>
      <w:r w:rsidRPr="006E02E9">
        <w:rPr>
          <w:rFonts w:asciiTheme="minorHAnsi" w:hAnsiTheme="minorHAnsi" w:cstheme="minorHAnsi"/>
        </w:rPr>
        <w:t xml:space="preserve">A.1. </w:t>
      </w:r>
      <w:r w:rsidRPr="006E02E9">
        <w:rPr>
          <w:rFonts w:asciiTheme="minorHAnsi" w:hAnsiTheme="minorHAnsi" w:cstheme="minorHAnsi"/>
        </w:rPr>
        <w:tab/>
        <w:t>Circumstances Making the Collection of Information Necessary</w:t>
      </w:r>
      <w:bookmarkEnd w:id="2"/>
    </w:p>
    <w:p w:rsidR="00972DEF" w:rsidRPr="006E02E9" w:rsidRDefault="00846B0C" w:rsidP="00200601">
      <w:pPr>
        <w:ind w:firstLine="0"/>
        <w:rPr>
          <w:rFonts w:eastAsia="SimSun" w:cstheme="minorHAnsi"/>
          <w:sz w:val="24"/>
          <w:szCs w:val="24"/>
        </w:rPr>
      </w:pPr>
      <w:r w:rsidRPr="006E02E9">
        <w:rPr>
          <w:rFonts w:eastAsia="SimSun" w:cstheme="minorHAnsi"/>
          <w:sz w:val="24"/>
          <w:szCs w:val="24"/>
        </w:rPr>
        <w:br/>
      </w:r>
      <w:r w:rsidR="00733B6C" w:rsidRPr="006E02E9">
        <w:rPr>
          <w:rFonts w:eastAsia="SimSun" w:cstheme="minorHAnsi"/>
          <w:sz w:val="24"/>
          <w:szCs w:val="24"/>
        </w:rPr>
        <w:t xml:space="preserve">This is a New </w:t>
      </w:r>
      <w:r w:rsidR="00972DEF" w:rsidRPr="006E02E9">
        <w:rPr>
          <w:rFonts w:eastAsia="SimSun" w:cstheme="minorHAnsi"/>
          <w:sz w:val="24"/>
          <w:szCs w:val="24"/>
        </w:rPr>
        <w:t xml:space="preserve">Information Collection Request. </w:t>
      </w:r>
    </w:p>
    <w:p w:rsidR="00972DEF" w:rsidRPr="005817E0" w:rsidRDefault="00846B0C" w:rsidP="00200601">
      <w:pPr>
        <w:ind w:firstLine="0"/>
        <w:rPr>
          <w:rFonts w:cstheme="minorHAnsi"/>
          <w:b/>
          <w:i/>
          <w:sz w:val="24"/>
          <w:szCs w:val="24"/>
        </w:rPr>
      </w:pPr>
      <w:r w:rsidRPr="006E02E9">
        <w:rPr>
          <w:rFonts w:cstheme="minorHAnsi"/>
          <w:sz w:val="24"/>
          <w:szCs w:val="24"/>
        </w:rPr>
        <w:br/>
      </w:r>
      <w:r w:rsidR="00972DEF" w:rsidRPr="005817E0">
        <w:rPr>
          <w:rFonts w:cstheme="minorHAnsi"/>
          <w:b/>
          <w:i/>
          <w:sz w:val="24"/>
          <w:szCs w:val="24"/>
        </w:rPr>
        <w:t>A.1.a)</w:t>
      </w:r>
      <w:r w:rsidR="00972DEF" w:rsidRPr="005817E0">
        <w:rPr>
          <w:rFonts w:cstheme="minorHAnsi"/>
          <w:b/>
          <w:i/>
          <w:sz w:val="24"/>
          <w:szCs w:val="24"/>
        </w:rPr>
        <w:tab/>
      </w:r>
      <w:r w:rsidR="00972DEF" w:rsidRPr="005817E0">
        <w:rPr>
          <w:rFonts w:cstheme="minorHAnsi"/>
          <w:b/>
          <w:i/>
          <w:sz w:val="24"/>
          <w:szCs w:val="24"/>
          <w:u w:val="single"/>
        </w:rPr>
        <w:t>Background</w:t>
      </w:r>
      <w:r w:rsidR="00972DEF" w:rsidRPr="005817E0">
        <w:rPr>
          <w:rFonts w:cstheme="minorHAnsi"/>
          <w:b/>
          <w:i/>
          <w:sz w:val="24"/>
          <w:szCs w:val="24"/>
        </w:rPr>
        <w:t xml:space="preserve"> </w:t>
      </w:r>
    </w:p>
    <w:p w:rsidR="00F900BD" w:rsidRPr="005817E0" w:rsidRDefault="00846B0C" w:rsidP="00846B0C">
      <w:pPr>
        <w:ind w:left="432" w:firstLine="0"/>
        <w:rPr>
          <w:rFonts w:eastAsia="SimSun" w:cstheme="minorHAnsi"/>
          <w:i/>
          <w:sz w:val="24"/>
          <w:szCs w:val="24"/>
        </w:rPr>
      </w:pPr>
      <w:r w:rsidRPr="006E02E9">
        <w:rPr>
          <w:rFonts w:cstheme="minorHAnsi"/>
          <w:sz w:val="24"/>
          <w:szCs w:val="24"/>
        </w:rPr>
        <w:br/>
      </w:r>
      <w:r w:rsidR="00972DEF" w:rsidRPr="005817E0">
        <w:rPr>
          <w:rFonts w:cstheme="minorHAnsi"/>
          <w:i/>
          <w:sz w:val="24"/>
          <w:szCs w:val="24"/>
        </w:rPr>
        <w:t>(</w:t>
      </w:r>
      <w:proofErr w:type="spellStart"/>
      <w:r w:rsidR="00972DEF" w:rsidRPr="005817E0">
        <w:rPr>
          <w:rFonts w:cstheme="minorHAnsi"/>
          <w:i/>
          <w:sz w:val="24"/>
          <w:szCs w:val="24"/>
        </w:rPr>
        <w:t>i</w:t>
      </w:r>
      <w:proofErr w:type="spellEnd"/>
      <w:r w:rsidR="00972DEF" w:rsidRPr="005817E0">
        <w:rPr>
          <w:rFonts w:cstheme="minorHAnsi"/>
          <w:i/>
          <w:sz w:val="24"/>
          <w:szCs w:val="24"/>
        </w:rPr>
        <w:t xml:space="preserve">) </w:t>
      </w:r>
      <w:r w:rsidR="00972DEF" w:rsidRPr="005817E0">
        <w:rPr>
          <w:rFonts w:cstheme="minorHAnsi"/>
          <w:i/>
          <w:sz w:val="24"/>
          <w:szCs w:val="24"/>
        </w:rPr>
        <w:tab/>
      </w:r>
      <w:r w:rsidR="00F900BD" w:rsidRPr="005817E0">
        <w:rPr>
          <w:rFonts w:eastAsia="SimSun" w:cstheme="minorHAnsi"/>
          <w:i/>
          <w:sz w:val="24"/>
          <w:szCs w:val="24"/>
        </w:rPr>
        <w:t xml:space="preserve">Limitations of Existing Data on Violence </w:t>
      </w:r>
      <w:proofErr w:type="gramStart"/>
      <w:r w:rsidR="00F900BD" w:rsidRPr="005817E0">
        <w:rPr>
          <w:rFonts w:eastAsia="SimSun" w:cstheme="minorHAnsi"/>
          <w:i/>
          <w:sz w:val="24"/>
          <w:szCs w:val="24"/>
        </w:rPr>
        <w:t>Against</w:t>
      </w:r>
      <w:proofErr w:type="gramEnd"/>
      <w:r w:rsidR="00F900BD" w:rsidRPr="005817E0">
        <w:rPr>
          <w:rFonts w:eastAsia="SimSun" w:cstheme="minorHAnsi"/>
          <w:i/>
          <w:sz w:val="24"/>
          <w:szCs w:val="24"/>
        </w:rPr>
        <w:t xml:space="preserve"> </w:t>
      </w:r>
      <w:r w:rsidR="002272EA" w:rsidRPr="005817E0">
        <w:rPr>
          <w:rFonts w:eastAsia="SimSun" w:cstheme="minorHAnsi"/>
          <w:i/>
          <w:sz w:val="24"/>
          <w:szCs w:val="24"/>
        </w:rPr>
        <w:t xml:space="preserve">AI&amp;AN </w:t>
      </w:r>
      <w:r w:rsidR="00F900BD" w:rsidRPr="005817E0">
        <w:rPr>
          <w:rFonts w:eastAsia="SimSun" w:cstheme="minorHAnsi"/>
          <w:i/>
          <w:sz w:val="24"/>
          <w:szCs w:val="24"/>
        </w:rPr>
        <w:t xml:space="preserve">Women in Indian Country </w:t>
      </w:r>
    </w:p>
    <w:p w:rsidR="00846B0C" w:rsidRPr="006E02E9" w:rsidRDefault="00846B0C" w:rsidP="00846B0C">
      <w:pPr>
        <w:ind w:left="432" w:firstLine="0"/>
        <w:rPr>
          <w:rFonts w:eastAsia="SimSun" w:cstheme="minorHAnsi"/>
          <w:sz w:val="24"/>
          <w:szCs w:val="24"/>
        </w:rPr>
      </w:pPr>
    </w:p>
    <w:p w:rsidR="00EF3FDF" w:rsidRPr="006E02E9" w:rsidRDefault="00EF3FDF" w:rsidP="00200601">
      <w:pPr>
        <w:pStyle w:val="bodytextpsg"/>
        <w:spacing w:after="240"/>
        <w:ind w:firstLine="0"/>
        <w:rPr>
          <w:rFonts w:cstheme="minorHAnsi"/>
          <w:sz w:val="24"/>
          <w:szCs w:val="24"/>
        </w:rPr>
      </w:pPr>
      <w:r w:rsidRPr="006E02E9">
        <w:rPr>
          <w:rFonts w:cstheme="minorHAnsi"/>
          <w:sz w:val="24"/>
          <w:szCs w:val="24"/>
        </w:rPr>
        <w:t xml:space="preserve">Methodologically rigorous research and data are needed on the incidence and prevalence of intimate partner violence, sexual violence, and stalking among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 in Indian Country</w:t>
      </w:r>
      <w:r w:rsidR="00591339" w:rsidRPr="006E02E9">
        <w:rPr>
          <w:rStyle w:val="FootnoteReference"/>
          <w:rFonts w:cstheme="minorHAnsi"/>
          <w:sz w:val="24"/>
          <w:szCs w:val="24"/>
        </w:rPr>
        <w:footnoteReference w:id="1"/>
      </w:r>
      <w:r w:rsidRPr="006E02E9">
        <w:rPr>
          <w:rFonts w:cstheme="minorHAnsi"/>
          <w:sz w:val="24"/>
          <w:szCs w:val="24"/>
        </w:rPr>
        <w:t xml:space="preserve">. Data are also needed on the service needs of and service utilization by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 xml:space="preserve">victims, as well as on their experiences with and opinions of these services and their reasons for not seeking them. </w:t>
      </w:r>
    </w:p>
    <w:p w:rsidR="00B67BF2" w:rsidRPr="006E02E9" w:rsidRDefault="00EF3FDF" w:rsidP="00200601">
      <w:pPr>
        <w:pStyle w:val="bodytextpsg"/>
        <w:spacing w:after="240"/>
        <w:ind w:firstLine="0"/>
        <w:rPr>
          <w:rFonts w:cstheme="minorHAnsi"/>
          <w:sz w:val="24"/>
          <w:szCs w:val="24"/>
        </w:rPr>
      </w:pPr>
      <w:r w:rsidRPr="006E02E9">
        <w:rPr>
          <w:rFonts w:cstheme="minorHAnsi"/>
          <w:sz w:val="24"/>
          <w:szCs w:val="24"/>
        </w:rPr>
        <w:t>Although these data are readily available on non-</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 the lack of comparable</w:t>
      </w:r>
      <w:r w:rsidR="005817E0">
        <w:rPr>
          <w:rFonts w:cstheme="minorHAnsi"/>
          <w:sz w:val="24"/>
          <w:szCs w:val="24"/>
        </w:rPr>
        <w:t xml:space="preserve"> </w:t>
      </w:r>
      <w:r w:rsidRPr="006E02E9">
        <w:rPr>
          <w:rFonts w:cstheme="minorHAnsi"/>
          <w:sz w:val="24"/>
          <w:szCs w:val="24"/>
        </w:rPr>
        <w:t xml:space="preserve">data on </w:t>
      </w:r>
      <w:r w:rsidR="002272EA">
        <w:rPr>
          <w:rFonts w:cstheme="minorHAnsi"/>
          <w:sz w:val="24"/>
          <w:szCs w:val="24"/>
        </w:rPr>
        <w:t xml:space="preserve">AI&amp;AN </w:t>
      </w:r>
      <w:r w:rsidRPr="006E02E9">
        <w:rPr>
          <w:rFonts w:cstheme="minorHAnsi"/>
          <w:sz w:val="24"/>
          <w:szCs w:val="24"/>
        </w:rPr>
        <w:t xml:space="preserve">women </w:t>
      </w:r>
      <w:r w:rsidR="002A3D32">
        <w:rPr>
          <w:rFonts w:cstheme="minorHAnsi"/>
          <w:sz w:val="24"/>
          <w:szCs w:val="24"/>
        </w:rPr>
        <w:t xml:space="preserve">living in tribal communities </w:t>
      </w:r>
      <w:r w:rsidRPr="006E02E9">
        <w:rPr>
          <w:rFonts w:cstheme="minorHAnsi"/>
          <w:sz w:val="24"/>
          <w:szCs w:val="24"/>
        </w:rPr>
        <w:t>means little is known about the magnitude of these problems, the service needs of victims, and the satisfaction with services among women in Indian Country.</w:t>
      </w:r>
      <w:r w:rsidR="00644976" w:rsidRPr="006E02E9">
        <w:rPr>
          <w:rFonts w:cstheme="minorHAnsi"/>
          <w:sz w:val="24"/>
          <w:szCs w:val="24"/>
        </w:rPr>
        <w:t xml:space="preserve"> </w:t>
      </w:r>
      <w:r w:rsidRPr="006E02E9">
        <w:rPr>
          <w:rFonts w:cstheme="minorHAnsi"/>
          <w:sz w:val="24"/>
          <w:szCs w:val="24"/>
        </w:rPr>
        <w:t>This endeavor is particularly crucial in the wake of the Tribal Law and Order Act (TLOA), signed into law in July 2010.</w:t>
      </w:r>
      <w:r w:rsidR="00644976" w:rsidRPr="006E02E9">
        <w:rPr>
          <w:rFonts w:cstheme="minorHAnsi"/>
          <w:sz w:val="24"/>
          <w:szCs w:val="24"/>
        </w:rPr>
        <w:t xml:space="preserve"> </w:t>
      </w:r>
      <w:r w:rsidR="0012207E" w:rsidRPr="006E02E9">
        <w:rPr>
          <w:rFonts w:cstheme="minorHAnsi"/>
          <w:sz w:val="24"/>
          <w:szCs w:val="24"/>
        </w:rPr>
        <w:t xml:space="preserve">The </w:t>
      </w:r>
      <w:r w:rsidRPr="006E02E9">
        <w:rPr>
          <w:rFonts w:cstheme="minorHAnsi"/>
          <w:sz w:val="24"/>
          <w:szCs w:val="24"/>
        </w:rPr>
        <w:t xml:space="preserve">TLOA changes how federal government agencies </w:t>
      </w:r>
      <w:r w:rsidR="0012207E" w:rsidRPr="006E02E9">
        <w:rPr>
          <w:rFonts w:cstheme="minorHAnsi"/>
          <w:sz w:val="24"/>
          <w:szCs w:val="24"/>
        </w:rPr>
        <w:t xml:space="preserve">are expected to </w:t>
      </w:r>
      <w:r w:rsidRPr="006E02E9">
        <w:rPr>
          <w:rFonts w:cstheme="minorHAnsi"/>
          <w:sz w:val="24"/>
          <w:szCs w:val="24"/>
        </w:rPr>
        <w:t xml:space="preserve">deliver law enforcement, prosecution and correctional services in Indian Country, and </w:t>
      </w:r>
      <w:proofErr w:type="gramStart"/>
      <w:r w:rsidR="0012207E" w:rsidRPr="006E02E9">
        <w:rPr>
          <w:rFonts w:cstheme="minorHAnsi"/>
          <w:sz w:val="24"/>
          <w:szCs w:val="24"/>
        </w:rPr>
        <w:t>is</w:t>
      </w:r>
      <w:proofErr w:type="gramEnd"/>
      <w:r w:rsidRPr="006E02E9">
        <w:rPr>
          <w:rFonts w:cstheme="minorHAnsi"/>
          <w:sz w:val="24"/>
          <w:szCs w:val="24"/>
        </w:rPr>
        <w:t xml:space="preserve"> designed to increase American Indian and Alaska Native victims’ access to justice system resources in Indian Country.</w:t>
      </w:r>
      <w:r w:rsidR="00644976" w:rsidRPr="006E02E9">
        <w:rPr>
          <w:rFonts w:cstheme="minorHAnsi"/>
          <w:sz w:val="24"/>
          <w:szCs w:val="24"/>
        </w:rPr>
        <w:t xml:space="preserve"> </w:t>
      </w:r>
      <w:r w:rsidR="0012207E" w:rsidRPr="006E02E9">
        <w:rPr>
          <w:rFonts w:cstheme="minorHAnsi"/>
          <w:sz w:val="24"/>
          <w:szCs w:val="24"/>
        </w:rPr>
        <w:t xml:space="preserve">In addition, the </w:t>
      </w:r>
      <w:r w:rsidRPr="006E02E9">
        <w:rPr>
          <w:rFonts w:cstheme="minorHAnsi"/>
          <w:sz w:val="24"/>
          <w:szCs w:val="24"/>
        </w:rPr>
        <w:t>TLOA imposes higher standards on trib</w:t>
      </w:r>
      <w:r w:rsidR="0012207E" w:rsidRPr="006E02E9">
        <w:rPr>
          <w:rFonts w:cstheme="minorHAnsi"/>
          <w:sz w:val="24"/>
          <w:szCs w:val="24"/>
        </w:rPr>
        <w:t>al nations</w:t>
      </w:r>
      <w:r w:rsidRPr="006E02E9">
        <w:rPr>
          <w:rFonts w:cstheme="minorHAnsi"/>
          <w:sz w:val="24"/>
          <w:szCs w:val="24"/>
        </w:rPr>
        <w:t xml:space="preserve"> for the reporting of crimes to federal law enforcement and prosecution, including crimes of violence against women.</w:t>
      </w:r>
    </w:p>
    <w:p w:rsidR="00B67BF2" w:rsidRPr="006E02E9" w:rsidRDefault="00F900BD" w:rsidP="00200601">
      <w:pPr>
        <w:pStyle w:val="bodytextpsg"/>
        <w:spacing w:after="240"/>
        <w:ind w:firstLine="0"/>
        <w:rPr>
          <w:rFonts w:cstheme="minorHAnsi"/>
          <w:sz w:val="24"/>
          <w:szCs w:val="24"/>
        </w:rPr>
      </w:pPr>
      <w:r w:rsidRPr="006E02E9">
        <w:rPr>
          <w:rFonts w:cstheme="minorHAnsi"/>
          <w:sz w:val="24"/>
          <w:szCs w:val="24"/>
        </w:rPr>
        <w:t xml:space="preserve">Despite compelling indications that rates of sexual and intimate partner violence in </w:t>
      </w:r>
      <w:r w:rsidR="002272EA">
        <w:rPr>
          <w:rFonts w:cstheme="minorHAnsi"/>
          <w:sz w:val="24"/>
          <w:szCs w:val="24"/>
        </w:rPr>
        <w:t xml:space="preserve">AI&amp;AN </w:t>
      </w:r>
      <w:r w:rsidRPr="006E02E9">
        <w:rPr>
          <w:rFonts w:cstheme="minorHAnsi"/>
          <w:sz w:val="24"/>
          <w:szCs w:val="24"/>
        </w:rPr>
        <w:t xml:space="preserve">communities merit serious attention (see A1a(ii), below), there is clearly a dearth of research regarding violence against </w:t>
      </w:r>
      <w:r w:rsidR="002272EA">
        <w:rPr>
          <w:rFonts w:cstheme="minorHAnsi"/>
          <w:sz w:val="24"/>
          <w:szCs w:val="24"/>
        </w:rPr>
        <w:t xml:space="preserve">AI&amp;AN </w:t>
      </w:r>
      <w:r w:rsidRPr="006E02E9">
        <w:rPr>
          <w:rFonts w:cstheme="minorHAnsi"/>
          <w:sz w:val="24"/>
          <w:szCs w:val="24"/>
        </w:rPr>
        <w:t xml:space="preserve">women in Indian Country. </w:t>
      </w:r>
      <w:r w:rsidR="000356BA" w:rsidRPr="006E02E9">
        <w:rPr>
          <w:rFonts w:cstheme="minorHAnsi"/>
          <w:sz w:val="24"/>
          <w:szCs w:val="24"/>
        </w:rPr>
        <w:t>E</w:t>
      </w:r>
      <w:r w:rsidRPr="006E02E9">
        <w:rPr>
          <w:rFonts w:cstheme="minorHAnsi"/>
          <w:sz w:val="24"/>
          <w:szCs w:val="24"/>
        </w:rPr>
        <w:t xml:space="preserve">xisting research samples of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 xml:space="preserve">women are not large enough or sufficiently representative. For example, the conclusions from </w:t>
      </w:r>
      <w:r w:rsidR="00591339" w:rsidRPr="006E02E9">
        <w:rPr>
          <w:rFonts w:cstheme="minorHAnsi"/>
          <w:sz w:val="24"/>
          <w:szCs w:val="24"/>
        </w:rPr>
        <w:t xml:space="preserve">the National Violence </w:t>
      </w:r>
      <w:proofErr w:type="gramStart"/>
      <w:r w:rsidR="00591339" w:rsidRPr="006E02E9">
        <w:rPr>
          <w:rFonts w:cstheme="minorHAnsi"/>
          <w:sz w:val="24"/>
          <w:szCs w:val="24"/>
        </w:rPr>
        <w:t>Against</w:t>
      </w:r>
      <w:proofErr w:type="gramEnd"/>
      <w:r w:rsidR="00591339" w:rsidRPr="006E02E9">
        <w:rPr>
          <w:rFonts w:cstheme="minorHAnsi"/>
          <w:sz w:val="24"/>
          <w:szCs w:val="24"/>
        </w:rPr>
        <w:t xml:space="preserve"> Women Survey (</w:t>
      </w:r>
      <w:r w:rsidRPr="006E02E9">
        <w:rPr>
          <w:rFonts w:cstheme="minorHAnsi"/>
          <w:sz w:val="24"/>
          <w:szCs w:val="24"/>
        </w:rPr>
        <w:t>NVAWS</w:t>
      </w:r>
      <w:r w:rsidR="00591339" w:rsidRPr="006E02E9">
        <w:rPr>
          <w:rFonts w:cstheme="minorHAnsi"/>
          <w:sz w:val="24"/>
          <w:szCs w:val="24"/>
        </w:rPr>
        <w:t>)</w:t>
      </w:r>
      <w:r w:rsidRPr="006E02E9">
        <w:rPr>
          <w:rFonts w:cstheme="minorHAnsi"/>
          <w:sz w:val="24"/>
          <w:szCs w:val="24"/>
        </w:rPr>
        <w:t xml:space="preserve"> were based on data collected from a sample of 88 </w:t>
      </w:r>
      <w:r w:rsidR="00764C2D" w:rsidRPr="006E02E9">
        <w:rPr>
          <w:rFonts w:cstheme="minorHAnsi"/>
          <w:sz w:val="24"/>
          <w:szCs w:val="24"/>
        </w:rPr>
        <w:t xml:space="preserve">self-identified </w:t>
      </w:r>
      <w:r w:rsidR="0021284E">
        <w:rPr>
          <w:rFonts w:cstheme="minorHAnsi"/>
          <w:sz w:val="24"/>
          <w:szCs w:val="24"/>
        </w:rPr>
        <w:t>AI&amp;</w:t>
      </w:r>
      <w:r w:rsidR="002272EA">
        <w:rPr>
          <w:rFonts w:cstheme="minorHAnsi"/>
          <w:sz w:val="24"/>
          <w:szCs w:val="24"/>
        </w:rPr>
        <w:t xml:space="preserve">AN </w:t>
      </w:r>
      <w:r w:rsidRPr="006E02E9">
        <w:rPr>
          <w:rFonts w:cstheme="minorHAnsi"/>
          <w:sz w:val="24"/>
          <w:szCs w:val="24"/>
        </w:rPr>
        <w:t>women (</w:t>
      </w:r>
      <w:hyperlink r:id="rId8" w:anchor="tjaden06#tjaden06" w:history="1">
        <w:r w:rsidRPr="006E02E9">
          <w:rPr>
            <w:rStyle w:val="Hyperlink"/>
            <w:rFonts w:cstheme="minorHAnsi"/>
            <w:color w:val="000000"/>
            <w:sz w:val="24"/>
            <w:szCs w:val="24"/>
            <w:u w:val="none"/>
          </w:rPr>
          <w:t>Tjaden &amp; Thoennes</w:t>
        </w:r>
      </w:hyperlink>
      <w:r w:rsidRPr="006E02E9">
        <w:rPr>
          <w:rFonts w:cstheme="minorHAnsi"/>
          <w:color w:val="000000"/>
          <w:sz w:val="24"/>
          <w:szCs w:val="24"/>
        </w:rPr>
        <w:t>, 2</w:t>
      </w:r>
      <w:r w:rsidRPr="006E02E9">
        <w:rPr>
          <w:rFonts w:cstheme="minorHAnsi"/>
          <w:sz w:val="24"/>
          <w:szCs w:val="24"/>
        </w:rPr>
        <w:t>000).</w:t>
      </w:r>
      <w:r w:rsidR="000356BA" w:rsidRPr="006E02E9">
        <w:rPr>
          <w:rFonts w:cstheme="minorHAnsi"/>
          <w:sz w:val="24"/>
          <w:szCs w:val="24"/>
        </w:rPr>
        <w:t xml:space="preserve"> </w:t>
      </w:r>
      <w:r w:rsidR="002447FC" w:rsidRPr="006E02E9">
        <w:rPr>
          <w:rFonts w:cstheme="minorHAnsi"/>
          <w:sz w:val="24"/>
          <w:szCs w:val="24"/>
        </w:rPr>
        <w:t>Most important, m</w:t>
      </w:r>
      <w:r w:rsidRPr="006E02E9">
        <w:rPr>
          <w:rFonts w:cstheme="minorHAnsi"/>
          <w:sz w:val="24"/>
          <w:szCs w:val="24"/>
        </w:rPr>
        <w:t xml:space="preserve">any studies that have included </w:t>
      </w:r>
      <w:r w:rsidR="002272EA">
        <w:rPr>
          <w:rFonts w:cstheme="minorHAnsi"/>
          <w:sz w:val="24"/>
          <w:szCs w:val="24"/>
        </w:rPr>
        <w:t xml:space="preserve">AI&amp;AN </w:t>
      </w:r>
      <w:r w:rsidRPr="006E02E9">
        <w:rPr>
          <w:rFonts w:cstheme="minorHAnsi"/>
          <w:sz w:val="24"/>
          <w:szCs w:val="24"/>
        </w:rPr>
        <w:t xml:space="preserve">women do not produce comprehensive information and are not well designed to capture sensitive, culturally appropriate data on issues like intimate partner violence, sexual violence, and stalking. </w:t>
      </w:r>
      <w:r w:rsidR="000356BA" w:rsidRPr="006E02E9">
        <w:rPr>
          <w:rFonts w:cstheme="minorHAnsi"/>
          <w:sz w:val="24"/>
          <w:szCs w:val="24"/>
        </w:rPr>
        <w:t>Further, a</w:t>
      </w:r>
      <w:r w:rsidRPr="006E02E9">
        <w:rPr>
          <w:rFonts w:cstheme="minorHAnsi"/>
          <w:sz w:val="24"/>
          <w:szCs w:val="24"/>
        </w:rPr>
        <w:t xml:space="preserve">mong existing large-scale studies of violence against women, sampling approaches have failed to capture the experiences of women living in Indian Country and have classified respondents as </w:t>
      </w:r>
      <w:r w:rsidR="002272EA">
        <w:rPr>
          <w:rFonts w:cstheme="minorHAnsi"/>
          <w:sz w:val="24"/>
          <w:szCs w:val="24"/>
        </w:rPr>
        <w:t xml:space="preserve">AI&amp;AN </w:t>
      </w:r>
      <w:r w:rsidRPr="006E02E9">
        <w:rPr>
          <w:rFonts w:cstheme="minorHAnsi"/>
          <w:sz w:val="24"/>
          <w:szCs w:val="24"/>
        </w:rPr>
        <w:t xml:space="preserve">based on </w:t>
      </w:r>
      <w:r w:rsidR="00276396">
        <w:rPr>
          <w:rFonts w:cstheme="minorHAnsi"/>
          <w:sz w:val="24"/>
          <w:szCs w:val="24"/>
        </w:rPr>
        <w:t xml:space="preserve">racial </w:t>
      </w:r>
      <w:r w:rsidRPr="006E02E9">
        <w:rPr>
          <w:rFonts w:cstheme="minorHAnsi"/>
          <w:sz w:val="24"/>
          <w:szCs w:val="24"/>
        </w:rPr>
        <w:t xml:space="preserve">self-identification rather than tribal </w:t>
      </w:r>
      <w:r w:rsidR="00276396" w:rsidRPr="006E02E9">
        <w:rPr>
          <w:rFonts w:cstheme="minorHAnsi"/>
          <w:sz w:val="24"/>
          <w:szCs w:val="24"/>
        </w:rPr>
        <w:t>enrollment</w:t>
      </w:r>
      <w:r w:rsidR="00276396">
        <w:rPr>
          <w:rFonts w:cstheme="minorHAnsi"/>
          <w:sz w:val="24"/>
          <w:szCs w:val="24"/>
        </w:rPr>
        <w:t>,</w:t>
      </w:r>
      <w:r w:rsidR="00276396" w:rsidRPr="006E02E9">
        <w:rPr>
          <w:rFonts w:cstheme="minorHAnsi"/>
          <w:sz w:val="24"/>
          <w:szCs w:val="24"/>
        </w:rPr>
        <w:t xml:space="preserve"> affiliation</w:t>
      </w:r>
      <w:r w:rsidR="00276396">
        <w:rPr>
          <w:rFonts w:cstheme="minorHAnsi"/>
          <w:sz w:val="24"/>
          <w:szCs w:val="24"/>
        </w:rPr>
        <w:t>, or residency on tribal lands</w:t>
      </w:r>
      <w:r w:rsidRPr="006E02E9">
        <w:rPr>
          <w:rFonts w:cstheme="minorHAnsi"/>
          <w:sz w:val="24"/>
          <w:szCs w:val="24"/>
        </w:rPr>
        <w:t xml:space="preserve">. As a result, </w:t>
      </w:r>
      <w:r w:rsidR="001631BF" w:rsidRPr="006E02E9">
        <w:rPr>
          <w:rFonts w:cstheme="minorHAnsi"/>
          <w:sz w:val="24"/>
          <w:szCs w:val="24"/>
        </w:rPr>
        <w:t xml:space="preserve">many </w:t>
      </w:r>
      <w:r w:rsidRPr="006E02E9">
        <w:rPr>
          <w:rFonts w:cstheme="minorHAnsi"/>
          <w:sz w:val="24"/>
          <w:szCs w:val="24"/>
        </w:rPr>
        <w:t xml:space="preserve">questions remain about the health and safety of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 in Indian Country</w:t>
      </w:r>
      <w:r w:rsidR="000356BA" w:rsidRPr="006E02E9">
        <w:rPr>
          <w:rFonts w:cstheme="minorHAnsi"/>
          <w:sz w:val="24"/>
          <w:szCs w:val="24"/>
        </w:rPr>
        <w:t>.</w:t>
      </w:r>
      <w:r w:rsidR="00E25C1C" w:rsidRPr="006E02E9">
        <w:rPr>
          <w:rFonts w:cstheme="minorHAnsi"/>
          <w:sz w:val="24"/>
          <w:szCs w:val="24"/>
        </w:rPr>
        <w:t xml:space="preserve"> </w:t>
      </w:r>
    </w:p>
    <w:p w:rsidR="00972DEF" w:rsidRPr="0021284E" w:rsidRDefault="00F900BD" w:rsidP="00200601">
      <w:pPr>
        <w:ind w:left="864" w:hanging="432"/>
        <w:rPr>
          <w:rFonts w:cstheme="minorHAnsi"/>
          <w:i/>
          <w:sz w:val="24"/>
          <w:szCs w:val="24"/>
        </w:rPr>
      </w:pPr>
      <w:r w:rsidRPr="0021284E">
        <w:rPr>
          <w:rFonts w:cstheme="minorHAnsi"/>
          <w:i/>
          <w:sz w:val="24"/>
          <w:szCs w:val="24"/>
        </w:rPr>
        <w:lastRenderedPageBreak/>
        <w:t>(ii) Circumstances Making This Information Collection Necessary</w:t>
      </w:r>
    </w:p>
    <w:p w:rsidR="00846B0C" w:rsidRPr="006E02E9" w:rsidRDefault="00846B0C" w:rsidP="00200601">
      <w:pPr>
        <w:ind w:left="864" w:hanging="432"/>
        <w:rPr>
          <w:rFonts w:cstheme="minorHAnsi"/>
          <w:sz w:val="24"/>
          <w:szCs w:val="24"/>
        </w:rPr>
      </w:pPr>
    </w:p>
    <w:p w:rsidR="00B67BF2" w:rsidRPr="006E02E9" w:rsidRDefault="00F900BD" w:rsidP="00200601">
      <w:pPr>
        <w:pStyle w:val="bodytextpsg"/>
        <w:spacing w:after="240"/>
        <w:ind w:firstLine="0"/>
        <w:rPr>
          <w:rFonts w:cstheme="minorHAnsi"/>
          <w:sz w:val="24"/>
          <w:szCs w:val="24"/>
        </w:rPr>
      </w:pPr>
      <w:r w:rsidRPr="006E02E9">
        <w:rPr>
          <w:rFonts w:cstheme="minorHAnsi"/>
          <w:sz w:val="24"/>
          <w:szCs w:val="24"/>
        </w:rPr>
        <w:t xml:space="preserve">As detailed above, </w:t>
      </w:r>
      <w:r w:rsidR="00C6423D" w:rsidRPr="006E02E9">
        <w:rPr>
          <w:rFonts w:cstheme="minorHAnsi"/>
          <w:sz w:val="24"/>
          <w:szCs w:val="24"/>
        </w:rPr>
        <w:t xml:space="preserve">existing data and knowledge </w:t>
      </w:r>
      <w:r w:rsidRPr="006E02E9">
        <w:rPr>
          <w:rFonts w:cstheme="minorHAnsi"/>
          <w:sz w:val="24"/>
          <w:szCs w:val="24"/>
        </w:rPr>
        <w:t xml:space="preserve">regarding violence against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 xml:space="preserve">women in Indian Country </w:t>
      </w:r>
      <w:r w:rsidR="00C6423D" w:rsidRPr="006E02E9">
        <w:rPr>
          <w:rFonts w:cstheme="minorHAnsi"/>
          <w:sz w:val="24"/>
          <w:szCs w:val="24"/>
        </w:rPr>
        <w:t xml:space="preserve">are insufficient. </w:t>
      </w:r>
      <w:r w:rsidRPr="006E02E9">
        <w:rPr>
          <w:rFonts w:cstheme="minorHAnsi"/>
          <w:sz w:val="24"/>
          <w:szCs w:val="24"/>
        </w:rPr>
        <w:t xml:space="preserve">However, findings from preliminary research in this area </w:t>
      </w:r>
      <w:r w:rsidR="00EF3FDF" w:rsidRPr="006E02E9">
        <w:rPr>
          <w:rFonts w:cstheme="minorHAnsi"/>
          <w:sz w:val="24"/>
          <w:szCs w:val="24"/>
        </w:rPr>
        <w:t>indicate that it merits further attention</w:t>
      </w:r>
      <w:r w:rsidRPr="006E02E9">
        <w:rPr>
          <w:rFonts w:cstheme="minorHAnsi"/>
          <w:sz w:val="24"/>
          <w:szCs w:val="24"/>
        </w:rPr>
        <w:t>.</w:t>
      </w:r>
    </w:p>
    <w:p w:rsidR="00EF3FDF" w:rsidRPr="006E02E9" w:rsidRDefault="00131A47" w:rsidP="00200601">
      <w:pPr>
        <w:pStyle w:val="bodytextpsg"/>
        <w:spacing w:after="240"/>
        <w:ind w:firstLine="0"/>
        <w:rPr>
          <w:rFonts w:cstheme="minorHAnsi"/>
          <w:sz w:val="24"/>
          <w:szCs w:val="24"/>
        </w:rPr>
      </w:pPr>
      <w:r w:rsidRPr="006E02E9">
        <w:rPr>
          <w:rFonts w:cstheme="minorHAnsi"/>
          <w:sz w:val="24"/>
          <w:szCs w:val="24"/>
        </w:rPr>
        <w:t xml:space="preserve">Various studies have suggested that violence </w:t>
      </w:r>
      <w:r w:rsidR="00A60FF8" w:rsidRPr="006E02E9">
        <w:rPr>
          <w:rFonts w:cstheme="minorHAnsi"/>
          <w:sz w:val="24"/>
          <w:szCs w:val="24"/>
        </w:rPr>
        <w:t xml:space="preserve">against women </w:t>
      </w:r>
      <w:r w:rsidRPr="006E02E9">
        <w:rPr>
          <w:rFonts w:cstheme="minorHAnsi"/>
          <w:sz w:val="24"/>
          <w:szCs w:val="24"/>
        </w:rPr>
        <w:t>is more widespread a</w:t>
      </w:r>
      <w:r w:rsidR="00A60FF8" w:rsidRPr="006E02E9">
        <w:rPr>
          <w:rFonts w:cstheme="minorHAnsi"/>
          <w:sz w:val="24"/>
          <w:szCs w:val="24"/>
        </w:rPr>
        <w:t>nd severe in American Indian and Alaska Native</w:t>
      </w:r>
      <w:r w:rsidRPr="006E02E9">
        <w:rPr>
          <w:rFonts w:cstheme="minorHAnsi"/>
          <w:sz w:val="24"/>
          <w:szCs w:val="24"/>
        </w:rPr>
        <w:t xml:space="preserve"> </w:t>
      </w:r>
      <w:r w:rsidR="00A60FF8" w:rsidRPr="006E02E9">
        <w:rPr>
          <w:rFonts w:cstheme="minorHAnsi"/>
          <w:sz w:val="24"/>
          <w:szCs w:val="24"/>
        </w:rPr>
        <w:t xml:space="preserve">communities </w:t>
      </w:r>
      <w:r w:rsidRPr="006E02E9">
        <w:rPr>
          <w:rFonts w:cstheme="minorHAnsi"/>
          <w:sz w:val="24"/>
          <w:szCs w:val="24"/>
        </w:rPr>
        <w:t xml:space="preserve">than among other North American people (e.g., </w:t>
      </w:r>
      <w:r w:rsidR="00FE6913" w:rsidRPr="006E02E9">
        <w:rPr>
          <w:rFonts w:cstheme="minorHAnsi"/>
          <w:sz w:val="24"/>
          <w:szCs w:val="24"/>
        </w:rPr>
        <w:t xml:space="preserve">Fairchild, Fairchild, &amp; Stoner, 1998; Robin, Chester, &amp; Rasmussen, 1998; </w:t>
      </w:r>
      <w:proofErr w:type="spellStart"/>
      <w:r w:rsidR="00FE6913" w:rsidRPr="006E02E9">
        <w:rPr>
          <w:rFonts w:cstheme="minorHAnsi"/>
          <w:sz w:val="24"/>
          <w:szCs w:val="24"/>
        </w:rPr>
        <w:t>Oetzel</w:t>
      </w:r>
      <w:proofErr w:type="spellEnd"/>
      <w:r w:rsidR="00FE6913" w:rsidRPr="006E02E9">
        <w:rPr>
          <w:rFonts w:cstheme="minorHAnsi"/>
          <w:sz w:val="24"/>
          <w:szCs w:val="24"/>
        </w:rPr>
        <w:t xml:space="preserve"> &amp; Duran, 2004</w:t>
      </w:r>
      <w:r w:rsidRPr="006E02E9">
        <w:rPr>
          <w:rFonts w:cstheme="minorHAnsi"/>
          <w:sz w:val="24"/>
          <w:szCs w:val="24"/>
        </w:rPr>
        <w:t xml:space="preserve">). NVAWS found that </w:t>
      </w:r>
      <w:r w:rsidR="00D67A51">
        <w:rPr>
          <w:rFonts w:cstheme="minorHAnsi"/>
          <w:sz w:val="24"/>
          <w:szCs w:val="24"/>
        </w:rPr>
        <w:t xml:space="preserve">self-identified </w:t>
      </w:r>
      <w:r w:rsidR="0021284E">
        <w:rPr>
          <w:rFonts w:cstheme="minorHAnsi"/>
          <w:sz w:val="24"/>
          <w:szCs w:val="24"/>
        </w:rPr>
        <w:t>AI/</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 were significantly more likely than women from all other backgrounds to have been raped and/or stalked at some point in their lifetime</w:t>
      </w:r>
      <w:r w:rsidR="00221498" w:rsidRPr="006E02E9">
        <w:rPr>
          <w:rFonts w:cstheme="minorHAnsi"/>
          <w:sz w:val="24"/>
          <w:szCs w:val="24"/>
        </w:rPr>
        <w:t>s</w:t>
      </w:r>
      <w:r w:rsidRPr="006E02E9">
        <w:rPr>
          <w:rFonts w:cstheme="minorHAnsi"/>
          <w:sz w:val="24"/>
          <w:szCs w:val="24"/>
        </w:rPr>
        <w:t xml:space="preserve"> (</w:t>
      </w:r>
      <w:hyperlink r:id="rId9" w:anchor="tjaden06#tjaden06" w:history="1">
        <w:r w:rsidR="009F0363" w:rsidRPr="006E02E9">
          <w:rPr>
            <w:rStyle w:val="Hyperlink"/>
            <w:rFonts w:cstheme="minorHAnsi"/>
            <w:color w:val="auto"/>
            <w:sz w:val="24"/>
            <w:szCs w:val="24"/>
            <w:u w:val="none"/>
          </w:rPr>
          <w:t>Tjaden &amp; Thoennes</w:t>
        </w:r>
      </w:hyperlink>
      <w:r w:rsidR="009F0363" w:rsidRPr="006E02E9">
        <w:rPr>
          <w:rFonts w:cstheme="minorHAnsi"/>
          <w:sz w:val="24"/>
          <w:szCs w:val="24"/>
        </w:rPr>
        <w:t>, 2006</w:t>
      </w:r>
      <w:r w:rsidRPr="006E02E9">
        <w:rPr>
          <w:rFonts w:cstheme="minorHAnsi"/>
          <w:sz w:val="24"/>
          <w:szCs w:val="24"/>
        </w:rPr>
        <w:t xml:space="preserve">). </w:t>
      </w:r>
      <w:r w:rsidR="00430709" w:rsidRPr="006E02E9">
        <w:rPr>
          <w:rFonts w:cstheme="minorHAnsi"/>
          <w:sz w:val="24"/>
          <w:szCs w:val="24"/>
        </w:rPr>
        <w:t xml:space="preserve">According to estimates from the National Crime Victimization Survey (NCVS), </w:t>
      </w:r>
      <w:r w:rsidR="0086244E" w:rsidRPr="006E02E9">
        <w:rPr>
          <w:rFonts w:cstheme="minorHAnsi"/>
          <w:sz w:val="24"/>
          <w:szCs w:val="24"/>
        </w:rPr>
        <w:t>self</w:t>
      </w:r>
      <w:r w:rsidR="00591339" w:rsidRPr="006E02E9">
        <w:rPr>
          <w:rFonts w:cstheme="minorHAnsi"/>
          <w:sz w:val="24"/>
          <w:szCs w:val="24"/>
        </w:rPr>
        <w:t>-</w:t>
      </w:r>
      <w:r w:rsidR="0086244E" w:rsidRPr="006E02E9">
        <w:rPr>
          <w:rFonts w:cstheme="minorHAnsi"/>
          <w:sz w:val="24"/>
          <w:szCs w:val="24"/>
        </w:rPr>
        <w:t xml:space="preserve">identified </w:t>
      </w:r>
      <w:r w:rsidR="00430709" w:rsidRPr="006E02E9">
        <w:rPr>
          <w:rFonts w:cstheme="minorHAnsi"/>
          <w:sz w:val="24"/>
          <w:szCs w:val="24"/>
        </w:rPr>
        <w:t>American Indian and Alaska Native women experienced the highest rate of intimate partner victimization (18.2</w:t>
      </w:r>
      <w:r w:rsidR="001225BE" w:rsidRPr="006E02E9">
        <w:rPr>
          <w:rFonts w:cstheme="minorHAnsi"/>
          <w:sz w:val="24"/>
          <w:szCs w:val="24"/>
        </w:rPr>
        <w:t xml:space="preserve"> percent</w:t>
      </w:r>
      <w:r w:rsidR="00430709" w:rsidRPr="006E02E9">
        <w:rPr>
          <w:rFonts w:cstheme="minorHAnsi"/>
          <w:sz w:val="24"/>
          <w:szCs w:val="24"/>
        </w:rPr>
        <w:t>), compared to 6.3</w:t>
      </w:r>
      <w:r w:rsidR="001225BE" w:rsidRPr="006E02E9">
        <w:rPr>
          <w:rFonts w:cstheme="minorHAnsi"/>
          <w:sz w:val="24"/>
          <w:szCs w:val="24"/>
        </w:rPr>
        <w:t xml:space="preserve"> percent</w:t>
      </w:r>
      <w:r w:rsidR="00430709" w:rsidRPr="006E02E9">
        <w:rPr>
          <w:rFonts w:cstheme="minorHAnsi"/>
          <w:sz w:val="24"/>
          <w:szCs w:val="24"/>
        </w:rPr>
        <w:t xml:space="preserve"> among white women, 8.2</w:t>
      </w:r>
      <w:r w:rsidR="001225BE" w:rsidRPr="006E02E9">
        <w:rPr>
          <w:rFonts w:cstheme="minorHAnsi"/>
          <w:sz w:val="24"/>
          <w:szCs w:val="24"/>
        </w:rPr>
        <w:t xml:space="preserve"> percent</w:t>
      </w:r>
      <w:r w:rsidR="00430709" w:rsidRPr="006E02E9">
        <w:rPr>
          <w:rFonts w:cstheme="minorHAnsi"/>
          <w:sz w:val="24"/>
          <w:szCs w:val="24"/>
        </w:rPr>
        <w:t xml:space="preserve"> among African American women, and 1.5</w:t>
      </w:r>
      <w:r w:rsidR="001225BE" w:rsidRPr="006E02E9">
        <w:rPr>
          <w:rFonts w:cstheme="minorHAnsi"/>
          <w:sz w:val="24"/>
          <w:szCs w:val="24"/>
        </w:rPr>
        <w:t xml:space="preserve"> percent</w:t>
      </w:r>
      <w:r w:rsidR="00430709" w:rsidRPr="006E02E9">
        <w:rPr>
          <w:rFonts w:cstheme="minorHAnsi"/>
          <w:sz w:val="24"/>
          <w:szCs w:val="24"/>
        </w:rPr>
        <w:t xml:space="preserve"> among Asian American women (Catalano, 2007)</w:t>
      </w:r>
      <w:r w:rsidR="0086244E" w:rsidRPr="006E02E9">
        <w:rPr>
          <w:rStyle w:val="FootnoteReference"/>
          <w:rFonts w:cstheme="minorHAnsi"/>
          <w:sz w:val="24"/>
          <w:szCs w:val="24"/>
        </w:rPr>
        <w:footnoteReference w:id="2"/>
      </w:r>
      <w:r w:rsidR="00430709" w:rsidRPr="006E02E9">
        <w:rPr>
          <w:rFonts w:cstheme="minorHAnsi"/>
          <w:sz w:val="24"/>
          <w:szCs w:val="24"/>
        </w:rPr>
        <w:t xml:space="preserve">. </w:t>
      </w:r>
      <w:r w:rsidR="00221498" w:rsidRPr="006E02E9">
        <w:rPr>
          <w:rFonts w:cstheme="minorHAnsi"/>
          <w:sz w:val="24"/>
          <w:szCs w:val="24"/>
        </w:rPr>
        <w:t>R</w:t>
      </w:r>
      <w:r w:rsidR="00430709" w:rsidRPr="006E02E9">
        <w:rPr>
          <w:rFonts w:cstheme="minorHAnsi"/>
          <w:sz w:val="24"/>
          <w:szCs w:val="24"/>
        </w:rPr>
        <w:t>ecently, r</w:t>
      </w:r>
      <w:r w:rsidR="00221498" w:rsidRPr="006E02E9">
        <w:rPr>
          <w:rFonts w:cstheme="minorHAnsi"/>
          <w:sz w:val="24"/>
          <w:szCs w:val="24"/>
        </w:rPr>
        <w:t xml:space="preserve">esearchers at the University of Alaska at Anchorage reported that </w:t>
      </w:r>
      <w:r w:rsidR="00430709" w:rsidRPr="006E02E9">
        <w:rPr>
          <w:rFonts w:cstheme="minorHAnsi"/>
          <w:sz w:val="24"/>
          <w:szCs w:val="24"/>
        </w:rPr>
        <w:t xml:space="preserve">the incidence of domestic violence among </w:t>
      </w:r>
      <w:r w:rsidR="00221498" w:rsidRPr="006E02E9">
        <w:rPr>
          <w:rFonts w:cstheme="minorHAnsi"/>
          <w:sz w:val="24"/>
          <w:szCs w:val="24"/>
        </w:rPr>
        <w:t xml:space="preserve">Alaska Native women </w:t>
      </w:r>
      <w:r w:rsidR="00430709" w:rsidRPr="006E02E9">
        <w:rPr>
          <w:rFonts w:cstheme="minorHAnsi"/>
          <w:sz w:val="24"/>
          <w:szCs w:val="24"/>
        </w:rPr>
        <w:t>was 8-12 times higher than among non-Alaska Native women (Rivera, 2010).</w:t>
      </w:r>
      <w:r w:rsidR="00221498" w:rsidRPr="006E02E9">
        <w:rPr>
          <w:rFonts w:cstheme="minorHAnsi"/>
          <w:sz w:val="24"/>
          <w:szCs w:val="24"/>
        </w:rPr>
        <w:t xml:space="preserve"> </w:t>
      </w:r>
    </w:p>
    <w:p w:rsidR="00131A47" w:rsidRPr="006E02E9" w:rsidRDefault="009F0363" w:rsidP="00200601">
      <w:pPr>
        <w:pStyle w:val="bodytextpsg"/>
        <w:spacing w:after="240"/>
        <w:ind w:firstLine="0"/>
        <w:rPr>
          <w:rFonts w:cstheme="minorHAnsi"/>
          <w:sz w:val="24"/>
          <w:szCs w:val="24"/>
        </w:rPr>
      </w:pPr>
      <w:r w:rsidRPr="006E02E9">
        <w:rPr>
          <w:rFonts w:cstheme="minorHAnsi"/>
          <w:sz w:val="24"/>
          <w:szCs w:val="24"/>
        </w:rPr>
        <w:t>Robin, Chester, and Rasmussen (1998)</w:t>
      </w:r>
      <w:r w:rsidR="00131A47" w:rsidRPr="006E02E9">
        <w:rPr>
          <w:rFonts w:cstheme="minorHAnsi"/>
          <w:sz w:val="24"/>
          <w:szCs w:val="24"/>
        </w:rPr>
        <w:t xml:space="preserve"> found that in a sample of almost 600 </w:t>
      </w:r>
      <w:r w:rsidR="002272EA">
        <w:rPr>
          <w:rFonts w:cstheme="minorHAnsi"/>
          <w:sz w:val="24"/>
          <w:szCs w:val="24"/>
        </w:rPr>
        <w:t>AI</w:t>
      </w:r>
      <w:r w:rsidR="0021284E">
        <w:rPr>
          <w:rFonts w:cstheme="minorHAnsi"/>
          <w:sz w:val="24"/>
          <w:szCs w:val="24"/>
        </w:rPr>
        <w:t>/</w:t>
      </w:r>
      <w:proofErr w:type="gramStart"/>
      <w:r w:rsidR="002272EA">
        <w:rPr>
          <w:rFonts w:cstheme="minorHAnsi"/>
          <w:sz w:val="24"/>
          <w:szCs w:val="24"/>
        </w:rPr>
        <w:t>AN</w:t>
      </w:r>
      <w:proofErr w:type="gramEnd"/>
      <w:r w:rsidR="002272EA">
        <w:rPr>
          <w:rFonts w:cstheme="minorHAnsi"/>
          <w:sz w:val="24"/>
          <w:szCs w:val="24"/>
        </w:rPr>
        <w:t xml:space="preserve"> </w:t>
      </w:r>
      <w:r w:rsidR="00131A47" w:rsidRPr="006E02E9">
        <w:rPr>
          <w:rFonts w:cstheme="minorHAnsi"/>
          <w:sz w:val="24"/>
          <w:szCs w:val="24"/>
        </w:rPr>
        <w:t>persons, 91</w:t>
      </w:r>
      <w:r w:rsidR="001225BE" w:rsidRPr="006E02E9">
        <w:rPr>
          <w:rFonts w:cstheme="minorHAnsi"/>
          <w:sz w:val="24"/>
          <w:szCs w:val="24"/>
        </w:rPr>
        <w:t xml:space="preserve"> percent</w:t>
      </w:r>
      <w:r w:rsidR="00131A47" w:rsidRPr="006E02E9">
        <w:rPr>
          <w:rFonts w:cstheme="minorHAnsi"/>
          <w:sz w:val="24"/>
          <w:szCs w:val="24"/>
        </w:rPr>
        <w:t xml:space="preserve"> of women reported experiencing some form of intimate partner violence. Verbal and physical violence in a relationship were experienced by approximately 75</w:t>
      </w:r>
      <w:r w:rsidR="001225BE" w:rsidRPr="006E02E9">
        <w:rPr>
          <w:rFonts w:cstheme="minorHAnsi"/>
          <w:sz w:val="24"/>
          <w:szCs w:val="24"/>
        </w:rPr>
        <w:t xml:space="preserve"> percent</w:t>
      </w:r>
      <w:r w:rsidR="00131A47" w:rsidRPr="006E02E9">
        <w:rPr>
          <w:rFonts w:cstheme="minorHAnsi"/>
          <w:sz w:val="24"/>
          <w:szCs w:val="24"/>
        </w:rPr>
        <w:t xml:space="preserve"> of women, and 16</w:t>
      </w:r>
      <w:r w:rsidR="001225BE" w:rsidRPr="006E02E9">
        <w:rPr>
          <w:rFonts w:cstheme="minorHAnsi"/>
          <w:sz w:val="24"/>
          <w:szCs w:val="24"/>
        </w:rPr>
        <w:t xml:space="preserve"> percent</w:t>
      </w:r>
      <w:r w:rsidR="00131A47" w:rsidRPr="006E02E9">
        <w:rPr>
          <w:rFonts w:cstheme="minorHAnsi"/>
          <w:sz w:val="24"/>
          <w:szCs w:val="24"/>
        </w:rPr>
        <w:t xml:space="preserve"> of women reported forced sex by a partner. Almost half of the women reported needing medical care from injuries sustained during an episode of partner violence, and a little over a third reported incidents that involved their children. Among all assault injuries reported by ambulatory and emergency services on </w:t>
      </w:r>
      <w:r w:rsidR="004D6831" w:rsidRPr="006E02E9">
        <w:rPr>
          <w:rFonts w:cstheme="minorHAnsi"/>
          <w:sz w:val="24"/>
          <w:szCs w:val="24"/>
        </w:rPr>
        <w:t xml:space="preserve">one </w:t>
      </w:r>
      <w:r w:rsidR="00131A47" w:rsidRPr="006E02E9">
        <w:rPr>
          <w:rFonts w:cstheme="minorHAnsi"/>
          <w:sz w:val="24"/>
          <w:szCs w:val="24"/>
        </w:rPr>
        <w:t>southwest tribal reservation, one in four was due to intimate partner violence (</w:t>
      </w:r>
      <w:proofErr w:type="spellStart"/>
      <w:r w:rsidRPr="006E02E9">
        <w:rPr>
          <w:rFonts w:cstheme="minorHAnsi"/>
          <w:sz w:val="24"/>
          <w:szCs w:val="24"/>
        </w:rPr>
        <w:t>Kulklinski</w:t>
      </w:r>
      <w:proofErr w:type="spellEnd"/>
      <w:r w:rsidRPr="006E02E9">
        <w:rPr>
          <w:rFonts w:cstheme="minorHAnsi"/>
          <w:sz w:val="24"/>
          <w:szCs w:val="24"/>
        </w:rPr>
        <w:t xml:space="preserve"> &amp; Buchanan, 1997</w:t>
      </w:r>
      <w:r w:rsidR="00131A47" w:rsidRPr="006E02E9">
        <w:rPr>
          <w:rFonts w:cstheme="minorHAnsi"/>
          <w:sz w:val="24"/>
          <w:szCs w:val="24"/>
        </w:rPr>
        <w:t xml:space="preserve">). </w:t>
      </w:r>
    </w:p>
    <w:p w:rsidR="00131A47" w:rsidRPr="006E02E9" w:rsidRDefault="00131A47" w:rsidP="00200601">
      <w:pPr>
        <w:pStyle w:val="bodytextpsg"/>
        <w:spacing w:after="240"/>
        <w:ind w:firstLine="0"/>
        <w:rPr>
          <w:rFonts w:cstheme="minorHAnsi"/>
          <w:sz w:val="24"/>
          <w:szCs w:val="24"/>
        </w:rPr>
      </w:pPr>
      <w:r w:rsidRPr="006E02E9">
        <w:rPr>
          <w:rFonts w:cstheme="minorHAnsi"/>
          <w:sz w:val="24"/>
          <w:szCs w:val="24"/>
        </w:rPr>
        <w:t>In a relatively large study of women from six American Indian tribes (</w:t>
      </w:r>
      <w:r w:rsidR="001225BE" w:rsidRPr="006E02E9">
        <w:rPr>
          <w:rFonts w:cstheme="minorHAnsi"/>
          <w:iCs/>
          <w:sz w:val="24"/>
          <w:szCs w:val="24"/>
        </w:rPr>
        <w:t>n</w:t>
      </w:r>
      <w:r w:rsidR="001225BE" w:rsidRPr="006E02E9">
        <w:rPr>
          <w:rFonts w:cstheme="minorHAnsi"/>
          <w:sz w:val="24"/>
          <w:szCs w:val="24"/>
        </w:rPr>
        <w:t>=</w:t>
      </w:r>
      <w:r w:rsidRPr="006E02E9">
        <w:rPr>
          <w:rFonts w:cstheme="minorHAnsi"/>
          <w:sz w:val="24"/>
          <w:szCs w:val="24"/>
        </w:rPr>
        <w:t xml:space="preserve">1,368), </w:t>
      </w:r>
      <w:r w:rsidR="009F0363" w:rsidRPr="006E02E9">
        <w:rPr>
          <w:rFonts w:cstheme="minorHAnsi"/>
          <w:sz w:val="24"/>
          <w:szCs w:val="24"/>
        </w:rPr>
        <w:t xml:space="preserve">Yuan, Koss, </w:t>
      </w:r>
      <w:proofErr w:type="spellStart"/>
      <w:r w:rsidR="009F0363" w:rsidRPr="006E02E9">
        <w:rPr>
          <w:rFonts w:cstheme="minorHAnsi"/>
          <w:sz w:val="24"/>
          <w:szCs w:val="24"/>
        </w:rPr>
        <w:t>Polacca</w:t>
      </w:r>
      <w:proofErr w:type="spellEnd"/>
      <w:r w:rsidR="009F0363" w:rsidRPr="006E02E9">
        <w:rPr>
          <w:rFonts w:cstheme="minorHAnsi"/>
          <w:sz w:val="24"/>
          <w:szCs w:val="24"/>
        </w:rPr>
        <w:t>, and Goldman (2006)</w:t>
      </w:r>
      <w:r w:rsidRPr="006E02E9">
        <w:rPr>
          <w:rFonts w:cstheme="minorHAnsi"/>
          <w:sz w:val="24"/>
          <w:szCs w:val="24"/>
        </w:rPr>
        <w:t xml:space="preserve"> found that 45</w:t>
      </w:r>
      <w:r w:rsidR="001225BE" w:rsidRPr="006E02E9">
        <w:rPr>
          <w:rFonts w:cstheme="minorHAnsi"/>
          <w:sz w:val="24"/>
          <w:szCs w:val="24"/>
        </w:rPr>
        <w:t xml:space="preserve"> percent</w:t>
      </w:r>
      <w:r w:rsidRPr="006E02E9">
        <w:rPr>
          <w:rFonts w:cstheme="minorHAnsi"/>
          <w:sz w:val="24"/>
          <w:szCs w:val="24"/>
        </w:rPr>
        <w:t xml:space="preserve"> reported being physically assaulted and 14</w:t>
      </w:r>
      <w:r w:rsidR="001225BE" w:rsidRPr="006E02E9">
        <w:rPr>
          <w:rFonts w:cstheme="minorHAnsi"/>
          <w:sz w:val="24"/>
          <w:szCs w:val="24"/>
        </w:rPr>
        <w:t xml:space="preserve"> percent</w:t>
      </w:r>
      <w:r w:rsidRPr="006E02E9">
        <w:rPr>
          <w:rFonts w:cstheme="minorHAnsi"/>
          <w:sz w:val="24"/>
          <w:szCs w:val="24"/>
        </w:rPr>
        <w:t xml:space="preserve"> had been raped since turning 18</w:t>
      </w:r>
      <w:r w:rsidR="001225BE" w:rsidRPr="006E02E9">
        <w:rPr>
          <w:rFonts w:cstheme="minorHAnsi"/>
          <w:sz w:val="24"/>
          <w:szCs w:val="24"/>
        </w:rPr>
        <w:t xml:space="preserve"> years old</w:t>
      </w:r>
      <w:r w:rsidRPr="006E02E9">
        <w:rPr>
          <w:rFonts w:cstheme="minorHAnsi"/>
          <w:sz w:val="24"/>
          <w:szCs w:val="24"/>
        </w:rPr>
        <w:t>. Factors associated with being raped included marital status, childhood maltreatment, and lifetime alcohol dependence. In a study of Athabaskan women residing in the interior of Alaska, almost two thirds of respondents reported experiencing intimate partner violence in their lifetime, and 18</w:t>
      </w:r>
      <w:r w:rsidR="001225BE" w:rsidRPr="006E02E9">
        <w:rPr>
          <w:rFonts w:cstheme="minorHAnsi"/>
          <w:sz w:val="24"/>
          <w:szCs w:val="24"/>
        </w:rPr>
        <w:t xml:space="preserve"> percent</w:t>
      </w:r>
      <w:r w:rsidRPr="006E02E9">
        <w:rPr>
          <w:rFonts w:cstheme="minorHAnsi"/>
          <w:sz w:val="24"/>
          <w:szCs w:val="24"/>
        </w:rPr>
        <w:t xml:space="preserve"> of the respondents reported experiencing intimate partner violence in the past year (</w:t>
      </w:r>
      <w:r w:rsidR="009F0363" w:rsidRPr="006E02E9">
        <w:rPr>
          <w:rFonts w:cstheme="minorHAnsi"/>
          <w:sz w:val="24"/>
          <w:szCs w:val="24"/>
        </w:rPr>
        <w:t xml:space="preserve">Wood &amp; </w:t>
      </w:r>
      <w:proofErr w:type="spellStart"/>
      <w:r w:rsidR="009F0363" w:rsidRPr="006E02E9">
        <w:rPr>
          <w:rFonts w:cstheme="minorHAnsi"/>
          <w:sz w:val="24"/>
          <w:szCs w:val="24"/>
        </w:rPr>
        <w:t>Magen</w:t>
      </w:r>
      <w:proofErr w:type="spellEnd"/>
      <w:r w:rsidR="009F0363" w:rsidRPr="006E02E9">
        <w:rPr>
          <w:rFonts w:cstheme="minorHAnsi"/>
          <w:sz w:val="24"/>
          <w:szCs w:val="24"/>
        </w:rPr>
        <w:t>, 2009</w:t>
      </w:r>
      <w:r w:rsidRPr="006E02E9">
        <w:rPr>
          <w:rFonts w:cstheme="minorHAnsi"/>
          <w:sz w:val="24"/>
          <w:szCs w:val="24"/>
        </w:rPr>
        <w:t>). With a small sample (</w:t>
      </w:r>
      <w:r w:rsidRPr="006E02E9">
        <w:rPr>
          <w:rFonts w:cstheme="minorHAnsi"/>
          <w:iCs/>
          <w:sz w:val="24"/>
          <w:szCs w:val="24"/>
        </w:rPr>
        <w:t>n</w:t>
      </w:r>
      <w:r w:rsidR="001225BE" w:rsidRPr="006E02E9">
        <w:rPr>
          <w:rFonts w:cstheme="minorHAnsi"/>
          <w:sz w:val="24"/>
          <w:szCs w:val="24"/>
        </w:rPr>
        <w:t>=</w:t>
      </w:r>
      <w:r w:rsidRPr="006E02E9">
        <w:rPr>
          <w:rFonts w:cstheme="minorHAnsi"/>
          <w:sz w:val="24"/>
          <w:szCs w:val="24"/>
        </w:rPr>
        <w:t xml:space="preserve">30) of Native American women, </w:t>
      </w:r>
      <w:r w:rsidR="009F0363" w:rsidRPr="006E02E9">
        <w:rPr>
          <w:rFonts w:cstheme="minorHAnsi"/>
          <w:sz w:val="24"/>
          <w:szCs w:val="24"/>
        </w:rPr>
        <w:t>Bohn (2003)</w:t>
      </w:r>
      <w:r w:rsidRPr="006E02E9">
        <w:rPr>
          <w:rFonts w:cstheme="minorHAnsi"/>
          <w:sz w:val="24"/>
          <w:szCs w:val="24"/>
        </w:rPr>
        <w:t xml:space="preserve"> found that almost half experienced physical and/or sexual </w:t>
      </w:r>
      <w:r w:rsidRPr="006E02E9">
        <w:rPr>
          <w:rFonts w:cstheme="minorHAnsi"/>
          <w:sz w:val="24"/>
          <w:szCs w:val="24"/>
        </w:rPr>
        <w:lastRenderedPageBreak/>
        <w:t>abuse as children, over half were sexually abused in their lifetime, over three quarters were abused by a partner, and 87</w:t>
      </w:r>
      <w:r w:rsidR="001225BE" w:rsidRPr="006E02E9">
        <w:rPr>
          <w:rFonts w:cstheme="minorHAnsi"/>
          <w:sz w:val="24"/>
          <w:szCs w:val="24"/>
        </w:rPr>
        <w:t xml:space="preserve"> percent</w:t>
      </w:r>
      <w:r w:rsidRPr="006E02E9">
        <w:rPr>
          <w:rFonts w:cstheme="minorHAnsi"/>
          <w:sz w:val="24"/>
          <w:szCs w:val="24"/>
        </w:rPr>
        <w:t xml:space="preserve"> experienced physical or sexual abuse in their lifetime.</w:t>
      </w:r>
    </w:p>
    <w:p w:rsidR="00131A47" w:rsidRPr="006E02E9" w:rsidRDefault="00131A47" w:rsidP="00200601">
      <w:pPr>
        <w:pStyle w:val="bodytextpsg"/>
        <w:spacing w:after="240"/>
        <w:ind w:firstLine="0"/>
        <w:rPr>
          <w:rFonts w:cstheme="minorHAnsi"/>
          <w:sz w:val="24"/>
          <w:szCs w:val="24"/>
        </w:rPr>
      </w:pPr>
      <w:r w:rsidRPr="006E02E9">
        <w:rPr>
          <w:rFonts w:cstheme="minorHAnsi"/>
          <w:sz w:val="24"/>
          <w:szCs w:val="24"/>
        </w:rPr>
        <w:t xml:space="preserve">Further, elevated rates of substance use, particularly alcohol abuse, in many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 xml:space="preserve">communities could put women at increased risk for violent victimization. Approximately one quarter to one third of adult </w:t>
      </w:r>
      <w:r w:rsidR="002272EA">
        <w:rPr>
          <w:rFonts w:cstheme="minorHAnsi"/>
          <w:sz w:val="24"/>
          <w:szCs w:val="24"/>
        </w:rPr>
        <w:t xml:space="preserve">AI&amp;AN </w:t>
      </w:r>
      <w:r w:rsidRPr="006E02E9">
        <w:rPr>
          <w:rFonts w:cstheme="minorHAnsi"/>
          <w:sz w:val="24"/>
          <w:szCs w:val="24"/>
        </w:rPr>
        <w:t xml:space="preserve">persons have </w:t>
      </w:r>
      <w:r w:rsidR="00463EAD" w:rsidRPr="006E02E9">
        <w:rPr>
          <w:rFonts w:cstheme="minorHAnsi"/>
          <w:sz w:val="24"/>
          <w:szCs w:val="24"/>
        </w:rPr>
        <w:t>had a</w:t>
      </w:r>
      <w:r w:rsidRPr="006E02E9">
        <w:rPr>
          <w:rFonts w:cstheme="minorHAnsi"/>
          <w:sz w:val="24"/>
          <w:szCs w:val="24"/>
        </w:rPr>
        <w:t xml:space="preserve"> substance use problem</w:t>
      </w:r>
      <w:r w:rsidR="00463EAD" w:rsidRPr="006E02E9">
        <w:rPr>
          <w:rFonts w:cstheme="minorHAnsi"/>
          <w:sz w:val="24"/>
          <w:szCs w:val="24"/>
        </w:rPr>
        <w:t xml:space="preserve"> in the past year</w:t>
      </w:r>
      <w:r w:rsidRPr="006E02E9">
        <w:rPr>
          <w:rFonts w:cstheme="minorHAnsi"/>
          <w:sz w:val="24"/>
          <w:szCs w:val="24"/>
        </w:rPr>
        <w:t>, and as many as three quarters of males and 40</w:t>
      </w:r>
      <w:r w:rsidR="001225BE" w:rsidRPr="006E02E9">
        <w:rPr>
          <w:rFonts w:cstheme="minorHAnsi"/>
          <w:sz w:val="24"/>
          <w:szCs w:val="24"/>
        </w:rPr>
        <w:t xml:space="preserve"> percent</w:t>
      </w:r>
      <w:r w:rsidRPr="006E02E9">
        <w:rPr>
          <w:rFonts w:cstheme="minorHAnsi"/>
          <w:sz w:val="24"/>
          <w:szCs w:val="24"/>
        </w:rPr>
        <w:t xml:space="preserve"> of females experience lifetime substance use disorders (Bray, </w:t>
      </w:r>
      <w:proofErr w:type="spellStart"/>
      <w:r w:rsidRPr="006E02E9">
        <w:rPr>
          <w:rFonts w:cstheme="minorHAnsi"/>
          <w:sz w:val="24"/>
          <w:szCs w:val="24"/>
        </w:rPr>
        <w:t>Dalberth</w:t>
      </w:r>
      <w:proofErr w:type="spellEnd"/>
      <w:r w:rsidRPr="006E02E9">
        <w:rPr>
          <w:rFonts w:cstheme="minorHAnsi"/>
          <w:sz w:val="24"/>
          <w:szCs w:val="24"/>
        </w:rPr>
        <w:t xml:space="preserve">, Herman-Stahl, Walker, &amp; Sanchez, 1999; Herman-Stahl &amp; Chong, 2002; </w:t>
      </w:r>
      <w:proofErr w:type="spellStart"/>
      <w:r w:rsidRPr="006E02E9">
        <w:rPr>
          <w:rFonts w:cstheme="minorHAnsi"/>
          <w:sz w:val="24"/>
          <w:szCs w:val="24"/>
        </w:rPr>
        <w:t>Kinzie</w:t>
      </w:r>
      <w:proofErr w:type="spellEnd"/>
      <w:r w:rsidRPr="006E02E9">
        <w:rPr>
          <w:rFonts w:cstheme="minorHAnsi"/>
          <w:sz w:val="24"/>
          <w:szCs w:val="24"/>
        </w:rPr>
        <w:t xml:space="preserve">, </w:t>
      </w:r>
      <w:r w:rsidR="00550990" w:rsidRPr="006E02E9">
        <w:rPr>
          <w:rFonts w:cstheme="minorHAnsi"/>
          <w:sz w:val="24"/>
          <w:szCs w:val="24"/>
        </w:rPr>
        <w:t xml:space="preserve">Leung, </w:t>
      </w:r>
      <w:proofErr w:type="spellStart"/>
      <w:r w:rsidR="00550990" w:rsidRPr="006E02E9">
        <w:rPr>
          <w:rFonts w:cstheme="minorHAnsi"/>
          <w:sz w:val="24"/>
          <w:szCs w:val="24"/>
        </w:rPr>
        <w:t>Boehnlein</w:t>
      </w:r>
      <w:proofErr w:type="spellEnd"/>
      <w:r w:rsidR="00550990" w:rsidRPr="006E02E9">
        <w:rPr>
          <w:rFonts w:cstheme="minorHAnsi"/>
          <w:sz w:val="24"/>
          <w:szCs w:val="24"/>
        </w:rPr>
        <w:t xml:space="preserve">, </w:t>
      </w:r>
      <w:proofErr w:type="spellStart"/>
      <w:r w:rsidR="00550990" w:rsidRPr="006E02E9">
        <w:rPr>
          <w:rFonts w:cstheme="minorHAnsi"/>
          <w:sz w:val="24"/>
          <w:szCs w:val="24"/>
        </w:rPr>
        <w:t>Matsunaga</w:t>
      </w:r>
      <w:proofErr w:type="spellEnd"/>
      <w:r w:rsidR="00550990" w:rsidRPr="006E02E9">
        <w:rPr>
          <w:rFonts w:cstheme="minorHAnsi"/>
          <w:sz w:val="24"/>
          <w:szCs w:val="24"/>
        </w:rPr>
        <w:t>, Johnson, Manson, Shore, Heinz, &amp; Williams,</w:t>
      </w:r>
      <w:r w:rsidRPr="006E02E9">
        <w:rPr>
          <w:rFonts w:cstheme="minorHAnsi"/>
          <w:sz w:val="24"/>
          <w:szCs w:val="24"/>
        </w:rPr>
        <w:t xml:space="preserve"> 1992; Leung, </w:t>
      </w:r>
      <w:proofErr w:type="spellStart"/>
      <w:r w:rsidRPr="006E02E9">
        <w:rPr>
          <w:rFonts w:cstheme="minorHAnsi"/>
          <w:sz w:val="24"/>
          <w:szCs w:val="24"/>
        </w:rPr>
        <w:t>Kinzie</w:t>
      </w:r>
      <w:proofErr w:type="spellEnd"/>
      <w:r w:rsidRPr="006E02E9">
        <w:rPr>
          <w:rFonts w:cstheme="minorHAnsi"/>
          <w:sz w:val="24"/>
          <w:szCs w:val="24"/>
        </w:rPr>
        <w:t xml:space="preserve">, </w:t>
      </w:r>
      <w:proofErr w:type="spellStart"/>
      <w:r w:rsidRPr="006E02E9">
        <w:rPr>
          <w:rFonts w:cstheme="minorHAnsi"/>
          <w:sz w:val="24"/>
          <w:szCs w:val="24"/>
        </w:rPr>
        <w:t>Boehnlein</w:t>
      </w:r>
      <w:proofErr w:type="spellEnd"/>
      <w:r w:rsidRPr="006E02E9">
        <w:rPr>
          <w:rFonts w:cstheme="minorHAnsi"/>
          <w:sz w:val="24"/>
          <w:szCs w:val="24"/>
        </w:rPr>
        <w:t>, &amp; Shore, 1993; Manson, Shore, Baron, Ackerson, &amp; Neligh, 1992). Substance use and abuse increases the risk and severity of many forms of violence, including intimate partner violence (</w:t>
      </w:r>
      <w:r w:rsidR="009F0363" w:rsidRPr="006E02E9">
        <w:rPr>
          <w:rFonts w:cstheme="minorHAnsi"/>
          <w:sz w:val="24"/>
          <w:szCs w:val="24"/>
        </w:rPr>
        <w:t xml:space="preserve">Fagan, Barnett, &amp; Patton, 1988; </w:t>
      </w:r>
      <w:proofErr w:type="spellStart"/>
      <w:r w:rsidR="009F0363" w:rsidRPr="006E02E9">
        <w:rPr>
          <w:rFonts w:cstheme="minorHAnsi"/>
          <w:sz w:val="24"/>
          <w:szCs w:val="24"/>
        </w:rPr>
        <w:t>Fals</w:t>
      </w:r>
      <w:proofErr w:type="spellEnd"/>
      <w:r w:rsidR="009F0363" w:rsidRPr="006E02E9">
        <w:rPr>
          <w:rFonts w:cstheme="minorHAnsi"/>
          <w:sz w:val="24"/>
          <w:szCs w:val="24"/>
        </w:rPr>
        <w:t xml:space="preserve">-Stewart &amp; </w:t>
      </w:r>
      <w:proofErr w:type="spellStart"/>
      <w:r w:rsidR="009F0363" w:rsidRPr="006E02E9">
        <w:rPr>
          <w:rFonts w:cstheme="minorHAnsi"/>
          <w:sz w:val="24"/>
          <w:szCs w:val="24"/>
        </w:rPr>
        <w:t>Birchler</w:t>
      </w:r>
      <w:proofErr w:type="spellEnd"/>
      <w:r w:rsidR="009F0363" w:rsidRPr="006E02E9">
        <w:rPr>
          <w:rFonts w:cstheme="minorHAnsi"/>
          <w:sz w:val="24"/>
          <w:szCs w:val="24"/>
        </w:rPr>
        <w:t>, 1998; Norton &amp; Manson, 1995; White &amp; Chen, 2002</w:t>
      </w:r>
      <w:r w:rsidRPr="006E02E9">
        <w:rPr>
          <w:rFonts w:cstheme="minorHAnsi"/>
          <w:sz w:val="24"/>
          <w:szCs w:val="24"/>
        </w:rPr>
        <w:t>). Bohn (2003) found significant relationships between childhood abuse, substance abuse, and adult re</w:t>
      </w:r>
      <w:r w:rsidR="00463EAD" w:rsidRPr="006E02E9">
        <w:rPr>
          <w:rFonts w:cstheme="minorHAnsi"/>
          <w:sz w:val="24"/>
          <w:szCs w:val="24"/>
        </w:rPr>
        <w:t>-</w:t>
      </w:r>
      <w:r w:rsidRPr="006E02E9">
        <w:rPr>
          <w:rFonts w:cstheme="minorHAnsi"/>
          <w:sz w:val="24"/>
          <w:szCs w:val="24"/>
        </w:rPr>
        <w:t xml:space="preserve">victimization, and among cumulative lifetime abuse events, substance abuse, and depression. In a study of 234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female primary care patients, results indicated that unadjusted prevalence ratios for severe physical or sexual abuse (relative to no intimate partner violence) were significant for anxiety, posttraumatic stress disorder (PTSD), mood, and any mental disorder. Adjusted prevalence ratios showed severe physical or sexual intimate partner violence to be associated with mood disorder</w:t>
      </w:r>
      <w:r w:rsidR="00F27314" w:rsidRPr="006E02E9">
        <w:rPr>
          <w:rFonts w:cstheme="minorHAnsi"/>
          <w:sz w:val="24"/>
          <w:szCs w:val="24"/>
        </w:rPr>
        <w:t>s (</w:t>
      </w:r>
      <w:r w:rsidR="009F0363" w:rsidRPr="006E02E9">
        <w:rPr>
          <w:rFonts w:cstheme="minorHAnsi"/>
          <w:sz w:val="24"/>
          <w:szCs w:val="24"/>
        </w:rPr>
        <w:t xml:space="preserve">Duran, </w:t>
      </w:r>
      <w:proofErr w:type="spellStart"/>
      <w:r w:rsidR="00050C0C" w:rsidRPr="006E02E9">
        <w:rPr>
          <w:rFonts w:cstheme="minorHAnsi"/>
          <w:sz w:val="24"/>
          <w:szCs w:val="24"/>
        </w:rPr>
        <w:t>Oetzel</w:t>
      </w:r>
      <w:proofErr w:type="spellEnd"/>
      <w:r w:rsidR="00050C0C" w:rsidRPr="006E02E9">
        <w:rPr>
          <w:rFonts w:cstheme="minorHAnsi"/>
          <w:sz w:val="24"/>
          <w:szCs w:val="24"/>
        </w:rPr>
        <w:t xml:space="preserve">, Parker, </w:t>
      </w:r>
      <w:proofErr w:type="spellStart"/>
      <w:r w:rsidR="00050C0C" w:rsidRPr="006E02E9">
        <w:rPr>
          <w:rFonts w:cstheme="minorHAnsi"/>
          <w:sz w:val="24"/>
          <w:szCs w:val="24"/>
        </w:rPr>
        <w:t>Malcoe</w:t>
      </w:r>
      <w:proofErr w:type="spellEnd"/>
      <w:r w:rsidR="00050C0C" w:rsidRPr="006E02E9">
        <w:rPr>
          <w:rFonts w:cstheme="minorHAnsi"/>
          <w:sz w:val="24"/>
          <w:szCs w:val="24"/>
        </w:rPr>
        <w:t>, Lucero, and Jiang</w:t>
      </w:r>
      <w:r w:rsidR="009F0363" w:rsidRPr="006E02E9">
        <w:rPr>
          <w:rFonts w:cstheme="minorHAnsi"/>
          <w:sz w:val="24"/>
          <w:szCs w:val="24"/>
        </w:rPr>
        <w:t>, 2009</w:t>
      </w:r>
      <w:r w:rsidRPr="006E02E9">
        <w:rPr>
          <w:rFonts w:cstheme="minorHAnsi"/>
          <w:sz w:val="24"/>
          <w:szCs w:val="24"/>
        </w:rPr>
        <w:t xml:space="preserve">). </w:t>
      </w:r>
    </w:p>
    <w:p w:rsidR="00131A47" w:rsidRPr="006E02E9" w:rsidRDefault="00463EAD" w:rsidP="00200601">
      <w:pPr>
        <w:pStyle w:val="bodytextpsg"/>
        <w:spacing w:after="240"/>
        <w:ind w:firstLine="0"/>
        <w:rPr>
          <w:rFonts w:cstheme="minorHAnsi"/>
          <w:sz w:val="24"/>
          <w:szCs w:val="24"/>
        </w:rPr>
      </w:pPr>
      <w:r w:rsidRPr="006E02E9">
        <w:rPr>
          <w:rFonts w:cstheme="minorHAnsi"/>
          <w:sz w:val="24"/>
          <w:szCs w:val="24"/>
        </w:rPr>
        <w:t>A</w:t>
      </w:r>
      <w:r w:rsidR="00131A47" w:rsidRPr="006E02E9">
        <w:rPr>
          <w:rFonts w:cstheme="minorHAnsi"/>
          <w:sz w:val="24"/>
          <w:szCs w:val="24"/>
        </w:rPr>
        <w:t xml:space="preserve"> study by </w:t>
      </w:r>
      <w:r w:rsidR="009F0363" w:rsidRPr="006E02E9">
        <w:rPr>
          <w:rFonts w:cstheme="minorHAnsi"/>
          <w:sz w:val="24"/>
          <w:szCs w:val="24"/>
        </w:rPr>
        <w:t>Hamby (2008</w:t>
      </w:r>
      <w:r w:rsidR="00131A47" w:rsidRPr="006E02E9">
        <w:rPr>
          <w:rFonts w:cstheme="minorHAnsi"/>
          <w:sz w:val="24"/>
          <w:szCs w:val="24"/>
        </w:rPr>
        <w:t xml:space="preserve">) </w:t>
      </w:r>
      <w:r w:rsidRPr="006E02E9">
        <w:rPr>
          <w:rFonts w:cstheme="minorHAnsi"/>
          <w:sz w:val="24"/>
          <w:szCs w:val="24"/>
        </w:rPr>
        <w:t xml:space="preserve">investigated </w:t>
      </w:r>
      <w:r w:rsidR="00131A47" w:rsidRPr="006E02E9">
        <w:rPr>
          <w:rFonts w:cstheme="minorHAnsi"/>
          <w:sz w:val="24"/>
          <w:szCs w:val="24"/>
        </w:rPr>
        <w:t xml:space="preserve">help-seeking behavior by victimized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00131A47" w:rsidRPr="006E02E9">
        <w:rPr>
          <w:rFonts w:cstheme="minorHAnsi"/>
          <w:sz w:val="24"/>
          <w:szCs w:val="24"/>
        </w:rPr>
        <w:t xml:space="preserve">women. </w:t>
      </w:r>
      <w:r w:rsidR="002272EA">
        <w:rPr>
          <w:rFonts w:cstheme="minorHAnsi"/>
          <w:sz w:val="24"/>
          <w:szCs w:val="24"/>
        </w:rPr>
        <w:t xml:space="preserve">AI&amp;AN </w:t>
      </w:r>
      <w:r w:rsidR="00131A47" w:rsidRPr="006E02E9">
        <w:rPr>
          <w:rFonts w:cstheme="minorHAnsi"/>
          <w:sz w:val="24"/>
          <w:szCs w:val="24"/>
        </w:rPr>
        <w:t xml:space="preserve">women identified numerous barriers to reporting their victimization or seeking services, including distrust of law enforcement, prejudice, conflict between Western and </w:t>
      </w:r>
      <w:r w:rsidR="00F27314" w:rsidRPr="006E02E9">
        <w:rPr>
          <w:rFonts w:cstheme="minorHAnsi"/>
          <w:sz w:val="24"/>
          <w:szCs w:val="24"/>
        </w:rPr>
        <w:t xml:space="preserve">traditional Native American values and language barriers. In a study of perceptions and opinions about intimate partner violence, </w:t>
      </w:r>
      <w:proofErr w:type="spellStart"/>
      <w:r w:rsidR="009F0363" w:rsidRPr="006E02E9">
        <w:rPr>
          <w:rFonts w:cstheme="minorHAnsi"/>
          <w:sz w:val="24"/>
          <w:szCs w:val="24"/>
        </w:rPr>
        <w:t>Tehee</w:t>
      </w:r>
      <w:proofErr w:type="spellEnd"/>
      <w:r w:rsidR="009F0363" w:rsidRPr="006E02E9">
        <w:rPr>
          <w:rFonts w:cstheme="minorHAnsi"/>
          <w:sz w:val="24"/>
          <w:szCs w:val="24"/>
        </w:rPr>
        <w:t xml:space="preserve"> and </w:t>
      </w:r>
      <w:proofErr w:type="spellStart"/>
      <w:r w:rsidR="009F0363" w:rsidRPr="006E02E9">
        <w:rPr>
          <w:rFonts w:cstheme="minorHAnsi"/>
          <w:sz w:val="24"/>
          <w:szCs w:val="24"/>
        </w:rPr>
        <w:t>Esqueda</w:t>
      </w:r>
      <w:proofErr w:type="spellEnd"/>
      <w:r w:rsidR="009F0363" w:rsidRPr="006E02E9">
        <w:rPr>
          <w:rFonts w:cstheme="minorHAnsi"/>
          <w:sz w:val="24"/>
          <w:szCs w:val="24"/>
        </w:rPr>
        <w:t xml:space="preserve"> (2008)</w:t>
      </w:r>
      <w:r w:rsidR="00131A47" w:rsidRPr="006E02E9">
        <w:rPr>
          <w:rFonts w:cstheme="minorHAnsi"/>
          <w:sz w:val="24"/>
          <w:szCs w:val="24"/>
        </w:rPr>
        <w:t xml:space="preserve"> found that American Indian women and European American women had different conceptualizations of what constitutes and causes intimate partner violence. American Indian women tended to identify external causes, whereas European American women tended to emphasize the role of internal factors. These findings speak to the importance of a study like th</w:t>
      </w:r>
      <w:r w:rsidR="00806780" w:rsidRPr="006E02E9">
        <w:rPr>
          <w:rFonts w:cstheme="minorHAnsi"/>
          <w:sz w:val="24"/>
          <w:szCs w:val="24"/>
        </w:rPr>
        <w:t>e one</w:t>
      </w:r>
      <w:r w:rsidR="00131A47" w:rsidRPr="006E02E9">
        <w:rPr>
          <w:rFonts w:cstheme="minorHAnsi"/>
          <w:sz w:val="24"/>
          <w:szCs w:val="24"/>
        </w:rPr>
        <w:t xml:space="preserve"> being proposed, which is designed with the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00131A47" w:rsidRPr="006E02E9">
        <w:rPr>
          <w:rFonts w:cstheme="minorHAnsi"/>
          <w:sz w:val="24"/>
          <w:szCs w:val="24"/>
        </w:rPr>
        <w:t>women’s experiences, perspective, needs, and concerns in mind. Only with results from such a study can high-quality data be collected and barriers to reporting and service-seeking be addressed and overcome.</w:t>
      </w:r>
    </w:p>
    <w:p w:rsidR="00972DEF" w:rsidRPr="0021284E" w:rsidRDefault="000C3184" w:rsidP="00200601">
      <w:pPr>
        <w:ind w:firstLine="432"/>
        <w:rPr>
          <w:rFonts w:cstheme="minorHAnsi"/>
          <w:i/>
          <w:sz w:val="24"/>
          <w:szCs w:val="24"/>
        </w:rPr>
      </w:pPr>
      <w:r w:rsidRPr="0021284E" w:rsidDel="000C3184">
        <w:rPr>
          <w:rFonts w:eastAsia="SimSun" w:cstheme="minorHAnsi"/>
          <w:i/>
          <w:sz w:val="24"/>
          <w:szCs w:val="24"/>
        </w:rPr>
        <w:t xml:space="preserve"> </w:t>
      </w:r>
      <w:r w:rsidR="00BA4EDA" w:rsidRPr="0021284E">
        <w:rPr>
          <w:rFonts w:cstheme="minorHAnsi"/>
          <w:i/>
          <w:sz w:val="24"/>
          <w:szCs w:val="24"/>
        </w:rPr>
        <w:t>(iii)</w:t>
      </w:r>
      <w:r w:rsidR="00BA4EDA" w:rsidRPr="0021284E">
        <w:rPr>
          <w:rFonts w:cstheme="minorHAnsi"/>
          <w:i/>
          <w:sz w:val="24"/>
          <w:szCs w:val="24"/>
        </w:rPr>
        <w:tab/>
      </w:r>
      <w:r w:rsidR="00F139CE" w:rsidRPr="0021284E">
        <w:rPr>
          <w:rFonts w:cstheme="minorHAnsi"/>
          <w:i/>
          <w:sz w:val="24"/>
          <w:szCs w:val="24"/>
        </w:rPr>
        <w:t>Specific Mandate</w:t>
      </w:r>
      <w:r w:rsidR="00972DEF" w:rsidRPr="0021284E">
        <w:rPr>
          <w:rFonts w:cstheme="minorHAnsi"/>
          <w:i/>
          <w:sz w:val="24"/>
          <w:szCs w:val="24"/>
        </w:rPr>
        <w:t xml:space="preserve"> to </w:t>
      </w:r>
      <w:r w:rsidR="00F139CE" w:rsidRPr="0021284E">
        <w:rPr>
          <w:rFonts w:cstheme="minorHAnsi"/>
          <w:i/>
          <w:sz w:val="24"/>
          <w:szCs w:val="24"/>
        </w:rPr>
        <w:t xml:space="preserve">Study Violence </w:t>
      </w:r>
      <w:proofErr w:type="gramStart"/>
      <w:r w:rsidR="00F139CE" w:rsidRPr="0021284E">
        <w:rPr>
          <w:rFonts w:cstheme="minorHAnsi"/>
          <w:i/>
          <w:sz w:val="24"/>
          <w:szCs w:val="24"/>
        </w:rPr>
        <w:t>Against</w:t>
      </w:r>
      <w:proofErr w:type="gramEnd"/>
      <w:r w:rsidR="00F139CE" w:rsidRPr="0021284E">
        <w:rPr>
          <w:rFonts w:cstheme="minorHAnsi"/>
          <w:i/>
          <w:sz w:val="24"/>
          <w:szCs w:val="24"/>
        </w:rPr>
        <w:t xml:space="preserve"> Women in Indian Country</w:t>
      </w:r>
    </w:p>
    <w:p w:rsidR="00846B0C" w:rsidRPr="006E02E9" w:rsidRDefault="00846B0C" w:rsidP="00200601">
      <w:pPr>
        <w:ind w:firstLine="432"/>
        <w:rPr>
          <w:rFonts w:cstheme="minorHAnsi"/>
          <w:sz w:val="24"/>
          <w:szCs w:val="24"/>
        </w:rPr>
      </w:pPr>
    </w:p>
    <w:p w:rsidR="002755CF" w:rsidRPr="006E02E9" w:rsidRDefault="00BA7C29" w:rsidP="00846B0C">
      <w:pPr>
        <w:ind w:firstLine="0"/>
        <w:rPr>
          <w:rFonts w:cstheme="minorHAnsi"/>
          <w:sz w:val="24"/>
          <w:szCs w:val="24"/>
        </w:rPr>
      </w:pPr>
      <w:r w:rsidRPr="006E02E9">
        <w:rPr>
          <w:rFonts w:cstheme="minorHAnsi"/>
          <w:sz w:val="24"/>
          <w:szCs w:val="24"/>
        </w:rPr>
        <w:t>The Violence Against Women Act of 2005 (VAWA 2005), Public Law Number 109-162 (codified at 42 U.S.C. § 3796gg-10 note), Title IX, Section 904(a) mandates the National Institute of Justice (NIJ) conduct analyses and research on violence against Indian Women in Indian Country (</w:t>
      </w:r>
      <w:r w:rsidR="00264E5A" w:rsidRPr="006E02E9">
        <w:rPr>
          <w:rFonts w:cstheme="minorHAnsi"/>
          <w:sz w:val="24"/>
          <w:szCs w:val="24"/>
        </w:rPr>
        <w:t>see Attachment A</w:t>
      </w:r>
      <w:r w:rsidRPr="006E02E9">
        <w:rPr>
          <w:rFonts w:cstheme="minorHAnsi"/>
          <w:sz w:val="24"/>
          <w:szCs w:val="24"/>
        </w:rPr>
        <w:t xml:space="preserve">) . In consultation with the Office on Violence </w:t>
      </w:r>
      <w:proofErr w:type="gramStart"/>
      <w:r w:rsidR="003339E0" w:rsidRPr="006E02E9">
        <w:rPr>
          <w:rFonts w:cstheme="minorHAnsi"/>
          <w:sz w:val="24"/>
          <w:szCs w:val="24"/>
        </w:rPr>
        <w:t>A</w:t>
      </w:r>
      <w:r w:rsidRPr="006E02E9">
        <w:rPr>
          <w:rFonts w:cstheme="minorHAnsi"/>
          <w:sz w:val="24"/>
          <w:szCs w:val="24"/>
        </w:rPr>
        <w:t>gainst</w:t>
      </w:r>
      <w:proofErr w:type="gramEnd"/>
      <w:r w:rsidRPr="006E02E9">
        <w:rPr>
          <w:rFonts w:cstheme="minorHAnsi"/>
          <w:sz w:val="24"/>
          <w:szCs w:val="24"/>
        </w:rPr>
        <w:t xml:space="preserve"> Women (OVW), NIJ is mandated to conduct a National Baseline Study that focuses on domestic violence, dating violence, sexual assault, stalking, and murder. </w:t>
      </w:r>
      <w:r w:rsidR="003C7799" w:rsidRPr="006E02E9">
        <w:rPr>
          <w:rFonts w:cstheme="minorHAnsi"/>
          <w:sz w:val="24"/>
          <w:szCs w:val="24"/>
        </w:rPr>
        <w:t>In order to conduct this</w:t>
      </w:r>
      <w:r w:rsidR="003502B4" w:rsidRPr="006E02E9">
        <w:rPr>
          <w:rFonts w:cstheme="minorHAnsi"/>
          <w:sz w:val="24"/>
          <w:szCs w:val="24"/>
        </w:rPr>
        <w:t xml:space="preserve"> National Baseline Study i</w:t>
      </w:r>
      <w:r w:rsidR="003C7799" w:rsidRPr="006E02E9">
        <w:rPr>
          <w:rFonts w:cstheme="minorHAnsi"/>
          <w:sz w:val="24"/>
          <w:szCs w:val="24"/>
        </w:rPr>
        <w:t>n</w:t>
      </w:r>
      <w:r w:rsidR="003502B4" w:rsidRPr="006E02E9">
        <w:rPr>
          <w:rFonts w:cstheme="minorHAnsi"/>
          <w:sz w:val="24"/>
          <w:szCs w:val="24"/>
        </w:rPr>
        <w:t xml:space="preserve"> </w:t>
      </w:r>
      <w:r w:rsidR="003C7799" w:rsidRPr="006E02E9">
        <w:rPr>
          <w:rFonts w:cstheme="minorHAnsi"/>
          <w:sz w:val="24"/>
          <w:szCs w:val="24"/>
        </w:rPr>
        <w:t>an effective and resource-</w:t>
      </w:r>
      <w:r w:rsidR="003502B4" w:rsidRPr="006E02E9">
        <w:rPr>
          <w:rFonts w:cstheme="minorHAnsi"/>
          <w:sz w:val="24"/>
          <w:szCs w:val="24"/>
        </w:rPr>
        <w:t xml:space="preserve">efficient manner, </w:t>
      </w:r>
      <w:r w:rsidR="008C67C7" w:rsidRPr="006E02E9">
        <w:rPr>
          <w:rFonts w:cstheme="minorHAnsi"/>
          <w:sz w:val="24"/>
          <w:szCs w:val="24"/>
        </w:rPr>
        <w:t xml:space="preserve">it is important to first </w:t>
      </w:r>
      <w:r w:rsidR="003502B4" w:rsidRPr="006E02E9">
        <w:rPr>
          <w:rFonts w:cstheme="minorHAnsi"/>
          <w:sz w:val="24"/>
          <w:szCs w:val="24"/>
        </w:rPr>
        <w:t xml:space="preserve">develop and pilot </w:t>
      </w:r>
      <w:r w:rsidR="008C67C7" w:rsidRPr="006E02E9">
        <w:rPr>
          <w:rFonts w:cstheme="minorHAnsi"/>
          <w:sz w:val="24"/>
          <w:szCs w:val="24"/>
        </w:rPr>
        <w:t xml:space="preserve">test </w:t>
      </w:r>
      <w:r w:rsidR="003502B4" w:rsidRPr="006E02E9">
        <w:rPr>
          <w:rFonts w:cstheme="minorHAnsi"/>
          <w:sz w:val="24"/>
          <w:szCs w:val="24"/>
        </w:rPr>
        <w:t>a survey instrument and survey methods (including sampling approach and survey mode)</w:t>
      </w:r>
      <w:r w:rsidR="00F3613C" w:rsidRPr="006E02E9">
        <w:rPr>
          <w:rFonts w:cstheme="minorHAnsi"/>
          <w:sz w:val="24"/>
          <w:szCs w:val="24"/>
        </w:rPr>
        <w:t>.</w:t>
      </w:r>
      <w:r w:rsidR="003502B4" w:rsidRPr="006E02E9">
        <w:rPr>
          <w:rFonts w:cstheme="minorHAnsi"/>
          <w:sz w:val="24"/>
          <w:szCs w:val="24"/>
        </w:rPr>
        <w:t xml:space="preserve"> </w:t>
      </w:r>
    </w:p>
    <w:p w:rsidR="00846B0C" w:rsidRPr="006E02E9" w:rsidRDefault="00846B0C" w:rsidP="00200601">
      <w:pPr>
        <w:rPr>
          <w:rFonts w:cstheme="minorHAnsi"/>
          <w:sz w:val="24"/>
          <w:szCs w:val="24"/>
        </w:rPr>
      </w:pPr>
    </w:p>
    <w:p w:rsidR="003339E0" w:rsidRDefault="003339E0" w:rsidP="00200601">
      <w:pPr>
        <w:rPr>
          <w:rFonts w:cstheme="minorHAnsi"/>
          <w:sz w:val="24"/>
          <w:szCs w:val="24"/>
        </w:rPr>
      </w:pPr>
    </w:p>
    <w:p w:rsidR="00933E64" w:rsidRDefault="00933E64" w:rsidP="00200601">
      <w:pPr>
        <w:rPr>
          <w:rFonts w:cstheme="minorHAnsi"/>
          <w:sz w:val="24"/>
          <w:szCs w:val="24"/>
        </w:rPr>
      </w:pPr>
    </w:p>
    <w:p w:rsidR="00933E64" w:rsidRDefault="00933E64" w:rsidP="00200601">
      <w:pPr>
        <w:rPr>
          <w:rFonts w:cstheme="minorHAnsi"/>
          <w:sz w:val="24"/>
          <w:szCs w:val="24"/>
        </w:rPr>
      </w:pPr>
    </w:p>
    <w:p w:rsidR="00933E64" w:rsidRPr="006E02E9" w:rsidRDefault="00933E64" w:rsidP="00200601">
      <w:pPr>
        <w:rPr>
          <w:rFonts w:cstheme="minorHAnsi"/>
          <w:sz w:val="24"/>
          <w:szCs w:val="24"/>
        </w:rPr>
      </w:pPr>
    </w:p>
    <w:p w:rsidR="00972DEF" w:rsidRPr="0021284E" w:rsidRDefault="00972DEF" w:rsidP="00200601">
      <w:pPr>
        <w:rPr>
          <w:rFonts w:cstheme="minorHAnsi"/>
          <w:b/>
          <w:i/>
          <w:sz w:val="24"/>
          <w:szCs w:val="24"/>
        </w:rPr>
      </w:pPr>
      <w:r w:rsidRPr="0021284E">
        <w:rPr>
          <w:rFonts w:cstheme="minorHAnsi"/>
          <w:b/>
          <w:i/>
          <w:sz w:val="24"/>
          <w:szCs w:val="24"/>
        </w:rPr>
        <w:lastRenderedPageBreak/>
        <w:t xml:space="preserve">A.1.b) </w:t>
      </w:r>
      <w:r w:rsidRPr="0021284E">
        <w:rPr>
          <w:rFonts w:cstheme="minorHAnsi"/>
          <w:b/>
          <w:i/>
          <w:sz w:val="24"/>
          <w:szCs w:val="24"/>
        </w:rPr>
        <w:tab/>
      </w:r>
      <w:r w:rsidR="002976BB" w:rsidRPr="0021284E">
        <w:rPr>
          <w:rFonts w:cstheme="minorHAnsi"/>
          <w:b/>
          <w:i/>
          <w:sz w:val="24"/>
          <w:szCs w:val="24"/>
        </w:rPr>
        <w:tab/>
      </w:r>
      <w:r w:rsidRPr="0021284E">
        <w:rPr>
          <w:rFonts w:cstheme="minorHAnsi"/>
          <w:b/>
          <w:i/>
          <w:sz w:val="24"/>
          <w:szCs w:val="24"/>
        </w:rPr>
        <w:t xml:space="preserve">Privacy </w:t>
      </w:r>
      <w:r w:rsidR="00321103" w:rsidRPr="0021284E">
        <w:rPr>
          <w:rFonts w:cstheme="minorHAnsi"/>
          <w:b/>
          <w:i/>
          <w:sz w:val="24"/>
          <w:szCs w:val="24"/>
        </w:rPr>
        <w:t xml:space="preserve">Impact </w:t>
      </w:r>
      <w:r w:rsidRPr="0021284E">
        <w:rPr>
          <w:rFonts w:cstheme="minorHAnsi"/>
          <w:b/>
          <w:i/>
          <w:sz w:val="24"/>
          <w:szCs w:val="24"/>
        </w:rPr>
        <w:t xml:space="preserve">Assessment </w:t>
      </w:r>
    </w:p>
    <w:p w:rsidR="00846B0C" w:rsidRPr="00B22682" w:rsidRDefault="00846B0C" w:rsidP="00200601">
      <w:pPr>
        <w:rPr>
          <w:rFonts w:cstheme="minorHAnsi"/>
          <w:sz w:val="24"/>
          <w:szCs w:val="24"/>
        </w:rPr>
      </w:pPr>
    </w:p>
    <w:p w:rsidR="00972DEF" w:rsidRPr="0021284E" w:rsidRDefault="00972DEF" w:rsidP="00846B0C">
      <w:pPr>
        <w:pStyle w:val="ListParagraph"/>
        <w:numPr>
          <w:ilvl w:val="0"/>
          <w:numId w:val="56"/>
        </w:numPr>
        <w:rPr>
          <w:rFonts w:cstheme="minorHAnsi"/>
          <w:i/>
          <w:sz w:val="24"/>
          <w:szCs w:val="24"/>
        </w:rPr>
      </w:pPr>
      <w:r w:rsidRPr="0021284E">
        <w:rPr>
          <w:rFonts w:cstheme="minorHAnsi"/>
          <w:i/>
          <w:sz w:val="24"/>
          <w:szCs w:val="24"/>
        </w:rPr>
        <w:t>Overview of Data Collection System</w:t>
      </w:r>
    </w:p>
    <w:p w:rsidR="00846B0C" w:rsidRPr="00B22682" w:rsidRDefault="00846B0C" w:rsidP="00846B0C">
      <w:pPr>
        <w:autoSpaceDE w:val="0"/>
        <w:autoSpaceDN w:val="0"/>
        <w:adjustRightInd w:val="0"/>
        <w:ind w:firstLine="0"/>
        <w:rPr>
          <w:rFonts w:cstheme="minorHAnsi"/>
          <w:sz w:val="24"/>
          <w:szCs w:val="24"/>
          <w:u w:val="single"/>
        </w:rPr>
      </w:pPr>
    </w:p>
    <w:p w:rsidR="00B20A24" w:rsidRPr="00B22682" w:rsidRDefault="00D976A4" w:rsidP="00846B0C">
      <w:pPr>
        <w:autoSpaceDE w:val="0"/>
        <w:autoSpaceDN w:val="0"/>
        <w:adjustRightInd w:val="0"/>
        <w:ind w:firstLine="0"/>
        <w:rPr>
          <w:rFonts w:cstheme="minorHAnsi"/>
          <w:sz w:val="24"/>
          <w:szCs w:val="24"/>
        </w:rPr>
      </w:pPr>
      <w:r w:rsidRPr="00B22682">
        <w:rPr>
          <w:rFonts w:cstheme="minorHAnsi"/>
          <w:sz w:val="24"/>
          <w:szCs w:val="24"/>
        </w:rPr>
        <w:t>T</w:t>
      </w:r>
      <w:r w:rsidR="00972DEF" w:rsidRPr="00B22682">
        <w:rPr>
          <w:rFonts w:cstheme="minorHAnsi"/>
          <w:sz w:val="24"/>
          <w:szCs w:val="24"/>
        </w:rPr>
        <w:t xml:space="preserve">he </w:t>
      </w:r>
      <w:r w:rsidR="006614EE" w:rsidRPr="00B22682">
        <w:rPr>
          <w:rFonts w:cstheme="minorHAnsi"/>
          <w:sz w:val="24"/>
          <w:szCs w:val="24"/>
        </w:rPr>
        <w:t xml:space="preserve">VAIW </w:t>
      </w:r>
      <w:r w:rsidR="00D30D33" w:rsidRPr="00B22682">
        <w:rPr>
          <w:rFonts w:cstheme="minorHAnsi"/>
          <w:sz w:val="24"/>
          <w:szCs w:val="24"/>
        </w:rPr>
        <w:t>pilot study</w:t>
      </w:r>
      <w:r w:rsidRPr="00B22682">
        <w:rPr>
          <w:rFonts w:cstheme="minorHAnsi"/>
          <w:sz w:val="24"/>
          <w:szCs w:val="24"/>
        </w:rPr>
        <w:t xml:space="preserve"> was developed by NIJ</w:t>
      </w:r>
      <w:r w:rsidR="0021284E">
        <w:rPr>
          <w:rFonts w:cstheme="minorHAnsi"/>
          <w:sz w:val="24"/>
          <w:szCs w:val="24"/>
        </w:rPr>
        <w:t xml:space="preserve"> and RTI International</w:t>
      </w:r>
      <w:r w:rsidRPr="00B22682">
        <w:rPr>
          <w:rFonts w:cstheme="minorHAnsi"/>
          <w:sz w:val="24"/>
          <w:szCs w:val="24"/>
        </w:rPr>
        <w:t xml:space="preserve"> and </w:t>
      </w:r>
      <w:r w:rsidR="00972DEF" w:rsidRPr="00B22682">
        <w:rPr>
          <w:rFonts w:cstheme="minorHAnsi"/>
          <w:sz w:val="24"/>
          <w:szCs w:val="24"/>
        </w:rPr>
        <w:t xml:space="preserve">will be conducted by </w:t>
      </w:r>
      <w:r w:rsidR="0021284E">
        <w:rPr>
          <w:rFonts w:cstheme="minorHAnsi"/>
          <w:sz w:val="24"/>
          <w:szCs w:val="24"/>
        </w:rPr>
        <w:t>RTI International</w:t>
      </w:r>
      <w:r w:rsidR="00BD0FDA">
        <w:rPr>
          <w:rFonts w:cstheme="minorHAnsi"/>
          <w:sz w:val="24"/>
          <w:szCs w:val="24"/>
        </w:rPr>
        <w:t xml:space="preserve"> staff</w:t>
      </w:r>
      <w:r w:rsidR="0021284E">
        <w:rPr>
          <w:rFonts w:cstheme="minorHAnsi"/>
          <w:sz w:val="24"/>
          <w:szCs w:val="24"/>
        </w:rPr>
        <w:t xml:space="preserve"> in partnership with NIJ and tribal stakeholders.</w:t>
      </w:r>
    </w:p>
    <w:p w:rsidR="0073772F" w:rsidRPr="00A6606A" w:rsidRDefault="0073772F" w:rsidP="00846B0C">
      <w:pPr>
        <w:autoSpaceDE w:val="0"/>
        <w:autoSpaceDN w:val="0"/>
        <w:adjustRightInd w:val="0"/>
        <w:ind w:firstLine="0"/>
        <w:rPr>
          <w:rFonts w:cstheme="minorHAnsi"/>
          <w:sz w:val="24"/>
          <w:szCs w:val="24"/>
        </w:rPr>
      </w:pPr>
    </w:p>
    <w:p w:rsidR="009F62EF" w:rsidRDefault="002B68C9">
      <w:pPr>
        <w:autoSpaceDE w:val="0"/>
        <w:autoSpaceDN w:val="0"/>
        <w:adjustRightInd w:val="0"/>
        <w:ind w:firstLine="0"/>
        <w:rPr>
          <w:rFonts w:cstheme="minorHAnsi"/>
          <w:sz w:val="24"/>
          <w:szCs w:val="24"/>
        </w:rPr>
      </w:pPr>
      <w:r w:rsidRPr="002B68C9">
        <w:rPr>
          <w:rFonts w:cstheme="minorHAnsi"/>
          <w:sz w:val="24"/>
          <w:szCs w:val="24"/>
        </w:rPr>
        <w:t>We are planning to work with three different pilot sites, each of which will be designed to address distinct and somewhat separate goals. The site</w:t>
      </w:r>
      <w:r w:rsidR="00A6606A">
        <w:rPr>
          <w:rFonts w:cstheme="minorHAnsi"/>
          <w:sz w:val="24"/>
          <w:szCs w:val="24"/>
        </w:rPr>
        <w:t xml:space="preserve"> protocol</w:t>
      </w:r>
      <w:r w:rsidRPr="002B68C9">
        <w:rPr>
          <w:rFonts w:cstheme="minorHAnsi"/>
          <w:sz w:val="24"/>
          <w:szCs w:val="24"/>
        </w:rPr>
        <w:t>s and the goals we hope to achieve with each are outlined below:</w:t>
      </w:r>
    </w:p>
    <w:p w:rsidR="0073772F" w:rsidRPr="00A6606A" w:rsidRDefault="0073772F" w:rsidP="0073772F">
      <w:pPr>
        <w:rPr>
          <w:rFonts w:cstheme="minorHAnsi"/>
          <w:sz w:val="24"/>
          <w:szCs w:val="24"/>
        </w:rPr>
      </w:pPr>
    </w:p>
    <w:p w:rsidR="008A2217" w:rsidRPr="008A2217" w:rsidRDefault="002B68C9" w:rsidP="00A6606A">
      <w:pPr>
        <w:pStyle w:val="ListParagraph"/>
        <w:numPr>
          <w:ilvl w:val="0"/>
          <w:numId w:val="57"/>
        </w:numPr>
        <w:contextualSpacing w:val="0"/>
        <w:rPr>
          <w:rFonts w:cstheme="minorHAnsi"/>
          <w:sz w:val="24"/>
          <w:szCs w:val="24"/>
        </w:rPr>
      </w:pPr>
      <w:r w:rsidRPr="0021284E">
        <w:rPr>
          <w:rFonts w:cstheme="minorHAnsi"/>
          <w:sz w:val="24"/>
          <w:szCs w:val="24"/>
          <w:u w:val="single"/>
        </w:rPr>
        <w:t>Pilot site #1</w:t>
      </w:r>
      <w:r w:rsidRPr="002B68C9">
        <w:rPr>
          <w:rFonts w:cstheme="minorHAnsi"/>
          <w:sz w:val="24"/>
          <w:szCs w:val="24"/>
        </w:rPr>
        <w:t xml:space="preserve"> will be used to test the viability of using a map-based approach to sample households on reservation lands. In places where no sampling frame or list from which to sample exists</w:t>
      </w:r>
      <w:r w:rsidR="00276396">
        <w:rPr>
          <w:rFonts w:cstheme="minorHAnsi"/>
          <w:sz w:val="24"/>
          <w:szCs w:val="24"/>
        </w:rPr>
        <w:t xml:space="preserve"> (e.g., tribal enrollment log)</w:t>
      </w:r>
      <w:r w:rsidRPr="002B68C9">
        <w:rPr>
          <w:rFonts w:cstheme="minorHAnsi"/>
          <w:sz w:val="24"/>
          <w:szCs w:val="24"/>
        </w:rPr>
        <w:t>, or when such lists cannot be shared, a map-based approach for enumerating and sampling households may be a cost-effective method of sampling.</w:t>
      </w:r>
      <w:r w:rsidR="005817E0">
        <w:rPr>
          <w:rFonts w:cstheme="minorHAnsi"/>
          <w:sz w:val="24"/>
          <w:szCs w:val="24"/>
        </w:rPr>
        <w:t xml:space="preserve"> </w:t>
      </w:r>
      <w:r w:rsidRPr="002B68C9">
        <w:rPr>
          <w:rFonts w:cstheme="minorHAnsi"/>
          <w:sz w:val="24"/>
          <w:szCs w:val="24"/>
        </w:rPr>
        <w:t>However, this approach is relatively new and we recognize the need to validate the map-based approach.</w:t>
      </w:r>
      <w:r w:rsidR="005817E0">
        <w:rPr>
          <w:rFonts w:cstheme="minorHAnsi"/>
          <w:sz w:val="24"/>
          <w:szCs w:val="24"/>
        </w:rPr>
        <w:t xml:space="preserve"> </w:t>
      </w:r>
      <w:r w:rsidRPr="002B68C9">
        <w:rPr>
          <w:rFonts w:cstheme="minorHAnsi"/>
          <w:sz w:val="24"/>
          <w:szCs w:val="24"/>
        </w:rPr>
        <w:t xml:space="preserve">In </w:t>
      </w:r>
      <w:r w:rsidR="00276396">
        <w:rPr>
          <w:rFonts w:cstheme="minorHAnsi"/>
          <w:sz w:val="24"/>
          <w:szCs w:val="24"/>
        </w:rPr>
        <w:t xml:space="preserve">pilot </w:t>
      </w:r>
      <w:r w:rsidRPr="002B68C9">
        <w:rPr>
          <w:rFonts w:cstheme="minorHAnsi"/>
          <w:sz w:val="24"/>
          <w:szCs w:val="24"/>
        </w:rPr>
        <w:t xml:space="preserve">site #1, we will undertake two independent household enumeration activities. </w:t>
      </w:r>
      <w:r w:rsidR="008A2217">
        <w:rPr>
          <w:rFonts w:cstheme="minorHAnsi"/>
          <w:sz w:val="24"/>
          <w:szCs w:val="24"/>
        </w:rPr>
        <w:t xml:space="preserve">Testing these </w:t>
      </w:r>
      <w:r w:rsidR="008A2217">
        <w:rPr>
          <w:color w:val="1F497D"/>
          <w:sz w:val="24"/>
          <w:szCs w:val="24"/>
        </w:rPr>
        <w:t xml:space="preserve">two sample designs will allow us to evaluate the scientific robustness, burden to infrastructure, and cost of each, and, where appropriate, consider an approach that may combine elements of both designs for maximum efficiency. </w:t>
      </w:r>
    </w:p>
    <w:p w:rsidR="00732DCE" w:rsidRDefault="00732DCE" w:rsidP="00732DCE">
      <w:pPr>
        <w:pStyle w:val="ListParagraph"/>
        <w:ind w:firstLine="0"/>
        <w:contextualSpacing w:val="0"/>
        <w:rPr>
          <w:rFonts w:cstheme="minorHAnsi"/>
          <w:sz w:val="24"/>
          <w:szCs w:val="24"/>
        </w:rPr>
      </w:pPr>
    </w:p>
    <w:p w:rsidR="00732DCE" w:rsidRDefault="002B68C9" w:rsidP="00732DCE">
      <w:pPr>
        <w:pStyle w:val="ListParagraph"/>
        <w:ind w:firstLine="0"/>
        <w:contextualSpacing w:val="0"/>
        <w:rPr>
          <w:rFonts w:cstheme="minorHAnsi"/>
          <w:sz w:val="24"/>
          <w:szCs w:val="24"/>
        </w:rPr>
      </w:pPr>
      <w:r w:rsidRPr="002B68C9">
        <w:rPr>
          <w:rFonts w:cstheme="minorHAnsi"/>
          <w:sz w:val="24"/>
          <w:szCs w:val="24"/>
        </w:rPr>
        <w:t xml:space="preserve">First, we will use a map-based approach to identify and enumerate all household units in a predefined area of the reservation (e.g., a 5 square mile area). This will be done by predefining the area and studying aerial photographs of the area. In studying the aerial photographs, we will enumerate and document the location of (i.e., count and </w:t>
      </w:r>
      <w:proofErr w:type="spellStart"/>
      <w:r w:rsidRPr="002B68C9">
        <w:rPr>
          <w:rFonts w:cstheme="minorHAnsi"/>
          <w:sz w:val="24"/>
          <w:szCs w:val="24"/>
        </w:rPr>
        <w:t>geocode</w:t>
      </w:r>
      <w:proofErr w:type="spellEnd"/>
      <w:r w:rsidRPr="002B68C9">
        <w:rPr>
          <w:rFonts w:cstheme="minorHAnsi"/>
          <w:sz w:val="24"/>
          <w:szCs w:val="24"/>
        </w:rPr>
        <w:t>) every dwelling unit that we believe is a household based on observable photographic evidence.</w:t>
      </w:r>
      <w:r w:rsidR="005817E0">
        <w:rPr>
          <w:rFonts w:cstheme="minorHAnsi"/>
          <w:sz w:val="24"/>
          <w:szCs w:val="24"/>
        </w:rPr>
        <w:t xml:space="preserve"> </w:t>
      </w:r>
      <w:r w:rsidRPr="002B68C9">
        <w:rPr>
          <w:rFonts w:cstheme="minorHAnsi"/>
          <w:sz w:val="24"/>
          <w:szCs w:val="24"/>
        </w:rPr>
        <w:t>Second, we will travel to the predefined area and work with our tribal contacts to undertake more traditional counting and listing. Counting and listing is a proven method for enumerating households and is widely used on numerous respected research studies.</w:t>
      </w:r>
      <w:r w:rsidR="005817E0">
        <w:rPr>
          <w:rFonts w:cstheme="minorHAnsi"/>
          <w:sz w:val="24"/>
          <w:szCs w:val="24"/>
        </w:rPr>
        <w:t xml:space="preserve"> </w:t>
      </w:r>
      <w:r w:rsidRPr="002B68C9">
        <w:rPr>
          <w:rFonts w:cstheme="minorHAnsi"/>
          <w:sz w:val="24"/>
          <w:szCs w:val="24"/>
        </w:rPr>
        <w:t xml:space="preserve">As such, we are viewing counting and listing as a gold standard against which the map-based approach can be credibly compared. </w:t>
      </w:r>
    </w:p>
    <w:p w:rsidR="00732DCE" w:rsidRDefault="00732DCE" w:rsidP="00732DCE">
      <w:pPr>
        <w:pStyle w:val="ListParagraph"/>
        <w:ind w:firstLine="0"/>
        <w:contextualSpacing w:val="0"/>
        <w:rPr>
          <w:rFonts w:cstheme="minorHAnsi"/>
          <w:sz w:val="24"/>
          <w:szCs w:val="24"/>
        </w:rPr>
      </w:pPr>
    </w:p>
    <w:p w:rsidR="00732DCE" w:rsidRDefault="002B68C9" w:rsidP="00732DCE">
      <w:pPr>
        <w:pStyle w:val="ListParagraph"/>
        <w:ind w:firstLine="0"/>
        <w:contextualSpacing w:val="0"/>
        <w:rPr>
          <w:rFonts w:cstheme="minorHAnsi"/>
          <w:sz w:val="24"/>
          <w:szCs w:val="24"/>
        </w:rPr>
      </w:pPr>
      <w:r w:rsidRPr="002B68C9">
        <w:rPr>
          <w:rFonts w:cstheme="minorHAnsi"/>
          <w:sz w:val="24"/>
          <w:szCs w:val="24"/>
        </w:rPr>
        <w:t>Once we have enumerated households in the predefined area of the reservation using the map-based and the counting and listing approaches, we will compare our findings in an effort to determine the extent of overlap and the magnitude of the difference between the two approaches.</w:t>
      </w:r>
      <w:r w:rsidR="005817E0">
        <w:rPr>
          <w:rFonts w:cstheme="minorHAnsi"/>
          <w:sz w:val="24"/>
          <w:szCs w:val="24"/>
        </w:rPr>
        <w:t xml:space="preserve"> </w:t>
      </w:r>
      <w:r w:rsidRPr="002B68C9">
        <w:rPr>
          <w:rFonts w:cstheme="minorHAnsi"/>
          <w:sz w:val="24"/>
          <w:szCs w:val="24"/>
        </w:rPr>
        <w:t>We could envision either approach outperforming the other by identifying more potential households. Such a head-to-head comparison will help us to know whether the map-based approach has promise for sampling in Indian Country sites where list-based sampling is not viable.</w:t>
      </w:r>
      <w:r w:rsidR="005817E0">
        <w:rPr>
          <w:rFonts w:cstheme="minorHAnsi"/>
          <w:sz w:val="24"/>
          <w:szCs w:val="24"/>
        </w:rPr>
        <w:t xml:space="preserve"> </w:t>
      </w:r>
      <w:r w:rsidRPr="002B68C9">
        <w:rPr>
          <w:rFonts w:cstheme="minorHAnsi"/>
          <w:sz w:val="24"/>
          <w:szCs w:val="24"/>
        </w:rPr>
        <w:t xml:space="preserve">Comparing the map-based approach to traditional, proven counting and listing methods will be instructive on this pilot </w:t>
      </w:r>
      <w:r w:rsidR="008A2217">
        <w:rPr>
          <w:rFonts w:cstheme="minorHAnsi"/>
          <w:sz w:val="24"/>
          <w:szCs w:val="24"/>
        </w:rPr>
        <w:t xml:space="preserve">study </w:t>
      </w:r>
      <w:r w:rsidRPr="002B68C9">
        <w:rPr>
          <w:rFonts w:cstheme="minorHAnsi"/>
          <w:sz w:val="24"/>
          <w:szCs w:val="24"/>
        </w:rPr>
        <w:t>and for the field</w:t>
      </w:r>
      <w:r w:rsidR="00276396">
        <w:rPr>
          <w:rFonts w:cstheme="minorHAnsi"/>
          <w:sz w:val="24"/>
          <w:szCs w:val="24"/>
        </w:rPr>
        <w:t>.</w:t>
      </w:r>
      <w:r w:rsidR="008A2217">
        <w:rPr>
          <w:rFonts w:cstheme="minorHAnsi"/>
          <w:sz w:val="24"/>
          <w:szCs w:val="24"/>
        </w:rPr>
        <w:t xml:space="preserve"> </w:t>
      </w:r>
    </w:p>
    <w:p w:rsidR="0073772F" w:rsidRPr="00A6606A" w:rsidRDefault="0073772F" w:rsidP="0073772F">
      <w:pPr>
        <w:rPr>
          <w:rFonts w:cstheme="minorHAnsi"/>
          <w:sz w:val="24"/>
          <w:szCs w:val="24"/>
        </w:rPr>
      </w:pPr>
    </w:p>
    <w:p w:rsidR="0073772F" w:rsidRPr="00A6606A" w:rsidRDefault="002B68C9" w:rsidP="003C66A4">
      <w:pPr>
        <w:pStyle w:val="ListParagraph"/>
        <w:numPr>
          <w:ilvl w:val="0"/>
          <w:numId w:val="57"/>
        </w:numPr>
        <w:contextualSpacing w:val="0"/>
        <w:rPr>
          <w:rFonts w:cstheme="minorHAnsi"/>
          <w:sz w:val="24"/>
          <w:szCs w:val="24"/>
        </w:rPr>
      </w:pPr>
      <w:r w:rsidRPr="0021284E">
        <w:rPr>
          <w:rFonts w:cstheme="minorHAnsi"/>
          <w:sz w:val="24"/>
          <w:szCs w:val="24"/>
          <w:u w:val="single"/>
        </w:rPr>
        <w:t>Pilot Site #2</w:t>
      </w:r>
      <w:r w:rsidRPr="002B68C9">
        <w:rPr>
          <w:rFonts w:cstheme="minorHAnsi"/>
          <w:sz w:val="24"/>
          <w:szCs w:val="24"/>
        </w:rPr>
        <w:t xml:space="preserve"> will be a small, but full scale pilot test of all components of a field-based data collection study.</w:t>
      </w:r>
      <w:r w:rsidR="005817E0">
        <w:rPr>
          <w:rFonts w:cstheme="minorHAnsi"/>
          <w:sz w:val="24"/>
          <w:szCs w:val="24"/>
        </w:rPr>
        <w:t xml:space="preserve"> </w:t>
      </w:r>
      <w:r w:rsidRPr="002B68C9">
        <w:rPr>
          <w:rFonts w:cstheme="minorHAnsi"/>
          <w:sz w:val="24"/>
          <w:szCs w:val="24"/>
        </w:rPr>
        <w:t xml:space="preserve">The plan for this site involves a number of interrelated activities that include: randomly sampling potential respondents (i.e., American Indian women who are at </w:t>
      </w:r>
      <w:r w:rsidRPr="002B68C9">
        <w:rPr>
          <w:rFonts w:cstheme="minorHAnsi"/>
          <w:sz w:val="24"/>
          <w:szCs w:val="24"/>
        </w:rPr>
        <w:lastRenderedPageBreak/>
        <w:t>least 18 years of age) from an enrollment list provided by the trib</w:t>
      </w:r>
      <w:r w:rsidR="0007327A">
        <w:rPr>
          <w:rFonts w:cstheme="minorHAnsi"/>
          <w:sz w:val="24"/>
          <w:szCs w:val="24"/>
        </w:rPr>
        <w:t>al government</w:t>
      </w:r>
      <w:r w:rsidR="0007327A">
        <w:rPr>
          <w:rStyle w:val="FootnoteReference"/>
          <w:rFonts w:cstheme="minorHAnsi"/>
          <w:sz w:val="24"/>
          <w:szCs w:val="24"/>
        </w:rPr>
        <w:footnoteReference w:id="3"/>
      </w:r>
      <w:r w:rsidRPr="002B68C9">
        <w:rPr>
          <w:rFonts w:cstheme="minorHAnsi"/>
          <w:sz w:val="24"/>
          <w:szCs w:val="24"/>
        </w:rPr>
        <w:t xml:space="preserve">; assessing the accuracy of the enrollment list provided by the tribe; recruiting, hiring, and training field interviewers to interview American Indian women who are at least 18 years of age about their victimization experiences; contacting and recruiting up to </w:t>
      </w:r>
      <w:r w:rsidR="003C72DD">
        <w:rPr>
          <w:rFonts w:cstheme="minorHAnsi"/>
          <w:sz w:val="24"/>
          <w:szCs w:val="24"/>
        </w:rPr>
        <w:t>140</w:t>
      </w:r>
      <w:r w:rsidR="003C72DD" w:rsidRPr="002B68C9">
        <w:rPr>
          <w:rFonts w:cstheme="minorHAnsi"/>
          <w:sz w:val="24"/>
          <w:szCs w:val="24"/>
        </w:rPr>
        <w:t xml:space="preserve"> </w:t>
      </w:r>
      <w:r w:rsidRPr="002B68C9">
        <w:rPr>
          <w:rFonts w:cstheme="minorHAnsi"/>
          <w:sz w:val="24"/>
          <w:szCs w:val="24"/>
        </w:rPr>
        <w:t>respondents to participate in a touchscreen audio computer-assisted self-interview (ACASI) about their victimization experiences that will last between 40 and 80 minutes (mean = 60 minutes); administering informed consent procedures and ensuring respondents are comfortable and receive answers to their questions; providing an incentive ($35) to respondents who complete the interview</w:t>
      </w:r>
      <w:r w:rsidR="009B33B0">
        <w:rPr>
          <w:rFonts w:cstheme="minorHAnsi"/>
          <w:sz w:val="24"/>
          <w:szCs w:val="24"/>
        </w:rPr>
        <w:t xml:space="preserve"> (</w:t>
      </w:r>
      <w:r w:rsidR="003C72DD">
        <w:rPr>
          <w:rFonts w:cstheme="minorHAnsi"/>
          <w:sz w:val="24"/>
          <w:szCs w:val="24"/>
        </w:rPr>
        <w:t>N=35)</w:t>
      </w:r>
      <w:r w:rsidRPr="002B68C9">
        <w:rPr>
          <w:rFonts w:cstheme="minorHAnsi"/>
          <w:sz w:val="24"/>
          <w:szCs w:val="24"/>
        </w:rPr>
        <w:t>; and working with tribal partners to ensure that the study is implemented such that the safety and service needs of interviewers and respondents are met and maintained. The pilot test activities in site #2 will thus include all aspects of a field study, start to finish.</w:t>
      </w:r>
    </w:p>
    <w:p w:rsidR="0073772F" w:rsidRPr="00A6606A" w:rsidRDefault="0073772F" w:rsidP="0073772F">
      <w:pPr>
        <w:pStyle w:val="ListParagraph"/>
        <w:rPr>
          <w:rFonts w:cstheme="minorHAnsi"/>
          <w:sz w:val="24"/>
          <w:szCs w:val="24"/>
        </w:rPr>
      </w:pPr>
    </w:p>
    <w:p w:rsidR="00BD0FDA" w:rsidRDefault="002B68C9" w:rsidP="003C60B9">
      <w:pPr>
        <w:pStyle w:val="ListParagraph"/>
        <w:numPr>
          <w:ilvl w:val="0"/>
          <w:numId w:val="57"/>
        </w:numPr>
        <w:contextualSpacing w:val="0"/>
        <w:rPr>
          <w:rFonts w:cstheme="minorHAnsi"/>
          <w:sz w:val="24"/>
          <w:szCs w:val="24"/>
        </w:rPr>
      </w:pPr>
      <w:r w:rsidRPr="0021284E">
        <w:rPr>
          <w:rFonts w:cstheme="minorHAnsi"/>
          <w:sz w:val="24"/>
          <w:szCs w:val="24"/>
          <w:u w:val="single"/>
        </w:rPr>
        <w:t>Pilot Site #3</w:t>
      </w:r>
      <w:r w:rsidRPr="002B68C9">
        <w:rPr>
          <w:rFonts w:cstheme="minorHAnsi"/>
          <w:sz w:val="24"/>
          <w:szCs w:val="24"/>
        </w:rPr>
        <w:t xml:space="preserve"> will </w:t>
      </w:r>
      <w:r w:rsidR="00A676DE">
        <w:rPr>
          <w:color w:val="1F497D"/>
          <w:sz w:val="24"/>
          <w:szCs w:val="24"/>
        </w:rPr>
        <w:t xml:space="preserve">be limited to </w:t>
      </w:r>
      <w:r w:rsidRPr="002B68C9">
        <w:rPr>
          <w:rFonts w:cstheme="minorHAnsi"/>
          <w:sz w:val="24"/>
          <w:szCs w:val="24"/>
        </w:rPr>
        <w:t xml:space="preserve">cognitive testing of the survey instrument and the consent form, and collecting information about confidentiality issues, the potential for telescoping on the 12-month estimates, and respondent preferences for data collection mode and interviewer characteristics. A report summarizing the results of our previous cognitive interviewing activities is included with this submission. </w:t>
      </w:r>
      <w:r w:rsidR="00980CDD">
        <w:rPr>
          <w:rFonts w:cstheme="minorHAnsi"/>
          <w:sz w:val="24"/>
          <w:szCs w:val="24"/>
        </w:rPr>
        <w:t>For this pilot site, w</w:t>
      </w:r>
      <w:r w:rsidRPr="002B68C9">
        <w:rPr>
          <w:rFonts w:cstheme="minorHAnsi"/>
          <w:sz w:val="24"/>
          <w:szCs w:val="24"/>
        </w:rPr>
        <w:t>e are planning to conduct cognitive interviews with 15 to 20 Alaska Native women who are at least 18 years of age</w:t>
      </w:r>
      <w:r w:rsidR="00A676DE">
        <w:rPr>
          <w:rFonts w:cstheme="minorHAnsi"/>
          <w:sz w:val="24"/>
          <w:szCs w:val="24"/>
        </w:rPr>
        <w:t>. The cognitive testing will include women who have and have not</w:t>
      </w:r>
      <w:r w:rsidRPr="002B68C9">
        <w:rPr>
          <w:rFonts w:cstheme="minorHAnsi"/>
          <w:sz w:val="24"/>
          <w:szCs w:val="24"/>
        </w:rPr>
        <w:t xml:space="preserve"> experienced physical violence, sexual violence, and/or stalking.</w:t>
      </w:r>
      <w:r w:rsidR="005817E0">
        <w:rPr>
          <w:rFonts w:cstheme="minorHAnsi"/>
          <w:sz w:val="24"/>
          <w:szCs w:val="24"/>
        </w:rPr>
        <w:t xml:space="preserve"> </w:t>
      </w:r>
      <w:r w:rsidRPr="002B68C9">
        <w:rPr>
          <w:rFonts w:cstheme="minorHAnsi"/>
          <w:sz w:val="24"/>
          <w:szCs w:val="24"/>
        </w:rPr>
        <w:t>We will work with service providers in two to three rural sites in Alaska to identify and recruit potential respondents using convenience methods. We will conduct the cognitive interviews in spaces provided by the service providers and we will pay respondents $</w:t>
      </w:r>
      <w:r w:rsidR="00980CDD">
        <w:rPr>
          <w:rFonts w:cstheme="minorHAnsi"/>
          <w:sz w:val="24"/>
          <w:szCs w:val="24"/>
        </w:rPr>
        <w:t>40</w:t>
      </w:r>
      <w:r w:rsidR="00980CDD" w:rsidRPr="002B68C9">
        <w:rPr>
          <w:rFonts w:cstheme="minorHAnsi"/>
          <w:sz w:val="24"/>
          <w:szCs w:val="24"/>
        </w:rPr>
        <w:t xml:space="preserve"> </w:t>
      </w:r>
      <w:r w:rsidRPr="002B68C9">
        <w:rPr>
          <w:rFonts w:cstheme="minorHAnsi"/>
          <w:sz w:val="24"/>
          <w:szCs w:val="24"/>
        </w:rPr>
        <w:t xml:space="preserve">for a </w:t>
      </w:r>
      <w:r w:rsidR="00980CDD">
        <w:rPr>
          <w:rFonts w:cstheme="minorHAnsi"/>
          <w:sz w:val="24"/>
          <w:szCs w:val="24"/>
        </w:rPr>
        <w:t>90-minute</w:t>
      </w:r>
      <w:r w:rsidRPr="002B68C9">
        <w:rPr>
          <w:rFonts w:cstheme="minorHAnsi"/>
          <w:sz w:val="24"/>
          <w:szCs w:val="24"/>
        </w:rPr>
        <w:t xml:space="preserve"> cognitive interview. We will conduct traditional cognitive interviewing to evaluate the latest survey instrument and the consent form (which have been revised to incorporate findings from the first round of cognitive interviews), and we will ask respondents about their concerns about confidentiality.</w:t>
      </w:r>
      <w:r w:rsidR="005817E0">
        <w:rPr>
          <w:rFonts w:cstheme="minorHAnsi"/>
          <w:sz w:val="24"/>
          <w:szCs w:val="24"/>
        </w:rPr>
        <w:t xml:space="preserve"> </w:t>
      </w:r>
      <w:r w:rsidR="00E6198B">
        <w:rPr>
          <w:rFonts w:cstheme="minorHAnsi"/>
          <w:sz w:val="24"/>
          <w:szCs w:val="24"/>
        </w:rPr>
        <w:t xml:space="preserve">Staff will also </w:t>
      </w:r>
      <w:r w:rsidR="00980CDD">
        <w:rPr>
          <w:color w:val="1F497D"/>
          <w:sz w:val="24"/>
          <w:szCs w:val="24"/>
        </w:rPr>
        <w:t>explor</w:t>
      </w:r>
      <w:r w:rsidR="00E6198B">
        <w:rPr>
          <w:color w:val="1F497D"/>
          <w:sz w:val="24"/>
          <w:szCs w:val="24"/>
        </w:rPr>
        <w:t>e</w:t>
      </w:r>
      <w:r w:rsidR="00980CDD">
        <w:rPr>
          <w:color w:val="1F497D"/>
          <w:sz w:val="24"/>
          <w:szCs w:val="24"/>
        </w:rPr>
        <w:t xml:space="preserve"> which way of describing legal protections afforded to respondents </w:t>
      </w:r>
      <w:proofErr w:type="gramStart"/>
      <w:r w:rsidR="00980CDD">
        <w:rPr>
          <w:color w:val="1F497D"/>
          <w:sz w:val="24"/>
          <w:szCs w:val="24"/>
        </w:rPr>
        <w:t>are more</w:t>
      </w:r>
      <w:proofErr w:type="gramEnd"/>
      <w:r w:rsidR="00980CDD">
        <w:rPr>
          <w:color w:val="1F497D"/>
          <w:sz w:val="24"/>
          <w:szCs w:val="24"/>
        </w:rPr>
        <w:t xml:space="preserve"> reassuring, including references to OJP’s statute, etc. </w:t>
      </w:r>
      <w:r w:rsidRPr="002B68C9">
        <w:rPr>
          <w:rFonts w:cstheme="minorHAnsi"/>
          <w:sz w:val="24"/>
          <w:szCs w:val="24"/>
        </w:rPr>
        <w:t>When respondents report victimization in the past 12 months, we will delve into how respondents placed their victimization experiences in time.</w:t>
      </w:r>
      <w:r w:rsidR="005817E0">
        <w:rPr>
          <w:rFonts w:cstheme="minorHAnsi"/>
          <w:sz w:val="24"/>
          <w:szCs w:val="24"/>
        </w:rPr>
        <w:t xml:space="preserve"> </w:t>
      </w:r>
      <w:r w:rsidRPr="002B68C9">
        <w:rPr>
          <w:rFonts w:cstheme="minorHAnsi"/>
          <w:sz w:val="24"/>
          <w:szCs w:val="24"/>
        </w:rPr>
        <w:t xml:space="preserve">The purpose of these conversations will be to determine whether respondents have trouble bounding in time when victimization occurred and to assess the extent to which telescoping (i.e., reporting an event that occurred 12 months or more ago in the “past 12 months” reference period) might threaten the quality of the data we collect for the 12-month reference period. </w:t>
      </w:r>
    </w:p>
    <w:p w:rsidR="00BD0FDA" w:rsidRDefault="00BD0FDA" w:rsidP="00BD0FDA">
      <w:pPr>
        <w:pStyle w:val="ListParagraph"/>
        <w:ind w:firstLine="0"/>
        <w:contextualSpacing w:val="0"/>
        <w:rPr>
          <w:rFonts w:cstheme="minorHAnsi"/>
          <w:sz w:val="24"/>
          <w:szCs w:val="24"/>
          <w:u w:val="single"/>
        </w:rPr>
      </w:pPr>
    </w:p>
    <w:p w:rsidR="0073772F" w:rsidRPr="00A6606A" w:rsidRDefault="002B68C9" w:rsidP="00BD0FDA">
      <w:pPr>
        <w:pStyle w:val="ListParagraph"/>
        <w:ind w:firstLine="0"/>
        <w:contextualSpacing w:val="0"/>
        <w:rPr>
          <w:rFonts w:cstheme="minorHAnsi"/>
          <w:sz w:val="24"/>
          <w:szCs w:val="24"/>
        </w:rPr>
      </w:pPr>
      <w:r w:rsidRPr="002B68C9">
        <w:rPr>
          <w:rFonts w:cstheme="minorHAnsi"/>
          <w:sz w:val="24"/>
          <w:szCs w:val="24"/>
        </w:rPr>
        <w:t>To explore issues related to respondent preferences for data collection mode, we will route cognitive interviewing respondents through a survey module in ACASI so they have direct experience with that mode.</w:t>
      </w:r>
      <w:r w:rsidR="005817E0">
        <w:rPr>
          <w:rFonts w:cstheme="minorHAnsi"/>
          <w:sz w:val="24"/>
          <w:szCs w:val="24"/>
        </w:rPr>
        <w:t xml:space="preserve"> </w:t>
      </w:r>
      <w:r w:rsidRPr="002B68C9">
        <w:rPr>
          <w:rFonts w:cstheme="minorHAnsi"/>
          <w:sz w:val="24"/>
          <w:szCs w:val="24"/>
        </w:rPr>
        <w:t xml:space="preserve">We will then ask a series of questions designed to capture how respondents feel about ACASI and whether they might prefer another mode when being </w:t>
      </w:r>
      <w:r w:rsidRPr="002B68C9">
        <w:rPr>
          <w:rFonts w:cstheme="minorHAnsi"/>
          <w:sz w:val="24"/>
          <w:szCs w:val="24"/>
        </w:rPr>
        <w:lastRenderedPageBreak/>
        <w:t>asked sensitive questions.</w:t>
      </w:r>
      <w:r w:rsidR="005817E0">
        <w:rPr>
          <w:rFonts w:cstheme="minorHAnsi"/>
          <w:sz w:val="24"/>
          <w:szCs w:val="24"/>
        </w:rPr>
        <w:t xml:space="preserve"> </w:t>
      </w:r>
      <w:r w:rsidRPr="002B68C9">
        <w:rPr>
          <w:rFonts w:cstheme="minorHAnsi"/>
          <w:sz w:val="24"/>
          <w:szCs w:val="24"/>
        </w:rPr>
        <w:t>Finally, to determine whether Alaska Native women are likely to prefer interacting with interviewers who have certain characteristics (e.g., being Alaska Native, being from a particular village, being of a certain age), we will conduct a focus group with a set of rural Alaska grantees who work with Alaska Native victims (and who meet regularly).</w:t>
      </w:r>
      <w:r w:rsidR="005817E0">
        <w:rPr>
          <w:rFonts w:cstheme="minorHAnsi"/>
          <w:sz w:val="24"/>
          <w:szCs w:val="24"/>
        </w:rPr>
        <w:t xml:space="preserve"> </w:t>
      </w:r>
      <w:r w:rsidRPr="002B68C9">
        <w:rPr>
          <w:rFonts w:cstheme="minorHAnsi"/>
          <w:sz w:val="24"/>
          <w:szCs w:val="24"/>
        </w:rPr>
        <w:t>We will meet with this group and pose a number of questions about what they think will be most important to Alaska Native women when deciding whether or not to participate in a study on victimization or how to respond to particularly sensitive questions.</w:t>
      </w:r>
      <w:r w:rsidR="005817E0">
        <w:rPr>
          <w:rFonts w:cstheme="minorHAnsi"/>
          <w:sz w:val="24"/>
          <w:szCs w:val="24"/>
        </w:rPr>
        <w:t xml:space="preserve"> </w:t>
      </w:r>
      <w:r w:rsidRPr="002B68C9">
        <w:rPr>
          <w:rFonts w:cstheme="minorHAnsi"/>
          <w:sz w:val="24"/>
          <w:szCs w:val="24"/>
        </w:rPr>
        <w:t>Based on the experience of our project consultant</w:t>
      </w:r>
      <w:r w:rsidR="00BD0FDA">
        <w:rPr>
          <w:rFonts w:cstheme="minorHAnsi"/>
          <w:sz w:val="24"/>
          <w:szCs w:val="24"/>
        </w:rPr>
        <w:t>,</w:t>
      </w:r>
      <w:r w:rsidRPr="002B68C9">
        <w:rPr>
          <w:rFonts w:cstheme="minorHAnsi"/>
          <w:sz w:val="24"/>
          <w:szCs w:val="24"/>
        </w:rPr>
        <w:t xml:space="preserve"> </w:t>
      </w:r>
      <w:r w:rsidR="00980CDD">
        <w:rPr>
          <w:rFonts w:cstheme="minorHAnsi"/>
          <w:sz w:val="24"/>
          <w:szCs w:val="24"/>
        </w:rPr>
        <w:t xml:space="preserve">Dr. </w:t>
      </w:r>
      <w:r w:rsidRPr="002B68C9">
        <w:rPr>
          <w:rFonts w:cstheme="minorHAnsi"/>
          <w:sz w:val="24"/>
          <w:szCs w:val="24"/>
        </w:rPr>
        <w:t>Andr</w:t>
      </w:r>
      <w:r w:rsidR="009F62EF">
        <w:rPr>
          <w:rFonts w:cstheme="minorHAnsi"/>
          <w:sz w:val="24"/>
          <w:szCs w:val="24"/>
        </w:rPr>
        <w:t>é</w:t>
      </w:r>
      <w:r w:rsidRPr="002B68C9">
        <w:rPr>
          <w:rFonts w:cstheme="minorHAnsi"/>
          <w:sz w:val="24"/>
          <w:szCs w:val="24"/>
        </w:rPr>
        <w:t xml:space="preserve"> Rosay, who continues to work closely with this group, we believe the rural grantees will be very candid, culturally competent, and knowledgeable</w:t>
      </w:r>
      <w:r w:rsidR="00A6606A">
        <w:rPr>
          <w:rFonts w:cstheme="minorHAnsi"/>
          <w:sz w:val="24"/>
          <w:szCs w:val="24"/>
        </w:rPr>
        <w:t>.</w:t>
      </w:r>
      <w:r w:rsidR="005817E0">
        <w:rPr>
          <w:rFonts w:cstheme="minorHAnsi"/>
          <w:sz w:val="24"/>
          <w:szCs w:val="24"/>
        </w:rPr>
        <w:t xml:space="preserve"> </w:t>
      </w:r>
      <w:r w:rsidRPr="002B68C9">
        <w:rPr>
          <w:rFonts w:cstheme="minorHAnsi"/>
          <w:sz w:val="24"/>
          <w:szCs w:val="24"/>
        </w:rPr>
        <w:t>Their input will be helpful in our efforts to understand the concerns and preferences of Alaska Native women when it comes to things like data collection mode</w:t>
      </w:r>
      <w:r w:rsidR="003C60B9">
        <w:rPr>
          <w:rFonts w:cstheme="minorHAnsi"/>
          <w:sz w:val="24"/>
          <w:szCs w:val="24"/>
        </w:rPr>
        <w:t xml:space="preserve"> and</w:t>
      </w:r>
      <w:r w:rsidRPr="002B68C9">
        <w:rPr>
          <w:rFonts w:cstheme="minorHAnsi"/>
          <w:sz w:val="24"/>
          <w:szCs w:val="24"/>
        </w:rPr>
        <w:t xml:space="preserve"> interviewer characteristics.</w:t>
      </w:r>
      <w:r w:rsidR="005817E0">
        <w:rPr>
          <w:rFonts w:cstheme="minorHAnsi"/>
          <w:sz w:val="24"/>
          <w:szCs w:val="24"/>
        </w:rPr>
        <w:t xml:space="preserve"> </w:t>
      </w:r>
    </w:p>
    <w:p w:rsidR="0073772F" w:rsidRPr="00A6606A" w:rsidRDefault="0073772F" w:rsidP="00846B0C">
      <w:pPr>
        <w:autoSpaceDE w:val="0"/>
        <w:autoSpaceDN w:val="0"/>
        <w:adjustRightInd w:val="0"/>
        <w:ind w:firstLine="0"/>
        <w:rPr>
          <w:rFonts w:cstheme="minorHAnsi"/>
          <w:sz w:val="24"/>
          <w:szCs w:val="24"/>
        </w:rPr>
      </w:pPr>
    </w:p>
    <w:p w:rsidR="00EE15C5" w:rsidRDefault="00934F2F" w:rsidP="00934F2F">
      <w:pPr>
        <w:autoSpaceDE w:val="0"/>
        <w:autoSpaceDN w:val="0"/>
        <w:adjustRightInd w:val="0"/>
        <w:ind w:firstLine="0"/>
        <w:rPr>
          <w:rFonts w:cstheme="minorHAnsi"/>
          <w:sz w:val="24"/>
          <w:szCs w:val="24"/>
        </w:rPr>
      </w:pPr>
      <w:r w:rsidRPr="00B22682">
        <w:rPr>
          <w:rFonts w:cstheme="minorHAnsi"/>
          <w:sz w:val="24"/>
          <w:szCs w:val="24"/>
        </w:rPr>
        <w:t>VAIW Pilot Study activities will be conducted in three sites in late 20</w:t>
      </w:r>
      <w:r w:rsidR="003A7401" w:rsidRPr="00B22682">
        <w:rPr>
          <w:rFonts w:cstheme="minorHAnsi"/>
          <w:sz w:val="24"/>
          <w:szCs w:val="24"/>
        </w:rPr>
        <w:t>1</w:t>
      </w:r>
      <w:r w:rsidRPr="00B22682">
        <w:rPr>
          <w:rFonts w:cstheme="minorHAnsi"/>
          <w:sz w:val="24"/>
          <w:szCs w:val="24"/>
        </w:rPr>
        <w:t xml:space="preserve">1 and early 2012. </w:t>
      </w:r>
      <w:r w:rsidR="00345893" w:rsidRPr="00B22682">
        <w:rPr>
          <w:rFonts w:cstheme="minorHAnsi"/>
          <w:sz w:val="24"/>
          <w:szCs w:val="24"/>
        </w:rPr>
        <w:t>A</w:t>
      </w:r>
      <w:r w:rsidR="00F05BBF" w:rsidRPr="00B22682">
        <w:rPr>
          <w:rFonts w:cstheme="minorHAnsi"/>
          <w:sz w:val="24"/>
          <w:szCs w:val="24"/>
        </w:rPr>
        <w:t xml:space="preserve">ll aspects of the </w:t>
      </w:r>
      <w:r w:rsidRPr="00B22682">
        <w:rPr>
          <w:rFonts w:cstheme="minorHAnsi"/>
          <w:sz w:val="24"/>
          <w:szCs w:val="24"/>
        </w:rPr>
        <w:t xml:space="preserve">VAIW Pilot Study activities </w:t>
      </w:r>
      <w:r w:rsidR="00F05BBF" w:rsidRPr="00B22682">
        <w:rPr>
          <w:rFonts w:cstheme="minorHAnsi"/>
          <w:sz w:val="24"/>
          <w:szCs w:val="24"/>
        </w:rPr>
        <w:t xml:space="preserve">will be </w:t>
      </w:r>
      <w:r w:rsidR="00972DEF" w:rsidRPr="00B22682">
        <w:rPr>
          <w:rFonts w:cstheme="minorHAnsi"/>
          <w:sz w:val="24"/>
          <w:szCs w:val="24"/>
        </w:rPr>
        <w:t xml:space="preserve">closely monitored </w:t>
      </w:r>
      <w:r w:rsidRPr="00B22682">
        <w:rPr>
          <w:rFonts w:cstheme="minorHAnsi"/>
          <w:sz w:val="24"/>
          <w:szCs w:val="24"/>
        </w:rPr>
        <w:t>in an effort to ensure that the goals of the pilot study are being served</w:t>
      </w:r>
      <w:r w:rsidR="0021284E">
        <w:rPr>
          <w:rFonts w:cstheme="minorHAnsi"/>
          <w:sz w:val="24"/>
          <w:szCs w:val="24"/>
        </w:rPr>
        <w:t>.</w:t>
      </w:r>
      <w:r w:rsidR="00276396">
        <w:rPr>
          <w:rFonts w:cstheme="minorHAnsi"/>
          <w:sz w:val="24"/>
          <w:szCs w:val="24"/>
        </w:rPr>
        <w:t xml:space="preserve"> </w:t>
      </w:r>
    </w:p>
    <w:p w:rsidR="0021284E" w:rsidRPr="00B22682" w:rsidRDefault="0021284E" w:rsidP="00934F2F">
      <w:pPr>
        <w:autoSpaceDE w:val="0"/>
        <w:autoSpaceDN w:val="0"/>
        <w:adjustRightInd w:val="0"/>
        <w:ind w:firstLine="0"/>
        <w:rPr>
          <w:rFonts w:cstheme="minorHAnsi"/>
          <w:i/>
          <w:iCs/>
          <w:sz w:val="24"/>
          <w:szCs w:val="24"/>
        </w:rPr>
      </w:pPr>
    </w:p>
    <w:p w:rsidR="00B67BF2" w:rsidRPr="0021284E" w:rsidRDefault="00972DEF" w:rsidP="00200601">
      <w:pPr>
        <w:numPr>
          <w:ilvl w:val="0"/>
          <w:numId w:val="33"/>
        </w:numPr>
        <w:rPr>
          <w:rFonts w:cstheme="minorHAnsi"/>
          <w:i/>
          <w:sz w:val="24"/>
          <w:szCs w:val="24"/>
        </w:rPr>
      </w:pPr>
      <w:r w:rsidRPr="0021284E">
        <w:rPr>
          <w:rFonts w:cstheme="minorHAnsi"/>
          <w:i/>
          <w:sz w:val="24"/>
          <w:szCs w:val="24"/>
        </w:rPr>
        <w:t xml:space="preserve">Items of Information to </w:t>
      </w:r>
      <w:r w:rsidR="00EF3FDF" w:rsidRPr="0021284E">
        <w:rPr>
          <w:rFonts w:cstheme="minorHAnsi"/>
          <w:i/>
          <w:sz w:val="24"/>
          <w:szCs w:val="24"/>
        </w:rPr>
        <w:t xml:space="preserve">Be </w:t>
      </w:r>
      <w:r w:rsidRPr="0021284E">
        <w:rPr>
          <w:rFonts w:cstheme="minorHAnsi"/>
          <w:i/>
          <w:sz w:val="24"/>
          <w:szCs w:val="24"/>
        </w:rPr>
        <w:t>Collected</w:t>
      </w:r>
    </w:p>
    <w:p w:rsidR="00846B0C" w:rsidRPr="00B22682" w:rsidRDefault="00846B0C" w:rsidP="00846B0C">
      <w:pPr>
        <w:ind w:firstLine="0"/>
        <w:rPr>
          <w:rFonts w:cstheme="minorHAnsi"/>
          <w:sz w:val="24"/>
          <w:szCs w:val="24"/>
          <w:u w:val="single"/>
        </w:rPr>
      </w:pPr>
    </w:p>
    <w:p w:rsidR="00EE15C5" w:rsidRPr="006E02E9" w:rsidRDefault="00972DEF" w:rsidP="00927B7F">
      <w:pPr>
        <w:ind w:firstLine="0"/>
        <w:rPr>
          <w:rFonts w:cstheme="minorHAnsi"/>
          <w:sz w:val="24"/>
          <w:szCs w:val="24"/>
        </w:rPr>
      </w:pPr>
      <w:r w:rsidRPr="00B22682">
        <w:rPr>
          <w:rFonts w:cstheme="minorHAnsi"/>
          <w:sz w:val="24"/>
          <w:szCs w:val="24"/>
        </w:rPr>
        <w:t xml:space="preserve">For this Information Collection Request, no individually identifiable information </w:t>
      </w:r>
      <w:r w:rsidR="008C67C7" w:rsidRPr="00B22682">
        <w:rPr>
          <w:rFonts w:cstheme="minorHAnsi"/>
          <w:sz w:val="24"/>
          <w:szCs w:val="24"/>
        </w:rPr>
        <w:t>that can be linked to the survey data will be maintained</w:t>
      </w:r>
      <w:r w:rsidRPr="00B22682">
        <w:rPr>
          <w:rFonts w:cstheme="minorHAnsi"/>
          <w:sz w:val="24"/>
          <w:szCs w:val="24"/>
        </w:rPr>
        <w:t xml:space="preserve">. </w:t>
      </w:r>
      <w:r w:rsidR="00927B7F" w:rsidRPr="00B22682">
        <w:rPr>
          <w:rFonts w:cstheme="minorHAnsi"/>
          <w:sz w:val="24"/>
          <w:szCs w:val="24"/>
        </w:rPr>
        <w:t>For pilot site #1, no individually identifiable information will be collected or maintained.</w:t>
      </w:r>
      <w:r w:rsidR="00927B7F">
        <w:rPr>
          <w:rFonts w:cstheme="minorHAnsi"/>
          <w:sz w:val="24"/>
          <w:szCs w:val="24"/>
        </w:rPr>
        <w:t xml:space="preserve"> </w:t>
      </w:r>
      <w:r w:rsidR="00EE15C5" w:rsidRPr="00B22682">
        <w:rPr>
          <w:rFonts w:cstheme="minorHAnsi"/>
          <w:sz w:val="24"/>
          <w:szCs w:val="24"/>
        </w:rPr>
        <w:t xml:space="preserve">For pilot site </w:t>
      </w:r>
      <w:r w:rsidR="003A7401" w:rsidRPr="00B22682">
        <w:rPr>
          <w:rFonts w:cstheme="minorHAnsi"/>
          <w:sz w:val="24"/>
          <w:szCs w:val="24"/>
        </w:rPr>
        <w:t>#2</w:t>
      </w:r>
      <w:r w:rsidR="00EE15C5" w:rsidRPr="00B22682">
        <w:rPr>
          <w:rFonts w:cstheme="minorHAnsi"/>
          <w:sz w:val="24"/>
          <w:szCs w:val="24"/>
        </w:rPr>
        <w:t>, s</w:t>
      </w:r>
      <w:r w:rsidR="003B4048" w:rsidRPr="00B22682">
        <w:rPr>
          <w:rFonts w:cstheme="minorHAnsi"/>
          <w:sz w:val="24"/>
          <w:szCs w:val="24"/>
        </w:rPr>
        <w:t xml:space="preserve">ample frame information used for locating prospective respondents </w:t>
      </w:r>
      <w:r w:rsidR="008C67C7" w:rsidRPr="00B22682">
        <w:rPr>
          <w:rFonts w:cstheme="minorHAnsi"/>
          <w:sz w:val="24"/>
          <w:szCs w:val="24"/>
        </w:rPr>
        <w:t xml:space="preserve">will be </w:t>
      </w:r>
      <w:r w:rsidR="003A7401" w:rsidRPr="00B22682">
        <w:rPr>
          <w:rFonts w:cstheme="minorHAnsi"/>
          <w:sz w:val="24"/>
          <w:szCs w:val="24"/>
        </w:rPr>
        <w:t xml:space="preserve">destroyed </w:t>
      </w:r>
      <w:r w:rsidR="003B1FC1" w:rsidRPr="00B22682">
        <w:rPr>
          <w:rFonts w:cstheme="minorHAnsi"/>
          <w:sz w:val="24"/>
          <w:szCs w:val="24"/>
        </w:rPr>
        <w:t>as soon as</w:t>
      </w:r>
      <w:r w:rsidR="00927B7F">
        <w:rPr>
          <w:rFonts w:cstheme="minorHAnsi"/>
          <w:sz w:val="24"/>
          <w:szCs w:val="24"/>
        </w:rPr>
        <w:t xml:space="preserve"> all</w:t>
      </w:r>
      <w:r w:rsidR="003B1FC1" w:rsidRPr="00B22682">
        <w:rPr>
          <w:rFonts w:cstheme="minorHAnsi"/>
          <w:sz w:val="24"/>
          <w:szCs w:val="24"/>
        </w:rPr>
        <w:t xml:space="preserve"> </w:t>
      </w:r>
      <w:r w:rsidR="00603C6F" w:rsidRPr="00B22682">
        <w:rPr>
          <w:rFonts w:cstheme="minorHAnsi"/>
          <w:sz w:val="24"/>
          <w:szCs w:val="24"/>
        </w:rPr>
        <w:t>interviews with sampled women have been completed.</w:t>
      </w:r>
      <w:r w:rsidR="005817E0">
        <w:rPr>
          <w:rFonts w:cstheme="minorHAnsi"/>
          <w:sz w:val="24"/>
          <w:szCs w:val="24"/>
        </w:rPr>
        <w:t xml:space="preserve"> </w:t>
      </w:r>
      <w:r w:rsidR="00EE15C5" w:rsidRPr="00B22682">
        <w:rPr>
          <w:rFonts w:cstheme="minorHAnsi"/>
          <w:sz w:val="24"/>
          <w:szCs w:val="24"/>
        </w:rPr>
        <w:t xml:space="preserve">For pilot site </w:t>
      </w:r>
      <w:r w:rsidR="003A7401" w:rsidRPr="00B22682">
        <w:rPr>
          <w:rFonts w:cstheme="minorHAnsi"/>
          <w:sz w:val="24"/>
          <w:szCs w:val="24"/>
        </w:rPr>
        <w:t>#3</w:t>
      </w:r>
      <w:r w:rsidR="00EE15C5" w:rsidRPr="00B22682">
        <w:rPr>
          <w:rFonts w:cstheme="minorHAnsi"/>
          <w:sz w:val="24"/>
          <w:szCs w:val="24"/>
        </w:rPr>
        <w:t xml:space="preserve">, </w:t>
      </w:r>
      <w:r w:rsidR="00603C6F" w:rsidRPr="00B22682">
        <w:rPr>
          <w:rFonts w:cstheme="minorHAnsi"/>
          <w:sz w:val="24"/>
          <w:szCs w:val="24"/>
        </w:rPr>
        <w:t>information on</w:t>
      </w:r>
      <w:r w:rsidR="00EE15C5" w:rsidRPr="00B22682">
        <w:rPr>
          <w:rFonts w:cstheme="minorHAnsi"/>
          <w:sz w:val="24"/>
          <w:szCs w:val="24"/>
        </w:rPr>
        <w:t xml:space="preserve"> prospective respondents </w:t>
      </w:r>
      <w:r w:rsidR="00603C6F" w:rsidRPr="00B22682">
        <w:rPr>
          <w:rFonts w:cstheme="minorHAnsi"/>
          <w:sz w:val="24"/>
          <w:szCs w:val="24"/>
        </w:rPr>
        <w:t xml:space="preserve">is </w:t>
      </w:r>
      <w:r w:rsidR="00980CDD">
        <w:rPr>
          <w:color w:val="1F497D"/>
          <w:sz w:val="24"/>
          <w:szCs w:val="24"/>
        </w:rPr>
        <w:t>maintained by service providers and sampling properties have been analyzed to inform strategy comparisons. Study staff will not receive identifiable information from cognitive interviews</w:t>
      </w:r>
      <w:r w:rsidR="00603C6F" w:rsidRPr="00B22682">
        <w:rPr>
          <w:rFonts w:cstheme="minorHAnsi"/>
          <w:sz w:val="24"/>
          <w:szCs w:val="24"/>
        </w:rPr>
        <w:t>.</w:t>
      </w:r>
    </w:p>
    <w:p w:rsidR="00846B0C" w:rsidRPr="006E02E9" w:rsidRDefault="00846B0C" w:rsidP="00846B0C">
      <w:pPr>
        <w:ind w:firstLine="0"/>
        <w:rPr>
          <w:rFonts w:cstheme="minorHAnsi"/>
          <w:sz w:val="24"/>
          <w:szCs w:val="24"/>
        </w:rPr>
      </w:pPr>
    </w:p>
    <w:p w:rsidR="00FA4505" w:rsidRPr="006E02E9" w:rsidRDefault="00D9199A" w:rsidP="00B87619">
      <w:pPr>
        <w:ind w:firstLine="0"/>
        <w:rPr>
          <w:rFonts w:cstheme="minorHAnsi"/>
          <w:sz w:val="24"/>
          <w:szCs w:val="24"/>
        </w:rPr>
      </w:pPr>
      <w:r>
        <w:rPr>
          <w:rFonts w:cstheme="minorHAnsi"/>
          <w:sz w:val="24"/>
          <w:szCs w:val="24"/>
        </w:rPr>
        <w:t>In sites #</w:t>
      </w:r>
      <w:r w:rsidR="003A7401">
        <w:rPr>
          <w:rFonts w:cstheme="minorHAnsi"/>
          <w:sz w:val="24"/>
          <w:szCs w:val="24"/>
        </w:rPr>
        <w:t>2</w:t>
      </w:r>
      <w:r>
        <w:rPr>
          <w:rFonts w:cstheme="minorHAnsi"/>
          <w:sz w:val="24"/>
          <w:szCs w:val="24"/>
        </w:rPr>
        <w:t xml:space="preserve"> and #3, t</w:t>
      </w:r>
      <w:r w:rsidR="00333920" w:rsidRPr="006E02E9">
        <w:rPr>
          <w:rFonts w:cstheme="minorHAnsi"/>
          <w:sz w:val="24"/>
          <w:szCs w:val="24"/>
        </w:rPr>
        <w:t xml:space="preserve">he types of victimization </w:t>
      </w:r>
      <w:r w:rsidR="008C3A57" w:rsidRPr="006E02E9">
        <w:rPr>
          <w:rFonts w:cstheme="minorHAnsi"/>
          <w:sz w:val="24"/>
          <w:szCs w:val="24"/>
        </w:rPr>
        <w:t>that</w:t>
      </w:r>
      <w:r w:rsidR="00F3613C" w:rsidRPr="006E02E9">
        <w:rPr>
          <w:rFonts w:cstheme="minorHAnsi"/>
          <w:sz w:val="24"/>
          <w:szCs w:val="24"/>
        </w:rPr>
        <w:t xml:space="preserve"> </w:t>
      </w:r>
      <w:r w:rsidR="00972DEF" w:rsidRPr="006E02E9">
        <w:rPr>
          <w:rFonts w:cstheme="minorHAnsi"/>
          <w:sz w:val="24"/>
          <w:szCs w:val="24"/>
        </w:rPr>
        <w:t xml:space="preserve">will be asked about </w:t>
      </w:r>
      <w:r w:rsidR="00333920" w:rsidRPr="006E02E9">
        <w:rPr>
          <w:rFonts w:cstheme="minorHAnsi"/>
          <w:sz w:val="24"/>
          <w:szCs w:val="24"/>
        </w:rPr>
        <w:t xml:space="preserve">include </w:t>
      </w:r>
      <w:r w:rsidR="00972DEF" w:rsidRPr="006E02E9">
        <w:rPr>
          <w:rFonts w:cstheme="minorHAnsi"/>
          <w:sz w:val="24"/>
          <w:szCs w:val="24"/>
        </w:rPr>
        <w:t xml:space="preserve">physical </w:t>
      </w:r>
      <w:r w:rsidR="00333920" w:rsidRPr="006E02E9">
        <w:rPr>
          <w:rFonts w:cstheme="minorHAnsi"/>
          <w:sz w:val="24"/>
          <w:szCs w:val="24"/>
        </w:rPr>
        <w:t>violence</w:t>
      </w:r>
      <w:r w:rsidR="00972DEF" w:rsidRPr="006E02E9">
        <w:rPr>
          <w:rFonts w:cstheme="minorHAnsi"/>
          <w:sz w:val="24"/>
          <w:szCs w:val="24"/>
        </w:rPr>
        <w:t xml:space="preserve">, psychological aggression, </w:t>
      </w:r>
      <w:r w:rsidR="00333920" w:rsidRPr="006E02E9">
        <w:rPr>
          <w:rFonts w:cstheme="minorHAnsi"/>
          <w:sz w:val="24"/>
          <w:szCs w:val="24"/>
        </w:rPr>
        <w:t xml:space="preserve">coercive control, </w:t>
      </w:r>
      <w:r w:rsidR="00972DEF" w:rsidRPr="006E02E9">
        <w:rPr>
          <w:rFonts w:cstheme="minorHAnsi"/>
          <w:sz w:val="24"/>
          <w:szCs w:val="24"/>
        </w:rPr>
        <w:t>sexual violence</w:t>
      </w:r>
      <w:r w:rsidR="00333920" w:rsidRPr="006E02E9">
        <w:rPr>
          <w:rFonts w:cstheme="minorHAnsi"/>
          <w:sz w:val="24"/>
          <w:szCs w:val="24"/>
        </w:rPr>
        <w:t>, and stalking.</w:t>
      </w:r>
      <w:r w:rsidR="00644976" w:rsidRPr="006E02E9">
        <w:rPr>
          <w:rFonts w:cstheme="minorHAnsi"/>
          <w:sz w:val="24"/>
          <w:szCs w:val="24"/>
        </w:rPr>
        <w:t xml:space="preserve"> </w:t>
      </w:r>
      <w:r w:rsidR="003B4048" w:rsidRPr="006E02E9">
        <w:rPr>
          <w:rFonts w:cstheme="minorHAnsi"/>
          <w:sz w:val="24"/>
          <w:szCs w:val="24"/>
        </w:rPr>
        <w:t>The survey</w:t>
      </w:r>
      <w:r w:rsidR="00972DEF" w:rsidRPr="006E02E9">
        <w:rPr>
          <w:rFonts w:cstheme="minorHAnsi"/>
          <w:sz w:val="24"/>
          <w:szCs w:val="24"/>
        </w:rPr>
        <w:t xml:space="preserve"> will gather information regarding experiences that occurred across the lifespan and within the 12 months preceding the survey.</w:t>
      </w:r>
      <w:r w:rsidR="003B4048" w:rsidRPr="006E02E9">
        <w:rPr>
          <w:rFonts w:cstheme="minorHAnsi"/>
          <w:sz w:val="24"/>
          <w:szCs w:val="24"/>
        </w:rPr>
        <w:t xml:space="preserve"> </w:t>
      </w:r>
      <w:r w:rsidR="00FA4505" w:rsidRPr="006E02E9">
        <w:rPr>
          <w:rFonts w:cstheme="minorHAnsi"/>
          <w:sz w:val="24"/>
          <w:szCs w:val="24"/>
        </w:rPr>
        <w:t xml:space="preserve">These victimization questions </w:t>
      </w:r>
      <w:r w:rsidR="00333920" w:rsidRPr="006E02E9">
        <w:rPr>
          <w:rFonts w:cstheme="minorHAnsi"/>
          <w:sz w:val="24"/>
          <w:szCs w:val="24"/>
        </w:rPr>
        <w:t>have been adapted f</w:t>
      </w:r>
      <w:r w:rsidR="00FA4505" w:rsidRPr="006E02E9">
        <w:rPr>
          <w:rFonts w:cstheme="minorHAnsi"/>
          <w:sz w:val="24"/>
          <w:szCs w:val="24"/>
        </w:rPr>
        <w:t>rom the OMB-approved National Intimate Partner and Sexual Viol</w:t>
      </w:r>
      <w:r w:rsidR="00EB21FD">
        <w:rPr>
          <w:rFonts w:cstheme="minorHAnsi"/>
          <w:sz w:val="24"/>
          <w:szCs w:val="24"/>
        </w:rPr>
        <w:t>ence Surveillance System (NISVS</w:t>
      </w:r>
      <w:r w:rsidR="00FA4505" w:rsidRPr="006E02E9">
        <w:rPr>
          <w:rFonts w:cstheme="minorHAnsi"/>
          <w:sz w:val="24"/>
          <w:szCs w:val="24"/>
        </w:rPr>
        <w:t>), OMB control number 0920-0822.</w:t>
      </w:r>
      <w:r w:rsidR="00644976" w:rsidRPr="006E02E9">
        <w:rPr>
          <w:rFonts w:cstheme="minorHAnsi"/>
          <w:sz w:val="24"/>
          <w:szCs w:val="24"/>
        </w:rPr>
        <w:t xml:space="preserve"> </w:t>
      </w:r>
      <w:r w:rsidR="008D3E7C" w:rsidRPr="006E02E9">
        <w:rPr>
          <w:rFonts w:cstheme="minorHAnsi"/>
          <w:sz w:val="24"/>
          <w:szCs w:val="24"/>
        </w:rPr>
        <w:t>Respondents who indicate having experienced any of these forms of victimization in the last 12 months will be asked a series of follow-up questions regarding reporting, service needs and utilization, and impact of the victimization.</w:t>
      </w:r>
      <w:r w:rsidR="00644976" w:rsidRPr="006E02E9">
        <w:rPr>
          <w:rFonts w:cstheme="minorHAnsi"/>
          <w:sz w:val="24"/>
          <w:szCs w:val="24"/>
        </w:rPr>
        <w:t xml:space="preserve"> </w:t>
      </w:r>
      <w:r w:rsidR="00E4155E" w:rsidRPr="006E02E9">
        <w:rPr>
          <w:rFonts w:cstheme="minorHAnsi"/>
          <w:sz w:val="24"/>
          <w:szCs w:val="24"/>
        </w:rPr>
        <w:t xml:space="preserve">If a respondent displays emotional distress, either verbally or non-verbally (i.e., crying) the interviewer will immediately offer to finish the interview at another time and will offer the respondent the telephone numbers for </w:t>
      </w:r>
      <w:r>
        <w:rPr>
          <w:rFonts w:cstheme="minorHAnsi"/>
          <w:sz w:val="24"/>
          <w:szCs w:val="24"/>
        </w:rPr>
        <w:t>local</w:t>
      </w:r>
      <w:r w:rsidR="003C44E9">
        <w:rPr>
          <w:rFonts w:cstheme="minorHAnsi"/>
          <w:sz w:val="24"/>
          <w:szCs w:val="24"/>
        </w:rPr>
        <w:t>, culturally competent</w:t>
      </w:r>
      <w:r w:rsidR="00F35E3D">
        <w:rPr>
          <w:rFonts w:cstheme="minorHAnsi"/>
          <w:sz w:val="24"/>
          <w:szCs w:val="24"/>
        </w:rPr>
        <w:t>,</w:t>
      </w:r>
      <w:r w:rsidR="003C44E9">
        <w:rPr>
          <w:rFonts w:cstheme="minorHAnsi"/>
          <w:sz w:val="24"/>
          <w:szCs w:val="24"/>
        </w:rPr>
        <w:t xml:space="preserve"> and financially accessible</w:t>
      </w:r>
      <w:r>
        <w:rPr>
          <w:rFonts w:cstheme="minorHAnsi"/>
          <w:sz w:val="24"/>
          <w:szCs w:val="24"/>
        </w:rPr>
        <w:t xml:space="preserve"> service providers and crisis networks, as well as </w:t>
      </w:r>
      <w:r w:rsidR="00E4155E" w:rsidRPr="006E02E9">
        <w:rPr>
          <w:rFonts w:cstheme="minorHAnsi"/>
          <w:sz w:val="24"/>
          <w:szCs w:val="24"/>
        </w:rPr>
        <w:t xml:space="preserve">the National Domestic Violence Hotline and The Rape, Abuse, and Incest National Network so that the respondent may obtain services to help alleviate their emotional distress. Similarly, in the unlikely event that a respondent expresses thoughts/intentions of suicide, the interviewer will stop the interview and will encourage the respondent to call the National Suicide Hotline. </w:t>
      </w:r>
    </w:p>
    <w:p w:rsidR="00846B0C" w:rsidRPr="006E02E9" w:rsidRDefault="00846B0C" w:rsidP="00200601">
      <w:pPr>
        <w:rPr>
          <w:rFonts w:cstheme="minorHAnsi"/>
          <w:sz w:val="24"/>
          <w:szCs w:val="24"/>
        </w:rPr>
      </w:pPr>
    </w:p>
    <w:p w:rsidR="00E4155E" w:rsidRPr="006E02E9" w:rsidRDefault="00FA4505" w:rsidP="00846B0C">
      <w:pPr>
        <w:ind w:firstLine="0"/>
        <w:rPr>
          <w:rFonts w:cstheme="minorHAnsi"/>
          <w:sz w:val="24"/>
          <w:szCs w:val="24"/>
        </w:rPr>
      </w:pPr>
      <w:r w:rsidRPr="006E02E9">
        <w:rPr>
          <w:rFonts w:cstheme="minorHAnsi"/>
          <w:sz w:val="24"/>
          <w:szCs w:val="24"/>
        </w:rPr>
        <w:t xml:space="preserve">In addition, the </w:t>
      </w:r>
      <w:r w:rsidR="00967618" w:rsidRPr="006E02E9">
        <w:rPr>
          <w:rFonts w:cstheme="minorHAnsi"/>
          <w:sz w:val="24"/>
          <w:szCs w:val="24"/>
        </w:rPr>
        <w:t xml:space="preserve">VAIW </w:t>
      </w:r>
      <w:r w:rsidR="00D30D33" w:rsidRPr="006E02E9">
        <w:rPr>
          <w:rFonts w:cstheme="minorHAnsi"/>
          <w:sz w:val="24"/>
          <w:szCs w:val="24"/>
        </w:rPr>
        <w:t>pilot study</w:t>
      </w:r>
      <w:r w:rsidRPr="006E02E9">
        <w:rPr>
          <w:rFonts w:cstheme="minorHAnsi"/>
          <w:sz w:val="24"/>
          <w:szCs w:val="24"/>
        </w:rPr>
        <w:t xml:space="preserve"> includes questions </w:t>
      </w:r>
      <w:r w:rsidR="00C5252E" w:rsidRPr="006E02E9">
        <w:rPr>
          <w:rFonts w:cstheme="minorHAnsi"/>
          <w:sz w:val="24"/>
          <w:szCs w:val="24"/>
        </w:rPr>
        <w:t>about general public safety issues (</w:t>
      </w:r>
      <w:r w:rsidR="00644976" w:rsidRPr="006E02E9">
        <w:rPr>
          <w:rFonts w:cstheme="minorHAnsi"/>
          <w:sz w:val="24"/>
          <w:szCs w:val="24"/>
        </w:rPr>
        <w:t xml:space="preserve">e.g., </w:t>
      </w:r>
      <w:r w:rsidR="00C5252E" w:rsidRPr="006E02E9">
        <w:rPr>
          <w:rFonts w:cstheme="minorHAnsi"/>
          <w:sz w:val="24"/>
          <w:szCs w:val="24"/>
        </w:rPr>
        <w:t>fear of crime</w:t>
      </w:r>
      <w:r w:rsidR="00644976" w:rsidRPr="006E02E9">
        <w:rPr>
          <w:rFonts w:cstheme="minorHAnsi"/>
          <w:sz w:val="24"/>
          <w:szCs w:val="24"/>
        </w:rPr>
        <w:t xml:space="preserve"> and</w:t>
      </w:r>
      <w:r w:rsidR="00C5252E" w:rsidRPr="006E02E9">
        <w:rPr>
          <w:rFonts w:cstheme="minorHAnsi"/>
          <w:sz w:val="24"/>
          <w:szCs w:val="24"/>
        </w:rPr>
        <w:t xml:space="preserve"> witnessing crime), attitudes toward law enforcement, and improving the criminal justice system.</w:t>
      </w:r>
      <w:r w:rsidR="00644976" w:rsidRPr="006E02E9">
        <w:rPr>
          <w:rFonts w:cstheme="minorHAnsi"/>
          <w:sz w:val="24"/>
          <w:szCs w:val="24"/>
        </w:rPr>
        <w:t xml:space="preserve"> H</w:t>
      </w:r>
      <w:r w:rsidR="008D3E7C" w:rsidRPr="006E02E9">
        <w:rPr>
          <w:rFonts w:cstheme="minorHAnsi"/>
          <w:sz w:val="24"/>
          <w:szCs w:val="24"/>
        </w:rPr>
        <w:t>ealth-related questions and demographic questions will be a</w:t>
      </w:r>
      <w:r w:rsidR="00644976" w:rsidRPr="006E02E9">
        <w:rPr>
          <w:rFonts w:cstheme="minorHAnsi"/>
          <w:sz w:val="24"/>
          <w:szCs w:val="24"/>
        </w:rPr>
        <w:t xml:space="preserve">sked, including race, </w:t>
      </w:r>
      <w:r w:rsidR="008D3E7C" w:rsidRPr="006E02E9">
        <w:rPr>
          <w:rFonts w:cstheme="minorHAnsi"/>
          <w:sz w:val="24"/>
          <w:szCs w:val="24"/>
        </w:rPr>
        <w:t>ethnicity</w:t>
      </w:r>
      <w:r w:rsidR="00967618" w:rsidRPr="006E02E9">
        <w:rPr>
          <w:rFonts w:cstheme="minorHAnsi"/>
          <w:sz w:val="24"/>
          <w:szCs w:val="24"/>
        </w:rPr>
        <w:t xml:space="preserve">, </w:t>
      </w:r>
      <w:r w:rsidR="00967618" w:rsidRPr="006E02E9">
        <w:rPr>
          <w:rFonts w:cstheme="minorHAnsi"/>
          <w:sz w:val="24"/>
          <w:szCs w:val="24"/>
        </w:rPr>
        <w:lastRenderedPageBreak/>
        <w:t>and tribal enrollment status</w:t>
      </w:r>
      <w:r w:rsidR="008D3E7C" w:rsidRPr="006E02E9">
        <w:rPr>
          <w:rFonts w:cstheme="minorHAnsi"/>
          <w:sz w:val="24"/>
          <w:szCs w:val="24"/>
        </w:rPr>
        <w:t xml:space="preserve">. </w:t>
      </w:r>
      <w:r w:rsidR="00E4155E" w:rsidRPr="006E02E9">
        <w:rPr>
          <w:rFonts w:cstheme="minorHAnsi"/>
          <w:sz w:val="24"/>
          <w:szCs w:val="24"/>
        </w:rPr>
        <w:t>Scales used in the survey instrument have been drawn from several prior studies, including the OMB-approved NISVS, the Indian Crime Victimization Survey (ICVS), the Copper River Women’s Experiences Survey (CRWES), the Campus Sexual Assault Survey (CSA), the British Crime Survey (BCS), and the Youth Risk Behavior Surveillance Survey (YRBSS). Depression and post-traumatic stress are measured using widely used and validated scales, the CES-D and the PC-PTSD.</w:t>
      </w:r>
      <w:r w:rsidR="00644976" w:rsidRPr="006E02E9">
        <w:rPr>
          <w:rFonts w:cstheme="minorHAnsi"/>
          <w:sz w:val="24"/>
          <w:szCs w:val="24"/>
        </w:rPr>
        <w:t xml:space="preserve"> </w:t>
      </w:r>
      <w:r w:rsidR="00B23178" w:rsidRPr="006E02E9">
        <w:rPr>
          <w:rFonts w:cstheme="minorHAnsi"/>
          <w:sz w:val="24"/>
          <w:szCs w:val="24"/>
        </w:rPr>
        <w:t>Per OMB guidelines, r</w:t>
      </w:r>
      <w:r w:rsidR="00E4155E" w:rsidRPr="006E02E9">
        <w:rPr>
          <w:rFonts w:cstheme="minorHAnsi"/>
          <w:sz w:val="24"/>
          <w:szCs w:val="24"/>
        </w:rPr>
        <w:t>ace and ethnicity item</w:t>
      </w:r>
      <w:r w:rsidR="000B2697">
        <w:rPr>
          <w:rFonts w:cstheme="minorHAnsi"/>
          <w:sz w:val="24"/>
          <w:szCs w:val="24"/>
        </w:rPr>
        <w:t>s are structured to match NISVS</w:t>
      </w:r>
      <w:r w:rsidR="00E4155E" w:rsidRPr="006E02E9">
        <w:rPr>
          <w:rFonts w:cstheme="minorHAnsi"/>
          <w:sz w:val="24"/>
          <w:szCs w:val="24"/>
        </w:rPr>
        <w:t xml:space="preserve"> and the U.S. Census.</w:t>
      </w:r>
    </w:p>
    <w:p w:rsidR="00846B0C" w:rsidRPr="006E02E9" w:rsidRDefault="00846B0C" w:rsidP="00846B0C">
      <w:pPr>
        <w:ind w:firstLine="0"/>
        <w:rPr>
          <w:rFonts w:cstheme="minorHAnsi"/>
          <w:sz w:val="24"/>
          <w:szCs w:val="24"/>
        </w:rPr>
      </w:pPr>
    </w:p>
    <w:p w:rsidR="0021284E" w:rsidRDefault="00FC5595" w:rsidP="0021284E">
      <w:pPr>
        <w:ind w:firstLine="0"/>
        <w:rPr>
          <w:rFonts w:cstheme="minorHAnsi"/>
          <w:sz w:val="24"/>
          <w:szCs w:val="24"/>
        </w:rPr>
      </w:pPr>
      <w:r w:rsidRPr="00FC5595">
        <w:rPr>
          <w:rFonts w:cstheme="minorHAnsi"/>
          <w:sz w:val="24"/>
          <w:szCs w:val="24"/>
        </w:rPr>
        <w:t xml:space="preserve">The survey has undergone </w:t>
      </w:r>
      <w:r>
        <w:rPr>
          <w:rFonts w:cstheme="minorHAnsi"/>
          <w:sz w:val="24"/>
          <w:szCs w:val="24"/>
        </w:rPr>
        <w:t xml:space="preserve">an initial round of </w:t>
      </w:r>
      <w:r w:rsidRPr="00FC5595">
        <w:rPr>
          <w:rFonts w:cstheme="minorHAnsi"/>
          <w:sz w:val="24"/>
          <w:szCs w:val="24"/>
        </w:rPr>
        <w:t xml:space="preserve">cognitive testing with </w:t>
      </w:r>
      <w:r>
        <w:rPr>
          <w:rFonts w:cstheme="minorHAnsi"/>
          <w:sz w:val="24"/>
          <w:szCs w:val="24"/>
        </w:rPr>
        <w:t xml:space="preserve">a total of eight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FC5595">
        <w:rPr>
          <w:rFonts w:cstheme="minorHAnsi"/>
          <w:sz w:val="24"/>
          <w:szCs w:val="24"/>
        </w:rPr>
        <w:t xml:space="preserve">victims in Rapid City, South Dakota; Bethel, Alaska; </w:t>
      </w:r>
      <w:proofErr w:type="spellStart"/>
      <w:r w:rsidRPr="00FC5595">
        <w:rPr>
          <w:rFonts w:cstheme="minorHAnsi"/>
          <w:sz w:val="24"/>
          <w:szCs w:val="24"/>
        </w:rPr>
        <w:t>Shiprock</w:t>
      </w:r>
      <w:proofErr w:type="spellEnd"/>
      <w:r w:rsidRPr="00FC5595">
        <w:rPr>
          <w:rFonts w:cstheme="minorHAnsi"/>
          <w:sz w:val="24"/>
          <w:szCs w:val="24"/>
        </w:rPr>
        <w:t xml:space="preserve">, New Mexico; and Albuquerque, New Mexico, and feedback from </w:t>
      </w:r>
      <w:r w:rsidR="002272EA">
        <w:rPr>
          <w:rFonts w:cstheme="minorHAnsi"/>
          <w:sz w:val="24"/>
          <w:szCs w:val="24"/>
        </w:rPr>
        <w:t xml:space="preserve">AI&amp;AN </w:t>
      </w:r>
      <w:r w:rsidRPr="00FC5595">
        <w:rPr>
          <w:rFonts w:cstheme="minorHAnsi"/>
          <w:sz w:val="24"/>
          <w:szCs w:val="24"/>
        </w:rPr>
        <w:t>women advocates and survivors of violence in each of these locations has been incorporated.</w:t>
      </w:r>
      <w:r>
        <w:rPr>
          <w:rFonts w:cstheme="minorHAnsi"/>
          <w:sz w:val="24"/>
          <w:szCs w:val="24"/>
        </w:rPr>
        <w:t xml:space="preserve"> </w:t>
      </w:r>
      <w:r w:rsidR="003B4048" w:rsidRPr="006E02E9">
        <w:rPr>
          <w:rFonts w:cstheme="minorHAnsi"/>
          <w:sz w:val="24"/>
          <w:szCs w:val="24"/>
        </w:rPr>
        <w:t xml:space="preserve">The complete survey instrument </w:t>
      </w:r>
      <w:r>
        <w:rPr>
          <w:rFonts w:cstheme="minorHAnsi"/>
          <w:sz w:val="24"/>
          <w:szCs w:val="24"/>
        </w:rPr>
        <w:t>and cognitive testing report are</w:t>
      </w:r>
      <w:r w:rsidRPr="006E02E9">
        <w:rPr>
          <w:rFonts w:cstheme="minorHAnsi"/>
          <w:sz w:val="24"/>
          <w:szCs w:val="24"/>
        </w:rPr>
        <w:t xml:space="preserve"> </w:t>
      </w:r>
      <w:r w:rsidR="003B4048" w:rsidRPr="006E02E9">
        <w:rPr>
          <w:rFonts w:cstheme="minorHAnsi"/>
          <w:sz w:val="24"/>
          <w:szCs w:val="24"/>
        </w:rPr>
        <w:t xml:space="preserve">provided as Attachment </w:t>
      </w:r>
      <w:r w:rsidR="00264E5A" w:rsidRPr="006E02E9">
        <w:rPr>
          <w:rFonts w:cstheme="minorHAnsi"/>
          <w:sz w:val="24"/>
          <w:szCs w:val="24"/>
        </w:rPr>
        <w:t>B</w:t>
      </w:r>
      <w:r w:rsidR="003B4048" w:rsidRPr="006E02E9">
        <w:rPr>
          <w:rFonts w:cstheme="minorHAnsi"/>
          <w:sz w:val="24"/>
          <w:szCs w:val="24"/>
        </w:rPr>
        <w:t>.</w:t>
      </w:r>
    </w:p>
    <w:p w:rsidR="002E6D31" w:rsidRDefault="002E6D31">
      <w:pPr>
        <w:rPr>
          <w:rFonts w:cstheme="minorHAnsi"/>
          <w:sz w:val="24"/>
          <w:szCs w:val="24"/>
        </w:rPr>
      </w:pPr>
    </w:p>
    <w:p w:rsidR="00972DEF" w:rsidRPr="0021284E" w:rsidRDefault="00972DEF" w:rsidP="00846B0C">
      <w:pPr>
        <w:pStyle w:val="ListParagraph"/>
        <w:numPr>
          <w:ilvl w:val="0"/>
          <w:numId w:val="33"/>
        </w:numPr>
        <w:rPr>
          <w:rFonts w:cstheme="minorHAnsi"/>
          <w:i/>
          <w:sz w:val="24"/>
          <w:szCs w:val="24"/>
        </w:rPr>
      </w:pPr>
      <w:r w:rsidRPr="0021284E">
        <w:rPr>
          <w:rFonts w:cstheme="minorHAnsi"/>
          <w:i/>
          <w:sz w:val="24"/>
          <w:szCs w:val="24"/>
        </w:rPr>
        <w:t>Identification of Website Content Directed at Children Under 13 Years of Age.</w:t>
      </w:r>
    </w:p>
    <w:p w:rsidR="003339E0" w:rsidRPr="006E02E9" w:rsidRDefault="003339E0" w:rsidP="003339E0">
      <w:pPr>
        <w:ind w:firstLine="0"/>
        <w:rPr>
          <w:rFonts w:cstheme="minorHAnsi"/>
          <w:sz w:val="24"/>
          <w:szCs w:val="24"/>
          <w:u w:val="single"/>
        </w:rPr>
      </w:pPr>
    </w:p>
    <w:p w:rsidR="00972DEF" w:rsidRPr="006E02E9" w:rsidRDefault="00972DEF" w:rsidP="003339E0">
      <w:pPr>
        <w:ind w:firstLine="0"/>
        <w:rPr>
          <w:rFonts w:cstheme="minorHAnsi"/>
          <w:sz w:val="24"/>
          <w:szCs w:val="24"/>
        </w:rPr>
      </w:pPr>
      <w:r w:rsidRPr="006E02E9">
        <w:rPr>
          <w:rFonts w:cstheme="minorHAnsi"/>
          <w:sz w:val="24"/>
          <w:szCs w:val="24"/>
        </w:rPr>
        <w:t xml:space="preserve">The </w:t>
      </w:r>
      <w:r w:rsidR="00967618" w:rsidRPr="006E02E9">
        <w:rPr>
          <w:rFonts w:cstheme="minorHAnsi"/>
          <w:sz w:val="24"/>
          <w:szCs w:val="24"/>
        </w:rPr>
        <w:t xml:space="preserve">VAIW </w:t>
      </w:r>
      <w:r w:rsidR="00D30D33" w:rsidRPr="006E02E9">
        <w:rPr>
          <w:rFonts w:cstheme="minorHAnsi"/>
          <w:sz w:val="24"/>
          <w:szCs w:val="24"/>
        </w:rPr>
        <w:t>pilot study</w:t>
      </w:r>
      <w:r w:rsidR="00967618" w:rsidRPr="006E02E9">
        <w:rPr>
          <w:rFonts w:cstheme="minorHAnsi"/>
          <w:sz w:val="24"/>
          <w:szCs w:val="24"/>
        </w:rPr>
        <w:t xml:space="preserve"> does</w:t>
      </w:r>
      <w:r w:rsidRPr="006E02E9">
        <w:rPr>
          <w:rFonts w:cstheme="minorHAnsi"/>
          <w:sz w:val="24"/>
          <w:szCs w:val="24"/>
        </w:rPr>
        <w:t xml:space="preserve"> not involve web-based data collection methods nor does it refer respondents to websites. </w:t>
      </w:r>
    </w:p>
    <w:p w:rsidR="00846B0C" w:rsidRPr="006E02E9" w:rsidRDefault="00846B0C" w:rsidP="00200601">
      <w:pPr>
        <w:rPr>
          <w:rFonts w:cstheme="minorHAnsi"/>
          <w:sz w:val="24"/>
          <w:szCs w:val="24"/>
        </w:rPr>
      </w:pPr>
    </w:p>
    <w:p w:rsidR="00972DEF" w:rsidRPr="006E02E9" w:rsidRDefault="00972DEF" w:rsidP="00B9082B">
      <w:pPr>
        <w:pStyle w:val="Heading2"/>
        <w:rPr>
          <w:rFonts w:asciiTheme="minorHAnsi" w:hAnsiTheme="minorHAnsi" w:cstheme="minorHAnsi"/>
        </w:rPr>
      </w:pPr>
      <w:bookmarkStart w:id="3" w:name="_Toc289339375"/>
      <w:r w:rsidRPr="006E02E9">
        <w:rPr>
          <w:rFonts w:asciiTheme="minorHAnsi" w:hAnsiTheme="minorHAnsi" w:cstheme="minorHAnsi"/>
        </w:rPr>
        <w:t>A.2. Purpose and Use of Information Collection</w:t>
      </w:r>
      <w:bookmarkEnd w:id="3"/>
      <w:r w:rsidRPr="006E02E9">
        <w:rPr>
          <w:rFonts w:asciiTheme="minorHAnsi" w:hAnsiTheme="minorHAnsi" w:cstheme="minorHAnsi"/>
        </w:rPr>
        <w:t xml:space="preserve"> </w:t>
      </w:r>
    </w:p>
    <w:p w:rsidR="00846B0C" w:rsidRPr="006E02E9" w:rsidRDefault="00846B0C" w:rsidP="0020060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4"/>
          <w:szCs w:val="24"/>
        </w:rPr>
      </w:pPr>
    </w:p>
    <w:p w:rsidR="00E05D7B" w:rsidRPr="006E02E9" w:rsidRDefault="00E05D7B" w:rsidP="00200601">
      <w:pPr>
        <w:rPr>
          <w:rFonts w:cstheme="minorHAnsi"/>
          <w:sz w:val="24"/>
          <w:szCs w:val="24"/>
        </w:rPr>
      </w:pPr>
      <w:r w:rsidRPr="006E02E9">
        <w:rPr>
          <w:rFonts w:cstheme="minorHAnsi"/>
          <w:sz w:val="24"/>
          <w:szCs w:val="24"/>
        </w:rPr>
        <w:t xml:space="preserve">The </w:t>
      </w:r>
      <w:r w:rsidR="00967618" w:rsidRPr="006E02E9">
        <w:rPr>
          <w:rFonts w:cstheme="minorHAnsi"/>
          <w:sz w:val="24"/>
          <w:szCs w:val="24"/>
        </w:rPr>
        <w:t xml:space="preserve">VAIW </w:t>
      </w:r>
      <w:r w:rsidR="00D30D33" w:rsidRPr="006E02E9">
        <w:rPr>
          <w:rFonts w:cstheme="minorHAnsi"/>
          <w:sz w:val="24"/>
          <w:szCs w:val="24"/>
        </w:rPr>
        <w:t>pilot study</w:t>
      </w:r>
      <w:r w:rsidR="00967618" w:rsidRPr="006E02E9">
        <w:rPr>
          <w:rFonts w:cstheme="minorHAnsi"/>
          <w:sz w:val="24"/>
          <w:szCs w:val="24"/>
        </w:rPr>
        <w:t xml:space="preserve"> </w:t>
      </w:r>
      <w:r w:rsidRPr="006E02E9">
        <w:rPr>
          <w:rFonts w:cstheme="minorHAnsi"/>
          <w:sz w:val="24"/>
          <w:szCs w:val="24"/>
        </w:rPr>
        <w:t>aims to:</w:t>
      </w:r>
    </w:p>
    <w:p w:rsidR="00846B0C" w:rsidRPr="006E02E9" w:rsidRDefault="00846B0C" w:rsidP="00200601">
      <w:pPr>
        <w:rPr>
          <w:rFonts w:cstheme="minorHAnsi"/>
          <w:sz w:val="24"/>
          <w:szCs w:val="24"/>
        </w:rPr>
      </w:pPr>
    </w:p>
    <w:p w:rsidR="00732DCE" w:rsidRDefault="002E6D31" w:rsidP="00732DCE">
      <w:pPr>
        <w:numPr>
          <w:ilvl w:val="0"/>
          <w:numId w:val="58"/>
        </w:numPr>
        <w:rPr>
          <w:rFonts w:ascii="Times New Roman" w:hAnsi="Times New Roman" w:cs="Times New Roman"/>
          <w:sz w:val="24"/>
          <w:szCs w:val="24"/>
        </w:rPr>
      </w:pPr>
      <w:r w:rsidRPr="00DA243F">
        <w:rPr>
          <w:rFonts w:ascii="Times New Roman" w:hAnsi="Times New Roman" w:cs="Times New Roman"/>
          <w:sz w:val="24"/>
          <w:szCs w:val="24"/>
        </w:rPr>
        <w:t xml:space="preserve">Create and pilot test a survey instrument with women who </w:t>
      </w:r>
      <w:r w:rsidRPr="00DA243F">
        <w:rPr>
          <w:rFonts w:ascii="Times New Roman" w:hAnsi="Times New Roman" w:cs="Times New Roman"/>
          <w:color w:val="1F497D"/>
          <w:sz w:val="24"/>
          <w:szCs w:val="24"/>
        </w:rPr>
        <w:t xml:space="preserve">self-report as </w:t>
      </w:r>
      <w:r w:rsidRPr="00DA243F">
        <w:rPr>
          <w:rFonts w:ascii="Times New Roman" w:hAnsi="Times New Roman" w:cs="Times New Roman"/>
          <w:sz w:val="24"/>
          <w:szCs w:val="24"/>
        </w:rPr>
        <w:t>AI</w:t>
      </w:r>
      <w:r>
        <w:rPr>
          <w:rFonts w:ascii="Times New Roman" w:hAnsi="Times New Roman" w:cs="Times New Roman"/>
          <w:sz w:val="24"/>
          <w:szCs w:val="24"/>
        </w:rPr>
        <w:t xml:space="preserve"> or </w:t>
      </w:r>
      <w:r w:rsidRPr="00DA243F">
        <w:rPr>
          <w:rFonts w:ascii="Times New Roman" w:hAnsi="Times New Roman" w:cs="Times New Roman"/>
          <w:sz w:val="24"/>
          <w:szCs w:val="24"/>
        </w:rPr>
        <w:t xml:space="preserve">AN </w:t>
      </w:r>
      <w:r w:rsidRPr="00DA243F">
        <w:rPr>
          <w:rFonts w:ascii="Times New Roman" w:hAnsi="Times New Roman" w:cs="Times New Roman"/>
          <w:color w:val="1F497D"/>
          <w:sz w:val="24"/>
          <w:szCs w:val="24"/>
        </w:rPr>
        <w:t>who reside on recognized tribal lands in the U.S.</w:t>
      </w:r>
      <w:r w:rsidRPr="00DA243F">
        <w:rPr>
          <w:rFonts w:ascii="Times New Roman" w:hAnsi="Times New Roman" w:cs="Times New Roman"/>
          <w:sz w:val="24"/>
          <w:szCs w:val="24"/>
        </w:rPr>
        <w:t xml:space="preserve"> that captures valid, reliable data on the nature and extent of intimate partner violence, sexual violence, and stalking committed against AI&amp;AN women; and</w:t>
      </w:r>
    </w:p>
    <w:p w:rsidR="002E6D31" w:rsidRPr="00DA243F" w:rsidRDefault="002E6D31" w:rsidP="002E6D31">
      <w:pPr>
        <w:ind w:left="480" w:firstLine="0"/>
        <w:rPr>
          <w:rFonts w:ascii="Times New Roman" w:hAnsi="Times New Roman" w:cs="Times New Roman"/>
          <w:sz w:val="24"/>
          <w:szCs w:val="24"/>
        </w:rPr>
      </w:pPr>
    </w:p>
    <w:p w:rsidR="00732DCE" w:rsidRDefault="002E6D31" w:rsidP="00732DCE">
      <w:pPr>
        <w:numPr>
          <w:ilvl w:val="0"/>
          <w:numId w:val="58"/>
        </w:numPr>
        <w:rPr>
          <w:rFonts w:ascii="Times New Roman" w:hAnsi="Times New Roman" w:cs="Times New Roman"/>
          <w:sz w:val="24"/>
          <w:szCs w:val="24"/>
        </w:rPr>
      </w:pPr>
      <w:r w:rsidRPr="00DA243F">
        <w:rPr>
          <w:rFonts w:ascii="Times New Roman" w:hAnsi="Times New Roman" w:cs="Times New Roman"/>
          <w:sz w:val="24"/>
          <w:szCs w:val="24"/>
        </w:rPr>
        <w:t>Develop and test a study methodology, including sampling strategy and data collection approach, that enables the safe collection of data, and analysis of results, which can then be generalized to AI&amp;</w:t>
      </w:r>
      <w:proofErr w:type="gramStart"/>
      <w:r w:rsidRPr="00DA243F">
        <w:rPr>
          <w:rFonts w:ascii="Times New Roman" w:hAnsi="Times New Roman" w:cs="Times New Roman"/>
          <w:sz w:val="24"/>
          <w:szCs w:val="24"/>
        </w:rPr>
        <w:t>AN</w:t>
      </w:r>
      <w:proofErr w:type="gramEnd"/>
      <w:r w:rsidRPr="00DA243F">
        <w:rPr>
          <w:rFonts w:ascii="Times New Roman" w:hAnsi="Times New Roman" w:cs="Times New Roman"/>
          <w:sz w:val="24"/>
          <w:szCs w:val="24"/>
        </w:rPr>
        <w:t xml:space="preserve"> women, aged 18 or over, residing on tribal lands.</w:t>
      </w:r>
    </w:p>
    <w:p w:rsidR="002E6D31" w:rsidRPr="00DA243F" w:rsidRDefault="002E6D31" w:rsidP="002E6D31">
      <w:pPr>
        <w:pStyle w:val="ListParagraph"/>
        <w:rPr>
          <w:rFonts w:ascii="Times New Roman" w:hAnsi="Times New Roman" w:cs="Times New Roman"/>
          <w:sz w:val="24"/>
          <w:szCs w:val="24"/>
        </w:rPr>
      </w:pPr>
    </w:p>
    <w:p w:rsidR="002E6D31" w:rsidRPr="009B245A" w:rsidRDefault="002E6D31" w:rsidP="002E6D31">
      <w:pPr>
        <w:ind w:firstLine="0"/>
        <w:rPr>
          <w:rFonts w:ascii="Times New Roman" w:hAnsi="Times New Roman" w:cs="Times New Roman"/>
          <w:sz w:val="24"/>
          <w:szCs w:val="24"/>
        </w:rPr>
      </w:pPr>
      <w:r w:rsidRPr="009B245A">
        <w:rPr>
          <w:rFonts w:ascii="Times New Roman" w:hAnsi="Times New Roman" w:cs="Times New Roman"/>
          <w:sz w:val="24"/>
          <w:szCs w:val="24"/>
        </w:rPr>
        <w:t xml:space="preserve">At the end of the pilot study, </w:t>
      </w:r>
      <w:r w:rsidRPr="009B245A">
        <w:rPr>
          <w:color w:val="1F497D"/>
          <w:sz w:val="24"/>
          <w:szCs w:val="24"/>
        </w:rPr>
        <w:t>NIJ will have considerably more knowledge, tools, experience, and methods to coordinate and field a larger study</w:t>
      </w:r>
      <w:r w:rsidRPr="009B245A" w:rsidDel="009B245A">
        <w:rPr>
          <w:rFonts w:ascii="Times New Roman" w:hAnsi="Times New Roman" w:cs="Times New Roman"/>
          <w:sz w:val="24"/>
          <w:szCs w:val="24"/>
        </w:rPr>
        <w:t xml:space="preserve"> </w:t>
      </w:r>
      <w:r w:rsidRPr="009B245A">
        <w:rPr>
          <w:rFonts w:ascii="Times New Roman" w:hAnsi="Times New Roman" w:cs="Times New Roman"/>
          <w:sz w:val="24"/>
          <w:szCs w:val="24"/>
        </w:rPr>
        <w:t xml:space="preserve">as supported by the Violence </w:t>
      </w:r>
      <w:proofErr w:type="gramStart"/>
      <w:r w:rsidRPr="009B245A">
        <w:rPr>
          <w:rFonts w:ascii="Times New Roman" w:hAnsi="Times New Roman" w:cs="Times New Roman"/>
          <w:sz w:val="24"/>
          <w:szCs w:val="24"/>
        </w:rPr>
        <w:t>Against</w:t>
      </w:r>
      <w:proofErr w:type="gramEnd"/>
      <w:r w:rsidRPr="009B245A">
        <w:rPr>
          <w:rFonts w:ascii="Times New Roman" w:hAnsi="Times New Roman" w:cs="Times New Roman"/>
          <w:sz w:val="24"/>
          <w:szCs w:val="24"/>
        </w:rPr>
        <w:t xml:space="preserve"> Women Act of 2005, Public Law Number 109-162, Title IX, Section 904(a). </w:t>
      </w:r>
    </w:p>
    <w:p w:rsidR="00846B0C" w:rsidRPr="006E02E9" w:rsidRDefault="00846B0C" w:rsidP="00846B0C">
      <w:pPr>
        <w:ind w:firstLine="0"/>
        <w:rPr>
          <w:rFonts w:cstheme="minorHAnsi"/>
          <w:sz w:val="24"/>
          <w:szCs w:val="24"/>
        </w:rPr>
      </w:pPr>
    </w:p>
    <w:p w:rsidR="00972DEF" w:rsidRPr="006E02E9" w:rsidRDefault="00972DEF" w:rsidP="00846B0C">
      <w:pPr>
        <w:ind w:firstLine="0"/>
        <w:rPr>
          <w:rFonts w:cstheme="minorHAnsi"/>
          <w:sz w:val="24"/>
          <w:szCs w:val="24"/>
        </w:rPr>
      </w:pPr>
      <w:r w:rsidRPr="006E02E9">
        <w:rPr>
          <w:rFonts w:cstheme="minorHAnsi"/>
          <w:sz w:val="24"/>
          <w:szCs w:val="24"/>
        </w:rPr>
        <w:t>D</w:t>
      </w:r>
      <w:r w:rsidR="006C2980" w:rsidRPr="006E02E9">
        <w:rPr>
          <w:rFonts w:cstheme="minorHAnsi"/>
          <w:sz w:val="24"/>
          <w:szCs w:val="24"/>
        </w:rPr>
        <w:t>eveloping an effective and resource-efficient survey instrument and methods is a critical first step toward documenting and addressing the problem of violence against American Indian and Alaska Native women</w:t>
      </w:r>
      <w:r w:rsidRPr="006E02E9">
        <w:rPr>
          <w:rFonts w:cstheme="minorHAnsi"/>
          <w:sz w:val="24"/>
          <w:szCs w:val="24"/>
        </w:rPr>
        <w:t>.</w:t>
      </w:r>
      <w:r w:rsidR="00644976" w:rsidRPr="006E02E9">
        <w:rPr>
          <w:rFonts w:cstheme="minorHAnsi"/>
          <w:sz w:val="24"/>
          <w:szCs w:val="24"/>
        </w:rPr>
        <w:t xml:space="preserve"> </w:t>
      </w:r>
    </w:p>
    <w:p w:rsidR="00846B0C" w:rsidRPr="006E02E9" w:rsidRDefault="00846B0C" w:rsidP="00846B0C">
      <w:pPr>
        <w:ind w:firstLine="0"/>
        <w:rPr>
          <w:rFonts w:cstheme="minorHAnsi"/>
          <w:sz w:val="24"/>
          <w:szCs w:val="24"/>
        </w:rPr>
      </w:pPr>
    </w:p>
    <w:p w:rsidR="00972DEF" w:rsidRPr="00EA02DA" w:rsidRDefault="00972DEF" w:rsidP="00200601">
      <w:pPr>
        <w:rPr>
          <w:rFonts w:cstheme="minorHAnsi"/>
          <w:i/>
          <w:sz w:val="24"/>
          <w:szCs w:val="24"/>
        </w:rPr>
      </w:pPr>
      <w:r w:rsidRPr="00EA02DA">
        <w:rPr>
          <w:rFonts w:cstheme="minorHAnsi"/>
          <w:i/>
          <w:sz w:val="24"/>
          <w:szCs w:val="24"/>
        </w:rPr>
        <w:t>Privacy Impact Assessment Information</w:t>
      </w:r>
    </w:p>
    <w:p w:rsidR="00846B0C" w:rsidRPr="006E02E9" w:rsidRDefault="00846B0C" w:rsidP="00200601">
      <w:pPr>
        <w:rPr>
          <w:rFonts w:cstheme="minorHAnsi"/>
          <w:sz w:val="24"/>
          <w:szCs w:val="24"/>
          <w:u w:val="single"/>
        </w:rPr>
      </w:pPr>
    </w:p>
    <w:p w:rsidR="00972DEF" w:rsidRPr="006E02E9" w:rsidRDefault="00972DEF" w:rsidP="00200601">
      <w:pPr>
        <w:rPr>
          <w:rFonts w:cstheme="minorHAnsi"/>
          <w:color w:val="000000"/>
          <w:sz w:val="24"/>
          <w:szCs w:val="24"/>
        </w:rPr>
      </w:pPr>
      <w:r w:rsidRPr="006E02E9">
        <w:rPr>
          <w:rFonts w:cstheme="minorHAnsi"/>
          <w:color w:val="000000"/>
          <w:sz w:val="24"/>
          <w:szCs w:val="24"/>
        </w:rPr>
        <w:t>No information in identifiable form</w:t>
      </w:r>
      <w:r w:rsidR="009D18B3" w:rsidRPr="006E02E9">
        <w:rPr>
          <w:rFonts w:cstheme="minorHAnsi"/>
          <w:color w:val="000000"/>
          <w:sz w:val="24"/>
          <w:szCs w:val="24"/>
        </w:rPr>
        <w:t xml:space="preserve"> (IIF)</w:t>
      </w:r>
      <w:r w:rsidRPr="006E02E9">
        <w:rPr>
          <w:rFonts w:cstheme="minorHAnsi"/>
          <w:color w:val="000000"/>
          <w:sz w:val="24"/>
          <w:szCs w:val="24"/>
        </w:rPr>
        <w:t xml:space="preserve"> is being collected.</w:t>
      </w:r>
    </w:p>
    <w:p w:rsidR="00846B0C" w:rsidRDefault="00846B0C" w:rsidP="00200601">
      <w:pPr>
        <w:rPr>
          <w:rFonts w:cstheme="minorHAnsi"/>
          <w:color w:val="000000"/>
          <w:sz w:val="24"/>
          <w:szCs w:val="24"/>
        </w:rPr>
      </w:pPr>
    </w:p>
    <w:p w:rsidR="003C64BD" w:rsidRPr="006E02E9" w:rsidRDefault="003C64BD" w:rsidP="00200601">
      <w:pPr>
        <w:rPr>
          <w:rFonts w:cstheme="minorHAnsi"/>
          <w:color w:val="000000"/>
          <w:sz w:val="24"/>
          <w:szCs w:val="24"/>
        </w:rPr>
      </w:pPr>
    </w:p>
    <w:p w:rsidR="00972DEF" w:rsidRPr="006E02E9" w:rsidRDefault="00972DEF" w:rsidP="00B9082B">
      <w:pPr>
        <w:pStyle w:val="Heading2"/>
        <w:rPr>
          <w:rFonts w:asciiTheme="minorHAnsi" w:hAnsiTheme="minorHAnsi" w:cstheme="minorHAnsi"/>
        </w:rPr>
      </w:pPr>
      <w:bookmarkStart w:id="4" w:name="_Toc289339376"/>
      <w:r w:rsidRPr="006E02E9">
        <w:rPr>
          <w:rFonts w:asciiTheme="minorHAnsi" w:hAnsiTheme="minorHAnsi" w:cstheme="minorHAnsi"/>
        </w:rPr>
        <w:lastRenderedPageBreak/>
        <w:t xml:space="preserve">A.3. </w:t>
      </w:r>
      <w:r w:rsidRPr="006E02E9">
        <w:rPr>
          <w:rFonts w:asciiTheme="minorHAnsi" w:hAnsiTheme="minorHAnsi" w:cstheme="minorHAnsi"/>
        </w:rPr>
        <w:tab/>
        <w:t>Use of Improved Information Technology and Burden Reduction</w:t>
      </w:r>
      <w:bookmarkEnd w:id="4"/>
    </w:p>
    <w:p w:rsidR="00972DEF" w:rsidRPr="006E02E9" w:rsidRDefault="00972DEF" w:rsidP="00F47926">
      <w:pPr>
        <w:ind w:firstLine="0"/>
        <w:rPr>
          <w:rFonts w:cstheme="minorHAnsi"/>
          <w:sz w:val="24"/>
          <w:szCs w:val="24"/>
        </w:rPr>
      </w:pPr>
      <w:r w:rsidRPr="006E02E9">
        <w:rPr>
          <w:rFonts w:cstheme="minorHAnsi"/>
          <w:sz w:val="24"/>
          <w:szCs w:val="24"/>
        </w:rPr>
        <w:t xml:space="preserve">All interviews </w:t>
      </w:r>
      <w:r w:rsidR="006330D9">
        <w:rPr>
          <w:rFonts w:cstheme="minorHAnsi"/>
          <w:sz w:val="24"/>
          <w:szCs w:val="24"/>
        </w:rPr>
        <w:t xml:space="preserve">in pilot site #2 </w:t>
      </w:r>
      <w:r w:rsidRPr="006E02E9">
        <w:rPr>
          <w:rFonts w:cstheme="minorHAnsi"/>
          <w:sz w:val="24"/>
          <w:szCs w:val="24"/>
        </w:rPr>
        <w:t xml:space="preserve">will be conducted </w:t>
      </w:r>
      <w:r w:rsidR="00206738" w:rsidRPr="006E02E9">
        <w:rPr>
          <w:rFonts w:cstheme="minorHAnsi"/>
          <w:sz w:val="24"/>
          <w:szCs w:val="24"/>
        </w:rPr>
        <w:t>in person, using a combination of Computer-Assisted Personal Interview</w:t>
      </w:r>
      <w:r w:rsidR="00333920" w:rsidRPr="006E02E9">
        <w:rPr>
          <w:rFonts w:cstheme="minorHAnsi"/>
          <w:sz w:val="24"/>
          <w:szCs w:val="24"/>
        </w:rPr>
        <w:t>ing</w:t>
      </w:r>
      <w:r w:rsidR="00206738" w:rsidRPr="006E02E9">
        <w:rPr>
          <w:rFonts w:cstheme="minorHAnsi"/>
          <w:sz w:val="24"/>
          <w:szCs w:val="24"/>
        </w:rPr>
        <w:t xml:space="preserve"> (CAPI) and Audio Computer-Assisted Self-Interviewing (ACASI) technology.</w:t>
      </w:r>
      <w:r w:rsidR="00644976" w:rsidRPr="006E02E9">
        <w:rPr>
          <w:rFonts w:cstheme="minorHAnsi"/>
          <w:sz w:val="24"/>
          <w:szCs w:val="24"/>
        </w:rPr>
        <w:t xml:space="preserve"> </w:t>
      </w:r>
      <w:r w:rsidR="00206738" w:rsidRPr="006E02E9">
        <w:rPr>
          <w:rFonts w:cstheme="minorHAnsi"/>
          <w:sz w:val="24"/>
          <w:szCs w:val="24"/>
        </w:rPr>
        <w:t>The use of CAP</w:t>
      </w:r>
      <w:r w:rsidRPr="006E02E9">
        <w:rPr>
          <w:rFonts w:cstheme="minorHAnsi"/>
          <w:sz w:val="24"/>
          <w:szCs w:val="24"/>
        </w:rPr>
        <w:t>I will reduce respondent burden</w:t>
      </w:r>
      <w:r w:rsidR="00F3613C" w:rsidRPr="006E02E9">
        <w:rPr>
          <w:rFonts w:cstheme="minorHAnsi"/>
          <w:sz w:val="24"/>
          <w:szCs w:val="24"/>
        </w:rPr>
        <w:t xml:space="preserve"> and </w:t>
      </w:r>
      <w:r w:rsidRPr="006E02E9">
        <w:rPr>
          <w:rFonts w:cstheme="minorHAnsi"/>
          <w:sz w:val="24"/>
          <w:szCs w:val="24"/>
        </w:rPr>
        <w:t>coding errors</w:t>
      </w:r>
      <w:r w:rsidR="00333920" w:rsidRPr="006E02E9">
        <w:rPr>
          <w:rFonts w:cstheme="minorHAnsi"/>
          <w:sz w:val="24"/>
          <w:szCs w:val="24"/>
        </w:rPr>
        <w:t xml:space="preserve"> for complex items</w:t>
      </w:r>
      <w:r w:rsidRPr="006E02E9">
        <w:rPr>
          <w:rFonts w:cstheme="minorHAnsi"/>
          <w:sz w:val="24"/>
          <w:szCs w:val="24"/>
        </w:rPr>
        <w:t>, and increase efficiency and data quality.</w:t>
      </w:r>
      <w:r w:rsidR="00644976" w:rsidRPr="006E02E9">
        <w:rPr>
          <w:rFonts w:cstheme="minorHAnsi"/>
          <w:sz w:val="24"/>
          <w:szCs w:val="24"/>
        </w:rPr>
        <w:t xml:space="preserve"> </w:t>
      </w:r>
      <w:r w:rsidRPr="006E02E9">
        <w:rPr>
          <w:rFonts w:cstheme="minorHAnsi"/>
          <w:sz w:val="24"/>
          <w:szCs w:val="24"/>
        </w:rPr>
        <w:t>The CA</w:t>
      </w:r>
      <w:r w:rsidR="00333920" w:rsidRPr="006E02E9">
        <w:rPr>
          <w:rFonts w:cstheme="minorHAnsi"/>
          <w:sz w:val="24"/>
          <w:szCs w:val="24"/>
        </w:rPr>
        <w:t>P</w:t>
      </w:r>
      <w:r w:rsidRPr="006E02E9">
        <w:rPr>
          <w:rFonts w:cstheme="minorHAnsi"/>
          <w:sz w:val="24"/>
          <w:szCs w:val="24"/>
        </w:rPr>
        <w:t>I program involves a computer-based sample management and reporting system that tracks the outcome of each interview attempt, documents sources of ineligibility, records the reasons for refusals, and locates mid-questionnaire termination.</w:t>
      </w:r>
      <w:r w:rsidR="00644976" w:rsidRPr="006E02E9">
        <w:rPr>
          <w:rFonts w:cstheme="minorHAnsi"/>
          <w:sz w:val="24"/>
          <w:szCs w:val="24"/>
        </w:rPr>
        <w:t xml:space="preserve"> </w:t>
      </w:r>
      <w:r w:rsidR="003C44E9">
        <w:rPr>
          <w:rFonts w:cstheme="minorHAnsi"/>
          <w:sz w:val="24"/>
          <w:szCs w:val="24"/>
        </w:rPr>
        <w:t xml:space="preserve">Cognitive testing </w:t>
      </w:r>
      <w:r w:rsidR="006330D9">
        <w:rPr>
          <w:rFonts w:cstheme="minorHAnsi"/>
          <w:sz w:val="24"/>
          <w:szCs w:val="24"/>
        </w:rPr>
        <w:t xml:space="preserve">in pilot site #3 </w:t>
      </w:r>
      <w:r w:rsidR="003C44E9">
        <w:rPr>
          <w:rFonts w:cstheme="minorHAnsi"/>
          <w:sz w:val="24"/>
          <w:szCs w:val="24"/>
        </w:rPr>
        <w:t xml:space="preserve">will </w:t>
      </w:r>
      <w:r w:rsidR="006330D9">
        <w:rPr>
          <w:rFonts w:cstheme="minorHAnsi"/>
          <w:sz w:val="24"/>
          <w:szCs w:val="24"/>
        </w:rPr>
        <w:t>also be conducted in person, using</w:t>
      </w:r>
      <w:r w:rsidR="00B87619">
        <w:rPr>
          <w:rFonts w:cstheme="minorHAnsi"/>
          <w:sz w:val="24"/>
          <w:szCs w:val="24"/>
        </w:rPr>
        <w:t xml:space="preserve"> </w:t>
      </w:r>
      <w:r w:rsidR="003C44E9">
        <w:rPr>
          <w:rFonts w:cstheme="minorHAnsi"/>
          <w:sz w:val="24"/>
          <w:szCs w:val="24"/>
        </w:rPr>
        <w:t>computerized administration of selected portions of the CAPI/ACASI interview.</w:t>
      </w:r>
      <w:r w:rsidR="005817E0">
        <w:rPr>
          <w:rFonts w:cstheme="minorHAnsi"/>
          <w:sz w:val="24"/>
          <w:szCs w:val="24"/>
        </w:rPr>
        <w:t xml:space="preserve"> </w:t>
      </w:r>
    </w:p>
    <w:p w:rsidR="00846B0C" w:rsidRPr="006E02E9" w:rsidRDefault="00846B0C" w:rsidP="00846B0C">
      <w:pPr>
        <w:ind w:firstLine="0"/>
        <w:rPr>
          <w:rFonts w:cstheme="minorHAnsi"/>
          <w:sz w:val="24"/>
          <w:szCs w:val="24"/>
        </w:rPr>
      </w:pPr>
    </w:p>
    <w:p w:rsidR="00972DEF" w:rsidRPr="006E02E9" w:rsidRDefault="00206738" w:rsidP="00846B0C">
      <w:pPr>
        <w:ind w:firstLine="0"/>
        <w:rPr>
          <w:rFonts w:cstheme="minorHAnsi"/>
          <w:sz w:val="24"/>
          <w:szCs w:val="24"/>
        </w:rPr>
      </w:pPr>
      <w:r w:rsidRPr="006E02E9">
        <w:rPr>
          <w:rFonts w:cstheme="minorHAnsi"/>
          <w:sz w:val="24"/>
          <w:szCs w:val="24"/>
        </w:rPr>
        <w:t>The CAP</w:t>
      </w:r>
      <w:r w:rsidR="00972DEF" w:rsidRPr="006E02E9">
        <w:rPr>
          <w:rFonts w:cstheme="minorHAnsi"/>
          <w:sz w:val="24"/>
          <w:szCs w:val="24"/>
        </w:rPr>
        <w:t>I system also includes the actual interview program (including the question text, response options, interviewer instructions, an</w:t>
      </w:r>
      <w:r w:rsidRPr="006E02E9">
        <w:rPr>
          <w:rFonts w:cstheme="minorHAnsi"/>
          <w:sz w:val="24"/>
          <w:szCs w:val="24"/>
        </w:rPr>
        <w:t>d interviewer probes).</w:t>
      </w:r>
      <w:r w:rsidR="00644976" w:rsidRPr="006E02E9">
        <w:rPr>
          <w:rFonts w:cstheme="minorHAnsi"/>
          <w:sz w:val="24"/>
          <w:szCs w:val="24"/>
        </w:rPr>
        <w:t xml:space="preserve"> </w:t>
      </w:r>
      <w:r w:rsidRPr="006E02E9">
        <w:rPr>
          <w:rFonts w:cstheme="minorHAnsi"/>
          <w:sz w:val="24"/>
          <w:szCs w:val="24"/>
        </w:rPr>
        <w:t>CAPI</w:t>
      </w:r>
      <w:r w:rsidR="00972DEF" w:rsidRPr="006E02E9">
        <w:rPr>
          <w:rFonts w:cstheme="minorHAnsi"/>
          <w:sz w:val="24"/>
          <w:szCs w:val="24"/>
        </w:rPr>
        <w:t xml:space="preserve"> data quality and control program includes skip patterns, rotations, range checks</w:t>
      </w:r>
      <w:r w:rsidR="00333920" w:rsidRPr="006E02E9">
        <w:rPr>
          <w:rFonts w:cstheme="minorHAnsi"/>
          <w:sz w:val="24"/>
          <w:szCs w:val="24"/>
        </w:rPr>
        <w:t>,</w:t>
      </w:r>
      <w:r w:rsidR="00972DEF" w:rsidRPr="006E02E9">
        <w:rPr>
          <w:rFonts w:cstheme="minorHAnsi"/>
          <w:sz w:val="24"/>
          <w:szCs w:val="24"/>
        </w:rPr>
        <w:t xml:space="preserve"> and other </w:t>
      </w:r>
      <w:r w:rsidRPr="006E02E9">
        <w:rPr>
          <w:rFonts w:cstheme="minorHAnsi"/>
          <w:sz w:val="24"/>
          <w:szCs w:val="24"/>
        </w:rPr>
        <w:t>real-time</w:t>
      </w:r>
      <w:r w:rsidR="00972DEF" w:rsidRPr="006E02E9">
        <w:rPr>
          <w:rFonts w:cstheme="minorHAnsi"/>
          <w:sz w:val="24"/>
          <w:szCs w:val="24"/>
        </w:rPr>
        <w:t xml:space="preserve"> consistency checks and procedures during the interview, </w:t>
      </w:r>
      <w:r w:rsidR="009B3830" w:rsidRPr="006E02E9">
        <w:rPr>
          <w:rFonts w:cstheme="minorHAnsi"/>
          <w:sz w:val="24"/>
          <w:szCs w:val="24"/>
        </w:rPr>
        <w:t xml:space="preserve">ensuring </w:t>
      </w:r>
      <w:r w:rsidR="00972DEF" w:rsidRPr="006E02E9">
        <w:rPr>
          <w:rFonts w:cstheme="minorHAnsi"/>
          <w:sz w:val="24"/>
          <w:szCs w:val="24"/>
        </w:rPr>
        <w:t>that only relevant and applicable questions are asked of each respondent.</w:t>
      </w:r>
      <w:r w:rsidR="00644976" w:rsidRPr="006E02E9">
        <w:rPr>
          <w:rFonts w:cstheme="minorHAnsi"/>
          <w:sz w:val="24"/>
          <w:szCs w:val="24"/>
        </w:rPr>
        <w:t xml:space="preserve"> </w:t>
      </w:r>
      <w:r w:rsidR="00972DEF" w:rsidRPr="006E02E9">
        <w:rPr>
          <w:rFonts w:cstheme="minorHAnsi"/>
          <w:sz w:val="24"/>
          <w:szCs w:val="24"/>
        </w:rPr>
        <w:t>Data collection and data entry o</w:t>
      </w:r>
      <w:r w:rsidRPr="006E02E9">
        <w:rPr>
          <w:rFonts w:cstheme="minorHAnsi"/>
          <w:sz w:val="24"/>
          <w:szCs w:val="24"/>
        </w:rPr>
        <w:t>ccur simultaneously with the CAP</w:t>
      </w:r>
      <w:r w:rsidR="00972DEF" w:rsidRPr="006E02E9">
        <w:rPr>
          <w:rFonts w:cstheme="minorHAnsi"/>
          <w:sz w:val="24"/>
          <w:szCs w:val="24"/>
        </w:rPr>
        <w:t xml:space="preserve">I data entry system. The </w:t>
      </w:r>
      <w:r w:rsidR="003377A7" w:rsidRPr="006E02E9">
        <w:rPr>
          <w:rFonts w:cstheme="minorHAnsi"/>
          <w:sz w:val="24"/>
          <w:szCs w:val="24"/>
        </w:rPr>
        <w:t>quality of the data is</w:t>
      </w:r>
      <w:r w:rsidRPr="006E02E9">
        <w:rPr>
          <w:rFonts w:cstheme="minorHAnsi"/>
          <w:sz w:val="24"/>
          <w:szCs w:val="24"/>
        </w:rPr>
        <w:t xml:space="preserve"> also improved because the CAP</w:t>
      </w:r>
      <w:r w:rsidR="00972DEF" w:rsidRPr="006E02E9">
        <w:rPr>
          <w:rFonts w:cstheme="minorHAnsi"/>
          <w:sz w:val="24"/>
          <w:szCs w:val="24"/>
        </w:rPr>
        <w:t>I system automatically detects errors and ensures there is no variation in the order in which questions are asked.</w:t>
      </w:r>
      <w:r w:rsidR="00644976" w:rsidRPr="006E02E9">
        <w:rPr>
          <w:rFonts w:cstheme="minorHAnsi"/>
          <w:sz w:val="24"/>
          <w:szCs w:val="24"/>
        </w:rPr>
        <w:t xml:space="preserve"> </w:t>
      </w:r>
      <w:r w:rsidR="009B3830" w:rsidRPr="006E02E9">
        <w:rPr>
          <w:rFonts w:cstheme="minorHAnsi"/>
          <w:sz w:val="24"/>
          <w:szCs w:val="24"/>
        </w:rPr>
        <w:t>U</w:t>
      </w:r>
      <w:r w:rsidR="00972DEF" w:rsidRPr="006E02E9">
        <w:rPr>
          <w:rFonts w:cstheme="minorHAnsi"/>
          <w:sz w:val="24"/>
          <w:szCs w:val="24"/>
        </w:rPr>
        <w:t>sing existing statistical packages</w:t>
      </w:r>
      <w:r w:rsidR="009B3830" w:rsidRPr="006E02E9">
        <w:rPr>
          <w:rFonts w:cstheme="minorHAnsi"/>
          <w:sz w:val="24"/>
          <w:szCs w:val="24"/>
        </w:rPr>
        <w:t>, data can be extracted and analyzed</w:t>
      </w:r>
      <w:r w:rsidR="00972DEF" w:rsidRPr="006E02E9">
        <w:rPr>
          <w:rFonts w:cstheme="minorHAnsi"/>
          <w:sz w:val="24"/>
          <w:szCs w:val="24"/>
        </w:rPr>
        <w:t xml:space="preserve"> directly from the system, which significantly decreases the amount of time required to process, analyze, and report the data.</w:t>
      </w:r>
      <w:r w:rsidR="00644976" w:rsidRPr="006E02E9">
        <w:rPr>
          <w:rFonts w:cstheme="minorHAnsi"/>
          <w:sz w:val="24"/>
          <w:szCs w:val="24"/>
        </w:rPr>
        <w:t xml:space="preserve"> </w:t>
      </w:r>
    </w:p>
    <w:p w:rsidR="00846B0C" w:rsidRPr="006E02E9" w:rsidRDefault="00846B0C" w:rsidP="00846B0C">
      <w:pPr>
        <w:ind w:firstLine="0"/>
        <w:rPr>
          <w:rFonts w:cstheme="minorHAnsi"/>
          <w:sz w:val="24"/>
          <w:szCs w:val="24"/>
        </w:rPr>
      </w:pPr>
    </w:p>
    <w:p w:rsidR="00206738" w:rsidRPr="006E02E9" w:rsidRDefault="00206738" w:rsidP="00846B0C">
      <w:pPr>
        <w:ind w:firstLine="0"/>
        <w:rPr>
          <w:rFonts w:cstheme="minorHAnsi"/>
          <w:sz w:val="24"/>
          <w:szCs w:val="24"/>
        </w:rPr>
      </w:pPr>
      <w:r w:rsidRPr="006E02E9">
        <w:rPr>
          <w:rFonts w:cstheme="minorHAnsi"/>
          <w:sz w:val="24"/>
          <w:szCs w:val="24"/>
        </w:rPr>
        <w:t>The use of ACASI technology for the portion of the interview that is deemed sensitive (including all questions about personal victimization, impact of victimization, and reporting) provides respondents with an additional layer of confidentiality.</w:t>
      </w:r>
      <w:r w:rsidR="00644976" w:rsidRPr="006E02E9">
        <w:rPr>
          <w:rFonts w:cstheme="minorHAnsi"/>
          <w:sz w:val="24"/>
          <w:szCs w:val="24"/>
        </w:rPr>
        <w:t xml:space="preserve"> </w:t>
      </w:r>
      <w:r w:rsidRPr="006E02E9">
        <w:rPr>
          <w:rFonts w:cstheme="minorHAnsi"/>
          <w:sz w:val="24"/>
          <w:szCs w:val="24"/>
        </w:rPr>
        <w:t>The question text appears on the screen and an audio version is transmitted via headphone, so sensitive questions are never read aloud by interviewers and interviewers do not know how respondents answered these questions.</w:t>
      </w:r>
      <w:r w:rsidR="00644976" w:rsidRPr="006E02E9">
        <w:rPr>
          <w:rFonts w:cstheme="minorHAnsi"/>
          <w:sz w:val="24"/>
          <w:szCs w:val="24"/>
        </w:rPr>
        <w:t xml:space="preserve"> </w:t>
      </w:r>
      <w:r w:rsidR="005B640E" w:rsidRPr="006E02E9">
        <w:rPr>
          <w:rFonts w:cstheme="minorHAnsi"/>
          <w:sz w:val="24"/>
          <w:szCs w:val="24"/>
        </w:rPr>
        <w:t>In a usability study of touchscreen ACASI with American Indian and Alaska Native respondents in which 39.6</w:t>
      </w:r>
      <w:r w:rsidR="001225BE" w:rsidRPr="006E02E9">
        <w:rPr>
          <w:rFonts w:cstheme="minorHAnsi"/>
          <w:sz w:val="24"/>
          <w:szCs w:val="24"/>
        </w:rPr>
        <w:t xml:space="preserve"> percent</w:t>
      </w:r>
      <w:r w:rsidR="005B640E" w:rsidRPr="006E02E9">
        <w:rPr>
          <w:rFonts w:cstheme="minorHAnsi"/>
          <w:sz w:val="24"/>
          <w:szCs w:val="24"/>
        </w:rPr>
        <w:t xml:space="preserve"> of respondents had not used a computer in the past year, 96.0</w:t>
      </w:r>
      <w:r w:rsidR="001225BE" w:rsidRPr="006E02E9">
        <w:rPr>
          <w:rFonts w:cstheme="minorHAnsi"/>
          <w:sz w:val="24"/>
          <w:szCs w:val="24"/>
        </w:rPr>
        <w:t xml:space="preserve"> percent</w:t>
      </w:r>
      <w:r w:rsidR="005B640E" w:rsidRPr="006E02E9">
        <w:rPr>
          <w:rFonts w:cstheme="minorHAnsi"/>
          <w:sz w:val="24"/>
          <w:szCs w:val="24"/>
        </w:rPr>
        <w:t xml:space="preserve"> reported they enjoyed using the computer, 97.2</w:t>
      </w:r>
      <w:r w:rsidR="001225BE" w:rsidRPr="006E02E9">
        <w:rPr>
          <w:rFonts w:cstheme="minorHAnsi"/>
          <w:sz w:val="24"/>
          <w:szCs w:val="24"/>
        </w:rPr>
        <w:t xml:space="preserve"> percent</w:t>
      </w:r>
      <w:r w:rsidR="005B640E" w:rsidRPr="006E02E9">
        <w:rPr>
          <w:rFonts w:cstheme="minorHAnsi"/>
          <w:sz w:val="24"/>
          <w:szCs w:val="24"/>
        </w:rPr>
        <w:t xml:space="preserve"> reported the computer was easy to use, and 82.6</w:t>
      </w:r>
      <w:r w:rsidR="001225BE" w:rsidRPr="006E02E9">
        <w:rPr>
          <w:rFonts w:cstheme="minorHAnsi"/>
          <w:sz w:val="24"/>
          <w:szCs w:val="24"/>
        </w:rPr>
        <w:t xml:space="preserve"> percent</w:t>
      </w:r>
      <w:r w:rsidR="005B640E" w:rsidRPr="006E02E9">
        <w:rPr>
          <w:rFonts w:cstheme="minorHAnsi"/>
          <w:sz w:val="24"/>
          <w:szCs w:val="24"/>
        </w:rPr>
        <w:t xml:space="preserve"> said they would prefer using computers for future surveys (Edwards, Slattery, </w:t>
      </w:r>
      <w:proofErr w:type="spellStart"/>
      <w:r w:rsidR="005B640E" w:rsidRPr="006E02E9">
        <w:rPr>
          <w:rFonts w:cstheme="minorHAnsi"/>
          <w:sz w:val="24"/>
          <w:szCs w:val="24"/>
        </w:rPr>
        <w:t>Murtaugh</w:t>
      </w:r>
      <w:proofErr w:type="spellEnd"/>
      <w:r w:rsidR="005B640E" w:rsidRPr="006E02E9">
        <w:rPr>
          <w:rFonts w:cstheme="minorHAnsi"/>
          <w:sz w:val="24"/>
          <w:szCs w:val="24"/>
        </w:rPr>
        <w:t xml:space="preserve">, Edwards, </w:t>
      </w:r>
      <w:proofErr w:type="spellStart"/>
      <w:r w:rsidR="005B640E" w:rsidRPr="006E02E9">
        <w:rPr>
          <w:rFonts w:cstheme="minorHAnsi"/>
          <w:sz w:val="24"/>
          <w:szCs w:val="24"/>
        </w:rPr>
        <w:t>Bryner</w:t>
      </w:r>
      <w:proofErr w:type="spellEnd"/>
      <w:r w:rsidR="005B640E" w:rsidRPr="006E02E9">
        <w:rPr>
          <w:rFonts w:cstheme="minorHAnsi"/>
          <w:sz w:val="24"/>
          <w:szCs w:val="24"/>
        </w:rPr>
        <w:t>, Pearson, Rogers, Edwards &amp; Tom-</w:t>
      </w:r>
      <w:proofErr w:type="spellStart"/>
      <w:r w:rsidR="005B640E" w:rsidRPr="006E02E9">
        <w:rPr>
          <w:rFonts w:cstheme="minorHAnsi"/>
          <w:sz w:val="24"/>
          <w:szCs w:val="24"/>
        </w:rPr>
        <w:t>Orme</w:t>
      </w:r>
      <w:proofErr w:type="spellEnd"/>
      <w:r w:rsidR="005B640E" w:rsidRPr="006E02E9">
        <w:rPr>
          <w:rFonts w:cstheme="minorHAnsi"/>
          <w:sz w:val="24"/>
          <w:szCs w:val="24"/>
        </w:rPr>
        <w:t>, 2007).</w:t>
      </w:r>
    </w:p>
    <w:p w:rsidR="00846B0C" w:rsidRPr="006E02E9" w:rsidRDefault="00846B0C" w:rsidP="00846B0C">
      <w:pPr>
        <w:ind w:firstLine="0"/>
        <w:rPr>
          <w:rFonts w:cstheme="minorHAnsi"/>
          <w:sz w:val="24"/>
          <w:szCs w:val="24"/>
        </w:rPr>
      </w:pPr>
    </w:p>
    <w:p w:rsidR="00972DEF" w:rsidRPr="006E02E9" w:rsidRDefault="00972DEF" w:rsidP="00B9082B">
      <w:pPr>
        <w:pStyle w:val="Heading2"/>
        <w:rPr>
          <w:rFonts w:asciiTheme="minorHAnsi" w:hAnsiTheme="minorHAnsi" w:cstheme="minorHAnsi"/>
        </w:rPr>
      </w:pPr>
      <w:bookmarkStart w:id="5" w:name="_Toc289339377"/>
      <w:r w:rsidRPr="006E02E9">
        <w:rPr>
          <w:rFonts w:asciiTheme="minorHAnsi" w:hAnsiTheme="minorHAnsi" w:cstheme="minorHAnsi"/>
        </w:rPr>
        <w:t xml:space="preserve">A.4. </w:t>
      </w:r>
      <w:r w:rsidRPr="006E02E9">
        <w:rPr>
          <w:rFonts w:asciiTheme="minorHAnsi" w:hAnsiTheme="minorHAnsi" w:cstheme="minorHAnsi"/>
        </w:rPr>
        <w:tab/>
        <w:t>Efforts to Identify Duplication and Use of Similar Information</w:t>
      </w:r>
      <w:bookmarkEnd w:id="5"/>
    </w:p>
    <w:p w:rsidR="0079078B" w:rsidRPr="006E02E9" w:rsidRDefault="0079078B" w:rsidP="00846B0C">
      <w:pPr>
        <w:pStyle w:val="NormalWeb"/>
        <w:ind w:firstLine="0"/>
        <w:rPr>
          <w:rFonts w:cstheme="minorHAnsi"/>
          <w:sz w:val="24"/>
          <w:szCs w:val="24"/>
        </w:rPr>
      </w:pPr>
      <w:r w:rsidRPr="006E02E9">
        <w:rPr>
          <w:rFonts w:cstheme="minorHAnsi"/>
          <w:sz w:val="24"/>
          <w:szCs w:val="24"/>
        </w:rPr>
        <w:t>To help ensure that NIJ's research program builds upon prior research</w:t>
      </w:r>
      <w:r w:rsidR="00883EC7" w:rsidRPr="006E02E9">
        <w:rPr>
          <w:rFonts w:cstheme="minorHAnsi"/>
          <w:sz w:val="24"/>
          <w:szCs w:val="24"/>
        </w:rPr>
        <w:t xml:space="preserve"> and does not duplicate it</w:t>
      </w:r>
      <w:r w:rsidRPr="006E02E9">
        <w:rPr>
          <w:rFonts w:cstheme="minorHAnsi"/>
          <w:sz w:val="24"/>
          <w:szCs w:val="24"/>
        </w:rPr>
        <w:t>, NIJ commissioned a study of the relevant literature and extant research in the area of violence against American Indian and Alaska Native women</w:t>
      </w:r>
      <w:r w:rsidR="00883EC7" w:rsidRPr="006E02E9">
        <w:rPr>
          <w:rFonts w:cstheme="minorHAnsi"/>
          <w:sz w:val="24"/>
          <w:szCs w:val="24"/>
        </w:rPr>
        <w:t xml:space="preserve">: </w:t>
      </w:r>
      <w:r w:rsidRPr="006E02E9">
        <w:rPr>
          <w:rFonts w:cstheme="minorHAnsi"/>
          <w:i/>
          <w:iCs/>
          <w:sz w:val="24"/>
          <w:szCs w:val="24"/>
        </w:rPr>
        <w:t>Violence Against American Indian and Alaska Native Women and the Criminal Justice Respo</w:t>
      </w:r>
      <w:r w:rsidR="00883EC7" w:rsidRPr="006E02E9">
        <w:rPr>
          <w:rFonts w:cstheme="minorHAnsi"/>
          <w:i/>
          <w:iCs/>
          <w:sz w:val="24"/>
          <w:szCs w:val="24"/>
        </w:rPr>
        <w:t>nse: What is Known</w:t>
      </w:r>
      <w:r w:rsidR="00443DF1" w:rsidRPr="006E02E9">
        <w:rPr>
          <w:rFonts w:cstheme="minorHAnsi"/>
          <w:i/>
          <w:iCs/>
          <w:sz w:val="24"/>
          <w:szCs w:val="24"/>
        </w:rPr>
        <w:t xml:space="preserve"> </w:t>
      </w:r>
      <w:r w:rsidR="00F27314" w:rsidRPr="006E02E9">
        <w:rPr>
          <w:rFonts w:cstheme="minorHAnsi"/>
          <w:sz w:val="24"/>
          <w:szCs w:val="24"/>
        </w:rPr>
        <w:t>(</w:t>
      </w:r>
      <w:r w:rsidR="009F0363" w:rsidRPr="006E02E9">
        <w:rPr>
          <w:rFonts w:cstheme="minorHAnsi"/>
          <w:sz w:val="24"/>
          <w:szCs w:val="24"/>
        </w:rPr>
        <w:t xml:space="preserve">Bachman, </w:t>
      </w:r>
      <w:proofErr w:type="spellStart"/>
      <w:r w:rsidR="00050C0C" w:rsidRPr="006E02E9">
        <w:rPr>
          <w:rFonts w:cstheme="minorHAnsi"/>
          <w:sz w:val="24"/>
          <w:szCs w:val="24"/>
        </w:rPr>
        <w:t>Zaykowski</w:t>
      </w:r>
      <w:proofErr w:type="spellEnd"/>
      <w:r w:rsidR="00050C0C" w:rsidRPr="006E02E9">
        <w:rPr>
          <w:rFonts w:cstheme="minorHAnsi"/>
          <w:sz w:val="24"/>
          <w:szCs w:val="24"/>
        </w:rPr>
        <w:t xml:space="preserve">, </w:t>
      </w:r>
      <w:proofErr w:type="spellStart"/>
      <w:r w:rsidR="00050C0C" w:rsidRPr="006E02E9">
        <w:rPr>
          <w:rFonts w:cstheme="minorHAnsi"/>
          <w:sz w:val="24"/>
          <w:szCs w:val="24"/>
        </w:rPr>
        <w:t>Kallmyer</w:t>
      </w:r>
      <w:proofErr w:type="spellEnd"/>
      <w:r w:rsidR="00050C0C" w:rsidRPr="006E02E9">
        <w:rPr>
          <w:rFonts w:cstheme="minorHAnsi"/>
          <w:sz w:val="24"/>
          <w:szCs w:val="24"/>
        </w:rPr>
        <w:t xml:space="preserve">, </w:t>
      </w:r>
      <w:proofErr w:type="spellStart"/>
      <w:r w:rsidR="00050C0C" w:rsidRPr="006E02E9">
        <w:rPr>
          <w:rFonts w:cstheme="minorHAnsi"/>
          <w:sz w:val="24"/>
          <w:szCs w:val="24"/>
        </w:rPr>
        <w:t>Poteyeva</w:t>
      </w:r>
      <w:proofErr w:type="spellEnd"/>
      <w:r w:rsidR="00050C0C" w:rsidRPr="006E02E9">
        <w:rPr>
          <w:rFonts w:cstheme="minorHAnsi"/>
          <w:sz w:val="24"/>
          <w:szCs w:val="24"/>
        </w:rPr>
        <w:t xml:space="preserve">, </w:t>
      </w:r>
      <w:r w:rsidR="000C3184" w:rsidRPr="006E02E9">
        <w:rPr>
          <w:rFonts w:cstheme="minorHAnsi"/>
          <w:sz w:val="24"/>
          <w:szCs w:val="24"/>
        </w:rPr>
        <w:t xml:space="preserve">and </w:t>
      </w:r>
      <w:r w:rsidR="00F27314" w:rsidRPr="006E02E9">
        <w:rPr>
          <w:rFonts w:cstheme="minorHAnsi"/>
          <w:sz w:val="24"/>
          <w:szCs w:val="24"/>
        </w:rPr>
        <w:t>Lanier</w:t>
      </w:r>
      <w:r w:rsidR="009F0363" w:rsidRPr="006E02E9">
        <w:rPr>
          <w:rFonts w:cstheme="minorHAnsi"/>
          <w:sz w:val="24"/>
          <w:szCs w:val="24"/>
        </w:rPr>
        <w:t>, 2008</w:t>
      </w:r>
      <w:r w:rsidR="00443DF1" w:rsidRPr="006E02E9">
        <w:rPr>
          <w:rFonts w:cstheme="minorHAnsi"/>
          <w:sz w:val="24"/>
          <w:szCs w:val="24"/>
        </w:rPr>
        <w:t>)</w:t>
      </w:r>
      <w:r w:rsidRPr="006E02E9">
        <w:rPr>
          <w:rFonts w:cstheme="minorHAnsi"/>
          <w:sz w:val="24"/>
          <w:szCs w:val="24"/>
        </w:rPr>
        <w:t>.</w:t>
      </w:r>
      <w:r w:rsidR="00644976" w:rsidRPr="006E02E9">
        <w:rPr>
          <w:rFonts w:cstheme="minorHAnsi"/>
          <w:sz w:val="24"/>
          <w:szCs w:val="24"/>
        </w:rPr>
        <w:t xml:space="preserve"> </w:t>
      </w:r>
      <w:r w:rsidR="00F27314" w:rsidRPr="006E02E9">
        <w:rPr>
          <w:rFonts w:cstheme="minorHAnsi"/>
          <w:sz w:val="24"/>
          <w:szCs w:val="24"/>
        </w:rPr>
        <w:t>The goals of this study were to examine what is known about the scope and consequences of violence against American</w:t>
      </w:r>
      <w:r w:rsidR="00E8609E" w:rsidRPr="006E02E9">
        <w:rPr>
          <w:rFonts w:cstheme="minorHAnsi"/>
          <w:sz w:val="24"/>
          <w:szCs w:val="24"/>
        </w:rPr>
        <w:t xml:space="preserve"> Indian and Alaska Native women and factors that constrain or enhance effective justice systems</w:t>
      </w:r>
      <w:r w:rsidR="009B3830" w:rsidRPr="006E02E9">
        <w:rPr>
          <w:rFonts w:cstheme="minorHAnsi"/>
          <w:sz w:val="24"/>
          <w:szCs w:val="24"/>
        </w:rPr>
        <w:t>’</w:t>
      </w:r>
      <w:r w:rsidR="00E8609E" w:rsidRPr="006E02E9">
        <w:rPr>
          <w:rFonts w:cstheme="minorHAnsi"/>
          <w:sz w:val="24"/>
          <w:szCs w:val="24"/>
        </w:rPr>
        <w:t xml:space="preserve"> responses to this problem.</w:t>
      </w:r>
      <w:r w:rsidR="00644976" w:rsidRPr="006E02E9">
        <w:rPr>
          <w:rFonts w:cstheme="minorHAnsi"/>
          <w:sz w:val="24"/>
          <w:szCs w:val="24"/>
        </w:rPr>
        <w:t xml:space="preserve"> </w:t>
      </w:r>
      <w:r w:rsidRPr="006E02E9">
        <w:rPr>
          <w:rFonts w:cstheme="minorHAnsi"/>
          <w:sz w:val="24"/>
          <w:szCs w:val="24"/>
        </w:rPr>
        <w:t>The main findings of this study include</w:t>
      </w:r>
      <w:r w:rsidR="00E8609E" w:rsidRPr="006E02E9">
        <w:rPr>
          <w:rFonts w:cstheme="minorHAnsi"/>
          <w:sz w:val="24"/>
          <w:szCs w:val="24"/>
        </w:rPr>
        <w:t>d</w:t>
      </w:r>
      <w:r w:rsidRPr="006E02E9">
        <w:rPr>
          <w:rFonts w:cstheme="minorHAnsi"/>
          <w:sz w:val="24"/>
          <w:szCs w:val="24"/>
        </w:rPr>
        <w:t>:</w:t>
      </w:r>
    </w:p>
    <w:p w:rsidR="0079078B" w:rsidRPr="006E02E9" w:rsidRDefault="0079078B" w:rsidP="00200601">
      <w:pPr>
        <w:numPr>
          <w:ilvl w:val="0"/>
          <w:numId w:val="47"/>
        </w:numPr>
        <w:rPr>
          <w:rFonts w:cstheme="minorHAnsi"/>
          <w:sz w:val="24"/>
          <w:szCs w:val="24"/>
        </w:rPr>
      </w:pPr>
      <w:r w:rsidRPr="006E02E9">
        <w:rPr>
          <w:rFonts w:cstheme="minorHAnsi"/>
          <w:sz w:val="24"/>
          <w:szCs w:val="24"/>
        </w:rPr>
        <w:t xml:space="preserve">National rates of homicide victimization against American Indian and Alaska Native women are second to those of their African-American counterparts but higher than rates for Caucasian women. However, these national averages hide the </w:t>
      </w:r>
      <w:r w:rsidR="001A0904" w:rsidRPr="006E02E9">
        <w:rPr>
          <w:rFonts w:cstheme="minorHAnsi"/>
          <w:sz w:val="24"/>
          <w:szCs w:val="24"/>
        </w:rPr>
        <w:t xml:space="preserve">very </w:t>
      </w:r>
      <w:r w:rsidRPr="006E02E9">
        <w:rPr>
          <w:rFonts w:cstheme="minorHAnsi"/>
          <w:sz w:val="24"/>
          <w:szCs w:val="24"/>
        </w:rPr>
        <w:t xml:space="preserve">high rates of </w:t>
      </w:r>
      <w:r w:rsidR="001A0904" w:rsidRPr="006E02E9">
        <w:rPr>
          <w:rFonts w:cstheme="minorHAnsi"/>
          <w:sz w:val="24"/>
          <w:szCs w:val="24"/>
        </w:rPr>
        <w:t xml:space="preserve">homicide </w:t>
      </w:r>
      <w:r w:rsidRPr="006E02E9">
        <w:rPr>
          <w:rFonts w:cstheme="minorHAnsi"/>
          <w:sz w:val="24"/>
          <w:szCs w:val="24"/>
        </w:rPr>
        <w:t xml:space="preserve">of </w:t>
      </w:r>
      <w:r w:rsidRPr="006E02E9">
        <w:rPr>
          <w:rFonts w:cstheme="minorHAnsi"/>
          <w:sz w:val="24"/>
          <w:szCs w:val="24"/>
        </w:rPr>
        <w:lastRenderedPageBreak/>
        <w:t xml:space="preserve">American Indian and Alaska Native women in some counties composed primarily of tribal lands. </w:t>
      </w:r>
    </w:p>
    <w:p w:rsidR="0079078B" w:rsidRPr="006E02E9" w:rsidRDefault="0079078B" w:rsidP="008A43D0">
      <w:pPr>
        <w:pStyle w:val="ListParagraph"/>
        <w:numPr>
          <w:ilvl w:val="0"/>
          <w:numId w:val="47"/>
        </w:numPr>
        <w:spacing w:before="100" w:beforeAutospacing="1" w:after="100" w:afterAutospacing="1"/>
        <w:rPr>
          <w:rFonts w:cstheme="minorHAnsi"/>
          <w:sz w:val="24"/>
          <w:szCs w:val="24"/>
        </w:rPr>
      </w:pPr>
      <w:r w:rsidRPr="006E02E9">
        <w:rPr>
          <w:rFonts w:cstheme="minorHAnsi"/>
          <w:sz w:val="24"/>
          <w:szCs w:val="24"/>
        </w:rPr>
        <w:t xml:space="preserve">National annual incidence rates and lifetime prevalence rates for rape, other sexual assaults, and physical assaults are higher for American Indian and Alaska Native women compared to both African-American and Caucasian women. </w:t>
      </w:r>
    </w:p>
    <w:p w:rsidR="00203BBC" w:rsidRPr="006E02E9" w:rsidRDefault="00203BBC" w:rsidP="00846B0C">
      <w:pPr>
        <w:rPr>
          <w:rFonts w:cstheme="minorHAnsi"/>
          <w:sz w:val="24"/>
          <w:szCs w:val="24"/>
        </w:rPr>
      </w:pPr>
      <w:r w:rsidRPr="006E02E9">
        <w:rPr>
          <w:rFonts w:cstheme="minorHAnsi"/>
          <w:sz w:val="24"/>
          <w:szCs w:val="24"/>
        </w:rPr>
        <w:t xml:space="preserve">However, crucial shortcomings in </w:t>
      </w:r>
      <w:r w:rsidR="00443DF1" w:rsidRPr="006E02E9">
        <w:rPr>
          <w:rFonts w:cstheme="minorHAnsi"/>
          <w:sz w:val="24"/>
          <w:szCs w:val="24"/>
        </w:rPr>
        <w:t>the existing research literature</w:t>
      </w:r>
      <w:r w:rsidRPr="006E02E9">
        <w:rPr>
          <w:rFonts w:cstheme="minorHAnsi"/>
          <w:sz w:val="24"/>
          <w:szCs w:val="24"/>
        </w:rPr>
        <w:t xml:space="preserve"> </w:t>
      </w:r>
      <w:r w:rsidR="00443DF1" w:rsidRPr="006E02E9">
        <w:rPr>
          <w:rFonts w:cstheme="minorHAnsi"/>
          <w:sz w:val="24"/>
          <w:szCs w:val="24"/>
        </w:rPr>
        <w:t xml:space="preserve">have </w:t>
      </w:r>
      <w:r w:rsidRPr="006E02E9">
        <w:rPr>
          <w:rFonts w:cstheme="minorHAnsi"/>
          <w:sz w:val="24"/>
          <w:szCs w:val="24"/>
        </w:rPr>
        <w:t xml:space="preserve">not yet been addressed: </w:t>
      </w:r>
    </w:p>
    <w:p w:rsidR="00846B0C" w:rsidRPr="006E02E9" w:rsidRDefault="00846B0C" w:rsidP="00846B0C">
      <w:pPr>
        <w:rPr>
          <w:rFonts w:cstheme="minorHAnsi"/>
          <w:sz w:val="24"/>
          <w:szCs w:val="24"/>
        </w:rPr>
      </w:pPr>
    </w:p>
    <w:p w:rsidR="00203BBC" w:rsidRPr="006E02E9" w:rsidRDefault="00065AC0" w:rsidP="00200601">
      <w:pPr>
        <w:numPr>
          <w:ilvl w:val="0"/>
          <w:numId w:val="48"/>
        </w:numPr>
        <w:rPr>
          <w:rFonts w:cstheme="minorHAnsi"/>
          <w:sz w:val="24"/>
          <w:szCs w:val="24"/>
        </w:rPr>
      </w:pPr>
      <w:r w:rsidRPr="006E02E9">
        <w:rPr>
          <w:rFonts w:cstheme="minorHAnsi"/>
          <w:sz w:val="24"/>
          <w:szCs w:val="24"/>
        </w:rPr>
        <w:t>I</w:t>
      </w:r>
      <w:r w:rsidR="00203BBC" w:rsidRPr="006E02E9">
        <w:rPr>
          <w:rFonts w:cstheme="minorHAnsi"/>
          <w:sz w:val="24"/>
          <w:szCs w:val="24"/>
        </w:rPr>
        <w:t>n the two existing population-based</w:t>
      </w:r>
      <w:r w:rsidR="00333920" w:rsidRPr="006E02E9">
        <w:rPr>
          <w:rFonts w:cstheme="minorHAnsi"/>
          <w:sz w:val="24"/>
          <w:szCs w:val="24"/>
        </w:rPr>
        <w:t>, nationally-</w:t>
      </w:r>
      <w:r w:rsidR="00203BBC" w:rsidRPr="006E02E9">
        <w:rPr>
          <w:rFonts w:cstheme="minorHAnsi"/>
          <w:sz w:val="24"/>
          <w:szCs w:val="24"/>
        </w:rPr>
        <w:t xml:space="preserve">representative studies collecting data on violence against women </w:t>
      </w:r>
      <w:r w:rsidR="00333920" w:rsidRPr="006E02E9">
        <w:rPr>
          <w:rFonts w:cstheme="minorHAnsi"/>
          <w:sz w:val="24"/>
          <w:szCs w:val="24"/>
        </w:rPr>
        <w:t>(</w:t>
      </w:r>
      <w:r w:rsidR="00203BBC" w:rsidRPr="006E02E9">
        <w:rPr>
          <w:rFonts w:cstheme="minorHAnsi"/>
          <w:sz w:val="24"/>
          <w:szCs w:val="24"/>
        </w:rPr>
        <w:t xml:space="preserve">the National Crime Victimization Survey </w:t>
      </w:r>
      <w:r w:rsidR="00333920" w:rsidRPr="006E02E9">
        <w:rPr>
          <w:rFonts w:cstheme="minorHAnsi"/>
          <w:sz w:val="24"/>
          <w:szCs w:val="24"/>
        </w:rPr>
        <w:t>[</w:t>
      </w:r>
      <w:r w:rsidR="00203BBC" w:rsidRPr="006E02E9">
        <w:rPr>
          <w:rFonts w:cstheme="minorHAnsi"/>
          <w:sz w:val="24"/>
          <w:szCs w:val="24"/>
        </w:rPr>
        <w:t>NCVS</w:t>
      </w:r>
      <w:r w:rsidR="00333920" w:rsidRPr="006E02E9">
        <w:rPr>
          <w:rFonts w:cstheme="minorHAnsi"/>
          <w:sz w:val="24"/>
          <w:szCs w:val="24"/>
        </w:rPr>
        <w:t>]</w:t>
      </w:r>
      <w:r w:rsidR="00203BBC" w:rsidRPr="006E02E9">
        <w:rPr>
          <w:rFonts w:cstheme="minorHAnsi"/>
          <w:sz w:val="24"/>
          <w:szCs w:val="24"/>
        </w:rPr>
        <w:t xml:space="preserve"> and National Violence </w:t>
      </w:r>
      <w:proofErr w:type="gramStart"/>
      <w:r w:rsidR="00203BBC" w:rsidRPr="006E02E9">
        <w:rPr>
          <w:rFonts w:cstheme="minorHAnsi"/>
          <w:sz w:val="24"/>
          <w:szCs w:val="24"/>
        </w:rPr>
        <w:t>Against</w:t>
      </w:r>
      <w:proofErr w:type="gramEnd"/>
      <w:r w:rsidR="00203BBC" w:rsidRPr="006E02E9">
        <w:rPr>
          <w:rFonts w:cstheme="minorHAnsi"/>
          <w:sz w:val="24"/>
          <w:szCs w:val="24"/>
        </w:rPr>
        <w:t xml:space="preserve"> Women Survey </w:t>
      </w:r>
      <w:r w:rsidR="00333920" w:rsidRPr="006E02E9">
        <w:rPr>
          <w:rFonts w:cstheme="minorHAnsi"/>
          <w:sz w:val="24"/>
          <w:szCs w:val="24"/>
        </w:rPr>
        <w:t>[</w:t>
      </w:r>
      <w:r w:rsidR="00203BBC" w:rsidRPr="006E02E9">
        <w:rPr>
          <w:rFonts w:cstheme="minorHAnsi"/>
          <w:sz w:val="24"/>
          <w:szCs w:val="24"/>
        </w:rPr>
        <w:t>NVAWS</w:t>
      </w:r>
      <w:r w:rsidR="00333920" w:rsidRPr="006E02E9">
        <w:rPr>
          <w:rFonts w:cstheme="minorHAnsi"/>
          <w:sz w:val="24"/>
          <w:szCs w:val="24"/>
        </w:rPr>
        <w:t>])</w:t>
      </w:r>
      <w:r w:rsidR="00203BBC" w:rsidRPr="006E02E9">
        <w:rPr>
          <w:rFonts w:cstheme="minorHAnsi"/>
          <w:sz w:val="24"/>
          <w:szCs w:val="24"/>
        </w:rPr>
        <w:t xml:space="preserve"> the annual incidence of violence against </w:t>
      </w:r>
      <w:r w:rsidR="002272EA">
        <w:rPr>
          <w:rFonts w:cstheme="minorHAnsi"/>
          <w:sz w:val="24"/>
          <w:szCs w:val="24"/>
        </w:rPr>
        <w:t xml:space="preserve">AI&amp;AN </w:t>
      </w:r>
      <w:r w:rsidR="00203BBC" w:rsidRPr="006E02E9">
        <w:rPr>
          <w:rFonts w:cstheme="minorHAnsi"/>
          <w:sz w:val="24"/>
          <w:szCs w:val="24"/>
        </w:rPr>
        <w:t>women cannot be estimated</w:t>
      </w:r>
      <w:r w:rsidRPr="006E02E9">
        <w:rPr>
          <w:rFonts w:cstheme="minorHAnsi"/>
          <w:sz w:val="24"/>
          <w:szCs w:val="24"/>
        </w:rPr>
        <w:t xml:space="preserve"> due to inadequate sample sizes</w:t>
      </w:r>
      <w:r w:rsidR="00203BBC" w:rsidRPr="006E02E9">
        <w:rPr>
          <w:rFonts w:cstheme="minorHAnsi"/>
          <w:sz w:val="24"/>
          <w:szCs w:val="24"/>
        </w:rPr>
        <w:t>.</w:t>
      </w:r>
    </w:p>
    <w:p w:rsidR="00846B0C" w:rsidRPr="006E02E9" w:rsidRDefault="00846B0C" w:rsidP="00846B0C">
      <w:pPr>
        <w:ind w:left="720" w:firstLine="0"/>
        <w:rPr>
          <w:rFonts w:cstheme="minorHAnsi"/>
          <w:sz w:val="24"/>
          <w:szCs w:val="24"/>
        </w:rPr>
      </w:pPr>
    </w:p>
    <w:p w:rsidR="00BA6B4A" w:rsidRPr="006E02E9" w:rsidRDefault="00BA6B4A" w:rsidP="00200601">
      <w:pPr>
        <w:numPr>
          <w:ilvl w:val="0"/>
          <w:numId w:val="48"/>
        </w:numPr>
        <w:rPr>
          <w:rFonts w:cstheme="minorHAnsi"/>
          <w:sz w:val="24"/>
          <w:szCs w:val="24"/>
        </w:rPr>
      </w:pPr>
      <w:r w:rsidRPr="006E02E9">
        <w:rPr>
          <w:rFonts w:cstheme="minorHAnsi"/>
          <w:sz w:val="24"/>
          <w:szCs w:val="24"/>
        </w:rPr>
        <w:t xml:space="preserve">Neither </w:t>
      </w:r>
      <w:r w:rsidR="00B93E1B" w:rsidRPr="006E02E9">
        <w:rPr>
          <w:rFonts w:cstheme="minorHAnsi"/>
          <w:sz w:val="24"/>
          <w:szCs w:val="24"/>
        </w:rPr>
        <w:t xml:space="preserve">of </w:t>
      </w:r>
      <w:r w:rsidRPr="006E02E9">
        <w:rPr>
          <w:rFonts w:cstheme="minorHAnsi"/>
          <w:sz w:val="24"/>
          <w:szCs w:val="24"/>
        </w:rPr>
        <w:t xml:space="preserve">these existing surveys nor the </w:t>
      </w:r>
      <w:r w:rsidR="009F62EF">
        <w:rPr>
          <w:rFonts w:cstheme="minorHAnsi"/>
          <w:sz w:val="24"/>
          <w:szCs w:val="24"/>
        </w:rPr>
        <w:t>special study</w:t>
      </w:r>
      <w:r w:rsidRPr="006E02E9">
        <w:rPr>
          <w:rFonts w:cstheme="minorHAnsi"/>
          <w:sz w:val="24"/>
          <w:szCs w:val="24"/>
        </w:rPr>
        <w:t xml:space="preserve"> of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009F62EF">
        <w:rPr>
          <w:rFonts w:cstheme="minorHAnsi"/>
          <w:sz w:val="24"/>
          <w:szCs w:val="24"/>
        </w:rPr>
        <w:t xml:space="preserve">men and </w:t>
      </w:r>
      <w:r w:rsidRPr="006E02E9">
        <w:rPr>
          <w:rFonts w:cstheme="minorHAnsi"/>
          <w:sz w:val="24"/>
          <w:szCs w:val="24"/>
        </w:rPr>
        <w:t xml:space="preserve">women </w:t>
      </w:r>
      <w:r w:rsidR="00C529DC" w:rsidRPr="006E02E9">
        <w:rPr>
          <w:rFonts w:cstheme="minorHAnsi"/>
          <w:sz w:val="24"/>
          <w:szCs w:val="24"/>
        </w:rPr>
        <w:t>conducted</w:t>
      </w:r>
      <w:r w:rsidRPr="006E02E9">
        <w:rPr>
          <w:rFonts w:cstheme="minorHAnsi"/>
          <w:sz w:val="24"/>
          <w:szCs w:val="24"/>
        </w:rPr>
        <w:t xml:space="preserve"> as part of </w:t>
      </w:r>
      <w:r w:rsidR="009F62EF">
        <w:rPr>
          <w:rFonts w:cstheme="minorHAnsi"/>
          <w:sz w:val="24"/>
          <w:szCs w:val="24"/>
        </w:rPr>
        <w:t>NISVS</w:t>
      </w:r>
      <w:r w:rsidR="00203BBC" w:rsidRPr="006E02E9">
        <w:rPr>
          <w:rFonts w:cstheme="minorHAnsi"/>
          <w:sz w:val="24"/>
          <w:szCs w:val="24"/>
        </w:rPr>
        <w:t xml:space="preserve"> </w:t>
      </w:r>
      <w:r w:rsidRPr="006E02E9">
        <w:rPr>
          <w:rFonts w:cstheme="minorHAnsi"/>
          <w:sz w:val="24"/>
          <w:szCs w:val="24"/>
        </w:rPr>
        <w:t xml:space="preserve">in late 2010 include sufficient numbers of </w:t>
      </w:r>
      <w:r w:rsidR="002272EA">
        <w:rPr>
          <w:rFonts w:cstheme="minorHAnsi"/>
          <w:sz w:val="24"/>
          <w:szCs w:val="24"/>
        </w:rPr>
        <w:t xml:space="preserve">AI&amp;AN </w:t>
      </w:r>
      <w:r w:rsidRPr="006E02E9">
        <w:rPr>
          <w:rFonts w:cstheme="minorHAnsi"/>
          <w:sz w:val="24"/>
          <w:szCs w:val="24"/>
        </w:rPr>
        <w:t xml:space="preserve">women living on tribal reservations or in Alaska Native villages to generate </w:t>
      </w:r>
      <w:r w:rsidR="00065AC0" w:rsidRPr="006E02E9">
        <w:rPr>
          <w:rFonts w:cstheme="minorHAnsi"/>
          <w:sz w:val="24"/>
          <w:szCs w:val="24"/>
        </w:rPr>
        <w:t xml:space="preserve">the </w:t>
      </w:r>
      <w:r w:rsidRPr="006E02E9">
        <w:rPr>
          <w:rFonts w:cstheme="minorHAnsi"/>
          <w:sz w:val="24"/>
          <w:szCs w:val="24"/>
        </w:rPr>
        <w:t>Indian Country</w:t>
      </w:r>
      <w:r w:rsidR="00065AC0" w:rsidRPr="006E02E9">
        <w:rPr>
          <w:rFonts w:cstheme="minorHAnsi"/>
          <w:sz w:val="24"/>
          <w:szCs w:val="24"/>
        </w:rPr>
        <w:t xml:space="preserve"> estimates required by Congress</w:t>
      </w:r>
      <w:r w:rsidRPr="006E02E9">
        <w:rPr>
          <w:rFonts w:cstheme="minorHAnsi"/>
          <w:sz w:val="24"/>
          <w:szCs w:val="24"/>
        </w:rPr>
        <w:t>.</w:t>
      </w:r>
      <w:r w:rsidR="007924B6" w:rsidRPr="006E02E9">
        <w:rPr>
          <w:rStyle w:val="FootnoteReference"/>
          <w:rFonts w:cstheme="minorHAnsi"/>
          <w:sz w:val="24"/>
          <w:szCs w:val="24"/>
        </w:rPr>
        <w:footnoteReference w:id="4"/>
      </w:r>
      <w:r w:rsidR="00644976" w:rsidRPr="006E02E9">
        <w:rPr>
          <w:rFonts w:cstheme="minorHAnsi"/>
          <w:sz w:val="24"/>
          <w:szCs w:val="24"/>
        </w:rPr>
        <w:t xml:space="preserve"> </w:t>
      </w:r>
    </w:p>
    <w:p w:rsidR="00846B0C" w:rsidRPr="006E02E9" w:rsidRDefault="00846B0C" w:rsidP="00846B0C">
      <w:pPr>
        <w:ind w:firstLine="0"/>
        <w:rPr>
          <w:rFonts w:cstheme="minorHAnsi"/>
          <w:sz w:val="24"/>
          <w:szCs w:val="24"/>
        </w:rPr>
      </w:pPr>
    </w:p>
    <w:p w:rsidR="00362B8E" w:rsidRPr="006E02E9" w:rsidRDefault="00BA6B4A" w:rsidP="00200601">
      <w:pPr>
        <w:numPr>
          <w:ilvl w:val="0"/>
          <w:numId w:val="48"/>
        </w:numPr>
        <w:rPr>
          <w:rFonts w:cstheme="minorHAnsi"/>
          <w:sz w:val="24"/>
          <w:szCs w:val="24"/>
        </w:rPr>
      </w:pPr>
      <w:r w:rsidRPr="006E02E9">
        <w:rPr>
          <w:rFonts w:cstheme="minorHAnsi"/>
          <w:sz w:val="24"/>
          <w:szCs w:val="24"/>
        </w:rPr>
        <w:t>The</w:t>
      </w:r>
      <w:r w:rsidR="00362B8E" w:rsidRPr="006E02E9">
        <w:rPr>
          <w:rFonts w:cstheme="minorHAnsi"/>
          <w:sz w:val="24"/>
          <w:szCs w:val="24"/>
        </w:rPr>
        <w:t xml:space="preserve"> only </w:t>
      </w:r>
      <w:r w:rsidR="00065AC0" w:rsidRPr="006E02E9">
        <w:rPr>
          <w:rFonts w:cstheme="minorHAnsi"/>
          <w:sz w:val="24"/>
          <w:szCs w:val="24"/>
        </w:rPr>
        <w:t xml:space="preserve">methodologically rigorous, </w:t>
      </w:r>
      <w:r w:rsidR="00362B8E" w:rsidRPr="006E02E9">
        <w:rPr>
          <w:rFonts w:cstheme="minorHAnsi"/>
          <w:sz w:val="24"/>
          <w:szCs w:val="24"/>
        </w:rPr>
        <w:t>cross-site, representativ</w:t>
      </w:r>
      <w:r w:rsidR="006B67DE" w:rsidRPr="006E02E9">
        <w:rPr>
          <w:rFonts w:cstheme="minorHAnsi"/>
          <w:sz w:val="24"/>
          <w:szCs w:val="24"/>
        </w:rPr>
        <w:t xml:space="preserve">e study of violence against American Indian women living on tribal reservation lands </w:t>
      </w:r>
      <w:r w:rsidR="00065AC0" w:rsidRPr="006E02E9">
        <w:rPr>
          <w:rFonts w:cstheme="minorHAnsi"/>
          <w:sz w:val="24"/>
          <w:szCs w:val="24"/>
        </w:rPr>
        <w:t xml:space="preserve">(Yuan et al, 2006) </w:t>
      </w:r>
      <w:r w:rsidR="00362B8E" w:rsidRPr="006E02E9">
        <w:rPr>
          <w:rFonts w:cstheme="minorHAnsi"/>
          <w:sz w:val="24"/>
          <w:szCs w:val="24"/>
        </w:rPr>
        <w:t>did not elicit information about lifetime prevalence nor annual incidence (instead using the reference period “Since you were 18”).</w:t>
      </w:r>
      <w:r w:rsidR="00644976" w:rsidRPr="006E02E9">
        <w:rPr>
          <w:rFonts w:cstheme="minorHAnsi"/>
          <w:sz w:val="24"/>
          <w:szCs w:val="24"/>
        </w:rPr>
        <w:t xml:space="preserve"> </w:t>
      </w:r>
      <w:r w:rsidR="00C529DC" w:rsidRPr="006E02E9">
        <w:rPr>
          <w:rFonts w:cstheme="minorHAnsi"/>
          <w:sz w:val="24"/>
          <w:szCs w:val="24"/>
        </w:rPr>
        <w:t>In addition</w:t>
      </w:r>
      <w:r w:rsidR="00362B8E" w:rsidRPr="006E02E9">
        <w:rPr>
          <w:rFonts w:cstheme="minorHAnsi"/>
          <w:sz w:val="24"/>
          <w:szCs w:val="24"/>
        </w:rPr>
        <w:t>, findings from this same study (e.g., that the majority of respondents who reported a rape were raped by a male relative) underscore the fact that a complete picture of lifetime victimization cannot be obtained without asking adult respondents about victimization experiences they had as minors.</w:t>
      </w:r>
      <w:r w:rsidR="00644976" w:rsidRPr="006E02E9">
        <w:rPr>
          <w:rFonts w:cstheme="minorHAnsi"/>
          <w:sz w:val="24"/>
          <w:szCs w:val="24"/>
        </w:rPr>
        <w:t xml:space="preserve"> </w:t>
      </w:r>
    </w:p>
    <w:p w:rsidR="00846B0C" w:rsidRPr="006E02E9" w:rsidRDefault="00846B0C" w:rsidP="00846B0C">
      <w:pPr>
        <w:ind w:firstLine="0"/>
        <w:rPr>
          <w:rFonts w:cstheme="minorHAnsi"/>
          <w:sz w:val="24"/>
          <w:szCs w:val="24"/>
        </w:rPr>
      </w:pPr>
    </w:p>
    <w:p w:rsidR="003E64FC" w:rsidRPr="006E02E9" w:rsidRDefault="003E64FC" w:rsidP="00846B0C">
      <w:pPr>
        <w:ind w:firstLine="0"/>
        <w:rPr>
          <w:rFonts w:cstheme="minorHAnsi"/>
          <w:sz w:val="24"/>
          <w:szCs w:val="24"/>
        </w:rPr>
      </w:pPr>
      <w:r w:rsidRPr="006E02E9">
        <w:rPr>
          <w:rFonts w:cstheme="minorHAnsi"/>
          <w:sz w:val="24"/>
          <w:szCs w:val="24"/>
        </w:rPr>
        <w:t xml:space="preserve">To prevent duplication of efforts, NIJ </w:t>
      </w:r>
      <w:r w:rsidR="00443DF1" w:rsidRPr="006E02E9">
        <w:rPr>
          <w:rFonts w:cstheme="minorHAnsi"/>
          <w:sz w:val="24"/>
          <w:szCs w:val="24"/>
        </w:rPr>
        <w:t xml:space="preserve">has </w:t>
      </w:r>
      <w:r w:rsidRPr="006E02E9">
        <w:rPr>
          <w:rFonts w:cstheme="minorHAnsi"/>
          <w:sz w:val="24"/>
          <w:szCs w:val="24"/>
        </w:rPr>
        <w:t>involve</w:t>
      </w:r>
      <w:r w:rsidR="00443DF1" w:rsidRPr="006E02E9">
        <w:rPr>
          <w:rFonts w:cstheme="minorHAnsi"/>
          <w:sz w:val="24"/>
          <w:szCs w:val="24"/>
        </w:rPr>
        <w:t>d</w:t>
      </w:r>
      <w:r w:rsidRPr="006E02E9">
        <w:rPr>
          <w:rFonts w:cstheme="minorHAnsi"/>
          <w:sz w:val="24"/>
          <w:szCs w:val="24"/>
        </w:rPr>
        <w:t xml:space="preserve"> a range of government agencies </w:t>
      </w:r>
      <w:r w:rsidR="00552873" w:rsidRPr="006E02E9">
        <w:rPr>
          <w:rFonts w:cstheme="minorHAnsi"/>
          <w:sz w:val="24"/>
          <w:szCs w:val="24"/>
        </w:rPr>
        <w:t xml:space="preserve">responsible for </w:t>
      </w:r>
      <w:r w:rsidRPr="006E02E9">
        <w:rPr>
          <w:rFonts w:cstheme="minorHAnsi"/>
          <w:sz w:val="24"/>
          <w:szCs w:val="24"/>
        </w:rPr>
        <w:t xml:space="preserve">supporting public safety and public health for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w:t>
      </w:r>
      <w:r w:rsidR="00443DF1" w:rsidRPr="006E02E9">
        <w:rPr>
          <w:rFonts w:cstheme="minorHAnsi"/>
          <w:sz w:val="24"/>
          <w:szCs w:val="24"/>
        </w:rPr>
        <w:t>.</w:t>
      </w:r>
      <w:r w:rsidR="00644976" w:rsidRPr="006E02E9">
        <w:rPr>
          <w:rFonts w:cstheme="minorHAnsi"/>
          <w:sz w:val="24"/>
          <w:szCs w:val="24"/>
        </w:rPr>
        <w:t xml:space="preserve"> </w:t>
      </w:r>
      <w:r w:rsidR="00443DF1" w:rsidRPr="006E02E9">
        <w:rPr>
          <w:rFonts w:cstheme="minorHAnsi"/>
          <w:sz w:val="24"/>
          <w:szCs w:val="24"/>
        </w:rPr>
        <w:t>Ongoing communication and partnership with these entities helps</w:t>
      </w:r>
      <w:r w:rsidRPr="006E02E9">
        <w:rPr>
          <w:rFonts w:cstheme="minorHAnsi"/>
          <w:sz w:val="24"/>
          <w:szCs w:val="24"/>
        </w:rPr>
        <w:t xml:space="preserve"> to ensure that the proposed pilot </w:t>
      </w:r>
      <w:r w:rsidR="00333920" w:rsidRPr="006E02E9">
        <w:rPr>
          <w:rFonts w:cstheme="minorHAnsi"/>
          <w:sz w:val="24"/>
          <w:szCs w:val="24"/>
        </w:rPr>
        <w:t xml:space="preserve">study </w:t>
      </w:r>
      <w:r w:rsidRPr="006E02E9">
        <w:rPr>
          <w:rFonts w:cstheme="minorHAnsi"/>
          <w:sz w:val="24"/>
          <w:szCs w:val="24"/>
        </w:rPr>
        <w:t>and subsequent full-scale data collection do not duplicate any other existing or planned efforts.</w:t>
      </w:r>
      <w:r w:rsidR="00644976" w:rsidRPr="006E02E9">
        <w:rPr>
          <w:rFonts w:cstheme="minorHAnsi"/>
          <w:sz w:val="24"/>
          <w:szCs w:val="24"/>
        </w:rPr>
        <w:t xml:space="preserve"> </w:t>
      </w:r>
      <w:r w:rsidRPr="006E02E9">
        <w:rPr>
          <w:rFonts w:cstheme="minorHAnsi"/>
          <w:sz w:val="24"/>
          <w:szCs w:val="24"/>
        </w:rPr>
        <w:t xml:space="preserve">NIJ has consulted with the Centers for Disease Control and Prevention (CDC), Federal Bureau of Investigation (FBI), Bureau of Indian Affairs (BIA), Indian Health Service (IHS), Census Bureau, Executive Office for the United States Attorneys (EOUSA), Office of Justice Programs, Office of Tribal Justice, and Office on Violence </w:t>
      </w:r>
      <w:proofErr w:type="gramStart"/>
      <w:r w:rsidRPr="006E02E9">
        <w:rPr>
          <w:rFonts w:cstheme="minorHAnsi"/>
          <w:sz w:val="24"/>
          <w:szCs w:val="24"/>
        </w:rPr>
        <w:t>Against</w:t>
      </w:r>
      <w:proofErr w:type="gramEnd"/>
      <w:r w:rsidRPr="006E02E9">
        <w:rPr>
          <w:rFonts w:cstheme="minorHAnsi"/>
          <w:sz w:val="24"/>
          <w:szCs w:val="24"/>
        </w:rPr>
        <w:t xml:space="preserve"> Women.</w:t>
      </w:r>
      <w:r w:rsidR="00644976" w:rsidRPr="006E02E9">
        <w:rPr>
          <w:rFonts w:cstheme="minorHAnsi"/>
          <w:sz w:val="24"/>
          <w:szCs w:val="24"/>
        </w:rPr>
        <w:t xml:space="preserve"> </w:t>
      </w:r>
      <w:r w:rsidR="000D4A29" w:rsidRPr="006E02E9">
        <w:rPr>
          <w:rFonts w:cstheme="minorHAnsi"/>
          <w:sz w:val="24"/>
          <w:szCs w:val="24"/>
        </w:rPr>
        <w:t xml:space="preserve">In addition, NIJ is collaborating with the State of Alaska and the </w:t>
      </w:r>
      <w:r w:rsidR="000D4A29" w:rsidRPr="006E02E9">
        <w:rPr>
          <w:rFonts w:cstheme="minorHAnsi"/>
          <w:sz w:val="24"/>
          <w:szCs w:val="24"/>
        </w:rPr>
        <w:lastRenderedPageBreak/>
        <w:t xml:space="preserve">Alaska Justice Center at the University of Alaska at Anchorage, which is undertaking a series of statewide </w:t>
      </w:r>
      <w:r w:rsidR="000B2697">
        <w:rPr>
          <w:rFonts w:cstheme="minorHAnsi"/>
          <w:sz w:val="24"/>
          <w:szCs w:val="24"/>
        </w:rPr>
        <w:t xml:space="preserve">and regional </w:t>
      </w:r>
      <w:r w:rsidR="000D4A29" w:rsidRPr="006E02E9">
        <w:rPr>
          <w:rFonts w:cstheme="minorHAnsi"/>
          <w:sz w:val="24"/>
          <w:szCs w:val="24"/>
        </w:rPr>
        <w:t>victimization surveys</w:t>
      </w:r>
      <w:r w:rsidR="00097103" w:rsidRPr="006E02E9">
        <w:rPr>
          <w:rFonts w:cstheme="minorHAnsi"/>
          <w:sz w:val="24"/>
          <w:szCs w:val="24"/>
        </w:rPr>
        <w:t xml:space="preserve"> </w:t>
      </w:r>
      <w:r w:rsidR="000D4A29" w:rsidRPr="006E02E9">
        <w:rPr>
          <w:rFonts w:cstheme="minorHAnsi"/>
          <w:sz w:val="24"/>
          <w:szCs w:val="24"/>
        </w:rPr>
        <w:t xml:space="preserve">in close coordination with the VAIW </w:t>
      </w:r>
      <w:r w:rsidR="00D30D33" w:rsidRPr="006E02E9">
        <w:rPr>
          <w:rFonts w:cstheme="minorHAnsi"/>
          <w:sz w:val="24"/>
          <w:szCs w:val="24"/>
        </w:rPr>
        <w:t>pilot study</w:t>
      </w:r>
      <w:r w:rsidR="000D4A29" w:rsidRPr="006E02E9">
        <w:rPr>
          <w:rFonts w:cstheme="minorHAnsi"/>
          <w:sz w:val="24"/>
          <w:szCs w:val="24"/>
        </w:rPr>
        <w:t>.</w:t>
      </w:r>
    </w:p>
    <w:p w:rsidR="00B67BF2" w:rsidRPr="006E02E9" w:rsidRDefault="003E64FC" w:rsidP="00846B0C">
      <w:pPr>
        <w:pStyle w:val="NormalWeb"/>
        <w:tabs>
          <w:tab w:val="left" w:pos="6210"/>
        </w:tabs>
        <w:ind w:firstLine="0"/>
        <w:rPr>
          <w:rFonts w:cstheme="minorHAnsi"/>
          <w:sz w:val="24"/>
          <w:szCs w:val="24"/>
        </w:rPr>
      </w:pPr>
      <w:r w:rsidRPr="006E02E9">
        <w:rPr>
          <w:rFonts w:cstheme="minorHAnsi"/>
          <w:sz w:val="24"/>
          <w:szCs w:val="24"/>
        </w:rPr>
        <w:t xml:space="preserve">NIJ </w:t>
      </w:r>
      <w:r w:rsidR="00C529DC" w:rsidRPr="006E02E9">
        <w:rPr>
          <w:rFonts w:cstheme="minorHAnsi"/>
          <w:sz w:val="24"/>
          <w:szCs w:val="24"/>
        </w:rPr>
        <w:t xml:space="preserve">also </w:t>
      </w:r>
      <w:r w:rsidRPr="006E02E9">
        <w:rPr>
          <w:rFonts w:cstheme="minorHAnsi"/>
          <w:sz w:val="24"/>
          <w:szCs w:val="24"/>
        </w:rPr>
        <w:t xml:space="preserve">consulted with leading experts and advocates in the area of violence against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 to</w:t>
      </w:r>
      <w:r w:rsidR="00333920" w:rsidRPr="006E02E9">
        <w:rPr>
          <w:rFonts w:cstheme="minorHAnsi"/>
          <w:sz w:val="24"/>
          <w:szCs w:val="24"/>
        </w:rPr>
        <w:t xml:space="preserve"> help plan and guide the development of the </w:t>
      </w:r>
      <w:r w:rsidR="003A76BC" w:rsidRPr="006E02E9">
        <w:rPr>
          <w:rFonts w:cstheme="minorHAnsi"/>
          <w:sz w:val="24"/>
          <w:szCs w:val="24"/>
        </w:rPr>
        <w:t xml:space="preserve">VAIW </w:t>
      </w:r>
      <w:r w:rsidR="00D30D33" w:rsidRPr="006E02E9">
        <w:rPr>
          <w:rFonts w:cstheme="minorHAnsi"/>
          <w:sz w:val="24"/>
          <w:szCs w:val="24"/>
        </w:rPr>
        <w:t>pilot study</w:t>
      </w:r>
      <w:r w:rsidRPr="006E02E9">
        <w:rPr>
          <w:rFonts w:cstheme="minorHAnsi"/>
          <w:sz w:val="24"/>
          <w:szCs w:val="24"/>
        </w:rPr>
        <w:t xml:space="preserve">. In </w:t>
      </w:r>
      <w:r w:rsidR="006B378E" w:rsidRPr="006E02E9">
        <w:rPr>
          <w:rFonts w:cstheme="minorHAnsi"/>
          <w:sz w:val="24"/>
          <w:szCs w:val="24"/>
        </w:rPr>
        <w:t>spring</w:t>
      </w:r>
      <w:r w:rsidRPr="006E02E9">
        <w:rPr>
          <w:rFonts w:cstheme="minorHAnsi"/>
          <w:sz w:val="24"/>
          <w:szCs w:val="24"/>
        </w:rPr>
        <w:t xml:space="preserve"> 2009, NIJ convened a two-day researchers' workshop to coordinate with and elicit feedback from the research community regarding NIJ's research program on violence against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women. NIJ brought together prominent researchers and</w:t>
      </w:r>
      <w:r w:rsidR="00BC7E20" w:rsidRPr="006E02E9">
        <w:rPr>
          <w:rFonts w:cstheme="minorHAnsi"/>
          <w:sz w:val="24"/>
          <w:szCs w:val="24"/>
        </w:rPr>
        <w:t xml:space="preserve"> experts in the areas of violence against women, </w:t>
      </w:r>
      <w:r w:rsidR="002272EA">
        <w:rPr>
          <w:rFonts w:cstheme="minorHAnsi"/>
          <w:sz w:val="24"/>
          <w:szCs w:val="24"/>
        </w:rPr>
        <w:t>AI&amp;</w:t>
      </w:r>
      <w:proofErr w:type="gramStart"/>
      <w:r w:rsidR="002272EA">
        <w:rPr>
          <w:rFonts w:cstheme="minorHAnsi"/>
          <w:sz w:val="24"/>
          <w:szCs w:val="24"/>
        </w:rPr>
        <w:t>AN</w:t>
      </w:r>
      <w:proofErr w:type="gramEnd"/>
      <w:r w:rsidR="002272EA">
        <w:rPr>
          <w:rFonts w:cstheme="minorHAnsi"/>
          <w:sz w:val="24"/>
          <w:szCs w:val="24"/>
        </w:rPr>
        <w:t xml:space="preserve"> </w:t>
      </w:r>
      <w:r w:rsidRPr="006E02E9">
        <w:rPr>
          <w:rFonts w:cstheme="minorHAnsi"/>
          <w:sz w:val="24"/>
          <w:szCs w:val="24"/>
        </w:rPr>
        <w:t>research and evaluation</w:t>
      </w:r>
      <w:r w:rsidR="00BC7E20" w:rsidRPr="006E02E9">
        <w:rPr>
          <w:rFonts w:cstheme="minorHAnsi"/>
          <w:sz w:val="24"/>
          <w:szCs w:val="24"/>
        </w:rPr>
        <w:t>, c</w:t>
      </w:r>
      <w:r w:rsidRPr="006E02E9">
        <w:rPr>
          <w:rFonts w:cstheme="minorHAnsi"/>
          <w:sz w:val="24"/>
          <w:szCs w:val="24"/>
        </w:rPr>
        <w:t>onducting research in Indian Country</w:t>
      </w:r>
      <w:r w:rsidR="00BC7E20" w:rsidRPr="006E02E9">
        <w:rPr>
          <w:rFonts w:cstheme="minorHAnsi"/>
          <w:sz w:val="24"/>
          <w:szCs w:val="24"/>
        </w:rPr>
        <w:t>, and p</w:t>
      </w:r>
      <w:r w:rsidRPr="006E02E9">
        <w:rPr>
          <w:rFonts w:cstheme="minorHAnsi"/>
          <w:sz w:val="24"/>
          <w:szCs w:val="24"/>
        </w:rPr>
        <w:t>ublic health and public safety issues in Indian Country</w:t>
      </w:r>
      <w:r w:rsidR="0075490D" w:rsidRPr="006E02E9">
        <w:rPr>
          <w:rFonts w:cstheme="minorHAnsi"/>
          <w:sz w:val="24"/>
          <w:szCs w:val="24"/>
        </w:rPr>
        <w:t>.</w:t>
      </w:r>
      <w:r w:rsidR="00644976" w:rsidRPr="006E02E9">
        <w:rPr>
          <w:rFonts w:cstheme="minorHAnsi"/>
          <w:sz w:val="24"/>
          <w:szCs w:val="24"/>
        </w:rPr>
        <w:t xml:space="preserve"> </w:t>
      </w:r>
      <w:r w:rsidRPr="006E02E9">
        <w:rPr>
          <w:rFonts w:cstheme="minorHAnsi"/>
          <w:sz w:val="24"/>
          <w:szCs w:val="24"/>
        </w:rPr>
        <w:t>Participants discussed the scientific feasibility and practical considerations of NIJ's planned research effort and provided guidance, feedback</w:t>
      </w:r>
      <w:r w:rsidR="00333920" w:rsidRPr="006E02E9">
        <w:rPr>
          <w:rFonts w:cstheme="minorHAnsi"/>
          <w:sz w:val="24"/>
          <w:szCs w:val="24"/>
        </w:rPr>
        <w:t>,</w:t>
      </w:r>
      <w:r w:rsidRPr="006E02E9">
        <w:rPr>
          <w:rFonts w:cstheme="minorHAnsi"/>
          <w:sz w:val="24"/>
          <w:szCs w:val="24"/>
        </w:rPr>
        <w:t xml:space="preserve"> and recommendations</w:t>
      </w:r>
      <w:r w:rsidR="001A0904" w:rsidRPr="006E02E9">
        <w:rPr>
          <w:rFonts w:cstheme="minorHAnsi"/>
          <w:sz w:val="24"/>
          <w:szCs w:val="24"/>
        </w:rPr>
        <w:t xml:space="preserve"> (see Attachments </w:t>
      </w:r>
      <w:r w:rsidR="00264E5A" w:rsidRPr="006E02E9">
        <w:rPr>
          <w:rFonts w:cstheme="minorHAnsi"/>
          <w:sz w:val="24"/>
          <w:szCs w:val="24"/>
        </w:rPr>
        <w:t>C</w:t>
      </w:r>
      <w:r w:rsidR="001A0904" w:rsidRPr="006E02E9">
        <w:rPr>
          <w:rFonts w:cstheme="minorHAnsi"/>
          <w:sz w:val="24"/>
          <w:szCs w:val="24"/>
        </w:rPr>
        <w:t xml:space="preserve">, </w:t>
      </w:r>
      <w:r w:rsidR="00264E5A" w:rsidRPr="006E02E9">
        <w:rPr>
          <w:rFonts w:cstheme="minorHAnsi"/>
          <w:sz w:val="24"/>
          <w:szCs w:val="24"/>
        </w:rPr>
        <w:t>D</w:t>
      </w:r>
      <w:r w:rsidR="001A0904" w:rsidRPr="006E02E9">
        <w:rPr>
          <w:rFonts w:cstheme="minorHAnsi"/>
          <w:sz w:val="24"/>
          <w:szCs w:val="24"/>
        </w:rPr>
        <w:t xml:space="preserve"> and </w:t>
      </w:r>
      <w:r w:rsidR="00264E5A" w:rsidRPr="006E02E9">
        <w:rPr>
          <w:rFonts w:cstheme="minorHAnsi"/>
          <w:sz w:val="24"/>
          <w:szCs w:val="24"/>
        </w:rPr>
        <w:t>E</w:t>
      </w:r>
      <w:r w:rsidR="001A0904" w:rsidRPr="006E02E9">
        <w:rPr>
          <w:rFonts w:cstheme="minorHAnsi"/>
          <w:sz w:val="24"/>
          <w:szCs w:val="24"/>
        </w:rPr>
        <w:t xml:space="preserve"> for researchers’ workshop participants, agenda and recommendations, respectively)</w:t>
      </w:r>
      <w:r w:rsidRPr="006E02E9">
        <w:rPr>
          <w:rFonts w:cstheme="minorHAnsi"/>
          <w:sz w:val="24"/>
          <w:szCs w:val="24"/>
        </w:rPr>
        <w:t>.</w:t>
      </w:r>
    </w:p>
    <w:p w:rsidR="003E64FC" w:rsidRPr="006E02E9" w:rsidRDefault="003E64FC" w:rsidP="00846B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theme="minorHAnsi"/>
          <w:sz w:val="24"/>
          <w:szCs w:val="24"/>
        </w:rPr>
      </w:pPr>
      <w:r w:rsidRPr="006E02E9">
        <w:rPr>
          <w:rFonts w:cstheme="minorHAnsi"/>
          <w:sz w:val="24"/>
          <w:szCs w:val="24"/>
        </w:rPr>
        <w:t xml:space="preserve">In addition, </w:t>
      </w:r>
      <w:r w:rsidR="008D5097" w:rsidRPr="006E02E9">
        <w:rPr>
          <w:rFonts w:cstheme="minorHAnsi"/>
          <w:sz w:val="24"/>
          <w:szCs w:val="24"/>
        </w:rPr>
        <w:t>a</w:t>
      </w:r>
      <w:r w:rsidRPr="006E02E9">
        <w:rPr>
          <w:rFonts w:cstheme="minorHAnsi"/>
          <w:sz w:val="24"/>
          <w:szCs w:val="24"/>
        </w:rPr>
        <w:t xml:space="preserve"> Violence Against Indian Women in Indian Country </w:t>
      </w:r>
      <w:r w:rsidR="00C529DC" w:rsidRPr="006E02E9">
        <w:rPr>
          <w:rFonts w:cstheme="minorHAnsi"/>
          <w:sz w:val="24"/>
          <w:szCs w:val="24"/>
        </w:rPr>
        <w:t>Task Force</w:t>
      </w:r>
      <w:r w:rsidRPr="006E02E9">
        <w:rPr>
          <w:rFonts w:cstheme="minorHAnsi"/>
          <w:sz w:val="24"/>
          <w:szCs w:val="24"/>
        </w:rPr>
        <w:t>, established by the Attorney General on March 31, 2008, met a total of four times (</w:t>
      </w:r>
      <w:r w:rsidR="00097103" w:rsidRPr="006E02E9">
        <w:rPr>
          <w:rFonts w:cstheme="minorHAnsi"/>
          <w:sz w:val="24"/>
          <w:szCs w:val="24"/>
        </w:rPr>
        <w:t xml:space="preserve">see Attachment </w:t>
      </w:r>
      <w:r w:rsidR="000D4A29" w:rsidRPr="006E02E9">
        <w:rPr>
          <w:rFonts w:cstheme="minorHAnsi"/>
          <w:sz w:val="24"/>
          <w:szCs w:val="24"/>
        </w:rPr>
        <w:t>F for a list of task force members).</w:t>
      </w:r>
      <w:r w:rsidR="00644976" w:rsidRPr="006E02E9">
        <w:rPr>
          <w:rFonts w:cstheme="minorHAnsi"/>
          <w:sz w:val="24"/>
          <w:szCs w:val="24"/>
        </w:rPr>
        <w:t xml:space="preserve"> </w:t>
      </w:r>
      <w:r w:rsidR="000D4A29" w:rsidRPr="006E02E9">
        <w:rPr>
          <w:rFonts w:cstheme="minorHAnsi"/>
          <w:sz w:val="24"/>
          <w:szCs w:val="24"/>
        </w:rPr>
        <w:t>O</w:t>
      </w:r>
      <w:r w:rsidRPr="006E02E9">
        <w:rPr>
          <w:rFonts w:cstheme="minorHAnsi"/>
          <w:sz w:val="24"/>
          <w:szCs w:val="24"/>
        </w:rPr>
        <w:t>rganizations and tribal governments represented on the task force</w:t>
      </w:r>
      <w:r w:rsidR="000D4A29" w:rsidRPr="006E02E9">
        <w:rPr>
          <w:rFonts w:cstheme="minorHAnsi"/>
          <w:sz w:val="24"/>
          <w:szCs w:val="24"/>
        </w:rPr>
        <w:t xml:space="preserve"> appear in</w:t>
      </w:r>
      <w:r w:rsidRPr="006E02E9">
        <w:rPr>
          <w:rFonts w:cstheme="minorHAnsi"/>
          <w:sz w:val="24"/>
          <w:szCs w:val="24"/>
        </w:rPr>
        <w:t xml:space="preserve"> Section A8.</w:t>
      </w:r>
      <w:r w:rsidR="00644976" w:rsidRPr="006E02E9">
        <w:rPr>
          <w:rFonts w:cstheme="minorHAnsi"/>
          <w:sz w:val="24"/>
          <w:szCs w:val="24"/>
        </w:rPr>
        <w:t xml:space="preserve"> </w:t>
      </w:r>
    </w:p>
    <w:p w:rsidR="003339E0" w:rsidRPr="006E02E9" w:rsidRDefault="003339E0" w:rsidP="00846B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theme="minorHAnsi"/>
          <w:sz w:val="24"/>
          <w:szCs w:val="24"/>
        </w:rPr>
      </w:pPr>
    </w:p>
    <w:p w:rsidR="00972DEF" w:rsidRPr="006E02E9" w:rsidRDefault="00972DEF" w:rsidP="00B9082B">
      <w:pPr>
        <w:pStyle w:val="Heading2"/>
        <w:rPr>
          <w:rFonts w:asciiTheme="minorHAnsi" w:hAnsiTheme="minorHAnsi" w:cstheme="minorHAnsi"/>
          <w:color w:val="FF0000"/>
        </w:rPr>
      </w:pPr>
      <w:bookmarkStart w:id="6" w:name="_Toc289339378"/>
      <w:r w:rsidRPr="006E02E9">
        <w:rPr>
          <w:rFonts w:asciiTheme="minorHAnsi" w:hAnsiTheme="minorHAnsi" w:cstheme="minorHAnsi"/>
        </w:rPr>
        <w:t xml:space="preserve">A.5. </w:t>
      </w:r>
      <w:r w:rsidRPr="006E02E9">
        <w:rPr>
          <w:rFonts w:asciiTheme="minorHAnsi" w:hAnsiTheme="minorHAnsi" w:cstheme="minorHAnsi"/>
        </w:rPr>
        <w:tab/>
        <w:t>Impact on Small Businesses or Other Small Entities</w:t>
      </w:r>
      <w:bookmarkEnd w:id="6"/>
      <w:r w:rsidRPr="006E02E9">
        <w:rPr>
          <w:rFonts w:asciiTheme="minorHAnsi" w:hAnsiTheme="minorHAnsi" w:cstheme="minorHAnsi"/>
          <w:color w:val="FF0000"/>
        </w:rPr>
        <w:t xml:space="preserve"> </w:t>
      </w:r>
    </w:p>
    <w:p w:rsidR="002755CF" w:rsidRPr="006E02E9" w:rsidRDefault="00972DEF" w:rsidP="00846B0C">
      <w:pPr>
        <w:autoSpaceDE w:val="0"/>
        <w:autoSpaceDN w:val="0"/>
        <w:adjustRightInd w:val="0"/>
        <w:ind w:firstLine="0"/>
        <w:rPr>
          <w:rFonts w:cstheme="minorHAnsi"/>
          <w:sz w:val="24"/>
          <w:szCs w:val="24"/>
        </w:rPr>
      </w:pPr>
      <w:r w:rsidRPr="006E02E9">
        <w:rPr>
          <w:rFonts w:cstheme="minorHAnsi"/>
          <w:sz w:val="24"/>
          <w:szCs w:val="24"/>
        </w:rPr>
        <w:t xml:space="preserve">No small businesses will be involved in this study. </w:t>
      </w:r>
    </w:p>
    <w:p w:rsidR="00846B0C" w:rsidRPr="006E02E9" w:rsidRDefault="00846B0C" w:rsidP="00200601">
      <w:pPr>
        <w:autoSpaceDE w:val="0"/>
        <w:autoSpaceDN w:val="0"/>
        <w:adjustRightInd w:val="0"/>
        <w:rPr>
          <w:rFonts w:cstheme="minorHAnsi"/>
          <w:b/>
          <w:bCs/>
          <w:sz w:val="24"/>
          <w:szCs w:val="24"/>
        </w:rPr>
      </w:pPr>
    </w:p>
    <w:p w:rsidR="00972DEF" w:rsidRPr="006E02E9" w:rsidRDefault="00972DEF" w:rsidP="00B9082B">
      <w:pPr>
        <w:pStyle w:val="Heading2"/>
        <w:rPr>
          <w:rFonts w:asciiTheme="minorHAnsi" w:hAnsiTheme="minorHAnsi" w:cstheme="minorHAnsi"/>
          <w:color w:val="FF0000"/>
        </w:rPr>
      </w:pPr>
      <w:bookmarkStart w:id="7" w:name="_Toc289339379"/>
      <w:r w:rsidRPr="006E02E9">
        <w:rPr>
          <w:rFonts w:asciiTheme="minorHAnsi" w:hAnsiTheme="minorHAnsi" w:cstheme="minorHAnsi"/>
        </w:rPr>
        <w:t xml:space="preserve">A.6. </w:t>
      </w:r>
      <w:r w:rsidRPr="006E02E9">
        <w:rPr>
          <w:rFonts w:asciiTheme="minorHAnsi" w:hAnsiTheme="minorHAnsi" w:cstheme="minorHAnsi"/>
        </w:rPr>
        <w:tab/>
        <w:t>Consequences of Collecting the Information Less Frequently</w:t>
      </w:r>
      <w:bookmarkEnd w:id="7"/>
      <w:r w:rsidRPr="006E02E9">
        <w:rPr>
          <w:rFonts w:asciiTheme="minorHAnsi" w:hAnsiTheme="minorHAnsi" w:cstheme="minorHAnsi"/>
          <w:color w:val="FF0000"/>
        </w:rPr>
        <w:t xml:space="preserve"> </w:t>
      </w:r>
    </w:p>
    <w:p w:rsidR="00972DEF" w:rsidRPr="006E02E9" w:rsidRDefault="002755CF" w:rsidP="00846B0C">
      <w:pPr>
        <w:autoSpaceDE w:val="0"/>
        <w:autoSpaceDN w:val="0"/>
        <w:adjustRightInd w:val="0"/>
        <w:ind w:firstLine="0"/>
        <w:rPr>
          <w:rFonts w:cstheme="minorHAnsi"/>
          <w:sz w:val="24"/>
          <w:szCs w:val="24"/>
        </w:rPr>
      </w:pPr>
      <w:r w:rsidRPr="006E02E9">
        <w:rPr>
          <w:rFonts w:cstheme="minorHAnsi"/>
          <w:sz w:val="24"/>
          <w:szCs w:val="24"/>
        </w:rPr>
        <w:t>Th</w:t>
      </w:r>
      <w:r w:rsidR="00BF464E" w:rsidRPr="006E02E9">
        <w:rPr>
          <w:rFonts w:cstheme="minorHAnsi"/>
          <w:sz w:val="24"/>
          <w:szCs w:val="24"/>
        </w:rPr>
        <w:t>is is a one-time data collection effort focused on piloting study instruments and methods.</w:t>
      </w:r>
      <w:r w:rsidR="00972DEF" w:rsidRPr="006E02E9">
        <w:rPr>
          <w:rFonts w:cstheme="minorHAnsi"/>
          <w:sz w:val="24"/>
          <w:szCs w:val="24"/>
        </w:rPr>
        <w:t xml:space="preserve"> </w:t>
      </w:r>
    </w:p>
    <w:p w:rsidR="00846B0C" w:rsidRPr="006E02E9" w:rsidRDefault="00846B0C" w:rsidP="00200601">
      <w:pPr>
        <w:autoSpaceDE w:val="0"/>
        <w:autoSpaceDN w:val="0"/>
        <w:adjustRightInd w:val="0"/>
        <w:rPr>
          <w:rFonts w:cstheme="minorHAnsi"/>
          <w:sz w:val="24"/>
          <w:szCs w:val="24"/>
        </w:rPr>
      </w:pPr>
    </w:p>
    <w:p w:rsidR="00972DEF" w:rsidRPr="006E02E9" w:rsidRDefault="00972DEF" w:rsidP="00B9082B">
      <w:pPr>
        <w:pStyle w:val="Heading2"/>
        <w:rPr>
          <w:rFonts w:asciiTheme="minorHAnsi" w:hAnsiTheme="minorHAnsi" w:cstheme="minorHAnsi"/>
        </w:rPr>
      </w:pPr>
      <w:bookmarkStart w:id="8" w:name="_Toc289339380"/>
      <w:r w:rsidRPr="006E02E9">
        <w:rPr>
          <w:rFonts w:asciiTheme="minorHAnsi" w:hAnsiTheme="minorHAnsi" w:cstheme="minorHAnsi"/>
        </w:rPr>
        <w:t xml:space="preserve">A.7. </w:t>
      </w:r>
      <w:r w:rsidRPr="006E02E9">
        <w:rPr>
          <w:rFonts w:asciiTheme="minorHAnsi" w:hAnsiTheme="minorHAnsi" w:cstheme="minorHAnsi"/>
        </w:rPr>
        <w:tab/>
        <w:t>Special Circumstances Relating to the Guidelines of 5 CFR 1320.5</w:t>
      </w:r>
      <w:bookmarkEnd w:id="8"/>
    </w:p>
    <w:p w:rsidR="00972DEF" w:rsidRPr="006E02E9" w:rsidRDefault="00972DEF" w:rsidP="00846B0C">
      <w:pPr>
        <w:pStyle w:val="SL-FlLftSgl"/>
        <w:spacing w:line="240" w:lineRule="auto"/>
        <w:ind w:firstLine="0"/>
        <w:rPr>
          <w:rFonts w:cstheme="minorHAnsi"/>
        </w:rPr>
      </w:pPr>
      <w:r w:rsidRPr="006E02E9">
        <w:rPr>
          <w:rFonts w:cstheme="minorHAnsi"/>
        </w:rPr>
        <w:t xml:space="preserve">The request fully complies with the regulation 5 CFR 1320.5. </w:t>
      </w:r>
    </w:p>
    <w:p w:rsidR="00846B0C" w:rsidRPr="006E02E9" w:rsidRDefault="00846B0C" w:rsidP="00200601">
      <w:pPr>
        <w:pStyle w:val="SL-FlLftSgl"/>
        <w:spacing w:line="240" w:lineRule="auto"/>
        <w:rPr>
          <w:rFonts w:cstheme="minorHAnsi"/>
        </w:rPr>
      </w:pPr>
    </w:p>
    <w:p w:rsidR="003C64BD" w:rsidRDefault="003C64BD">
      <w:pPr>
        <w:rPr>
          <w:rFonts w:eastAsiaTheme="majorEastAsia" w:cstheme="minorHAnsi"/>
          <w:b/>
          <w:bCs/>
          <w:iCs/>
          <w:sz w:val="24"/>
          <w:szCs w:val="24"/>
        </w:rPr>
      </w:pPr>
      <w:bookmarkStart w:id="9" w:name="_Toc289339381"/>
      <w:r>
        <w:rPr>
          <w:rFonts w:cstheme="minorHAnsi"/>
        </w:rPr>
        <w:br w:type="page"/>
      </w:r>
    </w:p>
    <w:p w:rsidR="00972DEF" w:rsidRPr="006E02E9" w:rsidRDefault="00972DEF" w:rsidP="00B9082B">
      <w:pPr>
        <w:pStyle w:val="Heading2"/>
        <w:rPr>
          <w:rFonts w:asciiTheme="minorHAnsi" w:hAnsiTheme="minorHAnsi" w:cstheme="minorHAnsi"/>
          <w:color w:val="FF0000"/>
        </w:rPr>
      </w:pPr>
      <w:r w:rsidRPr="006E02E9">
        <w:rPr>
          <w:rFonts w:asciiTheme="minorHAnsi" w:hAnsiTheme="minorHAnsi" w:cstheme="minorHAnsi"/>
        </w:rPr>
        <w:lastRenderedPageBreak/>
        <w:t xml:space="preserve">A.8. </w:t>
      </w:r>
      <w:r w:rsidRPr="006E02E9">
        <w:rPr>
          <w:rFonts w:asciiTheme="minorHAnsi" w:hAnsiTheme="minorHAnsi" w:cstheme="minorHAnsi"/>
        </w:rPr>
        <w:tab/>
        <w:t xml:space="preserve">Comments in Response to the Federal Register Notice and Efforts to Consult </w:t>
      </w:r>
      <w:r w:rsidRPr="006E02E9">
        <w:rPr>
          <w:rFonts w:asciiTheme="minorHAnsi" w:hAnsiTheme="minorHAnsi" w:cstheme="minorHAnsi"/>
        </w:rPr>
        <w:tab/>
      </w:r>
      <w:r w:rsidRPr="006E02E9">
        <w:rPr>
          <w:rFonts w:asciiTheme="minorHAnsi" w:hAnsiTheme="minorHAnsi" w:cstheme="minorHAnsi"/>
        </w:rPr>
        <w:tab/>
      </w:r>
      <w:r w:rsidRPr="006E02E9">
        <w:rPr>
          <w:rFonts w:asciiTheme="minorHAnsi" w:hAnsiTheme="minorHAnsi" w:cstheme="minorHAnsi"/>
        </w:rPr>
        <w:tab/>
        <w:t>Outside the Agency</w:t>
      </w:r>
      <w:bookmarkEnd w:id="9"/>
      <w:r w:rsidRPr="006E02E9">
        <w:rPr>
          <w:rFonts w:asciiTheme="minorHAnsi" w:hAnsiTheme="minorHAnsi" w:cstheme="minorHAnsi"/>
          <w:color w:val="FF0000"/>
        </w:rPr>
        <w:t xml:space="preserve"> </w:t>
      </w:r>
    </w:p>
    <w:p w:rsidR="00846B0C" w:rsidRPr="006E02E9" w:rsidRDefault="00846B0C" w:rsidP="00846B0C">
      <w:pPr>
        <w:ind w:firstLine="0"/>
        <w:rPr>
          <w:rFonts w:cstheme="minorHAnsi"/>
          <w:sz w:val="24"/>
          <w:szCs w:val="24"/>
        </w:rPr>
      </w:pPr>
    </w:p>
    <w:p w:rsidR="00972DEF" w:rsidRPr="00EA02DA" w:rsidRDefault="00972DEF" w:rsidP="00846B0C">
      <w:pPr>
        <w:ind w:firstLine="0"/>
        <w:rPr>
          <w:rFonts w:cstheme="minorHAnsi"/>
          <w:b/>
          <w:i/>
          <w:sz w:val="24"/>
          <w:szCs w:val="24"/>
        </w:rPr>
      </w:pPr>
      <w:r w:rsidRPr="00EA02DA">
        <w:rPr>
          <w:rFonts w:cstheme="minorHAnsi"/>
          <w:b/>
          <w:i/>
          <w:sz w:val="24"/>
          <w:szCs w:val="24"/>
        </w:rPr>
        <w:t>A.8.a)</w:t>
      </w:r>
      <w:r w:rsidRPr="00EA02DA">
        <w:rPr>
          <w:rFonts w:cstheme="minorHAnsi"/>
          <w:b/>
          <w:i/>
          <w:sz w:val="24"/>
          <w:szCs w:val="24"/>
        </w:rPr>
        <w:tab/>
        <w:t>Federal Register Notice</w:t>
      </w:r>
    </w:p>
    <w:p w:rsidR="00972DEF" w:rsidRPr="006E02E9" w:rsidRDefault="00972DEF" w:rsidP="00846B0C">
      <w:pPr>
        <w:ind w:firstLine="0"/>
        <w:rPr>
          <w:rFonts w:cstheme="minorHAnsi"/>
          <w:sz w:val="24"/>
          <w:szCs w:val="24"/>
        </w:rPr>
      </w:pPr>
      <w:r w:rsidRPr="006E02E9">
        <w:rPr>
          <w:rFonts w:cstheme="minorHAnsi"/>
          <w:sz w:val="24"/>
          <w:szCs w:val="24"/>
        </w:rPr>
        <w:t xml:space="preserve">A 60-day Notice was published in the </w:t>
      </w:r>
      <w:r w:rsidRPr="006E02E9">
        <w:rPr>
          <w:rFonts w:cstheme="minorHAnsi"/>
          <w:i/>
          <w:sz w:val="24"/>
          <w:szCs w:val="24"/>
        </w:rPr>
        <w:t>Federal Register</w:t>
      </w:r>
      <w:r w:rsidRPr="006E02E9">
        <w:rPr>
          <w:rFonts w:cstheme="minorHAnsi"/>
          <w:sz w:val="24"/>
          <w:szCs w:val="24"/>
        </w:rPr>
        <w:t xml:space="preserve"> on </w:t>
      </w:r>
      <w:r w:rsidR="00C35F51" w:rsidRPr="006E02E9">
        <w:rPr>
          <w:rFonts w:cstheme="minorHAnsi"/>
          <w:sz w:val="24"/>
          <w:szCs w:val="24"/>
        </w:rPr>
        <w:t xml:space="preserve">Tuesday, February 22, 2011 </w:t>
      </w:r>
      <w:r w:rsidRPr="006E02E9">
        <w:rPr>
          <w:rFonts w:cstheme="minorHAnsi"/>
          <w:sz w:val="24"/>
          <w:szCs w:val="24"/>
        </w:rPr>
        <w:t xml:space="preserve">(Attachment </w:t>
      </w:r>
      <w:r w:rsidR="004A60DA" w:rsidRPr="006E02E9">
        <w:rPr>
          <w:rFonts w:cstheme="minorHAnsi"/>
          <w:sz w:val="24"/>
          <w:szCs w:val="24"/>
        </w:rPr>
        <w:t>G</w:t>
      </w:r>
      <w:r w:rsidRPr="006E02E9">
        <w:rPr>
          <w:rFonts w:cstheme="minorHAnsi"/>
          <w:sz w:val="24"/>
          <w:szCs w:val="24"/>
        </w:rPr>
        <w:t xml:space="preserve">). </w:t>
      </w:r>
      <w:r w:rsidR="00C35F51" w:rsidRPr="006E02E9">
        <w:rPr>
          <w:rFonts w:cstheme="minorHAnsi"/>
          <w:sz w:val="24"/>
          <w:szCs w:val="24"/>
        </w:rPr>
        <w:t xml:space="preserve">One public comment was received </w:t>
      </w:r>
      <w:r w:rsidR="00BF464E" w:rsidRPr="006E02E9">
        <w:rPr>
          <w:rFonts w:cstheme="minorHAnsi"/>
          <w:sz w:val="24"/>
          <w:szCs w:val="24"/>
        </w:rPr>
        <w:t>on Tuesday, February 22, 2011 and is provided below.</w:t>
      </w:r>
    </w:p>
    <w:p w:rsidR="008E2923" w:rsidRPr="006E02E9" w:rsidRDefault="008E2923" w:rsidP="00BF464E">
      <w:pPr>
        <w:ind w:left="720" w:right="720" w:firstLine="0"/>
        <w:rPr>
          <w:rFonts w:cstheme="minorHAnsi"/>
          <w:sz w:val="24"/>
          <w:szCs w:val="24"/>
        </w:rPr>
      </w:pPr>
      <w:r w:rsidRPr="006E02E9">
        <w:rPr>
          <w:rFonts w:cstheme="minorHAnsi"/>
          <w:sz w:val="24"/>
          <w:szCs w:val="24"/>
        </w:rPr>
        <w:t xml:space="preserve">“From: INFO PEWTRUSTS.ORG </w:t>
      </w:r>
      <w:hyperlink r:id="rId10" w:history="1">
        <w:r w:rsidRPr="006E02E9">
          <w:rPr>
            <w:rStyle w:val="Hyperlink"/>
            <w:rFonts w:cstheme="minorHAnsi"/>
            <w:sz w:val="24"/>
            <w:szCs w:val="24"/>
          </w:rPr>
          <w:t>[mailto:usacitizen1@live.com]</w:t>
        </w:r>
      </w:hyperlink>
      <w:r w:rsidRPr="006E02E9">
        <w:rPr>
          <w:rFonts w:cstheme="minorHAnsi"/>
          <w:sz w:val="24"/>
          <w:szCs w:val="24"/>
        </w:rPr>
        <w:t xml:space="preserve"> </w:t>
      </w:r>
      <w:r w:rsidRPr="006E02E9">
        <w:rPr>
          <w:rFonts w:cstheme="minorHAnsi"/>
          <w:sz w:val="24"/>
          <w:szCs w:val="24"/>
        </w:rPr>
        <w:br/>
        <w:t>Sent: Tuesday, February 22, 2011 2:08 PM</w:t>
      </w:r>
      <w:r w:rsidRPr="006E02E9">
        <w:rPr>
          <w:rFonts w:cstheme="minorHAnsi"/>
          <w:sz w:val="24"/>
          <w:szCs w:val="24"/>
        </w:rPr>
        <w:br/>
        <w:t xml:space="preserve">To: FN-OMB-OIRA-Submission; </w:t>
      </w:r>
      <w:hyperlink r:id="rId11" w:history="1">
        <w:r w:rsidRPr="006E02E9">
          <w:rPr>
            <w:rStyle w:val="Hyperlink"/>
            <w:rFonts w:cstheme="minorHAnsi"/>
            <w:sz w:val="24"/>
            <w:szCs w:val="24"/>
          </w:rPr>
          <w:t>americanvoices@mail.house.gov</w:t>
        </w:r>
      </w:hyperlink>
      <w:r w:rsidRPr="006E02E9">
        <w:rPr>
          <w:rFonts w:cstheme="minorHAnsi"/>
          <w:sz w:val="24"/>
          <w:szCs w:val="24"/>
        </w:rPr>
        <w:t xml:space="preserve">; </w:t>
      </w:r>
      <w:hyperlink r:id="rId12" w:history="1">
        <w:r w:rsidRPr="006E02E9">
          <w:rPr>
            <w:rStyle w:val="Hyperlink"/>
            <w:rFonts w:cstheme="minorHAnsi"/>
            <w:sz w:val="24"/>
            <w:szCs w:val="24"/>
          </w:rPr>
          <w:t>president@whitehouse.gov</w:t>
        </w:r>
      </w:hyperlink>
      <w:r w:rsidRPr="006E02E9">
        <w:rPr>
          <w:rFonts w:cstheme="minorHAnsi"/>
          <w:sz w:val="24"/>
          <w:szCs w:val="24"/>
        </w:rPr>
        <w:br/>
        <w:t xml:space="preserve">Cc: </w:t>
      </w:r>
      <w:hyperlink r:id="rId13" w:history="1">
        <w:r w:rsidRPr="006E02E9">
          <w:rPr>
            <w:rStyle w:val="Hyperlink"/>
            <w:rFonts w:cstheme="minorHAnsi"/>
            <w:sz w:val="24"/>
            <w:szCs w:val="24"/>
          </w:rPr>
          <w:t>info@taxpayer.net</w:t>
        </w:r>
      </w:hyperlink>
      <w:r w:rsidRPr="006E02E9">
        <w:rPr>
          <w:rFonts w:cstheme="minorHAnsi"/>
          <w:sz w:val="24"/>
          <w:szCs w:val="24"/>
        </w:rPr>
        <w:t xml:space="preserve">; </w:t>
      </w:r>
      <w:hyperlink r:id="rId14" w:history="1">
        <w:r w:rsidRPr="006E02E9">
          <w:rPr>
            <w:rStyle w:val="Hyperlink"/>
            <w:rFonts w:cstheme="minorHAnsi"/>
            <w:sz w:val="24"/>
            <w:szCs w:val="24"/>
          </w:rPr>
          <w:t>media@cagw.org</w:t>
        </w:r>
      </w:hyperlink>
      <w:r w:rsidRPr="006E02E9">
        <w:rPr>
          <w:rFonts w:cstheme="minorHAnsi"/>
          <w:sz w:val="24"/>
          <w:szCs w:val="24"/>
        </w:rPr>
        <w:t xml:space="preserve">; </w:t>
      </w:r>
      <w:hyperlink r:id="rId15" w:history="1">
        <w:r w:rsidRPr="006E02E9">
          <w:rPr>
            <w:rStyle w:val="Hyperlink"/>
            <w:rFonts w:cstheme="minorHAnsi"/>
            <w:sz w:val="24"/>
            <w:szCs w:val="24"/>
          </w:rPr>
          <w:t>sf.nancy@mail.house.gov</w:t>
        </w:r>
      </w:hyperlink>
      <w:r w:rsidRPr="006E02E9">
        <w:rPr>
          <w:rFonts w:cstheme="minorHAnsi"/>
          <w:sz w:val="24"/>
          <w:szCs w:val="24"/>
        </w:rPr>
        <w:t xml:space="preserve">; </w:t>
      </w:r>
      <w:hyperlink r:id="rId16" w:history="1">
        <w:r w:rsidRPr="006E02E9">
          <w:rPr>
            <w:rStyle w:val="Hyperlink"/>
            <w:rFonts w:cstheme="minorHAnsi"/>
            <w:sz w:val="24"/>
            <w:szCs w:val="24"/>
          </w:rPr>
          <w:t>info@theteaparty.org</w:t>
        </w:r>
      </w:hyperlink>
      <w:r w:rsidRPr="006E02E9">
        <w:rPr>
          <w:rFonts w:cstheme="minorHAnsi"/>
          <w:sz w:val="24"/>
          <w:szCs w:val="24"/>
        </w:rPr>
        <w:br/>
        <w:t>Subject: public comment on federal register too much tax dollars spent collecting information but doing nothing about the issues - we need to refocus</w:t>
      </w:r>
    </w:p>
    <w:p w:rsidR="008E2923" w:rsidRPr="006E02E9" w:rsidRDefault="008E2923" w:rsidP="00BF464E">
      <w:pPr>
        <w:ind w:left="720" w:right="720" w:firstLine="0"/>
        <w:rPr>
          <w:rFonts w:cstheme="minorHAnsi"/>
          <w:sz w:val="24"/>
          <w:szCs w:val="24"/>
        </w:rPr>
      </w:pPr>
    </w:p>
    <w:p w:rsidR="008E2923" w:rsidRPr="006E02E9" w:rsidRDefault="008E2923" w:rsidP="00BF464E">
      <w:pPr>
        <w:ind w:left="720" w:right="720" w:firstLine="0"/>
        <w:rPr>
          <w:rFonts w:cstheme="minorHAnsi"/>
          <w:sz w:val="24"/>
          <w:szCs w:val="24"/>
        </w:rPr>
      </w:pPr>
      <w:proofErr w:type="gramStart"/>
      <w:r w:rsidRPr="006E02E9">
        <w:rPr>
          <w:rFonts w:cstheme="minorHAnsi"/>
          <w:sz w:val="24"/>
          <w:szCs w:val="24"/>
        </w:rPr>
        <w:t>FYI.</w:t>
      </w:r>
      <w:proofErr w:type="gramEnd"/>
    </w:p>
    <w:p w:rsidR="008E2923" w:rsidRPr="006E02E9" w:rsidRDefault="008E2923" w:rsidP="00BF464E">
      <w:pPr>
        <w:ind w:left="720" w:right="720" w:firstLine="0"/>
        <w:rPr>
          <w:rFonts w:cstheme="minorHAnsi"/>
          <w:sz w:val="24"/>
          <w:szCs w:val="24"/>
        </w:rPr>
      </w:pPr>
      <w:r w:rsidRPr="006E02E9">
        <w:rPr>
          <w:rFonts w:cstheme="minorHAnsi"/>
          <w:sz w:val="24"/>
          <w:szCs w:val="24"/>
        </w:rPr>
        <w:t>___________________</w:t>
      </w:r>
    </w:p>
    <w:p w:rsidR="008E2923" w:rsidRPr="006E02E9" w:rsidRDefault="008E2923" w:rsidP="00BF464E">
      <w:pPr>
        <w:ind w:left="720" w:right="720" w:firstLine="0"/>
        <w:rPr>
          <w:rFonts w:cstheme="minorHAnsi"/>
          <w:sz w:val="24"/>
          <w:szCs w:val="24"/>
        </w:rPr>
      </w:pPr>
      <w:proofErr w:type="gramStart"/>
      <w:r w:rsidRPr="006E02E9">
        <w:rPr>
          <w:rFonts w:cstheme="minorHAnsi"/>
          <w:sz w:val="24"/>
          <w:szCs w:val="24"/>
        </w:rPr>
        <w:t>any</w:t>
      </w:r>
      <w:proofErr w:type="gramEnd"/>
      <w:r w:rsidRPr="006E02E9">
        <w:rPr>
          <w:rFonts w:cstheme="minorHAnsi"/>
          <w:sz w:val="24"/>
          <w:szCs w:val="24"/>
        </w:rPr>
        <w:t xml:space="preserve"> act that only accounts for a study and no action to take based on what is found is a very stupid wasteful act. </w:t>
      </w:r>
      <w:proofErr w:type="gramStart"/>
      <w:r w:rsidRPr="006E02E9">
        <w:rPr>
          <w:rFonts w:cstheme="minorHAnsi"/>
          <w:sz w:val="24"/>
          <w:szCs w:val="24"/>
        </w:rPr>
        <w:t>we</w:t>
      </w:r>
      <w:proofErr w:type="gramEnd"/>
      <w:r w:rsidRPr="006E02E9">
        <w:rPr>
          <w:rFonts w:cstheme="minorHAnsi"/>
          <w:sz w:val="24"/>
          <w:szCs w:val="24"/>
        </w:rPr>
        <w:t xml:space="preserve"> have known for the last 60 years this is an issue. </w:t>
      </w:r>
      <w:proofErr w:type="gramStart"/>
      <w:r w:rsidRPr="006E02E9">
        <w:rPr>
          <w:rFonts w:cstheme="minorHAnsi"/>
          <w:sz w:val="24"/>
          <w:szCs w:val="24"/>
        </w:rPr>
        <w:t>we</w:t>
      </w:r>
      <w:proofErr w:type="gramEnd"/>
      <w:r w:rsidRPr="006E02E9">
        <w:rPr>
          <w:rFonts w:cstheme="minorHAnsi"/>
          <w:sz w:val="24"/>
          <w:szCs w:val="24"/>
        </w:rPr>
        <w:t xml:space="preserve"> </w:t>
      </w:r>
      <w:proofErr w:type="spellStart"/>
      <w:r w:rsidRPr="006E02E9">
        <w:rPr>
          <w:rFonts w:cstheme="minorHAnsi"/>
          <w:sz w:val="24"/>
          <w:szCs w:val="24"/>
        </w:rPr>
        <w:t>dont</w:t>
      </w:r>
      <w:proofErr w:type="spellEnd"/>
      <w:r w:rsidRPr="006E02E9">
        <w:rPr>
          <w:rFonts w:cstheme="minorHAnsi"/>
          <w:sz w:val="24"/>
          <w:szCs w:val="24"/>
        </w:rPr>
        <w:t xml:space="preserve"> need a survey to take action. </w:t>
      </w:r>
      <w:proofErr w:type="gramStart"/>
      <w:r w:rsidRPr="006E02E9">
        <w:rPr>
          <w:rFonts w:cstheme="minorHAnsi"/>
          <w:sz w:val="24"/>
          <w:szCs w:val="24"/>
        </w:rPr>
        <w:t>use</w:t>
      </w:r>
      <w:proofErr w:type="gramEnd"/>
      <w:r w:rsidRPr="006E02E9">
        <w:rPr>
          <w:rFonts w:cstheme="minorHAnsi"/>
          <w:sz w:val="24"/>
          <w:szCs w:val="24"/>
        </w:rPr>
        <w:t xml:space="preserve"> the</w:t>
      </w:r>
      <w:r w:rsidR="005D67A1">
        <w:rPr>
          <w:rFonts w:cstheme="minorHAnsi"/>
          <w:sz w:val="24"/>
          <w:szCs w:val="24"/>
        </w:rPr>
        <w:t xml:space="preserve"> </w:t>
      </w:r>
      <w:r w:rsidRPr="006E02E9">
        <w:rPr>
          <w:rFonts w:cstheme="minorHAnsi"/>
          <w:sz w:val="24"/>
          <w:szCs w:val="24"/>
        </w:rPr>
        <w:t xml:space="preserve">tax dollars to help these women. </w:t>
      </w:r>
      <w:proofErr w:type="gramStart"/>
      <w:r w:rsidRPr="006E02E9">
        <w:rPr>
          <w:rFonts w:cstheme="minorHAnsi"/>
          <w:sz w:val="24"/>
          <w:szCs w:val="24"/>
        </w:rPr>
        <w:t>jean</w:t>
      </w:r>
      <w:proofErr w:type="gramEnd"/>
      <w:r w:rsidRPr="006E02E9">
        <w:rPr>
          <w:rFonts w:cstheme="minorHAnsi"/>
          <w:sz w:val="24"/>
          <w:szCs w:val="24"/>
        </w:rPr>
        <w:t xml:space="preserve"> public address if required”</w:t>
      </w:r>
      <w:r w:rsidRPr="006E02E9">
        <w:rPr>
          <w:rFonts w:cstheme="minorHAnsi"/>
          <w:sz w:val="24"/>
          <w:szCs w:val="24"/>
        </w:rPr>
        <w:br/>
      </w:r>
    </w:p>
    <w:p w:rsidR="002272EA" w:rsidRPr="00BC483A" w:rsidRDefault="002272EA" w:rsidP="002272EA">
      <w:pPr>
        <w:pStyle w:val="NoSpacing"/>
        <w:rPr>
          <w:rFonts w:cstheme="minorHAnsi"/>
          <w:sz w:val="24"/>
          <w:szCs w:val="24"/>
        </w:rPr>
      </w:pPr>
      <w:r w:rsidRPr="00BC483A">
        <w:rPr>
          <w:rFonts w:cstheme="minorHAnsi"/>
          <w:sz w:val="24"/>
          <w:szCs w:val="24"/>
        </w:rPr>
        <w:t xml:space="preserve">A 30-day Notice was published in the </w:t>
      </w:r>
      <w:r w:rsidRPr="00BC483A">
        <w:rPr>
          <w:rFonts w:cstheme="minorHAnsi"/>
          <w:i/>
          <w:sz w:val="24"/>
          <w:szCs w:val="24"/>
        </w:rPr>
        <w:t>Federal Register</w:t>
      </w:r>
      <w:r w:rsidRPr="00BC483A">
        <w:rPr>
          <w:rFonts w:cstheme="minorHAnsi"/>
          <w:sz w:val="24"/>
          <w:szCs w:val="24"/>
        </w:rPr>
        <w:t xml:space="preserve"> </w:t>
      </w:r>
      <w:r>
        <w:rPr>
          <w:rFonts w:cstheme="minorHAnsi"/>
          <w:sz w:val="24"/>
          <w:szCs w:val="24"/>
        </w:rPr>
        <w:t>on</w:t>
      </w:r>
      <w:r w:rsidRPr="00BC483A">
        <w:rPr>
          <w:rFonts w:cstheme="minorHAnsi"/>
          <w:sz w:val="24"/>
          <w:szCs w:val="24"/>
        </w:rPr>
        <w:t xml:space="preserve"> April 29, 2011 and closed on </w:t>
      </w:r>
      <w:r w:rsidRPr="00BC483A">
        <w:rPr>
          <w:rFonts w:cstheme="minorHAnsi"/>
          <w:sz w:val="24"/>
          <w:szCs w:val="24"/>
          <w:lang w:bidi="ar-SA"/>
        </w:rPr>
        <w:t>May 31, 2011</w:t>
      </w:r>
      <w:r w:rsidRPr="00BC483A">
        <w:rPr>
          <w:rFonts w:cstheme="minorHAnsi"/>
          <w:sz w:val="24"/>
          <w:szCs w:val="24"/>
        </w:rPr>
        <w:t>. No comments were received. (Attachment H).</w:t>
      </w:r>
    </w:p>
    <w:p w:rsidR="00846B0C" w:rsidRPr="006E02E9" w:rsidRDefault="00846B0C" w:rsidP="00846B0C">
      <w:pPr>
        <w:ind w:firstLine="0"/>
        <w:rPr>
          <w:rFonts w:cstheme="minorHAnsi"/>
          <w:sz w:val="24"/>
          <w:szCs w:val="24"/>
        </w:rPr>
      </w:pPr>
    </w:p>
    <w:p w:rsidR="00972DEF" w:rsidRPr="00EA02DA" w:rsidRDefault="00972DEF" w:rsidP="00846B0C">
      <w:pPr>
        <w:ind w:firstLine="0"/>
        <w:rPr>
          <w:rFonts w:cstheme="minorHAnsi"/>
          <w:b/>
          <w:i/>
          <w:sz w:val="24"/>
          <w:szCs w:val="24"/>
        </w:rPr>
      </w:pPr>
      <w:r w:rsidRPr="00EA02DA">
        <w:rPr>
          <w:rFonts w:cstheme="minorHAnsi"/>
          <w:b/>
          <w:i/>
          <w:sz w:val="24"/>
          <w:szCs w:val="24"/>
        </w:rPr>
        <w:t>A.8.b) Efforts to Consult Outside the Agency</w:t>
      </w:r>
    </w:p>
    <w:p w:rsidR="00846B0C" w:rsidRPr="006E02E9" w:rsidRDefault="00846B0C" w:rsidP="00846B0C">
      <w:pPr>
        <w:ind w:firstLine="0"/>
        <w:rPr>
          <w:rFonts w:cstheme="minorHAnsi"/>
          <w:sz w:val="24"/>
          <w:szCs w:val="24"/>
        </w:rPr>
      </w:pPr>
    </w:p>
    <w:p w:rsidR="00A90D7E" w:rsidRPr="006E02E9" w:rsidRDefault="002755CF" w:rsidP="00846B0C">
      <w:pPr>
        <w:autoSpaceDE w:val="0"/>
        <w:autoSpaceDN w:val="0"/>
        <w:adjustRightInd w:val="0"/>
        <w:ind w:firstLine="0"/>
        <w:rPr>
          <w:rFonts w:cstheme="minorHAnsi"/>
          <w:sz w:val="24"/>
          <w:szCs w:val="24"/>
        </w:rPr>
      </w:pPr>
      <w:r w:rsidRPr="006E02E9">
        <w:rPr>
          <w:rFonts w:cstheme="minorHAnsi"/>
          <w:sz w:val="24"/>
          <w:szCs w:val="24"/>
        </w:rPr>
        <w:t xml:space="preserve">Section 904 program activities and studies are guided by NIJ, OVW, and the Section 904 Violence </w:t>
      </w:r>
      <w:proofErr w:type="gramStart"/>
      <w:r w:rsidRPr="006E02E9">
        <w:rPr>
          <w:rFonts w:cstheme="minorHAnsi"/>
          <w:sz w:val="24"/>
          <w:szCs w:val="24"/>
        </w:rPr>
        <w:t>Against</w:t>
      </w:r>
      <w:proofErr w:type="gramEnd"/>
      <w:r w:rsidRPr="006E02E9">
        <w:rPr>
          <w:rFonts w:cstheme="minorHAnsi"/>
          <w:sz w:val="24"/>
          <w:szCs w:val="24"/>
        </w:rPr>
        <w:t xml:space="preserve"> Indian Women in Indian Country Task Force. The </w:t>
      </w:r>
      <w:r w:rsidR="00BF464E" w:rsidRPr="006E02E9">
        <w:rPr>
          <w:rFonts w:cstheme="minorHAnsi"/>
          <w:sz w:val="24"/>
          <w:szCs w:val="24"/>
        </w:rPr>
        <w:t xml:space="preserve">Task Force </w:t>
      </w:r>
      <w:r w:rsidRPr="006E02E9">
        <w:rPr>
          <w:rFonts w:cstheme="minorHAnsi"/>
          <w:sz w:val="24"/>
          <w:szCs w:val="24"/>
        </w:rPr>
        <w:t>was commissioned under the authority of Section 904(a</w:t>
      </w:r>
      <w:proofErr w:type="gramStart"/>
      <w:r w:rsidRPr="006E02E9">
        <w:rPr>
          <w:rFonts w:cstheme="minorHAnsi"/>
          <w:sz w:val="24"/>
          <w:szCs w:val="24"/>
        </w:rPr>
        <w:t>)(</w:t>
      </w:r>
      <w:proofErr w:type="gramEnd"/>
      <w:r w:rsidRPr="006E02E9">
        <w:rPr>
          <w:rFonts w:cstheme="minorHAnsi"/>
          <w:sz w:val="24"/>
          <w:szCs w:val="24"/>
        </w:rPr>
        <w:t xml:space="preserve">3) of the Violence Against Women Act of 2005, Pub. L. No. 109-162 (codified at 42 U.S.C. § 3796gg-10 note) and has been deemed a Federal Advisory Committee (5 U.S.C. App. 2). </w:t>
      </w:r>
    </w:p>
    <w:p w:rsidR="00BF464E" w:rsidRPr="006E02E9" w:rsidRDefault="00BF464E" w:rsidP="00846B0C">
      <w:pPr>
        <w:autoSpaceDE w:val="0"/>
        <w:autoSpaceDN w:val="0"/>
        <w:adjustRightInd w:val="0"/>
        <w:ind w:firstLine="0"/>
        <w:rPr>
          <w:rFonts w:cstheme="minorHAnsi"/>
          <w:sz w:val="24"/>
          <w:szCs w:val="24"/>
        </w:rPr>
      </w:pPr>
    </w:p>
    <w:p w:rsidR="00A90D7E" w:rsidRPr="006E02E9" w:rsidRDefault="00A90D7E" w:rsidP="00846B0C">
      <w:pPr>
        <w:autoSpaceDE w:val="0"/>
        <w:autoSpaceDN w:val="0"/>
        <w:adjustRightInd w:val="0"/>
        <w:ind w:firstLine="0"/>
        <w:rPr>
          <w:rFonts w:cstheme="minorHAnsi"/>
          <w:sz w:val="24"/>
          <w:szCs w:val="24"/>
        </w:rPr>
      </w:pPr>
      <w:r w:rsidRPr="006E02E9">
        <w:rPr>
          <w:rFonts w:cstheme="minorHAnsi"/>
          <w:sz w:val="24"/>
          <w:szCs w:val="24"/>
        </w:rPr>
        <w:t>The task force comprises representatives from:</w:t>
      </w:r>
    </w:p>
    <w:p w:rsidR="00A90D7E" w:rsidRPr="006E02E9" w:rsidRDefault="00A90D7E" w:rsidP="00200601">
      <w:pPr>
        <w:numPr>
          <w:ilvl w:val="0"/>
          <w:numId w:val="43"/>
        </w:numPr>
        <w:spacing w:after="100" w:afterAutospacing="1"/>
        <w:rPr>
          <w:rFonts w:cstheme="minorHAnsi"/>
          <w:sz w:val="24"/>
          <w:szCs w:val="24"/>
        </w:rPr>
      </w:pPr>
      <w:r w:rsidRPr="006E02E9">
        <w:rPr>
          <w:rFonts w:cstheme="minorHAnsi"/>
          <w:sz w:val="24"/>
          <w:szCs w:val="24"/>
        </w:rPr>
        <w:t xml:space="preserve">National tribal domestic violence and sexual assault nonprofit organizations. </w:t>
      </w:r>
    </w:p>
    <w:p w:rsidR="00A90D7E" w:rsidRPr="006E02E9" w:rsidRDefault="00A90D7E" w:rsidP="00200601">
      <w:pPr>
        <w:numPr>
          <w:ilvl w:val="0"/>
          <w:numId w:val="43"/>
        </w:numPr>
        <w:spacing w:after="100" w:afterAutospacing="1"/>
        <w:rPr>
          <w:rFonts w:cstheme="minorHAnsi"/>
          <w:sz w:val="24"/>
          <w:szCs w:val="24"/>
        </w:rPr>
      </w:pPr>
      <w:r w:rsidRPr="006E02E9">
        <w:rPr>
          <w:rFonts w:cstheme="minorHAnsi"/>
          <w:sz w:val="24"/>
          <w:szCs w:val="24"/>
        </w:rPr>
        <w:t xml:space="preserve">Tribal governments. </w:t>
      </w:r>
    </w:p>
    <w:p w:rsidR="00A90D7E" w:rsidRPr="006E02E9" w:rsidRDefault="00A90D7E" w:rsidP="00200601">
      <w:pPr>
        <w:numPr>
          <w:ilvl w:val="0"/>
          <w:numId w:val="43"/>
        </w:numPr>
        <w:rPr>
          <w:rFonts w:cstheme="minorHAnsi"/>
          <w:sz w:val="24"/>
          <w:szCs w:val="24"/>
        </w:rPr>
      </w:pPr>
      <w:r w:rsidRPr="006E02E9">
        <w:rPr>
          <w:rFonts w:cstheme="minorHAnsi"/>
          <w:sz w:val="24"/>
          <w:szCs w:val="24"/>
        </w:rPr>
        <w:t>National tribal organizations.</w:t>
      </w:r>
    </w:p>
    <w:p w:rsidR="00846B0C" w:rsidRPr="006E02E9" w:rsidRDefault="00846B0C" w:rsidP="00846B0C">
      <w:pPr>
        <w:autoSpaceDE w:val="0"/>
        <w:autoSpaceDN w:val="0"/>
        <w:adjustRightInd w:val="0"/>
        <w:ind w:firstLine="0"/>
        <w:rPr>
          <w:rFonts w:cstheme="minorHAnsi"/>
          <w:sz w:val="24"/>
          <w:szCs w:val="24"/>
        </w:rPr>
      </w:pPr>
    </w:p>
    <w:p w:rsidR="00B67BF2" w:rsidRPr="006E02E9" w:rsidRDefault="002755CF" w:rsidP="00846B0C">
      <w:pPr>
        <w:autoSpaceDE w:val="0"/>
        <w:autoSpaceDN w:val="0"/>
        <w:adjustRightInd w:val="0"/>
        <w:ind w:firstLine="0"/>
        <w:rPr>
          <w:rFonts w:cstheme="minorHAnsi"/>
          <w:sz w:val="24"/>
          <w:szCs w:val="24"/>
        </w:rPr>
      </w:pPr>
      <w:r w:rsidRPr="006E02E9">
        <w:rPr>
          <w:rFonts w:cstheme="minorHAnsi"/>
          <w:sz w:val="24"/>
          <w:szCs w:val="24"/>
        </w:rPr>
        <w:t>The task force is responsible for assisting NIJ and OVW in the development and implementation of this program of research.</w:t>
      </w:r>
      <w:r w:rsidR="00644976" w:rsidRPr="006E02E9">
        <w:rPr>
          <w:rFonts w:cstheme="minorHAnsi"/>
          <w:sz w:val="24"/>
          <w:szCs w:val="24"/>
        </w:rPr>
        <w:t xml:space="preserve"> </w:t>
      </w:r>
      <w:r w:rsidR="00267A14" w:rsidRPr="006E02E9">
        <w:rPr>
          <w:rFonts w:cstheme="minorHAnsi"/>
          <w:sz w:val="24"/>
          <w:szCs w:val="24"/>
        </w:rPr>
        <w:t xml:space="preserve">The task force was established by the Attorney General </w:t>
      </w:r>
      <w:r w:rsidR="000D6E1C" w:rsidRPr="006E02E9">
        <w:rPr>
          <w:rFonts w:cstheme="minorHAnsi"/>
          <w:sz w:val="24"/>
          <w:szCs w:val="24"/>
        </w:rPr>
        <w:t xml:space="preserve">(AG) </w:t>
      </w:r>
      <w:r w:rsidR="00267A14" w:rsidRPr="006E02E9">
        <w:rPr>
          <w:rFonts w:cstheme="minorHAnsi"/>
          <w:sz w:val="24"/>
          <w:szCs w:val="24"/>
        </w:rPr>
        <w:t>on March 31, 2008. Seventeen members were appointed and serve</w:t>
      </w:r>
      <w:r w:rsidR="00D76ED8" w:rsidRPr="006E02E9">
        <w:rPr>
          <w:rFonts w:cstheme="minorHAnsi"/>
          <w:sz w:val="24"/>
          <w:szCs w:val="24"/>
        </w:rPr>
        <w:t>d</w:t>
      </w:r>
      <w:r w:rsidR="00267A14" w:rsidRPr="006E02E9">
        <w:rPr>
          <w:rFonts w:cstheme="minorHAnsi"/>
          <w:sz w:val="24"/>
          <w:szCs w:val="24"/>
        </w:rPr>
        <w:t xml:space="preserve"> until </w:t>
      </w:r>
      <w:r w:rsidR="00D76ED8" w:rsidRPr="006E02E9">
        <w:rPr>
          <w:rFonts w:cstheme="minorHAnsi"/>
          <w:sz w:val="24"/>
          <w:szCs w:val="24"/>
        </w:rPr>
        <w:t xml:space="preserve">the </w:t>
      </w:r>
      <w:r w:rsidR="00A90D7E" w:rsidRPr="006E02E9">
        <w:rPr>
          <w:rFonts w:cstheme="minorHAnsi"/>
          <w:sz w:val="24"/>
          <w:szCs w:val="24"/>
        </w:rPr>
        <w:t xml:space="preserve">first </w:t>
      </w:r>
      <w:r w:rsidR="00D76ED8" w:rsidRPr="006E02E9">
        <w:rPr>
          <w:rFonts w:cstheme="minorHAnsi"/>
          <w:sz w:val="24"/>
          <w:szCs w:val="24"/>
        </w:rPr>
        <w:t xml:space="preserve">task force </w:t>
      </w:r>
      <w:r w:rsidR="00A90D7E" w:rsidRPr="006E02E9">
        <w:rPr>
          <w:rFonts w:cstheme="minorHAnsi"/>
          <w:sz w:val="24"/>
          <w:szCs w:val="24"/>
        </w:rPr>
        <w:t>sunset</w:t>
      </w:r>
      <w:r w:rsidR="000D6E1C" w:rsidRPr="006E02E9">
        <w:rPr>
          <w:rFonts w:cstheme="minorHAnsi"/>
          <w:sz w:val="24"/>
          <w:szCs w:val="24"/>
        </w:rPr>
        <w:t>ed</w:t>
      </w:r>
      <w:r w:rsidR="00A90D7E" w:rsidRPr="006E02E9">
        <w:rPr>
          <w:rFonts w:cstheme="minorHAnsi"/>
          <w:sz w:val="24"/>
          <w:szCs w:val="24"/>
        </w:rPr>
        <w:t xml:space="preserve"> on </w:t>
      </w:r>
      <w:r w:rsidR="00267A14" w:rsidRPr="006E02E9">
        <w:rPr>
          <w:rFonts w:cstheme="minorHAnsi"/>
          <w:sz w:val="24"/>
          <w:szCs w:val="24"/>
        </w:rPr>
        <w:t>March 31, 2010</w:t>
      </w:r>
      <w:r w:rsidR="00D76ED8" w:rsidRPr="006E02E9">
        <w:rPr>
          <w:rFonts w:cstheme="minorHAnsi"/>
          <w:sz w:val="24"/>
          <w:szCs w:val="24"/>
        </w:rPr>
        <w:t xml:space="preserve"> (see A</w:t>
      </w:r>
      <w:r w:rsidR="000717E4" w:rsidRPr="006E02E9">
        <w:rPr>
          <w:rFonts w:cstheme="minorHAnsi"/>
          <w:sz w:val="24"/>
          <w:szCs w:val="24"/>
        </w:rPr>
        <w:t xml:space="preserve">ttachment </w:t>
      </w:r>
      <w:r w:rsidR="00217AF7" w:rsidRPr="006E02E9">
        <w:rPr>
          <w:rFonts w:cstheme="minorHAnsi"/>
          <w:sz w:val="24"/>
          <w:szCs w:val="24"/>
        </w:rPr>
        <w:t xml:space="preserve">F </w:t>
      </w:r>
      <w:r w:rsidR="00D76ED8" w:rsidRPr="006E02E9">
        <w:rPr>
          <w:rFonts w:cstheme="minorHAnsi"/>
          <w:sz w:val="24"/>
          <w:szCs w:val="24"/>
        </w:rPr>
        <w:t>for a list of names and affiliations)</w:t>
      </w:r>
      <w:r w:rsidR="00267A14" w:rsidRPr="006E02E9">
        <w:rPr>
          <w:rFonts w:cstheme="minorHAnsi"/>
          <w:sz w:val="24"/>
          <w:szCs w:val="24"/>
        </w:rPr>
        <w:t>. The representatives met a total of four times</w:t>
      </w:r>
      <w:r w:rsidR="00333920" w:rsidRPr="006E02E9">
        <w:rPr>
          <w:rFonts w:cstheme="minorHAnsi"/>
          <w:sz w:val="24"/>
          <w:szCs w:val="24"/>
        </w:rPr>
        <w:t xml:space="preserve"> and provided input regarding the goals and design of the proposed data collection</w:t>
      </w:r>
      <w:r w:rsidR="00A90D7E" w:rsidRPr="006E02E9">
        <w:rPr>
          <w:rFonts w:cstheme="minorHAnsi"/>
          <w:sz w:val="24"/>
          <w:szCs w:val="24"/>
        </w:rPr>
        <w:t xml:space="preserve"> (see </w:t>
      </w:r>
      <w:r w:rsidR="001A0904" w:rsidRPr="006E02E9">
        <w:rPr>
          <w:rFonts w:cstheme="minorHAnsi"/>
          <w:sz w:val="24"/>
          <w:szCs w:val="24"/>
        </w:rPr>
        <w:t xml:space="preserve">Attachment </w:t>
      </w:r>
      <w:r w:rsidR="00BF464E" w:rsidRPr="006E02E9">
        <w:rPr>
          <w:rFonts w:cstheme="minorHAnsi"/>
          <w:sz w:val="24"/>
          <w:szCs w:val="24"/>
        </w:rPr>
        <w:t>I</w:t>
      </w:r>
      <w:r w:rsidR="001A0904" w:rsidRPr="006E02E9">
        <w:rPr>
          <w:rFonts w:cstheme="minorHAnsi"/>
          <w:sz w:val="24"/>
          <w:szCs w:val="24"/>
        </w:rPr>
        <w:t xml:space="preserve"> for task for</w:t>
      </w:r>
      <w:r w:rsidR="00AC705F" w:rsidRPr="006E02E9">
        <w:rPr>
          <w:rFonts w:cstheme="minorHAnsi"/>
          <w:sz w:val="24"/>
          <w:szCs w:val="24"/>
        </w:rPr>
        <w:t>ce</w:t>
      </w:r>
      <w:r w:rsidR="001A0904" w:rsidRPr="006E02E9">
        <w:rPr>
          <w:rFonts w:cstheme="minorHAnsi"/>
          <w:sz w:val="24"/>
          <w:szCs w:val="24"/>
        </w:rPr>
        <w:t xml:space="preserve"> recommendations</w:t>
      </w:r>
      <w:r w:rsidR="00A90D7E" w:rsidRPr="006E02E9">
        <w:rPr>
          <w:rFonts w:cstheme="minorHAnsi"/>
          <w:sz w:val="24"/>
          <w:szCs w:val="24"/>
        </w:rPr>
        <w:t>)</w:t>
      </w:r>
      <w:r w:rsidR="00267A14" w:rsidRPr="006E02E9">
        <w:rPr>
          <w:rFonts w:cstheme="minorHAnsi"/>
          <w:sz w:val="24"/>
          <w:szCs w:val="24"/>
        </w:rPr>
        <w:t>.</w:t>
      </w:r>
      <w:r w:rsidR="00644976" w:rsidRPr="006E02E9">
        <w:rPr>
          <w:rFonts w:cstheme="minorHAnsi"/>
          <w:sz w:val="24"/>
          <w:szCs w:val="24"/>
        </w:rPr>
        <w:t xml:space="preserve"> </w:t>
      </w:r>
      <w:r w:rsidR="00731699" w:rsidRPr="006E02E9">
        <w:rPr>
          <w:rFonts w:cstheme="minorHAnsi"/>
          <w:sz w:val="24"/>
          <w:szCs w:val="24"/>
        </w:rPr>
        <w:t xml:space="preserve">On March 31, 2010, the AG approved the rechartering of the </w:t>
      </w:r>
      <w:r w:rsidR="008C3A57" w:rsidRPr="006E02E9">
        <w:rPr>
          <w:rFonts w:cstheme="minorHAnsi"/>
          <w:sz w:val="24"/>
          <w:szCs w:val="24"/>
        </w:rPr>
        <w:t>task f</w:t>
      </w:r>
      <w:r w:rsidR="00731699" w:rsidRPr="006E02E9">
        <w:rPr>
          <w:rFonts w:cstheme="minorHAnsi"/>
          <w:sz w:val="24"/>
          <w:szCs w:val="24"/>
        </w:rPr>
        <w:t xml:space="preserve">orce. OVW requested nominations for </w:t>
      </w:r>
      <w:r w:rsidR="008C3A57" w:rsidRPr="006E02E9">
        <w:rPr>
          <w:rFonts w:cstheme="minorHAnsi"/>
          <w:sz w:val="24"/>
          <w:szCs w:val="24"/>
        </w:rPr>
        <w:t>t</w:t>
      </w:r>
      <w:r w:rsidR="00731699" w:rsidRPr="006E02E9">
        <w:rPr>
          <w:rFonts w:cstheme="minorHAnsi"/>
          <w:sz w:val="24"/>
          <w:szCs w:val="24"/>
        </w:rPr>
        <w:t xml:space="preserve">ask </w:t>
      </w:r>
      <w:r w:rsidR="008C3A57" w:rsidRPr="006E02E9">
        <w:rPr>
          <w:rFonts w:cstheme="minorHAnsi"/>
          <w:sz w:val="24"/>
          <w:szCs w:val="24"/>
        </w:rPr>
        <w:t>fo</w:t>
      </w:r>
      <w:r w:rsidR="00731699" w:rsidRPr="006E02E9">
        <w:rPr>
          <w:rFonts w:cstheme="minorHAnsi"/>
          <w:sz w:val="24"/>
          <w:szCs w:val="24"/>
        </w:rPr>
        <w:t>rce</w:t>
      </w:r>
      <w:r w:rsidR="00BF464E" w:rsidRPr="006E02E9">
        <w:rPr>
          <w:rFonts w:cstheme="minorHAnsi"/>
          <w:sz w:val="24"/>
          <w:szCs w:val="24"/>
        </w:rPr>
        <w:t xml:space="preserve"> membership</w:t>
      </w:r>
      <w:r w:rsidR="00731699" w:rsidRPr="006E02E9">
        <w:rPr>
          <w:rFonts w:cstheme="minorHAnsi"/>
          <w:sz w:val="24"/>
          <w:szCs w:val="24"/>
        </w:rPr>
        <w:t xml:space="preserve"> in the summer of 2010. Task Force member appointments </w:t>
      </w:r>
      <w:r w:rsidR="00EA02DA">
        <w:rPr>
          <w:rFonts w:cstheme="minorHAnsi"/>
          <w:sz w:val="24"/>
          <w:szCs w:val="24"/>
        </w:rPr>
        <w:t>were made official in September 2011</w:t>
      </w:r>
      <w:r w:rsidR="00731699" w:rsidRPr="006E02E9">
        <w:rPr>
          <w:rFonts w:cstheme="minorHAnsi"/>
          <w:sz w:val="24"/>
          <w:szCs w:val="24"/>
        </w:rPr>
        <w:t xml:space="preserve">. The first meeting </w:t>
      </w:r>
      <w:r w:rsidR="00731699" w:rsidRPr="006E02E9">
        <w:rPr>
          <w:rFonts w:cstheme="minorHAnsi"/>
          <w:sz w:val="24"/>
          <w:szCs w:val="24"/>
        </w:rPr>
        <w:lastRenderedPageBreak/>
        <w:t xml:space="preserve">of the new task force is expected to convene </w:t>
      </w:r>
      <w:r w:rsidR="00EA02DA">
        <w:rPr>
          <w:rFonts w:cstheme="minorHAnsi"/>
          <w:sz w:val="24"/>
          <w:szCs w:val="24"/>
        </w:rPr>
        <w:t>December 14, 2011</w:t>
      </w:r>
      <w:r w:rsidR="00731699" w:rsidRPr="006E02E9">
        <w:rPr>
          <w:rFonts w:cstheme="minorHAnsi"/>
          <w:sz w:val="24"/>
          <w:szCs w:val="24"/>
        </w:rPr>
        <w:t>.</w:t>
      </w:r>
      <w:r w:rsidR="004C17EF" w:rsidRPr="006E02E9">
        <w:rPr>
          <w:rFonts w:cstheme="minorHAnsi"/>
          <w:sz w:val="24"/>
          <w:szCs w:val="24"/>
        </w:rPr>
        <w:t xml:space="preserve"> The </w:t>
      </w:r>
      <w:r w:rsidR="000D6E1C" w:rsidRPr="006E02E9">
        <w:rPr>
          <w:rFonts w:cstheme="minorHAnsi"/>
          <w:sz w:val="24"/>
          <w:szCs w:val="24"/>
        </w:rPr>
        <w:t xml:space="preserve">new </w:t>
      </w:r>
      <w:r w:rsidR="008C3A57" w:rsidRPr="006E02E9">
        <w:rPr>
          <w:rFonts w:cstheme="minorHAnsi"/>
          <w:sz w:val="24"/>
          <w:szCs w:val="24"/>
        </w:rPr>
        <w:t>t</w:t>
      </w:r>
      <w:r w:rsidR="004C17EF" w:rsidRPr="006E02E9">
        <w:rPr>
          <w:rFonts w:cstheme="minorHAnsi"/>
          <w:sz w:val="24"/>
          <w:szCs w:val="24"/>
        </w:rPr>
        <w:t xml:space="preserve">ask </w:t>
      </w:r>
      <w:r w:rsidR="008C3A57" w:rsidRPr="006E02E9">
        <w:rPr>
          <w:rFonts w:cstheme="minorHAnsi"/>
          <w:sz w:val="24"/>
          <w:szCs w:val="24"/>
        </w:rPr>
        <w:t>f</w:t>
      </w:r>
      <w:r w:rsidR="004C17EF" w:rsidRPr="006E02E9">
        <w:rPr>
          <w:rFonts w:cstheme="minorHAnsi"/>
          <w:sz w:val="24"/>
          <w:szCs w:val="24"/>
        </w:rPr>
        <w:t xml:space="preserve">orce </w:t>
      </w:r>
      <w:r w:rsidR="00EA02DA">
        <w:rPr>
          <w:rFonts w:cstheme="minorHAnsi"/>
          <w:sz w:val="24"/>
          <w:szCs w:val="24"/>
        </w:rPr>
        <w:t xml:space="preserve">comprised of fourteen representatives </w:t>
      </w:r>
      <w:r w:rsidR="004C17EF" w:rsidRPr="006E02E9">
        <w:rPr>
          <w:rFonts w:cstheme="minorHAnsi"/>
          <w:sz w:val="24"/>
          <w:szCs w:val="24"/>
        </w:rPr>
        <w:t>will continue to provide OVW and NIJ wi</w:t>
      </w:r>
      <w:r w:rsidR="00217AF7" w:rsidRPr="006E02E9">
        <w:rPr>
          <w:rFonts w:cstheme="minorHAnsi"/>
          <w:sz w:val="24"/>
          <w:szCs w:val="24"/>
        </w:rPr>
        <w:t>th</w:t>
      </w:r>
      <w:r w:rsidR="004C17EF" w:rsidRPr="006E02E9">
        <w:rPr>
          <w:rFonts w:cstheme="minorHAnsi"/>
          <w:sz w:val="24"/>
          <w:szCs w:val="24"/>
        </w:rPr>
        <w:t xml:space="preserve"> assistance and guidance on the VAIW program of research.</w:t>
      </w:r>
    </w:p>
    <w:p w:rsidR="00846B0C" w:rsidRPr="006E02E9" w:rsidRDefault="00846B0C" w:rsidP="00846B0C">
      <w:pPr>
        <w:autoSpaceDE w:val="0"/>
        <w:autoSpaceDN w:val="0"/>
        <w:adjustRightInd w:val="0"/>
        <w:ind w:firstLine="0"/>
        <w:rPr>
          <w:rFonts w:cstheme="minorHAnsi"/>
          <w:sz w:val="24"/>
          <w:szCs w:val="24"/>
        </w:rPr>
      </w:pPr>
    </w:p>
    <w:p w:rsidR="008F0D35" w:rsidRPr="006E02E9" w:rsidRDefault="00972DEF" w:rsidP="00846B0C">
      <w:pPr>
        <w:autoSpaceDE w:val="0"/>
        <w:autoSpaceDN w:val="0"/>
        <w:adjustRightInd w:val="0"/>
        <w:ind w:firstLine="0"/>
        <w:rPr>
          <w:rFonts w:cstheme="minorHAnsi"/>
          <w:sz w:val="24"/>
          <w:szCs w:val="24"/>
        </w:rPr>
      </w:pPr>
      <w:r w:rsidRPr="006E02E9">
        <w:rPr>
          <w:rFonts w:cstheme="minorHAnsi"/>
          <w:sz w:val="24"/>
          <w:szCs w:val="24"/>
        </w:rPr>
        <w:t>The contractor, R</w:t>
      </w:r>
      <w:r w:rsidR="002755CF" w:rsidRPr="006E02E9">
        <w:rPr>
          <w:rFonts w:cstheme="minorHAnsi"/>
          <w:sz w:val="24"/>
          <w:szCs w:val="24"/>
        </w:rPr>
        <w:t>TI</w:t>
      </w:r>
      <w:r w:rsidR="00BF464E" w:rsidRPr="006E02E9">
        <w:rPr>
          <w:rFonts w:cstheme="minorHAnsi"/>
          <w:sz w:val="24"/>
          <w:szCs w:val="24"/>
        </w:rPr>
        <w:t xml:space="preserve"> International</w:t>
      </w:r>
      <w:r w:rsidR="002755CF" w:rsidRPr="006E02E9">
        <w:rPr>
          <w:rFonts w:cstheme="minorHAnsi"/>
          <w:sz w:val="24"/>
          <w:szCs w:val="24"/>
        </w:rPr>
        <w:t xml:space="preserve">, obtained substantive input through </w:t>
      </w:r>
      <w:r w:rsidR="00333920" w:rsidRPr="006E02E9">
        <w:rPr>
          <w:rFonts w:cstheme="minorHAnsi"/>
          <w:sz w:val="24"/>
          <w:szCs w:val="24"/>
        </w:rPr>
        <w:t xml:space="preserve">consulting agreements </w:t>
      </w:r>
      <w:r w:rsidRPr="006E02E9">
        <w:rPr>
          <w:rFonts w:cstheme="minorHAnsi"/>
          <w:sz w:val="24"/>
          <w:szCs w:val="24"/>
        </w:rPr>
        <w:t xml:space="preserve">with </w:t>
      </w:r>
      <w:r w:rsidR="002755CF" w:rsidRPr="006E02E9">
        <w:rPr>
          <w:rFonts w:cstheme="minorHAnsi"/>
          <w:sz w:val="24"/>
          <w:szCs w:val="24"/>
        </w:rPr>
        <w:t>three</w:t>
      </w:r>
      <w:r w:rsidRPr="006E02E9">
        <w:rPr>
          <w:rFonts w:cstheme="minorHAnsi"/>
          <w:sz w:val="24"/>
          <w:szCs w:val="24"/>
        </w:rPr>
        <w:t xml:space="preserve"> of the l</w:t>
      </w:r>
      <w:r w:rsidR="000D6E1C" w:rsidRPr="006E02E9">
        <w:rPr>
          <w:rFonts w:cstheme="minorHAnsi"/>
          <w:sz w:val="24"/>
          <w:szCs w:val="24"/>
        </w:rPr>
        <w:t>eading researchers in the field.</w:t>
      </w:r>
    </w:p>
    <w:p w:rsidR="000D6E1C" w:rsidRPr="006E02E9" w:rsidRDefault="000D6E1C" w:rsidP="00200601">
      <w:pPr>
        <w:autoSpaceDE w:val="0"/>
        <w:autoSpaceDN w:val="0"/>
        <w:adjustRightInd w:val="0"/>
        <w:rPr>
          <w:rFonts w:cstheme="minorHAnsi"/>
          <w:sz w:val="24"/>
          <w:szCs w:val="24"/>
        </w:rPr>
      </w:pPr>
    </w:p>
    <w:p w:rsidR="008F0D35" w:rsidRPr="006E02E9" w:rsidRDefault="008F0D35" w:rsidP="00200601">
      <w:pPr>
        <w:autoSpaceDE w:val="0"/>
        <w:autoSpaceDN w:val="0"/>
        <w:adjustRightInd w:val="0"/>
        <w:ind w:left="720"/>
        <w:rPr>
          <w:rFonts w:cstheme="minorHAnsi"/>
          <w:sz w:val="24"/>
          <w:szCs w:val="24"/>
        </w:rPr>
      </w:pPr>
      <w:r w:rsidRPr="006E02E9">
        <w:rPr>
          <w:rFonts w:cstheme="minorHAnsi"/>
          <w:sz w:val="24"/>
          <w:szCs w:val="24"/>
        </w:rPr>
        <w:t>Michelle Chino, Ph</w:t>
      </w:r>
      <w:r w:rsidR="00BF464E" w:rsidRPr="006E02E9">
        <w:rPr>
          <w:rFonts w:cstheme="minorHAnsi"/>
          <w:sz w:val="24"/>
          <w:szCs w:val="24"/>
        </w:rPr>
        <w:t>.</w:t>
      </w:r>
      <w:r w:rsidRPr="006E02E9">
        <w:rPr>
          <w:rFonts w:cstheme="minorHAnsi"/>
          <w:sz w:val="24"/>
          <w:szCs w:val="24"/>
        </w:rPr>
        <w:t>D</w:t>
      </w:r>
      <w:r w:rsidR="00BF464E" w:rsidRPr="006E02E9">
        <w:rPr>
          <w:rFonts w:cstheme="minorHAnsi"/>
          <w:sz w:val="24"/>
          <w:szCs w:val="24"/>
        </w:rPr>
        <w:t>.</w:t>
      </w:r>
    </w:p>
    <w:p w:rsidR="008F0D35" w:rsidRPr="006E02E9" w:rsidRDefault="008F0D35" w:rsidP="00200601">
      <w:pPr>
        <w:autoSpaceDE w:val="0"/>
        <w:autoSpaceDN w:val="0"/>
        <w:adjustRightInd w:val="0"/>
        <w:ind w:left="720"/>
        <w:rPr>
          <w:rFonts w:cstheme="minorHAnsi"/>
          <w:color w:val="000000"/>
          <w:sz w:val="24"/>
          <w:szCs w:val="24"/>
        </w:rPr>
      </w:pPr>
      <w:r w:rsidRPr="006E02E9">
        <w:rPr>
          <w:rFonts w:cstheme="minorHAnsi"/>
          <w:sz w:val="24"/>
          <w:szCs w:val="24"/>
        </w:rPr>
        <w:t xml:space="preserve">Associate Professor and </w:t>
      </w:r>
      <w:r w:rsidRPr="006E02E9">
        <w:rPr>
          <w:rFonts w:cstheme="minorHAnsi"/>
          <w:color w:val="000000"/>
          <w:sz w:val="24"/>
          <w:szCs w:val="24"/>
        </w:rPr>
        <w:t>Director of the Center for Health Disparities Research</w:t>
      </w:r>
    </w:p>
    <w:p w:rsidR="00E87C9D" w:rsidRPr="006E02E9" w:rsidRDefault="00E87C9D" w:rsidP="00200601">
      <w:pPr>
        <w:autoSpaceDE w:val="0"/>
        <w:autoSpaceDN w:val="0"/>
        <w:adjustRightInd w:val="0"/>
        <w:ind w:left="720"/>
        <w:rPr>
          <w:rFonts w:cstheme="minorHAnsi"/>
          <w:bCs/>
          <w:color w:val="000000"/>
          <w:sz w:val="24"/>
          <w:szCs w:val="24"/>
        </w:rPr>
      </w:pPr>
      <w:r w:rsidRPr="006E02E9">
        <w:rPr>
          <w:rFonts w:cstheme="minorHAnsi"/>
          <w:bCs/>
          <w:color w:val="000000"/>
          <w:sz w:val="24"/>
          <w:szCs w:val="24"/>
        </w:rPr>
        <w:t>University of Nevada Las Vegas</w:t>
      </w:r>
    </w:p>
    <w:p w:rsidR="00E87C9D" w:rsidRPr="006E02E9" w:rsidRDefault="00E87C9D" w:rsidP="00200601">
      <w:pPr>
        <w:autoSpaceDE w:val="0"/>
        <w:autoSpaceDN w:val="0"/>
        <w:adjustRightInd w:val="0"/>
        <w:ind w:left="720"/>
        <w:rPr>
          <w:rFonts w:cstheme="minorHAnsi"/>
          <w:bCs/>
          <w:color w:val="000000"/>
          <w:sz w:val="24"/>
          <w:szCs w:val="24"/>
        </w:rPr>
      </w:pPr>
      <w:r w:rsidRPr="006E02E9">
        <w:rPr>
          <w:rFonts w:cstheme="minorHAnsi"/>
          <w:bCs/>
          <w:color w:val="000000"/>
          <w:sz w:val="24"/>
          <w:szCs w:val="24"/>
        </w:rPr>
        <w:t>4505 Maryland Parkway Box 453064</w:t>
      </w:r>
    </w:p>
    <w:p w:rsidR="00E87C9D" w:rsidRPr="006E02E9" w:rsidRDefault="00E87C9D" w:rsidP="00200601">
      <w:pPr>
        <w:autoSpaceDE w:val="0"/>
        <w:autoSpaceDN w:val="0"/>
        <w:adjustRightInd w:val="0"/>
        <w:ind w:left="720"/>
        <w:rPr>
          <w:rFonts w:cstheme="minorHAnsi"/>
          <w:bCs/>
          <w:color w:val="000000"/>
          <w:sz w:val="24"/>
          <w:szCs w:val="24"/>
        </w:rPr>
      </w:pPr>
      <w:r w:rsidRPr="006E02E9">
        <w:rPr>
          <w:rFonts w:cstheme="minorHAnsi"/>
          <w:bCs/>
          <w:color w:val="000000"/>
          <w:sz w:val="24"/>
          <w:szCs w:val="24"/>
        </w:rPr>
        <w:t>Las Vegas, Nevada 89154-3064</w:t>
      </w:r>
    </w:p>
    <w:p w:rsidR="00E87C9D" w:rsidRPr="006E02E9" w:rsidRDefault="00BF464E" w:rsidP="00200601">
      <w:pPr>
        <w:autoSpaceDE w:val="0"/>
        <w:autoSpaceDN w:val="0"/>
        <w:adjustRightInd w:val="0"/>
        <w:ind w:left="720"/>
        <w:rPr>
          <w:rFonts w:cstheme="minorHAnsi"/>
          <w:bCs/>
          <w:color w:val="000000"/>
          <w:sz w:val="24"/>
          <w:szCs w:val="24"/>
        </w:rPr>
      </w:pPr>
      <w:r w:rsidRPr="006E02E9">
        <w:rPr>
          <w:rFonts w:cstheme="minorHAnsi"/>
          <w:bCs/>
          <w:color w:val="000000"/>
          <w:sz w:val="24"/>
          <w:szCs w:val="24"/>
        </w:rPr>
        <w:t xml:space="preserve">Telephone: </w:t>
      </w:r>
      <w:r w:rsidR="00E87C9D" w:rsidRPr="006E02E9">
        <w:rPr>
          <w:rFonts w:cstheme="minorHAnsi"/>
          <w:bCs/>
          <w:color w:val="000000"/>
          <w:sz w:val="24"/>
          <w:szCs w:val="24"/>
        </w:rPr>
        <w:t>702-895-2649</w:t>
      </w:r>
    </w:p>
    <w:p w:rsidR="00E87C9D" w:rsidRPr="006E02E9" w:rsidRDefault="00BF464E" w:rsidP="00200601">
      <w:pPr>
        <w:autoSpaceDE w:val="0"/>
        <w:autoSpaceDN w:val="0"/>
        <w:adjustRightInd w:val="0"/>
        <w:ind w:left="720"/>
        <w:rPr>
          <w:rFonts w:cstheme="minorHAnsi"/>
          <w:bCs/>
          <w:color w:val="000000"/>
          <w:sz w:val="24"/>
          <w:szCs w:val="24"/>
        </w:rPr>
      </w:pPr>
      <w:r w:rsidRPr="006E02E9">
        <w:rPr>
          <w:rFonts w:cstheme="minorHAnsi"/>
          <w:bCs/>
          <w:color w:val="000000"/>
          <w:sz w:val="24"/>
          <w:szCs w:val="24"/>
        </w:rPr>
        <w:t xml:space="preserve">Email: </w:t>
      </w:r>
      <w:r w:rsidR="00E87C9D" w:rsidRPr="006E02E9">
        <w:rPr>
          <w:rFonts w:cstheme="minorHAnsi"/>
          <w:bCs/>
          <w:color w:val="000000"/>
          <w:sz w:val="24"/>
          <w:szCs w:val="24"/>
        </w:rPr>
        <w:t>Michelle.Chino@UNLV.edu</w:t>
      </w:r>
    </w:p>
    <w:p w:rsidR="008F0D35" w:rsidRPr="006E02E9" w:rsidRDefault="008F0D35" w:rsidP="00200601">
      <w:pPr>
        <w:autoSpaceDE w:val="0"/>
        <w:autoSpaceDN w:val="0"/>
        <w:adjustRightInd w:val="0"/>
        <w:ind w:left="720"/>
        <w:rPr>
          <w:rFonts w:cstheme="minorHAnsi"/>
          <w:sz w:val="24"/>
          <w:szCs w:val="24"/>
        </w:rPr>
      </w:pPr>
    </w:p>
    <w:p w:rsidR="0066431C" w:rsidRPr="006E02E9" w:rsidRDefault="0066431C" w:rsidP="00200601">
      <w:pPr>
        <w:autoSpaceDE w:val="0"/>
        <w:autoSpaceDN w:val="0"/>
        <w:adjustRightInd w:val="0"/>
        <w:ind w:left="720"/>
        <w:rPr>
          <w:rFonts w:cstheme="minorHAnsi"/>
          <w:sz w:val="24"/>
          <w:szCs w:val="24"/>
        </w:rPr>
      </w:pPr>
      <w:r w:rsidRPr="006E02E9">
        <w:rPr>
          <w:rFonts w:cstheme="minorHAnsi"/>
          <w:sz w:val="24"/>
          <w:szCs w:val="24"/>
        </w:rPr>
        <w:t>Ada Melton, M</w:t>
      </w:r>
      <w:r w:rsidR="00BF464E" w:rsidRPr="006E02E9">
        <w:rPr>
          <w:rFonts w:cstheme="minorHAnsi"/>
          <w:sz w:val="24"/>
          <w:szCs w:val="24"/>
        </w:rPr>
        <w:t>.</w:t>
      </w:r>
      <w:r w:rsidRPr="006E02E9">
        <w:rPr>
          <w:rFonts w:cstheme="minorHAnsi"/>
          <w:sz w:val="24"/>
          <w:szCs w:val="24"/>
        </w:rPr>
        <w:t>P</w:t>
      </w:r>
      <w:r w:rsidR="00BF464E" w:rsidRPr="006E02E9">
        <w:rPr>
          <w:rFonts w:cstheme="minorHAnsi"/>
          <w:sz w:val="24"/>
          <w:szCs w:val="24"/>
        </w:rPr>
        <w:t>.</w:t>
      </w:r>
      <w:r w:rsidRPr="006E02E9">
        <w:rPr>
          <w:rFonts w:cstheme="minorHAnsi"/>
          <w:sz w:val="24"/>
          <w:szCs w:val="24"/>
        </w:rPr>
        <w:t>A</w:t>
      </w:r>
      <w:r w:rsidR="00BF464E" w:rsidRPr="006E02E9">
        <w:rPr>
          <w:rFonts w:cstheme="minorHAnsi"/>
          <w:sz w:val="24"/>
          <w:szCs w:val="24"/>
        </w:rPr>
        <w:t>.</w:t>
      </w:r>
    </w:p>
    <w:p w:rsidR="0066431C" w:rsidRPr="006E02E9" w:rsidRDefault="0066431C" w:rsidP="00200601">
      <w:pPr>
        <w:autoSpaceDE w:val="0"/>
        <w:autoSpaceDN w:val="0"/>
        <w:adjustRightInd w:val="0"/>
        <w:ind w:left="720"/>
        <w:rPr>
          <w:rFonts w:cstheme="minorHAnsi"/>
          <w:sz w:val="24"/>
          <w:szCs w:val="24"/>
        </w:rPr>
      </w:pPr>
      <w:r w:rsidRPr="006E02E9">
        <w:rPr>
          <w:rFonts w:cstheme="minorHAnsi"/>
          <w:sz w:val="24"/>
          <w:szCs w:val="24"/>
        </w:rPr>
        <w:t>Director</w:t>
      </w:r>
      <w:r w:rsidR="000D6E1C" w:rsidRPr="006E02E9">
        <w:rPr>
          <w:rFonts w:cstheme="minorHAnsi"/>
          <w:sz w:val="24"/>
          <w:szCs w:val="24"/>
        </w:rPr>
        <w:t xml:space="preserve">, </w:t>
      </w:r>
      <w:r w:rsidRPr="006E02E9">
        <w:rPr>
          <w:rFonts w:cstheme="minorHAnsi"/>
          <w:sz w:val="24"/>
          <w:szCs w:val="24"/>
        </w:rPr>
        <w:t>American Indian Development Associates</w:t>
      </w:r>
    </w:p>
    <w:p w:rsidR="0066431C" w:rsidRPr="006E02E9" w:rsidRDefault="0066431C" w:rsidP="00200601">
      <w:pPr>
        <w:autoSpaceDE w:val="0"/>
        <w:autoSpaceDN w:val="0"/>
        <w:adjustRightInd w:val="0"/>
        <w:ind w:left="720"/>
        <w:rPr>
          <w:rFonts w:cstheme="minorHAnsi"/>
          <w:sz w:val="24"/>
          <w:szCs w:val="24"/>
        </w:rPr>
      </w:pPr>
      <w:r w:rsidRPr="006E02E9">
        <w:rPr>
          <w:rFonts w:cstheme="minorHAnsi"/>
          <w:sz w:val="24"/>
          <w:szCs w:val="24"/>
        </w:rPr>
        <w:t>2401 12th Street, NW, Ste. 212</w:t>
      </w:r>
    </w:p>
    <w:p w:rsidR="0066431C" w:rsidRPr="006E02E9" w:rsidRDefault="0066431C" w:rsidP="00200601">
      <w:pPr>
        <w:autoSpaceDE w:val="0"/>
        <w:autoSpaceDN w:val="0"/>
        <w:adjustRightInd w:val="0"/>
        <w:ind w:left="720"/>
        <w:rPr>
          <w:rFonts w:cstheme="minorHAnsi"/>
          <w:sz w:val="24"/>
          <w:szCs w:val="24"/>
        </w:rPr>
      </w:pPr>
      <w:r w:rsidRPr="006E02E9">
        <w:rPr>
          <w:rFonts w:cstheme="minorHAnsi"/>
          <w:sz w:val="24"/>
          <w:szCs w:val="24"/>
        </w:rPr>
        <w:t>Albuquerque, NM 87104</w:t>
      </w:r>
    </w:p>
    <w:p w:rsidR="0066431C" w:rsidRPr="006E02E9" w:rsidRDefault="00BF464E" w:rsidP="00200601">
      <w:pPr>
        <w:autoSpaceDE w:val="0"/>
        <w:autoSpaceDN w:val="0"/>
        <w:adjustRightInd w:val="0"/>
        <w:ind w:left="720"/>
        <w:rPr>
          <w:rFonts w:cstheme="minorHAnsi"/>
          <w:sz w:val="24"/>
          <w:szCs w:val="24"/>
        </w:rPr>
      </w:pPr>
      <w:r w:rsidRPr="006E02E9">
        <w:rPr>
          <w:rFonts w:cstheme="minorHAnsi"/>
          <w:sz w:val="24"/>
          <w:szCs w:val="24"/>
        </w:rPr>
        <w:t xml:space="preserve">Telephone: </w:t>
      </w:r>
      <w:r w:rsidR="0066431C" w:rsidRPr="006E02E9">
        <w:rPr>
          <w:rFonts w:cstheme="minorHAnsi"/>
          <w:sz w:val="24"/>
          <w:szCs w:val="24"/>
        </w:rPr>
        <w:t>505-842-1122</w:t>
      </w:r>
    </w:p>
    <w:p w:rsidR="0066431C" w:rsidRPr="006E02E9" w:rsidRDefault="00BF464E" w:rsidP="00200601">
      <w:pPr>
        <w:autoSpaceDE w:val="0"/>
        <w:autoSpaceDN w:val="0"/>
        <w:adjustRightInd w:val="0"/>
        <w:ind w:left="720"/>
        <w:rPr>
          <w:rFonts w:cstheme="minorHAnsi"/>
          <w:sz w:val="24"/>
          <w:szCs w:val="24"/>
        </w:rPr>
      </w:pPr>
      <w:r w:rsidRPr="006E02E9">
        <w:rPr>
          <w:rFonts w:cstheme="minorHAnsi"/>
          <w:sz w:val="24"/>
          <w:szCs w:val="24"/>
        </w:rPr>
        <w:t xml:space="preserve">Email: </w:t>
      </w:r>
      <w:r w:rsidR="0066431C" w:rsidRPr="006E02E9">
        <w:rPr>
          <w:rFonts w:cstheme="minorHAnsi"/>
          <w:sz w:val="24"/>
          <w:szCs w:val="24"/>
        </w:rPr>
        <w:t>ada@aidainc.net</w:t>
      </w:r>
      <w:r w:rsidR="0066431C" w:rsidRPr="006E02E9">
        <w:rPr>
          <w:rFonts w:cstheme="minorHAnsi"/>
          <w:sz w:val="24"/>
          <w:szCs w:val="24"/>
        </w:rPr>
        <w:tab/>
      </w:r>
    </w:p>
    <w:p w:rsidR="008B5261" w:rsidRPr="006E02E9" w:rsidRDefault="008B5261" w:rsidP="00200601">
      <w:pPr>
        <w:autoSpaceDE w:val="0"/>
        <w:autoSpaceDN w:val="0"/>
        <w:adjustRightInd w:val="0"/>
        <w:rPr>
          <w:rFonts w:cstheme="minorHAnsi"/>
          <w:sz w:val="24"/>
          <w:szCs w:val="24"/>
        </w:rPr>
      </w:pPr>
    </w:p>
    <w:p w:rsidR="00BF464E" w:rsidRPr="006E02E9" w:rsidRDefault="00BF464E" w:rsidP="00BF464E">
      <w:pPr>
        <w:autoSpaceDE w:val="0"/>
        <w:autoSpaceDN w:val="0"/>
        <w:adjustRightInd w:val="0"/>
        <w:ind w:left="720"/>
        <w:rPr>
          <w:rFonts w:cstheme="minorHAnsi"/>
          <w:color w:val="000000"/>
          <w:sz w:val="24"/>
          <w:szCs w:val="24"/>
        </w:rPr>
      </w:pPr>
      <w:r w:rsidRPr="006E02E9">
        <w:rPr>
          <w:rFonts w:cstheme="minorHAnsi"/>
          <w:sz w:val="24"/>
          <w:szCs w:val="24"/>
        </w:rPr>
        <w:t>André</w:t>
      </w:r>
      <w:r w:rsidRPr="006E02E9">
        <w:rPr>
          <w:rFonts w:cstheme="minorHAnsi"/>
          <w:b/>
          <w:bCs/>
          <w:sz w:val="24"/>
          <w:szCs w:val="24"/>
        </w:rPr>
        <w:t xml:space="preserve"> </w:t>
      </w:r>
      <w:r w:rsidRPr="006E02E9">
        <w:rPr>
          <w:rFonts w:cstheme="minorHAnsi"/>
          <w:color w:val="000000"/>
          <w:sz w:val="24"/>
          <w:szCs w:val="24"/>
        </w:rPr>
        <w:t>Rosay, Ph.D.</w:t>
      </w:r>
    </w:p>
    <w:p w:rsidR="00BF464E" w:rsidRPr="006E02E9" w:rsidRDefault="00BF464E" w:rsidP="00BF464E">
      <w:pPr>
        <w:autoSpaceDE w:val="0"/>
        <w:autoSpaceDN w:val="0"/>
        <w:adjustRightInd w:val="0"/>
        <w:ind w:left="720"/>
        <w:rPr>
          <w:rFonts w:cstheme="minorHAnsi"/>
          <w:sz w:val="24"/>
          <w:szCs w:val="24"/>
        </w:rPr>
      </w:pPr>
      <w:r w:rsidRPr="006E02E9">
        <w:rPr>
          <w:rFonts w:cstheme="minorHAnsi"/>
          <w:color w:val="000000"/>
          <w:sz w:val="24"/>
          <w:szCs w:val="24"/>
        </w:rPr>
        <w:t xml:space="preserve">Director, </w:t>
      </w:r>
      <w:r w:rsidRPr="006E02E9">
        <w:rPr>
          <w:rFonts w:cstheme="minorHAnsi"/>
          <w:sz w:val="24"/>
          <w:szCs w:val="24"/>
        </w:rPr>
        <w:t xml:space="preserve">Justice Center </w:t>
      </w:r>
    </w:p>
    <w:p w:rsidR="00BF464E" w:rsidRPr="006E02E9" w:rsidRDefault="00BF464E" w:rsidP="00BF464E">
      <w:pPr>
        <w:autoSpaceDE w:val="0"/>
        <w:autoSpaceDN w:val="0"/>
        <w:adjustRightInd w:val="0"/>
        <w:ind w:left="720"/>
        <w:rPr>
          <w:rFonts w:cstheme="minorHAnsi"/>
          <w:sz w:val="24"/>
          <w:szCs w:val="24"/>
        </w:rPr>
      </w:pPr>
      <w:r w:rsidRPr="006E02E9">
        <w:rPr>
          <w:rFonts w:cstheme="minorHAnsi"/>
          <w:sz w:val="24"/>
          <w:szCs w:val="24"/>
        </w:rPr>
        <w:t>University of Alaska Anchorage</w:t>
      </w:r>
    </w:p>
    <w:p w:rsidR="00BF464E" w:rsidRPr="006E02E9" w:rsidRDefault="00BF464E" w:rsidP="00BF464E">
      <w:pPr>
        <w:autoSpaceDE w:val="0"/>
        <w:autoSpaceDN w:val="0"/>
        <w:adjustRightInd w:val="0"/>
        <w:ind w:left="720"/>
        <w:rPr>
          <w:rFonts w:cstheme="minorHAnsi"/>
          <w:sz w:val="24"/>
          <w:szCs w:val="24"/>
        </w:rPr>
      </w:pPr>
      <w:r w:rsidRPr="006E02E9">
        <w:rPr>
          <w:rFonts w:cstheme="minorHAnsi"/>
          <w:sz w:val="24"/>
          <w:szCs w:val="24"/>
        </w:rPr>
        <w:t>3211 Providence Drive</w:t>
      </w:r>
    </w:p>
    <w:p w:rsidR="00BF464E" w:rsidRPr="006E02E9" w:rsidRDefault="00BF464E" w:rsidP="00BF464E">
      <w:pPr>
        <w:autoSpaceDE w:val="0"/>
        <w:autoSpaceDN w:val="0"/>
        <w:adjustRightInd w:val="0"/>
        <w:ind w:left="720"/>
        <w:rPr>
          <w:rFonts w:cstheme="minorHAnsi"/>
          <w:sz w:val="24"/>
          <w:szCs w:val="24"/>
        </w:rPr>
      </w:pPr>
      <w:r w:rsidRPr="006E02E9">
        <w:rPr>
          <w:rFonts w:cstheme="minorHAnsi"/>
          <w:sz w:val="24"/>
          <w:szCs w:val="24"/>
        </w:rPr>
        <w:t>Anchorage, AK 99508</w:t>
      </w:r>
    </w:p>
    <w:p w:rsidR="00BF464E" w:rsidRPr="006E02E9" w:rsidRDefault="00BF464E" w:rsidP="00BF464E">
      <w:pPr>
        <w:autoSpaceDE w:val="0"/>
        <w:autoSpaceDN w:val="0"/>
        <w:adjustRightInd w:val="0"/>
        <w:ind w:left="720"/>
        <w:rPr>
          <w:rFonts w:cstheme="minorHAnsi"/>
          <w:sz w:val="24"/>
          <w:szCs w:val="24"/>
        </w:rPr>
      </w:pPr>
      <w:r w:rsidRPr="006E02E9">
        <w:rPr>
          <w:rFonts w:cstheme="minorHAnsi"/>
          <w:sz w:val="24"/>
          <w:szCs w:val="24"/>
        </w:rPr>
        <w:t>Telephone: 907-786-1821</w:t>
      </w:r>
    </w:p>
    <w:p w:rsidR="00BF464E" w:rsidRPr="006E02E9" w:rsidRDefault="00BF464E" w:rsidP="00BF464E">
      <w:pPr>
        <w:autoSpaceDE w:val="0"/>
        <w:autoSpaceDN w:val="0"/>
        <w:adjustRightInd w:val="0"/>
        <w:ind w:left="720"/>
        <w:rPr>
          <w:rFonts w:cstheme="minorHAnsi"/>
          <w:sz w:val="24"/>
          <w:szCs w:val="24"/>
        </w:rPr>
      </w:pPr>
      <w:r w:rsidRPr="006E02E9">
        <w:rPr>
          <w:rFonts w:cstheme="minorHAnsi"/>
          <w:sz w:val="24"/>
          <w:szCs w:val="24"/>
        </w:rPr>
        <w:t>Email: afabr@uaa.alaska.edu</w:t>
      </w:r>
    </w:p>
    <w:p w:rsidR="00972DEF" w:rsidRPr="006E02E9" w:rsidRDefault="00972DEF" w:rsidP="00B9082B">
      <w:pPr>
        <w:pStyle w:val="Heading2"/>
        <w:rPr>
          <w:rFonts w:asciiTheme="minorHAnsi" w:hAnsiTheme="minorHAnsi" w:cstheme="minorHAnsi"/>
        </w:rPr>
      </w:pPr>
      <w:bookmarkStart w:id="10" w:name="_Toc289339382"/>
      <w:r w:rsidRPr="006E02E9">
        <w:rPr>
          <w:rFonts w:asciiTheme="minorHAnsi" w:hAnsiTheme="minorHAnsi" w:cstheme="minorHAnsi"/>
        </w:rPr>
        <w:t xml:space="preserve">A.9. </w:t>
      </w:r>
      <w:r w:rsidRPr="006E02E9">
        <w:rPr>
          <w:rFonts w:asciiTheme="minorHAnsi" w:hAnsiTheme="minorHAnsi" w:cstheme="minorHAnsi"/>
        </w:rPr>
        <w:tab/>
        <w:t>Explanation of Any Payment or Gift to Respondents</w:t>
      </w:r>
      <w:bookmarkEnd w:id="10"/>
      <w:r w:rsidRPr="006E02E9">
        <w:rPr>
          <w:rFonts w:asciiTheme="minorHAnsi" w:hAnsiTheme="minorHAnsi" w:cstheme="minorHAnsi"/>
        </w:rPr>
        <w:t xml:space="preserve"> </w:t>
      </w:r>
    </w:p>
    <w:p w:rsidR="00BA08B0" w:rsidRDefault="00953BD9" w:rsidP="00846B0C">
      <w:pPr>
        <w:ind w:firstLine="0"/>
        <w:rPr>
          <w:rFonts w:cstheme="minorHAnsi"/>
          <w:sz w:val="24"/>
          <w:szCs w:val="24"/>
        </w:rPr>
      </w:pPr>
      <w:r w:rsidRPr="006E02E9">
        <w:rPr>
          <w:rFonts w:cstheme="minorHAnsi"/>
          <w:sz w:val="24"/>
          <w:szCs w:val="24"/>
        </w:rPr>
        <w:t xml:space="preserve">A wide variety of research has shown that incentives improve response rates </w:t>
      </w:r>
      <w:r w:rsidR="00333920" w:rsidRPr="006E02E9">
        <w:rPr>
          <w:rFonts w:cstheme="minorHAnsi"/>
          <w:sz w:val="24"/>
          <w:szCs w:val="24"/>
        </w:rPr>
        <w:t xml:space="preserve">and data representativeness </w:t>
      </w:r>
      <w:r w:rsidRPr="006E02E9">
        <w:rPr>
          <w:rFonts w:cstheme="minorHAnsi"/>
          <w:sz w:val="24"/>
          <w:szCs w:val="24"/>
        </w:rPr>
        <w:t>(</w:t>
      </w:r>
      <w:r w:rsidR="006B1164" w:rsidRPr="006E02E9">
        <w:rPr>
          <w:rFonts w:cstheme="minorHAnsi"/>
          <w:sz w:val="24"/>
          <w:szCs w:val="24"/>
        </w:rPr>
        <w:t>Armstrong, 1975; Yu and Cooper, 1983; Church, 1993; Singer, 2002; Cantor, O’Hare, and O’Connor, 2007</w:t>
      </w:r>
      <w:r w:rsidRPr="006E02E9">
        <w:rPr>
          <w:rFonts w:cstheme="minorHAnsi"/>
          <w:sz w:val="24"/>
          <w:szCs w:val="24"/>
        </w:rPr>
        <w:t>).</w:t>
      </w:r>
      <w:r w:rsidR="00644976" w:rsidRPr="006E02E9">
        <w:rPr>
          <w:rFonts w:cstheme="minorHAnsi"/>
          <w:sz w:val="24"/>
          <w:szCs w:val="24"/>
        </w:rPr>
        <w:t xml:space="preserve"> </w:t>
      </w:r>
      <w:r w:rsidR="00877201" w:rsidRPr="006E02E9">
        <w:rPr>
          <w:rFonts w:cstheme="minorHAnsi"/>
          <w:sz w:val="24"/>
          <w:szCs w:val="24"/>
        </w:rPr>
        <w:t xml:space="preserve">Incentives can help gain cooperation through fewer </w:t>
      </w:r>
      <w:r w:rsidR="0042308F" w:rsidRPr="006E02E9">
        <w:rPr>
          <w:rFonts w:cstheme="minorHAnsi"/>
          <w:sz w:val="24"/>
          <w:szCs w:val="24"/>
        </w:rPr>
        <w:t>contact attempts</w:t>
      </w:r>
      <w:r w:rsidR="00877201" w:rsidRPr="006E02E9">
        <w:rPr>
          <w:rFonts w:cstheme="minorHAnsi"/>
          <w:sz w:val="24"/>
          <w:szCs w:val="24"/>
        </w:rPr>
        <w:t xml:space="preserve">, which can help make their use cost effective. </w:t>
      </w:r>
      <w:r w:rsidR="005E72AB" w:rsidRPr="006E02E9">
        <w:rPr>
          <w:rFonts w:cstheme="minorHAnsi"/>
          <w:sz w:val="24"/>
          <w:szCs w:val="24"/>
        </w:rPr>
        <w:t xml:space="preserve">Additionally, studies have shown that modest incentives are not coercive </w:t>
      </w:r>
      <w:r w:rsidR="009253F9" w:rsidRPr="006E02E9">
        <w:rPr>
          <w:rFonts w:cstheme="minorHAnsi"/>
          <w:sz w:val="24"/>
          <w:szCs w:val="24"/>
        </w:rPr>
        <w:t xml:space="preserve">(Singer &amp; </w:t>
      </w:r>
      <w:proofErr w:type="spellStart"/>
      <w:r w:rsidR="009253F9" w:rsidRPr="006E02E9">
        <w:rPr>
          <w:rFonts w:cstheme="minorHAnsi"/>
          <w:sz w:val="24"/>
          <w:szCs w:val="24"/>
        </w:rPr>
        <w:t>Bossarte</w:t>
      </w:r>
      <w:proofErr w:type="spellEnd"/>
      <w:r w:rsidR="009253F9" w:rsidRPr="006E02E9">
        <w:rPr>
          <w:rFonts w:cstheme="minorHAnsi"/>
          <w:sz w:val="24"/>
          <w:szCs w:val="24"/>
        </w:rPr>
        <w:t>, 2006).</w:t>
      </w:r>
      <w:r w:rsidR="00222E65" w:rsidRPr="006E02E9">
        <w:rPr>
          <w:rFonts w:cstheme="minorHAnsi"/>
          <w:sz w:val="24"/>
          <w:szCs w:val="24"/>
        </w:rPr>
        <w:t>Thus, implementing an incentive plan can be a cost effective way for surveys to improve response rates and lower refusal rates, and could, over the course of data collection, actually reduce costs and burden to respondents by reducing the need for additional calls to potential respondents.</w:t>
      </w:r>
      <w:r w:rsidR="00644976" w:rsidRPr="006E02E9">
        <w:rPr>
          <w:rFonts w:cstheme="minorHAnsi"/>
          <w:sz w:val="24"/>
          <w:szCs w:val="24"/>
        </w:rPr>
        <w:t xml:space="preserve"> </w:t>
      </w:r>
      <w:r w:rsidR="00222E65" w:rsidRPr="006E02E9">
        <w:rPr>
          <w:rFonts w:cstheme="minorHAnsi"/>
          <w:sz w:val="24"/>
          <w:szCs w:val="24"/>
        </w:rPr>
        <w:t>Increasing the response rate will also increase the likelihood that information provided by survey participants will be representative of the sample and will maximize the utility of all information provided by study participants.</w:t>
      </w:r>
    </w:p>
    <w:p w:rsidR="00BA08B0" w:rsidRDefault="00BA08B0" w:rsidP="00846B0C">
      <w:pPr>
        <w:ind w:firstLine="0"/>
        <w:rPr>
          <w:rFonts w:cstheme="minorHAnsi"/>
          <w:sz w:val="24"/>
          <w:szCs w:val="24"/>
        </w:rPr>
      </w:pPr>
    </w:p>
    <w:p w:rsidR="00BA08B0" w:rsidRPr="00CE3B24" w:rsidRDefault="00732DCE" w:rsidP="00BA08B0">
      <w:pPr>
        <w:autoSpaceDE w:val="0"/>
        <w:autoSpaceDN w:val="0"/>
        <w:adjustRightInd w:val="0"/>
        <w:ind w:firstLine="0"/>
        <w:rPr>
          <w:rFonts w:cstheme="minorHAnsi"/>
          <w:color w:val="000000"/>
          <w:sz w:val="24"/>
          <w:szCs w:val="24"/>
          <w:lang w:bidi="ar-SA"/>
        </w:rPr>
      </w:pPr>
      <w:r w:rsidRPr="00732DCE">
        <w:rPr>
          <w:rFonts w:cstheme="minorHAnsi"/>
          <w:color w:val="000000"/>
          <w:sz w:val="24"/>
          <w:szCs w:val="24"/>
          <w:lang w:bidi="ar-SA"/>
        </w:rPr>
        <w:t>We have based our proposed incentive amount on literature and protocols from other, similar studies (though with different populations). For example, the National Survey on Drug Use and Health (NSDUH), a cross-sectional field survey on a sensitive topic, began offering a $30 post-paid incentive in 2002 (</w:t>
      </w:r>
      <w:r w:rsidRPr="00732DCE">
        <w:rPr>
          <w:rFonts w:cstheme="minorHAnsi"/>
          <w:color w:val="0000FF"/>
          <w:sz w:val="24"/>
          <w:szCs w:val="24"/>
          <w:lang w:bidi="ar-SA"/>
        </w:rPr>
        <w:t>http://oas.samhsa.gov/NSDUH/methods.pdf</w:t>
      </w:r>
      <w:r w:rsidRPr="00732DCE">
        <w:rPr>
          <w:rFonts w:cstheme="minorHAnsi"/>
          <w:color w:val="000000"/>
          <w:sz w:val="24"/>
          <w:szCs w:val="24"/>
          <w:lang w:bidi="ar-SA"/>
        </w:rPr>
        <w:t xml:space="preserve">). Prior to implementing this change, SAMSHA conducted an incentive experiment to test the impact of varied incentive amounts ($0, </w:t>
      </w:r>
      <w:r w:rsidRPr="00732DCE">
        <w:rPr>
          <w:rFonts w:cstheme="minorHAnsi"/>
          <w:color w:val="000000"/>
          <w:sz w:val="24"/>
          <w:szCs w:val="24"/>
          <w:lang w:bidi="ar-SA"/>
        </w:rPr>
        <w:lastRenderedPageBreak/>
        <w:t xml:space="preserve">$20, $40) on response rates and survey costs. The $40 group had the highest response rate (83.3%) followed by the $20 group (78.8%). Further cost savings were seen for both the $40 and $20 incentive groups. Because most of their response rate gains came from the $20 incentive group and the $40 group had much greater variation in cost per interview compared to the $20 group, NSDUH decided to offer a $30 incentive (which balanced response rate increases and cost savings). </w:t>
      </w:r>
    </w:p>
    <w:p w:rsidR="00BA08B0" w:rsidRPr="00CE3B24" w:rsidRDefault="00BA08B0" w:rsidP="00BA08B0">
      <w:pPr>
        <w:autoSpaceDE w:val="0"/>
        <w:autoSpaceDN w:val="0"/>
        <w:adjustRightInd w:val="0"/>
        <w:ind w:firstLine="0"/>
        <w:rPr>
          <w:rFonts w:cstheme="minorHAnsi"/>
          <w:color w:val="000000"/>
          <w:sz w:val="24"/>
          <w:szCs w:val="24"/>
          <w:lang w:bidi="ar-SA"/>
        </w:rPr>
      </w:pPr>
    </w:p>
    <w:p w:rsidR="00732DCE" w:rsidRPr="00732DCE" w:rsidRDefault="00732DCE" w:rsidP="00732DCE">
      <w:pPr>
        <w:pStyle w:val="Default"/>
        <w:ind w:firstLine="0"/>
        <w:rPr>
          <w:rFonts w:cstheme="minorHAnsi"/>
          <w:lang w:bidi="ar-SA"/>
        </w:rPr>
      </w:pPr>
      <w:r w:rsidRPr="00732DCE">
        <w:rPr>
          <w:rFonts w:cstheme="minorHAnsi"/>
          <w:lang w:bidi="ar-SA"/>
        </w:rPr>
        <w:t xml:space="preserve">Comparison of the respondent conditions in self-administered versus interviewer-administered surveys suggests that the need for incentives will be greater in self-administered modes, where the persuasive presence of an interviewer is missing. In a meta-analysis that included face-to-face, telephone, and mixed-mode surveys, Singer et al. (1999) found that the effect of incentives was largely the same across modes. </w:t>
      </w:r>
    </w:p>
    <w:p w:rsidR="00BA08B0" w:rsidRPr="00CE3B24" w:rsidRDefault="00BA08B0" w:rsidP="00BA08B0">
      <w:pPr>
        <w:pStyle w:val="Default"/>
        <w:rPr>
          <w:rFonts w:cstheme="minorHAnsi"/>
          <w:lang w:bidi="ar-SA"/>
        </w:rPr>
      </w:pPr>
    </w:p>
    <w:p w:rsidR="00BA08B0" w:rsidRDefault="00732DCE" w:rsidP="00BA08B0">
      <w:pPr>
        <w:autoSpaceDE w:val="0"/>
        <w:autoSpaceDN w:val="0"/>
        <w:adjustRightInd w:val="0"/>
        <w:ind w:firstLine="0"/>
        <w:rPr>
          <w:rFonts w:cstheme="minorHAnsi"/>
          <w:color w:val="000000"/>
          <w:sz w:val="24"/>
          <w:szCs w:val="24"/>
          <w:lang w:bidi="ar-SA"/>
        </w:rPr>
      </w:pPr>
      <w:r w:rsidRPr="00732DCE">
        <w:rPr>
          <w:rFonts w:cstheme="minorHAnsi"/>
          <w:color w:val="000000"/>
          <w:sz w:val="24"/>
          <w:szCs w:val="24"/>
          <w:lang w:bidi="ar-SA"/>
        </w:rPr>
        <w:t>We are unaware of any incentive experiments done with this particular population. We feel that studies of similar sensitivity, length, and mode provide sufficient information from which to extrapolate an incentive amount. We are concerned that an incentive experiment within one of the small, close-knit pilot communities would create mistrust and undermine the credibility of the larger study effort. Further, the small sample being interviewed in any given site would not allow firm conclusions to be drawn regarding such an experiment. Conducting an incentive experiment across pilot communities would be somewhat less likely to create mistrust but would make it difficult to determine whether resulting differences in response rates were attributable to incentive differences or other differences be</w:t>
      </w:r>
      <w:r w:rsidR="008F7A9C">
        <w:rPr>
          <w:rFonts w:cstheme="minorHAnsi"/>
          <w:color w:val="000000"/>
          <w:sz w:val="24"/>
          <w:szCs w:val="24"/>
          <w:lang w:bidi="ar-SA"/>
        </w:rPr>
        <w:t>tween the communities surveyed.</w:t>
      </w:r>
    </w:p>
    <w:p w:rsidR="008F7A9C" w:rsidRPr="00CE3B24" w:rsidRDefault="008F7A9C" w:rsidP="00BA08B0">
      <w:pPr>
        <w:autoSpaceDE w:val="0"/>
        <w:autoSpaceDN w:val="0"/>
        <w:adjustRightInd w:val="0"/>
        <w:ind w:firstLine="0"/>
        <w:rPr>
          <w:rFonts w:cstheme="minorHAnsi"/>
          <w:color w:val="000000"/>
          <w:sz w:val="24"/>
          <w:szCs w:val="24"/>
          <w:lang w:bidi="ar-SA"/>
        </w:rPr>
      </w:pPr>
    </w:p>
    <w:p w:rsidR="002755CF" w:rsidRPr="00CE3B24" w:rsidRDefault="00732DCE" w:rsidP="00BA08B0">
      <w:pPr>
        <w:ind w:firstLine="0"/>
        <w:rPr>
          <w:rFonts w:cstheme="minorHAnsi"/>
          <w:sz w:val="24"/>
          <w:szCs w:val="24"/>
        </w:rPr>
      </w:pPr>
      <w:r w:rsidRPr="00732DCE">
        <w:rPr>
          <w:rFonts w:cstheme="minorHAnsi"/>
          <w:color w:val="000000"/>
          <w:sz w:val="24"/>
          <w:szCs w:val="24"/>
          <w:lang w:bidi="ar-SA"/>
        </w:rPr>
        <w:t xml:space="preserve">Interviewers will notify respondents of the incentive during the informed consent process. Interviewers will give incentives to respondents upon completion of the interview. The CAPI instrument will remind the Field Interviewer (FI) of the incentive payment at the end of the interview. The FI and the respondent will then sign a document to indicate that the incentive has been provided to the respondent. </w:t>
      </w:r>
    </w:p>
    <w:p w:rsidR="00846B0C" w:rsidRPr="00CE3B24" w:rsidRDefault="00846B0C" w:rsidP="00846B0C">
      <w:pPr>
        <w:ind w:firstLine="0"/>
        <w:rPr>
          <w:rFonts w:cstheme="minorHAnsi"/>
          <w:sz w:val="24"/>
          <w:szCs w:val="24"/>
        </w:rPr>
      </w:pPr>
    </w:p>
    <w:p w:rsidR="00972DEF" w:rsidRPr="00CE3B24" w:rsidRDefault="006330D9" w:rsidP="006330D9">
      <w:pPr>
        <w:ind w:firstLine="0"/>
        <w:rPr>
          <w:rFonts w:cstheme="minorHAnsi"/>
          <w:sz w:val="24"/>
          <w:szCs w:val="24"/>
        </w:rPr>
      </w:pPr>
      <w:r w:rsidRPr="00CE3B24">
        <w:rPr>
          <w:rFonts w:cstheme="minorHAnsi"/>
          <w:sz w:val="24"/>
          <w:szCs w:val="24"/>
        </w:rPr>
        <w:t>In pilot site #2</w:t>
      </w:r>
      <w:r w:rsidR="0093095A" w:rsidRPr="00CE3B24">
        <w:rPr>
          <w:rFonts w:cstheme="minorHAnsi"/>
          <w:sz w:val="24"/>
          <w:szCs w:val="24"/>
        </w:rPr>
        <w:t xml:space="preserve">, </w:t>
      </w:r>
      <w:r w:rsidR="00972DEF" w:rsidRPr="00CE3B24">
        <w:rPr>
          <w:rFonts w:cstheme="minorHAnsi"/>
          <w:sz w:val="24"/>
          <w:szCs w:val="24"/>
        </w:rPr>
        <w:t>respondents will be offered a $</w:t>
      </w:r>
      <w:r w:rsidR="00716670" w:rsidRPr="00CE3B24">
        <w:rPr>
          <w:rFonts w:cstheme="minorHAnsi"/>
          <w:sz w:val="24"/>
          <w:szCs w:val="24"/>
        </w:rPr>
        <w:t>35</w:t>
      </w:r>
      <w:r w:rsidR="00DF663A" w:rsidRPr="00CE3B24">
        <w:rPr>
          <w:rFonts w:cstheme="minorHAnsi"/>
          <w:sz w:val="24"/>
          <w:szCs w:val="24"/>
        </w:rPr>
        <w:t xml:space="preserve"> </w:t>
      </w:r>
      <w:r w:rsidR="00972DEF" w:rsidRPr="00CE3B24">
        <w:rPr>
          <w:rFonts w:cstheme="minorHAnsi"/>
          <w:sz w:val="24"/>
          <w:szCs w:val="24"/>
        </w:rPr>
        <w:t>incentive for comp</w:t>
      </w:r>
      <w:r w:rsidR="005E72AB" w:rsidRPr="00CE3B24">
        <w:rPr>
          <w:rFonts w:cstheme="minorHAnsi"/>
          <w:sz w:val="24"/>
          <w:szCs w:val="24"/>
        </w:rPr>
        <w:t xml:space="preserve">leting the </w:t>
      </w:r>
      <w:r w:rsidRPr="00CE3B24">
        <w:rPr>
          <w:rFonts w:cstheme="minorHAnsi"/>
          <w:sz w:val="24"/>
          <w:szCs w:val="24"/>
        </w:rPr>
        <w:t xml:space="preserve">pilot </w:t>
      </w:r>
      <w:r w:rsidR="005E72AB" w:rsidRPr="00CE3B24">
        <w:rPr>
          <w:rFonts w:cstheme="minorHAnsi"/>
          <w:sz w:val="24"/>
          <w:szCs w:val="24"/>
        </w:rPr>
        <w:t>interview</w:t>
      </w:r>
      <w:r w:rsidRPr="00CE3B24">
        <w:rPr>
          <w:rFonts w:cstheme="minorHAnsi"/>
          <w:sz w:val="24"/>
          <w:szCs w:val="24"/>
        </w:rPr>
        <w:t>, which is expected to take an average of 60 minutes</w:t>
      </w:r>
      <w:r w:rsidR="005E72AB" w:rsidRPr="00CE3B24">
        <w:rPr>
          <w:rFonts w:cstheme="minorHAnsi"/>
          <w:sz w:val="24"/>
          <w:szCs w:val="24"/>
        </w:rPr>
        <w:t xml:space="preserve">. </w:t>
      </w:r>
      <w:r w:rsidRPr="00CE3B24">
        <w:rPr>
          <w:rFonts w:cstheme="minorHAnsi"/>
          <w:sz w:val="24"/>
          <w:szCs w:val="24"/>
        </w:rPr>
        <w:t>In pilot site #3, respondents will be offered a $</w:t>
      </w:r>
      <w:r w:rsidR="006B53C7">
        <w:rPr>
          <w:rFonts w:cstheme="minorHAnsi"/>
          <w:sz w:val="24"/>
          <w:szCs w:val="24"/>
        </w:rPr>
        <w:t xml:space="preserve">40 incentive for completing a 90-minute cognitive interview. </w:t>
      </w:r>
    </w:p>
    <w:p w:rsidR="00846B0C" w:rsidRPr="006E02E9" w:rsidRDefault="00846B0C" w:rsidP="00846B0C">
      <w:pPr>
        <w:ind w:firstLine="0"/>
        <w:rPr>
          <w:rFonts w:cstheme="minorHAnsi"/>
          <w:sz w:val="24"/>
          <w:szCs w:val="24"/>
        </w:rPr>
      </w:pPr>
    </w:p>
    <w:p w:rsidR="00972DEF" w:rsidRPr="006E02E9" w:rsidRDefault="00972DEF" w:rsidP="00B9082B">
      <w:pPr>
        <w:pStyle w:val="Heading2"/>
        <w:rPr>
          <w:rFonts w:asciiTheme="minorHAnsi" w:hAnsiTheme="minorHAnsi" w:cstheme="minorHAnsi"/>
        </w:rPr>
      </w:pPr>
      <w:bookmarkStart w:id="11" w:name="_Toc289339383"/>
      <w:r w:rsidRPr="006E02E9">
        <w:rPr>
          <w:rFonts w:asciiTheme="minorHAnsi" w:hAnsiTheme="minorHAnsi" w:cstheme="minorHAnsi"/>
        </w:rPr>
        <w:t xml:space="preserve">A.10. </w:t>
      </w:r>
      <w:r w:rsidRPr="006E02E9">
        <w:rPr>
          <w:rFonts w:asciiTheme="minorHAnsi" w:hAnsiTheme="minorHAnsi" w:cstheme="minorHAnsi"/>
        </w:rPr>
        <w:tab/>
        <w:t>Assurance of Confidentiality Provided to Respondents</w:t>
      </w:r>
      <w:bookmarkEnd w:id="11"/>
      <w:r w:rsidRPr="006E02E9">
        <w:rPr>
          <w:rFonts w:asciiTheme="minorHAnsi" w:hAnsiTheme="minorHAnsi" w:cstheme="minorHAnsi"/>
        </w:rPr>
        <w:t xml:space="preserve"> </w:t>
      </w:r>
    </w:p>
    <w:p w:rsidR="00972DEF" w:rsidRPr="006E02E9" w:rsidRDefault="00972DEF" w:rsidP="006330D9">
      <w:pPr>
        <w:ind w:firstLine="0"/>
        <w:rPr>
          <w:rFonts w:cstheme="minorHAnsi"/>
          <w:sz w:val="24"/>
          <w:szCs w:val="24"/>
        </w:rPr>
      </w:pPr>
      <w:r w:rsidRPr="006E02E9">
        <w:rPr>
          <w:rFonts w:cstheme="minorHAnsi"/>
          <w:sz w:val="24"/>
          <w:szCs w:val="24"/>
        </w:rPr>
        <w:t xml:space="preserve">At no time will </w:t>
      </w:r>
      <w:r w:rsidR="00DB7FA3" w:rsidRPr="006E02E9">
        <w:rPr>
          <w:rFonts w:cstheme="minorHAnsi"/>
          <w:sz w:val="24"/>
          <w:szCs w:val="24"/>
        </w:rPr>
        <w:t>NIJ</w:t>
      </w:r>
      <w:r w:rsidRPr="006E02E9">
        <w:rPr>
          <w:rFonts w:cstheme="minorHAnsi"/>
          <w:sz w:val="24"/>
          <w:szCs w:val="24"/>
        </w:rPr>
        <w:t xml:space="preserve"> have access to or receive potentially identifiable information. During data collection, </w:t>
      </w:r>
      <w:r w:rsidR="00CE3B24">
        <w:rPr>
          <w:rFonts w:cstheme="minorHAnsi"/>
          <w:sz w:val="24"/>
          <w:szCs w:val="24"/>
        </w:rPr>
        <w:t xml:space="preserve">the study team </w:t>
      </w:r>
      <w:r w:rsidRPr="006E02E9">
        <w:rPr>
          <w:rFonts w:cstheme="minorHAnsi"/>
          <w:sz w:val="24"/>
          <w:szCs w:val="24"/>
        </w:rPr>
        <w:t xml:space="preserve">will have names and addresses of </w:t>
      </w:r>
      <w:r w:rsidR="00DB7FA3" w:rsidRPr="006E02E9">
        <w:rPr>
          <w:rFonts w:cstheme="minorHAnsi"/>
          <w:sz w:val="24"/>
          <w:szCs w:val="24"/>
        </w:rPr>
        <w:t>all prospective respondents in the sampling frame</w:t>
      </w:r>
      <w:r w:rsidR="0026580C" w:rsidRPr="006E02E9">
        <w:rPr>
          <w:rFonts w:cstheme="minorHAnsi"/>
          <w:sz w:val="24"/>
          <w:szCs w:val="24"/>
        </w:rPr>
        <w:t xml:space="preserve"> </w:t>
      </w:r>
      <w:r w:rsidR="006330D9">
        <w:rPr>
          <w:rFonts w:cstheme="minorHAnsi"/>
          <w:sz w:val="24"/>
          <w:szCs w:val="24"/>
        </w:rPr>
        <w:t>in pilot site #2</w:t>
      </w:r>
      <w:r w:rsidRPr="006E02E9">
        <w:rPr>
          <w:rFonts w:cstheme="minorHAnsi"/>
          <w:sz w:val="24"/>
          <w:szCs w:val="24"/>
        </w:rPr>
        <w:t xml:space="preserve">. </w:t>
      </w:r>
      <w:r w:rsidR="0026580C" w:rsidRPr="006E02E9">
        <w:rPr>
          <w:rFonts w:cstheme="minorHAnsi"/>
          <w:sz w:val="24"/>
          <w:szCs w:val="24"/>
        </w:rPr>
        <w:t>This sampling frame information will be obtained via pe</w:t>
      </w:r>
      <w:r w:rsidR="003730DF" w:rsidRPr="006E02E9">
        <w:rPr>
          <w:rFonts w:cstheme="minorHAnsi"/>
          <w:sz w:val="24"/>
          <w:szCs w:val="24"/>
        </w:rPr>
        <w:t>rmission from the tribal government</w:t>
      </w:r>
      <w:r w:rsidR="0026580C" w:rsidRPr="006E02E9">
        <w:rPr>
          <w:rFonts w:cstheme="minorHAnsi"/>
          <w:sz w:val="24"/>
          <w:szCs w:val="24"/>
        </w:rPr>
        <w:t>.</w:t>
      </w:r>
      <w:r w:rsidR="00644976" w:rsidRPr="006E02E9">
        <w:rPr>
          <w:rFonts w:cstheme="minorHAnsi"/>
          <w:sz w:val="24"/>
          <w:szCs w:val="24"/>
        </w:rPr>
        <w:t xml:space="preserve"> </w:t>
      </w:r>
      <w:r w:rsidRPr="006E02E9">
        <w:rPr>
          <w:rFonts w:cstheme="minorHAnsi"/>
          <w:sz w:val="24"/>
          <w:szCs w:val="24"/>
        </w:rPr>
        <w:t xml:space="preserve">At no time will this information be linked or linkable to survey information. </w:t>
      </w:r>
      <w:r w:rsidR="00DB7FA3" w:rsidRPr="006E02E9">
        <w:rPr>
          <w:rFonts w:cstheme="minorHAnsi"/>
          <w:sz w:val="24"/>
          <w:szCs w:val="24"/>
        </w:rPr>
        <w:t>Only</w:t>
      </w:r>
      <w:r w:rsidRPr="006E02E9">
        <w:rPr>
          <w:rFonts w:cstheme="minorHAnsi"/>
          <w:sz w:val="24"/>
          <w:szCs w:val="24"/>
        </w:rPr>
        <w:t xml:space="preserve"> limited demographic information will be requested </w:t>
      </w:r>
      <w:r w:rsidR="00CB4E64" w:rsidRPr="006E02E9">
        <w:rPr>
          <w:rFonts w:cstheme="minorHAnsi"/>
          <w:sz w:val="24"/>
          <w:szCs w:val="24"/>
        </w:rPr>
        <w:t xml:space="preserve">in the survey </w:t>
      </w:r>
      <w:r w:rsidRPr="006E02E9">
        <w:rPr>
          <w:rFonts w:cstheme="minorHAnsi"/>
          <w:sz w:val="24"/>
          <w:szCs w:val="24"/>
        </w:rPr>
        <w:t xml:space="preserve">(e.g., </w:t>
      </w:r>
      <w:r w:rsidR="00DB7FA3" w:rsidRPr="006E02E9">
        <w:rPr>
          <w:rFonts w:cstheme="minorHAnsi"/>
          <w:sz w:val="24"/>
          <w:szCs w:val="24"/>
        </w:rPr>
        <w:t xml:space="preserve">race, </w:t>
      </w:r>
      <w:r w:rsidR="00AC4434" w:rsidRPr="006E02E9">
        <w:rPr>
          <w:rFonts w:cstheme="minorHAnsi"/>
          <w:sz w:val="24"/>
          <w:szCs w:val="24"/>
        </w:rPr>
        <w:t xml:space="preserve">year of </w:t>
      </w:r>
      <w:r w:rsidRPr="006E02E9">
        <w:rPr>
          <w:rFonts w:cstheme="minorHAnsi"/>
          <w:sz w:val="24"/>
          <w:szCs w:val="24"/>
        </w:rPr>
        <w:t xml:space="preserve">birth). Once the interview is completed, the </w:t>
      </w:r>
      <w:r w:rsidR="00DB7FA3" w:rsidRPr="006E02E9">
        <w:rPr>
          <w:rFonts w:cstheme="minorHAnsi"/>
          <w:sz w:val="24"/>
          <w:szCs w:val="24"/>
        </w:rPr>
        <w:t>respo</w:t>
      </w:r>
      <w:r w:rsidR="00CB4E64" w:rsidRPr="006E02E9">
        <w:rPr>
          <w:rFonts w:cstheme="minorHAnsi"/>
          <w:sz w:val="24"/>
          <w:szCs w:val="24"/>
        </w:rPr>
        <w:t>nd</w:t>
      </w:r>
      <w:r w:rsidR="00DB7FA3" w:rsidRPr="006E02E9">
        <w:rPr>
          <w:rFonts w:cstheme="minorHAnsi"/>
          <w:sz w:val="24"/>
          <w:szCs w:val="24"/>
        </w:rPr>
        <w:t>ent’s locating information</w:t>
      </w:r>
      <w:r w:rsidRPr="006E02E9">
        <w:rPr>
          <w:rFonts w:cstheme="minorHAnsi"/>
          <w:sz w:val="24"/>
          <w:szCs w:val="24"/>
        </w:rPr>
        <w:t xml:space="preserve"> will be eliminated from the database in an overnight batch process.</w:t>
      </w:r>
    </w:p>
    <w:p w:rsidR="00846B0C" w:rsidRPr="006E02E9" w:rsidRDefault="00846B0C" w:rsidP="00846B0C">
      <w:pPr>
        <w:ind w:firstLine="0"/>
        <w:rPr>
          <w:rFonts w:cstheme="minorHAnsi"/>
          <w:sz w:val="24"/>
          <w:szCs w:val="24"/>
        </w:rPr>
      </w:pPr>
    </w:p>
    <w:p w:rsidR="003C64BD" w:rsidRDefault="003C64BD">
      <w:pPr>
        <w:rPr>
          <w:rFonts w:cstheme="minorHAnsi"/>
          <w:b/>
          <w:i/>
          <w:sz w:val="24"/>
          <w:szCs w:val="24"/>
        </w:rPr>
      </w:pPr>
      <w:r>
        <w:rPr>
          <w:rFonts w:cstheme="minorHAnsi"/>
          <w:b/>
          <w:i/>
          <w:sz w:val="24"/>
          <w:szCs w:val="24"/>
        </w:rPr>
        <w:br w:type="page"/>
      </w:r>
    </w:p>
    <w:p w:rsidR="00972DEF" w:rsidRPr="00EA02DA" w:rsidRDefault="00972DEF" w:rsidP="00B34EDF">
      <w:pPr>
        <w:ind w:firstLine="0"/>
        <w:rPr>
          <w:rFonts w:cstheme="minorHAnsi"/>
          <w:b/>
          <w:i/>
          <w:sz w:val="24"/>
          <w:szCs w:val="24"/>
        </w:rPr>
      </w:pPr>
      <w:r w:rsidRPr="00EA02DA">
        <w:rPr>
          <w:rFonts w:cstheme="minorHAnsi"/>
          <w:b/>
          <w:i/>
          <w:sz w:val="24"/>
          <w:szCs w:val="24"/>
        </w:rPr>
        <w:lastRenderedPageBreak/>
        <w:t>Privacy Impact Assessment Information</w:t>
      </w:r>
    </w:p>
    <w:p w:rsidR="00B34EDF" w:rsidRPr="006E02E9" w:rsidRDefault="00B34EDF" w:rsidP="00B34EDF">
      <w:pPr>
        <w:ind w:firstLine="0"/>
        <w:rPr>
          <w:rFonts w:cstheme="minorHAnsi"/>
          <w:sz w:val="24"/>
          <w:szCs w:val="24"/>
          <w:u w:val="single"/>
        </w:rPr>
      </w:pPr>
    </w:p>
    <w:p w:rsidR="00972DEF" w:rsidRPr="00EA02DA" w:rsidRDefault="00972DEF" w:rsidP="00200601">
      <w:pPr>
        <w:numPr>
          <w:ilvl w:val="0"/>
          <w:numId w:val="34"/>
        </w:numPr>
        <w:rPr>
          <w:rFonts w:cstheme="minorHAnsi"/>
          <w:i/>
          <w:sz w:val="24"/>
          <w:szCs w:val="24"/>
        </w:rPr>
      </w:pPr>
      <w:r w:rsidRPr="00EA02DA">
        <w:rPr>
          <w:rFonts w:cstheme="minorHAnsi"/>
          <w:i/>
          <w:sz w:val="24"/>
          <w:szCs w:val="24"/>
        </w:rPr>
        <w:t>Th</w:t>
      </w:r>
      <w:r w:rsidR="0008095A" w:rsidRPr="00EA02DA">
        <w:rPr>
          <w:rFonts w:cstheme="minorHAnsi"/>
          <w:i/>
          <w:sz w:val="24"/>
          <w:szCs w:val="24"/>
        </w:rPr>
        <w:t>is s</w:t>
      </w:r>
      <w:r w:rsidR="00DB7FA3" w:rsidRPr="00EA02DA">
        <w:rPr>
          <w:rFonts w:cstheme="minorHAnsi"/>
          <w:i/>
          <w:sz w:val="24"/>
          <w:szCs w:val="24"/>
        </w:rPr>
        <w:t xml:space="preserve">tudy </w:t>
      </w:r>
      <w:r w:rsidR="009F0363" w:rsidRPr="00EA02DA">
        <w:rPr>
          <w:rFonts w:cstheme="minorHAnsi"/>
          <w:i/>
          <w:sz w:val="24"/>
          <w:szCs w:val="24"/>
        </w:rPr>
        <w:t>is not</w:t>
      </w:r>
      <w:r w:rsidRPr="00EA02DA">
        <w:rPr>
          <w:rFonts w:cstheme="minorHAnsi"/>
          <w:i/>
          <w:sz w:val="24"/>
          <w:szCs w:val="24"/>
        </w:rPr>
        <w:t xml:space="preserve"> subject to the Privacy Act.</w:t>
      </w:r>
    </w:p>
    <w:p w:rsidR="00B34EDF" w:rsidRPr="006E02E9" w:rsidRDefault="00B34EDF" w:rsidP="00B34EDF">
      <w:pPr>
        <w:ind w:left="870" w:firstLine="0"/>
        <w:rPr>
          <w:rFonts w:cstheme="minorHAnsi"/>
          <w:sz w:val="24"/>
          <w:szCs w:val="24"/>
        </w:rPr>
      </w:pPr>
    </w:p>
    <w:p w:rsidR="00732DCE" w:rsidRPr="00732DCE" w:rsidRDefault="00732DCE" w:rsidP="00732DCE">
      <w:pPr>
        <w:ind w:firstLine="0"/>
        <w:rPr>
          <w:rFonts w:cstheme="minorHAnsi"/>
          <w:color w:val="000000"/>
          <w:sz w:val="24"/>
          <w:szCs w:val="24"/>
          <w:lang w:bidi="ar-SA"/>
        </w:rPr>
      </w:pPr>
      <w:r w:rsidRPr="00732DCE">
        <w:rPr>
          <w:rFonts w:cstheme="minorHAnsi"/>
          <w:color w:val="000000"/>
          <w:sz w:val="24"/>
          <w:szCs w:val="24"/>
          <w:lang w:bidi="ar-SA"/>
        </w:rPr>
        <w:t>To ensure that human subjects are adequately protected from unreasonable risks and properly informed of the potential harms and benefits from their participation in research, NIJ and recipients of its funds</w:t>
      </w:r>
      <w:r w:rsidRPr="00732DCE">
        <w:rPr>
          <w:rFonts w:cstheme="minorHAnsi"/>
          <w:color w:val="0000FF"/>
          <w:sz w:val="24"/>
          <w:szCs w:val="24"/>
          <w:lang w:bidi="ar-SA"/>
        </w:rPr>
        <w:t xml:space="preserve">[1] </w:t>
      </w:r>
      <w:r w:rsidRPr="00732DCE">
        <w:rPr>
          <w:rFonts w:cstheme="minorHAnsi"/>
          <w:color w:val="000000"/>
          <w:sz w:val="24"/>
          <w:szCs w:val="24"/>
          <w:lang w:bidi="ar-SA"/>
        </w:rPr>
        <w:t xml:space="preserve">are required to comply with Department of Justice regulations at 28 CFR Part 46 (Protection of Human Subjects). These regulations, often referred to as the "Common Rule," generally require that projects using federal monies for research involving human subjects are reviewed and approved by an Institutional Review Board (IRB) prior to the expenditure of federal funds for that research. </w:t>
      </w:r>
    </w:p>
    <w:p w:rsidR="0078616B" w:rsidRPr="0078616B" w:rsidRDefault="0078616B" w:rsidP="0078616B">
      <w:pPr>
        <w:autoSpaceDE w:val="0"/>
        <w:autoSpaceDN w:val="0"/>
        <w:adjustRightInd w:val="0"/>
        <w:ind w:firstLine="0"/>
        <w:rPr>
          <w:rFonts w:cstheme="minorHAnsi"/>
          <w:color w:val="000000"/>
          <w:sz w:val="24"/>
          <w:szCs w:val="24"/>
          <w:lang w:bidi="ar-SA"/>
        </w:rPr>
      </w:pPr>
    </w:p>
    <w:p w:rsidR="0078616B" w:rsidRPr="0078616B" w:rsidRDefault="00732DCE" w:rsidP="0078616B">
      <w:pPr>
        <w:autoSpaceDE w:val="0"/>
        <w:autoSpaceDN w:val="0"/>
        <w:adjustRightInd w:val="0"/>
        <w:ind w:firstLine="0"/>
        <w:rPr>
          <w:rFonts w:cstheme="minorHAnsi"/>
          <w:color w:val="000000"/>
          <w:sz w:val="24"/>
          <w:szCs w:val="24"/>
          <w:lang w:bidi="ar-SA"/>
        </w:rPr>
      </w:pPr>
      <w:r w:rsidRPr="00732DCE">
        <w:rPr>
          <w:rFonts w:cstheme="minorHAnsi"/>
          <w:color w:val="000000"/>
          <w:sz w:val="24"/>
          <w:szCs w:val="24"/>
          <w:lang w:bidi="ar-SA"/>
        </w:rPr>
        <w:t xml:space="preserve">Recipients of funding must submit a copy of the IRB's approval as well as supporting documentation concerning the IRB's institutional affiliation, necessary assurances, etc., to NIJ prior to the initiation of any research activities that are not exempt from the requirements of 28 CFR Part 46. </w:t>
      </w:r>
    </w:p>
    <w:p w:rsidR="0078616B" w:rsidRPr="0078616B" w:rsidRDefault="00732DCE" w:rsidP="0078616B">
      <w:pPr>
        <w:autoSpaceDE w:val="0"/>
        <w:autoSpaceDN w:val="0"/>
        <w:adjustRightInd w:val="0"/>
        <w:ind w:firstLine="0"/>
        <w:rPr>
          <w:rFonts w:cstheme="minorHAnsi"/>
          <w:color w:val="000000"/>
          <w:sz w:val="24"/>
          <w:szCs w:val="24"/>
          <w:lang w:bidi="ar-SA"/>
        </w:rPr>
      </w:pPr>
      <w:r w:rsidRPr="00732DCE">
        <w:rPr>
          <w:rFonts w:cstheme="minorHAnsi"/>
          <w:color w:val="000000"/>
          <w:sz w:val="24"/>
          <w:szCs w:val="24"/>
          <w:lang w:bidi="ar-SA"/>
        </w:rPr>
        <w:t xml:space="preserve">In addition, all recipients of NIJ funding must submit a Privacy Certificate as a condition of approval of a grant application or contract proposal regardless of whether the project involves the collection of identifiable data. In cases where no personally identifiable information will be collected, the Privacy Certificate should contain a statement to this effect and a brief project description. </w:t>
      </w:r>
    </w:p>
    <w:p w:rsidR="0078616B" w:rsidRPr="0078616B" w:rsidRDefault="00732DCE" w:rsidP="0078616B">
      <w:pPr>
        <w:autoSpaceDE w:val="0"/>
        <w:autoSpaceDN w:val="0"/>
        <w:adjustRightInd w:val="0"/>
        <w:ind w:firstLine="0"/>
        <w:rPr>
          <w:rFonts w:cstheme="minorHAnsi"/>
          <w:color w:val="000000"/>
          <w:sz w:val="24"/>
          <w:szCs w:val="24"/>
          <w:lang w:bidi="ar-SA"/>
        </w:rPr>
      </w:pPr>
      <w:r w:rsidRPr="00732DCE">
        <w:rPr>
          <w:rFonts w:cstheme="minorHAnsi"/>
          <w:color w:val="000000"/>
          <w:sz w:val="24"/>
          <w:szCs w:val="24"/>
          <w:lang w:bidi="ar-SA"/>
        </w:rPr>
        <w:t xml:space="preserve">The Privacy Certificate assures that the applicant understands his responsibilities to protect the confidentiality of research and statistical information and has developed specific procedures to ensure that this information is only used or revealed in accordance with the requirements of 42 USC §3789g and 28 CFR Part 22. </w:t>
      </w:r>
    </w:p>
    <w:p w:rsidR="0078616B" w:rsidRPr="0078616B" w:rsidRDefault="0078616B" w:rsidP="0078616B">
      <w:pPr>
        <w:autoSpaceDE w:val="0"/>
        <w:autoSpaceDN w:val="0"/>
        <w:adjustRightInd w:val="0"/>
        <w:ind w:firstLine="0"/>
        <w:rPr>
          <w:rFonts w:cstheme="minorHAnsi"/>
          <w:color w:val="000000"/>
          <w:sz w:val="24"/>
          <w:szCs w:val="24"/>
          <w:lang w:bidi="ar-SA"/>
        </w:rPr>
      </w:pPr>
    </w:p>
    <w:p w:rsidR="0078616B" w:rsidRPr="0078616B" w:rsidRDefault="00732DCE" w:rsidP="0078616B">
      <w:pPr>
        <w:ind w:firstLine="0"/>
        <w:rPr>
          <w:rFonts w:cstheme="minorHAnsi"/>
          <w:sz w:val="24"/>
          <w:szCs w:val="24"/>
        </w:rPr>
      </w:pPr>
      <w:r w:rsidRPr="00732DCE">
        <w:rPr>
          <w:rFonts w:cstheme="minorHAnsi"/>
          <w:color w:val="000000"/>
          <w:sz w:val="24"/>
          <w:szCs w:val="24"/>
          <w:lang w:bidi="ar-SA"/>
        </w:rPr>
        <w:t>NIJ does not issue nor accept certificates of confidentiality issued by the National Institutes of Health or the U.S. Department of Health and Human Services. Recipients of funds must provide an assurance that they will protect identifiable information collected under NIJ/DOJ funding by submitting a properly completed privacy certificate (PC). Once the PC is approved by NIJ’s human subjects’ protection officer (HSPO), the identifiable data collected is then immune from legal process under the DOJ confidentiality statute (42 USC 3789g). Neither the PC nor the informed consent documentation should contain language about certificates of confidentiality. The PC and consents should accurately describe that the identifiable data collected is immune from process because the researcher submitted a PC; it was approved by NIJ and is thus covered by DOJ statute.</w:t>
      </w:r>
    </w:p>
    <w:p w:rsidR="00B34EDF" w:rsidRDefault="00B34EDF" w:rsidP="00B34EDF">
      <w:pPr>
        <w:ind w:firstLine="0"/>
        <w:rPr>
          <w:rFonts w:cstheme="minorHAnsi"/>
          <w:sz w:val="24"/>
          <w:szCs w:val="24"/>
        </w:rPr>
      </w:pPr>
    </w:p>
    <w:p w:rsidR="0078616B" w:rsidRDefault="0078616B" w:rsidP="0078616B">
      <w:pPr>
        <w:ind w:firstLine="0"/>
        <w:rPr>
          <w:rFonts w:cstheme="minorHAnsi"/>
          <w:sz w:val="24"/>
          <w:szCs w:val="24"/>
        </w:rPr>
      </w:pPr>
      <w:r w:rsidRPr="006E02E9">
        <w:rPr>
          <w:rFonts w:cstheme="minorHAnsi"/>
          <w:sz w:val="24"/>
          <w:szCs w:val="24"/>
        </w:rPr>
        <w:t>This submission has been reviewed by NIJ’s Human Subjects Protection Officer, Cheri Crawford Watson, who determined that the Privacy Act does not apply; however, a Privacy Certificate is on file with NIJ. Respondents will be informed that the information they provide will be maintained in a secure manner and that data will be reported only in aggregate form.</w:t>
      </w:r>
    </w:p>
    <w:p w:rsidR="0078616B" w:rsidRPr="006E02E9" w:rsidRDefault="0078616B" w:rsidP="00B34EDF">
      <w:pPr>
        <w:ind w:firstLine="0"/>
        <w:rPr>
          <w:rFonts w:cstheme="minorHAnsi"/>
          <w:sz w:val="24"/>
          <w:szCs w:val="24"/>
        </w:rPr>
      </w:pPr>
    </w:p>
    <w:p w:rsidR="00972DEF" w:rsidRPr="00EA02DA" w:rsidRDefault="00972DEF" w:rsidP="00200601">
      <w:pPr>
        <w:numPr>
          <w:ilvl w:val="0"/>
          <w:numId w:val="34"/>
        </w:numPr>
        <w:rPr>
          <w:rFonts w:cstheme="minorHAnsi"/>
          <w:i/>
          <w:sz w:val="24"/>
          <w:szCs w:val="24"/>
        </w:rPr>
      </w:pPr>
      <w:r w:rsidRPr="00EA02DA">
        <w:rPr>
          <w:rFonts w:cstheme="minorHAnsi"/>
          <w:i/>
          <w:sz w:val="24"/>
          <w:szCs w:val="24"/>
        </w:rPr>
        <w:t xml:space="preserve">How </w:t>
      </w:r>
      <w:r w:rsidR="000C3184" w:rsidRPr="00EA02DA">
        <w:rPr>
          <w:rFonts w:cstheme="minorHAnsi"/>
          <w:i/>
          <w:sz w:val="24"/>
          <w:szCs w:val="24"/>
        </w:rPr>
        <w:t>Information Will Be Secured</w:t>
      </w:r>
    </w:p>
    <w:p w:rsidR="00B34EDF" w:rsidRPr="006E02E9" w:rsidRDefault="00B34EDF" w:rsidP="00B34EDF">
      <w:pPr>
        <w:ind w:left="870" w:firstLine="0"/>
        <w:rPr>
          <w:rFonts w:cstheme="minorHAnsi"/>
          <w:sz w:val="24"/>
          <w:szCs w:val="24"/>
        </w:rPr>
      </w:pPr>
    </w:p>
    <w:p w:rsidR="00972DEF" w:rsidRPr="006E02E9" w:rsidRDefault="00972DEF" w:rsidP="00F46C42">
      <w:pPr>
        <w:ind w:firstLine="0"/>
        <w:rPr>
          <w:rFonts w:cstheme="minorHAnsi"/>
          <w:sz w:val="24"/>
          <w:szCs w:val="24"/>
        </w:rPr>
      </w:pPr>
      <w:r w:rsidRPr="006E02E9">
        <w:rPr>
          <w:rFonts w:cstheme="minorHAnsi"/>
          <w:sz w:val="24"/>
          <w:szCs w:val="24"/>
        </w:rPr>
        <w:t xml:space="preserve">All data will be maintained </w:t>
      </w:r>
      <w:r w:rsidR="001F2730" w:rsidRPr="006E02E9">
        <w:rPr>
          <w:rFonts w:cstheme="minorHAnsi"/>
          <w:sz w:val="24"/>
          <w:szCs w:val="24"/>
        </w:rPr>
        <w:t xml:space="preserve">in a </w:t>
      </w:r>
      <w:r w:rsidRPr="006E02E9">
        <w:rPr>
          <w:rFonts w:cstheme="minorHAnsi"/>
          <w:sz w:val="24"/>
          <w:szCs w:val="24"/>
        </w:rPr>
        <w:t>secure</w:t>
      </w:r>
      <w:r w:rsidR="001F2730" w:rsidRPr="006E02E9">
        <w:rPr>
          <w:rFonts w:cstheme="minorHAnsi"/>
          <w:sz w:val="24"/>
          <w:szCs w:val="24"/>
        </w:rPr>
        <w:t xml:space="preserve"> </w:t>
      </w:r>
      <w:r w:rsidRPr="006E02E9">
        <w:rPr>
          <w:rFonts w:cstheme="minorHAnsi"/>
          <w:sz w:val="24"/>
          <w:szCs w:val="24"/>
        </w:rPr>
        <w:t>manner throughout the data collection and data processing phases.</w:t>
      </w:r>
      <w:r w:rsidR="00644976" w:rsidRPr="006E02E9">
        <w:rPr>
          <w:rFonts w:cstheme="minorHAnsi"/>
          <w:sz w:val="24"/>
          <w:szCs w:val="24"/>
        </w:rPr>
        <w:t xml:space="preserve"> </w:t>
      </w:r>
      <w:r w:rsidRPr="006E02E9">
        <w:rPr>
          <w:rFonts w:cstheme="minorHAnsi"/>
          <w:sz w:val="24"/>
          <w:szCs w:val="24"/>
        </w:rPr>
        <w:t>Only RTI In</w:t>
      </w:r>
      <w:r w:rsidR="00AC4434" w:rsidRPr="006E02E9">
        <w:rPr>
          <w:rFonts w:cstheme="minorHAnsi"/>
          <w:sz w:val="24"/>
          <w:szCs w:val="24"/>
        </w:rPr>
        <w:t>ternational</w:t>
      </w:r>
      <w:r w:rsidRPr="006E02E9">
        <w:rPr>
          <w:rFonts w:cstheme="minorHAnsi"/>
          <w:sz w:val="24"/>
          <w:szCs w:val="24"/>
        </w:rPr>
        <w:t xml:space="preserve"> personnel who are conducting the study </w:t>
      </w:r>
      <w:r w:rsidR="00AC4434" w:rsidRPr="006E02E9">
        <w:rPr>
          <w:rFonts w:cstheme="minorHAnsi"/>
          <w:sz w:val="24"/>
          <w:szCs w:val="24"/>
        </w:rPr>
        <w:t xml:space="preserve">and have a study-specific need to know </w:t>
      </w:r>
      <w:r w:rsidRPr="006E02E9">
        <w:rPr>
          <w:rFonts w:cstheme="minorHAnsi"/>
          <w:sz w:val="24"/>
          <w:szCs w:val="24"/>
        </w:rPr>
        <w:t xml:space="preserve">will have access to the </w:t>
      </w:r>
      <w:r w:rsidR="00AC4434" w:rsidRPr="006E02E9">
        <w:rPr>
          <w:rFonts w:cstheme="minorHAnsi"/>
          <w:sz w:val="24"/>
          <w:szCs w:val="24"/>
        </w:rPr>
        <w:t xml:space="preserve">temporary </w:t>
      </w:r>
      <w:r w:rsidRPr="006E02E9">
        <w:rPr>
          <w:rFonts w:cstheme="minorHAnsi"/>
          <w:sz w:val="24"/>
          <w:szCs w:val="24"/>
        </w:rPr>
        <w:t xml:space="preserve">information that could potentially be used to identify a respondent (i.e., the </w:t>
      </w:r>
      <w:r w:rsidR="00DA5A64" w:rsidRPr="006E02E9">
        <w:rPr>
          <w:rFonts w:cstheme="minorHAnsi"/>
          <w:sz w:val="24"/>
          <w:szCs w:val="24"/>
        </w:rPr>
        <w:t>contact information</w:t>
      </w:r>
      <w:r w:rsidRPr="006E02E9">
        <w:rPr>
          <w:rFonts w:cstheme="minorHAnsi"/>
          <w:sz w:val="24"/>
          <w:szCs w:val="24"/>
        </w:rPr>
        <w:t>), and all project staff will sign the RTI</w:t>
      </w:r>
      <w:r w:rsidR="00AC4434" w:rsidRPr="006E02E9">
        <w:rPr>
          <w:rFonts w:cstheme="minorHAnsi"/>
          <w:sz w:val="24"/>
          <w:szCs w:val="24"/>
        </w:rPr>
        <w:t xml:space="preserve"> International</w:t>
      </w:r>
      <w:r w:rsidRPr="006E02E9">
        <w:rPr>
          <w:rFonts w:cstheme="minorHAnsi"/>
          <w:sz w:val="24"/>
          <w:szCs w:val="24"/>
        </w:rPr>
        <w:t xml:space="preserve"> </w:t>
      </w:r>
      <w:r w:rsidR="0093095A" w:rsidRPr="006E02E9">
        <w:rPr>
          <w:rFonts w:cstheme="minorHAnsi"/>
          <w:sz w:val="24"/>
          <w:szCs w:val="24"/>
        </w:rPr>
        <w:t xml:space="preserve">Confidentiality Agreement </w:t>
      </w:r>
      <w:r w:rsidR="009F0B98" w:rsidRPr="006E02E9">
        <w:rPr>
          <w:rFonts w:cstheme="minorHAnsi"/>
          <w:sz w:val="24"/>
          <w:szCs w:val="24"/>
        </w:rPr>
        <w:t xml:space="preserve">(Attachment </w:t>
      </w:r>
      <w:r w:rsidR="00B42361" w:rsidRPr="006E02E9">
        <w:rPr>
          <w:rFonts w:cstheme="minorHAnsi"/>
          <w:sz w:val="24"/>
          <w:szCs w:val="24"/>
        </w:rPr>
        <w:t>K</w:t>
      </w:r>
      <w:r w:rsidR="009F0B98" w:rsidRPr="006E02E9">
        <w:rPr>
          <w:rFonts w:cstheme="minorHAnsi"/>
          <w:sz w:val="24"/>
          <w:szCs w:val="24"/>
        </w:rPr>
        <w:t>)</w:t>
      </w:r>
      <w:r w:rsidRPr="006E02E9">
        <w:rPr>
          <w:rFonts w:cstheme="minorHAnsi"/>
          <w:sz w:val="24"/>
          <w:szCs w:val="24"/>
        </w:rPr>
        <w:t>.</w:t>
      </w:r>
      <w:r w:rsidR="00644976" w:rsidRPr="006E02E9">
        <w:rPr>
          <w:rFonts w:cstheme="minorHAnsi"/>
          <w:sz w:val="24"/>
          <w:szCs w:val="24"/>
        </w:rPr>
        <w:t xml:space="preserve"> </w:t>
      </w:r>
      <w:r w:rsidRPr="006E02E9">
        <w:rPr>
          <w:rFonts w:cstheme="minorHAnsi"/>
          <w:sz w:val="24"/>
          <w:szCs w:val="24"/>
        </w:rPr>
        <w:t xml:space="preserve">While under review, data will reside on directories that </w:t>
      </w:r>
      <w:r w:rsidRPr="006E02E9">
        <w:rPr>
          <w:rFonts w:cstheme="minorHAnsi"/>
          <w:sz w:val="24"/>
          <w:szCs w:val="24"/>
        </w:rPr>
        <w:lastRenderedPageBreak/>
        <w:t>only the project director can give permission to access.</w:t>
      </w:r>
      <w:r w:rsidR="00644976" w:rsidRPr="006E02E9">
        <w:rPr>
          <w:rFonts w:cstheme="minorHAnsi"/>
          <w:sz w:val="24"/>
          <w:szCs w:val="24"/>
        </w:rPr>
        <w:t xml:space="preserve"> </w:t>
      </w:r>
      <w:r w:rsidRPr="006E02E9">
        <w:rPr>
          <w:rFonts w:cstheme="minorHAnsi"/>
          <w:sz w:val="24"/>
          <w:szCs w:val="24"/>
        </w:rPr>
        <w:t xml:space="preserve">All computers reside in a building with electronic security and are ID and password protected. </w:t>
      </w:r>
    </w:p>
    <w:p w:rsidR="00B34EDF" w:rsidRPr="006E02E9" w:rsidRDefault="00B34EDF" w:rsidP="00200601">
      <w:pPr>
        <w:pStyle w:val="Level1"/>
        <w:widowControl/>
        <w:tabs>
          <w:tab w:val="clear" w:pos="720"/>
          <w:tab w:val="left" w:pos="-1440"/>
        </w:tabs>
        <w:ind w:left="0" w:firstLine="0"/>
        <w:outlineLvl w:val="9"/>
        <w:rPr>
          <w:rFonts w:cstheme="minorHAnsi"/>
          <w:sz w:val="24"/>
          <w:szCs w:val="24"/>
        </w:rPr>
      </w:pPr>
    </w:p>
    <w:p w:rsidR="00972DEF" w:rsidRPr="006E02E9" w:rsidRDefault="000E6BA5" w:rsidP="0009714B">
      <w:pPr>
        <w:ind w:firstLine="0"/>
        <w:rPr>
          <w:rFonts w:cstheme="minorHAnsi"/>
          <w:sz w:val="24"/>
          <w:szCs w:val="24"/>
        </w:rPr>
      </w:pPr>
      <w:r>
        <w:rPr>
          <w:rFonts w:cstheme="minorHAnsi"/>
          <w:sz w:val="24"/>
          <w:szCs w:val="24"/>
        </w:rPr>
        <w:t>No names will be collected in pilot site #1, and o</w:t>
      </w:r>
      <w:r w:rsidRPr="006E02E9">
        <w:rPr>
          <w:rFonts w:cstheme="minorHAnsi"/>
          <w:sz w:val="24"/>
          <w:szCs w:val="24"/>
        </w:rPr>
        <w:t xml:space="preserve">nly </w:t>
      </w:r>
      <w:r w:rsidR="00FD2415" w:rsidRPr="006E02E9">
        <w:rPr>
          <w:rFonts w:cstheme="minorHAnsi"/>
          <w:sz w:val="24"/>
          <w:szCs w:val="24"/>
        </w:rPr>
        <w:t>r</w:t>
      </w:r>
      <w:r w:rsidR="00972DEF" w:rsidRPr="006E02E9">
        <w:rPr>
          <w:rFonts w:cstheme="minorHAnsi"/>
          <w:sz w:val="24"/>
          <w:szCs w:val="24"/>
        </w:rPr>
        <w:t>espondents' first name</w:t>
      </w:r>
      <w:r w:rsidR="00DA5A64" w:rsidRPr="006E02E9">
        <w:rPr>
          <w:rFonts w:cstheme="minorHAnsi"/>
          <w:sz w:val="24"/>
          <w:szCs w:val="24"/>
        </w:rPr>
        <w:t xml:space="preserve">s </w:t>
      </w:r>
      <w:r>
        <w:rPr>
          <w:rFonts w:cstheme="minorHAnsi"/>
          <w:sz w:val="24"/>
          <w:szCs w:val="24"/>
        </w:rPr>
        <w:t>will be</w:t>
      </w:r>
      <w:r w:rsidRPr="006E02E9">
        <w:rPr>
          <w:rFonts w:cstheme="minorHAnsi"/>
          <w:sz w:val="24"/>
          <w:szCs w:val="24"/>
        </w:rPr>
        <w:t xml:space="preserve"> </w:t>
      </w:r>
      <w:r w:rsidR="00DA5A64" w:rsidRPr="006E02E9">
        <w:rPr>
          <w:rFonts w:cstheme="minorHAnsi"/>
          <w:sz w:val="24"/>
          <w:szCs w:val="24"/>
        </w:rPr>
        <w:t xml:space="preserve">used for the </w:t>
      </w:r>
      <w:r>
        <w:rPr>
          <w:rFonts w:cstheme="minorHAnsi"/>
          <w:sz w:val="24"/>
          <w:szCs w:val="24"/>
        </w:rPr>
        <w:t xml:space="preserve">pilot and cognitive </w:t>
      </w:r>
      <w:r w:rsidR="00DA5A64" w:rsidRPr="006E02E9">
        <w:rPr>
          <w:rFonts w:cstheme="minorHAnsi"/>
          <w:sz w:val="24"/>
          <w:szCs w:val="24"/>
        </w:rPr>
        <w:t>interview</w:t>
      </w:r>
      <w:r>
        <w:rPr>
          <w:rFonts w:cstheme="minorHAnsi"/>
          <w:sz w:val="24"/>
          <w:szCs w:val="24"/>
        </w:rPr>
        <w:t>s in pilot sites #2 and #3</w:t>
      </w:r>
      <w:r w:rsidR="00A035B7">
        <w:rPr>
          <w:rFonts w:cstheme="minorHAnsi"/>
          <w:sz w:val="24"/>
          <w:szCs w:val="24"/>
        </w:rPr>
        <w:t xml:space="preserve">, </w:t>
      </w:r>
      <w:r>
        <w:rPr>
          <w:rFonts w:cstheme="minorHAnsi"/>
          <w:sz w:val="24"/>
          <w:szCs w:val="24"/>
        </w:rPr>
        <w:t>respectively</w:t>
      </w:r>
      <w:r w:rsidR="00972DEF" w:rsidRPr="006E02E9">
        <w:rPr>
          <w:rFonts w:cstheme="minorHAnsi"/>
          <w:sz w:val="24"/>
          <w:szCs w:val="24"/>
        </w:rPr>
        <w:t xml:space="preserve">. The </w:t>
      </w:r>
      <w:r w:rsidR="00DF0414">
        <w:rPr>
          <w:rFonts w:cstheme="minorHAnsi"/>
          <w:sz w:val="24"/>
          <w:szCs w:val="24"/>
        </w:rPr>
        <w:t xml:space="preserve">word </w:t>
      </w:r>
      <w:r w:rsidR="00972DEF" w:rsidRPr="006E02E9">
        <w:rPr>
          <w:rFonts w:cstheme="minorHAnsi"/>
          <w:sz w:val="24"/>
          <w:szCs w:val="24"/>
        </w:rPr>
        <w:t>"</w:t>
      </w:r>
      <w:r w:rsidR="00DF0414">
        <w:rPr>
          <w:rFonts w:cstheme="minorHAnsi"/>
          <w:sz w:val="24"/>
          <w:szCs w:val="24"/>
        </w:rPr>
        <w:t>first name</w:t>
      </w:r>
      <w:r w:rsidR="00972DEF" w:rsidRPr="006E02E9">
        <w:rPr>
          <w:rFonts w:cstheme="minorHAnsi"/>
          <w:sz w:val="24"/>
          <w:szCs w:val="24"/>
        </w:rPr>
        <w:t>" is used to send the advanced informational letter prior to the interview</w:t>
      </w:r>
      <w:r w:rsidR="00DF0414">
        <w:rPr>
          <w:rFonts w:cstheme="minorHAnsi"/>
          <w:sz w:val="24"/>
          <w:szCs w:val="24"/>
        </w:rPr>
        <w:t xml:space="preserve"> in pilot site #2</w:t>
      </w:r>
      <w:r w:rsidR="00972DEF" w:rsidRPr="006E02E9">
        <w:rPr>
          <w:rFonts w:cstheme="minorHAnsi"/>
          <w:sz w:val="24"/>
          <w:szCs w:val="24"/>
        </w:rPr>
        <w:t>. To maximize human subject protection, the letter provide</w:t>
      </w:r>
      <w:r w:rsidR="00DA5A64" w:rsidRPr="006E02E9">
        <w:rPr>
          <w:rFonts w:cstheme="minorHAnsi"/>
          <w:sz w:val="24"/>
          <w:szCs w:val="24"/>
        </w:rPr>
        <w:t>s</w:t>
      </w:r>
      <w:r w:rsidR="00972DEF" w:rsidRPr="006E02E9">
        <w:rPr>
          <w:rFonts w:cstheme="minorHAnsi"/>
          <w:sz w:val="24"/>
          <w:szCs w:val="24"/>
        </w:rPr>
        <w:t xml:space="preserve"> only general information about the survey</w:t>
      </w:r>
      <w:r w:rsidR="0008095A" w:rsidRPr="006E02E9">
        <w:rPr>
          <w:rFonts w:cstheme="minorHAnsi"/>
          <w:sz w:val="24"/>
          <w:szCs w:val="24"/>
        </w:rPr>
        <w:t xml:space="preserve"> (see Attachment </w:t>
      </w:r>
      <w:r w:rsidR="00B42361" w:rsidRPr="006E02E9">
        <w:rPr>
          <w:rFonts w:cstheme="minorHAnsi"/>
          <w:sz w:val="24"/>
          <w:szCs w:val="24"/>
        </w:rPr>
        <w:t>L</w:t>
      </w:r>
      <w:r w:rsidR="0008095A" w:rsidRPr="006E02E9">
        <w:rPr>
          <w:rFonts w:cstheme="minorHAnsi"/>
          <w:sz w:val="24"/>
          <w:szCs w:val="24"/>
        </w:rPr>
        <w:t>)</w:t>
      </w:r>
      <w:r w:rsidR="00972DEF" w:rsidRPr="006E02E9">
        <w:rPr>
          <w:rFonts w:cstheme="minorHAnsi"/>
          <w:sz w:val="24"/>
          <w:szCs w:val="24"/>
        </w:rPr>
        <w:t>.</w:t>
      </w:r>
      <w:r w:rsidR="00644976" w:rsidRPr="006E02E9">
        <w:rPr>
          <w:rFonts w:cstheme="minorHAnsi"/>
          <w:sz w:val="24"/>
          <w:szCs w:val="24"/>
        </w:rPr>
        <w:t xml:space="preserve"> </w:t>
      </w:r>
      <w:r w:rsidR="00972DEF" w:rsidRPr="006E02E9">
        <w:rPr>
          <w:rFonts w:cstheme="minorHAnsi"/>
          <w:sz w:val="24"/>
          <w:szCs w:val="24"/>
        </w:rPr>
        <w:t>The lack of detailed study information in the advance letter is intentional for the protection of the prospective study participant.</w:t>
      </w:r>
      <w:r w:rsidR="00644976" w:rsidRPr="006E02E9">
        <w:rPr>
          <w:rFonts w:cstheme="minorHAnsi"/>
          <w:sz w:val="24"/>
          <w:szCs w:val="24"/>
        </w:rPr>
        <w:t xml:space="preserve"> </w:t>
      </w:r>
      <w:r w:rsidR="00972DEF" w:rsidRPr="006E02E9">
        <w:rPr>
          <w:rFonts w:cstheme="minorHAnsi"/>
          <w:sz w:val="24"/>
          <w:szCs w:val="24"/>
        </w:rPr>
        <w:t>If the prospective study partici</w:t>
      </w:r>
      <w:r w:rsidR="00DA5A64" w:rsidRPr="006E02E9">
        <w:rPr>
          <w:rFonts w:cstheme="minorHAnsi"/>
          <w:sz w:val="24"/>
          <w:szCs w:val="24"/>
        </w:rPr>
        <w:t xml:space="preserve">pant is in a relationship where abuse or violence </w:t>
      </w:r>
      <w:r w:rsidR="00972DEF" w:rsidRPr="006E02E9">
        <w:rPr>
          <w:rFonts w:cstheme="minorHAnsi"/>
          <w:sz w:val="24"/>
          <w:szCs w:val="24"/>
        </w:rPr>
        <w:t xml:space="preserve">is present, </w:t>
      </w:r>
      <w:r w:rsidR="00285584" w:rsidRPr="006E02E9">
        <w:rPr>
          <w:rFonts w:cstheme="minorHAnsi"/>
          <w:sz w:val="24"/>
          <w:szCs w:val="24"/>
        </w:rPr>
        <w:t>project staff does</w:t>
      </w:r>
      <w:r w:rsidR="00972DEF" w:rsidRPr="006E02E9">
        <w:rPr>
          <w:rFonts w:cstheme="minorHAnsi"/>
          <w:sz w:val="24"/>
          <w:szCs w:val="24"/>
        </w:rPr>
        <w:t xml:space="preserve"> not want the advance letter to raise suspicion or incite potential perpetrators.</w:t>
      </w:r>
    </w:p>
    <w:p w:rsidR="00B34EDF" w:rsidRPr="006E02E9" w:rsidRDefault="00B34EDF" w:rsidP="00200601">
      <w:pPr>
        <w:rPr>
          <w:rFonts w:cstheme="minorHAnsi"/>
          <w:sz w:val="24"/>
          <w:szCs w:val="24"/>
        </w:rPr>
      </w:pPr>
    </w:p>
    <w:p w:rsidR="00972DEF" w:rsidRPr="006E02E9" w:rsidRDefault="00972DEF" w:rsidP="00B34EDF">
      <w:pPr>
        <w:autoSpaceDE w:val="0"/>
        <w:autoSpaceDN w:val="0"/>
        <w:adjustRightInd w:val="0"/>
        <w:ind w:firstLine="0"/>
        <w:rPr>
          <w:rFonts w:cstheme="minorHAnsi"/>
          <w:sz w:val="24"/>
          <w:szCs w:val="24"/>
        </w:rPr>
      </w:pPr>
      <w:r w:rsidRPr="006E02E9">
        <w:rPr>
          <w:rFonts w:cstheme="minorHAnsi"/>
          <w:sz w:val="24"/>
          <w:szCs w:val="24"/>
        </w:rPr>
        <w:t>RTI In</w:t>
      </w:r>
      <w:r w:rsidR="00AC4434" w:rsidRPr="006E02E9">
        <w:rPr>
          <w:rFonts w:cstheme="minorHAnsi"/>
          <w:sz w:val="24"/>
          <w:szCs w:val="24"/>
        </w:rPr>
        <w:t>ternational</w:t>
      </w:r>
      <w:r w:rsidRPr="006E02E9">
        <w:rPr>
          <w:rFonts w:cstheme="minorHAnsi"/>
          <w:sz w:val="24"/>
          <w:szCs w:val="24"/>
        </w:rPr>
        <w:t xml:space="preserve"> has procedures in place to protect against data loss and down time in the event of equipment failure. These include regularly scheduled back up of data, redundant services in case of server failure, and uninterruptible power supplies to bridge a temporary loss of power. Under normal operating conditions, a complete backup of all files on every disk will be written to tape weekly. Every business day, a differential backup will be performed </w:t>
      </w:r>
      <w:r w:rsidR="00276880" w:rsidRPr="006E02E9">
        <w:rPr>
          <w:rFonts w:cstheme="minorHAnsi"/>
          <w:sz w:val="24"/>
          <w:szCs w:val="24"/>
        </w:rPr>
        <w:t>for</w:t>
      </w:r>
      <w:r w:rsidRPr="006E02E9">
        <w:rPr>
          <w:rFonts w:cstheme="minorHAnsi"/>
          <w:sz w:val="24"/>
          <w:szCs w:val="24"/>
        </w:rPr>
        <w:t xml:space="preserve"> all files created or modified since the last complete backup. In the event of a hardware or software failure, files can be restored to their status as of the time of the last differential backup, usually the evening of the previous business day. Tapes from complete backups will be kept for approximately </w:t>
      </w:r>
      <w:r w:rsidR="00F32192" w:rsidRPr="006E02E9">
        <w:rPr>
          <w:rFonts w:cstheme="minorHAnsi"/>
          <w:sz w:val="24"/>
          <w:szCs w:val="24"/>
        </w:rPr>
        <w:t>three</w:t>
      </w:r>
      <w:r w:rsidRPr="006E02E9">
        <w:rPr>
          <w:rFonts w:cstheme="minorHAnsi"/>
          <w:sz w:val="24"/>
          <w:szCs w:val="24"/>
        </w:rPr>
        <w:t xml:space="preserve"> months. Tapes or CD-R</w:t>
      </w:r>
      <w:r w:rsidR="008F04C7" w:rsidRPr="006E02E9">
        <w:rPr>
          <w:rFonts w:cstheme="minorHAnsi"/>
          <w:sz w:val="24"/>
          <w:szCs w:val="24"/>
        </w:rPr>
        <w:t>s</w:t>
      </w:r>
      <w:r w:rsidRPr="006E02E9">
        <w:rPr>
          <w:rFonts w:cstheme="minorHAnsi"/>
          <w:sz w:val="24"/>
          <w:szCs w:val="24"/>
        </w:rPr>
        <w:t xml:space="preserve"> are used for long-term data archiving.</w:t>
      </w:r>
    </w:p>
    <w:p w:rsidR="00B34EDF" w:rsidRPr="006E02E9" w:rsidRDefault="00B34EDF" w:rsidP="00B34EDF">
      <w:pPr>
        <w:autoSpaceDE w:val="0"/>
        <w:autoSpaceDN w:val="0"/>
        <w:adjustRightInd w:val="0"/>
        <w:ind w:firstLine="0"/>
        <w:rPr>
          <w:rFonts w:cstheme="minorHAnsi"/>
          <w:sz w:val="24"/>
          <w:szCs w:val="24"/>
        </w:rPr>
      </w:pPr>
    </w:p>
    <w:p w:rsidR="00972DEF" w:rsidRPr="006E02E9" w:rsidRDefault="00972DEF" w:rsidP="00B34EDF">
      <w:pPr>
        <w:ind w:firstLine="0"/>
        <w:rPr>
          <w:rFonts w:cstheme="minorHAnsi"/>
          <w:sz w:val="24"/>
          <w:szCs w:val="24"/>
        </w:rPr>
      </w:pPr>
      <w:r w:rsidRPr="006E02E9">
        <w:rPr>
          <w:rFonts w:cstheme="minorHAnsi"/>
          <w:sz w:val="24"/>
          <w:szCs w:val="24"/>
        </w:rPr>
        <w:t xml:space="preserve">Several additional measures will be implemented to ensure data security. The address files used to send the letters of introduction will be destroyed as soon as the letters are </w:t>
      </w:r>
      <w:r w:rsidR="00DF0414">
        <w:rPr>
          <w:rFonts w:cstheme="minorHAnsi"/>
          <w:sz w:val="24"/>
          <w:szCs w:val="24"/>
        </w:rPr>
        <w:t>delivered</w:t>
      </w:r>
      <w:r w:rsidRPr="006E02E9">
        <w:rPr>
          <w:rFonts w:cstheme="minorHAnsi"/>
          <w:sz w:val="24"/>
          <w:szCs w:val="24"/>
        </w:rPr>
        <w:t>. The CA</w:t>
      </w:r>
      <w:r w:rsidR="00B62890" w:rsidRPr="006E02E9">
        <w:rPr>
          <w:rFonts w:cstheme="minorHAnsi"/>
          <w:sz w:val="24"/>
          <w:szCs w:val="24"/>
        </w:rPr>
        <w:t>P</w:t>
      </w:r>
      <w:r w:rsidRPr="006E02E9">
        <w:rPr>
          <w:rFonts w:cstheme="minorHAnsi"/>
          <w:sz w:val="24"/>
          <w:szCs w:val="24"/>
        </w:rPr>
        <w:t>I</w:t>
      </w:r>
      <w:r w:rsidR="00B62890" w:rsidRPr="006E02E9">
        <w:rPr>
          <w:rFonts w:cstheme="minorHAnsi"/>
          <w:sz w:val="24"/>
          <w:szCs w:val="24"/>
        </w:rPr>
        <w:t>/ACASI</w:t>
      </w:r>
      <w:r w:rsidRPr="006E02E9">
        <w:rPr>
          <w:rFonts w:cstheme="minorHAnsi"/>
          <w:sz w:val="24"/>
          <w:szCs w:val="24"/>
        </w:rPr>
        <w:t xml:space="preserve"> system will include a compartmentalized data structure, in which personally identifying information are maintained separately from the actual questionnaire responses. Once an individual has completed her survey, all identifying information including first name and </w:t>
      </w:r>
      <w:r w:rsidR="00B62890" w:rsidRPr="006E02E9">
        <w:rPr>
          <w:rFonts w:cstheme="minorHAnsi"/>
          <w:sz w:val="24"/>
          <w:szCs w:val="24"/>
        </w:rPr>
        <w:t>contact information</w:t>
      </w:r>
      <w:r w:rsidRPr="006E02E9">
        <w:rPr>
          <w:rFonts w:cstheme="minorHAnsi"/>
          <w:sz w:val="24"/>
          <w:szCs w:val="24"/>
        </w:rPr>
        <w:t xml:space="preserve"> will be stripped from the data files and destroyed in an overnight batch process.</w:t>
      </w:r>
      <w:r w:rsidR="00644976" w:rsidRPr="006E02E9">
        <w:rPr>
          <w:rFonts w:cstheme="minorHAnsi"/>
          <w:sz w:val="24"/>
          <w:szCs w:val="24"/>
        </w:rPr>
        <w:t xml:space="preserve"> </w:t>
      </w:r>
      <w:r w:rsidRPr="006E02E9">
        <w:rPr>
          <w:rFonts w:cstheme="minorHAnsi"/>
          <w:sz w:val="24"/>
          <w:szCs w:val="24"/>
        </w:rPr>
        <w:t>These measures safeguard the privacy of participants – once their interview has been completed, it will not have any personal identifiers.</w:t>
      </w:r>
      <w:r w:rsidR="00644976" w:rsidRPr="006E02E9">
        <w:rPr>
          <w:rFonts w:cstheme="minorHAnsi"/>
          <w:sz w:val="24"/>
          <w:szCs w:val="24"/>
        </w:rPr>
        <w:t xml:space="preserve"> </w:t>
      </w:r>
    </w:p>
    <w:p w:rsidR="00B34EDF" w:rsidRPr="006E02E9" w:rsidRDefault="00B34EDF" w:rsidP="00B34EDF">
      <w:pPr>
        <w:ind w:firstLine="0"/>
        <w:rPr>
          <w:rFonts w:cstheme="minorHAnsi"/>
          <w:sz w:val="24"/>
          <w:szCs w:val="24"/>
        </w:rPr>
      </w:pPr>
    </w:p>
    <w:p w:rsidR="00972DEF" w:rsidRPr="006E02E9" w:rsidRDefault="00972DEF" w:rsidP="00B34EDF">
      <w:pPr>
        <w:ind w:firstLine="0"/>
        <w:rPr>
          <w:rFonts w:cstheme="minorHAnsi"/>
          <w:sz w:val="24"/>
          <w:szCs w:val="24"/>
        </w:rPr>
      </w:pPr>
      <w:r w:rsidRPr="006E02E9">
        <w:rPr>
          <w:rFonts w:cstheme="minorHAnsi"/>
          <w:sz w:val="24"/>
          <w:szCs w:val="24"/>
        </w:rPr>
        <w:t>Before any data are released (e.g.</w:t>
      </w:r>
      <w:r w:rsidR="003730DF" w:rsidRPr="006E02E9">
        <w:rPr>
          <w:rFonts w:cstheme="minorHAnsi"/>
          <w:sz w:val="24"/>
          <w:szCs w:val="24"/>
        </w:rPr>
        <w:t>,</w:t>
      </w:r>
      <w:r w:rsidRPr="006E02E9">
        <w:rPr>
          <w:rFonts w:cstheme="minorHAnsi"/>
          <w:sz w:val="24"/>
          <w:szCs w:val="24"/>
        </w:rPr>
        <w:t xml:space="preserve"> in disseminated reports), all demographic information that could potentially lead to identification of an individual will be stripped and the information will be destroyed.</w:t>
      </w:r>
      <w:r w:rsidR="00644976" w:rsidRPr="006E02E9">
        <w:rPr>
          <w:rFonts w:cstheme="minorHAnsi"/>
          <w:sz w:val="24"/>
          <w:szCs w:val="24"/>
        </w:rPr>
        <w:t xml:space="preserve"> </w:t>
      </w:r>
      <w:r w:rsidRPr="006E02E9">
        <w:rPr>
          <w:rFonts w:cstheme="minorHAnsi"/>
          <w:sz w:val="24"/>
          <w:szCs w:val="24"/>
        </w:rPr>
        <w:t>The database is configured so that it is not possible to retrieve individual responses or potentially identifying information.</w:t>
      </w:r>
    </w:p>
    <w:p w:rsidR="00B34EDF" w:rsidRPr="006E02E9" w:rsidRDefault="00B34EDF" w:rsidP="00B34EDF">
      <w:pPr>
        <w:ind w:firstLine="0"/>
        <w:rPr>
          <w:rFonts w:cstheme="minorHAnsi"/>
          <w:sz w:val="24"/>
          <w:szCs w:val="24"/>
        </w:rPr>
      </w:pPr>
    </w:p>
    <w:p w:rsidR="00972DEF" w:rsidRPr="00EA02DA" w:rsidRDefault="00972DEF" w:rsidP="00B34EDF">
      <w:pPr>
        <w:pStyle w:val="ListParagraph"/>
        <w:numPr>
          <w:ilvl w:val="0"/>
          <w:numId w:val="34"/>
        </w:numPr>
        <w:rPr>
          <w:rFonts w:cstheme="minorHAnsi"/>
          <w:i/>
          <w:sz w:val="24"/>
          <w:szCs w:val="24"/>
        </w:rPr>
      </w:pPr>
      <w:r w:rsidRPr="00EA02DA">
        <w:rPr>
          <w:rFonts w:cstheme="minorHAnsi"/>
          <w:i/>
          <w:sz w:val="24"/>
          <w:szCs w:val="24"/>
        </w:rPr>
        <w:t>Procedures for Obtaining Informed Consent</w:t>
      </w:r>
    </w:p>
    <w:p w:rsidR="00B34EDF" w:rsidRPr="006E02E9" w:rsidRDefault="00B34EDF" w:rsidP="00B34EDF">
      <w:pPr>
        <w:pStyle w:val="ListParagraph"/>
        <w:ind w:left="870" w:firstLine="0"/>
        <w:rPr>
          <w:rFonts w:cstheme="minorHAnsi"/>
          <w:sz w:val="24"/>
          <w:szCs w:val="24"/>
        </w:rPr>
      </w:pPr>
    </w:p>
    <w:p w:rsidR="00BB1F82" w:rsidRPr="006E02E9" w:rsidRDefault="00972DEF" w:rsidP="00B34EDF">
      <w:pPr>
        <w:ind w:firstLine="0"/>
        <w:rPr>
          <w:rFonts w:cstheme="minorHAnsi"/>
          <w:sz w:val="24"/>
          <w:szCs w:val="24"/>
        </w:rPr>
      </w:pPr>
      <w:r w:rsidRPr="006E02E9">
        <w:rPr>
          <w:rFonts w:cstheme="minorHAnsi"/>
          <w:sz w:val="24"/>
          <w:szCs w:val="24"/>
        </w:rPr>
        <w:t xml:space="preserve">A </w:t>
      </w:r>
      <w:r w:rsidR="00A54239" w:rsidRPr="006E02E9">
        <w:rPr>
          <w:rFonts w:cstheme="minorHAnsi"/>
          <w:sz w:val="24"/>
          <w:szCs w:val="24"/>
        </w:rPr>
        <w:t>written</w:t>
      </w:r>
      <w:r w:rsidRPr="006E02E9">
        <w:rPr>
          <w:rFonts w:cstheme="minorHAnsi"/>
          <w:sz w:val="24"/>
          <w:szCs w:val="24"/>
        </w:rPr>
        <w:t xml:space="preserve"> informed consent is obtained prior to the conduct of the </w:t>
      </w:r>
      <w:r w:rsidR="00960465">
        <w:rPr>
          <w:rFonts w:cstheme="minorHAnsi"/>
          <w:sz w:val="24"/>
          <w:szCs w:val="24"/>
        </w:rPr>
        <w:t xml:space="preserve">pilot and cognitive </w:t>
      </w:r>
      <w:r w:rsidRPr="006E02E9">
        <w:rPr>
          <w:rFonts w:cstheme="minorHAnsi"/>
          <w:sz w:val="24"/>
          <w:szCs w:val="24"/>
        </w:rPr>
        <w:t>interview</w:t>
      </w:r>
      <w:r w:rsidR="00960465">
        <w:rPr>
          <w:rFonts w:cstheme="minorHAnsi"/>
          <w:sz w:val="24"/>
          <w:szCs w:val="24"/>
        </w:rPr>
        <w:t>s</w:t>
      </w:r>
      <w:r w:rsidRPr="006E02E9">
        <w:rPr>
          <w:rFonts w:cstheme="minorHAnsi"/>
          <w:sz w:val="24"/>
          <w:szCs w:val="24"/>
        </w:rPr>
        <w:t xml:space="preserve"> (Attachment </w:t>
      </w:r>
      <w:r w:rsidR="00467961" w:rsidRPr="006E02E9">
        <w:rPr>
          <w:rFonts w:cstheme="minorHAnsi"/>
          <w:sz w:val="24"/>
          <w:szCs w:val="24"/>
        </w:rPr>
        <w:t>M</w:t>
      </w:r>
      <w:r w:rsidRPr="006E02E9">
        <w:rPr>
          <w:rFonts w:cstheme="minorHAnsi"/>
          <w:sz w:val="24"/>
          <w:szCs w:val="24"/>
        </w:rPr>
        <w:t>).</w:t>
      </w:r>
      <w:r w:rsidR="00644976" w:rsidRPr="006E02E9">
        <w:rPr>
          <w:rFonts w:cstheme="minorHAnsi"/>
          <w:sz w:val="24"/>
          <w:szCs w:val="24"/>
        </w:rPr>
        <w:t xml:space="preserve"> </w:t>
      </w:r>
      <w:r w:rsidRPr="006E02E9">
        <w:rPr>
          <w:rFonts w:cstheme="minorHAnsi"/>
          <w:sz w:val="24"/>
          <w:szCs w:val="24"/>
        </w:rPr>
        <w:t>Potential respondents are informed</w:t>
      </w:r>
      <w:r w:rsidR="00B2155D">
        <w:rPr>
          <w:rFonts w:cstheme="minorHAnsi"/>
          <w:sz w:val="24"/>
          <w:szCs w:val="24"/>
        </w:rPr>
        <w:t>:</w:t>
      </w:r>
      <w:r w:rsidRPr="006E02E9">
        <w:rPr>
          <w:rFonts w:cstheme="minorHAnsi"/>
          <w:sz w:val="24"/>
          <w:szCs w:val="24"/>
        </w:rPr>
        <w:t xml:space="preserve"> 1) of the purpose for the data collection; 2) that their data will be treated in a secure manner and will not be disclosed; and 3) that all information collected will be pooled with responses from other participants. </w:t>
      </w:r>
      <w:r w:rsidR="008615EB" w:rsidRPr="006E02E9">
        <w:rPr>
          <w:rFonts w:cstheme="minorHAnsi"/>
          <w:sz w:val="24"/>
          <w:szCs w:val="24"/>
        </w:rPr>
        <w:t>Following recommended guidelines (</w:t>
      </w:r>
      <w:r w:rsidR="009F0363" w:rsidRPr="006E02E9">
        <w:rPr>
          <w:rFonts w:cstheme="minorHAnsi"/>
          <w:sz w:val="24"/>
          <w:szCs w:val="24"/>
        </w:rPr>
        <w:t xml:space="preserve">Sullivan &amp; Cain, 2004; Watts, </w:t>
      </w:r>
      <w:proofErr w:type="spellStart"/>
      <w:r w:rsidR="009F0363" w:rsidRPr="006E02E9">
        <w:rPr>
          <w:rFonts w:cstheme="minorHAnsi"/>
          <w:sz w:val="24"/>
          <w:szCs w:val="24"/>
        </w:rPr>
        <w:t>Heise</w:t>
      </w:r>
      <w:proofErr w:type="spellEnd"/>
      <w:r w:rsidR="009F0363" w:rsidRPr="006E02E9">
        <w:rPr>
          <w:rFonts w:cstheme="minorHAnsi"/>
          <w:sz w:val="24"/>
          <w:szCs w:val="24"/>
        </w:rPr>
        <w:t>, Ellsberg, &amp; Moreno, 2001</w:t>
      </w:r>
      <w:r w:rsidR="008615EB" w:rsidRPr="006E02E9">
        <w:rPr>
          <w:rFonts w:cstheme="minorHAnsi"/>
          <w:sz w:val="24"/>
          <w:szCs w:val="24"/>
        </w:rPr>
        <w:t xml:space="preserve">) a graduated informed consent protocol will be used. </w:t>
      </w:r>
      <w:r w:rsidR="00BB1F82" w:rsidRPr="006E02E9">
        <w:rPr>
          <w:rFonts w:cstheme="minorHAnsi"/>
          <w:sz w:val="24"/>
          <w:szCs w:val="24"/>
        </w:rPr>
        <w:t xml:space="preserve">For research on topics such as </w:t>
      </w:r>
      <w:r w:rsidR="00F24CB9" w:rsidRPr="006E02E9">
        <w:rPr>
          <w:rFonts w:cstheme="minorHAnsi"/>
          <w:sz w:val="24"/>
          <w:szCs w:val="24"/>
        </w:rPr>
        <w:t xml:space="preserve">intimate </w:t>
      </w:r>
      <w:r w:rsidR="00A54239" w:rsidRPr="006E02E9">
        <w:rPr>
          <w:rFonts w:cstheme="minorHAnsi"/>
          <w:sz w:val="24"/>
          <w:szCs w:val="24"/>
        </w:rPr>
        <w:t>partner violence</w:t>
      </w:r>
      <w:r w:rsidR="00BB1F82" w:rsidRPr="006E02E9">
        <w:rPr>
          <w:rFonts w:cstheme="minorHAnsi"/>
          <w:sz w:val="24"/>
          <w:szCs w:val="24"/>
        </w:rPr>
        <w:t xml:space="preserve"> </w:t>
      </w:r>
      <w:r w:rsidR="00F24CB9" w:rsidRPr="006E02E9">
        <w:rPr>
          <w:rFonts w:cstheme="minorHAnsi"/>
          <w:sz w:val="24"/>
          <w:szCs w:val="24"/>
        </w:rPr>
        <w:t xml:space="preserve">(IPV) </w:t>
      </w:r>
      <w:r w:rsidR="00BB1F82" w:rsidRPr="006E02E9">
        <w:rPr>
          <w:rFonts w:cstheme="minorHAnsi"/>
          <w:sz w:val="24"/>
          <w:szCs w:val="24"/>
        </w:rPr>
        <w:t xml:space="preserve">and other forms of violence </w:t>
      </w:r>
      <w:r w:rsidR="00F24CB9" w:rsidRPr="006E02E9">
        <w:rPr>
          <w:rFonts w:cstheme="minorHAnsi"/>
          <w:sz w:val="24"/>
          <w:szCs w:val="24"/>
        </w:rPr>
        <w:t>against women</w:t>
      </w:r>
      <w:r w:rsidR="00BB1F82" w:rsidRPr="006E02E9">
        <w:rPr>
          <w:rFonts w:cstheme="minorHAnsi"/>
          <w:sz w:val="24"/>
          <w:szCs w:val="24"/>
        </w:rPr>
        <w:t>, a graduated consent process is often most appropriate.</w:t>
      </w:r>
      <w:r w:rsidR="00644976" w:rsidRPr="006E02E9">
        <w:rPr>
          <w:rFonts w:cstheme="minorHAnsi"/>
          <w:sz w:val="24"/>
          <w:szCs w:val="24"/>
        </w:rPr>
        <w:t xml:space="preserve"> </w:t>
      </w:r>
      <w:r w:rsidR="00BB1F82" w:rsidRPr="006E02E9">
        <w:rPr>
          <w:rFonts w:cstheme="minorHAnsi"/>
          <w:sz w:val="24"/>
          <w:szCs w:val="24"/>
        </w:rPr>
        <w:t xml:space="preserve">Literature regarding the ethical and safe collection of research data on </w:t>
      </w:r>
      <w:r w:rsidR="00F24CB9" w:rsidRPr="006E02E9">
        <w:rPr>
          <w:rFonts w:cstheme="minorHAnsi"/>
          <w:sz w:val="24"/>
          <w:szCs w:val="24"/>
        </w:rPr>
        <w:t>IPV</w:t>
      </w:r>
      <w:r w:rsidR="00BB1F82" w:rsidRPr="006E02E9">
        <w:rPr>
          <w:rFonts w:cstheme="minorHAnsi"/>
          <w:sz w:val="24"/>
          <w:szCs w:val="24"/>
        </w:rPr>
        <w:t xml:space="preserve"> offers many reasons for obtaining </w:t>
      </w:r>
      <w:r w:rsidR="00BB1F82" w:rsidRPr="006E02E9">
        <w:rPr>
          <w:rFonts w:cstheme="minorHAnsi"/>
          <w:sz w:val="24"/>
          <w:szCs w:val="24"/>
        </w:rPr>
        <w:lastRenderedPageBreak/>
        <w:t>informed consent in a graduated manner (</w:t>
      </w:r>
      <w:r w:rsidR="009F0363" w:rsidRPr="006E02E9">
        <w:rPr>
          <w:rFonts w:cstheme="minorHAnsi"/>
          <w:sz w:val="24"/>
          <w:szCs w:val="24"/>
        </w:rPr>
        <w:t>Council for International Organization of Medical Sciences, 1993; Sullivan &amp; Cain, 2004</w:t>
      </w:r>
      <w:r w:rsidR="00BB1F82" w:rsidRPr="006E02E9">
        <w:rPr>
          <w:rFonts w:cstheme="minorHAnsi"/>
          <w:sz w:val="24"/>
          <w:szCs w:val="24"/>
        </w:rPr>
        <w:t>). In addition to safety and ethical considerations, a graduated consent process allows the interviewer to build rapport and increases the likelihood of gaining the participant's trust, the key to minimizing non-participation and under-reporting.</w:t>
      </w:r>
      <w:r w:rsidR="00644976" w:rsidRPr="006E02E9">
        <w:rPr>
          <w:rFonts w:cstheme="minorHAnsi"/>
          <w:sz w:val="24"/>
          <w:szCs w:val="24"/>
        </w:rPr>
        <w:t xml:space="preserve"> </w:t>
      </w:r>
      <w:r w:rsidR="00BB1F82" w:rsidRPr="006E02E9">
        <w:rPr>
          <w:rFonts w:cstheme="minorHAnsi"/>
          <w:sz w:val="24"/>
          <w:szCs w:val="24"/>
        </w:rPr>
        <w:t>Carefully conducted studies with well-trained interviewers who are able to build rapport and trust with potential participants are essential both to the collection of valid data and the well-being of respondents.</w:t>
      </w:r>
    </w:p>
    <w:p w:rsidR="00D21E47" w:rsidRPr="006E02E9" w:rsidRDefault="00D21E47" w:rsidP="00B34EDF">
      <w:pPr>
        <w:ind w:firstLine="0"/>
        <w:rPr>
          <w:rFonts w:cstheme="minorHAnsi"/>
          <w:sz w:val="24"/>
          <w:szCs w:val="24"/>
        </w:rPr>
      </w:pPr>
    </w:p>
    <w:p w:rsidR="003D01BA" w:rsidRPr="00EA02DA" w:rsidRDefault="003D01BA" w:rsidP="00B34EDF">
      <w:pPr>
        <w:pStyle w:val="ListParagraph"/>
        <w:numPr>
          <w:ilvl w:val="0"/>
          <w:numId w:val="34"/>
        </w:numPr>
        <w:rPr>
          <w:rFonts w:cstheme="minorHAnsi"/>
          <w:i/>
          <w:sz w:val="24"/>
          <w:szCs w:val="24"/>
        </w:rPr>
      </w:pPr>
      <w:r w:rsidRPr="00EA02DA">
        <w:rPr>
          <w:rFonts w:cstheme="minorHAnsi"/>
          <w:i/>
          <w:sz w:val="24"/>
          <w:szCs w:val="24"/>
        </w:rPr>
        <w:t xml:space="preserve">Informing Respondents of the Voluntary Nature of Survey Participation </w:t>
      </w:r>
    </w:p>
    <w:p w:rsidR="00B34EDF" w:rsidRPr="006E02E9" w:rsidRDefault="00B34EDF" w:rsidP="00B34EDF">
      <w:pPr>
        <w:pStyle w:val="ListParagraph"/>
        <w:ind w:left="870" w:firstLine="0"/>
        <w:rPr>
          <w:rFonts w:cstheme="minorHAnsi"/>
          <w:sz w:val="24"/>
          <w:szCs w:val="24"/>
        </w:rPr>
      </w:pPr>
    </w:p>
    <w:p w:rsidR="00972DEF" w:rsidRPr="006E02E9" w:rsidRDefault="001E3D25" w:rsidP="00960465">
      <w:pPr>
        <w:ind w:firstLine="0"/>
        <w:rPr>
          <w:rFonts w:cstheme="minorHAnsi"/>
          <w:sz w:val="24"/>
          <w:szCs w:val="24"/>
        </w:rPr>
      </w:pPr>
      <w:r w:rsidRPr="006E02E9">
        <w:rPr>
          <w:rFonts w:cstheme="minorHAnsi"/>
          <w:sz w:val="24"/>
          <w:szCs w:val="24"/>
        </w:rPr>
        <w:t xml:space="preserve">During </w:t>
      </w:r>
      <w:r w:rsidR="0008095A" w:rsidRPr="006E02E9">
        <w:rPr>
          <w:rFonts w:cstheme="minorHAnsi"/>
          <w:sz w:val="24"/>
          <w:szCs w:val="24"/>
        </w:rPr>
        <w:t xml:space="preserve">the </w:t>
      </w:r>
      <w:r w:rsidRPr="006E02E9">
        <w:rPr>
          <w:rFonts w:cstheme="minorHAnsi"/>
          <w:sz w:val="24"/>
          <w:szCs w:val="24"/>
        </w:rPr>
        <w:t>informed consent</w:t>
      </w:r>
      <w:r w:rsidR="0008095A" w:rsidRPr="006E02E9">
        <w:rPr>
          <w:rFonts w:cstheme="minorHAnsi"/>
          <w:sz w:val="24"/>
          <w:szCs w:val="24"/>
        </w:rPr>
        <w:t xml:space="preserve"> process</w:t>
      </w:r>
      <w:r w:rsidR="00960465">
        <w:rPr>
          <w:rFonts w:cstheme="minorHAnsi"/>
          <w:sz w:val="24"/>
          <w:szCs w:val="24"/>
        </w:rPr>
        <w:t xml:space="preserve"> undertaken in pilot sites #2 and #3 for pilot and cognitive testing</w:t>
      </w:r>
      <w:r w:rsidRPr="006E02E9">
        <w:rPr>
          <w:rFonts w:cstheme="minorHAnsi"/>
          <w:sz w:val="24"/>
          <w:szCs w:val="24"/>
        </w:rPr>
        <w:t xml:space="preserve">, </w:t>
      </w:r>
      <w:r w:rsidR="00300922" w:rsidRPr="006E02E9">
        <w:rPr>
          <w:rFonts w:cstheme="minorHAnsi"/>
          <w:sz w:val="24"/>
          <w:szCs w:val="24"/>
        </w:rPr>
        <w:t>r</w:t>
      </w:r>
      <w:r w:rsidR="00972DEF" w:rsidRPr="006E02E9">
        <w:rPr>
          <w:rFonts w:cstheme="minorHAnsi"/>
          <w:sz w:val="24"/>
          <w:szCs w:val="24"/>
        </w:rPr>
        <w:t>espondents are informed that their participation is completely voluntary</w:t>
      </w:r>
      <w:r w:rsidRPr="006E02E9">
        <w:rPr>
          <w:rFonts w:cstheme="minorHAnsi"/>
          <w:sz w:val="24"/>
          <w:szCs w:val="24"/>
        </w:rPr>
        <w:t>.</w:t>
      </w:r>
      <w:r w:rsidR="00644976" w:rsidRPr="006E02E9">
        <w:rPr>
          <w:rFonts w:cstheme="minorHAnsi"/>
          <w:sz w:val="24"/>
          <w:szCs w:val="24"/>
        </w:rPr>
        <w:t xml:space="preserve"> </w:t>
      </w:r>
      <w:r w:rsidR="00972DEF" w:rsidRPr="006E02E9">
        <w:rPr>
          <w:rFonts w:cstheme="minorHAnsi"/>
          <w:sz w:val="24"/>
          <w:szCs w:val="24"/>
        </w:rPr>
        <w:t xml:space="preserve">They are also </w:t>
      </w:r>
      <w:r w:rsidR="0008095A" w:rsidRPr="006E02E9">
        <w:rPr>
          <w:rFonts w:cstheme="minorHAnsi"/>
          <w:sz w:val="24"/>
          <w:szCs w:val="24"/>
        </w:rPr>
        <w:t xml:space="preserve">explicitly </w:t>
      </w:r>
      <w:r w:rsidR="00972DEF" w:rsidRPr="006E02E9">
        <w:rPr>
          <w:rFonts w:cstheme="minorHAnsi"/>
          <w:sz w:val="24"/>
          <w:szCs w:val="24"/>
        </w:rPr>
        <w:t xml:space="preserve">informed that </w:t>
      </w:r>
      <w:r w:rsidR="00DC5094" w:rsidRPr="006E02E9">
        <w:rPr>
          <w:rFonts w:cstheme="minorHAnsi"/>
          <w:sz w:val="24"/>
          <w:szCs w:val="24"/>
        </w:rPr>
        <w:t xml:space="preserve">they can </w:t>
      </w:r>
      <w:r w:rsidR="00972DEF" w:rsidRPr="006E02E9">
        <w:rPr>
          <w:rFonts w:cstheme="minorHAnsi"/>
          <w:sz w:val="24"/>
          <w:szCs w:val="24"/>
        </w:rPr>
        <w:t>skip any question t</w:t>
      </w:r>
      <w:r w:rsidRPr="006E02E9">
        <w:rPr>
          <w:rFonts w:cstheme="minorHAnsi"/>
          <w:sz w:val="24"/>
          <w:szCs w:val="24"/>
        </w:rPr>
        <w:t>hat they do not want to answer</w:t>
      </w:r>
      <w:r w:rsidR="00972DEF" w:rsidRPr="006E02E9">
        <w:rPr>
          <w:rFonts w:cstheme="minorHAnsi"/>
          <w:sz w:val="24"/>
          <w:szCs w:val="24"/>
        </w:rPr>
        <w:t>.</w:t>
      </w:r>
      <w:r w:rsidR="00644976" w:rsidRPr="006E02E9">
        <w:rPr>
          <w:rFonts w:cstheme="minorHAnsi"/>
          <w:sz w:val="24"/>
          <w:szCs w:val="24"/>
        </w:rPr>
        <w:t xml:space="preserve"> </w:t>
      </w:r>
      <w:r w:rsidR="0008095A" w:rsidRPr="006E02E9">
        <w:rPr>
          <w:rFonts w:cstheme="minorHAnsi"/>
          <w:sz w:val="24"/>
          <w:szCs w:val="24"/>
        </w:rPr>
        <w:t xml:space="preserve">The informed consent form approved by RTI’s Institutional Review Board for use with this pilot study </w:t>
      </w:r>
      <w:r w:rsidR="00467961" w:rsidRPr="006E02E9">
        <w:rPr>
          <w:rFonts w:cstheme="minorHAnsi"/>
          <w:sz w:val="24"/>
          <w:szCs w:val="24"/>
        </w:rPr>
        <w:t xml:space="preserve">is </w:t>
      </w:r>
      <w:r w:rsidR="0008095A" w:rsidRPr="006E02E9">
        <w:rPr>
          <w:rFonts w:cstheme="minorHAnsi"/>
          <w:sz w:val="24"/>
          <w:szCs w:val="24"/>
        </w:rPr>
        <w:t xml:space="preserve">found in Attachment </w:t>
      </w:r>
      <w:r w:rsidR="00467961" w:rsidRPr="006E02E9">
        <w:rPr>
          <w:rFonts w:cstheme="minorHAnsi"/>
          <w:sz w:val="24"/>
          <w:szCs w:val="24"/>
        </w:rPr>
        <w:t>M</w:t>
      </w:r>
      <w:r w:rsidR="00FD2415" w:rsidRPr="006E02E9">
        <w:rPr>
          <w:rFonts w:cstheme="minorHAnsi"/>
          <w:sz w:val="24"/>
          <w:szCs w:val="24"/>
        </w:rPr>
        <w:t>.</w:t>
      </w:r>
    </w:p>
    <w:p w:rsidR="00B34EDF" w:rsidRPr="006E02E9" w:rsidRDefault="00B34EDF" w:rsidP="00B34EDF">
      <w:pPr>
        <w:ind w:firstLine="0"/>
        <w:rPr>
          <w:rFonts w:cstheme="minorHAnsi"/>
          <w:sz w:val="24"/>
          <w:szCs w:val="24"/>
        </w:rPr>
      </w:pPr>
    </w:p>
    <w:p w:rsidR="00972DEF" w:rsidRPr="00B341AD" w:rsidRDefault="00972DEF" w:rsidP="00642274">
      <w:pPr>
        <w:pStyle w:val="Heading2"/>
        <w:rPr>
          <w:rFonts w:asciiTheme="minorHAnsi" w:hAnsiTheme="minorHAnsi" w:cstheme="minorHAnsi"/>
        </w:rPr>
      </w:pPr>
      <w:bookmarkStart w:id="12" w:name="_Toc289339384"/>
      <w:r w:rsidRPr="00B341AD">
        <w:rPr>
          <w:rFonts w:asciiTheme="minorHAnsi" w:hAnsiTheme="minorHAnsi" w:cstheme="minorHAnsi"/>
        </w:rPr>
        <w:t>A.11.</w:t>
      </w:r>
      <w:r w:rsidRPr="00B341AD">
        <w:rPr>
          <w:rFonts w:asciiTheme="minorHAnsi" w:hAnsiTheme="minorHAnsi" w:cstheme="minorHAnsi"/>
        </w:rPr>
        <w:tab/>
        <w:t>Justification for Sensitive Questions</w:t>
      </w:r>
      <w:bookmarkEnd w:id="12"/>
      <w:r w:rsidRPr="00B341AD">
        <w:rPr>
          <w:rFonts w:asciiTheme="minorHAnsi" w:hAnsiTheme="minorHAnsi" w:cstheme="minorHAnsi"/>
        </w:rPr>
        <w:tab/>
      </w:r>
    </w:p>
    <w:p w:rsidR="00576C34" w:rsidRPr="006E02E9" w:rsidRDefault="00576C34" w:rsidP="00B34EDF">
      <w:pPr>
        <w:ind w:firstLine="0"/>
        <w:rPr>
          <w:rFonts w:cstheme="minorHAnsi"/>
          <w:sz w:val="24"/>
          <w:szCs w:val="24"/>
        </w:rPr>
      </w:pPr>
      <w:r w:rsidRPr="006E02E9">
        <w:rPr>
          <w:rFonts w:cstheme="minorHAnsi"/>
          <w:sz w:val="24"/>
          <w:szCs w:val="24"/>
        </w:rPr>
        <w:t>V</w:t>
      </w:r>
      <w:r w:rsidR="00972DEF" w:rsidRPr="006E02E9">
        <w:rPr>
          <w:rFonts w:cstheme="minorHAnsi"/>
          <w:sz w:val="24"/>
          <w:szCs w:val="24"/>
        </w:rPr>
        <w:t xml:space="preserve">ery few </w:t>
      </w:r>
      <w:r w:rsidR="00296151" w:rsidRPr="006E02E9">
        <w:rPr>
          <w:rFonts w:cstheme="minorHAnsi"/>
          <w:sz w:val="24"/>
          <w:szCs w:val="24"/>
        </w:rPr>
        <w:t>women</w:t>
      </w:r>
      <w:r w:rsidR="00972DEF" w:rsidRPr="006E02E9">
        <w:rPr>
          <w:rFonts w:cstheme="minorHAnsi"/>
          <w:sz w:val="24"/>
          <w:szCs w:val="24"/>
        </w:rPr>
        <w:t xml:space="preserve"> report </w:t>
      </w:r>
      <w:r w:rsidR="00296151" w:rsidRPr="006E02E9">
        <w:rPr>
          <w:rFonts w:cstheme="minorHAnsi"/>
          <w:sz w:val="24"/>
          <w:szCs w:val="24"/>
        </w:rPr>
        <w:t xml:space="preserve">violent victimization (including </w:t>
      </w:r>
      <w:r w:rsidR="00A842C5" w:rsidRPr="006E02E9">
        <w:rPr>
          <w:rFonts w:cstheme="minorHAnsi"/>
          <w:sz w:val="24"/>
          <w:szCs w:val="24"/>
        </w:rPr>
        <w:t>IPV</w:t>
      </w:r>
      <w:r w:rsidR="00972DEF" w:rsidRPr="006E02E9">
        <w:rPr>
          <w:rFonts w:cstheme="minorHAnsi"/>
          <w:sz w:val="24"/>
          <w:szCs w:val="24"/>
        </w:rPr>
        <w:t xml:space="preserve">, </w:t>
      </w:r>
      <w:r w:rsidR="00A842C5" w:rsidRPr="006E02E9">
        <w:rPr>
          <w:rFonts w:cstheme="minorHAnsi"/>
          <w:sz w:val="24"/>
          <w:szCs w:val="24"/>
        </w:rPr>
        <w:t>sexual violence</w:t>
      </w:r>
      <w:r w:rsidR="00972DEF" w:rsidRPr="006E02E9">
        <w:rPr>
          <w:rFonts w:cstheme="minorHAnsi"/>
          <w:sz w:val="24"/>
          <w:szCs w:val="24"/>
        </w:rPr>
        <w:t>, or stalking</w:t>
      </w:r>
      <w:r w:rsidR="00A842C5" w:rsidRPr="006E02E9">
        <w:rPr>
          <w:rFonts w:cstheme="minorHAnsi"/>
          <w:sz w:val="24"/>
          <w:szCs w:val="24"/>
        </w:rPr>
        <w:t>)</w:t>
      </w:r>
      <w:r w:rsidR="00972DEF" w:rsidRPr="006E02E9">
        <w:rPr>
          <w:rFonts w:cstheme="minorHAnsi"/>
          <w:sz w:val="24"/>
          <w:szCs w:val="24"/>
        </w:rPr>
        <w:t xml:space="preserve"> to officials and very few injuries are reported to health care providers</w:t>
      </w:r>
      <w:r w:rsidRPr="006E02E9">
        <w:rPr>
          <w:rFonts w:cstheme="minorHAnsi"/>
          <w:sz w:val="24"/>
          <w:szCs w:val="24"/>
        </w:rPr>
        <w:t>.</w:t>
      </w:r>
      <w:r w:rsidR="00644976" w:rsidRPr="006E02E9">
        <w:rPr>
          <w:rFonts w:cstheme="minorHAnsi"/>
          <w:sz w:val="24"/>
          <w:szCs w:val="24"/>
        </w:rPr>
        <w:t xml:space="preserve"> </w:t>
      </w:r>
      <w:r w:rsidRPr="006E02E9">
        <w:rPr>
          <w:rFonts w:cstheme="minorHAnsi"/>
          <w:sz w:val="24"/>
          <w:szCs w:val="24"/>
        </w:rPr>
        <w:t>Thus</w:t>
      </w:r>
      <w:r w:rsidR="004557D8" w:rsidRPr="006E02E9">
        <w:rPr>
          <w:rFonts w:cstheme="minorHAnsi"/>
          <w:sz w:val="24"/>
          <w:szCs w:val="24"/>
        </w:rPr>
        <w:t>,</w:t>
      </w:r>
      <w:r w:rsidR="00972DEF" w:rsidRPr="006E02E9">
        <w:rPr>
          <w:rFonts w:cstheme="minorHAnsi"/>
          <w:sz w:val="24"/>
          <w:szCs w:val="24"/>
        </w:rPr>
        <w:t xml:space="preserve"> survey data </w:t>
      </w:r>
      <w:r w:rsidRPr="006E02E9">
        <w:rPr>
          <w:rFonts w:cstheme="minorHAnsi"/>
          <w:sz w:val="24"/>
          <w:szCs w:val="24"/>
        </w:rPr>
        <w:t>remain</w:t>
      </w:r>
      <w:r w:rsidR="00972DEF" w:rsidRPr="006E02E9">
        <w:rPr>
          <w:rFonts w:cstheme="minorHAnsi"/>
          <w:sz w:val="24"/>
          <w:szCs w:val="24"/>
        </w:rPr>
        <w:t xml:space="preserve"> the best source of information regarding the </w:t>
      </w:r>
      <w:r w:rsidRPr="006E02E9">
        <w:rPr>
          <w:rFonts w:cstheme="minorHAnsi"/>
          <w:sz w:val="24"/>
          <w:szCs w:val="24"/>
        </w:rPr>
        <w:t xml:space="preserve">incidence and </w:t>
      </w:r>
      <w:r w:rsidR="00972DEF" w:rsidRPr="006E02E9">
        <w:rPr>
          <w:rFonts w:cstheme="minorHAnsi"/>
          <w:sz w:val="24"/>
          <w:szCs w:val="24"/>
        </w:rPr>
        <w:t xml:space="preserve">prevalence of </w:t>
      </w:r>
      <w:r w:rsidR="00A842C5" w:rsidRPr="006E02E9">
        <w:rPr>
          <w:rFonts w:cstheme="minorHAnsi"/>
          <w:sz w:val="24"/>
          <w:szCs w:val="24"/>
        </w:rPr>
        <w:t>violence against women</w:t>
      </w:r>
      <w:r w:rsidR="00972DEF" w:rsidRPr="006E02E9">
        <w:rPr>
          <w:rFonts w:cstheme="minorHAnsi"/>
          <w:sz w:val="24"/>
          <w:szCs w:val="24"/>
        </w:rPr>
        <w:t xml:space="preserve">. </w:t>
      </w:r>
    </w:p>
    <w:p w:rsidR="00B34EDF" w:rsidRPr="006E02E9" w:rsidRDefault="00B34EDF" w:rsidP="00B34EDF">
      <w:pPr>
        <w:ind w:firstLine="0"/>
        <w:rPr>
          <w:rFonts w:cstheme="minorHAnsi"/>
          <w:sz w:val="24"/>
          <w:szCs w:val="24"/>
        </w:rPr>
      </w:pPr>
    </w:p>
    <w:p w:rsidR="00BD599B" w:rsidRPr="006E02E9" w:rsidRDefault="00972DEF" w:rsidP="00B34EDF">
      <w:pPr>
        <w:ind w:firstLine="0"/>
        <w:rPr>
          <w:rFonts w:cstheme="minorHAnsi"/>
          <w:sz w:val="24"/>
          <w:szCs w:val="24"/>
        </w:rPr>
      </w:pPr>
      <w:r w:rsidRPr="006E02E9">
        <w:rPr>
          <w:rFonts w:cstheme="minorHAnsi"/>
          <w:sz w:val="24"/>
          <w:szCs w:val="24"/>
        </w:rPr>
        <w:t xml:space="preserve">Until recently, questions about IPV, </w:t>
      </w:r>
      <w:r w:rsidR="00576C34" w:rsidRPr="006E02E9">
        <w:rPr>
          <w:rFonts w:cstheme="minorHAnsi"/>
          <w:sz w:val="24"/>
          <w:szCs w:val="24"/>
        </w:rPr>
        <w:t>sexual violence</w:t>
      </w:r>
      <w:r w:rsidRPr="006E02E9">
        <w:rPr>
          <w:rFonts w:cstheme="minorHAnsi"/>
          <w:sz w:val="24"/>
          <w:szCs w:val="24"/>
        </w:rPr>
        <w:t xml:space="preserve">, and stalking were considered by some to be “too sensitive” to ask. CDC </w:t>
      </w:r>
      <w:r w:rsidR="00A842C5" w:rsidRPr="006E02E9">
        <w:rPr>
          <w:rFonts w:cstheme="minorHAnsi"/>
          <w:sz w:val="24"/>
          <w:szCs w:val="24"/>
        </w:rPr>
        <w:t xml:space="preserve">recently </w:t>
      </w:r>
      <w:r w:rsidRPr="006E02E9">
        <w:rPr>
          <w:rFonts w:cstheme="minorHAnsi"/>
          <w:sz w:val="24"/>
          <w:szCs w:val="24"/>
        </w:rPr>
        <w:t>evaluated respondent reactions to questions about violence in three large telephone surveys.</w:t>
      </w:r>
      <w:r w:rsidR="00644976" w:rsidRPr="006E02E9">
        <w:rPr>
          <w:rFonts w:cstheme="minorHAnsi"/>
          <w:sz w:val="24"/>
          <w:szCs w:val="24"/>
        </w:rPr>
        <w:t xml:space="preserve"> </w:t>
      </w:r>
      <w:r w:rsidRPr="006E02E9">
        <w:rPr>
          <w:rFonts w:cstheme="minorHAnsi"/>
          <w:sz w:val="24"/>
          <w:szCs w:val="24"/>
        </w:rPr>
        <w:t>In all three surveys, it was consistently found that between 88.0</w:t>
      </w:r>
      <w:r w:rsidR="001225BE" w:rsidRPr="006E02E9">
        <w:rPr>
          <w:rFonts w:cstheme="minorHAnsi"/>
          <w:sz w:val="24"/>
          <w:szCs w:val="24"/>
        </w:rPr>
        <w:t xml:space="preserve"> percent</w:t>
      </w:r>
      <w:r w:rsidRPr="006E02E9">
        <w:rPr>
          <w:rFonts w:cstheme="minorHAnsi"/>
          <w:sz w:val="24"/>
          <w:szCs w:val="24"/>
        </w:rPr>
        <w:t xml:space="preserve"> and 98.4</w:t>
      </w:r>
      <w:r w:rsidR="001225BE" w:rsidRPr="006E02E9">
        <w:rPr>
          <w:rFonts w:cstheme="minorHAnsi"/>
          <w:sz w:val="24"/>
          <w:szCs w:val="24"/>
        </w:rPr>
        <w:t xml:space="preserve"> percent</w:t>
      </w:r>
      <w:r w:rsidRPr="006E02E9">
        <w:rPr>
          <w:rFonts w:cstheme="minorHAnsi"/>
          <w:sz w:val="24"/>
          <w:szCs w:val="24"/>
        </w:rPr>
        <w:t xml:space="preserve"> of participants felt such questions should be asked, regardless of their experience with or their history of interpersonal violence</w:t>
      </w:r>
      <w:r w:rsidR="00CF4161" w:rsidRPr="006E02E9">
        <w:rPr>
          <w:rFonts w:cstheme="minorHAnsi"/>
          <w:sz w:val="24"/>
          <w:szCs w:val="24"/>
        </w:rPr>
        <w:t xml:space="preserve"> (</w:t>
      </w:r>
      <w:r w:rsidR="009F0363" w:rsidRPr="006E02E9">
        <w:rPr>
          <w:rFonts w:cstheme="minorHAnsi"/>
          <w:sz w:val="24"/>
          <w:szCs w:val="24"/>
        </w:rPr>
        <w:t xml:space="preserve">Black, </w:t>
      </w:r>
      <w:proofErr w:type="spellStart"/>
      <w:r w:rsidR="009F0363" w:rsidRPr="006E02E9">
        <w:rPr>
          <w:rFonts w:cstheme="minorHAnsi"/>
          <w:sz w:val="24"/>
          <w:szCs w:val="24"/>
        </w:rPr>
        <w:t>Kresnow</w:t>
      </w:r>
      <w:proofErr w:type="spellEnd"/>
      <w:r w:rsidR="009F0363" w:rsidRPr="006E02E9">
        <w:rPr>
          <w:rFonts w:cstheme="minorHAnsi"/>
          <w:sz w:val="24"/>
          <w:szCs w:val="24"/>
        </w:rPr>
        <w:t>, Simon, Arias and Shelley, 2006</w:t>
      </w:r>
      <w:r w:rsidR="00CF4161" w:rsidRPr="006E02E9">
        <w:rPr>
          <w:rFonts w:cstheme="minorHAnsi"/>
          <w:sz w:val="24"/>
          <w:szCs w:val="24"/>
        </w:rPr>
        <w:t>)</w:t>
      </w:r>
      <w:r w:rsidRPr="006E02E9">
        <w:rPr>
          <w:rFonts w:cstheme="minorHAnsi"/>
          <w:sz w:val="24"/>
          <w:szCs w:val="24"/>
        </w:rPr>
        <w:t xml:space="preserve">. Victims were as likely as non-victims to believe that such questions should be asked. In addition, responses were consistent, regardless of the respondent’s victimization experience; those with different types of victimizations, those victimized within the past 12 months, and those </w:t>
      </w:r>
      <w:r w:rsidR="00CB4E64" w:rsidRPr="006E02E9">
        <w:rPr>
          <w:rFonts w:cstheme="minorHAnsi"/>
          <w:sz w:val="24"/>
          <w:szCs w:val="24"/>
        </w:rPr>
        <w:t xml:space="preserve">never </w:t>
      </w:r>
      <w:r w:rsidRPr="006E02E9">
        <w:rPr>
          <w:rFonts w:cstheme="minorHAnsi"/>
          <w:sz w:val="24"/>
          <w:szCs w:val="24"/>
        </w:rPr>
        <w:t>victimized by an intimate partner all reported that the questions should be asked.</w:t>
      </w:r>
      <w:r w:rsidR="00644976" w:rsidRPr="006E02E9">
        <w:rPr>
          <w:rFonts w:cstheme="minorHAnsi"/>
          <w:sz w:val="24"/>
          <w:szCs w:val="24"/>
        </w:rPr>
        <w:t xml:space="preserve"> </w:t>
      </w:r>
      <w:r w:rsidRPr="006E02E9">
        <w:rPr>
          <w:rFonts w:cstheme="minorHAnsi"/>
          <w:sz w:val="24"/>
          <w:szCs w:val="24"/>
        </w:rPr>
        <w:t xml:space="preserve">Importantly, even among victims who reported that being asked these questions made them feel upset or afraid, the majority felt that such questions should be asked </w:t>
      </w:r>
      <w:r w:rsidR="00001815" w:rsidRPr="006E02E9">
        <w:rPr>
          <w:rFonts w:cstheme="minorHAnsi"/>
          <w:sz w:val="24"/>
          <w:szCs w:val="24"/>
        </w:rPr>
        <w:t>(</w:t>
      </w:r>
      <w:r w:rsidR="009F0363" w:rsidRPr="006E02E9">
        <w:rPr>
          <w:rFonts w:cstheme="minorHAnsi"/>
          <w:sz w:val="24"/>
          <w:szCs w:val="24"/>
        </w:rPr>
        <w:t xml:space="preserve">Black, </w:t>
      </w:r>
      <w:proofErr w:type="spellStart"/>
      <w:r w:rsidR="009F0363" w:rsidRPr="006E02E9">
        <w:rPr>
          <w:rFonts w:cstheme="minorHAnsi"/>
          <w:sz w:val="24"/>
          <w:szCs w:val="24"/>
        </w:rPr>
        <w:t>Kresnow</w:t>
      </w:r>
      <w:proofErr w:type="spellEnd"/>
      <w:r w:rsidR="009F0363" w:rsidRPr="006E02E9">
        <w:rPr>
          <w:rFonts w:cstheme="minorHAnsi"/>
          <w:sz w:val="24"/>
          <w:szCs w:val="24"/>
        </w:rPr>
        <w:t>, Simon, Arias and Shelley, 2006</w:t>
      </w:r>
      <w:r w:rsidR="00001815" w:rsidRPr="006E02E9">
        <w:rPr>
          <w:rFonts w:cstheme="minorHAnsi"/>
          <w:sz w:val="24"/>
          <w:szCs w:val="24"/>
        </w:rPr>
        <w:t>)</w:t>
      </w:r>
      <w:r w:rsidRPr="006E02E9">
        <w:rPr>
          <w:rFonts w:cstheme="minorHAnsi"/>
          <w:sz w:val="24"/>
          <w:szCs w:val="24"/>
        </w:rPr>
        <w:t xml:space="preserve">. </w:t>
      </w:r>
      <w:r w:rsidR="00BD599B" w:rsidRPr="006E02E9">
        <w:rPr>
          <w:rFonts w:cstheme="minorHAnsi"/>
          <w:sz w:val="24"/>
          <w:szCs w:val="24"/>
        </w:rPr>
        <w:t>These results suggest that commonly held beliefs and assumptions regarding participants’ reactions to questions about interpersonal violence may be unfounded. Given that issues related to confidentiality, safety, and providing resources are adequately addressed, these findings provide important information for researchers and offer some assurance to those concerned with the ethical collection of data on victimization</w:t>
      </w:r>
      <w:r w:rsidR="004557D8" w:rsidRPr="006E02E9">
        <w:rPr>
          <w:rFonts w:cstheme="minorHAnsi"/>
          <w:sz w:val="24"/>
          <w:szCs w:val="24"/>
        </w:rPr>
        <w:t xml:space="preserve"> (</w:t>
      </w:r>
      <w:r w:rsidR="009F0363" w:rsidRPr="006E02E9">
        <w:rPr>
          <w:rFonts w:cstheme="minorHAnsi"/>
          <w:sz w:val="24"/>
          <w:szCs w:val="24"/>
        </w:rPr>
        <w:t>Black and Black, 2007</w:t>
      </w:r>
      <w:r w:rsidR="004557D8" w:rsidRPr="006E02E9">
        <w:rPr>
          <w:rFonts w:cstheme="minorHAnsi"/>
          <w:sz w:val="24"/>
          <w:szCs w:val="24"/>
        </w:rPr>
        <w:t>)</w:t>
      </w:r>
      <w:r w:rsidR="00BD599B" w:rsidRPr="006E02E9">
        <w:rPr>
          <w:rFonts w:cstheme="minorHAnsi"/>
          <w:sz w:val="24"/>
          <w:szCs w:val="24"/>
        </w:rPr>
        <w:t xml:space="preserve">. </w:t>
      </w:r>
    </w:p>
    <w:p w:rsidR="00B34EDF" w:rsidRPr="006E02E9" w:rsidRDefault="00B34EDF" w:rsidP="00B34EDF">
      <w:pPr>
        <w:ind w:firstLine="0"/>
        <w:rPr>
          <w:rFonts w:cstheme="minorHAnsi"/>
          <w:sz w:val="24"/>
          <w:szCs w:val="24"/>
        </w:rPr>
      </w:pPr>
    </w:p>
    <w:p w:rsidR="000E3BC9" w:rsidRPr="006E02E9" w:rsidRDefault="005E1647" w:rsidP="00B34EDF">
      <w:pPr>
        <w:autoSpaceDE w:val="0"/>
        <w:autoSpaceDN w:val="0"/>
        <w:adjustRightInd w:val="0"/>
        <w:ind w:firstLine="0"/>
        <w:rPr>
          <w:rFonts w:cstheme="minorHAnsi"/>
          <w:sz w:val="24"/>
          <w:szCs w:val="24"/>
        </w:rPr>
      </w:pPr>
      <w:r w:rsidRPr="006E02E9">
        <w:rPr>
          <w:rFonts w:cstheme="minorHAnsi"/>
          <w:sz w:val="24"/>
          <w:szCs w:val="24"/>
        </w:rPr>
        <w:t xml:space="preserve">Attachment </w:t>
      </w:r>
      <w:r w:rsidR="00467961" w:rsidRPr="006E02E9">
        <w:rPr>
          <w:rFonts w:cstheme="minorHAnsi"/>
          <w:sz w:val="24"/>
          <w:szCs w:val="24"/>
        </w:rPr>
        <w:t xml:space="preserve">B </w:t>
      </w:r>
      <w:r w:rsidRPr="006E02E9">
        <w:rPr>
          <w:rFonts w:cstheme="minorHAnsi"/>
          <w:sz w:val="24"/>
          <w:szCs w:val="24"/>
        </w:rPr>
        <w:t xml:space="preserve">contains the </w:t>
      </w:r>
      <w:r w:rsidR="004850DE" w:rsidRPr="006E02E9">
        <w:rPr>
          <w:rFonts w:cstheme="minorHAnsi"/>
          <w:sz w:val="24"/>
          <w:szCs w:val="24"/>
        </w:rPr>
        <w:t xml:space="preserve">VAIW </w:t>
      </w:r>
      <w:r w:rsidR="00D30D33" w:rsidRPr="006E02E9">
        <w:rPr>
          <w:rFonts w:cstheme="minorHAnsi"/>
          <w:sz w:val="24"/>
          <w:szCs w:val="24"/>
        </w:rPr>
        <w:t>pilot study</w:t>
      </w:r>
      <w:r w:rsidR="004850DE" w:rsidRPr="006E02E9">
        <w:rPr>
          <w:rFonts w:cstheme="minorHAnsi"/>
          <w:sz w:val="24"/>
          <w:szCs w:val="24"/>
        </w:rPr>
        <w:t xml:space="preserve"> </w:t>
      </w:r>
      <w:r w:rsidRPr="006E02E9">
        <w:rPr>
          <w:rFonts w:cstheme="minorHAnsi"/>
          <w:sz w:val="24"/>
          <w:szCs w:val="24"/>
        </w:rPr>
        <w:t xml:space="preserve">survey instrument. </w:t>
      </w:r>
      <w:r w:rsidR="00A51D2C" w:rsidRPr="006E02E9">
        <w:rPr>
          <w:rFonts w:cstheme="minorHAnsi"/>
          <w:sz w:val="24"/>
          <w:szCs w:val="24"/>
        </w:rPr>
        <w:t>All</w:t>
      </w:r>
      <w:r w:rsidRPr="006E02E9">
        <w:rPr>
          <w:rFonts w:cstheme="minorHAnsi"/>
          <w:sz w:val="24"/>
          <w:szCs w:val="24"/>
        </w:rPr>
        <w:t xml:space="preserve"> questions </w:t>
      </w:r>
      <w:r w:rsidR="00A51D2C" w:rsidRPr="006E02E9">
        <w:rPr>
          <w:rFonts w:cstheme="minorHAnsi"/>
          <w:sz w:val="24"/>
          <w:szCs w:val="24"/>
        </w:rPr>
        <w:t xml:space="preserve">about violent victimization </w:t>
      </w:r>
      <w:r w:rsidRPr="006E02E9">
        <w:rPr>
          <w:rFonts w:cstheme="minorHAnsi"/>
          <w:sz w:val="24"/>
          <w:szCs w:val="24"/>
        </w:rPr>
        <w:t xml:space="preserve">that are included in the </w:t>
      </w:r>
      <w:r w:rsidR="004850DE" w:rsidRPr="006E02E9">
        <w:rPr>
          <w:rFonts w:cstheme="minorHAnsi"/>
          <w:sz w:val="24"/>
          <w:szCs w:val="24"/>
        </w:rPr>
        <w:t xml:space="preserve">VAIW </w:t>
      </w:r>
      <w:r w:rsidR="00D30D33" w:rsidRPr="006E02E9">
        <w:rPr>
          <w:rFonts w:cstheme="minorHAnsi"/>
          <w:sz w:val="24"/>
          <w:szCs w:val="24"/>
        </w:rPr>
        <w:t>pilot study</w:t>
      </w:r>
      <w:r w:rsidR="004850DE" w:rsidRPr="006E02E9">
        <w:rPr>
          <w:rFonts w:cstheme="minorHAnsi"/>
          <w:sz w:val="24"/>
          <w:szCs w:val="24"/>
        </w:rPr>
        <w:t xml:space="preserve"> </w:t>
      </w:r>
      <w:r w:rsidRPr="006E02E9">
        <w:rPr>
          <w:rFonts w:cstheme="minorHAnsi"/>
          <w:sz w:val="24"/>
          <w:szCs w:val="24"/>
        </w:rPr>
        <w:t xml:space="preserve">survey </w:t>
      </w:r>
      <w:r w:rsidR="00A51D2C" w:rsidRPr="006E02E9">
        <w:rPr>
          <w:rFonts w:cstheme="minorHAnsi"/>
          <w:sz w:val="24"/>
          <w:szCs w:val="24"/>
        </w:rPr>
        <w:t xml:space="preserve">(including IPV, sexual violence and stalking) </w:t>
      </w:r>
      <w:r w:rsidRPr="006E02E9">
        <w:rPr>
          <w:rFonts w:cstheme="minorHAnsi"/>
          <w:sz w:val="24"/>
          <w:szCs w:val="24"/>
        </w:rPr>
        <w:t xml:space="preserve">were used in the NISVS </w:t>
      </w:r>
      <w:r w:rsidR="00A51D2C" w:rsidRPr="006E02E9">
        <w:rPr>
          <w:rFonts w:cstheme="minorHAnsi"/>
          <w:sz w:val="24"/>
          <w:szCs w:val="24"/>
        </w:rPr>
        <w:t>instrument, and follow-up questions about the impact and reporting of victimization are modeled on those included in the NISVS</w:t>
      </w:r>
      <w:r w:rsidRPr="006E02E9">
        <w:rPr>
          <w:rFonts w:cstheme="minorHAnsi"/>
          <w:sz w:val="24"/>
          <w:szCs w:val="24"/>
        </w:rPr>
        <w:t>.</w:t>
      </w:r>
      <w:r w:rsidR="00644976" w:rsidRPr="006E02E9">
        <w:rPr>
          <w:rFonts w:cstheme="minorHAnsi"/>
          <w:sz w:val="24"/>
          <w:szCs w:val="24"/>
        </w:rPr>
        <w:t xml:space="preserve"> </w:t>
      </w:r>
      <w:r w:rsidR="0009080F" w:rsidRPr="006E02E9">
        <w:rPr>
          <w:rFonts w:cstheme="minorHAnsi"/>
          <w:sz w:val="24"/>
          <w:szCs w:val="24"/>
        </w:rPr>
        <w:t xml:space="preserve">Additional information regarding the </w:t>
      </w:r>
      <w:r w:rsidR="0074187A" w:rsidRPr="006E02E9">
        <w:rPr>
          <w:rFonts w:cstheme="minorHAnsi"/>
          <w:sz w:val="24"/>
          <w:szCs w:val="24"/>
        </w:rPr>
        <w:t xml:space="preserve">potential </w:t>
      </w:r>
      <w:r w:rsidR="0009080F" w:rsidRPr="006E02E9">
        <w:rPr>
          <w:rFonts w:cstheme="minorHAnsi"/>
          <w:sz w:val="24"/>
          <w:szCs w:val="24"/>
        </w:rPr>
        <w:t xml:space="preserve">benefits of </w:t>
      </w:r>
      <w:r w:rsidRPr="006E02E9">
        <w:rPr>
          <w:rFonts w:cstheme="minorHAnsi"/>
          <w:sz w:val="24"/>
          <w:szCs w:val="24"/>
        </w:rPr>
        <w:t xml:space="preserve">participating in a survey that includes questions of this sensitive nature </w:t>
      </w:r>
      <w:r w:rsidR="0009080F" w:rsidRPr="006E02E9">
        <w:rPr>
          <w:rFonts w:cstheme="minorHAnsi"/>
          <w:sz w:val="24"/>
          <w:szCs w:val="24"/>
        </w:rPr>
        <w:t xml:space="preserve">were gathered in the </w:t>
      </w:r>
      <w:r w:rsidR="00D84EC9" w:rsidRPr="006E02E9">
        <w:rPr>
          <w:rFonts w:cstheme="minorHAnsi"/>
          <w:sz w:val="24"/>
          <w:szCs w:val="24"/>
        </w:rPr>
        <w:t>N</w:t>
      </w:r>
      <w:r w:rsidR="00576C34" w:rsidRPr="006E02E9">
        <w:rPr>
          <w:rFonts w:cstheme="minorHAnsi"/>
          <w:sz w:val="24"/>
          <w:szCs w:val="24"/>
        </w:rPr>
        <w:t>ISVS</w:t>
      </w:r>
      <w:r w:rsidR="0009080F" w:rsidRPr="006E02E9">
        <w:rPr>
          <w:rFonts w:cstheme="minorHAnsi"/>
          <w:sz w:val="24"/>
          <w:szCs w:val="24"/>
        </w:rPr>
        <w:t xml:space="preserve"> </w:t>
      </w:r>
      <w:r w:rsidR="00D84EC9" w:rsidRPr="006E02E9">
        <w:rPr>
          <w:rFonts w:cstheme="minorHAnsi"/>
          <w:sz w:val="24"/>
          <w:szCs w:val="24"/>
        </w:rPr>
        <w:t xml:space="preserve">pilot, </w:t>
      </w:r>
      <w:r w:rsidR="0009080F" w:rsidRPr="006E02E9">
        <w:rPr>
          <w:rFonts w:cstheme="minorHAnsi"/>
          <w:sz w:val="24"/>
          <w:szCs w:val="24"/>
        </w:rPr>
        <w:t>which was conducted in early 2007 (OMB # 0920-0724)</w:t>
      </w:r>
      <w:r w:rsidR="007740B4" w:rsidRPr="006E02E9">
        <w:rPr>
          <w:rFonts w:cstheme="minorHAnsi"/>
          <w:sz w:val="24"/>
          <w:szCs w:val="24"/>
        </w:rPr>
        <w:t xml:space="preserve">. </w:t>
      </w:r>
      <w:r w:rsidR="0074187A" w:rsidRPr="006E02E9">
        <w:rPr>
          <w:rFonts w:cstheme="minorHAnsi"/>
          <w:sz w:val="24"/>
          <w:szCs w:val="24"/>
        </w:rPr>
        <w:t>More than 70</w:t>
      </w:r>
      <w:r w:rsidR="001225BE" w:rsidRPr="006E02E9">
        <w:rPr>
          <w:rFonts w:cstheme="minorHAnsi"/>
          <w:sz w:val="24"/>
          <w:szCs w:val="24"/>
        </w:rPr>
        <w:t xml:space="preserve"> percent</w:t>
      </w:r>
      <w:r w:rsidR="0074187A" w:rsidRPr="006E02E9">
        <w:rPr>
          <w:rFonts w:cstheme="minorHAnsi"/>
          <w:sz w:val="24"/>
          <w:szCs w:val="24"/>
        </w:rPr>
        <w:t xml:space="preserve"> of respondents reported that they gained something positive from participating (</w:t>
      </w:r>
      <w:r w:rsidR="009F0363" w:rsidRPr="006E02E9">
        <w:rPr>
          <w:rFonts w:cstheme="minorHAnsi"/>
          <w:sz w:val="24"/>
          <w:szCs w:val="24"/>
        </w:rPr>
        <w:t>Carley-Baxter, Lynberg &amp; Twiddy, 2007</w:t>
      </w:r>
      <w:r w:rsidR="0074187A" w:rsidRPr="006E02E9">
        <w:rPr>
          <w:rFonts w:cstheme="minorHAnsi"/>
          <w:sz w:val="24"/>
          <w:szCs w:val="24"/>
        </w:rPr>
        <w:t xml:space="preserve">). </w:t>
      </w:r>
      <w:r w:rsidR="00E21D29" w:rsidRPr="006E02E9">
        <w:rPr>
          <w:rFonts w:cstheme="minorHAnsi"/>
          <w:sz w:val="24"/>
          <w:szCs w:val="24"/>
        </w:rPr>
        <w:t>Nearly 70</w:t>
      </w:r>
      <w:r w:rsidR="001225BE" w:rsidRPr="006E02E9">
        <w:rPr>
          <w:rFonts w:cstheme="minorHAnsi"/>
          <w:sz w:val="24"/>
          <w:szCs w:val="24"/>
        </w:rPr>
        <w:t xml:space="preserve"> percent</w:t>
      </w:r>
      <w:r w:rsidR="00E21D29" w:rsidRPr="006E02E9">
        <w:rPr>
          <w:rFonts w:cstheme="minorHAnsi"/>
          <w:sz w:val="24"/>
          <w:szCs w:val="24"/>
        </w:rPr>
        <w:t xml:space="preserve"> reported that they felt someone cared about issues that were important to</w:t>
      </w:r>
      <w:r w:rsidR="003D0E3E" w:rsidRPr="006E02E9">
        <w:rPr>
          <w:rFonts w:cstheme="minorHAnsi"/>
          <w:sz w:val="24"/>
          <w:szCs w:val="24"/>
        </w:rPr>
        <w:t xml:space="preserve"> them and over 90</w:t>
      </w:r>
      <w:r w:rsidR="001225BE" w:rsidRPr="006E02E9">
        <w:rPr>
          <w:rFonts w:cstheme="minorHAnsi"/>
          <w:sz w:val="24"/>
          <w:szCs w:val="24"/>
        </w:rPr>
        <w:t xml:space="preserve"> percent</w:t>
      </w:r>
      <w:r w:rsidR="003D0E3E" w:rsidRPr="006E02E9">
        <w:rPr>
          <w:rFonts w:cstheme="minorHAnsi"/>
          <w:sz w:val="24"/>
          <w:szCs w:val="24"/>
        </w:rPr>
        <w:t xml:space="preserve"> reported the</w:t>
      </w:r>
      <w:r w:rsidR="00E21D29" w:rsidRPr="006E02E9">
        <w:rPr>
          <w:rFonts w:cstheme="minorHAnsi"/>
          <w:sz w:val="24"/>
          <w:szCs w:val="24"/>
        </w:rPr>
        <w:t xml:space="preserve"> perceived benefit of </w:t>
      </w:r>
      <w:r w:rsidR="00E21D29" w:rsidRPr="006E02E9">
        <w:rPr>
          <w:rFonts w:cstheme="minorHAnsi"/>
          <w:sz w:val="24"/>
          <w:szCs w:val="24"/>
        </w:rPr>
        <w:lastRenderedPageBreak/>
        <w:t xml:space="preserve">helping others </w:t>
      </w:r>
      <w:r w:rsidR="00861CC2" w:rsidRPr="006E02E9">
        <w:rPr>
          <w:rFonts w:cstheme="minorHAnsi"/>
          <w:sz w:val="24"/>
          <w:szCs w:val="24"/>
        </w:rPr>
        <w:t>(</w:t>
      </w:r>
      <w:r w:rsidR="009F0363" w:rsidRPr="006E02E9">
        <w:rPr>
          <w:rFonts w:cstheme="minorHAnsi"/>
          <w:sz w:val="24"/>
          <w:szCs w:val="24"/>
        </w:rPr>
        <w:t>Carley-Baxter, Lynberg &amp; Twiddy, 2007</w:t>
      </w:r>
      <w:r w:rsidR="00861CC2" w:rsidRPr="006E02E9">
        <w:rPr>
          <w:rFonts w:cstheme="minorHAnsi"/>
          <w:sz w:val="24"/>
          <w:szCs w:val="24"/>
        </w:rPr>
        <w:t>).</w:t>
      </w:r>
      <w:r w:rsidR="007B4365" w:rsidRPr="006E02E9">
        <w:rPr>
          <w:rFonts w:cstheme="minorHAnsi"/>
          <w:sz w:val="24"/>
          <w:szCs w:val="24"/>
        </w:rPr>
        <w:t xml:space="preserve"> </w:t>
      </w:r>
      <w:r w:rsidR="003D0E3E" w:rsidRPr="006E02E9">
        <w:rPr>
          <w:rFonts w:cstheme="minorHAnsi"/>
          <w:sz w:val="24"/>
          <w:szCs w:val="24"/>
        </w:rPr>
        <w:t xml:space="preserve">When researchers focus solely on the potential for negative impact, such </w:t>
      </w:r>
      <w:r w:rsidR="00E21D29" w:rsidRPr="006E02E9">
        <w:rPr>
          <w:rFonts w:cstheme="minorHAnsi"/>
          <w:sz w:val="24"/>
          <w:szCs w:val="24"/>
        </w:rPr>
        <w:t xml:space="preserve">perceived positive responses to participation </w:t>
      </w:r>
      <w:r w:rsidR="003D0E3E" w:rsidRPr="006E02E9">
        <w:rPr>
          <w:rFonts w:cstheme="minorHAnsi"/>
          <w:sz w:val="24"/>
          <w:szCs w:val="24"/>
        </w:rPr>
        <w:t xml:space="preserve">by respondents </w:t>
      </w:r>
      <w:r w:rsidR="00E21D29" w:rsidRPr="006E02E9">
        <w:rPr>
          <w:rFonts w:cstheme="minorHAnsi"/>
          <w:sz w:val="24"/>
          <w:szCs w:val="24"/>
        </w:rPr>
        <w:t>may be overlooked.</w:t>
      </w:r>
    </w:p>
    <w:p w:rsidR="00642274" w:rsidRPr="006E02E9" w:rsidRDefault="00642274" w:rsidP="00B34EDF">
      <w:pPr>
        <w:autoSpaceDE w:val="0"/>
        <w:autoSpaceDN w:val="0"/>
        <w:adjustRightInd w:val="0"/>
        <w:ind w:firstLine="0"/>
        <w:rPr>
          <w:rFonts w:cstheme="minorHAnsi"/>
          <w:sz w:val="24"/>
          <w:szCs w:val="24"/>
        </w:rPr>
      </w:pPr>
    </w:p>
    <w:p w:rsidR="005E1647" w:rsidRPr="006E02E9" w:rsidRDefault="005E1647" w:rsidP="00B34EDF">
      <w:pPr>
        <w:autoSpaceDE w:val="0"/>
        <w:autoSpaceDN w:val="0"/>
        <w:adjustRightInd w:val="0"/>
        <w:ind w:firstLine="0"/>
        <w:rPr>
          <w:rFonts w:eastAsia="SimSun" w:cstheme="minorHAnsi"/>
          <w:sz w:val="24"/>
          <w:szCs w:val="24"/>
        </w:rPr>
      </w:pPr>
      <w:r w:rsidRPr="006E02E9">
        <w:rPr>
          <w:rFonts w:cstheme="minorHAnsi"/>
          <w:sz w:val="24"/>
          <w:szCs w:val="24"/>
        </w:rPr>
        <w:t>Still, it is critical that r</w:t>
      </w:r>
      <w:r w:rsidRPr="006E02E9">
        <w:rPr>
          <w:rFonts w:eastAsia="SimSun" w:cstheme="minorHAnsi"/>
          <w:sz w:val="24"/>
          <w:szCs w:val="24"/>
        </w:rPr>
        <w:t xml:space="preserve">espondent safety remains the primary concern for any data collection asking about violence, particularly IPV, sexual violence, and stalking. Such measures have been well described (Sullivan &amp; Cain, 2004) and are addressed in the interviewer training. </w:t>
      </w:r>
    </w:p>
    <w:p w:rsidR="00B34EDF" w:rsidRPr="006E02E9" w:rsidRDefault="00B34EDF" w:rsidP="00B34EDF">
      <w:pPr>
        <w:autoSpaceDE w:val="0"/>
        <w:autoSpaceDN w:val="0"/>
        <w:adjustRightInd w:val="0"/>
        <w:ind w:firstLine="0"/>
        <w:rPr>
          <w:rFonts w:cstheme="minorHAnsi"/>
          <w:sz w:val="24"/>
          <w:szCs w:val="24"/>
        </w:rPr>
      </w:pPr>
    </w:p>
    <w:p w:rsidR="00972DEF" w:rsidRPr="00B341AD" w:rsidRDefault="00972DEF" w:rsidP="00642274">
      <w:pPr>
        <w:pStyle w:val="Heading2"/>
        <w:rPr>
          <w:rFonts w:asciiTheme="minorHAnsi" w:hAnsiTheme="minorHAnsi" w:cstheme="minorHAnsi"/>
        </w:rPr>
      </w:pPr>
      <w:bookmarkStart w:id="13" w:name="_Toc289339385"/>
      <w:r w:rsidRPr="00B341AD">
        <w:rPr>
          <w:rFonts w:asciiTheme="minorHAnsi" w:hAnsiTheme="minorHAnsi" w:cstheme="minorHAnsi"/>
        </w:rPr>
        <w:t xml:space="preserve">A.12. </w:t>
      </w:r>
      <w:r w:rsidRPr="00B341AD">
        <w:rPr>
          <w:rFonts w:asciiTheme="minorHAnsi" w:hAnsiTheme="minorHAnsi" w:cstheme="minorHAnsi"/>
        </w:rPr>
        <w:tab/>
        <w:t>Estimates of Annualized Burden Hours and Costs</w:t>
      </w:r>
      <w:bookmarkEnd w:id="13"/>
      <w:r w:rsidRPr="00B341AD">
        <w:rPr>
          <w:rFonts w:asciiTheme="minorHAnsi" w:hAnsiTheme="minorHAnsi" w:cstheme="minorHAnsi"/>
        </w:rPr>
        <w:t xml:space="preserve"> </w:t>
      </w:r>
    </w:p>
    <w:p w:rsidR="00063B71" w:rsidRPr="00B341AD" w:rsidRDefault="00972DEF" w:rsidP="00B34EDF">
      <w:pPr>
        <w:pStyle w:val="SL-FlLftSgl"/>
        <w:spacing w:line="240" w:lineRule="auto"/>
        <w:ind w:firstLine="0"/>
        <w:rPr>
          <w:rFonts w:cstheme="minorHAnsi"/>
          <w:b/>
          <w:i/>
        </w:rPr>
      </w:pPr>
      <w:r w:rsidRPr="00B341AD">
        <w:rPr>
          <w:rFonts w:cstheme="minorHAnsi"/>
          <w:b/>
          <w:i/>
        </w:rPr>
        <w:t>A.12.a)</w:t>
      </w:r>
      <w:r w:rsidR="00644976" w:rsidRPr="00B341AD">
        <w:rPr>
          <w:rFonts w:cstheme="minorHAnsi"/>
          <w:b/>
          <w:i/>
        </w:rPr>
        <w:t xml:space="preserve"> </w:t>
      </w:r>
      <w:r w:rsidRPr="00B341AD">
        <w:rPr>
          <w:rFonts w:cstheme="minorHAnsi"/>
          <w:b/>
          <w:i/>
        </w:rPr>
        <w:t>Number of respondents, frequency of response, and annual hour burden</w:t>
      </w:r>
    </w:p>
    <w:p w:rsidR="00B34EDF" w:rsidRPr="006E02E9" w:rsidRDefault="00B34EDF" w:rsidP="00200601">
      <w:pPr>
        <w:pStyle w:val="SL-FlLftSgl"/>
        <w:spacing w:line="240" w:lineRule="auto"/>
        <w:rPr>
          <w:rFonts w:cstheme="minorHAnsi"/>
          <w:u w:val="single"/>
        </w:rPr>
      </w:pPr>
    </w:p>
    <w:p w:rsidR="00C77158" w:rsidRPr="006E02E9" w:rsidRDefault="00972DEF" w:rsidP="00B764DE">
      <w:pPr>
        <w:pStyle w:val="SL-FlLftSgl"/>
        <w:spacing w:line="240" w:lineRule="auto"/>
        <w:ind w:firstLine="0"/>
        <w:rPr>
          <w:rFonts w:cstheme="minorHAnsi"/>
        </w:rPr>
      </w:pPr>
      <w:r w:rsidRPr="006E02E9">
        <w:rPr>
          <w:rFonts w:cstheme="minorHAnsi"/>
        </w:rPr>
        <w:t xml:space="preserve">The </w:t>
      </w:r>
      <w:r w:rsidR="00C77158" w:rsidRPr="006E02E9">
        <w:rPr>
          <w:rFonts w:cstheme="minorHAnsi"/>
        </w:rPr>
        <w:t>burden associated with this one-time data collection</w:t>
      </w:r>
      <w:r w:rsidRPr="006E02E9">
        <w:rPr>
          <w:rFonts w:cstheme="minorHAnsi"/>
        </w:rPr>
        <w:t xml:space="preserve"> </w:t>
      </w:r>
      <w:r w:rsidR="00C77158" w:rsidRPr="006E02E9">
        <w:rPr>
          <w:rFonts w:cstheme="minorHAnsi"/>
        </w:rPr>
        <w:t>is documented</w:t>
      </w:r>
      <w:r w:rsidRPr="006E02E9">
        <w:rPr>
          <w:rFonts w:cstheme="minorHAnsi"/>
        </w:rPr>
        <w:t xml:space="preserve"> in Table 1, including the number of respondents and annual hour burden.</w:t>
      </w:r>
      <w:r w:rsidR="005817E0">
        <w:rPr>
          <w:rFonts w:cstheme="minorHAnsi"/>
        </w:rPr>
        <w:t xml:space="preserve"> </w:t>
      </w:r>
      <w:r w:rsidRPr="006E02E9">
        <w:rPr>
          <w:rFonts w:cstheme="minorHAnsi"/>
        </w:rPr>
        <w:t xml:space="preserve">The survey instrument </w:t>
      </w:r>
      <w:r w:rsidR="00260C16">
        <w:rPr>
          <w:rFonts w:cstheme="minorHAnsi"/>
        </w:rPr>
        <w:t xml:space="preserve">will </w:t>
      </w:r>
      <w:r w:rsidRPr="006E02E9">
        <w:rPr>
          <w:rFonts w:cstheme="minorHAnsi"/>
        </w:rPr>
        <w:t xml:space="preserve">require </w:t>
      </w:r>
      <w:r w:rsidR="00C77158" w:rsidRPr="006E02E9">
        <w:rPr>
          <w:rFonts w:cstheme="minorHAnsi"/>
        </w:rPr>
        <w:t>an average of</w:t>
      </w:r>
      <w:r w:rsidRPr="006E02E9">
        <w:rPr>
          <w:rFonts w:cstheme="minorHAnsi"/>
        </w:rPr>
        <w:t xml:space="preserve"> </w:t>
      </w:r>
      <w:r w:rsidR="00C77158" w:rsidRPr="006E02E9">
        <w:rPr>
          <w:rFonts w:cstheme="minorHAnsi"/>
        </w:rPr>
        <w:t>60</w:t>
      </w:r>
      <w:r w:rsidR="008615EB" w:rsidRPr="006E02E9">
        <w:rPr>
          <w:rFonts w:cstheme="minorHAnsi"/>
        </w:rPr>
        <w:t xml:space="preserve"> </w:t>
      </w:r>
      <w:r w:rsidRPr="006E02E9">
        <w:rPr>
          <w:rFonts w:cstheme="minorHAnsi"/>
        </w:rPr>
        <w:t>minutes to complete</w:t>
      </w:r>
      <w:r w:rsidR="00260C16">
        <w:rPr>
          <w:rFonts w:cstheme="minorHAnsi"/>
        </w:rPr>
        <w:t xml:space="preserve"> for pilot interview respondents </w:t>
      </w:r>
      <w:r w:rsidR="00DF0414">
        <w:rPr>
          <w:rFonts w:cstheme="minorHAnsi"/>
        </w:rPr>
        <w:t xml:space="preserve">at </w:t>
      </w:r>
      <w:r w:rsidR="00260C16">
        <w:rPr>
          <w:rFonts w:cstheme="minorHAnsi"/>
        </w:rPr>
        <w:t xml:space="preserve">pilot site #2, </w:t>
      </w:r>
      <w:r w:rsidR="00B764DE">
        <w:rPr>
          <w:rFonts w:cstheme="minorHAnsi"/>
        </w:rPr>
        <w:t>whereas</w:t>
      </w:r>
      <w:r w:rsidR="00260C16">
        <w:rPr>
          <w:rFonts w:cstheme="minorHAnsi"/>
        </w:rPr>
        <w:t xml:space="preserve"> cognitive testing will require an average of </w:t>
      </w:r>
      <w:r w:rsidR="00DF0414">
        <w:rPr>
          <w:rFonts w:cstheme="minorHAnsi"/>
        </w:rPr>
        <w:t>90 minutes per</w:t>
      </w:r>
      <w:r w:rsidR="00260C16">
        <w:rPr>
          <w:rFonts w:cstheme="minorHAnsi"/>
        </w:rPr>
        <w:t xml:space="preserve"> respondent</w:t>
      </w:r>
      <w:r w:rsidR="006515F1">
        <w:rPr>
          <w:rFonts w:cstheme="minorHAnsi"/>
        </w:rPr>
        <w:t xml:space="preserve"> </w:t>
      </w:r>
      <w:r w:rsidR="00DF0414">
        <w:rPr>
          <w:rFonts w:cstheme="minorHAnsi"/>
        </w:rPr>
        <w:t xml:space="preserve">at </w:t>
      </w:r>
      <w:r w:rsidR="006515F1">
        <w:rPr>
          <w:rFonts w:cstheme="minorHAnsi"/>
        </w:rPr>
        <w:t>pilot site #3</w:t>
      </w:r>
      <w:r w:rsidR="00260C16">
        <w:rPr>
          <w:rFonts w:cstheme="minorHAnsi"/>
        </w:rPr>
        <w:t xml:space="preserve">. </w:t>
      </w:r>
    </w:p>
    <w:p w:rsidR="00B34EDF" w:rsidRPr="006E02E9" w:rsidRDefault="00B34EDF" w:rsidP="00B34EDF">
      <w:pPr>
        <w:pStyle w:val="SL-FlLftSgl"/>
        <w:spacing w:line="240" w:lineRule="auto"/>
        <w:ind w:firstLine="0"/>
        <w:rPr>
          <w:rFonts w:cstheme="minorHAnsi"/>
        </w:rPr>
      </w:pPr>
    </w:p>
    <w:p w:rsidR="00203779" w:rsidRPr="00EA02DA" w:rsidRDefault="00203779" w:rsidP="00B34EDF">
      <w:pPr>
        <w:pStyle w:val="SL-FlLftSgl"/>
        <w:spacing w:line="240" w:lineRule="auto"/>
        <w:ind w:firstLine="0"/>
        <w:rPr>
          <w:rFonts w:cstheme="minorHAnsi"/>
          <w:b/>
        </w:rPr>
      </w:pPr>
      <w:proofErr w:type="gramStart"/>
      <w:r w:rsidRPr="00EA02DA">
        <w:rPr>
          <w:rFonts w:cstheme="minorHAnsi"/>
          <w:b/>
        </w:rPr>
        <w:t>Table 1.</w:t>
      </w:r>
      <w:proofErr w:type="gramEnd"/>
      <w:r w:rsidR="00644976" w:rsidRPr="00EA02DA">
        <w:rPr>
          <w:rFonts w:cstheme="minorHAnsi"/>
          <w:b/>
        </w:rPr>
        <w:t xml:space="preserve"> </w:t>
      </w:r>
      <w:r w:rsidRPr="00EA02DA">
        <w:rPr>
          <w:rFonts w:cstheme="minorHAnsi"/>
          <w:b/>
        </w:rPr>
        <w:t xml:space="preserve">Estimated Annual Respondent Burden </w:t>
      </w:r>
      <w:r w:rsidR="00C77158" w:rsidRPr="00EA02DA">
        <w:rPr>
          <w:rFonts w:cstheme="minorHAnsi"/>
          <w:b/>
        </w:rPr>
        <w:t xml:space="preserve">for </w:t>
      </w:r>
      <w:r w:rsidR="004850DE" w:rsidRPr="00EA02DA">
        <w:rPr>
          <w:rFonts w:cstheme="minorHAnsi"/>
          <w:b/>
        </w:rPr>
        <w:t xml:space="preserve">VAIW </w:t>
      </w:r>
      <w:r w:rsidR="00D30D33" w:rsidRPr="00EA02DA">
        <w:rPr>
          <w:rFonts w:cstheme="minorHAnsi"/>
          <w:b/>
        </w:rPr>
        <w:t>Pilot study</w:t>
      </w:r>
      <w:r w:rsidR="00B34EDF" w:rsidRPr="00EA02DA">
        <w:rPr>
          <w:rFonts w:cstheme="minorHAnsi"/>
          <w:b/>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620"/>
        <w:gridCol w:w="1800"/>
        <w:gridCol w:w="1980"/>
        <w:gridCol w:w="1620"/>
      </w:tblGrid>
      <w:tr w:rsidR="00203779" w:rsidRPr="006E02E9" w:rsidTr="00EA02DA">
        <w:tc>
          <w:tcPr>
            <w:tcW w:w="1980" w:type="dxa"/>
            <w:shd w:val="pct5" w:color="auto" w:fill="auto"/>
          </w:tcPr>
          <w:p w:rsidR="00203779" w:rsidRPr="00EA02DA" w:rsidRDefault="00203779" w:rsidP="00EA02DA">
            <w:pPr>
              <w:ind w:firstLine="0"/>
              <w:jc w:val="center"/>
              <w:rPr>
                <w:rFonts w:cstheme="minorHAnsi"/>
                <w:b/>
                <w:sz w:val="24"/>
                <w:szCs w:val="24"/>
              </w:rPr>
            </w:pPr>
            <w:r w:rsidRPr="00EA02DA">
              <w:rPr>
                <w:rFonts w:cstheme="minorHAnsi"/>
                <w:b/>
                <w:sz w:val="24"/>
                <w:szCs w:val="24"/>
              </w:rPr>
              <w:t>Respondent</w:t>
            </w:r>
            <w:r w:rsidR="000175AC" w:rsidRPr="00EA02DA">
              <w:rPr>
                <w:rFonts w:cstheme="minorHAnsi"/>
                <w:b/>
                <w:sz w:val="24"/>
                <w:szCs w:val="24"/>
              </w:rPr>
              <w:t xml:space="preserve"> Location</w:t>
            </w:r>
          </w:p>
        </w:tc>
        <w:tc>
          <w:tcPr>
            <w:tcW w:w="1620" w:type="dxa"/>
            <w:shd w:val="pct5" w:color="auto" w:fill="auto"/>
          </w:tcPr>
          <w:p w:rsidR="00203779" w:rsidRPr="00EA02DA" w:rsidRDefault="00203779" w:rsidP="00EA02DA">
            <w:pPr>
              <w:ind w:firstLine="0"/>
              <w:jc w:val="center"/>
              <w:rPr>
                <w:rFonts w:cstheme="minorHAnsi"/>
                <w:b/>
                <w:sz w:val="24"/>
                <w:szCs w:val="24"/>
              </w:rPr>
            </w:pPr>
            <w:r w:rsidRPr="00EA02DA">
              <w:rPr>
                <w:rFonts w:cstheme="minorHAnsi"/>
                <w:b/>
                <w:sz w:val="24"/>
                <w:szCs w:val="24"/>
              </w:rPr>
              <w:t>Number of Responses</w:t>
            </w:r>
          </w:p>
        </w:tc>
        <w:tc>
          <w:tcPr>
            <w:tcW w:w="1800" w:type="dxa"/>
            <w:shd w:val="pct5" w:color="auto" w:fill="auto"/>
          </w:tcPr>
          <w:p w:rsidR="00203779" w:rsidRPr="00EA02DA" w:rsidRDefault="00203779" w:rsidP="00EA02DA">
            <w:pPr>
              <w:ind w:firstLine="0"/>
              <w:jc w:val="center"/>
              <w:rPr>
                <w:rFonts w:cstheme="minorHAnsi"/>
                <w:b/>
                <w:sz w:val="24"/>
                <w:szCs w:val="24"/>
              </w:rPr>
            </w:pPr>
            <w:r w:rsidRPr="00EA02DA">
              <w:rPr>
                <w:rFonts w:cstheme="minorHAnsi"/>
                <w:b/>
                <w:sz w:val="24"/>
                <w:szCs w:val="24"/>
              </w:rPr>
              <w:t>Number of Responses per Respondent</w:t>
            </w:r>
          </w:p>
        </w:tc>
        <w:tc>
          <w:tcPr>
            <w:tcW w:w="1980" w:type="dxa"/>
            <w:shd w:val="pct5" w:color="auto" w:fill="auto"/>
          </w:tcPr>
          <w:p w:rsidR="00D21E47" w:rsidRPr="00EA02DA" w:rsidRDefault="00203779" w:rsidP="00EA02DA">
            <w:pPr>
              <w:ind w:firstLine="0"/>
              <w:jc w:val="center"/>
              <w:rPr>
                <w:rFonts w:cstheme="minorHAnsi"/>
                <w:b/>
                <w:sz w:val="24"/>
                <w:szCs w:val="24"/>
              </w:rPr>
            </w:pPr>
            <w:r w:rsidRPr="00EA02DA">
              <w:rPr>
                <w:rFonts w:cstheme="minorHAnsi"/>
                <w:b/>
                <w:sz w:val="24"/>
                <w:szCs w:val="24"/>
              </w:rPr>
              <w:t>Average Burden per Response</w:t>
            </w:r>
          </w:p>
          <w:p w:rsidR="00203779" w:rsidRPr="00EA02DA" w:rsidRDefault="00203779" w:rsidP="00EA02DA">
            <w:pPr>
              <w:ind w:firstLine="0"/>
              <w:jc w:val="center"/>
              <w:rPr>
                <w:rFonts w:cstheme="minorHAnsi"/>
                <w:b/>
                <w:sz w:val="24"/>
                <w:szCs w:val="24"/>
              </w:rPr>
            </w:pPr>
            <w:r w:rsidRPr="00EA02DA">
              <w:rPr>
                <w:rFonts w:cstheme="minorHAnsi"/>
                <w:b/>
                <w:sz w:val="24"/>
                <w:szCs w:val="24"/>
              </w:rPr>
              <w:t>(in hours)</w:t>
            </w:r>
          </w:p>
        </w:tc>
        <w:tc>
          <w:tcPr>
            <w:tcW w:w="1620" w:type="dxa"/>
            <w:shd w:val="pct5" w:color="auto" w:fill="auto"/>
          </w:tcPr>
          <w:p w:rsidR="00203779" w:rsidRPr="00EA02DA" w:rsidRDefault="00203779" w:rsidP="00EA02DA">
            <w:pPr>
              <w:ind w:firstLine="0"/>
              <w:jc w:val="center"/>
              <w:rPr>
                <w:rFonts w:cstheme="minorHAnsi"/>
                <w:b/>
                <w:sz w:val="24"/>
                <w:szCs w:val="24"/>
              </w:rPr>
            </w:pPr>
            <w:r w:rsidRPr="00EA02DA">
              <w:rPr>
                <w:rFonts w:cstheme="minorHAnsi"/>
                <w:b/>
                <w:sz w:val="24"/>
                <w:szCs w:val="24"/>
              </w:rPr>
              <w:t>Total Burden (in hours)</w:t>
            </w:r>
          </w:p>
        </w:tc>
      </w:tr>
      <w:tr w:rsidR="00203779" w:rsidRPr="006E02E9" w:rsidTr="00D21E47">
        <w:tc>
          <w:tcPr>
            <w:tcW w:w="1980" w:type="dxa"/>
          </w:tcPr>
          <w:p w:rsidR="00203779" w:rsidRPr="006E02E9" w:rsidRDefault="000175AC" w:rsidP="00200601">
            <w:pPr>
              <w:rPr>
                <w:rFonts w:cstheme="minorHAnsi"/>
                <w:sz w:val="24"/>
                <w:szCs w:val="24"/>
              </w:rPr>
            </w:pPr>
            <w:r w:rsidRPr="006E02E9">
              <w:rPr>
                <w:rFonts w:cstheme="minorHAnsi"/>
                <w:sz w:val="24"/>
                <w:szCs w:val="24"/>
              </w:rPr>
              <w:t>Site</w:t>
            </w:r>
            <w:r w:rsidR="006A3AF0" w:rsidRPr="006E02E9">
              <w:rPr>
                <w:rFonts w:cstheme="minorHAnsi"/>
                <w:sz w:val="24"/>
                <w:szCs w:val="24"/>
              </w:rPr>
              <w:t xml:space="preserve"> #1</w:t>
            </w:r>
          </w:p>
        </w:tc>
        <w:tc>
          <w:tcPr>
            <w:tcW w:w="1620" w:type="dxa"/>
          </w:tcPr>
          <w:p w:rsidR="00203779" w:rsidRPr="006E02E9" w:rsidRDefault="00260C16" w:rsidP="00260C16">
            <w:pPr>
              <w:jc w:val="center"/>
              <w:rPr>
                <w:rFonts w:cstheme="minorHAnsi"/>
                <w:sz w:val="24"/>
                <w:szCs w:val="24"/>
              </w:rPr>
            </w:pPr>
            <w:r>
              <w:rPr>
                <w:rFonts w:cstheme="minorHAnsi"/>
                <w:sz w:val="24"/>
                <w:szCs w:val="24"/>
              </w:rPr>
              <w:t>N/A</w:t>
            </w:r>
          </w:p>
        </w:tc>
        <w:tc>
          <w:tcPr>
            <w:tcW w:w="1800" w:type="dxa"/>
          </w:tcPr>
          <w:p w:rsidR="00203779" w:rsidRPr="006E02E9" w:rsidRDefault="00260C16" w:rsidP="00200601">
            <w:pPr>
              <w:jc w:val="center"/>
              <w:rPr>
                <w:rFonts w:cstheme="minorHAnsi"/>
                <w:sz w:val="24"/>
                <w:szCs w:val="24"/>
              </w:rPr>
            </w:pPr>
            <w:r>
              <w:rPr>
                <w:rFonts w:cstheme="minorHAnsi"/>
                <w:sz w:val="24"/>
                <w:szCs w:val="24"/>
              </w:rPr>
              <w:t>N/A</w:t>
            </w:r>
          </w:p>
        </w:tc>
        <w:tc>
          <w:tcPr>
            <w:tcW w:w="1980" w:type="dxa"/>
          </w:tcPr>
          <w:p w:rsidR="00203779" w:rsidRPr="006E02E9" w:rsidRDefault="00260C16" w:rsidP="00200601">
            <w:pPr>
              <w:jc w:val="center"/>
              <w:rPr>
                <w:rFonts w:cstheme="minorHAnsi"/>
                <w:sz w:val="24"/>
                <w:szCs w:val="24"/>
              </w:rPr>
            </w:pPr>
            <w:r>
              <w:rPr>
                <w:rFonts w:cstheme="minorHAnsi"/>
                <w:sz w:val="24"/>
                <w:szCs w:val="24"/>
              </w:rPr>
              <w:t>N/A</w:t>
            </w:r>
          </w:p>
        </w:tc>
        <w:tc>
          <w:tcPr>
            <w:tcW w:w="1620" w:type="dxa"/>
          </w:tcPr>
          <w:p w:rsidR="00203779" w:rsidRPr="006E02E9" w:rsidRDefault="001422E3" w:rsidP="00200601">
            <w:pPr>
              <w:jc w:val="center"/>
              <w:rPr>
                <w:rFonts w:cstheme="minorHAnsi"/>
                <w:sz w:val="24"/>
                <w:szCs w:val="24"/>
              </w:rPr>
            </w:pPr>
            <w:r w:rsidRPr="006E02E9">
              <w:rPr>
                <w:rFonts w:cstheme="minorHAnsi"/>
                <w:sz w:val="24"/>
                <w:szCs w:val="24"/>
              </w:rPr>
              <w:t>0</w:t>
            </w:r>
          </w:p>
        </w:tc>
      </w:tr>
      <w:tr w:rsidR="000175AC" w:rsidRPr="006E02E9" w:rsidTr="00D21E47">
        <w:tc>
          <w:tcPr>
            <w:tcW w:w="1980" w:type="dxa"/>
          </w:tcPr>
          <w:p w:rsidR="000175AC" w:rsidRPr="006E02E9" w:rsidRDefault="006A3AF0" w:rsidP="00200601">
            <w:pPr>
              <w:rPr>
                <w:rFonts w:cstheme="minorHAnsi"/>
                <w:sz w:val="24"/>
                <w:szCs w:val="24"/>
              </w:rPr>
            </w:pPr>
            <w:r w:rsidRPr="006E02E9">
              <w:rPr>
                <w:rFonts w:cstheme="minorHAnsi"/>
                <w:sz w:val="24"/>
                <w:szCs w:val="24"/>
              </w:rPr>
              <w:t>Site #2</w:t>
            </w:r>
          </w:p>
        </w:tc>
        <w:tc>
          <w:tcPr>
            <w:tcW w:w="1620" w:type="dxa"/>
          </w:tcPr>
          <w:p w:rsidR="000175AC" w:rsidRPr="006E02E9" w:rsidRDefault="00260C16" w:rsidP="00200601">
            <w:pPr>
              <w:jc w:val="center"/>
              <w:rPr>
                <w:rFonts w:cstheme="minorHAnsi"/>
                <w:sz w:val="24"/>
                <w:szCs w:val="24"/>
              </w:rPr>
            </w:pPr>
            <w:r>
              <w:rPr>
                <w:rFonts w:cstheme="minorHAnsi"/>
                <w:sz w:val="24"/>
                <w:szCs w:val="24"/>
              </w:rPr>
              <w:t>35</w:t>
            </w:r>
          </w:p>
        </w:tc>
        <w:tc>
          <w:tcPr>
            <w:tcW w:w="1800" w:type="dxa"/>
          </w:tcPr>
          <w:p w:rsidR="000175AC" w:rsidRPr="006E02E9" w:rsidRDefault="000175AC" w:rsidP="00200601">
            <w:pPr>
              <w:jc w:val="center"/>
              <w:rPr>
                <w:rFonts w:cstheme="minorHAnsi"/>
                <w:sz w:val="24"/>
                <w:szCs w:val="24"/>
              </w:rPr>
            </w:pPr>
            <w:r w:rsidRPr="006E02E9">
              <w:rPr>
                <w:rFonts w:cstheme="minorHAnsi"/>
                <w:sz w:val="24"/>
                <w:szCs w:val="24"/>
              </w:rPr>
              <w:t>1</w:t>
            </w:r>
          </w:p>
        </w:tc>
        <w:tc>
          <w:tcPr>
            <w:tcW w:w="1980" w:type="dxa"/>
          </w:tcPr>
          <w:p w:rsidR="000175AC" w:rsidRPr="006E02E9" w:rsidRDefault="000175AC" w:rsidP="00200601">
            <w:pPr>
              <w:jc w:val="center"/>
              <w:rPr>
                <w:rFonts w:cstheme="minorHAnsi"/>
                <w:sz w:val="24"/>
                <w:szCs w:val="24"/>
              </w:rPr>
            </w:pPr>
            <w:r w:rsidRPr="006E02E9">
              <w:rPr>
                <w:rFonts w:cstheme="minorHAnsi"/>
                <w:sz w:val="24"/>
                <w:szCs w:val="24"/>
              </w:rPr>
              <w:t>1</w:t>
            </w:r>
          </w:p>
        </w:tc>
        <w:tc>
          <w:tcPr>
            <w:tcW w:w="1620" w:type="dxa"/>
          </w:tcPr>
          <w:p w:rsidR="000175AC" w:rsidRPr="006E02E9" w:rsidRDefault="00260C16" w:rsidP="00200601">
            <w:pPr>
              <w:jc w:val="center"/>
              <w:rPr>
                <w:rFonts w:cstheme="minorHAnsi"/>
                <w:sz w:val="24"/>
                <w:szCs w:val="24"/>
              </w:rPr>
            </w:pPr>
            <w:r>
              <w:rPr>
                <w:rFonts w:cstheme="minorHAnsi"/>
                <w:sz w:val="24"/>
                <w:szCs w:val="24"/>
              </w:rPr>
              <w:t>35</w:t>
            </w:r>
          </w:p>
        </w:tc>
      </w:tr>
      <w:tr w:rsidR="000175AC" w:rsidRPr="006E02E9" w:rsidTr="00D21E47">
        <w:tc>
          <w:tcPr>
            <w:tcW w:w="1980" w:type="dxa"/>
          </w:tcPr>
          <w:p w:rsidR="000175AC" w:rsidRPr="006E02E9" w:rsidRDefault="006A3AF0" w:rsidP="00200601">
            <w:pPr>
              <w:rPr>
                <w:rFonts w:cstheme="minorHAnsi"/>
                <w:sz w:val="24"/>
                <w:szCs w:val="24"/>
              </w:rPr>
            </w:pPr>
            <w:r w:rsidRPr="006E02E9">
              <w:rPr>
                <w:rFonts w:cstheme="minorHAnsi"/>
                <w:sz w:val="24"/>
                <w:szCs w:val="24"/>
              </w:rPr>
              <w:t>Site #3</w:t>
            </w:r>
          </w:p>
        </w:tc>
        <w:tc>
          <w:tcPr>
            <w:tcW w:w="1620" w:type="dxa"/>
          </w:tcPr>
          <w:p w:rsidR="000175AC" w:rsidRPr="006E02E9" w:rsidRDefault="00260C16" w:rsidP="00200601">
            <w:pPr>
              <w:jc w:val="center"/>
              <w:rPr>
                <w:rFonts w:cstheme="minorHAnsi"/>
                <w:sz w:val="24"/>
                <w:szCs w:val="24"/>
              </w:rPr>
            </w:pPr>
            <w:r>
              <w:rPr>
                <w:rFonts w:cstheme="minorHAnsi"/>
                <w:sz w:val="24"/>
                <w:szCs w:val="24"/>
              </w:rPr>
              <w:t>20</w:t>
            </w:r>
          </w:p>
        </w:tc>
        <w:tc>
          <w:tcPr>
            <w:tcW w:w="1800" w:type="dxa"/>
          </w:tcPr>
          <w:p w:rsidR="000175AC" w:rsidRPr="006E02E9" w:rsidRDefault="000175AC" w:rsidP="00200601">
            <w:pPr>
              <w:jc w:val="center"/>
              <w:rPr>
                <w:rFonts w:cstheme="minorHAnsi"/>
                <w:sz w:val="24"/>
                <w:szCs w:val="24"/>
              </w:rPr>
            </w:pPr>
            <w:r w:rsidRPr="006E02E9">
              <w:rPr>
                <w:rFonts w:cstheme="minorHAnsi"/>
                <w:sz w:val="24"/>
                <w:szCs w:val="24"/>
              </w:rPr>
              <w:t>1</w:t>
            </w:r>
          </w:p>
        </w:tc>
        <w:tc>
          <w:tcPr>
            <w:tcW w:w="1980" w:type="dxa"/>
          </w:tcPr>
          <w:p w:rsidR="000175AC" w:rsidRPr="006E02E9" w:rsidRDefault="00562DE8" w:rsidP="00200601">
            <w:pPr>
              <w:jc w:val="center"/>
              <w:rPr>
                <w:rFonts w:cstheme="minorHAnsi"/>
                <w:sz w:val="24"/>
                <w:szCs w:val="24"/>
              </w:rPr>
            </w:pPr>
            <w:r>
              <w:rPr>
                <w:rFonts w:cstheme="minorHAnsi"/>
                <w:sz w:val="24"/>
                <w:szCs w:val="24"/>
              </w:rPr>
              <w:t>1.5</w:t>
            </w:r>
          </w:p>
        </w:tc>
        <w:tc>
          <w:tcPr>
            <w:tcW w:w="1620" w:type="dxa"/>
          </w:tcPr>
          <w:p w:rsidR="000175AC" w:rsidRPr="006E02E9" w:rsidRDefault="00562DE8" w:rsidP="00200601">
            <w:pPr>
              <w:jc w:val="center"/>
              <w:rPr>
                <w:rFonts w:cstheme="minorHAnsi"/>
                <w:sz w:val="24"/>
                <w:szCs w:val="24"/>
              </w:rPr>
            </w:pPr>
            <w:r>
              <w:rPr>
                <w:rFonts w:cstheme="minorHAnsi"/>
                <w:sz w:val="24"/>
                <w:szCs w:val="24"/>
              </w:rPr>
              <w:t>30</w:t>
            </w:r>
          </w:p>
        </w:tc>
      </w:tr>
      <w:tr w:rsidR="00203779" w:rsidRPr="006E02E9" w:rsidTr="00D07A64">
        <w:tc>
          <w:tcPr>
            <w:tcW w:w="7380" w:type="dxa"/>
            <w:gridSpan w:val="4"/>
          </w:tcPr>
          <w:p w:rsidR="00203779" w:rsidRPr="006E02E9" w:rsidRDefault="00203779" w:rsidP="00200601">
            <w:pPr>
              <w:jc w:val="right"/>
              <w:rPr>
                <w:rFonts w:cstheme="minorHAnsi"/>
                <w:b/>
                <w:sz w:val="24"/>
                <w:szCs w:val="24"/>
              </w:rPr>
            </w:pPr>
            <w:r w:rsidRPr="006E02E9">
              <w:rPr>
                <w:rFonts w:cstheme="minorHAnsi"/>
                <w:b/>
                <w:sz w:val="24"/>
                <w:szCs w:val="24"/>
              </w:rPr>
              <w:t>Total</w:t>
            </w:r>
          </w:p>
        </w:tc>
        <w:tc>
          <w:tcPr>
            <w:tcW w:w="1620" w:type="dxa"/>
          </w:tcPr>
          <w:p w:rsidR="00203779" w:rsidRPr="006E02E9" w:rsidRDefault="00BD4A5F" w:rsidP="00200601">
            <w:pPr>
              <w:jc w:val="right"/>
              <w:rPr>
                <w:rFonts w:cstheme="minorHAnsi"/>
                <w:b/>
                <w:sz w:val="24"/>
                <w:szCs w:val="24"/>
              </w:rPr>
            </w:pPr>
            <w:r>
              <w:rPr>
                <w:rFonts w:cstheme="minorHAnsi"/>
                <w:b/>
                <w:sz w:val="24"/>
                <w:szCs w:val="24"/>
              </w:rPr>
              <w:fldChar w:fldCharType="begin"/>
            </w:r>
            <w:r w:rsidR="00562DE8">
              <w:rPr>
                <w:rFonts w:cstheme="minorHAnsi"/>
                <w:b/>
                <w:sz w:val="24"/>
                <w:szCs w:val="24"/>
              </w:rPr>
              <w:instrText xml:space="preserve"> =SUM(ABOVE) </w:instrText>
            </w:r>
            <w:r>
              <w:rPr>
                <w:rFonts w:cstheme="minorHAnsi"/>
                <w:b/>
                <w:sz w:val="24"/>
                <w:szCs w:val="24"/>
              </w:rPr>
              <w:fldChar w:fldCharType="separate"/>
            </w:r>
            <w:r w:rsidR="00562DE8">
              <w:rPr>
                <w:rFonts w:cstheme="minorHAnsi"/>
                <w:b/>
                <w:noProof/>
                <w:sz w:val="24"/>
                <w:szCs w:val="24"/>
              </w:rPr>
              <w:t>65</w:t>
            </w:r>
            <w:r>
              <w:rPr>
                <w:rFonts w:cstheme="minorHAnsi"/>
                <w:b/>
                <w:sz w:val="24"/>
                <w:szCs w:val="24"/>
              </w:rPr>
              <w:fldChar w:fldCharType="end"/>
            </w:r>
            <w:r w:rsidR="000175AC" w:rsidRPr="006E02E9">
              <w:rPr>
                <w:rFonts w:cstheme="minorHAnsi"/>
                <w:b/>
                <w:sz w:val="24"/>
                <w:szCs w:val="24"/>
              </w:rPr>
              <w:t>hours</w:t>
            </w:r>
          </w:p>
        </w:tc>
      </w:tr>
    </w:tbl>
    <w:p w:rsidR="000175AC" w:rsidRPr="006E02E9" w:rsidRDefault="00B34EDF" w:rsidP="000B2697">
      <w:pPr>
        <w:pStyle w:val="Bulleted"/>
      </w:pPr>
      <w:r w:rsidRPr="006E02E9">
        <w:br/>
      </w:r>
      <w:r w:rsidR="000175AC" w:rsidRPr="006E02E9">
        <w:t xml:space="preserve">Note that this estimated annual burden of </w:t>
      </w:r>
      <w:r w:rsidR="00562DE8">
        <w:t>65</w:t>
      </w:r>
      <w:r w:rsidR="00562DE8" w:rsidRPr="006E02E9">
        <w:t xml:space="preserve"> </w:t>
      </w:r>
      <w:r w:rsidR="000175AC" w:rsidRPr="006E02E9">
        <w:t xml:space="preserve">hours represents the entire burden associated with this pilot, as this is </w:t>
      </w:r>
      <w:r w:rsidR="000175AC" w:rsidRPr="006E02E9">
        <w:rPr>
          <w:bCs/>
        </w:rPr>
        <w:t>not</w:t>
      </w:r>
      <w:r w:rsidR="000175AC" w:rsidRPr="006E02E9">
        <w:t xml:space="preserve"> a multi-year data collection.</w:t>
      </w:r>
    </w:p>
    <w:p w:rsidR="00821AC0" w:rsidRPr="006E02E9" w:rsidRDefault="00821AC0" w:rsidP="00200601">
      <w:pPr>
        <w:rPr>
          <w:rFonts w:cstheme="minorHAnsi"/>
          <w:sz w:val="24"/>
          <w:szCs w:val="24"/>
        </w:rPr>
      </w:pPr>
    </w:p>
    <w:p w:rsidR="00203779" w:rsidRPr="00B341AD" w:rsidRDefault="00203779" w:rsidP="000B2697">
      <w:pPr>
        <w:pStyle w:val="Bulleted"/>
        <w:rPr>
          <w:color w:val="000000"/>
        </w:rPr>
      </w:pPr>
      <w:r w:rsidRPr="00B341AD">
        <w:t>A.12.b)</w:t>
      </w:r>
      <w:r w:rsidR="00644976" w:rsidRPr="00B341AD">
        <w:t xml:space="preserve"> </w:t>
      </w:r>
      <w:r w:rsidR="00063B71" w:rsidRPr="00B341AD">
        <w:t>Annual cost to respondents</w:t>
      </w:r>
      <w:r w:rsidR="00A8786E" w:rsidRPr="00B341AD">
        <w:t xml:space="preserve"> </w:t>
      </w:r>
    </w:p>
    <w:p w:rsidR="00203779" w:rsidRPr="00EA02DA" w:rsidRDefault="00203779" w:rsidP="00B34EDF">
      <w:pPr>
        <w:ind w:firstLine="0"/>
        <w:rPr>
          <w:rFonts w:cstheme="minorHAnsi"/>
          <w:b/>
          <w:sz w:val="24"/>
          <w:szCs w:val="24"/>
        </w:rPr>
      </w:pPr>
      <w:proofErr w:type="gramStart"/>
      <w:r w:rsidRPr="00EA02DA">
        <w:rPr>
          <w:rFonts w:cstheme="minorHAnsi"/>
          <w:b/>
          <w:bCs/>
          <w:color w:val="000000"/>
          <w:sz w:val="24"/>
          <w:szCs w:val="24"/>
        </w:rPr>
        <w:t>Table 2.</w:t>
      </w:r>
      <w:proofErr w:type="gramEnd"/>
      <w:r w:rsidRPr="00EA02DA">
        <w:rPr>
          <w:rFonts w:cstheme="minorHAnsi"/>
          <w:b/>
          <w:sz w:val="24"/>
          <w:szCs w:val="24"/>
        </w:rPr>
        <w:t xml:space="preserve"> </w:t>
      </w:r>
      <w:r w:rsidR="001B43C7" w:rsidRPr="00EA02DA">
        <w:rPr>
          <w:rFonts w:cstheme="minorHAnsi"/>
          <w:b/>
          <w:sz w:val="24"/>
          <w:szCs w:val="24"/>
        </w:rPr>
        <w:t xml:space="preserve">Estimated </w:t>
      </w:r>
      <w:r w:rsidRPr="00EA02DA">
        <w:rPr>
          <w:rFonts w:cstheme="minorHAnsi"/>
          <w:b/>
          <w:sz w:val="24"/>
          <w:szCs w:val="24"/>
        </w:rPr>
        <w:t>Annual Cost to Respondents</w:t>
      </w:r>
      <w:r w:rsidR="00B34EDF" w:rsidRPr="00EA02DA">
        <w:rPr>
          <w:rFonts w:cstheme="minorHAnsi"/>
          <w:b/>
          <w:sz w:val="24"/>
          <w:szCs w:val="24"/>
        </w:rPr>
        <w:br/>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440"/>
        <w:gridCol w:w="1440"/>
        <w:gridCol w:w="1620"/>
        <w:gridCol w:w="1440"/>
        <w:gridCol w:w="1710"/>
      </w:tblGrid>
      <w:tr w:rsidR="000175AC" w:rsidRPr="006E02E9" w:rsidTr="00EA02DA">
        <w:trPr>
          <w:cantSplit/>
        </w:trPr>
        <w:tc>
          <w:tcPr>
            <w:tcW w:w="1980" w:type="dxa"/>
            <w:shd w:val="pct5" w:color="auto" w:fill="auto"/>
          </w:tcPr>
          <w:p w:rsidR="000175AC" w:rsidRPr="00EA02DA" w:rsidRDefault="000175AC" w:rsidP="00EA02DA">
            <w:pPr>
              <w:jc w:val="center"/>
              <w:rPr>
                <w:rFonts w:cstheme="minorHAnsi"/>
                <w:b/>
                <w:sz w:val="24"/>
                <w:szCs w:val="24"/>
              </w:rPr>
            </w:pPr>
            <w:r w:rsidRPr="00EA02DA">
              <w:rPr>
                <w:rFonts w:cstheme="minorHAnsi"/>
                <w:b/>
                <w:sz w:val="24"/>
                <w:szCs w:val="24"/>
              </w:rPr>
              <w:t>Respondent Location</w:t>
            </w:r>
          </w:p>
        </w:tc>
        <w:tc>
          <w:tcPr>
            <w:tcW w:w="1440" w:type="dxa"/>
            <w:shd w:val="pct5" w:color="auto" w:fill="auto"/>
          </w:tcPr>
          <w:p w:rsidR="000175AC" w:rsidRPr="00EA02DA" w:rsidRDefault="000175AC" w:rsidP="00EA02DA">
            <w:pPr>
              <w:ind w:firstLine="0"/>
              <w:jc w:val="center"/>
              <w:rPr>
                <w:rFonts w:cstheme="minorHAnsi"/>
                <w:b/>
                <w:sz w:val="24"/>
                <w:szCs w:val="24"/>
              </w:rPr>
            </w:pPr>
            <w:r w:rsidRPr="00EA02DA">
              <w:rPr>
                <w:rFonts w:cstheme="minorHAnsi"/>
                <w:b/>
                <w:sz w:val="24"/>
                <w:szCs w:val="24"/>
              </w:rPr>
              <w:t>Number of Responses</w:t>
            </w:r>
          </w:p>
        </w:tc>
        <w:tc>
          <w:tcPr>
            <w:tcW w:w="1440" w:type="dxa"/>
            <w:shd w:val="pct5" w:color="auto" w:fill="auto"/>
          </w:tcPr>
          <w:p w:rsidR="000175AC" w:rsidRPr="00EA02DA" w:rsidRDefault="000175AC" w:rsidP="00EA02DA">
            <w:pPr>
              <w:ind w:firstLine="0"/>
              <w:jc w:val="center"/>
              <w:rPr>
                <w:rFonts w:cstheme="minorHAnsi"/>
                <w:b/>
                <w:sz w:val="24"/>
                <w:szCs w:val="24"/>
              </w:rPr>
            </w:pPr>
            <w:r w:rsidRPr="00EA02DA">
              <w:rPr>
                <w:rFonts w:cstheme="minorHAnsi"/>
                <w:b/>
                <w:sz w:val="24"/>
                <w:szCs w:val="24"/>
              </w:rPr>
              <w:t>Number of Responses per Respondent</w:t>
            </w:r>
          </w:p>
        </w:tc>
        <w:tc>
          <w:tcPr>
            <w:tcW w:w="1620" w:type="dxa"/>
            <w:shd w:val="pct5" w:color="auto" w:fill="auto"/>
          </w:tcPr>
          <w:p w:rsidR="000175AC" w:rsidRPr="00EA02DA" w:rsidRDefault="000175AC" w:rsidP="00EA02DA">
            <w:pPr>
              <w:ind w:firstLine="0"/>
              <w:jc w:val="center"/>
              <w:rPr>
                <w:rFonts w:cstheme="minorHAnsi"/>
                <w:b/>
                <w:sz w:val="24"/>
                <w:szCs w:val="24"/>
              </w:rPr>
            </w:pPr>
            <w:r w:rsidRPr="00EA02DA">
              <w:rPr>
                <w:rFonts w:cstheme="minorHAnsi"/>
                <w:b/>
                <w:sz w:val="24"/>
                <w:szCs w:val="24"/>
              </w:rPr>
              <w:t>Average Burden per Response (in hours)</w:t>
            </w:r>
          </w:p>
        </w:tc>
        <w:tc>
          <w:tcPr>
            <w:tcW w:w="1440" w:type="dxa"/>
            <w:shd w:val="pct5" w:color="auto" w:fill="auto"/>
          </w:tcPr>
          <w:p w:rsidR="000175AC" w:rsidRPr="00EA02DA" w:rsidRDefault="000175AC" w:rsidP="00EA02DA">
            <w:pPr>
              <w:ind w:firstLine="0"/>
              <w:jc w:val="center"/>
              <w:rPr>
                <w:rFonts w:cstheme="minorHAnsi"/>
                <w:b/>
                <w:sz w:val="24"/>
                <w:szCs w:val="24"/>
              </w:rPr>
            </w:pPr>
            <w:r w:rsidRPr="00EA02DA">
              <w:rPr>
                <w:rFonts w:cstheme="minorHAnsi"/>
                <w:b/>
                <w:sz w:val="24"/>
                <w:szCs w:val="24"/>
              </w:rPr>
              <w:t>Average Hourly Wage Rate (in dollars)</w:t>
            </w:r>
          </w:p>
        </w:tc>
        <w:tc>
          <w:tcPr>
            <w:tcW w:w="1710" w:type="dxa"/>
            <w:shd w:val="pct5" w:color="auto" w:fill="auto"/>
          </w:tcPr>
          <w:p w:rsidR="000175AC" w:rsidRPr="00EA02DA" w:rsidRDefault="000175AC" w:rsidP="00EA02DA">
            <w:pPr>
              <w:ind w:firstLine="0"/>
              <w:jc w:val="center"/>
              <w:rPr>
                <w:rFonts w:cstheme="minorHAnsi"/>
                <w:b/>
                <w:sz w:val="24"/>
                <w:szCs w:val="24"/>
              </w:rPr>
            </w:pPr>
            <w:r w:rsidRPr="00EA02DA">
              <w:rPr>
                <w:rFonts w:cstheme="minorHAnsi"/>
                <w:b/>
                <w:sz w:val="24"/>
                <w:szCs w:val="24"/>
              </w:rPr>
              <w:t>Cost</w:t>
            </w:r>
          </w:p>
        </w:tc>
      </w:tr>
      <w:tr w:rsidR="006A3AF0" w:rsidRPr="006E02E9" w:rsidTr="00260C16">
        <w:tc>
          <w:tcPr>
            <w:tcW w:w="1980" w:type="dxa"/>
          </w:tcPr>
          <w:p w:rsidR="006A3AF0" w:rsidRPr="006E02E9" w:rsidRDefault="006A3AF0" w:rsidP="00B13B8D">
            <w:pPr>
              <w:rPr>
                <w:rFonts w:cstheme="minorHAnsi"/>
                <w:sz w:val="24"/>
                <w:szCs w:val="24"/>
              </w:rPr>
            </w:pPr>
            <w:r w:rsidRPr="006E02E9">
              <w:rPr>
                <w:rFonts w:cstheme="minorHAnsi"/>
                <w:sz w:val="24"/>
                <w:szCs w:val="24"/>
              </w:rPr>
              <w:t>Site #1</w:t>
            </w:r>
          </w:p>
        </w:tc>
        <w:tc>
          <w:tcPr>
            <w:tcW w:w="1440" w:type="dxa"/>
          </w:tcPr>
          <w:p w:rsidR="006A3AF0" w:rsidRPr="006E02E9" w:rsidRDefault="00260C16" w:rsidP="00200601">
            <w:pPr>
              <w:jc w:val="center"/>
              <w:rPr>
                <w:rFonts w:cstheme="minorHAnsi"/>
                <w:sz w:val="24"/>
                <w:szCs w:val="24"/>
              </w:rPr>
            </w:pPr>
            <w:r>
              <w:rPr>
                <w:rFonts w:cstheme="minorHAnsi"/>
                <w:sz w:val="24"/>
                <w:szCs w:val="24"/>
              </w:rPr>
              <w:t>N/A</w:t>
            </w:r>
          </w:p>
        </w:tc>
        <w:tc>
          <w:tcPr>
            <w:tcW w:w="1440" w:type="dxa"/>
          </w:tcPr>
          <w:p w:rsidR="006A3AF0" w:rsidRPr="006E02E9" w:rsidRDefault="00260C16" w:rsidP="00200601">
            <w:pPr>
              <w:jc w:val="center"/>
              <w:rPr>
                <w:rFonts w:cstheme="minorHAnsi"/>
                <w:sz w:val="24"/>
                <w:szCs w:val="24"/>
              </w:rPr>
            </w:pPr>
            <w:r>
              <w:rPr>
                <w:rFonts w:cstheme="minorHAnsi"/>
                <w:sz w:val="24"/>
                <w:szCs w:val="24"/>
              </w:rPr>
              <w:t>N/A</w:t>
            </w:r>
          </w:p>
        </w:tc>
        <w:tc>
          <w:tcPr>
            <w:tcW w:w="1620" w:type="dxa"/>
          </w:tcPr>
          <w:p w:rsidR="006A3AF0" w:rsidRPr="006E02E9" w:rsidRDefault="00260C16" w:rsidP="00200601">
            <w:pPr>
              <w:jc w:val="center"/>
              <w:rPr>
                <w:rFonts w:cstheme="minorHAnsi"/>
                <w:sz w:val="24"/>
                <w:szCs w:val="24"/>
              </w:rPr>
            </w:pPr>
            <w:r>
              <w:rPr>
                <w:rFonts w:cstheme="minorHAnsi"/>
                <w:sz w:val="24"/>
                <w:szCs w:val="24"/>
              </w:rPr>
              <w:t>N/A</w:t>
            </w:r>
          </w:p>
        </w:tc>
        <w:tc>
          <w:tcPr>
            <w:tcW w:w="1440" w:type="dxa"/>
          </w:tcPr>
          <w:p w:rsidR="006A3AF0" w:rsidRPr="006E02E9" w:rsidRDefault="006A3AF0" w:rsidP="00200601">
            <w:pPr>
              <w:jc w:val="center"/>
              <w:rPr>
                <w:rFonts w:cstheme="minorHAnsi"/>
                <w:sz w:val="24"/>
                <w:szCs w:val="24"/>
              </w:rPr>
            </w:pPr>
            <w:r w:rsidRPr="006E02E9">
              <w:rPr>
                <w:rFonts w:cstheme="minorHAnsi"/>
                <w:sz w:val="24"/>
                <w:szCs w:val="24"/>
              </w:rPr>
              <w:t>$15.92</w:t>
            </w:r>
          </w:p>
        </w:tc>
        <w:tc>
          <w:tcPr>
            <w:tcW w:w="1710" w:type="dxa"/>
            <w:shd w:val="clear" w:color="auto" w:fill="auto"/>
          </w:tcPr>
          <w:p w:rsidR="006A3AF0" w:rsidRPr="006E02E9" w:rsidRDefault="006A3AF0" w:rsidP="00260C16">
            <w:pPr>
              <w:jc w:val="center"/>
              <w:rPr>
                <w:rFonts w:cstheme="minorHAnsi"/>
                <w:sz w:val="24"/>
                <w:szCs w:val="24"/>
              </w:rPr>
            </w:pPr>
            <w:r w:rsidRPr="006E02E9">
              <w:rPr>
                <w:rFonts w:cstheme="minorHAnsi"/>
                <w:sz w:val="24"/>
                <w:szCs w:val="24"/>
              </w:rPr>
              <w:t>$</w:t>
            </w:r>
            <w:r w:rsidR="00D21E47" w:rsidRPr="006E02E9">
              <w:rPr>
                <w:rFonts w:cstheme="minorHAnsi"/>
                <w:sz w:val="24"/>
                <w:szCs w:val="24"/>
              </w:rPr>
              <w:t>0</w:t>
            </w:r>
          </w:p>
        </w:tc>
      </w:tr>
      <w:tr w:rsidR="006A3AF0" w:rsidRPr="006E02E9" w:rsidTr="00260C16">
        <w:tc>
          <w:tcPr>
            <w:tcW w:w="1980" w:type="dxa"/>
          </w:tcPr>
          <w:p w:rsidR="006A3AF0" w:rsidRPr="006E02E9" w:rsidRDefault="006A3AF0" w:rsidP="00B13B8D">
            <w:pPr>
              <w:rPr>
                <w:rFonts w:cstheme="minorHAnsi"/>
                <w:sz w:val="24"/>
                <w:szCs w:val="24"/>
              </w:rPr>
            </w:pPr>
            <w:r w:rsidRPr="006E02E9">
              <w:rPr>
                <w:rFonts w:cstheme="minorHAnsi"/>
                <w:sz w:val="24"/>
                <w:szCs w:val="24"/>
              </w:rPr>
              <w:t>Site #2</w:t>
            </w:r>
          </w:p>
        </w:tc>
        <w:tc>
          <w:tcPr>
            <w:tcW w:w="1440" w:type="dxa"/>
          </w:tcPr>
          <w:p w:rsidR="006A3AF0" w:rsidRPr="006E02E9" w:rsidRDefault="00260C16" w:rsidP="00200601">
            <w:pPr>
              <w:jc w:val="center"/>
              <w:rPr>
                <w:rFonts w:cstheme="minorHAnsi"/>
                <w:sz w:val="24"/>
                <w:szCs w:val="24"/>
              </w:rPr>
            </w:pPr>
            <w:r>
              <w:rPr>
                <w:rFonts w:cstheme="minorHAnsi"/>
                <w:sz w:val="24"/>
                <w:szCs w:val="24"/>
              </w:rPr>
              <w:t>35</w:t>
            </w:r>
          </w:p>
        </w:tc>
        <w:tc>
          <w:tcPr>
            <w:tcW w:w="1440" w:type="dxa"/>
          </w:tcPr>
          <w:p w:rsidR="006A3AF0" w:rsidRPr="006E02E9" w:rsidRDefault="006A3AF0" w:rsidP="00200601">
            <w:pPr>
              <w:jc w:val="center"/>
              <w:rPr>
                <w:rFonts w:cstheme="minorHAnsi"/>
                <w:sz w:val="24"/>
                <w:szCs w:val="24"/>
              </w:rPr>
            </w:pPr>
            <w:r w:rsidRPr="006E02E9">
              <w:rPr>
                <w:rFonts w:cstheme="minorHAnsi"/>
                <w:sz w:val="24"/>
                <w:szCs w:val="24"/>
              </w:rPr>
              <w:t>1</w:t>
            </w:r>
          </w:p>
        </w:tc>
        <w:tc>
          <w:tcPr>
            <w:tcW w:w="1620" w:type="dxa"/>
          </w:tcPr>
          <w:p w:rsidR="006A3AF0" w:rsidRPr="006E02E9" w:rsidRDefault="006A3AF0" w:rsidP="00200601">
            <w:pPr>
              <w:jc w:val="center"/>
              <w:rPr>
                <w:rFonts w:cstheme="minorHAnsi"/>
                <w:sz w:val="24"/>
                <w:szCs w:val="24"/>
              </w:rPr>
            </w:pPr>
            <w:r w:rsidRPr="006E02E9">
              <w:rPr>
                <w:rFonts w:cstheme="minorHAnsi"/>
                <w:sz w:val="24"/>
                <w:szCs w:val="24"/>
              </w:rPr>
              <w:t>1</w:t>
            </w:r>
          </w:p>
        </w:tc>
        <w:tc>
          <w:tcPr>
            <w:tcW w:w="1440" w:type="dxa"/>
          </w:tcPr>
          <w:p w:rsidR="006A3AF0" w:rsidRPr="006E02E9" w:rsidRDefault="006A3AF0" w:rsidP="00200601">
            <w:pPr>
              <w:jc w:val="center"/>
              <w:rPr>
                <w:rFonts w:cstheme="minorHAnsi"/>
                <w:sz w:val="24"/>
                <w:szCs w:val="24"/>
              </w:rPr>
            </w:pPr>
            <w:r w:rsidRPr="006E02E9">
              <w:rPr>
                <w:rFonts w:cstheme="minorHAnsi"/>
                <w:sz w:val="24"/>
                <w:szCs w:val="24"/>
              </w:rPr>
              <w:t>$15.92</w:t>
            </w:r>
          </w:p>
        </w:tc>
        <w:tc>
          <w:tcPr>
            <w:tcW w:w="1710" w:type="dxa"/>
            <w:shd w:val="clear" w:color="auto" w:fill="auto"/>
          </w:tcPr>
          <w:p w:rsidR="006A3AF0" w:rsidRPr="006E02E9" w:rsidRDefault="00D21E47" w:rsidP="006515F1">
            <w:pPr>
              <w:jc w:val="center"/>
              <w:rPr>
                <w:rFonts w:cstheme="minorHAnsi"/>
                <w:sz w:val="24"/>
                <w:szCs w:val="24"/>
              </w:rPr>
            </w:pPr>
            <w:r w:rsidRPr="006E02E9">
              <w:rPr>
                <w:rFonts w:cstheme="minorHAnsi"/>
                <w:sz w:val="24"/>
                <w:szCs w:val="24"/>
              </w:rPr>
              <w:t>$</w:t>
            </w:r>
            <w:r w:rsidR="006515F1">
              <w:rPr>
                <w:rFonts w:cstheme="minorHAnsi"/>
                <w:sz w:val="24"/>
                <w:szCs w:val="24"/>
              </w:rPr>
              <w:t>557.20</w:t>
            </w:r>
          </w:p>
        </w:tc>
      </w:tr>
      <w:tr w:rsidR="006A3AF0" w:rsidRPr="006E02E9" w:rsidTr="00260C16">
        <w:tc>
          <w:tcPr>
            <w:tcW w:w="1980" w:type="dxa"/>
          </w:tcPr>
          <w:p w:rsidR="006A3AF0" w:rsidRPr="006E02E9" w:rsidRDefault="006A3AF0" w:rsidP="00B13B8D">
            <w:pPr>
              <w:rPr>
                <w:rFonts w:cstheme="minorHAnsi"/>
                <w:sz w:val="24"/>
                <w:szCs w:val="24"/>
              </w:rPr>
            </w:pPr>
            <w:r w:rsidRPr="006E02E9">
              <w:rPr>
                <w:rFonts w:cstheme="minorHAnsi"/>
                <w:sz w:val="24"/>
                <w:szCs w:val="24"/>
              </w:rPr>
              <w:t>Site #3</w:t>
            </w:r>
          </w:p>
        </w:tc>
        <w:tc>
          <w:tcPr>
            <w:tcW w:w="1440" w:type="dxa"/>
          </w:tcPr>
          <w:p w:rsidR="006A3AF0" w:rsidRPr="006E02E9" w:rsidRDefault="00260C16" w:rsidP="00200601">
            <w:pPr>
              <w:jc w:val="center"/>
              <w:rPr>
                <w:rFonts w:cstheme="minorHAnsi"/>
                <w:sz w:val="24"/>
                <w:szCs w:val="24"/>
              </w:rPr>
            </w:pPr>
            <w:r>
              <w:rPr>
                <w:rFonts w:cstheme="minorHAnsi"/>
                <w:sz w:val="24"/>
                <w:szCs w:val="24"/>
              </w:rPr>
              <w:t>20</w:t>
            </w:r>
          </w:p>
        </w:tc>
        <w:tc>
          <w:tcPr>
            <w:tcW w:w="1440" w:type="dxa"/>
          </w:tcPr>
          <w:p w:rsidR="006A3AF0" w:rsidRPr="006E02E9" w:rsidRDefault="006A3AF0" w:rsidP="00200601">
            <w:pPr>
              <w:jc w:val="center"/>
              <w:rPr>
                <w:rFonts w:cstheme="minorHAnsi"/>
                <w:sz w:val="24"/>
                <w:szCs w:val="24"/>
              </w:rPr>
            </w:pPr>
            <w:r w:rsidRPr="006E02E9">
              <w:rPr>
                <w:rFonts w:cstheme="minorHAnsi"/>
                <w:sz w:val="24"/>
                <w:szCs w:val="24"/>
              </w:rPr>
              <w:t>1</w:t>
            </w:r>
          </w:p>
        </w:tc>
        <w:tc>
          <w:tcPr>
            <w:tcW w:w="1620" w:type="dxa"/>
          </w:tcPr>
          <w:p w:rsidR="006A3AF0" w:rsidRPr="006E02E9" w:rsidRDefault="00562DE8" w:rsidP="00200601">
            <w:pPr>
              <w:jc w:val="center"/>
              <w:rPr>
                <w:rFonts w:cstheme="minorHAnsi"/>
                <w:sz w:val="24"/>
                <w:szCs w:val="24"/>
              </w:rPr>
            </w:pPr>
            <w:r>
              <w:rPr>
                <w:rFonts w:cstheme="minorHAnsi"/>
                <w:sz w:val="24"/>
                <w:szCs w:val="24"/>
              </w:rPr>
              <w:t>1.5</w:t>
            </w:r>
          </w:p>
        </w:tc>
        <w:tc>
          <w:tcPr>
            <w:tcW w:w="1440" w:type="dxa"/>
          </w:tcPr>
          <w:p w:rsidR="006A3AF0" w:rsidRPr="006E02E9" w:rsidRDefault="006A3AF0" w:rsidP="00200601">
            <w:pPr>
              <w:jc w:val="center"/>
              <w:rPr>
                <w:rFonts w:cstheme="minorHAnsi"/>
                <w:sz w:val="24"/>
                <w:szCs w:val="24"/>
              </w:rPr>
            </w:pPr>
            <w:r w:rsidRPr="006E02E9">
              <w:rPr>
                <w:rFonts w:cstheme="minorHAnsi"/>
                <w:sz w:val="24"/>
                <w:szCs w:val="24"/>
              </w:rPr>
              <w:t>$15.92</w:t>
            </w:r>
          </w:p>
        </w:tc>
        <w:tc>
          <w:tcPr>
            <w:tcW w:w="1710" w:type="dxa"/>
            <w:shd w:val="clear" w:color="auto" w:fill="auto"/>
          </w:tcPr>
          <w:p w:rsidR="006A3AF0" w:rsidRPr="006E02E9" w:rsidRDefault="00D21E47" w:rsidP="00562DE8">
            <w:pPr>
              <w:jc w:val="center"/>
              <w:rPr>
                <w:rFonts w:cstheme="minorHAnsi"/>
                <w:sz w:val="24"/>
                <w:szCs w:val="24"/>
              </w:rPr>
            </w:pPr>
            <w:r w:rsidRPr="006E02E9">
              <w:rPr>
                <w:rFonts w:cstheme="minorHAnsi"/>
                <w:sz w:val="24"/>
                <w:szCs w:val="24"/>
              </w:rPr>
              <w:t>$</w:t>
            </w:r>
            <w:r w:rsidR="00562DE8">
              <w:rPr>
                <w:rFonts w:cstheme="minorHAnsi"/>
                <w:sz w:val="24"/>
                <w:szCs w:val="24"/>
              </w:rPr>
              <w:t>477.60</w:t>
            </w:r>
          </w:p>
        </w:tc>
      </w:tr>
      <w:tr w:rsidR="00203779" w:rsidRPr="006E02E9" w:rsidTr="00BA18F9">
        <w:tc>
          <w:tcPr>
            <w:tcW w:w="7920" w:type="dxa"/>
            <w:gridSpan w:val="5"/>
          </w:tcPr>
          <w:p w:rsidR="00203779" w:rsidRPr="006E02E9" w:rsidRDefault="00203779" w:rsidP="00200601">
            <w:pPr>
              <w:jc w:val="right"/>
              <w:rPr>
                <w:rFonts w:cstheme="minorHAnsi"/>
                <w:b/>
                <w:sz w:val="24"/>
                <w:szCs w:val="24"/>
              </w:rPr>
            </w:pPr>
            <w:r w:rsidRPr="006E02E9">
              <w:rPr>
                <w:rFonts w:cstheme="minorHAnsi"/>
                <w:b/>
                <w:sz w:val="24"/>
                <w:szCs w:val="24"/>
              </w:rPr>
              <w:t>Total</w:t>
            </w:r>
          </w:p>
        </w:tc>
        <w:tc>
          <w:tcPr>
            <w:tcW w:w="1710" w:type="dxa"/>
            <w:shd w:val="clear" w:color="auto" w:fill="auto"/>
          </w:tcPr>
          <w:p w:rsidR="00203779" w:rsidRPr="00BA18F9" w:rsidRDefault="00203779" w:rsidP="00562DE8">
            <w:pPr>
              <w:jc w:val="right"/>
              <w:rPr>
                <w:rFonts w:cstheme="minorHAnsi"/>
                <w:b/>
                <w:sz w:val="24"/>
                <w:szCs w:val="24"/>
              </w:rPr>
            </w:pPr>
            <w:r w:rsidRPr="00BA18F9">
              <w:rPr>
                <w:rFonts w:cstheme="minorHAnsi"/>
                <w:b/>
                <w:bCs/>
                <w:sz w:val="24"/>
                <w:szCs w:val="24"/>
              </w:rPr>
              <w:t>$</w:t>
            </w:r>
            <w:r w:rsidR="00BD4A5F">
              <w:rPr>
                <w:rFonts w:cstheme="minorHAnsi"/>
                <w:b/>
                <w:bCs/>
                <w:sz w:val="24"/>
                <w:szCs w:val="24"/>
              </w:rPr>
              <w:fldChar w:fldCharType="begin"/>
            </w:r>
            <w:r w:rsidR="00562DE8">
              <w:rPr>
                <w:rFonts w:cstheme="minorHAnsi"/>
                <w:b/>
                <w:bCs/>
                <w:sz w:val="24"/>
                <w:szCs w:val="24"/>
              </w:rPr>
              <w:instrText xml:space="preserve"> =SUM(ABOVE) </w:instrText>
            </w:r>
            <w:r w:rsidR="00BD4A5F">
              <w:rPr>
                <w:rFonts w:cstheme="minorHAnsi"/>
                <w:b/>
                <w:bCs/>
                <w:sz w:val="24"/>
                <w:szCs w:val="24"/>
              </w:rPr>
              <w:fldChar w:fldCharType="separate"/>
            </w:r>
            <w:r w:rsidR="00562DE8">
              <w:rPr>
                <w:rFonts w:cstheme="minorHAnsi"/>
                <w:b/>
                <w:bCs/>
                <w:noProof/>
                <w:sz w:val="24"/>
                <w:szCs w:val="24"/>
              </w:rPr>
              <w:t>$1034.80</w:t>
            </w:r>
            <w:r w:rsidR="00BD4A5F">
              <w:rPr>
                <w:rFonts w:cstheme="minorHAnsi"/>
                <w:b/>
                <w:bCs/>
                <w:sz w:val="24"/>
                <w:szCs w:val="24"/>
              </w:rPr>
              <w:fldChar w:fldCharType="end"/>
            </w:r>
            <w:r w:rsidRPr="00BA18F9">
              <w:rPr>
                <w:rFonts w:cstheme="minorHAnsi"/>
                <w:b/>
                <w:sz w:val="24"/>
                <w:szCs w:val="24"/>
              </w:rPr>
              <w:t xml:space="preserve"> </w:t>
            </w:r>
          </w:p>
        </w:tc>
      </w:tr>
    </w:tbl>
    <w:p w:rsidR="00B67BF2" w:rsidRPr="006E02E9" w:rsidRDefault="00B67BF2" w:rsidP="00200601">
      <w:pPr>
        <w:pStyle w:val="SL-FlLftSgl"/>
        <w:spacing w:line="240" w:lineRule="auto"/>
        <w:rPr>
          <w:rFonts w:cstheme="minorHAnsi"/>
          <w:i/>
          <w:iCs/>
        </w:rPr>
      </w:pPr>
    </w:p>
    <w:p w:rsidR="00203779" w:rsidRPr="000B2697" w:rsidRDefault="00595551" w:rsidP="000B2697">
      <w:pPr>
        <w:pStyle w:val="Bulleted"/>
        <w:rPr>
          <w:i w:val="0"/>
        </w:rPr>
      </w:pPr>
      <w:r w:rsidRPr="000B2697">
        <w:rPr>
          <w:i w:val="0"/>
        </w:rPr>
        <w:t>N</w:t>
      </w:r>
      <w:r w:rsidR="00BB5A71" w:rsidRPr="000B2697">
        <w:rPr>
          <w:i w:val="0"/>
        </w:rPr>
        <w:t>ote that this estimated annual cost of $</w:t>
      </w:r>
      <w:r w:rsidR="006515F1" w:rsidRPr="000B2697">
        <w:rPr>
          <w:i w:val="0"/>
        </w:rPr>
        <w:t>1,</w:t>
      </w:r>
      <w:r w:rsidR="00152E73">
        <w:rPr>
          <w:i w:val="0"/>
        </w:rPr>
        <w:t>035</w:t>
      </w:r>
      <w:r w:rsidR="00152E73" w:rsidRPr="000B2697">
        <w:rPr>
          <w:i w:val="0"/>
        </w:rPr>
        <w:t xml:space="preserve"> </w:t>
      </w:r>
      <w:r w:rsidR="00BB5A71" w:rsidRPr="000B2697">
        <w:rPr>
          <w:i w:val="0"/>
        </w:rPr>
        <w:t>represents the entire cost associated with this pilot</w:t>
      </w:r>
      <w:r w:rsidR="000C3184" w:rsidRPr="000B2697">
        <w:rPr>
          <w:i w:val="0"/>
        </w:rPr>
        <w:t>, as this is not a multi-year data collection</w:t>
      </w:r>
      <w:r w:rsidR="00BB5A71" w:rsidRPr="000B2697">
        <w:rPr>
          <w:i w:val="0"/>
        </w:rPr>
        <w:t>.</w:t>
      </w:r>
    </w:p>
    <w:p w:rsidR="00D21E47" w:rsidRPr="006E02E9" w:rsidRDefault="007F5BED" w:rsidP="006515F1">
      <w:pPr>
        <w:pStyle w:val="SL-FlLftSgl"/>
        <w:spacing w:line="240" w:lineRule="auto"/>
        <w:ind w:firstLine="0"/>
        <w:rPr>
          <w:rFonts w:cstheme="minorHAnsi"/>
        </w:rPr>
      </w:pPr>
      <w:r w:rsidRPr="006E02E9">
        <w:rPr>
          <w:rFonts w:cstheme="minorHAnsi"/>
        </w:rPr>
        <w:lastRenderedPageBreak/>
        <w:t>The estimates of individual annualized costs are based on the amount of time required from ind</w:t>
      </w:r>
      <w:r w:rsidR="00BB5A71" w:rsidRPr="006E02E9">
        <w:rPr>
          <w:rFonts w:cstheme="minorHAnsi"/>
        </w:rPr>
        <w:t xml:space="preserve">ividuals who complete an in-person interview </w:t>
      </w:r>
      <w:r w:rsidRPr="006E02E9">
        <w:rPr>
          <w:rFonts w:cstheme="minorHAnsi"/>
        </w:rPr>
        <w:t>and the average hourly wage obtained from the 2005 U.S. Bureau of Labor Statistics. For those who agree to participate</w:t>
      </w:r>
      <w:r w:rsidR="006515F1">
        <w:rPr>
          <w:rFonts w:cstheme="minorHAnsi"/>
        </w:rPr>
        <w:t xml:space="preserve"> in pilot interviews</w:t>
      </w:r>
      <w:r w:rsidR="00694822">
        <w:rPr>
          <w:rFonts w:cstheme="minorHAnsi"/>
        </w:rPr>
        <w:t xml:space="preserve"> (site #2)</w:t>
      </w:r>
      <w:r w:rsidRPr="006E02E9">
        <w:rPr>
          <w:rFonts w:cstheme="minorHAnsi"/>
        </w:rPr>
        <w:t xml:space="preserve">, it is estimated that the total time required will be approximately </w:t>
      </w:r>
      <w:r w:rsidR="00BB5A71" w:rsidRPr="006E02E9">
        <w:rPr>
          <w:rFonts w:cstheme="minorHAnsi"/>
        </w:rPr>
        <w:t>60</w:t>
      </w:r>
      <w:r w:rsidRPr="006E02E9">
        <w:rPr>
          <w:rFonts w:cstheme="minorHAnsi"/>
        </w:rPr>
        <w:t xml:space="preserve"> minutes, on average, including screening and informed consent. </w:t>
      </w:r>
      <w:r w:rsidR="006515F1" w:rsidRPr="006E02E9">
        <w:rPr>
          <w:rFonts w:cstheme="minorHAnsi"/>
        </w:rPr>
        <w:t>For those who agree to participate</w:t>
      </w:r>
      <w:r w:rsidR="006515F1">
        <w:rPr>
          <w:rFonts w:cstheme="minorHAnsi"/>
        </w:rPr>
        <w:t xml:space="preserve"> in cognitive interviews</w:t>
      </w:r>
      <w:r w:rsidR="00694822">
        <w:rPr>
          <w:rFonts w:cstheme="minorHAnsi"/>
        </w:rPr>
        <w:t xml:space="preserve"> (site #3)</w:t>
      </w:r>
      <w:r w:rsidR="006515F1" w:rsidRPr="006E02E9">
        <w:rPr>
          <w:rFonts w:cstheme="minorHAnsi"/>
        </w:rPr>
        <w:t xml:space="preserve">, it is estimated that the total time required will be approximately </w:t>
      </w:r>
      <w:r w:rsidR="00152E73">
        <w:rPr>
          <w:rFonts w:cstheme="minorHAnsi"/>
        </w:rPr>
        <w:t>90 minutes</w:t>
      </w:r>
      <w:r w:rsidR="006515F1" w:rsidRPr="006E02E9">
        <w:rPr>
          <w:rFonts w:cstheme="minorHAnsi"/>
        </w:rPr>
        <w:t xml:space="preserve">, on average, including informed consent. </w:t>
      </w:r>
      <w:r w:rsidRPr="006E02E9">
        <w:rPr>
          <w:rFonts w:cstheme="minorHAnsi"/>
        </w:rPr>
        <w:t>The average hourly earning</w:t>
      </w:r>
      <w:r w:rsidR="008615EB" w:rsidRPr="006E02E9">
        <w:rPr>
          <w:rFonts w:cstheme="minorHAnsi"/>
        </w:rPr>
        <w:t>s</w:t>
      </w:r>
      <w:r w:rsidRPr="006E02E9">
        <w:rPr>
          <w:rFonts w:cstheme="minorHAnsi"/>
        </w:rPr>
        <w:t xml:space="preserve"> for those in p</w:t>
      </w:r>
      <w:r w:rsidR="00BB5A71" w:rsidRPr="006E02E9">
        <w:rPr>
          <w:rFonts w:cstheme="minorHAnsi"/>
        </w:rPr>
        <w:t xml:space="preserve">rivate, non-farm positions </w:t>
      </w:r>
      <w:r w:rsidR="001422E3" w:rsidRPr="006E02E9">
        <w:rPr>
          <w:rFonts w:cstheme="minorHAnsi"/>
        </w:rPr>
        <w:t>are</w:t>
      </w:r>
      <w:r w:rsidR="00BB5A71" w:rsidRPr="006E02E9">
        <w:rPr>
          <w:rFonts w:cstheme="minorHAnsi"/>
        </w:rPr>
        <w:t xml:space="preserve"> $</w:t>
      </w:r>
      <w:r w:rsidRPr="006E02E9">
        <w:rPr>
          <w:rFonts w:cstheme="minorHAnsi"/>
        </w:rPr>
        <w:t>15.92 (</w:t>
      </w:r>
      <w:hyperlink r:id="rId17" w:history="1">
        <w:r w:rsidR="00FE6913" w:rsidRPr="006E02E9">
          <w:rPr>
            <w:rFonts w:cstheme="minorHAnsi"/>
            <w:color w:val="0000FF"/>
            <w:u w:val="single"/>
          </w:rPr>
          <w:t>http://www.dol.gov/dol/topic/statistics/index.htm</w:t>
        </w:r>
      </w:hyperlink>
      <w:r w:rsidRPr="006E02E9">
        <w:rPr>
          <w:rFonts w:cstheme="minorHAnsi"/>
        </w:rPr>
        <w:t>).</w:t>
      </w:r>
      <w:r w:rsidR="00644976" w:rsidRPr="006E02E9">
        <w:rPr>
          <w:rFonts w:cstheme="minorHAnsi"/>
        </w:rPr>
        <w:t xml:space="preserve"> </w:t>
      </w:r>
      <w:r w:rsidRPr="006E02E9">
        <w:rPr>
          <w:rFonts w:cstheme="minorHAnsi"/>
        </w:rPr>
        <w:t xml:space="preserve">Thus, </w:t>
      </w:r>
      <w:r w:rsidR="00BB5A71" w:rsidRPr="006E02E9">
        <w:rPr>
          <w:rFonts w:cstheme="minorHAnsi"/>
        </w:rPr>
        <w:t>t</w:t>
      </w:r>
      <w:r w:rsidRPr="006E02E9">
        <w:rPr>
          <w:rFonts w:cstheme="minorHAnsi"/>
        </w:rPr>
        <w:t xml:space="preserve">he burden for each individual who is eligible and chooses to participate in the </w:t>
      </w:r>
      <w:r w:rsidR="00831BCA">
        <w:rPr>
          <w:rFonts w:cstheme="minorHAnsi"/>
        </w:rPr>
        <w:t xml:space="preserve">pilot </w:t>
      </w:r>
      <w:r w:rsidRPr="006E02E9">
        <w:rPr>
          <w:rFonts w:cstheme="minorHAnsi"/>
        </w:rPr>
        <w:t xml:space="preserve">survey </w:t>
      </w:r>
      <w:r w:rsidR="00831BCA">
        <w:rPr>
          <w:rFonts w:cstheme="minorHAnsi"/>
        </w:rPr>
        <w:t xml:space="preserve">in site #2 </w:t>
      </w:r>
      <w:r w:rsidRPr="006E02E9">
        <w:rPr>
          <w:rFonts w:cstheme="minorHAnsi"/>
        </w:rPr>
        <w:t>is $</w:t>
      </w:r>
      <w:r w:rsidR="00BB5A71" w:rsidRPr="006E02E9">
        <w:rPr>
          <w:rFonts w:cstheme="minorHAnsi"/>
        </w:rPr>
        <w:t>15.92</w:t>
      </w:r>
      <w:r w:rsidR="00831BCA">
        <w:rPr>
          <w:rFonts w:cstheme="minorHAnsi"/>
        </w:rPr>
        <w:t xml:space="preserve">, whereas </w:t>
      </w:r>
      <w:r w:rsidR="004B4C7D">
        <w:rPr>
          <w:rFonts w:cstheme="minorHAnsi"/>
        </w:rPr>
        <w:t xml:space="preserve">for </w:t>
      </w:r>
      <w:r w:rsidR="00831BCA">
        <w:rPr>
          <w:rFonts w:cstheme="minorHAnsi"/>
        </w:rPr>
        <w:t>cognitive interview participants</w:t>
      </w:r>
      <w:r w:rsidR="00694822">
        <w:rPr>
          <w:rFonts w:cstheme="minorHAnsi"/>
        </w:rPr>
        <w:t xml:space="preserve"> (in site #3)</w:t>
      </w:r>
      <w:r w:rsidR="004B4C7D">
        <w:rPr>
          <w:rFonts w:cstheme="minorHAnsi"/>
        </w:rPr>
        <w:t xml:space="preserve"> the burden is $</w:t>
      </w:r>
      <w:r w:rsidR="00152E73">
        <w:rPr>
          <w:rFonts w:cstheme="minorHAnsi"/>
        </w:rPr>
        <w:t>23.88</w:t>
      </w:r>
      <w:r w:rsidRPr="006E02E9">
        <w:rPr>
          <w:rFonts w:cstheme="minorHAnsi"/>
        </w:rPr>
        <w:t xml:space="preserve">. </w:t>
      </w:r>
    </w:p>
    <w:p w:rsidR="00972DEF" w:rsidRPr="00B341AD" w:rsidRDefault="00642274" w:rsidP="00933E64">
      <w:pPr>
        <w:pStyle w:val="SL-FlLftSgl"/>
        <w:spacing w:line="240" w:lineRule="auto"/>
        <w:ind w:firstLine="0"/>
        <w:rPr>
          <w:rFonts w:cstheme="minorHAnsi"/>
          <w:b/>
        </w:rPr>
      </w:pPr>
      <w:r w:rsidRPr="00B341AD">
        <w:rPr>
          <w:rFonts w:cstheme="minorHAnsi"/>
          <w:b/>
        </w:rPr>
        <w:br/>
      </w:r>
      <w:bookmarkStart w:id="14" w:name="_Toc289339386"/>
      <w:r w:rsidR="00972DEF" w:rsidRPr="00B341AD">
        <w:rPr>
          <w:rFonts w:cstheme="minorHAnsi"/>
          <w:b/>
        </w:rPr>
        <w:t xml:space="preserve">A.13. </w:t>
      </w:r>
      <w:r w:rsidR="00972DEF" w:rsidRPr="00B341AD">
        <w:rPr>
          <w:rFonts w:cstheme="minorHAnsi"/>
          <w:b/>
        </w:rPr>
        <w:tab/>
        <w:t>Estimates of Other Total Annual Cost Burden to Respondents or Record Keepers</w:t>
      </w:r>
      <w:bookmarkEnd w:id="14"/>
    </w:p>
    <w:p w:rsidR="004B4C7D" w:rsidRDefault="004B4C7D" w:rsidP="00B34EDF">
      <w:pPr>
        <w:pStyle w:val="SL-FlLftSgl"/>
        <w:spacing w:line="240" w:lineRule="auto"/>
        <w:ind w:firstLine="0"/>
        <w:rPr>
          <w:rFonts w:cstheme="minorHAnsi"/>
        </w:rPr>
      </w:pPr>
    </w:p>
    <w:p w:rsidR="00972DEF" w:rsidRPr="006E02E9" w:rsidRDefault="00972DEF" w:rsidP="00B34EDF">
      <w:pPr>
        <w:pStyle w:val="SL-FlLftSgl"/>
        <w:spacing w:line="240" w:lineRule="auto"/>
        <w:ind w:firstLine="0"/>
        <w:rPr>
          <w:rFonts w:cstheme="minorHAnsi"/>
        </w:rPr>
      </w:pPr>
      <w:r w:rsidRPr="006E02E9">
        <w:rPr>
          <w:rFonts w:cstheme="minorHAnsi"/>
        </w:rPr>
        <w:t>This data collection activity does not include any other annual cost burden to respondents, nor to any record keepers. No capital or startup costs will be incurred.</w:t>
      </w:r>
      <w:r w:rsidR="00642274" w:rsidRPr="006E02E9">
        <w:rPr>
          <w:rFonts w:cstheme="minorHAnsi"/>
        </w:rPr>
        <w:br/>
      </w:r>
    </w:p>
    <w:p w:rsidR="00B34EDF" w:rsidRPr="00B341AD" w:rsidRDefault="00972DEF" w:rsidP="00642274">
      <w:pPr>
        <w:pStyle w:val="Heading2"/>
        <w:rPr>
          <w:rFonts w:asciiTheme="minorHAnsi" w:hAnsiTheme="minorHAnsi" w:cstheme="minorHAnsi"/>
        </w:rPr>
      </w:pPr>
      <w:bookmarkStart w:id="15" w:name="_Toc289339387"/>
      <w:r w:rsidRPr="00B341AD">
        <w:rPr>
          <w:rFonts w:asciiTheme="minorHAnsi" w:hAnsiTheme="minorHAnsi" w:cstheme="minorHAnsi"/>
        </w:rPr>
        <w:t xml:space="preserve">A.14. </w:t>
      </w:r>
      <w:r w:rsidRPr="00B341AD">
        <w:rPr>
          <w:rFonts w:asciiTheme="minorHAnsi" w:hAnsiTheme="minorHAnsi" w:cstheme="minorHAnsi"/>
        </w:rPr>
        <w:tab/>
        <w:t>Annualized Cost to the Government</w:t>
      </w:r>
      <w:bookmarkEnd w:id="15"/>
      <w:r w:rsidRPr="00B341AD">
        <w:rPr>
          <w:rFonts w:asciiTheme="minorHAnsi" w:hAnsiTheme="minorHAnsi" w:cstheme="minorHAnsi"/>
        </w:rPr>
        <w:t xml:space="preserve"> </w:t>
      </w:r>
    </w:p>
    <w:p w:rsidR="009F62EF" w:rsidRDefault="00013F0A">
      <w:pPr>
        <w:autoSpaceDE w:val="0"/>
        <w:autoSpaceDN w:val="0"/>
        <w:adjustRightInd w:val="0"/>
        <w:ind w:firstLine="0"/>
        <w:rPr>
          <w:rFonts w:cstheme="minorHAnsi"/>
        </w:rPr>
      </w:pPr>
      <w:r w:rsidRPr="006E02E9">
        <w:rPr>
          <w:rFonts w:cstheme="minorHAnsi"/>
          <w:sz w:val="24"/>
          <w:szCs w:val="24"/>
        </w:rPr>
        <w:t xml:space="preserve">The contract to </w:t>
      </w:r>
      <w:r w:rsidR="00BB5A71" w:rsidRPr="006E02E9">
        <w:rPr>
          <w:rFonts w:cstheme="minorHAnsi"/>
          <w:sz w:val="24"/>
          <w:szCs w:val="24"/>
        </w:rPr>
        <w:t xml:space="preserve">develop and </w:t>
      </w:r>
      <w:r w:rsidRPr="006E02E9">
        <w:rPr>
          <w:rFonts w:cstheme="minorHAnsi"/>
          <w:sz w:val="24"/>
          <w:szCs w:val="24"/>
        </w:rPr>
        <w:t xml:space="preserve">conduct the </w:t>
      </w:r>
      <w:r w:rsidR="00BB5A71" w:rsidRPr="006E02E9">
        <w:rPr>
          <w:rFonts w:cstheme="minorHAnsi"/>
          <w:sz w:val="24"/>
          <w:szCs w:val="24"/>
        </w:rPr>
        <w:t xml:space="preserve">pilot </w:t>
      </w:r>
      <w:r w:rsidRPr="006E02E9">
        <w:rPr>
          <w:rFonts w:cstheme="minorHAnsi"/>
          <w:sz w:val="24"/>
          <w:szCs w:val="24"/>
        </w:rPr>
        <w:t xml:space="preserve">survey was </w:t>
      </w:r>
      <w:r w:rsidR="00D21E47" w:rsidRPr="006E02E9">
        <w:rPr>
          <w:rFonts w:cstheme="minorHAnsi"/>
          <w:sz w:val="24"/>
          <w:szCs w:val="24"/>
        </w:rPr>
        <w:t xml:space="preserve">competitively </w:t>
      </w:r>
      <w:r w:rsidRPr="006E02E9">
        <w:rPr>
          <w:rFonts w:cstheme="minorHAnsi"/>
          <w:sz w:val="24"/>
          <w:szCs w:val="24"/>
        </w:rPr>
        <w:t xml:space="preserve">awarded to RTI </w:t>
      </w:r>
      <w:r w:rsidR="00C73634" w:rsidRPr="006E02E9">
        <w:rPr>
          <w:rFonts w:cstheme="minorHAnsi"/>
          <w:sz w:val="24"/>
          <w:szCs w:val="24"/>
        </w:rPr>
        <w:t>International</w:t>
      </w:r>
      <w:r w:rsidRPr="006E02E9">
        <w:rPr>
          <w:rFonts w:cstheme="minorHAnsi"/>
          <w:sz w:val="24"/>
          <w:szCs w:val="24"/>
        </w:rPr>
        <w:t xml:space="preserve">. The total </w:t>
      </w:r>
      <w:r w:rsidR="00595551" w:rsidRPr="006E02E9">
        <w:rPr>
          <w:rFonts w:cstheme="minorHAnsi"/>
          <w:sz w:val="24"/>
          <w:szCs w:val="24"/>
        </w:rPr>
        <w:t xml:space="preserve">firm-fixed </w:t>
      </w:r>
      <w:r w:rsidR="008431E0" w:rsidRPr="006E02E9">
        <w:rPr>
          <w:rFonts w:cstheme="minorHAnsi"/>
          <w:sz w:val="24"/>
          <w:szCs w:val="24"/>
        </w:rPr>
        <w:t xml:space="preserve">contract </w:t>
      </w:r>
      <w:r w:rsidRPr="006E02E9">
        <w:rPr>
          <w:rFonts w:cstheme="minorHAnsi"/>
          <w:sz w:val="24"/>
          <w:szCs w:val="24"/>
        </w:rPr>
        <w:t>cost is</w:t>
      </w:r>
      <w:r w:rsidR="00544978" w:rsidRPr="006E02E9">
        <w:rPr>
          <w:rFonts w:cstheme="minorHAnsi"/>
          <w:sz w:val="24"/>
          <w:szCs w:val="24"/>
        </w:rPr>
        <w:t xml:space="preserve"> based on a total 18-month contract amount of $599,922</w:t>
      </w:r>
      <w:r w:rsidR="003B30AF">
        <w:rPr>
          <w:rFonts w:cstheme="minorHAnsi"/>
          <w:sz w:val="24"/>
          <w:szCs w:val="24"/>
        </w:rPr>
        <w:t>; however, a total of 12 months of no cost extension have been awarded, making this a 30-month contract.</w:t>
      </w:r>
      <w:r w:rsidR="00715932">
        <w:rPr>
          <w:rFonts w:cstheme="minorHAnsi"/>
          <w:sz w:val="24"/>
          <w:szCs w:val="24"/>
        </w:rPr>
        <w:t xml:space="preserve"> The annualized cost in Table 3 represents the total contract cost annualized over the extended (30-month) study period.</w:t>
      </w:r>
    </w:p>
    <w:p w:rsidR="009F62EF" w:rsidRDefault="009F62EF">
      <w:pPr>
        <w:autoSpaceDE w:val="0"/>
        <w:autoSpaceDN w:val="0"/>
        <w:adjustRightInd w:val="0"/>
        <w:ind w:firstLine="0"/>
        <w:rPr>
          <w:rFonts w:cstheme="minorHAnsi"/>
        </w:rPr>
      </w:pPr>
    </w:p>
    <w:p w:rsidR="00B34EDF" w:rsidRPr="006E02E9" w:rsidRDefault="00013F0A" w:rsidP="00B34EDF">
      <w:pPr>
        <w:pStyle w:val="SL-FlLftSgl"/>
        <w:spacing w:line="240" w:lineRule="auto"/>
        <w:ind w:firstLine="0"/>
        <w:rPr>
          <w:rFonts w:cstheme="minorHAnsi"/>
        </w:rPr>
      </w:pPr>
      <w:r w:rsidRPr="006E02E9">
        <w:rPr>
          <w:rFonts w:cstheme="minorHAnsi"/>
        </w:rPr>
        <w:t>Costs for this study include personnel for designing the study, developing, programming, and testing the survey instrument; drawing the sample; training the recruiters/interviewers; collecting and analyzing the data; and reporting the study results.</w:t>
      </w:r>
      <w:r w:rsidR="00644976" w:rsidRPr="006E02E9">
        <w:rPr>
          <w:rFonts w:cstheme="minorHAnsi"/>
        </w:rPr>
        <w:t xml:space="preserve"> </w:t>
      </w:r>
    </w:p>
    <w:p w:rsidR="00D21E47" w:rsidRPr="006E02E9" w:rsidRDefault="00D21E47" w:rsidP="00B34EDF">
      <w:pPr>
        <w:pStyle w:val="SL-FlLftSgl"/>
        <w:spacing w:line="240" w:lineRule="auto"/>
        <w:ind w:firstLine="0"/>
        <w:rPr>
          <w:rFonts w:cstheme="minorHAnsi"/>
        </w:rPr>
      </w:pPr>
    </w:p>
    <w:p w:rsidR="00013F0A" w:rsidRPr="00EA02DA" w:rsidRDefault="00013F0A" w:rsidP="00B34EDF">
      <w:pPr>
        <w:pStyle w:val="SL-FlLftSgl"/>
        <w:spacing w:line="240" w:lineRule="auto"/>
        <w:ind w:firstLine="0"/>
        <w:rPr>
          <w:rFonts w:cstheme="minorHAnsi"/>
          <w:b/>
        </w:rPr>
      </w:pPr>
      <w:proofErr w:type="gramStart"/>
      <w:r w:rsidRPr="00EA02DA">
        <w:rPr>
          <w:rFonts w:cstheme="minorHAnsi"/>
          <w:b/>
        </w:rPr>
        <w:t>Table 3.</w:t>
      </w:r>
      <w:proofErr w:type="gramEnd"/>
      <w:r w:rsidR="00644976" w:rsidRPr="00EA02DA">
        <w:rPr>
          <w:rFonts w:cstheme="minorHAnsi"/>
          <w:b/>
        </w:rPr>
        <w:t xml:space="preserve"> </w:t>
      </w:r>
      <w:r w:rsidRPr="00EA02DA">
        <w:rPr>
          <w:rFonts w:cstheme="minorHAnsi"/>
          <w:b/>
        </w:rPr>
        <w:t>Estimated Annual</w:t>
      </w:r>
      <w:r w:rsidR="001B43C7" w:rsidRPr="00EA02DA">
        <w:rPr>
          <w:rFonts w:cstheme="minorHAnsi"/>
          <w:b/>
        </w:rPr>
        <w:t>ized</w:t>
      </w:r>
      <w:r w:rsidRPr="00EA02DA">
        <w:rPr>
          <w:rFonts w:cstheme="minorHAnsi"/>
          <w:b/>
        </w:rPr>
        <w:t xml:space="preserve"> Cost</w:t>
      </w:r>
      <w:r w:rsidR="001B43C7" w:rsidRPr="00EA02DA">
        <w:rPr>
          <w:rFonts w:cstheme="minorHAnsi"/>
          <w:b/>
        </w:rPr>
        <w:t xml:space="preserve"> to the Government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264"/>
      </w:tblGrid>
      <w:tr w:rsidR="00013F0A" w:rsidRPr="006E02E9" w:rsidTr="00EA02DA">
        <w:tc>
          <w:tcPr>
            <w:tcW w:w="3192" w:type="dxa"/>
            <w:shd w:val="pct12" w:color="auto" w:fill="auto"/>
          </w:tcPr>
          <w:p w:rsidR="00013F0A" w:rsidRPr="00EA02DA" w:rsidRDefault="00013F0A" w:rsidP="00200601">
            <w:pPr>
              <w:rPr>
                <w:rFonts w:cstheme="minorHAnsi"/>
                <w:b/>
                <w:sz w:val="24"/>
                <w:szCs w:val="24"/>
              </w:rPr>
            </w:pPr>
            <w:r w:rsidRPr="00EA02DA">
              <w:rPr>
                <w:rFonts w:cstheme="minorHAnsi"/>
                <w:b/>
                <w:sz w:val="24"/>
                <w:szCs w:val="24"/>
              </w:rPr>
              <w:t>Type of Cost</w:t>
            </w:r>
          </w:p>
        </w:tc>
        <w:tc>
          <w:tcPr>
            <w:tcW w:w="3192" w:type="dxa"/>
            <w:shd w:val="pct12" w:color="auto" w:fill="auto"/>
          </w:tcPr>
          <w:p w:rsidR="00013F0A" w:rsidRPr="00EA02DA" w:rsidRDefault="00013F0A" w:rsidP="00200601">
            <w:pPr>
              <w:rPr>
                <w:rFonts w:cstheme="minorHAnsi"/>
                <w:b/>
                <w:sz w:val="24"/>
                <w:szCs w:val="24"/>
              </w:rPr>
            </w:pPr>
            <w:r w:rsidRPr="00EA02DA">
              <w:rPr>
                <w:rFonts w:cstheme="minorHAnsi"/>
                <w:b/>
                <w:sz w:val="24"/>
                <w:szCs w:val="24"/>
              </w:rPr>
              <w:t>Description of Services</w:t>
            </w:r>
          </w:p>
        </w:tc>
        <w:tc>
          <w:tcPr>
            <w:tcW w:w="3264" w:type="dxa"/>
            <w:shd w:val="pct12" w:color="auto" w:fill="auto"/>
          </w:tcPr>
          <w:p w:rsidR="00013F0A" w:rsidRPr="00EA02DA" w:rsidRDefault="00013F0A" w:rsidP="00200601">
            <w:pPr>
              <w:rPr>
                <w:rFonts w:cstheme="minorHAnsi"/>
                <w:b/>
                <w:sz w:val="24"/>
                <w:szCs w:val="24"/>
              </w:rPr>
            </w:pPr>
            <w:r w:rsidRPr="00EA02DA">
              <w:rPr>
                <w:rFonts w:cstheme="minorHAnsi"/>
                <w:b/>
                <w:sz w:val="24"/>
                <w:szCs w:val="24"/>
              </w:rPr>
              <w:t>Annual Cost</w:t>
            </w:r>
          </w:p>
        </w:tc>
      </w:tr>
      <w:tr w:rsidR="00013F0A" w:rsidRPr="006E02E9" w:rsidTr="00013F0A">
        <w:tc>
          <w:tcPr>
            <w:tcW w:w="3192" w:type="dxa"/>
          </w:tcPr>
          <w:p w:rsidR="00013F0A" w:rsidRPr="006E02E9" w:rsidRDefault="00013F0A" w:rsidP="00B34EDF">
            <w:pPr>
              <w:ind w:firstLine="0"/>
              <w:rPr>
                <w:rFonts w:cstheme="minorHAnsi"/>
                <w:sz w:val="24"/>
                <w:szCs w:val="24"/>
                <w:vertAlign w:val="superscript"/>
              </w:rPr>
            </w:pPr>
            <w:r w:rsidRPr="006E02E9">
              <w:rPr>
                <w:rFonts w:cstheme="minorHAnsi"/>
                <w:sz w:val="24"/>
                <w:szCs w:val="24"/>
              </w:rPr>
              <w:t>Contracted Personnel and Services</w:t>
            </w:r>
          </w:p>
        </w:tc>
        <w:tc>
          <w:tcPr>
            <w:tcW w:w="3192" w:type="dxa"/>
          </w:tcPr>
          <w:p w:rsidR="00B67BF2" w:rsidRPr="006E02E9" w:rsidRDefault="00013F0A" w:rsidP="00B34EDF">
            <w:pPr>
              <w:ind w:firstLine="0"/>
              <w:rPr>
                <w:rFonts w:cstheme="minorHAnsi"/>
                <w:sz w:val="24"/>
                <w:szCs w:val="24"/>
              </w:rPr>
            </w:pPr>
            <w:r w:rsidRPr="006E02E9">
              <w:rPr>
                <w:rFonts w:cstheme="minorHAnsi"/>
                <w:sz w:val="24"/>
                <w:szCs w:val="24"/>
              </w:rPr>
              <w:t>Study design</w:t>
            </w:r>
          </w:p>
          <w:p w:rsidR="00B67BF2" w:rsidRPr="006E02E9" w:rsidRDefault="004625D0" w:rsidP="00200601">
            <w:pPr>
              <w:pStyle w:val="ListParagraph"/>
              <w:numPr>
                <w:ilvl w:val="0"/>
                <w:numId w:val="50"/>
              </w:numPr>
              <w:rPr>
                <w:rFonts w:cstheme="minorHAnsi"/>
                <w:sz w:val="24"/>
                <w:szCs w:val="24"/>
              </w:rPr>
            </w:pPr>
            <w:r w:rsidRPr="006E02E9">
              <w:rPr>
                <w:rFonts w:cstheme="minorHAnsi"/>
                <w:sz w:val="24"/>
                <w:szCs w:val="24"/>
              </w:rPr>
              <w:t>Site selection guidance</w:t>
            </w:r>
          </w:p>
          <w:p w:rsidR="00B67BF2" w:rsidRPr="006E02E9" w:rsidRDefault="004625D0" w:rsidP="00200601">
            <w:pPr>
              <w:pStyle w:val="ListParagraph"/>
              <w:numPr>
                <w:ilvl w:val="0"/>
                <w:numId w:val="50"/>
              </w:numPr>
              <w:rPr>
                <w:rFonts w:cstheme="minorHAnsi"/>
                <w:sz w:val="24"/>
                <w:szCs w:val="24"/>
              </w:rPr>
            </w:pPr>
            <w:r w:rsidRPr="006E02E9">
              <w:rPr>
                <w:rFonts w:cstheme="minorHAnsi"/>
                <w:sz w:val="24"/>
                <w:szCs w:val="24"/>
              </w:rPr>
              <w:t>Sampling strategy</w:t>
            </w:r>
          </w:p>
          <w:p w:rsidR="00B67BF2" w:rsidRPr="006E02E9" w:rsidRDefault="00B67BF2" w:rsidP="00200601">
            <w:pPr>
              <w:rPr>
                <w:rFonts w:cstheme="minorHAnsi"/>
                <w:sz w:val="24"/>
                <w:szCs w:val="24"/>
              </w:rPr>
            </w:pPr>
          </w:p>
          <w:p w:rsidR="00B67BF2" w:rsidRPr="006E02E9" w:rsidRDefault="004625D0" w:rsidP="00B34EDF">
            <w:pPr>
              <w:ind w:firstLine="0"/>
              <w:rPr>
                <w:rFonts w:cstheme="minorHAnsi"/>
                <w:sz w:val="24"/>
                <w:szCs w:val="24"/>
              </w:rPr>
            </w:pPr>
            <w:r w:rsidRPr="006E02E9">
              <w:rPr>
                <w:rFonts w:cstheme="minorHAnsi"/>
                <w:sz w:val="24"/>
                <w:szCs w:val="24"/>
              </w:rPr>
              <w:t>Instrumentation</w:t>
            </w:r>
          </w:p>
          <w:p w:rsidR="00B67BF2" w:rsidRPr="006E02E9" w:rsidRDefault="004625D0" w:rsidP="00200601">
            <w:pPr>
              <w:pStyle w:val="ListParagraph"/>
              <w:numPr>
                <w:ilvl w:val="0"/>
                <w:numId w:val="51"/>
              </w:numPr>
              <w:rPr>
                <w:rFonts w:cstheme="minorHAnsi"/>
                <w:sz w:val="24"/>
                <w:szCs w:val="24"/>
              </w:rPr>
            </w:pPr>
            <w:r w:rsidRPr="006E02E9">
              <w:rPr>
                <w:rFonts w:cstheme="minorHAnsi"/>
                <w:sz w:val="24"/>
                <w:szCs w:val="24"/>
              </w:rPr>
              <w:t>Draft instrument content</w:t>
            </w:r>
          </w:p>
          <w:p w:rsidR="00B67BF2" w:rsidRPr="006E02E9" w:rsidRDefault="004625D0" w:rsidP="00200601">
            <w:pPr>
              <w:pStyle w:val="ListParagraph"/>
              <w:numPr>
                <w:ilvl w:val="0"/>
                <w:numId w:val="51"/>
              </w:numPr>
              <w:rPr>
                <w:rFonts w:cstheme="minorHAnsi"/>
                <w:sz w:val="24"/>
                <w:szCs w:val="24"/>
              </w:rPr>
            </w:pPr>
            <w:r w:rsidRPr="006E02E9">
              <w:rPr>
                <w:rFonts w:cstheme="minorHAnsi"/>
                <w:sz w:val="24"/>
                <w:szCs w:val="24"/>
              </w:rPr>
              <w:t>Final instrument content</w:t>
            </w:r>
          </w:p>
          <w:p w:rsidR="00B67BF2" w:rsidRPr="006E02E9" w:rsidRDefault="004625D0" w:rsidP="00200601">
            <w:pPr>
              <w:pStyle w:val="ListParagraph"/>
              <w:numPr>
                <w:ilvl w:val="0"/>
                <w:numId w:val="51"/>
              </w:numPr>
              <w:rPr>
                <w:rFonts w:cstheme="minorHAnsi"/>
                <w:sz w:val="24"/>
                <w:szCs w:val="24"/>
              </w:rPr>
            </w:pPr>
            <w:r w:rsidRPr="006E02E9">
              <w:rPr>
                <w:rFonts w:cstheme="minorHAnsi"/>
                <w:sz w:val="24"/>
                <w:szCs w:val="24"/>
              </w:rPr>
              <w:t>Programmed CAPI/ACASI instrument</w:t>
            </w:r>
          </w:p>
          <w:p w:rsidR="00B67BF2" w:rsidRPr="006E02E9" w:rsidRDefault="00B67BF2" w:rsidP="00200601">
            <w:pPr>
              <w:rPr>
                <w:rFonts w:cstheme="minorHAnsi"/>
                <w:sz w:val="24"/>
                <w:szCs w:val="24"/>
              </w:rPr>
            </w:pPr>
          </w:p>
          <w:p w:rsidR="00B67BF2" w:rsidRPr="006E02E9" w:rsidRDefault="004625D0" w:rsidP="00B34EDF">
            <w:pPr>
              <w:ind w:firstLine="0"/>
              <w:rPr>
                <w:rFonts w:cstheme="minorHAnsi"/>
                <w:sz w:val="24"/>
                <w:szCs w:val="24"/>
              </w:rPr>
            </w:pPr>
            <w:r w:rsidRPr="006E02E9">
              <w:rPr>
                <w:rFonts w:cstheme="minorHAnsi"/>
                <w:sz w:val="24"/>
                <w:szCs w:val="24"/>
              </w:rPr>
              <w:t>Data collection</w:t>
            </w:r>
          </w:p>
          <w:p w:rsidR="00B67BF2" w:rsidRPr="006E02E9" w:rsidRDefault="004625D0" w:rsidP="00200601">
            <w:pPr>
              <w:pStyle w:val="ListParagraph"/>
              <w:numPr>
                <w:ilvl w:val="0"/>
                <w:numId w:val="53"/>
              </w:numPr>
              <w:rPr>
                <w:rFonts w:cstheme="minorHAnsi"/>
                <w:sz w:val="24"/>
                <w:szCs w:val="24"/>
              </w:rPr>
            </w:pPr>
            <w:r w:rsidRPr="006E02E9">
              <w:rPr>
                <w:rFonts w:cstheme="minorHAnsi"/>
                <w:sz w:val="24"/>
                <w:szCs w:val="24"/>
              </w:rPr>
              <w:t>I</w:t>
            </w:r>
            <w:r w:rsidR="00013F0A" w:rsidRPr="006E02E9">
              <w:rPr>
                <w:rFonts w:cstheme="minorHAnsi"/>
                <w:sz w:val="24"/>
                <w:szCs w:val="24"/>
              </w:rPr>
              <w:t>nterviewer</w:t>
            </w:r>
            <w:r w:rsidR="00644976" w:rsidRPr="006E02E9">
              <w:rPr>
                <w:rFonts w:cstheme="minorHAnsi"/>
                <w:sz w:val="24"/>
                <w:szCs w:val="24"/>
              </w:rPr>
              <w:t xml:space="preserve"> </w:t>
            </w:r>
            <w:r w:rsidR="001B16F4" w:rsidRPr="006E02E9">
              <w:rPr>
                <w:rFonts w:cstheme="minorHAnsi"/>
                <w:sz w:val="24"/>
                <w:szCs w:val="24"/>
              </w:rPr>
              <w:t xml:space="preserve">hiring </w:t>
            </w:r>
            <w:r w:rsidR="00013F0A" w:rsidRPr="006E02E9">
              <w:rPr>
                <w:rFonts w:cstheme="minorHAnsi"/>
                <w:sz w:val="24"/>
                <w:szCs w:val="24"/>
              </w:rPr>
              <w:t>training</w:t>
            </w:r>
            <w:r w:rsidRPr="006E02E9">
              <w:rPr>
                <w:rFonts w:cstheme="minorHAnsi"/>
                <w:sz w:val="24"/>
                <w:szCs w:val="24"/>
              </w:rPr>
              <w:t xml:space="preserve"> and monitoring</w:t>
            </w:r>
          </w:p>
          <w:p w:rsidR="00B67BF2" w:rsidRPr="006E02E9" w:rsidRDefault="004625D0" w:rsidP="00200601">
            <w:pPr>
              <w:pStyle w:val="ListParagraph"/>
              <w:numPr>
                <w:ilvl w:val="0"/>
                <w:numId w:val="53"/>
              </w:numPr>
              <w:rPr>
                <w:rFonts w:cstheme="minorHAnsi"/>
                <w:sz w:val="24"/>
                <w:szCs w:val="24"/>
              </w:rPr>
            </w:pPr>
            <w:r w:rsidRPr="006E02E9">
              <w:rPr>
                <w:rFonts w:cstheme="minorHAnsi"/>
                <w:sz w:val="24"/>
                <w:szCs w:val="24"/>
              </w:rPr>
              <w:t>D</w:t>
            </w:r>
            <w:r w:rsidR="00013F0A" w:rsidRPr="006E02E9">
              <w:rPr>
                <w:rFonts w:cstheme="minorHAnsi"/>
                <w:sz w:val="24"/>
                <w:szCs w:val="24"/>
              </w:rPr>
              <w:t>ata collection and analysis</w:t>
            </w:r>
          </w:p>
        </w:tc>
        <w:tc>
          <w:tcPr>
            <w:tcW w:w="3264" w:type="dxa"/>
            <w:vAlign w:val="center"/>
          </w:tcPr>
          <w:p w:rsidR="00013F0A" w:rsidRPr="006E02E9" w:rsidRDefault="00013F0A" w:rsidP="00200601">
            <w:pPr>
              <w:jc w:val="right"/>
              <w:rPr>
                <w:rFonts w:cstheme="minorHAnsi"/>
                <w:sz w:val="24"/>
                <w:szCs w:val="24"/>
              </w:rPr>
            </w:pPr>
            <w:r w:rsidRPr="006E02E9">
              <w:rPr>
                <w:rFonts w:cstheme="minorHAnsi"/>
                <w:sz w:val="24"/>
                <w:szCs w:val="24"/>
              </w:rPr>
              <w:t>$</w:t>
            </w:r>
            <w:r w:rsidR="00715932">
              <w:t xml:space="preserve"> </w:t>
            </w:r>
            <w:r w:rsidR="00715932" w:rsidRPr="00715932">
              <w:rPr>
                <w:rFonts w:cstheme="minorHAnsi"/>
                <w:sz w:val="24"/>
                <w:szCs w:val="24"/>
              </w:rPr>
              <w:t>239</w:t>
            </w:r>
            <w:r w:rsidR="00715932">
              <w:rPr>
                <w:rFonts w:cstheme="minorHAnsi"/>
                <w:sz w:val="24"/>
                <w:szCs w:val="24"/>
              </w:rPr>
              <w:t>,</w:t>
            </w:r>
            <w:r w:rsidR="00715932" w:rsidRPr="00715932">
              <w:rPr>
                <w:rFonts w:cstheme="minorHAnsi"/>
                <w:sz w:val="24"/>
                <w:szCs w:val="24"/>
              </w:rPr>
              <w:t>968.8</w:t>
            </w:r>
            <w:r w:rsidR="003C60B9">
              <w:rPr>
                <w:rFonts w:cstheme="minorHAnsi"/>
                <w:sz w:val="24"/>
                <w:szCs w:val="24"/>
              </w:rPr>
              <w:t>0</w:t>
            </w:r>
          </w:p>
        </w:tc>
      </w:tr>
      <w:tr w:rsidR="00013F0A" w:rsidRPr="006E02E9" w:rsidTr="00013F0A">
        <w:tc>
          <w:tcPr>
            <w:tcW w:w="6384" w:type="dxa"/>
            <w:gridSpan w:val="2"/>
          </w:tcPr>
          <w:p w:rsidR="00013F0A" w:rsidRPr="006E02E9" w:rsidRDefault="009F0363" w:rsidP="00200601">
            <w:pPr>
              <w:jc w:val="right"/>
              <w:rPr>
                <w:rFonts w:cstheme="minorHAnsi"/>
                <w:b/>
                <w:bCs/>
                <w:sz w:val="24"/>
                <w:szCs w:val="24"/>
              </w:rPr>
            </w:pPr>
            <w:r w:rsidRPr="006E02E9">
              <w:rPr>
                <w:rFonts w:cstheme="minorHAnsi"/>
                <w:b/>
                <w:bCs/>
                <w:sz w:val="24"/>
                <w:szCs w:val="24"/>
              </w:rPr>
              <w:t>Total Annual Estimated Costs</w:t>
            </w:r>
          </w:p>
        </w:tc>
        <w:tc>
          <w:tcPr>
            <w:tcW w:w="3264" w:type="dxa"/>
          </w:tcPr>
          <w:p w:rsidR="00013F0A" w:rsidRPr="006E02E9" w:rsidRDefault="009F0363" w:rsidP="00200601">
            <w:pPr>
              <w:jc w:val="right"/>
              <w:rPr>
                <w:rFonts w:cstheme="minorHAnsi"/>
                <w:b/>
                <w:bCs/>
                <w:sz w:val="24"/>
                <w:szCs w:val="24"/>
              </w:rPr>
            </w:pPr>
            <w:r w:rsidRPr="006E02E9">
              <w:rPr>
                <w:rFonts w:cstheme="minorHAnsi"/>
                <w:b/>
                <w:bCs/>
                <w:sz w:val="24"/>
                <w:szCs w:val="24"/>
              </w:rPr>
              <w:t>$</w:t>
            </w:r>
            <w:r w:rsidR="00715932">
              <w:t xml:space="preserve"> </w:t>
            </w:r>
            <w:r w:rsidR="00715932" w:rsidRPr="00715932">
              <w:rPr>
                <w:rFonts w:cstheme="minorHAnsi"/>
                <w:b/>
                <w:bCs/>
                <w:sz w:val="24"/>
                <w:szCs w:val="24"/>
              </w:rPr>
              <w:t>239</w:t>
            </w:r>
            <w:r w:rsidR="00715932">
              <w:rPr>
                <w:rFonts w:cstheme="minorHAnsi"/>
                <w:b/>
                <w:bCs/>
                <w:sz w:val="24"/>
                <w:szCs w:val="24"/>
              </w:rPr>
              <w:t>,</w:t>
            </w:r>
            <w:r w:rsidR="00715932" w:rsidRPr="00715932">
              <w:rPr>
                <w:rFonts w:cstheme="minorHAnsi"/>
                <w:b/>
                <w:bCs/>
                <w:sz w:val="24"/>
                <w:szCs w:val="24"/>
              </w:rPr>
              <w:t>968.8</w:t>
            </w:r>
            <w:r w:rsidR="003C60B9">
              <w:rPr>
                <w:rFonts w:cstheme="minorHAnsi"/>
                <w:b/>
                <w:bCs/>
                <w:sz w:val="24"/>
                <w:szCs w:val="24"/>
              </w:rPr>
              <w:t>0</w:t>
            </w:r>
          </w:p>
        </w:tc>
      </w:tr>
    </w:tbl>
    <w:p w:rsidR="00A73F0E" w:rsidRPr="006E02E9" w:rsidRDefault="00A73F0E" w:rsidP="00D21E47">
      <w:pPr>
        <w:ind w:firstLine="0"/>
        <w:rPr>
          <w:rFonts w:eastAsia="Times New Roman" w:cstheme="minorHAnsi"/>
          <w:sz w:val="24"/>
          <w:szCs w:val="24"/>
        </w:rPr>
      </w:pPr>
      <w:r w:rsidRPr="006E02E9">
        <w:rPr>
          <w:rFonts w:eastAsia="Times New Roman" w:cstheme="minorHAnsi"/>
          <w:sz w:val="24"/>
          <w:szCs w:val="24"/>
        </w:rPr>
        <w:lastRenderedPageBreak/>
        <w:t>There are no direct costs to the National Institute of Justice (i.e., salary, fringe, overhead or travel). This is a firm-fixed priced contract competitively awarded to RTI to cover all study costs. NIJ staff direct study activities as part of their normal workloads.</w:t>
      </w:r>
    </w:p>
    <w:p w:rsidR="00A73F0E" w:rsidRDefault="00A73F0E" w:rsidP="00A73F0E">
      <w:pPr>
        <w:autoSpaceDE w:val="0"/>
        <w:autoSpaceDN w:val="0"/>
        <w:adjustRightInd w:val="0"/>
        <w:ind w:firstLine="0"/>
        <w:rPr>
          <w:rFonts w:cstheme="minorHAnsi"/>
          <w:sz w:val="24"/>
          <w:szCs w:val="24"/>
        </w:rPr>
      </w:pPr>
    </w:p>
    <w:p w:rsidR="00972DEF" w:rsidRPr="006E02E9" w:rsidRDefault="00972DEF" w:rsidP="00642274">
      <w:pPr>
        <w:pStyle w:val="Heading2"/>
        <w:rPr>
          <w:rFonts w:asciiTheme="minorHAnsi" w:hAnsiTheme="minorHAnsi" w:cstheme="minorHAnsi"/>
        </w:rPr>
      </w:pPr>
      <w:bookmarkStart w:id="16" w:name="_Toc289339388"/>
      <w:r w:rsidRPr="006E02E9">
        <w:rPr>
          <w:rFonts w:asciiTheme="minorHAnsi" w:hAnsiTheme="minorHAnsi" w:cstheme="minorHAnsi"/>
        </w:rPr>
        <w:t xml:space="preserve">A.15. </w:t>
      </w:r>
      <w:r w:rsidRPr="006E02E9">
        <w:rPr>
          <w:rFonts w:asciiTheme="minorHAnsi" w:hAnsiTheme="minorHAnsi" w:cstheme="minorHAnsi"/>
        </w:rPr>
        <w:tab/>
        <w:t>Explanation for Program Changes or Adjustments</w:t>
      </w:r>
      <w:bookmarkEnd w:id="16"/>
      <w:r w:rsidRPr="006E02E9">
        <w:rPr>
          <w:rFonts w:asciiTheme="minorHAnsi" w:hAnsiTheme="minorHAnsi" w:cstheme="minorHAnsi"/>
        </w:rPr>
        <w:t xml:space="preserve"> </w:t>
      </w:r>
    </w:p>
    <w:p w:rsidR="00972DEF" w:rsidRPr="006E02E9" w:rsidRDefault="00972DEF" w:rsidP="00B34EDF">
      <w:pPr>
        <w:autoSpaceDE w:val="0"/>
        <w:autoSpaceDN w:val="0"/>
        <w:adjustRightInd w:val="0"/>
        <w:ind w:firstLine="0"/>
        <w:rPr>
          <w:rFonts w:cstheme="minorHAnsi"/>
          <w:sz w:val="24"/>
          <w:szCs w:val="24"/>
        </w:rPr>
      </w:pPr>
      <w:r w:rsidRPr="006E02E9">
        <w:rPr>
          <w:rFonts w:cstheme="minorHAnsi"/>
          <w:sz w:val="24"/>
          <w:szCs w:val="24"/>
        </w:rPr>
        <w:t>This is a new data collection.</w:t>
      </w:r>
      <w:r w:rsidR="00B34EDF" w:rsidRPr="006E02E9">
        <w:rPr>
          <w:rFonts w:cstheme="minorHAnsi"/>
          <w:sz w:val="24"/>
          <w:szCs w:val="24"/>
        </w:rPr>
        <w:br/>
      </w:r>
    </w:p>
    <w:p w:rsidR="00972DEF" w:rsidRPr="006E02E9" w:rsidRDefault="00972DEF" w:rsidP="00642274">
      <w:pPr>
        <w:pStyle w:val="Heading2"/>
        <w:rPr>
          <w:rFonts w:asciiTheme="minorHAnsi" w:hAnsiTheme="minorHAnsi" w:cstheme="minorHAnsi"/>
        </w:rPr>
      </w:pPr>
      <w:bookmarkStart w:id="17" w:name="_Toc289339389"/>
      <w:r w:rsidRPr="006E02E9">
        <w:rPr>
          <w:rFonts w:asciiTheme="minorHAnsi" w:hAnsiTheme="minorHAnsi" w:cstheme="minorHAnsi"/>
        </w:rPr>
        <w:t>A.16. Plans for Tabulation</w:t>
      </w:r>
      <w:r w:rsidR="00203955" w:rsidRPr="006E02E9">
        <w:rPr>
          <w:rFonts w:asciiTheme="minorHAnsi" w:hAnsiTheme="minorHAnsi" w:cstheme="minorHAnsi"/>
        </w:rPr>
        <w:t xml:space="preserve"> and </w:t>
      </w:r>
      <w:r w:rsidRPr="006E02E9">
        <w:rPr>
          <w:rFonts w:asciiTheme="minorHAnsi" w:hAnsiTheme="minorHAnsi" w:cstheme="minorHAnsi"/>
        </w:rPr>
        <w:t>Publication, and Project Time Schedule</w:t>
      </w:r>
      <w:bookmarkEnd w:id="17"/>
      <w:r w:rsidRPr="006E02E9">
        <w:rPr>
          <w:rFonts w:asciiTheme="minorHAnsi" w:hAnsiTheme="minorHAnsi" w:cstheme="minorHAnsi"/>
        </w:rPr>
        <w:t xml:space="preserve"> </w:t>
      </w:r>
    </w:p>
    <w:p w:rsidR="00972DEF" w:rsidRPr="00B341AD" w:rsidRDefault="00972DEF" w:rsidP="00B34EDF">
      <w:pPr>
        <w:autoSpaceDE w:val="0"/>
        <w:autoSpaceDN w:val="0"/>
        <w:adjustRightInd w:val="0"/>
        <w:ind w:firstLine="0"/>
        <w:rPr>
          <w:rFonts w:cstheme="minorHAnsi"/>
          <w:b/>
          <w:bCs/>
          <w:sz w:val="24"/>
          <w:szCs w:val="24"/>
        </w:rPr>
      </w:pPr>
      <w:proofErr w:type="gramStart"/>
      <w:r w:rsidRPr="00B341AD">
        <w:rPr>
          <w:rFonts w:cstheme="minorHAnsi"/>
          <w:b/>
          <w:bCs/>
          <w:sz w:val="24"/>
          <w:szCs w:val="24"/>
        </w:rPr>
        <w:t xml:space="preserve">Table </w:t>
      </w:r>
      <w:r w:rsidR="00DE2126" w:rsidRPr="00B341AD">
        <w:rPr>
          <w:rFonts w:cstheme="minorHAnsi"/>
          <w:b/>
          <w:bCs/>
          <w:sz w:val="24"/>
          <w:szCs w:val="24"/>
        </w:rPr>
        <w:t>4</w:t>
      </w:r>
      <w:r w:rsidRPr="00B341AD">
        <w:rPr>
          <w:rFonts w:cstheme="minorHAnsi"/>
          <w:b/>
          <w:bCs/>
          <w:sz w:val="24"/>
          <w:szCs w:val="24"/>
        </w:rPr>
        <w:t>.</w:t>
      </w:r>
      <w:proofErr w:type="gramEnd"/>
      <w:r w:rsidRPr="00B341AD">
        <w:rPr>
          <w:rFonts w:cstheme="minorHAnsi"/>
          <w:b/>
          <w:bCs/>
          <w:sz w:val="24"/>
          <w:szCs w:val="24"/>
        </w:rPr>
        <w:t xml:space="preserve"> Project Time</w:t>
      </w:r>
      <w:r w:rsidR="002420E6" w:rsidRPr="00B341AD">
        <w:rPr>
          <w:rFonts w:cstheme="minorHAnsi"/>
          <w:b/>
          <w:bCs/>
          <w:sz w:val="24"/>
          <w:szCs w:val="24"/>
        </w:rPr>
        <w:t xml:space="preserve"> Schedule </w:t>
      </w:r>
      <w:r w:rsidR="00B34EDF" w:rsidRPr="00B341AD">
        <w:rPr>
          <w:rFonts w:cstheme="minorHAnsi"/>
          <w:b/>
          <w:bCs/>
          <w:sz w:val="24"/>
          <w:szCs w:val="24"/>
        </w:rPr>
        <w:br/>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4680"/>
      </w:tblGrid>
      <w:tr w:rsidR="00F65140" w:rsidRPr="006E02E9" w:rsidTr="00E93A51">
        <w:tc>
          <w:tcPr>
            <w:tcW w:w="4230" w:type="dxa"/>
            <w:shd w:val="pct5" w:color="auto" w:fill="auto"/>
          </w:tcPr>
          <w:p w:rsidR="00F65140" w:rsidRPr="006E02E9" w:rsidRDefault="00F65140" w:rsidP="00200601">
            <w:pPr>
              <w:jc w:val="center"/>
              <w:rPr>
                <w:rFonts w:cstheme="minorHAnsi"/>
                <w:i/>
                <w:iCs/>
                <w:sz w:val="24"/>
                <w:szCs w:val="24"/>
              </w:rPr>
            </w:pPr>
            <w:r w:rsidRPr="006E02E9">
              <w:rPr>
                <w:rFonts w:cstheme="minorHAnsi"/>
                <w:i/>
                <w:iCs/>
                <w:sz w:val="24"/>
                <w:szCs w:val="24"/>
              </w:rPr>
              <w:t>Milestone</w:t>
            </w:r>
          </w:p>
        </w:tc>
        <w:tc>
          <w:tcPr>
            <w:tcW w:w="4680" w:type="dxa"/>
            <w:shd w:val="pct5" w:color="auto" w:fill="auto"/>
          </w:tcPr>
          <w:p w:rsidR="00F65140" w:rsidRPr="006E02E9" w:rsidRDefault="00F65140" w:rsidP="00200601">
            <w:pPr>
              <w:jc w:val="center"/>
              <w:rPr>
                <w:rFonts w:cstheme="minorHAnsi"/>
                <w:i/>
                <w:iCs/>
                <w:sz w:val="24"/>
                <w:szCs w:val="24"/>
              </w:rPr>
            </w:pPr>
            <w:r w:rsidRPr="006E02E9">
              <w:rPr>
                <w:rFonts w:cstheme="minorHAnsi"/>
                <w:i/>
                <w:iCs/>
                <w:sz w:val="24"/>
                <w:szCs w:val="24"/>
              </w:rPr>
              <w:t>Timeframe</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Recruit Interviewers</w:t>
            </w:r>
          </w:p>
        </w:tc>
        <w:tc>
          <w:tcPr>
            <w:tcW w:w="4680" w:type="dxa"/>
          </w:tcPr>
          <w:p w:rsidR="00F65140" w:rsidRPr="006E02E9" w:rsidRDefault="00F65140" w:rsidP="00200601">
            <w:pPr>
              <w:jc w:val="center"/>
              <w:rPr>
                <w:rFonts w:cstheme="minorHAnsi"/>
                <w:sz w:val="24"/>
                <w:szCs w:val="24"/>
              </w:rPr>
            </w:pPr>
            <w:r w:rsidRPr="006E02E9">
              <w:rPr>
                <w:rFonts w:cstheme="minorHAnsi"/>
                <w:sz w:val="24"/>
                <w:szCs w:val="24"/>
              </w:rPr>
              <w:t>one week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Train Interviewers</w:t>
            </w:r>
          </w:p>
        </w:tc>
        <w:tc>
          <w:tcPr>
            <w:tcW w:w="4680" w:type="dxa"/>
          </w:tcPr>
          <w:p w:rsidR="00F65140" w:rsidRPr="006E02E9" w:rsidRDefault="00AB38ED" w:rsidP="00200601">
            <w:pPr>
              <w:jc w:val="center"/>
              <w:rPr>
                <w:rFonts w:cstheme="minorHAnsi"/>
                <w:sz w:val="24"/>
                <w:szCs w:val="24"/>
              </w:rPr>
            </w:pPr>
            <w:r>
              <w:rPr>
                <w:rFonts w:cstheme="minorHAnsi"/>
                <w:sz w:val="24"/>
                <w:szCs w:val="24"/>
              </w:rPr>
              <w:t>four</w:t>
            </w:r>
            <w:r w:rsidR="003B30AF" w:rsidRPr="006E02E9">
              <w:rPr>
                <w:rFonts w:cstheme="minorHAnsi"/>
                <w:sz w:val="24"/>
                <w:szCs w:val="24"/>
              </w:rPr>
              <w:t xml:space="preserve"> </w:t>
            </w:r>
            <w:r w:rsidR="00F65140" w:rsidRPr="006E02E9">
              <w:rPr>
                <w:rFonts w:cstheme="minorHAnsi"/>
                <w:sz w:val="24"/>
                <w:szCs w:val="24"/>
              </w:rPr>
              <w:t>weeks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Complete Pilot Data Collection</w:t>
            </w:r>
          </w:p>
        </w:tc>
        <w:tc>
          <w:tcPr>
            <w:tcW w:w="4680" w:type="dxa"/>
          </w:tcPr>
          <w:p w:rsidR="00F65140" w:rsidRPr="006E02E9" w:rsidRDefault="00F65140" w:rsidP="00200601">
            <w:pPr>
              <w:jc w:val="center"/>
              <w:rPr>
                <w:rFonts w:cstheme="minorHAnsi"/>
                <w:sz w:val="24"/>
                <w:szCs w:val="24"/>
              </w:rPr>
            </w:pPr>
            <w:r w:rsidRPr="006E02E9">
              <w:rPr>
                <w:rFonts w:cstheme="minorHAnsi"/>
                <w:sz w:val="24"/>
                <w:szCs w:val="24"/>
              </w:rPr>
              <w:t>two months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Finalize Procedure Guide</w:t>
            </w:r>
          </w:p>
        </w:tc>
        <w:tc>
          <w:tcPr>
            <w:tcW w:w="4680" w:type="dxa"/>
          </w:tcPr>
          <w:p w:rsidR="00F65140" w:rsidRPr="006E02E9" w:rsidRDefault="0025288F" w:rsidP="00200601">
            <w:pPr>
              <w:jc w:val="center"/>
              <w:rPr>
                <w:rFonts w:cstheme="minorHAnsi"/>
                <w:sz w:val="24"/>
                <w:szCs w:val="24"/>
              </w:rPr>
            </w:pPr>
            <w:r>
              <w:rPr>
                <w:rFonts w:cstheme="minorHAnsi"/>
                <w:sz w:val="24"/>
                <w:szCs w:val="24"/>
              </w:rPr>
              <w:t>three</w:t>
            </w:r>
            <w:r w:rsidRPr="006E02E9">
              <w:rPr>
                <w:rFonts w:cstheme="minorHAnsi"/>
                <w:sz w:val="24"/>
                <w:szCs w:val="24"/>
              </w:rPr>
              <w:t xml:space="preserve"> </w:t>
            </w:r>
            <w:r w:rsidR="00F65140" w:rsidRPr="006E02E9">
              <w:rPr>
                <w:rFonts w:cstheme="minorHAnsi"/>
                <w:sz w:val="24"/>
                <w:szCs w:val="24"/>
              </w:rPr>
              <w:t>months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Finalize Study Manual</w:t>
            </w:r>
          </w:p>
        </w:tc>
        <w:tc>
          <w:tcPr>
            <w:tcW w:w="4680" w:type="dxa"/>
          </w:tcPr>
          <w:p w:rsidR="00F65140" w:rsidRPr="006E02E9" w:rsidRDefault="0025288F" w:rsidP="00200601">
            <w:pPr>
              <w:jc w:val="center"/>
              <w:rPr>
                <w:rFonts w:cstheme="minorHAnsi"/>
                <w:sz w:val="24"/>
                <w:szCs w:val="24"/>
              </w:rPr>
            </w:pPr>
            <w:r>
              <w:rPr>
                <w:rFonts w:cstheme="minorHAnsi"/>
                <w:sz w:val="24"/>
                <w:szCs w:val="24"/>
              </w:rPr>
              <w:t>three</w:t>
            </w:r>
            <w:r w:rsidRPr="006E02E9">
              <w:rPr>
                <w:rFonts w:cstheme="minorHAnsi"/>
                <w:sz w:val="24"/>
                <w:szCs w:val="24"/>
              </w:rPr>
              <w:t xml:space="preserve"> </w:t>
            </w:r>
            <w:r w:rsidR="00F65140" w:rsidRPr="006E02E9">
              <w:rPr>
                <w:rFonts w:cstheme="minorHAnsi"/>
                <w:sz w:val="24"/>
                <w:szCs w:val="24"/>
              </w:rPr>
              <w:t>months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Finalize Data Dictionary, Codebook &amp; Analyst’s Guide</w:t>
            </w:r>
          </w:p>
        </w:tc>
        <w:tc>
          <w:tcPr>
            <w:tcW w:w="4680" w:type="dxa"/>
          </w:tcPr>
          <w:p w:rsidR="00F65140" w:rsidRPr="006E02E9" w:rsidRDefault="0025288F" w:rsidP="00200601">
            <w:pPr>
              <w:jc w:val="center"/>
              <w:rPr>
                <w:rFonts w:cstheme="minorHAnsi"/>
                <w:sz w:val="24"/>
                <w:szCs w:val="24"/>
              </w:rPr>
            </w:pPr>
            <w:r>
              <w:rPr>
                <w:rFonts w:cstheme="minorHAnsi"/>
                <w:sz w:val="24"/>
                <w:szCs w:val="24"/>
              </w:rPr>
              <w:t>three</w:t>
            </w:r>
            <w:r w:rsidRPr="006E02E9">
              <w:rPr>
                <w:rFonts w:cstheme="minorHAnsi"/>
                <w:sz w:val="24"/>
                <w:szCs w:val="24"/>
              </w:rPr>
              <w:t xml:space="preserve"> </w:t>
            </w:r>
            <w:r w:rsidR="00F65140" w:rsidRPr="006E02E9">
              <w:rPr>
                <w:rFonts w:cstheme="minorHAnsi"/>
                <w:sz w:val="24"/>
                <w:szCs w:val="24"/>
              </w:rPr>
              <w:t>months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Finalize Data Repository Plan</w:t>
            </w:r>
          </w:p>
        </w:tc>
        <w:tc>
          <w:tcPr>
            <w:tcW w:w="4680" w:type="dxa"/>
          </w:tcPr>
          <w:p w:rsidR="00F65140" w:rsidRPr="006E02E9" w:rsidRDefault="0025288F" w:rsidP="00200601">
            <w:pPr>
              <w:jc w:val="center"/>
              <w:rPr>
                <w:rFonts w:cstheme="minorHAnsi"/>
                <w:sz w:val="24"/>
                <w:szCs w:val="24"/>
              </w:rPr>
            </w:pPr>
            <w:r>
              <w:rPr>
                <w:rFonts w:cstheme="minorHAnsi"/>
                <w:sz w:val="24"/>
                <w:szCs w:val="24"/>
              </w:rPr>
              <w:t>four</w:t>
            </w:r>
            <w:r w:rsidRPr="006E02E9">
              <w:rPr>
                <w:rFonts w:cstheme="minorHAnsi"/>
                <w:sz w:val="24"/>
                <w:szCs w:val="24"/>
              </w:rPr>
              <w:t xml:space="preserve"> </w:t>
            </w:r>
            <w:r w:rsidR="00F65140" w:rsidRPr="006E02E9">
              <w:rPr>
                <w:rFonts w:cstheme="minorHAnsi"/>
                <w:sz w:val="24"/>
                <w:szCs w:val="24"/>
              </w:rPr>
              <w:t>months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Finalize Dissemination Plan</w:t>
            </w:r>
          </w:p>
        </w:tc>
        <w:tc>
          <w:tcPr>
            <w:tcW w:w="4680" w:type="dxa"/>
          </w:tcPr>
          <w:p w:rsidR="00F65140" w:rsidRPr="006E02E9" w:rsidRDefault="00F65140" w:rsidP="00200601">
            <w:pPr>
              <w:jc w:val="center"/>
              <w:rPr>
                <w:rFonts w:cstheme="minorHAnsi"/>
                <w:sz w:val="24"/>
                <w:szCs w:val="24"/>
              </w:rPr>
            </w:pPr>
            <w:r w:rsidRPr="006E02E9">
              <w:rPr>
                <w:rFonts w:cstheme="minorHAnsi"/>
                <w:sz w:val="24"/>
                <w:szCs w:val="24"/>
              </w:rPr>
              <w:t>five months after OMB approval</w:t>
            </w:r>
          </w:p>
        </w:tc>
      </w:tr>
      <w:tr w:rsidR="00F65140" w:rsidRPr="006E02E9" w:rsidTr="00E93A51">
        <w:tc>
          <w:tcPr>
            <w:tcW w:w="4230" w:type="dxa"/>
          </w:tcPr>
          <w:p w:rsidR="00F65140" w:rsidRPr="006E02E9" w:rsidRDefault="00F65140" w:rsidP="00200601">
            <w:pPr>
              <w:jc w:val="center"/>
              <w:rPr>
                <w:rFonts w:cstheme="minorHAnsi"/>
                <w:sz w:val="24"/>
                <w:szCs w:val="24"/>
              </w:rPr>
            </w:pPr>
            <w:r w:rsidRPr="006E02E9">
              <w:rPr>
                <w:rFonts w:cstheme="minorHAnsi"/>
                <w:sz w:val="24"/>
                <w:szCs w:val="24"/>
              </w:rPr>
              <w:t>Submit Final Progress Report</w:t>
            </w:r>
          </w:p>
        </w:tc>
        <w:tc>
          <w:tcPr>
            <w:tcW w:w="4680" w:type="dxa"/>
          </w:tcPr>
          <w:p w:rsidR="00F65140" w:rsidRPr="006E02E9" w:rsidRDefault="00F65140" w:rsidP="0025288F">
            <w:pPr>
              <w:jc w:val="center"/>
              <w:rPr>
                <w:rFonts w:cstheme="minorHAnsi"/>
                <w:sz w:val="24"/>
                <w:szCs w:val="24"/>
              </w:rPr>
            </w:pPr>
            <w:r w:rsidRPr="006E02E9">
              <w:rPr>
                <w:rFonts w:cstheme="minorHAnsi"/>
                <w:sz w:val="24"/>
                <w:szCs w:val="24"/>
              </w:rPr>
              <w:t>six months after OMB approval</w:t>
            </w:r>
          </w:p>
        </w:tc>
      </w:tr>
    </w:tbl>
    <w:p w:rsidR="00F65140" w:rsidRPr="006E02E9" w:rsidRDefault="00F65140" w:rsidP="00200601">
      <w:pPr>
        <w:rPr>
          <w:rFonts w:cstheme="minorHAnsi"/>
          <w:sz w:val="24"/>
          <w:szCs w:val="24"/>
        </w:rPr>
      </w:pPr>
    </w:p>
    <w:p w:rsidR="003C750C" w:rsidRPr="006E02E9" w:rsidRDefault="003C750C" w:rsidP="0025288F">
      <w:pPr>
        <w:ind w:firstLine="0"/>
        <w:rPr>
          <w:rFonts w:cstheme="minorHAnsi"/>
          <w:sz w:val="24"/>
          <w:szCs w:val="24"/>
        </w:rPr>
      </w:pPr>
      <w:r w:rsidRPr="006E02E9">
        <w:rPr>
          <w:rFonts w:cstheme="minorHAnsi"/>
          <w:sz w:val="24"/>
          <w:szCs w:val="24"/>
        </w:rPr>
        <w:t xml:space="preserve">Findings from the pilot study are not intended for reporting; rather, lessons learned from fielding the pilot study </w:t>
      </w:r>
      <w:r w:rsidR="00855486" w:rsidRPr="006E02E9">
        <w:rPr>
          <w:rFonts w:cstheme="minorHAnsi"/>
          <w:sz w:val="24"/>
          <w:szCs w:val="24"/>
        </w:rPr>
        <w:t xml:space="preserve">will be used to inform instrumentation and methods for </w:t>
      </w:r>
      <w:r w:rsidR="0025288F">
        <w:rPr>
          <w:rFonts w:cstheme="minorHAnsi"/>
          <w:sz w:val="24"/>
          <w:szCs w:val="24"/>
        </w:rPr>
        <w:t>future research efforts in Indian Country</w:t>
      </w:r>
      <w:r w:rsidR="00855486" w:rsidRPr="006E02E9">
        <w:rPr>
          <w:rFonts w:cstheme="minorHAnsi"/>
          <w:sz w:val="24"/>
          <w:szCs w:val="24"/>
        </w:rPr>
        <w:t>.</w:t>
      </w:r>
      <w:r w:rsidR="00644976" w:rsidRPr="006E02E9">
        <w:rPr>
          <w:rFonts w:cstheme="minorHAnsi"/>
          <w:sz w:val="24"/>
          <w:szCs w:val="24"/>
        </w:rPr>
        <w:t xml:space="preserve"> </w:t>
      </w:r>
    </w:p>
    <w:p w:rsidR="003C750C" w:rsidRPr="006E02E9" w:rsidRDefault="003C750C" w:rsidP="00200601">
      <w:pPr>
        <w:rPr>
          <w:rFonts w:cstheme="minorHAnsi"/>
          <w:sz w:val="24"/>
          <w:szCs w:val="24"/>
        </w:rPr>
      </w:pPr>
    </w:p>
    <w:p w:rsidR="003C750C" w:rsidRPr="006E02E9" w:rsidRDefault="00F35834" w:rsidP="00B34EDF">
      <w:pPr>
        <w:ind w:firstLine="0"/>
        <w:rPr>
          <w:rFonts w:cstheme="minorHAnsi"/>
          <w:sz w:val="24"/>
          <w:szCs w:val="24"/>
        </w:rPr>
      </w:pPr>
      <w:r w:rsidRPr="006E02E9">
        <w:rPr>
          <w:rFonts w:cstheme="minorHAnsi"/>
          <w:sz w:val="24"/>
          <w:szCs w:val="24"/>
        </w:rPr>
        <w:t>Due to the purpose of the pilot study and the small sample size, data from the pilot study will not be used to generate reportable estimates of the prevalence of violence against American Indian and Alaska Native women in Indian Country.</w:t>
      </w:r>
      <w:r w:rsidR="00644976" w:rsidRPr="006E02E9">
        <w:rPr>
          <w:rFonts w:cstheme="minorHAnsi"/>
          <w:sz w:val="24"/>
          <w:szCs w:val="24"/>
        </w:rPr>
        <w:t xml:space="preserve"> </w:t>
      </w:r>
      <w:r w:rsidR="003C750C" w:rsidRPr="006E02E9">
        <w:rPr>
          <w:rFonts w:cstheme="minorHAnsi"/>
          <w:sz w:val="24"/>
          <w:szCs w:val="24"/>
        </w:rPr>
        <w:t xml:space="preserve">Similarly, victims’ </w:t>
      </w:r>
      <w:r w:rsidRPr="006E02E9">
        <w:rPr>
          <w:rFonts w:cstheme="minorHAnsi"/>
          <w:sz w:val="24"/>
          <w:szCs w:val="24"/>
        </w:rPr>
        <w:t xml:space="preserve">service needs, reporting </w:t>
      </w:r>
      <w:r w:rsidR="003C750C" w:rsidRPr="006E02E9">
        <w:rPr>
          <w:rFonts w:cstheme="minorHAnsi"/>
          <w:sz w:val="24"/>
          <w:szCs w:val="24"/>
        </w:rPr>
        <w:t>experiences</w:t>
      </w:r>
      <w:r w:rsidR="00CB4E64" w:rsidRPr="006E02E9">
        <w:rPr>
          <w:rFonts w:cstheme="minorHAnsi"/>
          <w:sz w:val="24"/>
          <w:szCs w:val="24"/>
        </w:rPr>
        <w:t>,</w:t>
      </w:r>
      <w:r w:rsidR="003C750C" w:rsidRPr="006E02E9">
        <w:rPr>
          <w:rFonts w:cstheme="minorHAnsi"/>
          <w:sz w:val="24"/>
          <w:szCs w:val="24"/>
        </w:rPr>
        <w:t xml:space="preserve"> </w:t>
      </w:r>
      <w:r w:rsidRPr="006E02E9">
        <w:rPr>
          <w:rFonts w:cstheme="minorHAnsi"/>
          <w:sz w:val="24"/>
          <w:szCs w:val="24"/>
        </w:rPr>
        <w:t xml:space="preserve">and </w:t>
      </w:r>
      <w:r w:rsidR="003C750C" w:rsidRPr="006E02E9">
        <w:rPr>
          <w:rFonts w:cstheme="minorHAnsi"/>
          <w:sz w:val="24"/>
          <w:szCs w:val="24"/>
        </w:rPr>
        <w:t xml:space="preserve">the </w:t>
      </w:r>
      <w:r w:rsidRPr="006E02E9">
        <w:rPr>
          <w:rFonts w:cstheme="minorHAnsi"/>
          <w:sz w:val="24"/>
          <w:szCs w:val="24"/>
        </w:rPr>
        <w:t>impact</w:t>
      </w:r>
      <w:r w:rsidR="003C750C" w:rsidRPr="006E02E9">
        <w:rPr>
          <w:rFonts w:cstheme="minorHAnsi"/>
          <w:sz w:val="24"/>
          <w:szCs w:val="24"/>
        </w:rPr>
        <w:t xml:space="preserve"> of victimization will not be reported due to small sample.</w:t>
      </w:r>
      <w:r w:rsidR="00644976" w:rsidRPr="006E02E9">
        <w:rPr>
          <w:rFonts w:cstheme="minorHAnsi"/>
          <w:sz w:val="24"/>
          <w:szCs w:val="24"/>
        </w:rPr>
        <w:t xml:space="preserve"> </w:t>
      </w:r>
      <w:r w:rsidR="00D10DB2" w:rsidRPr="006E02E9">
        <w:rPr>
          <w:rFonts w:cstheme="minorHAnsi"/>
          <w:sz w:val="24"/>
          <w:szCs w:val="24"/>
        </w:rPr>
        <w:t>Basic</w:t>
      </w:r>
      <w:r w:rsidR="003C750C" w:rsidRPr="006E02E9">
        <w:rPr>
          <w:rFonts w:cstheme="minorHAnsi"/>
          <w:sz w:val="24"/>
          <w:szCs w:val="24"/>
        </w:rPr>
        <w:t xml:space="preserve"> descriptive statistics </w:t>
      </w:r>
      <w:r w:rsidR="00D10DB2" w:rsidRPr="006E02E9">
        <w:rPr>
          <w:rFonts w:cstheme="minorHAnsi"/>
          <w:sz w:val="24"/>
          <w:szCs w:val="24"/>
        </w:rPr>
        <w:t xml:space="preserve">(e.g., frequency, mean, median) </w:t>
      </w:r>
      <w:r w:rsidR="003C750C" w:rsidRPr="006E02E9">
        <w:rPr>
          <w:rFonts w:cstheme="minorHAnsi"/>
          <w:sz w:val="24"/>
          <w:szCs w:val="24"/>
        </w:rPr>
        <w:t>will be generated to describe study participant characteristics.</w:t>
      </w:r>
      <w:r w:rsidR="00644976" w:rsidRPr="006E02E9">
        <w:rPr>
          <w:rFonts w:cstheme="minorHAnsi"/>
          <w:sz w:val="24"/>
          <w:szCs w:val="24"/>
        </w:rPr>
        <w:t xml:space="preserve"> </w:t>
      </w:r>
      <w:r w:rsidR="003C750C" w:rsidRPr="006E02E9">
        <w:rPr>
          <w:rFonts w:cstheme="minorHAnsi"/>
          <w:sz w:val="24"/>
          <w:szCs w:val="24"/>
        </w:rPr>
        <w:t>Descriptive statistics may also be used to describe respondents’ perceptions of community public safety, attitudes toward law enforcement, and opinions about improvi</w:t>
      </w:r>
      <w:r w:rsidR="00D10DB2" w:rsidRPr="006E02E9">
        <w:rPr>
          <w:rFonts w:cstheme="minorHAnsi"/>
          <w:sz w:val="24"/>
          <w:szCs w:val="24"/>
        </w:rPr>
        <w:t>ng law enforcement responses.</w:t>
      </w:r>
      <w:r w:rsidR="00644976" w:rsidRPr="006E02E9">
        <w:rPr>
          <w:rFonts w:cstheme="minorHAnsi"/>
          <w:sz w:val="24"/>
          <w:szCs w:val="24"/>
        </w:rPr>
        <w:t xml:space="preserve"> </w:t>
      </w:r>
    </w:p>
    <w:p w:rsidR="00855486" w:rsidRPr="006E02E9" w:rsidRDefault="00855486" w:rsidP="00200601">
      <w:pPr>
        <w:rPr>
          <w:rFonts w:cstheme="minorHAnsi"/>
          <w:sz w:val="24"/>
          <w:szCs w:val="24"/>
        </w:rPr>
      </w:pPr>
    </w:p>
    <w:p w:rsidR="00732DCE" w:rsidRDefault="00855486" w:rsidP="00732DCE">
      <w:pPr>
        <w:ind w:firstLine="0"/>
        <w:rPr>
          <w:rFonts w:cstheme="minorHAnsi"/>
          <w:b/>
          <w:bCs/>
          <w:sz w:val="24"/>
          <w:szCs w:val="24"/>
        </w:rPr>
      </w:pPr>
      <w:r w:rsidRPr="006E02E9">
        <w:rPr>
          <w:rFonts w:cstheme="minorHAnsi"/>
          <w:sz w:val="24"/>
          <w:szCs w:val="24"/>
        </w:rPr>
        <w:t xml:space="preserve">Lessons learned from this pilot study (e.g., instrumentation, methods) will be reported </w:t>
      </w:r>
      <w:r w:rsidR="003C0A46" w:rsidRPr="006E02E9">
        <w:rPr>
          <w:rFonts w:cstheme="minorHAnsi"/>
          <w:sz w:val="24"/>
          <w:szCs w:val="24"/>
        </w:rPr>
        <w:t>to the VAIW Task Force, federal partners, USDOJ Tribal Consultations</w:t>
      </w:r>
      <w:r w:rsidR="0025288F">
        <w:rPr>
          <w:rFonts w:cstheme="minorHAnsi"/>
          <w:sz w:val="24"/>
          <w:szCs w:val="24"/>
        </w:rPr>
        <w:t>,</w:t>
      </w:r>
      <w:r w:rsidR="003C0A46" w:rsidRPr="006E02E9">
        <w:rPr>
          <w:rFonts w:cstheme="minorHAnsi"/>
          <w:sz w:val="24"/>
          <w:szCs w:val="24"/>
        </w:rPr>
        <w:t xml:space="preserve"> and at academic venues (e.g., </w:t>
      </w:r>
      <w:r w:rsidR="00CB4E64" w:rsidRPr="006E02E9">
        <w:rPr>
          <w:rFonts w:cstheme="minorHAnsi"/>
          <w:sz w:val="24"/>
          <w:szCs w:val="24"/>
        </w:rPr>
        <w:t>American Society of Criminology</w:t>
      </w:r>
      <w:r w:rsidR="003C0A46" w:rsidRPr="006E02E9">
        <w:rPr>
          <w:rFonts w:cstheme="minorHAnsi"/>
          <w:sz w:val="24"/>
          <w:szCs w:val="24"/>
        </w:rPr>
        <w:t xml:space="preserve"> and</w:t>
      </w:r>
      <w:r w:rsidR="00CB4E64" w:rsidRPr="006E02E9">
        <w:rPr>
          <w:rFonts w:cstheme="minorHAnsi"/>
          <w:sz w:val="24"/>
          <w:szCs w:val="24"/>
        </w:rPr>
        <w:t xml:space="preserve"> </w:t>
      </w:r>
      <w:r w:rsidR="003C0A46" w:rsidRPr="006E02E9">
        <w:rPr>
          <w:rFonts w:cstheme="minorHAnsi"/>
          <w:sz w:val="24"/>
          <w:szCs w:val="24"/>
        </w:rPr>
        <w:t>A</w:t>
      </w:r>
      <w:r w:rsidR="009D263D" w:rsidRPr="006E02E9">
        <w:rPr>
          <w:rFonts w:cstheme="minorHAnsi"/>
          <w:sz w:val="24"/>
          <w:szCs w:val="24"/>
        </w:rPr>
        <w:t>merican Evaluation Association Annual Meeting</w:t>
      </w:r>
      <w:r w:rsidR="003C0A46" w:rsidRPr="006E02E9">
        <w:rPr>
          <w:rFonts w:cstheme="minorHAnsi"/>
          <w:sz w:val="24"/>
          <w:szCs w:val="24"/>
        </w:rPr>
        <w:t>)</w:t>
      </w:r>
      <w:r w:rsidRPr="006E02E9">
        <w:rPr>
          <w:rFonts w:cstheme="minorHAnsi"/>
          <w:sz w:val="24"/>
          <w:szCs w:val="24"/>
        </w:rPr>
        <w:t xml:space="preserve">. A final progress report for the </w:t>
      </w:r>
      <w:r w:rsidR="00250059" w:rsidRPr="006E02E9">
        <w:rPr>
          <w:rFonts w:cstheme="minorHAnsi"/>
          <w:sz w:val="24"/>
          <w:szCs w:val="24"/>
        </w:rPr>
        <w:t xml:space="preserve">pilot </w:t>
      </w:r>
      <w:r w:rsidRPr="006E02E9">
        <w:rPr>
          <w:rFonts w:cstheme="minorHAnsi"/>
          <w:sz w:val="24"/>
          <w:szCs w:val="24"/>
        </w:rPr>
        <w:t>study and other final study deliverables (Table 4) will incorporate this information as well.</w:t>
      </w:r>
      <w:r w:rsidR="00644976" w:rsidRPr="006E02E9">
        <w:rPr>
          <w:rFonts w:cstheme="minorHAnsi"/>
          <w:sz w:val="24"/>
          <w:szCs w:val="24"/>
        </w:rPr>
        <w:t xml:space="preserve"> </w:t>
      </w:r>
      <w:r w:rsidR="009A555A">
        <w:rPr>
          <w:rFonts w:cstheme="minorHAnsi"/>
          <w:sz w:val="24"/>
          <w:szCs w:val="24"/>
        </w:rPr>
        <w:t>NIJ will convene a second AI&amp;</w:t>
      </w:r>
      <w:proofErr w:type="gramStart"/>
      <w:r w:rsidR="009A555A">
        <w:rPr>
          <w:rFonts w:cstheme="minorHAnsi"/>
          <w:sz w:val="24"/>
          <w:szCs w:val="24"/>
        </w:rPr>
        <w:t>AN</w:t>
      </w:r>
      <w:proofErr w:type="gramEnd"/>
      <w:r w:rsidR="009A555A">
        <w:rPr>
          <w:rFonts w:cstheme="minorHAnsi"/>
          <w:sz w:val="24"/>
          <w:szCs w:val="24"/>
        </w:rPr>
        <w:t xml:space="preserve"> research experts workshop in 2012 to report pilot study findings and </w:t>
      </w:r>
      <w:r w:rsidR="009A555A" w:rsidRPr="006E02E9">
        <w:rPr>
          <w:rFonts w:cstheme="minorHAnsi"/>
          <w:sz w:val="24"/>
          <w:szCs w:val="24"/>
        </w:rPr>
        <w:t xml:space="preserve">elicit </w:t>
      </w:r>
      <w:r w:rsidR="009A555A">
        <w:rPr>
          <w:rFonts w:cstheme="minorHAnsi"/>
          <w:sz w:val="24"/>
          <w:szCs w:val="24"/>
        </w:rPr>
        <w:t xml:space="preserve">further </w:t>
      </w:r>
      <w:r w:rsidR="009A555A" w:rsidRPr="006E02E9">
        <w:rPr>
          <w:rFonts w:cstheme="minorHAnsi"/>
          <w:sz w:val="24"/>
          <w:szCs w:val="24"/>
        </w:rPr>
        <w:t>feedback</w:t>
      </w:r>
      <w:r w:rsidR="009A555A">
        <w:rPr>
          <w:rFonts w:cstheme="minorHAnsi"/>
          <w:sz w:val="24"/>
          <w:szCs w:val="24"/>
        </w:rPr>
        <w:t xml:space="preserve"> from the scientific community regarding the program’s methodology.</w:t>
      </w:r>
    </w:p>
    <w:p w:rsidR="00B341AD" w:rsidRDefault="00B341AD">
      <w:pPr>
        <w:rPr>
          <w:rFonts w:cstheme="minorHAnsi"/>
          <w:b/>
          <w:bCs/>
          <w:sz w:val="24"/>
          <w:szCs w:val="24"/>
        </w:rPr>
      </w:pPr>
    </w:p>
    <w:p w:rsidR="003C64BD" w:rsidRDefault="003C64BD" w:rsidP="00642274">
      <w:pPr>
        <w:pStyle w:val="Heading2"/>
        <w:rPr>
          <w:rFonts w:asciiTheme="minorHAnsi" w:hAnsiTheme="minorHAnsi" w:cstheme="minorHAnsi"/>
        </w:rPr>
      </w:pPr>
      <w:bookmarkStart w:id="18" w:name="_Toc289339390"/>
    </w:p>
    <w:p w:rsidR="00972DEF" w:rsidRPr="006E02E9" w:rsidRDefault="00972DEF" w:rsidP="00642274">
      <w:pPr>
        <w:pStyle w:val="Heading2"/>
        <w:rPr>
          <w:rFonts w:asciiTheme="minorHAnsi" w:hAnsiTheme="minorHAnsi" w:cstheme="minorHAnsi"/>
        </w:rPr>
      </w:pPr>
      <w:r w:rsidRPr="006E02E9">
        <w:rPr>
          <w:rFonts w:asciiTheme="minorHAnsi" w:hAnsiTheme="minorHAnsi" w:cstheme="minorHAnsi"/>
        </w:rPr>
        <w:lastRenderedPageBreak/>
        <w:t>A.17. Reason(s) Display of OMB Expiration Date is Inappropriate</w:t>
      </w:r>
      <w:bookmarkEnd w:id="18"/>
      <w:r w:rsidRPr="006E02E9">
        <w:rPr>
          <w:rFonts w:asciiTheme="minorHAnsi" w:hAnsiTheme="minorHAnsi" w:cstheme="minorHAnsi"/>
        </w:rPr>
        <w:t xml:space="preserve"> </w:t>
      </w:r>
    </w:p>
    <w:p w:rsidR="00972DEF" w:rsidRPr="006E02E9" w:rsidRDefault="00972DEF" w:rsidP="00200601">
      <w:pPr>
        <w:autoSpaceDE w:val="0"/>
        <w:autoSpaceDN w:val="0"/>
        <w:adjustRightInd w:val="0"/>
        <w:rPr>
          <w:rFonts w:cstheme="minorHAnsi"/>
          <w:sz w:val="24"/>
          <w:szCs w:val="24"/>
        </w:rPr>
      </w:pPr>
      <w:r w:rsidRPr="006E02E9">
        <w:rPr>
          <w:rFonts w:cstheme="minorHAnsi"/>
          <w:sz w:val="24"/>
          <w:szCs w:val="24"/>
        </w:rPr>
        <w:t>Not applicable.</w:t>
      </w:r>
    </w:p>
    <w:p w:rsidR="00B34EDF" w:rsidRPr="006E02E9" w:rsidRDefault="00B34EDF" w:rsidP="00200601">
      <w:pPr>
        <w:autoSpaceDE w:val="0"/>
        <w:autoSpaceDN w:val="0"/>
        <w:adjustRightInd w:val="0"/>
        <w:rPr>
          <w:rFonts w:cstheme="minorHAnsi"/>
          <w:sz w:val="24"/>
          <w:szCs w:val="24"/>
        </w:rPr>
      </w:pPr>
    </w:p>
    <w:p w:rsidR="00972DEF" w:rsidRPr="006E02E9" w:rsidRDefault="00972DEF" w:rsidP="00642274">
      <w:pPr>
        <w:pStyle w:val="Heading2"/>
        <w:rPr>
          <w:rFonts w:asciiTheme="minorHAnsi" w:hAnsiTheme="minorHAnsi" w:cstheme="minorHAnsi"/>
        </w:rPr>
      </w:pPr>
      <w:bookmarkStart w:id="19" w:name="_Toc289339391"/>
      <w:r w:rsidRPr="006E02E9">
        <w:rPr>
          <w:rFonts w:asciiTheme="minorHAnsi" w:hAnsiTheme="minorHAnsi" w:cstheme="minorHAnsi"/>
        </w:rPr>
        <w:t>A.18. Exceptions to Certification for Paperwork Reduction Act Submissions</w:t>
      </w:r>
      <w:bookmarkEnd w:id="19"/>
      <w:r w:rsidRPr="006E02E9">
        <w:rPr>
          <w:rFonts w:asciiTheme="minorHAnsi" w:hAnsiTheme="minorHAnsi" w:cstheme="minorHAnsi"/>
        </w:rPr>
        <w:t xml:space="preserve"> </w:t>
      </w:r>
    </w:p>
    <w:p w:rsidR="00972DEF" w:rsidRPr="006E02E9" w:rsidRDefault="00972DEF" w:rsidP="00200601">
      <w:pPr>
        <w:autoSpaceDE w:val="0"/>
        <w:autoSpaceDN w:val="0"/>
        <w:adjustRightInd w:val="0"/>
        <w:rPr>
          <w:rFonts w:cstheme="minorHAnsi"/>
          <w:sz w:val="24"/>
          <w:szCs w:val="24"/>
        </w:rPr>
      </w:pPr>
      <w:r w:rsidRPr="006E02E9">
        <w:rPr>
          <w:rFonts w:cstheme="minorHAnsi"/>
          <w:sz w:val="24"/>
          <w:szCs w:val="24"/>
        </w:rPr>
        <w:t>There are no exceptions to the certification.</w:t>
      </w:r>
    </w:p>
    <w:p w:rsidR="00642274" w:rsidRPr="006E02E9" w:rsidRDefault="00642274">
      <w:pPr>
        <w:rPr>
          <w:rFonts w:eastAsiaTheme="majorEastAsia" w:cstheme="minorHAnsi"/>
          <w:b/>
          <w:bCs/>
          <w:iCs/>
          <w:sz w:val="24"/>
          <w:szCs w:val="24"/>
        </w:rPr>
      </w:pPr>
    </w:p>
    <w:sectPr w:rsidR="00642274" w:rsidRPr="006E02E9" w:rsidSect="00D46CBB">
      <w:headerReference w:type="even" r:id="rId18"/>
      <w:headerReference w:type="default" r:id="rId19"/>
      <w:footerReference w:type="even" r:id="rId20"/>
      <w:footerReference w:type="default" r:id="rId21"/>
      <w:headerReference w:type="first" r:id="rId22"/>
      <w:footerReference w:type="first" r:id="rId23"/>
      <w:pgSz w:w="12240" w:h="15840" w:code="1"/>
      <w:pgMar w:top="1440" w:right="108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30" w:rsidRDefault="00D32330">
      <w:r>
        <w:separator/>
      </w:r>
    </w:p>
  </w:endnote>
  <w:endnote w:type="continuationSeparator" w:id="0">
    <w:p w:rsidR="00D32330" w:rsidRDefault="00D32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0" w:rsidRDefault="00BD4A5F" w:rsidP="002F128E">
    <w:pPr>
      <w:pStyle w:val="Footer"/>
      <w:framePr w:wrap="around" w:vAnchor="text" w:hAnchor="margin" w:xAlign="right" w:y="1"/>
      <w:rPr>
        <w:rStyle w:val="PageNumber"/>
      </w:rPr>
    </w:pPr>
    <w:r>
      <w:rPr>
        <w:rStyle w:val="PageNumber"/>
      </w:rPr>
      <w:fldChar w:fldCharType="begin"/>
    </w:r>
    <w:r w:rsidR="005A6BF0">
      <w:rPr>
        <w:rStyle w:val="PageNumber"/>
      </w:rPr>
      <w:instrText xml:space="preserve">PAGE  </w:instrText>
    </w:r>
    <w:r>
      <w:rPr>
        <w:rStyle w:val="PageNumber"/>
      </w:rPr>
      <w:fldChar w:fldCharType="end"/>
    </w:r>
  </w:p>
  <w:p w:rsidR="005A6BF0" w:rsidRDefault="005A6BF0" w:rsidP="001A0A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0" w:rsidRDefault="00BD4A5F">
    <w:pPr>
      <w:pStyle w:val="Footer"/>
      <w:jc w:val="right"/>
    </w:pPr>
    <w:fldSimple w:instr=" PAGE   \* MERGEFORMAT ">
      <w:r w:rsidR="00B03ECB">
        <w:rPr>
          <w:noProof/>
        </w:rPr>
        <w:t>24</w:t>
      </w:r>
    </w:fldSimple>
  </w:p>
  <w:p w:rsidR="005A6BF0" w:rsidRPr="00BB4559" w:rsidRDefault="005A6BF0" w:rsidP="00762CB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0" w:rsidRPr="003253BD" w:rsidRDefault="00BD4A5F" w:rsidP="002F128E">
    <w:pPr>
      <w:pStyle w:val="Footer"/>
    </w:pPr>
    <w:fldSimple w:instr=" FILENAME ">
      <w:r w:rsidR="005C5DC7">
        <w:rPr>
          <w:noProof/>
        </w:rPr>
        <w:t>OMB Supporting Statement_11012011.docx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30" w:rsidRDefault="00D32330">
      <w:r>
        <w:separator/>
      </w:r>
    </w:p>
  </w:footnote>
  <w:footnote w:type="continuationSeparator" w:id="0">
    <w:p w:rsidR="00D32330" w:rsidRDefault="00D32330">
      <w:r>
        <w:continuationSeparator/>
      </w:r>
    </w:p>
  </w:footnote>
  <w:footnote w:id="1">
    <w:p w:rsidR="005A6BF0" w:rsidRDefault="005A6BF0" w:rsidP="001F2BCB">
      <w:pPr>
        <w:pStyle w:val="FootnoteText"/>
        <w:ind w:firstLine="0"/>
      </w:pPr>
      <w:r>
        <w:rPr>
          <w:rStyle w:val="FootnoteReference"/>
        </w:rPr>
        <w:footnoteRef/>
      </w:r>
      <w:r>
        <w:t xml:space="preserve"> </w:t>
      </w:r>
      <w:r w:rsidRPr="0041446E">
        <w:t>“Indian Country” is defined by 18 U.S.C. 1151 as follows: . . . (a) all land within the limits of any Indian reservation under the jurisdiction of the United States Government, notwithstanding the issuance of any patent, and including the rights-of-way through the reservation, (b) all dependent Indian communities within the borders of the United States whether within the original or subsequently acquired territory thereof, and whether within or without the limits of a state, and (c) all Indian allotments, the titles to which have not been extinguished, including rights-of-way running through the same.</w:t>
      </w:r>
    </w:p>
    <w:p w:rsidR="002A3D32" w:rsidRDefault="002A3D32" w:rsidP="001F2BCB">
      <w:pPr>
        <w:pStyle w:val="FootnoteText"/>
        <w:ind w:firstLine="0"/>
      </w:pPr>
    </w:p>
  </w:footnote>
  <w:footnote w:id="2">
    <w:p w:rsidR="005A6BF0" w:rsidRPr="00200601" w:rsidRDefault="005A6BF0" w:rsidP="00D67A51">
      <w:pPr>
        <w:ind w:firstLine="0"/>
        <w:rPr>
          <w:sz w:val="20"/>
          <w:szCs w:val="20"/>
        </w:rPr>
      </w:pPr>
      <w:r w:rsidRPr="00200601">
        <w:rPr>
          <w:rStyle w:val="FootnoteReference"/>
          <w:sz w:val="20"/>
          <w:szCs w:val="20"/>
        </w:rPr>
        <w:footnoteRef/>
      </w:r>
      <w:r w:rsidRPr="00200601">
        <w:rPr>
          <w:sz w:val="20"/>
          <w:szCs w:val="20"/>
        </w:rPr>
        <w:t xml:space="preserve"> </w:t>
      </w:r>
      <w:r>
        <w:t>Although the NCVS does collect victimization data from “self-identified” American Indian and Alaska Native (AI/AN) people, the NCVS cannot be used to produce reliable estimates of violence against Indian women, either on or off reservations. The NCVS sample does include some households in Indian Country, but these households do not constitute a representative sample for Indian Country, nor is the number of sample cases sufficient to produce reliable estimates of crime victimization in Indian Country. For this reason, NCVS data do not provide tribal specific crime rates or estimates of crime in Indian country—reservations, tribal communities, and trust land. With respect to AI/AN victimizations outside Indian Country, NCVS samples sizes are so small that the AI/AN category is collapsed into an ‘other’ category for both single year and multiple year data collection efforts. In aggregating multiple years, the NCVS AI/</w:t>
      </w:r>
      <w:proofErr w:type="gramStart"/>
      <w:r>
        <w:t>AN</w:t>
      </w:r>
      <w:proofErr w:type="gramEnd"/>
      <w:r>
        <w:t xml:space="preserve"> sample is not sufficient to produce reliable estimates of crimes against AI/AN women (e.g., less than 50 respondents over a ten-year period).</w:t>
      </w:r>
    </w:p>
  </w:footnote>
  <w:footnote w:id="3">
    <w:p w:rsidR="00732DCE" w:rsidRPr="00732DCE" w:rsidRDefault="00732DCE" w:rsidP="00732DCE">
      <w:pPr>
        <w:pStyle w:val="PlainText"/>
        <w:ind w:firstLine="0"/>
        <w:rPr>
          <w:rFonts w:asciiTheme="majorHAnsi" w:hAnsiTheme="majorHAnsi" w:cstheme="majorHAnsi"/>
        </w:rPr>
      </w:pPr>
      <w:r w:rsidRPr="00732DCE">
        <w:rPr>
          <w:rStyle w:val="FootnoteReference"/>
          <w:rFonts w:asciiTheme="majorHAnsi" w:hAnsiTheme="majorHAnsi" w:cstheme="majorHAnsi"/>
        </w:rPr>
        <w:footnoteRef/>
      </w:r>
      <w:r w:rsidRPr="00732DCE">
        <w:rPr>
          <w:rFonts w:asciiTheme="majorHAnsi" w:hAnsiTheme="majorHAnsi" w:cstheme="majorHAnsi"/>
        </w:rPr>
        <w:t xml:space="preserve"> The proposed pilot site #2 tribal government has offered to provide their most current tribal enrollment list which is updated as new members are added (mostly newborns or those that were not previously enrolled). The information provided includes members’ full name, DOB, complete physical address, and phone number. During the recruitment of potential respondents, study staff will annotate any discrepancies. Based on the current tribal list provided </w:t>
      </w:r>
      <w:r w:rsidR="00E75E3C">
        <w:rPr>
          <w:rFonts w:asciiTheme="majorHAnsi" w:hAnsiTheme="majorHAnsi" w:cstheme="majorHAnsi"/>
        </w:rPr>
        <w:t xml:space="preserve">to study staff </w:t>
      </w:r>
      <w:r w:rsidRPr="00732DCE">
        <w:rPr>
          <w:rFonts w:asciiTheme="majorHAnsi" w:hAnsiTheme="majorHAnsi" w:cstheme="majorHAnsi"/>
        </w:rPr>
        <w:t xml:space="preserve">for review, we plan to randomly select 140 </w:t>
      </w:r>
      <w:r w:rsidR="00E75E3C">
        <w:rPr>
          <w:rFonts w:asciiTheme="majorHAnsi" w:hAnsiTheme="majorHAnsi" w:cstheme="majorHAnsi"/>
        </w:rPr>
        <w:t xml:space="preserve">adult American Indian </w:t>
      </w:r>
      <w:r w:rsidRPr="00732DCE">
        <w:rPr>
          <w:rFonts w:asciiTheme="majorHAnsi" w:hAnsiTheme="majorHAnsi" w:cstheme="majorHAnsi"/>
        </w:rPr>
        <w:t xml:space="preserve">women from </w:t>
      </w:r>
      <w:r w:rsidR="00E75E3C">
        <w:rPr>
          <w:rFonts w:asciiTheme="majorHAnsi" w:hAnsiTheme="majorHAnsi" w:cstheme="majorHAnsi"/>
        </w:rPr>
        <w:t xml:space="preserve">the </w:t>
      </w:r>
      <w:r w:rsidRPr="00732DCE">
        <w:rPr>
          <w:rFonts w:asciiTheme="majorHAnsi" w:hAnsiTheme="majorHAnsi" w:cstheme="majorHAnsi"/>
        </w:rPr>
        <w:t>list</w:t>
      </w:r>
      <w:r w:rsidR="00E75E3C">
        <w:rPr>
          <w:rFonts w:asciiTheme="majorHAnsi" w:hAnsiTheme="majorHAnsi" w:cstheme="majorHAnsi"/>
        </w:rPr>
        <w:t xml:space="preserve"> who are currently l</w:t>
      </w:r>
      <w:r w:rsidRPr="00732DCE">
        <w:rPr>
          <w:rFonts w:asciiTheme="majorHAnsi" w:hAnsiTheme="majorHAnsi" w:cstheme="majorHAnsi"/>
        </w:rPr>
        <w:t xml:space="preserve">iving in </w:t>
      </w:r>
      <w:r w:rsidR="00E75E3C">
        <w:rPr>
          <w:rFonts w:asciiTheme="majorHAnsi" w:hAnsiTheme="majorHAnsi" w:cstheme="majorHAnsi"/>
        </w:rPr>
        <w:t>the tribal community</w:t>
      </w:r>
      <w:r w:rsidRPr="00732DCE">
        <w:rPr>
          <w:rFonts w:asciiTheme="majorHAnsi" w:hAnsiTheme="majorHAnsi" w:cstheme="majorHAnsi"/>
        </w:rPr>
        <w:t xml:space="preserve"> with </w:t>
      </w:r>
      <w:r w:rsidR="00E75E3C">
        <w:rPr>
          <w:rFonts w:asciiTheme="majorHAnsi" w:hAnsiTheme="majorHAnsi" w:cstheme="majorHAnsi"/>
        </w:rPr>
        <w:t>a</w:t>
      </w:r>
      <w:r w:rsidRPr="00732DCE">
        <w:rPr>
          <w:rFonts w:asciiTheme="majorHAnsi" w:hAnsiTheme="majorHAnsi" w:cstheme="majorHAnsi"/>
        </w:rPr>
        <w:t xml:space="preserve"> goal of completing </w:t>
      </w:r>
      <w:r w:rsidR="003C72DD" w:rsidRPr="003C72DD">
        <w:rPr>
          <w:rFonts w:ascii="Times New Roman" w:eastAsia="Times New Roman" w:hAnsi="Times New Roman" w:cs="Times New Roman"/>
        </w:rPr>
        <w:t>approximately 35</w:t>
      </w:r>
      <w:r w:rsidRPr="00732DCE">
        <w:rPr>
          <w:rFonts w:asciiTheme="majorHAnsi" w:hAnsiTheme="majorHAnsi" w:cstheme="majorHAnsi"/>
        </w:rPr>
        <w:t xml:space="preserve"> </w:t>
      </w:r>
      <w:r w:rsidR="00E75E3C" w:rsidRPr="003C72DD">
        <w:rPr>
          <w:rFonts w:asciiTheme="majorHAnsi" w:hAnsiTheme="majorHAnsi" w:cstheme="majorHAnsi"/>
        </w:rPr>
        <w:t>interviews</w:t>
      </w:r>
      <w:r w:rsidR="00E75E3C">
        <w:rPr>
          <w:rFonts w:asciiTheme="majorHAnsi" w:hAnsiTheme="majorHAnsi" w:cstheme="majorHAnsi"/>
        </w:rPr>
        <w:t xml:space="preserve"> from women who </w:t>
      </w:r>
      <w:r w:rsidR="008F7A9C">
        <w:rPr>
          <w:rFonts w:asciiTheme="majorHAnsi" w:hAnsiTheme="majorHAnsi" w:cstheme="majorHAnsi"/>
        </w:rPr>
        <w:t>volunteer</w:t>
      </w:r>
      <w:r w:rsidR="00E75E3C">
        <w:rPr>
          <w:rFonts w:asciiTheme="majorHAnsi" w:hAnsiTheme="majorHAnsi" w:cstheme="majorHAnsi"/>
        </w:rPr>
        <w:t xml:space="preserve"> to participate in the pilot study.</w:t>
      </w:r>
    </w:p>
  </w:footnote>
  <w:footnote w:id="4">
    <w:p w:rsidR="005A6BF0" w:rsidRPr="00CB65F2" w:rsidRDefault="005A6BF0" w:rsidP="00C26766">
      <w:pPr>
        <w:pStyle w:val="NoSpacing"/>
        <w:rPr>
          <w:rFonts w:cs="Times New Roman"/>
        </w:rPr>
      </w:pPr>
      <w:r>
        <w:rPr>
          <w:rStyle w:val="FootnoteReference"/>
        </w:rPr>
        <w:footnoteRef/>
      </w:r>
      <w:r>
        <w:t xml:space="preserve"> </w:t>
      </w:r>
      <w:r w:rsidRPr="00CB65F2">
        <w:t>Like the general population NISVS study, the AI&amp;AN study was conducted via a random digit dial telephone survey of the noninstitutionalized U.S. population age 18 or older, with landline and cell phone numbers in telephone exchanges associated with at least 50 percent self-identified AI&amp;AN population, in any of the 50 states and the District of Columbia. It is important to note that the NISVS AI&amp;</w:t>
      </w:r>
      <w:proofErr w:type="gramStart"/>
      <w:r w:rsidRPr="00CB65F2">
        <w:t>AN</w:t>
      </w:r>
      <w:proofErr w:type="gramEnd"/>
      <w:r w:rsidRPr="00CB65F2">
        <w:t xml:space="preserve"> study differed from the general population sample. </w:t>
      </w:r>
      <w:r w:rsidRPr="00651D68">
        <w:t>Respondents were screened into this special study at the front end if they identified themselves as an adult American Indian or Alaska Native person currently living in a private household</w:t>
      </w:r>
      <w:r>
        <w:t>. The adult respondent selected was the one</w:t>
      </w:r>
      <w:r w:rsidRPr="00651D68">
        <w:t xml:space="preserve"> with the most recent birthday. </w:t>
      </w:r>
      <w:r w:rsidRPr="00CB65F2">
        <w:t xml:space="preserve">NIJ’s financial support enabled the addition of this separate sample of American Indian and Alaska Native respondents </w:t>
      </w:r>
      <w:r w:rsidRPr="00C26766">
        <w:rPr>
          <w:u w:val="single"/>
        </w:rPr>
        <w:t>not</w:t>
      </w:r>
      <w:r w:rsidRPr="00CB65F2">
        <w:t xml:space="preserve"> specific to the VAWA Section 904a research mandate. Data from this additional study will not be presented in the initial NISVS report (expected late 2011) but will be described in future publications (2012).</w:t>
      </w:r>
    </w:p>
    <w:p w:rsidR="005A6BF0" w:rsidRPr="00761FE9" w:rsidRDefault="005A6BF0" w:rsidP="007924B6">
      <w:pPr>
        <w:ind w:firstLine="0"/>
      </w:pPr>
    </w:p>
    <w:p w:rsidR="005A6BF0" w:rsidRDefault="005A6BF0" w:rsidP="007924B6">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0" w:rsidRDefault="005A6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0" w:rsidRDefault="005A6B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0" w:rsidRDefault="005A6B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nsid w:val="01792FD1"/>
    <w:multiLevelType w:val="hybridMultilevel"/>
    <w:tmpl w:val="A9B62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05C0448D"/>
    <w:multiLevelType w:val="multilevel"/>
    <w:tmpl w:val="55BE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032DC1"/>
    <w:multiLevelType w:val="hybridMultilevel"/>
    <w:tmpl w:val="D4E61166"/>
    <w:lvl w:ilvl="0" w:tplc="CA327C16">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20">
    <w:nsid w:val="1662657A"/>
    <w:multiLevelType w:val="hybridMultilevel"/>
    <w:tmpl w:val="9A5C67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73D25D1"/>
    <w:multiLevelType w:val="hybridMultilevel"/>
    <w:tmpl w:val="0DA6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8AF22BC"/>
    <w:multiLevelType w:val="hybridMultilevel"/>
    <w:tmpl w:val="9564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1E317FD3"/>
    <w:multiLevelType w:val="hybridMultilevel"/>
    <w:tmpl w:val="D8A48E9C"/>
    <w:lvl w:ilvl="0" w:tplc="8436ACC6">
      <w:start w:val="1"/>
      <w:numFmt w:val="bullet"/>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nsid w:val="1EF30D0C"/>
    <w:multiLevelType w:val="hybridMultilevel"/>
    <w:tmpl w:val="607836DA"/>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nsid w:val="23BB0276"/>
    <w:multiLevelType w:val="hybridMultilevel"/>
    <w:tmpl w:val="60CE30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D35F27"/>
    <w:multiLevelType w:val="multilevel"/>
    <w:tmpl w:val="680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7419B7"/>
    <w:multiLevelType w:val="hybridMultilevel"/>
    <w:tmpl w:val="3E48CF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4B219E"/>
    <w:multiLevelType w:val="hybridMultilevel"/>
    <w:tmpl w:val="2DC2C10E"/>
    <w:lvl w:ilvl="0" w:tplc="C8EC9B14">
      <w:start w:val="1"/>
      <w:numFmt w:val="bullet"/>
      <w:lvlText w:val="■"/>
      <w:lvlJc w:val="left"/>
      <w:pPr>
        <w:tabs>
          <w:tab w:val="num" w:pos="720"/>
        </w:tabs>
        <w:ind w:left="720" w:hanging="360"/>
      </w:pPr>
      <w:rPr>
        <w:rFonts w:ascii="Times New Roman" w:hAnsi="Times New Roman" w:cs="Times New Roman" w:hint="default"/>
      </w:rPr>
    </w:lvl>
    <w:lvl w:ilvl="1" w:tplc="7D081526">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5">
    <w:nsid w:val="387B7A1C"/>
    <w:multiLevelType w:val="multilevel"/>
    <w:tmpl w:val="CA8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AD0338"/>
    <w:multiLevelType w:val="multilevel"/>
    <w:tmpl w:val="DA6E2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161E11"/>
    <w:multiLevelType w:val="hybridMultilevel"/>
    <w:tmpl w:val="BF2A36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9">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42">
    <w:nsid w:val="49475B85"/>
    <w:multiLevelType w:val="hybridMultilevel"/>
    <w:tmpl w:val="83527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9CF4F7C"/>
    <w:multiLevelType w:val="hybridMultilevel"/>
    <w:tmpl w:val="3E48CF24"/>
    <w:lvl w:ilvl="0" w:tplc="0409000F">
      <w:start w:val="1"/>
      <w:numFmt w:val="decimal"/>
      <w:lvlText w:val="%1."/>
      <w:lvlJc w:val="left"/>
      <w:pPr>
        <w:tabs>
          <w:tab w:val="num" w:pos="480"/>
        </w:tabs>
        <w:ind w:left="480" w:hanging="360"/>
      </w:pPr>
      <w:rPr>
        <w:rFont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4">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7">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8">
    <w:nsid w:val="566121E7"/>
    <w:multiLevelType w:val="hybridMultilevel"/>
    <w:tmpl w:val="3F725F4E"/>
    <w:lvl w:ilvl="0" w:tplc="8E54A3F4">
      <w:start w:val="2"/>
      <w:numFmt w:val="low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50">
    <w:nsid w:val="65651C4E"/>
    <w:multiLevelType w:val="multilevel"/>
    <w:tmpl w:val="15B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9C182F"/>
    <w:multiLevelType w:val="hybridMultilevel"/>
    <w:tmpl w:val="3F724DF6"/>
    <w:lvl w:ilvl="0" w:tplc="85885160">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2">
    <w:nsid w:val="6BD80745"/>
    <w:multiLevelType w:val="hybridMultilevel"/>
    <w:tmpl w:val="35D24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1342B1A"/>
    <w:multiLevelType w:val="hybridMultilevel"/>
    <w:tmpl w:val="48A094EC"/>
    <w:lvl w:ilvl="0" w:tplc="43FC8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56">
    <w:nsid w:val="7786146A"/>
    <w:multiLevelType w:val="singleLevel"/>
    <w:tmpl w:val="74AC6E46"/>
    <w:lvl w:ilvl="0">
      <w:start w:val="1"/>
      <w:numFmt w:val="bullet"/>
      <w:lvlText w:val=""/>
      <w:lvlJc w:val="left"/>
      <w:pPr>
        <w:tabs>
          <w:tab w:val="num" w:pos="-72"/>
        </w:tabs>
        <w:ind w:left="1656" w:hanging="576"/>
      </w:pPr>
      <w:rPr>
        <w:rFonts w:ascii="Wingdings" w:hAnsi="Wingdings" w:cs="Wingdings" w:hint="default"/>
        <w:sz w:val="16"/>
        <w:szCs w:val="16"/>
      </w:rPr>
    </w:lvl>
  </w:abstractNum>
  <w:abstractNum w:abstractNumId="57">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abstractNum w:abstractNumId="58">
    <w:nsid w:val="7C8B3CD9"/>
    <w:multiLevelType w:val="hybridMultilevel"/>
    <w:tmpl w:val="AA340BB4"/>
    <w:lvl w:ilvl="0" w:tplc="CE7E2BEE">
      <w:start w:val="1"/>
      <w:numFmt w:val="lowerRoman"/>
      <w:lvlText w:val="(%1)"/>
      <w:lvlJc w:val="left"/>
      <w:pPr>
        <w:ind w:left="1437" w:hanging="1005"/>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9"/>
  </w:num>
  <w:num w:numId="2">
    <w:abstractNumId w:val="20"/>
  </w:num>
  <w:num w:numId="3">
    <w:abstractNumId w:val="28"/>
  </w:num>
  <w:num w:numId="4">
    <w:abstractNumId w:val="17"/>
  </w:num>
  <w:num w:numId="5">
    <w:abstractNumId w:val="18"/>
  </w:num>
  <w:num w:numId="6">
    <w:abstractNumId w:val="39"/>
  </w:num>
  <w:num w:numId="7">
    <w:abstractNumId w:val="32"/>
  </w:num>
  <w:num w:numId="8">
    <w:abstractNumId w:val="14"/>
  </w:num>
  <w:num w:numId="9">
    <w:abstractNumId w:val="55"/>
  </w:num>
  <w:num w:numId="10">
    <w:abstractNumId w:val="46"/>
  </w:num>
  <w:num w:numId="11">
    <w:abstractNumId w:val="56"/>
  </w:num>
  <w:num w:numId="12">
    <w:abstractNumId w:val="45"/>
  </w:num>
  <w:num w:numId="13">
    <w:abstractNumId w:val="38"/>
  </w:num>
  <w:num w:numId="14">
    <w:abstractNumId w:val="34"/>
  </w:num>
  <w:num w:numId="15">
    <w:abstractNumId w:val="11"/>
  </w:num>
  <w:num w:numId="16">
    <w:abstractNumId w:val="24"/>
  </w:num>
  <w:num w:numId="17">
    <w:abstractNumId w:val="23"/>
  </w:num>
  <w:num w:numId="18">
    <w:abstractNumId w:val="26"/>
  </w:num>
  <w:num w:numId="19">
    <w:abstractNumId w:val="49"/>
  </w:num>
  <w:num w:numId="20">
    <w:abstractNumId w:val="47"/>
  </w:num>
  <w:num w:numId="21">
    <w:abstractNumId w:val="57"/>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3"/>
  </w:num>
  <w:num w:numId="32">
    <w:abstractNumId w:val="27"/>
  </w:num>
  <w:num w:numId="33">
    <w:abstractNumId w:val="48"/>
  </w:num>
  <w:num w:numId="34">
    <w:abstractNumId w:val="25"/>
  </w:num>
  <w:num w:numId="35">
    <w:abstractNumId w:val="44"/>
  </w:num>
  <w:num w:numId="36">
    <w:abstractNumId w:val="12"/>
  </w:num>
  <w:num w:numId="37">
    <w:abstractNumId w:val="19"/>
  </w:num>
  <w:num w:numId="38">
    <w:abstractNumId w:val="10"/>
  </w:num>
  <w:num w:numId="39">
    <w:abstractNumId w:val="41"/>
  </w:num>
  <w:num w:numId="40">
    <w:abstractNumId w:val="40"/>
  </w:num>
  <w:num w:numId="41">
    <w:abstractNumId w:val="53"/>
  </w:num>
  <w:num w:numId="42">
    <w:abstractNumId w:val="43"/>
  </w:num>
  <w:num w:numId="43">
    <w:abstractNumId w:val="50"/>
  </w:num>
  <w:num w:numId="44">
    <w:abstractNumId w:val="35"/>
  </w:num>
  <w:num w:numId="45">
    <w:abstractNumId w:val="15"/>
  </w:num>
  <w:num w:numId="46">
    <w:abstractNumId w:val="30"/>
  </w:num>
  <w:num w:numId="47">
    <w:abstractNumId w:val="36"/>
  </w:num>
  <w:num w:numId="48">
    <w:abstractNumId w:val="29"/>
  </w:num>
  <w:num w:numId="49">
    <w:abstractNumId w:val="54"/>
  </w:num>
  <w:num w:numId="50">
    <w:abstractNumId w:val="21"/>
  </w:num>
  <w:num w:numId="51">
    <w:abstractNumId w:val="22"/>
  </w:num>
  <w:num w:numId="52">
    <w:abstractNumId w:val="52"/>
  </w:num>
  <w:num w:numId="53">
    <w:abstractNumId w:val="42"/>
  </w:num>
  <w:num w:numId="54">
    <w:abstractNumId w:val="51"/>
  </w:num>
  <w:num w:numId="55">
    <w:abstractNumId w:val="16"/>
  </w:num>
  <w:num w:numId="56">
    <w:abstractNumId w:val="58"/>
  </w:num>
  <w:num w:numId="5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6865"/>
  </w:hdrShapeDefaults>
  <w:footnotePr>
    <w:footnote w:id="-1"/>
    <w:footnote w:id="0"/>
  </w:footnotePr>
  <w:endnotePr>
    <w:endnote w:id="-1"/>
    <w:endnote w:id="0"/>
  </w:endnotePr>
  <w:compat>
    <w:applyBreakingRules/>
    <w:useFELayout/>
  </w:compat>
  <w:rsids>
    <w:rsidRoot w:val="00972DEF"/>
    <w:rsid w:val="00001815"/>
    <w:rsid w:val="00002498"/>
    <w:rsid w:val="00002669"/>
    <w:rsid w:val="00003D0C"/>
    <w:rsid w:val="000058A6"/>
    <w:rsid w:val="00012596"/>
    <w:rsid w:val="00013F0A"/>
    <w:rsid w:val="000175AC"/>
    <w:rsid w:val="000225E1"/>
    <w:rsid w:val="00022960"/>
    <w:rsid w:val="00024097"/>
    <w:rsid w:val="00030B06"/>
    <w:rsid w:val="00031328"/>
    <w:rsid w:val="00032EAB"/>
    <w:rsid w:val="00034D66"/>
    <w:rsid w:val="000356BA"/>
    <w:rsid w:val="00040A20"/>
    <w:rsid w:val="00046D69"/>
    <w:rsid w:val="00050C0C"/>
    <w:rsid w:val="0005319C"/>
    <w:rsid w:val="00054F7E"/>
    <w:rsid w:val="000553A4"/>
    <w:rsid w:val="0005567A"/>
    <w:rsid w:val="00063B71"/>
    <w:rsid w:val="00065AC0"/>
    <w:rsid w:val="000663CC"/>
    <w:rsid w:val="00066F1A"/>
    <w:rsid w:val="00070CEB"/>
    <w:rsid w:val="000711CD"/>
    <w:rsid w:val="000717E4"/>
    <w:rsid w:val="0007327A"/>
    <w:rsid w:val="0008095A"/>
    <w:rsid w:val="000825DE"/>
    <w:rsid w:val="00082FB9"/>
    <w:rsid w:val="00082FC2"/>
    <w:rsid w:val="00084F1E"/>
    <w:rsid w:val="00085277"/>
    <w:rsid w:val="00086FD4"/>
    <w:rsid w:val="0009080F"/>
    <w:rsid w:val="000954B3"/>
    <w:rsid w:val="00095AF9"/>
    <w:rsid w:val="00097103"/>
    <w:rsid w:val="0009714B"/>
    <w:rsid w:val="000A0F71"/>
    <w:rsid w:val="000A2219"/>
    <w:rsid w:val="000A4ADF"/>
    <w:rsid w:val="000B2697"/>
    <w:rsid w:val="000B4B95"/>
    <w:rsid w:val="000B730E"/>
    <w:rsid w:val="000C274B"/>
    <w:rsid w:val="000C2EFC"/>
    <w:rsid w:val="000C3184"/>
    <w:rsid w:val="000C3B79"/>
    <w:rsid w:val="000C4150"/>
    <w:rsid w:val="000C4CAF"/>
    <w:rsid w:val="000D0892"/>
    <w:rsid w:val="000D4A29"/>
    <w:rsid w:val="000D6E1C"/>
    <w:rsid w:val="000E3BC9"/>
    <w:rsid w:val="000E454C"/>
    <w:rsid w:val="000E4769"/>
    <w:rsid w:val="000E6BA5"/>
    <w:rsid w:val="000F1766"/>
    <w:rsid w:val="000F415E"/>
    <w:rsid w:val="000F50B9"/>
    <w:rsid w:val="000F5CCF"/>
    <w:rsid w:val="00100D30"/>
    <w:rsid w:val="00102734"/>
    <w:rsid w:val="001038CC"/>
    <w:rsid w:val="00115F4F"/>
    <w:rsid w:val="00117092"/>
    <w:rsid w:val="0012207E"/>
    <w:rsid w:val="001225BE"/>
    <w:rsid w:val="0012575C"/>
    <w:rsid w:val="00125D25"/>
    <w:rsid w:val="0012682F"/>
    <w:rsid w:val="0013185D"/>
    <w:rsid w:val="00131A47"/>
    <w:rsid w:val="001346AA"/>
    <w:rsid w:val="001355B4"/>
    <w:rsid w:val="00140BF7"/>
    <w:rsid w:val="001422E3"/>
    <w:rsid w:val="00143326"/>
    <w:rsid w:val="00145119"/>
    <w:rsid w:val="00146914"/>
    <w:rsid w:val="00147F0D"/>
    <w:rsid w:val="00152DF6"/>
    <w:rsid w:val="00152E73"/>
    <w:rsid w:val="00153ABA"/>
    <w:rsid w:val="0015722F"/>
    <w:rsid w:val="00162283"/>
    <w:rsid w:val="0016234C"/>
    <w:rsid w:val="001631BF"/>
    <w:rsid w:val="00165C43"/>
    <w:rsid w:val="001668C4"/>
    <w:rsid w:val="00180AF0"/>
    <w:rsid w:val="0018364C"/>
    <w:rsid w:val="001838E3"/>
    <w:rsid w:val="00190E6C"/>
    <w:rsid w:val="001916A6"/>
    <w:rsid w:val="00194E24"/>
    <w:rsid w:val="00195C2D"/>
    <w:rsid w:val="0019616B"/>
    <w:rsid w:val="001A05F9"/>
    <w:rsid w:val="001A0904"/>
    <w:rsid w:val="001A0A8C"/>
    <w:rsid w:val="001A0DAC"/>
    <w:rsid w:val="001A10C5"/>
    <w:rsid w:val="001A4E71"/>
    <w:rsid w:val="001A569A"/>
    <w:rsid w:val="001A5EB8"/>
    <w:rsid w:val="001A6157"/>
    <w:rsid w:val="001A77D0"/>
    <w:rsid w:val="001A7C5C"/>
    <w:rsid w:val="001B0C60"/>
    <w:rsid w:val="001B16F4"/>
    <w:rsid w:val="001B218A"/>
    <w:rsid w:val="001B2979"/>
    <w:rsid w:val="001B43C7"/>
    <w:rsid w:val="001B495A"/>
    <w:rsid w:val="001B5C72"/>
    <w:rsid w:val="001C03CC"/>
    <w:rsid w:val="001C4D29"/>
    <w:rsid w:val="001C7245"/>
    <w:rsid w:val="001C79EF"/>
    <w:rsid w:val="001D044B"/>
    <w:rsid w:val="001D109F"/>
    <w:rsid w:val="001D3733"/>
    <w:rsid w:val="001D55A6"/>
    <w:rsid w:val="001E1A5D"/>
    <w:rsid w:val="001E3D25"/>
    <w:rsid w:val="001E67C2"/>
    <w:rsid w:val="001E76AC"/>
    <w:rsid w:val="001E7CBD"/>
    <w:rsid w:val="001F1FDA"/>
    <w:rsid w:val="001F2730"/>
    <w:rsid w:val="001F290F"/>
    <w:rsid w:val="001F2BCB"/>
    <w:rsid w:val="001F6CD4"/>
    <w:rsid w:val="00200601"/>
    <w:rsid w:val="00200EF9"/>
    <w:rsid w:val="00202616"/>
    <w:rsid w:val="00203779"/>
    <w:rsid w:val="00203955"/>
    <w:rsid w:val="00203BBC"/>
    <w:rsid w:val="00206738"/>
    <w:rsid w:val="00212621"/>
    <w:rsid w:val="0021284E"/>
    <w:rsid w:val="00216084"/>
    <w:rsid w:val="002174E2"/>
    <w:rsid w:val="00217AF7"/>
    <w:rsid w:val="00221498"/>
    <w:rsid w:val="00222B5F"/>
    <w:rsid w:val="00222E65"/>
    <w:rsid w:val="00225980"/>
    <w:rsid w:val="002272EA"/>
    <w:rsid w:val="002335BE"/>
    <w:rsid w:val="00233FB1"/>
    <w:rsid w:val="00234BDA"/>
    <w:rsid w:val="00234FD5"/>
    <w:rsid w:val="00235493"/>
    <w:rsid w:val="0023674D"/>
    <w:rsid w:val="00236E15"/>
    <w:rsid w:val="00237911"/>
    <w:rsid w:val="002420E6"/>
    <w:rsid w:val="00243086"/>
    <w:rsid w:val="00243856"/>
    <w:rsid w:val="002447FC"/>
    <w:rsid w:val="002468FC"/>
    <w:rsid w:val="00250059"/>
    <w:rsid w:val="002519D9"/>
    <w:rsid w:val="00251FB7"/>
    <w:rsid w:val="0025288F"/>
    <w:rsid w:val="0025574D"/>
    <w:rsid w:val="00260C16"/>
    <w:rsid w:val="00261524"/>
    <w:rsid w:val="00262690"/>
    <w:rsid w:val="00264E5A"/>
    <w:rsid w:val="0026518B"/>
    <w:rsid w:val="0026580C"/>
    <w:rsid w:val="00266AF6"/>
    <w:rsid w:val="00267068"/>
    <w:rsid w:val="0026764D"/>
    <w:rsid w:val="00267A14"/>
    <w:rsid w:val="002755CF"/>
    <w:rsid w:val="00276396"/>
    <w:rsid w:val="00276880"/>
    <w:rsid w:val="0027701C"/>
    <w:rsid w:val="00277F67"/>
    <w:rsid w:val="00280E43"/>
    <w:rsid w:val="00283F78"/>
    <w:rsid w:val="00285584"/>
    <w:rsid w:val="00286B9B"/>
    <w:rsid w:val="00287302"/>
    <w:rsid w:val="0028778D"/>
    <w:rsid w:val="00296151"/>
    <w:rsid w:val="002976BB"/>
    <w:rsid w:val="002A1116"/>
    <w:rsid w:val="002A3D32"/>
    <w:rsid w:val="002A71C6"/>
    <w:rsid w:val="002A7439"/>
    <w:rsid w:val="002B088F"/>
    <w:rsid w:val="002B1F00"/>
    <w:rsid w:val="002B2B6D"/>
    <w:rsid w:val="002B4943"/>
    <w:rsid w:val="002B68C9"/>
    <w:rsid w:val="002B7441"/>
    <w:rsid w:val="002B7F79"/>
    <w:rsid w:val="002C0A9E"/>
    <w:rsid w:val="002C251C"/>
    <w:rsid w:val="002C7220"/>
    <w:rsid w:val="002D626B"/>
    <w:rsid w:val="002D7AB6"/>
    <w:rsid w:val="002E1480"/>
    <w:rsid w:val="002E2B98"/>
    <w:rsid w:val="002E45B2"/>
    <w:rsid w:val="002E6D31"/>
    <w:rsid w:val="002F0D3D"/>
    <w:rsid w:val="002F128E"/>
    <w:rsid w:val="002F3B94"/>
    <w:rsid w:val="002F4077"/>
    <w:rsid w:val="002F55BA"/>
    <w:rsid w:val="002F5EBF"/>
    <w:rsid w:val="00300922"/>
    <w:rsid w:val="003030B6"/>
    <w:rsid w:val="00305166"/>
    <w:rsid w:val="00305748"/>
    <w:rsid w:val="00306EFD"/>
    <w:rsid w:val="00307B69"/>
    <w:rsid w:val="00307CE5"/>
    <w:rsid w:val="00307DC2"/>
    <w:rsid w:val="003128EC"/>
    <w:rsid w:val="00313C77"/>
    <w:rsid w:val="00317FF8"/>
    <w:rsid w:val="00321103"/>
    <w:rsid w:val="0032281D"/>
    <w:rsid w:val="00322A75"/>
    <w:rsid w:val="0032357F"/>
    <w:rsid w:val="003245AD"/>
    <w:rsid w:val="003267F6"/>
    <w:rsid w:val="00333920"/>
    <w:rsid w:val="003339E0"/>
    <w:rsid w:val="003341F0"/>
    <w:rsid w:val="00334B07"/>
    <w:rsid w:val="003377A7"/>
    <w:rsid w:val="00337FCD"/>
    <w:rsid w:val="00342A47"/>
    <w:rsid w:val="00345893"/>
    <w:rsid w:val="003467B9"/>
    <w:rsid w:val="00347ED5"/>
    <w:rsid w:val="003502B4"/>
    <w:rsid w:val="00352DA4"/>
    <w:rsid w:val="003538AE"/>
    <w:rsid w:val="003544B9"/>
    <w:rsid w:val="003567F9"/>
    <w:rsid w:val="00360C3E"/>
    <w:rsid w:val="00360F81"/>
    <w:rsid w:val="00362B8E"/>
    <w:rsid w:val="003676B9"/>
    <w:rsid w:val="003676CF"/>
    <w:rsid w:val="0037022F"/>
    <w:rsid w:val="00371F79"/>
    <w:rsid w:val="003730DF"/>
    <w:rsid w:val="00373237"/>
    <w:rsid w:val="003739EC"/>
    <w:rsid w:val="00377B8E"/>
    <w:rsid w:val="00382642"/>
    <w:rsid w:val="003901C4"/>
    <w:rsid w:val="0039088D"/>
    <w:rsid w:val="00390B26"/>
    <w:rsid w:val="003944DB"/>
    <w:rsid w:val="00395139"/>
    <w:rsid w:val="0039709E"/>
    <w:rsid w:val="003A236F"/>
    <w:rsid w:val="003A517B"/>
    <w:rsid w:val="003A5968"/>
    <w:rsid w:val="003A7239"/>
    <w:rsid w:val="003A7401"/>
    <w:rsid w:val="003A76BC"/>
    <w:rsid w:val="003B14A4"/>
    <w:rsid w:val="003B1FC1"/>
    <w:rsid w:val="003B30AF"/>
    <w:rsid w:val="003B4048"/>
    <w:rsid w:val="003B6AB5"/>
    <w:rsid w:val="003C0A46"/>
    <w:rsid w:val="003C44E9"/>
    <w:rsid w:val="003C60B9"/>
    <w:rsid w:val="003C61ED"/>
    <w:rsid w:val="003C64BD"/>
    <w:rsid w:val="003C657F"/>
    <w:rsid w:val="003C66A4"/>
    <w:rsid w:val="003C72DD"/>
    <w:rsid w:val="003C750C"/>
    <w:rsid w:val="003C7799"/>
    <w:rsid w:val="003D01BA"/>
    <w:rsid w:val="003D0E3E"/>
    <w:rsid w:val="003D0FC2"/>
    <w:rsid w:val="003D204F"/>
    <w:rsid w:val="003D24B4"/>
    <w:rsid w:val="003E3644"/>
    <w:rsid w:val="003E4521"/>
    <w:rsid w:val="003E64FC"/>
    <w:rsid w:val="003E678A"/>
    <w:rsid w:val="003F181B"/>
    <w:rsid w:val="003F2163"/>
    <w:rsid w:val="003F24FB"/>
    <w:rsid w:val="003F2567"/>
    <w:rsid w:val="003F2842"/>
    <w:rsid w:val="003F4612"/>
    <w:rsid w:val="0040071B"/>
    <w:rsid w:val="00404FF4"/>
    <w:rsid w:val="004050AD"/>
    <w:rsid w:val="00407B9A"/>
    <w:rsid w:val="00410DE1"/>
    <w:rsid w:val="0041415A"/>
    <w:rsid w:val="00416A9B"/>
    <w:rsid w:val="004177E5"/>
    <w:rsid w:val="00420226"/>
    <w:rsid w:val="0042308F"/>
    <w:rsid w:val="00423330"/>
    <w:rsid w:val="0042376D"/>
    <w:rsid w:val="004248BB"/>
    <w:rsid w:val="00426CBD"/>
    <w:rsid w:val="00427CE5"/>
    <w:rsid w:val="00430709"/>
    <w:rsid w:val="004308C9"/>
    <w:rsid w:val="00431D7F"/>
    <w:rsid w:val="00431DAD"/>
    <w:rsid w:val="00434679"/>
    <w:rsid w:val="0043474A"/>
    <w:rsid w:val="00434AC6"/>
    <w:rsid w:val="00435F41"/>
    <w:rsid w:val="00440CAA"/>
    <w:rsid w:val="0044305B"/>
    <w:rsid w:val="00443DF1"/>
    <w:rsid w:val="004467D7"/>
    <w:rsid w:val="0045156A"/>
    <w:rsid w:val="004557D8"/>
    <w:rsid w:val="004625D0"/>
    <w:rsid w:val="00463EAD"/>
    <w:rsid w:val="00465B07"/>
    <w:rsid w:val="00467698"/>
    <w:rsid w:val="00467961"/>
    <w:rsid w:val="004711E7"/>
    <w:rsid w:val="004712A2"/>
    <w:rsid w:val="00472CA2"/>
    <w:rsid w:val="0047522A"/>
    <w:rsid w:val="0047702E"/>
    <w:rsid w:val="004807EC"/>
    <w:rsid w:val="00480944"/>
    <w:rsid w:val="00483AAC"/>
    <w:rsid w:val="00483ACE"/>
    <w:rsid w:val="00483DEA"/>
    <w:rsid w:val="004850DE"/>
    <w:rsid w:val="004869D8"/>
    <w:rsid w:val="00486BF8"/>
    <w:rsid w:val="004A2864"/>
    <w:rsid w:val="004A3A24"/>
    <w:rsid w:val="004A5382"/>
    <w:rsid w:val="004A60DA"/>
    <w:rsid w:val="004B0C99"/>
    <w:rsid w:val="004B43E5"/>
    <w:rsid w:val="004B4C7D"/>
    <w:rsid w:val="004B6A2B"/>
    <w:rsid w:val="004B7F31"/>
    <w:rsid w:val="004C17EF"/>
    <w:rsid w:val="004C6198"/>
    <w:rsid w:val="004D01B3"/>
    <w:rsid w:val="004D0582"/>
    <w:rsid w:val="004D098F"/>
    <w:rsid w:val="004D2913"/>
    <w:rsid w:val="004D6211"/>
    <w:rsid w:val="004D6831"/>
    <w:rsid w:val="004D6D58"/>
    <w:rsid w:val="004E0D18"/>
    <w:rsid w:val="004E3D74"/>
    <w:rsid w:val="004E4129"/>
    <w:rsid w:val="004F0F79"/>
    <w:rsid w:val="004F1B4B"/>
    <w:rsid w:val="004F5AAA"/>
    <w:rsid w:val="004F7669"/>
    <w:rsid w:val="004F7D4D"/>
    <w:rsid w:val="00500F3B"/>
    <w:rsid w:val="005022C5"/>
    <w:rsid w:val="00502AC9"/>
    <w:rsid w:val="005031BF"/>
    <w:rsid w:val="005036CA"/>
    <w:rsid w:val="00505701"/>
    <w:rsid w:val="005147D1"/>
    <w:rsid w:val="00514E0A"/>
    <w:rsid w:val="005154B0"/>
    <w:rsid w:val="00521EBE"/>
    <w:rsid w:val="00530866"/>
    <w:rsid w:val="00530A86"/>
    <w:rsid w:val="00532988"/>
    <w:rsid w:val="00532DEA"/>
    <w:rsid w:val="00534D79"/>
    <w:rsid w:val="00537F19"/>
    <w:rsid w:val="00541B70"/>
    <w:rsid w:val="00543E45"/>
    <w:rsid w:val="00544978"/>
    <w:rsid w:val="00546242"/>
    <w:rsid w:val="00550417"/>
    <w:rsid w:val="00550990"/>
    <w:rsid w:val="00551816"/>
    <w:rsid w:val="0055218E"/>
    <w:rsid w:val="00552873"/>
    <w:rsid w:val="00554865"/>
    <w:rsid w:val="00557028"/>
    <w:rsid w:val="00560D5A"/>
    <w:rsid w:val="0056138E"/>
    <w:rsid w:val="00562DE8"/>
    <w:rsid w:val="005657B2"/>
    <w:rsid w:val="0057018F"/>
    <w:rsid w:val="00571B88"/>
    <w:rsid w:val="00575DCB"/>
    <w:rsid w:val="00576C34"/>
    <w:rsid w:val="005817E0"/>
    <w:rsid w:val="005842B6"/>
    <w:rsid w:val="00590795"/>
    <w:rsid w:val="00590EAA"/>
    <w:rsid w:val="00591339"/>
    <w:rsid w:val="005937DA"/>
    <w:rsid w:val="00595551"/>
    <w:rsid w:val="00597261"/>
    <w:rsid w:val="00597526"/>
    <w:rsid w:val="005A25B2"/>
    <w:rsid w:val="005A29F3"/>
    <w:rsid w:val="005A406C"/>
    <w:rsid w:val="005A6A8E"/>
    <w:rsid w:val="005A6BF0"/>
    <w:rsid w:val="005B4AC2"/>
    <w:rsid w:val="005B640E"/>
    <w:rsid w:val="005C0094"/>
    <w:rsid w:val="005C0B15"/>
    <w:rsid w:val="005C20AE"/>
    <w:rsid w:val="005C2D48"/>
    <w:rsid w:val="005C4ED1"/>
    <w:rsid w:val="005C53C4"/>
    <w:rsid w:val="005C5DC7"/>
    <w:rsid w:val="005D4291"/>
    <w:rsid w:val="005D4786"/>
    <w:rsid w:val="005D522D"/>
    <w:rsid w:val="005D67A1"/>
    <w:rsid w:val="005E012C"/>
    <w:rsid w:val="005E1647"/>
    <w:rsid w:val="005E185C"/>
    <w:rsid w:val="005E4C8D"/>
    <w:rsid w:val="005E567B"/>
    <w:rsid w:val="005E63C5"/>
    <w:rsid w:val="005E72AB"/>
    <w:rsid w:val="005F174F"/>
    <w:rsid w:val="005F4116"/>
    <w:rsid w:val="005F5211"/>
    <w:rsid w:val="00601780"/>
    <w:rsid w:val="00603C6F"/>
    <w:rsid w:val="00604933"/>
    <w:rsid w:val="00607570"/>
    <w:rsid w:val="0060763B"/>
    <w:rsid w:val="00615F2A"/>
    <w:rsid w:val="00623EE2"/>
    <w:rsid w:val="00624E78"/>
    <w:rsid w:val="006260B2"/>
    <w:rsid w:val="00626349"/>
    <w:rsid w:val="006274BE"/>
    <w:rsid w:val="00627875"/>
    <w:rsid w:val="00627935"/>
    <w:rsid w:val="006304DB"/>
    <w:rsid w:val="00631B18"/>
    <w:rsid w:val="006330D9"/>
    <w:rsid w:val="00633994"/>
    <w:rsid w:val="00635389"/>
    <w:rsid w:val="00637802"/>
    <w:rsid w:val="00642274"/>
    <w:rsid w:val="00644976"/>
    <w:rsid w:val="00646507"/>
    <w:rsid w:val="006515F1"/>
    <w:rsid w:val="006536FC"/>
    <w:rsid w:val="0066019B"/>
    <w:rsid w:val="006614EE"/>
    <w:rsid w:val="006614F0"/>
    <w:rsid w:val="006629AD"/>
    <w:rsid w:val="00664077"/>
    <w:rsid w:val="0066431C"/>
    <w:rsid w:val="006700B5"/>
    <w:rsid w:val="00674F65"/>
    <w:rsid w:val="00677BBC"/>
    <w:rsid w:val="0068154A"/>
    <w:rsid w:val="006835D8"/>
    <w:rsid w:val="006846BF"/>
    <w:rsid w:val="00684DA2"/>
    <w:rsid w:val="00686CCB"/>
    <w:rsid w:val="00690CAD"/>
    <w:rsid w:val="0069204F"/>
    <w:rsid w:val="00692DB9"/>
    <w:rsid w:val="0069426C"/>
    <w:rsid w:val="0069469E"/>
    <w:rsid w:val="00694822"/>
    <w:rsid w:val="00694C3F"/>
    <w:rsid w:val="006951E4"/>
    <w:rsid w:val="006A10F2"/>
    <w:rsid w:val="006A2482"/>
    <w:rsid w:val="006A3AF0"/>
    <w:rsid w:val="006A3D91"/>
    <w:rsid w:val="006A400A"/>
    <w:rsid w:val="006A52E7"/>
    <w:rsid w:val="006A722B"/>
    <w:rsid w:val="006B1164"/>
    <w:rsid w:val="006B378E"/>
    <w:rsid w:val="006B3C55"/>
    <w:rsid w:val="006B3F93"/>
    <w:rsid w:val="006B53C7"/>
    <w:rsid w:val="006B54AF"/>
    <w:rsid w:val="006B67DE"/>
    <w:rsid w:val="006C1464"/>
    <w:rsid w:val="006C279D"/>
    <w:rsid w:val="006C2980"/>
    <w:rsid w:val="006C41DB"/>
    <w:rsid w:val="006D375D"/>
    <w:rsid w:val="006D4315"/>
    <w:rsid w:val="006D52D9"/>
    <w:rsid w:val="006D7A23"/>
    <w:rsid w:val="006E02E9"/>
    <w:rsid w:val="006E18F1"/>
    <w:rsid w:val="006E22AC"/>
    <w:rsid w:val="006F1DA6"/>
    <w:rsid w:val="006F20DA"/>
    <w:rsid w:val="007018C5"/>
    <w:rsid w:val="0070489F"/>
    <w:rsid w:val="00704C1A"/>
    <w:rsid w:val="00704CC1"/>
    <w:rsid w:val="00707834"/>
    <w:rsid w:val="00713BF3"/>
    <w:rsid w:val="00714B35"/>
    <w:rsid w:val="007154BB"/>
    <w:rsid w:val="00715932"/>
    <w:rsid w:val="00716670"/>
    <w:rsid w:val="00726CE9"/>
    <w:rsid w:val="00727F68"/>
    <w:rsid w:val="007306D6"/>
    <w:rsid w:val="007310C0"/>
    <w:rsid w:val="00731699"/>
    <w:rsid w:val="00732DCE"/>
    <w:rsid w:val="00733654"/>
    <w:rsid w:val="00733B6C"/>
    <w:rsid w:val="00734D2F"/>
    <w:rsid w:val="00734D98"/>
    <w:rsid w:val="00736BB3"/>
    <w:rsid w:val="00736C61"/>
    <w:rsid w:val="0073772F"/>
    <w:rsid w:val="007405FD"/>
    <w:rsid w:val="0074187A"/>
    <w:rsid w:val="00742E04"/>
    <w:rsid w:val="00747468"/>
    <w:rsid w:val="007475AC"/>
    <w:rsid w:val="00747954"/>
    <w:rsid w:val="007512C9"/>
    <w:rsid w:val="00751665"/>
    <w:rsid w:val="007522AB"/>
    <w:rsid w:val="0075490D"/>
    <w:rsid w:val="00754B66"/>
    <w:rsid w:val="00755A58"/>
    <w:rsid w:val="00756792"/>
    <w:rsid w:val="00760946"/>
    <w:rsid w:val="00760CBB"/>
    <w:rsid w:val="00762034"/>
    <w:rsid w:val="00762CBC"/>
    <w:rsid w:val="00762DB8"/>
    <w:rsid w:val="007635FA"/>
    <w:rsid w:val="0076399E"/>
    <w:rsid w:val="00764618"/>
    <w:rsid w:val="00764C2D"/>
    <w:rsid w:val="00765EEB"/>
    <w:rsid w:val="00767A73"/>
    <w:rsid w:val="007716D9"/>
    <w:rsid w:val="007733AE"/>
    <w:rsid w:val="007740B4"/>
    <w:rsid w:val="00775C44"/>
    <w:rsid w:val="0077613E"/>
    <w:rsid w:val="007813F5"/>
    <w:rsid w:val="00783370"/>
    <w:rsid w:val="00785BAC"/>
    <w:rsid w:val="00785EEB"/>
    <w:rsid w:val="0078616B"/>
    <w:rsid w:val="0079078B"/>
    <w:rsid w:val="007924B6"/>
    <w:rsid w:val="007928F5"/>
    <w:rsid w:val="007932AC"/>
    <w:rsid w:val="0079360E"/>
    <w:rsid w:val="00794CF0"/>
    <w:rsid w:val="0079790F"/>
    <w:rsid w:val="007A0DF0"/>
    <w:rsid w:val="007A4BC5"/>
    <w:rsid w:val="007B2E53"/>
    <w:rsid w:val="007B2F29"/>
    <w:rsid w:val="007B4365"/>
    <w:rsid w:val="007B6550"/>
    <w:rsid w:val="007B6FF1"/>
    <w:rsid w:val="007B77D2"/>
    <w:rsid w:val="007C04B7"/>
    <w:rsid w:val="007C5B94"/>
    <w:rsid w:val="007C5BE1"/>
    <w:rsid w:val="007C742D"/>
    <w:rsid w:val="007D65EF"/>
    <w:rsid w:val="007E2C7C"/>
    <w:rsid w:val="007E4E6B"/>
    <w:rsid w:val="007E73B7"/>
    <w:rsid w:val="007E7ECC"/>
    <w:rsid w:val="007F327B"/>
    <w:rsid w:val="007F5BED"/>
    <w:rsid w:val="007F7746"/>
    <w:rsid w:val="007F7F38"/>
    <w:rsid w:val="0080270A"/>
    <w:rsid w:val="00803DB3"/>
    <w:rsid w:val="00806780"/>
    <w:rsid w:val="00810DF9"/>
    <w:rsid w:val="00813C0A"/>
    <w:rsid w:val="00820934"/>
    <w:rsid w:val="008211F0"/>
    <w:rsid w:val="00821AC0"/>
    <w:rsid w:val="0082289F"/>
    <w:rsid w:val="008228DF"/>
    <w:rsid w:val="0082457E"/>
    <w:rsid w:val="008256F6"/>
    <w:rsid w:val="008309D9"/>
    <w:rsid w:val="00831BCA"/>
    <w:rsid w:val="008324BB"/>
    <w:rsid w:val="00834F55"/>
    <w:rsid w:val="00834F7E"/>
    <w:rsid w:val="00840E29"/>
    <w:rsid w:val="00843107"/>
    <w:rsid w:val="008431E0"/>
    <w:rsid w:val="0084469A"/>
    <w:rsid w:val="0084632C"/>
    <w:rsid w:val="00846B0C"/>
    <w:rsid w:val="008478B1"/>
    <w:rsid w:val="00853389"/>
    <w:rsid w:val="00855324"/>
    <w:rsid w:val="00855486"/>
    <w:rsid w:val="00855C25"/>
    <w:rsid w:val="00857F6E"/>
    <w:rsid w:val="0086059F"/>
    <w:rsid w:val="008615EB"/>
    <w:rsid w:val="0086189C"/>
    <w:rsid w:val="00861CC2"/>
    <w:rsid w:val="0086244E"/>
    <w:rsid w:val="008650E6"/>
    <w:rsid w:val="00865E81"/>
    <w:rsid w:val="00865FB8"/>
    <w:rsid w:val="0086721B"/>
    <w:rsid w:val="00867F51"/>
    <w:rsid w:val="00873CA2"/>
    <w:rsid w:val="00877201"/>
    <w:rsid w:val="008803CF"/>
    <w:rsid w:val="00883EC7"/>
    <w:rsid w:val="008901A5"/>
    <w:rsid w:val="0089346D"/>
    <w:rsid w:val="0089698E"/>
    <w:rsid w:val="008A1384"/>
    <w:rsid w:val="008A2217"/>
    <w:rsid w:val="008A43D0"/>
    <w:rsid w:val="008A5BFB"/>
    <w:rsid w:val="008A663C"/>
    <w:rsid w:val="008A7362"/>
    <w:rsid w:val="008A7AEA"/>
    <w:rsid w:val="008B027E"/>
    <w:rsid w:val="008B0908"/>
    <w:rsid w:val="008B0FB3"/>
    <w:rsid w:val="008B14D1"/>
    <w:rsid w:val="008B2BC2"/>
    <w:rsid w:val="008B5261"/>
    <w:rsid w:val="008B5C06"/>
    <w:rsid w:val="008B6133"/>
    <w:rsid w:val="008B7A09"/>
    <w:rsid w:val="008C1220"/>
    <w:rsid w:val="008C3A57"/>
    <w:rsid w:val="008C4299"/>
    <w:rsid w:val="008C4D3B"/>
    <w:rsid w:val="008C54DC"/>
    <w:rsid w:val="008C67C7"/>
    <w:rsid w:val="008D0B72"/>
    <w:rsid w:val="008D2085"/>
    <w:rsid w:val="008D2CE4"/>
    <w:rsid w:val="008D3E7C"/>
    <w:rsid w:val="008D5097"/>
    <w:rsid w:val="008D5B41"/>
    <w:rsid w:val="008E0680"/>
    <w:rsid w:val="008E2923"/>
    <w:rsid w:val="008E451D"/>
    <w:rsid w:val="008E4BC7"/>
    <w:rsid w:val="008E4E43"/>
    <w:rsid w:val="008E6E95"/>
    <w:rsid w:val="008F04C7"/>
    <w:rsid w:val="008F0D35"/>
    <w:rsid w:val="008F25C5"/>
    <w:rsid w:val="008F2E8D"/>
    <w:rsid w:val="008F438A"/>
    <w:rsid w:val="008F4441"/>
    <w:rsid w:val="008F5939"/>
    <w:rsid w:val="008F7A9C"/>
    <w:rsid w:val="00905AEB"/>
    <w:rsid w:val="00907DF1"/>
    <w:rsid w:val="00912FA8"/>
    <w:rsid w:val="00913394"/>
    <w:rsid w:val="00915AD4"/>
    <w:rsid w:val="0091648D"/>
    <w:rsid w:val="0092167B"/>
    <w:rsid w:val="009231C0"/>
    <w:rsid w:val="009253F9"/>
    <w:rsid w:val="00925B5C"/>
    <w:rsid w:val="009262BE"/>
    <w:rsid w:val="0092793E"/>
    <w:rsid w:val="00927B7F"/>
    <w:rsid w:val="00927B89"/>
    <w:rsid w:val="0093095A"/>
    <w:rsid w:val="00932DFA"/>
    <w:rsid w:val="00933672"/>
    <w:rsid w:val="00933E64"/>
    <w:rsid w:val="00934709"/>
    <w:rsid w:val="00934F2F"/>
    <w:rsid w:val="0093547E"/>
    <w:rsid w:val="00935827"/>
    <w:rsid w:val="00935EE8"/>
    <w:rsid w:val="0093739D"/>
    <w:rsid w:val="009374F9"/>
    <w:rsid w:val="00942962"/>
    <w:rsid w:val="0094784F"/>
    <w:rsid w:val="00953BD9"/>
    <w:rsid w:val="00956D43"/>
    <w:rsid w:val="00957059"/>
    <w:rsid w:val="00960465"/>
    <w:rsid w:val="00961173"/>
    <w:rsid w:val="009625F9"/>
    <w:rsid w:val="00966408"/>
    <w:rsid w:val="00966C83"/>
    <w:rsid w:val="00967618"/>
    <w:rsid w:val="00971392"/>
    <w:rsid w:val="009721F9"/>
    <w:rsid w:val="00972DEF"/>
    <w:rsid w:val="0097594B"/>
    <w:rsid w:val="0097678A"/>
    <w:rsid w:val="00976FEE"/>
    <w:rsid w:val="00977034"/>
    <w:rsid w:val="00980CDD"/>
    <w:rsid w:val="00981F16"/>
    <w:rsid w:val="00985407"/>
    <w:rsid w:val="0098565D"/>
    <w:rsid w:val="00985817"/>
    <w:rsid w:val="00985C53"/>
    <w:rsid w:val="009917C7"/>
    <w:rsid w:val="009926F2"/>
    <w:rsid w:val="009963C5"/>
    <w:rsid w:val="009971A3"/>
    <w:rsid w:val="009A1445"/>
    <w:rsid w:val="009A1588"/>
    <w:rsid w:val="009A3F9A"/>
    <w:rsid w:val="009A48D5"/>
    <w:rsid w:val="009A555A"/>
    <w:rsid w:val="009A6B6C"/>
    <w:rsid w:val="009A6D61"/>
    <w:rsid w:val="009A71AB"/>
    <w:rsid w:val="009B1429"/>
    <w:rsid w:val="009B245A"/>
    <w:rsid w:val="009B33B0"/>
    <w:rsid w:val="009B3830"/>
    <w:rsid w:val="009B4439"/>
    <w:rsid w:val="009B4AA0"/>
    <w:rsid w:val="009B7673"/>
    <w:rsid w:val="009C0C82"/>
    <w:rsid w:val="009D1796"/>
    <w:rsid w:val="009D18B3"/>
    <w:rsid w:val="009D263D"/>
    <w:rsid w:val="009D2C2C"/>
    <w:rsid w:val="009D65A8"/>
    <w:rsid w:val="009E1B84"/>
    <w:rsid w:val="009E3449"/>
    <w:rsid w:val="009E4871"/>
    <w:rsid w:val="009E631C"/>
    <w:rsid w:val="009F0363"/>
    <w:rsid w:val="009F0B98"/>
    <w:rsid w:val="009F0F76"/>
    <w:rsid w:val="009F1163"/>
    <w:rsid w:val="009F15F3"/>
    <w:rsid w:val="009F62EF"/>
    <w:rsid w:val="00A01353"/>
    <w:rsid w:val="00A02695"/>
    <w:rsid w:val="00A035B7"/>
    <w:rsid w:val="00A05862"/>
    <w:rsid w:val="00A06098"/>
    <w:rsid w:val="00A0789B"/>
    <w:rsid w:val="00A1201A"/>
    <w:rsid w:val="00A12B95"/>
    <w:rsid w:val="00A1346B"/>
    <w:rsid w:val="00A13FC9"/>
    <w:rsid w:val="00A14032"/>
    <w:rsid w:val="00A15118"/>
    <w:rsid w:val="00A17697"/>
    <w:rsid w:val="00A20A77"/>
    <w:rsid w:val="00A21E6D"/>
    <w:rsid w:val="00A23824"/>
    <w:rsid w:val="00A257E4"/>
    <w:rsid w:val="00A2748B"/>
    <w:rsid w:val="00A33DC6"/>
    <w:rsid w:val="00A34DE3"/>
    <w:rsid w:val="00A34F71"/>
    <w:rsid w:val="00A37553"/>
    <w:rsid w:val="00A45629"/>
    <w:rsid w:val="00A51D2C"/>
    <w:rsid w:val="00A54239"/>
    <w:rsid w:val="00A57634"/>
    <w:rsid w:val="00A60FF8"/>
    <w:rsid w:val="00A6317C"/>
    <w:rsid w:val="00A65CA1"/>
    <w:rsid w:val="00A6606A"/>
    <w:rsid w:val="00A676DE"/>
    <w:rsid w:val="00A72024"/>
    <w:rsid w:val="00A73F0E"/>
    <w:rsid w:val="00A8069C"/>
    <w:rsid w:val="00A842C5"/>
    <w:rsid w:val="00A8442F"/>
    <w:rsid w:val="00A8786E"/>
    <w:rsid w:val="00A90D7E"/>
    <w:rsid w:val="00A90D95"/>
    <w:rsid w:val="00A90E1C"/>
    <w:rsid w:val="00A92A25"/>
    <w:rsid w:val="00A9332A"/>
    <w:rsid w:val="00AA0FEF"/>
    <w:rsid w:val="00AA56AA"/>
    <w:rsid w:val="00AA6AA5"/>
    <w:rsid w:val="00AB2A94"/>
    <w:rsid w:val="00AB38ED"/>
    <w:rsid w:val="00AB4552"/>
    <w:rsid w:val="00AB4CD3"/>
    <w:rsid w:val="00AB4E6B"/>
    <w:rsid w:val="00AB5AB4"/>
    <w:rsid w:val="00AC0910"/>
    <w:rsid w:val="00AC1D1F"/>
    <w:rsid w:val="00AC2EB6"/>
    <w:rsid w:val="00AC33DF"/>
    <w:rsid w:val="00AC4434"/>
    <w:rsid w:val="00AC448C"/>
    <w:rsid w:val="00AC513E"/>
    <w:rsid w:val="00AC6FA8"/>
    <w:rsid w:val="00AC705F"/>
    <w:rsid w:val="00AE38AA"/>
    <w:rsid w:val="00AE6191"/>
    <w:rsid w:val="00AF32CB"/>
    <w:rsid w:val="00AF39E7"/>
    <w:rsid w:val="00AF3DA4"/>
    <w:rsid w:val="00B016AC"/>
    <w:rsid w:val="00B023B8"/>
    <w:rsid w:val="00B03ECB"/>
    <w:rsid w:val="00B0695A"/>
    <w:rsid w:val="00B12635"/>
    <w:rsid w:val="00B12E83"/>
    <w:rsid w:val="00B13B8D"/>
    <w:rsid w:val="00B162D8"/>
    <w:rsid w:val="00B20A24"/>
    <w:rsid w:val="00B2155D"/>
    <w:rsid w:val="00B216C1"/>
    <w:rsid w:val="00B22682"/>
    <w:rsid w:val="00B23178"/>
    <w:rsid w:val="00B3035E"/>
    <w:rsid w:val="00B33817"/>
    <w:rsid w:val="00B341AD"/>
    <w:rsid w:val="00B34EDF"/>
    <w:rsid w:val="00B35F0D"/>
    <w:rsid w:val="00B42361"/>
    <w:rsid w:val="00B45969"/>
    <w:rsid w:val="00B46346"/>
    <w:rsid w:val="00B50DAD"/>
    <w:rsid w:val="00B51781"/>
    <w:rsid w:val="00B5388E"/>
    <w:rsid w:val="00B54182"/>
    <w:rsid w:val="00B54FE7"/>
    <w:rsid w:val="00B55422"/>
    <w:rsid w:val="00B6065C"/>
    <w:rsid w:val="00B62890"/>
    <w:rsid w:val="00B648F1"/>
    <w:rsid w:val="00B67BF2"/>
    <w:rsid w:val="00B70CC0"/>
    <w:rsid w:val="00B7145E"/>
    <w:rsid w:val="00B73086"/>
    <w:rsid w:val="00B75A46"/>
    <w:rsid w:val="00B764DE"/>
    <w:rsid w:val="00B81C3E"/>
    <w:rsid w:val="00B820F5"/>
    <w:rsid w:val="00B83935"/>
    <w:rsid w:val="00B8605D"/>
    <w:rsid w:val="00B8732A"/>
    <w:rsid w:val="00B87619"/>
    <w:rsid w:val="00B9082B"/>
    <w:rsid w:val="00B91F61"/>
    <w:rsid w:val="00B93DF7"/>
    <w:rsid w:val="00B93E1B"/>
    <w:rsid w:val="00B944AE"/>
    <w:rsid w:val="00B95FE7"/>
    <w:rsid w:val="00BA08B0"/>
    <w:rsid w:val="00BA0A8C"/>
    <w:rsid w:val="00BA0A94"/>
    <w:rsid w:val="00BA18F9"/>
    <w:rsid w:val="00BA1C72"/>
    <w:rsid w:val="00BA4EDA"/>
    <w:rsid w:val="00BA5AEE"/>
    <w:rsid w:val="00BA6705"/>
    <w:rsid w:val="00BA6A7A"/>
    <w:rsid w:val="00BA6B4A"/>
    <w:rsid w:val="00BA7C29"/>
    <w:rsid w:val="00BB1F82"/>
    <w:rsid w:val="00BB22CD"/>
    <w:rsid w:val="00BB26DB"/>
    <w:rsid w:val="00BB3299"/>
    <w:rsid w:val="00BB32A6"/>
    <w:rsid w:val="00BB36D0"/>
    <w:rsid w:val="00BB5A71"/>
    <w:rsid w:val="00BB775C"/>
    <w:rsid w:val="00BC3192"/>
    <w:rsid w:val="00BC3D48"/>
    <w:rsid w:val="00BC7E20"/>
    <w:rsid w:val="00BD0D8B"/>
    <w:rsid w:val="00BD0FDA"/>
    <w:rsid w:val="00BD1896"/>
    <w:rsid w:val="00BD267E"/>
    <w:rsid w:val="00BD42F2"/>
    <w:rsid w:val="00BD4A5F"/>
    <w:rsid w:val="00BD599B"/>
    <w:rsid w:val="00BD65BE"/>
    <w:rsid w:val="00BD7C4E"/>
    <w:rsid w:val="00BE1D00"/>
    <w:rsid w:val="00BE2065"/>
    <w:rsid w:val="00BE2319"/>
    <w:rsid w:val="00BF464E"/>
    <w:rsid w:val="00BF6F40"/>
    <w:rsid w:val="00C00D8E"/>
    <w:rsid w:val="00C06C99"/>
    <w:rsid w:val="00C159CF"/>
    <w:rsid w:val="00C15CCA"/>
    <w:rsid w:val="00C174AE"/>
    <w:rsid w:val="00C26766"/>
    <w:rsid w:val="00C31B27"/>
    <w:rsid w:val="00C31DED"/>
    <w:rsid w:val="00C35C82"/>
    <w:rsid w:val="00C35F51"/>
    <w:rsid w:val="00C361BD"/>
    <w:rsid w:val="00C366B7"/>
    <w:rsid w:val="00C37846"/>
    <w:rsid w:val="00C45049"/>
    <w:rsid w:val="00C45646"/>
    <w:rsid w:val="00C51E41"/>
    <w:rsid w:val="00C5252E"/>
    <w:rsid w:val="00C529DC"/>
    <w:rsid w:val="00C55F5E"/>
    <w:rsid w:val="00C57980"/>
    <w:rsid w:val="00C57CF8"/>
    <w:rsid w:val="00C621FB"/>
    <w:rsid w:val="00C625E8"/>
    <w:rsid w:val="00C63172"/>
    <w:rsid w:val="00C6423D"/>
    <w:rsid w:val="00C6649E"/>
    <w:rsid w:val="00C719E2"/>
    <w:rsid w:val="00C7327F"/>
    <w:rsid w:val="00C73634"/>
    <w:rsid w:val="00C73F1A"/>
    <w:rsid w:val="00C751CD"/>
    <w:rsid w:val="00C757D3"/>
    <w:rsid w:val="00C77065"/>
    <w:rsid w:val="00C77158"/>
    <w:rsid w:val="00C81ECE"/>
    <w:rsid w:val="00C85456"/>
    <w:rsid w:val="00C85EAE"/>
    <w:rsid w:val="00C870A2"/>
    <w:rsid w:val="00C90B6C"/>
    <w:rsid w:val="00C94885"/>
    <w:rsid w:val="00C95924"/>
    <w:rsid w:val="00C963F0"/>
    <w:rsid w:val="00C96496"/>
    <w:rsid w:val="00C97B6C"/>
    <w:rsid w:val="00CA0176"/>
    <w:rsid w:val="00CA1CEB"/>
    <w:rsid w:val="00CA280A"/>
    <w:rsid w:val="00CA5A00"/>
    <w:rsid w:val="00CA6C66"/>
    <w:rsid w:val="00CB0127"/>
    <w:rsid w:val="00CB07EB"/>
    <w:rsid w:val="00CB4E64"/>
    <w:rsid w:val="00CB7E01"/>
    <w:rsid w:val="00CC18CB"/>
    <w:rsid w:val="00CC6BDA"/>
    <w:rsid w:val="00CC6CB6"/>
    <w:rsid w:val="00CD425C"/>
    <w:rsid w:val="00CD722B"/>
    <w:rsid w:val="00CE0733"/>
    <w:rsid w:val="00CE2748"/>
    <w:rsid w:val="00CE3B24"/>
    <w:rsid w:val="00CE3C7B"/>
    <w:rsid w:val="00CE3DC4"/>
    <w:rsid w:val="00CF262E"/>
    <w:rsid w:val="00CF4161"/>
    <w:rsid w:val="00CF7C29"/>
    <w:rsid w:val="00D00A02"/>
    <w:rsid w:val="00D02902"/>
    <w:rsid w:val="00D066CE"/>
    <w:rsid w:val="00D07A64"/>
    <w:rsid w:val="00D10DB2"/>
    <w:rsid w:val="00D14365"/>
    <w:rsid w:val="00D16B25"/>
    <w:rsid w:val="00D20C2D"/>
    <w:rsid w:val="00D20F53"/>
    <w:rsid w:val="00D21E47"/>
    <w:rsid w:val="00D2504B"/>
    <w:rsid w:val="00D25460"/>
    <w:rsid w:val="00D265DD"/>
    <w:rsid w:val="00D30D33"/>
    <w:rsid w:val="00D32008"/>
    <w:rsid w:val="00D32330"/>
    <w:rsid w:val="00D343C7"/>
    <w:rsid w:val="00D36B60"/>
    <w:rsid w:val="00D37C54"/>
    <w:rsid w:val="00D403B1"/>
    <w:rsid w:val="00D46C81"/>
    <w:rsid w:val="00D46CBB"/>
    <w:rsid w:val="00D47CB6"/>
    <w:rsid w:val="00D51DE7"/>
    <w:rsid w:val="00D520C1"/>
    <w:rsid w:val="00D5287D"/>
    <w:rsid w:val="00D61CDB"/>
    <w:rsid w:val="00D64D17"/>
    <w:rsid w:val="00D64EB4"/>
    <w:rsid w:val="00D65F9C"/>
    <w:rsid w:val="00D672EB"/>
    <w:rsid w:val="00D67A51"/>
    <w:rsid w:val="00D701BA"/>
    <w:rsid w:val="00D71375"/>
    <w:rsid w:val="00D742AB"/>
    <w:rsid w:val="00D76ED8"/>
    <w:rsid w:val="00D774F3"/>
    <w:rsid w:val="00D7797B"/>
    <w:rsid w:val="00D80137"/>
    <w:rsid w:val="00D84223"/>
    <w:rsid w:val="00D84EC9"/>
    <w:rsid w:val="00D85C6D"/>
    <w:rsid w:val="00D86D58"/>
    <w:rsid w:val="00D9199A"/>
    <w:rsid w:val="00D91CA7"/>
    <w:rsid w:val="00D934E3"/>
    <w:rsid w:val="00D976A4"/>
    <w:rsid w:val="00DA243F"/>
    <w:rsid w:val="00DA2DD4"/>
    <w:rsid w:val="00DA34E2"/>
    <w:rsid w:val="00DA3C59"/>
    <w:rsid w:val="00DA5359"/>
    <w:rsid w:val="00DA5A64"/>
    <w:rsid w:val="00DB434F"/>
    <w:rsid w:val="00DB7FA3"/>
    <w:rsid w:val="00DC2204"/>
    <w:rsid w:val="00DC283E"/>
    <w:rsid w:val="00DC5094"/>
    <w:rsid w:val="00DC5FC2"/>
    <w:rsid w:val="00DD404C"/>
    <w:rsid w:val="00DD5500"/>
    <w:rsid w:val="00DE17D8"/>
    <w:rsid w:val="00DE2126"/>
    <w:rsid w:val="00DE441B"/>
    <w:rsid w:val="00DE50C4"/>
    <w:rsid w:val="00DE59A9"/>
    <w:rsid w:val="00DE60F4"/>
    <w:rsid w:val="00DE6B0F"/>
    <w:rsid w:val="00DE7DF3"/>
    <w:rsid w:val="00DF0414"/>
    <w:rsid w:val="00DF1B64"/>
    <w:rsid w:val="00DF663A"/>
    <w:rsid w:val="00DF676A"/>
    <w:rsid w:val="00DF73BE"/>
    <w:rsid w:val="00E0415F"/>
    <w:rsid w:val="00E0486D"/>
    <w:rsid w:val="00E04BF4"/>
    <w:rsid w:val="00E05D7B"/>
    <w:rsid w:val="00E06634"/>
    <w:rsid w:val="00E06B89"/>
    <w:rsid w:val="00E10A11"/>
    <w:rsid w:val="00E15081"/>
    <w:rsid w:val="00E172B5"/>
    <w:rsid w:val="00E21D29"/>
    <w:rsid w:val="00E23C8B"/>
    <w:rsid w:val="00E25C1C"/>
    <w:rsid w:val="00E25D6F"/>
    <w:rsid w:val="00E26DB6"/>
    <w:rsid w:val="00E272BA"/>
    <w:rsid w:val="00E275FE"/>
    <w:rsid w:val="00E305D2"/>
    <w:rsid w:val="00E4155E"/>
    <w:rsid w:val="00E45408"/>
    <w:rsid w:val="00E47A69"/>
    <w:rsid w:val="00E52AA2"/>
    <w:rsid w:val="00E5312C"/>
    <w:rsid w:val="00E54EC7"/>
    <w:rsid w:val="00E57249"/>
    <w:rsid w:val="00E5725C"/>
    <w:rsid w:val="00E6198B"/>
    <w:rsid w:val="00E62DE5"/>
    <w:rsid w:val="00E64240"/>
    <w:rsid w:val="00E64F39"/>
    <w:rsid w:val="00E65825"/>
    <w:rsid w:val="00E66AC4"/>
    <w:rsid w:val="00E704DE"/>
    <w:rsid w:val="00E727D2"/>
    <w:rsid w:val="00E73253"/>
    <w:rsid w:val="00E75E3C"/>
    <w:rsid w:val="00E81E34"/>
    <w:rsid w:val="00E821B0"/>
    <w:rsid w:val="00E829BC"/>
    <w:rsid w:val="00E8609E"/>
    <w:rsid w:val="00E87C9D"/>
    <w:rsid w:val="00E929DE"/>
    <w:rsid w:val="00E93A51"/>
    <w:rsid w:val="00EA02DA"/>
    <w:rsid w:val="00EA04B8"/>
    <w:rsid w:val="00EA0C18"/>
    <w:rsid w:val="00EA1845"/>
    <w:rsid w:val="00EA2681"/>
    <w:rsid w:val="00EA3700"/>
    <w:rsid w:val="00EA3B42"/>
    <w:rsid w:val="00EB0E24"/>
    <w:rsid w:val="00EB21FD"/>
    <w:rsid w:val="00EB356F"/>
    <w:rsid w:val="00EB39C1"/>
    <w:rsid w:val="00EB48CA"/>
    <w:rsid w:val="00EB501D"/>
    <w:rsid w:val="00EB654B"/>
    <w:rsid w:val="00EB7ED6"/>
    <w:rsid w:val="00EC214B"/>
    <w:rsid w:val="00EC218F"/>
    <w:rsid w:val="00EC74BE"/>
    <w:rsid w:val="00ED05D6"/>
    <w:rsid w:val="00EE0A1B"/>
    <w:rsid w:val="00EE0D7E"/>
    <w:rsid w:val="00EE15C5"/>
    <w:rsid w:val="00EE3987"/>
    <w:rsid w:val="00EE5316"/>
    <w:rsid w:val="00EF3FDF"/>
    <w:rsid w:val="00EF6CD8"/>
    <w:rsid w:val="00F04959"/>
    <w:rsid w:val="00F05BBF"/>
    <w:rsid w:val="00F139CE"/>
    <w:rsid w:val="00F14D34"/>
    <w:rsid w:val="00F220DE"/>
    <w:rsid w:val="00F235C3"/>
    <w:rsid w:val="00F24CB9"/>
    <w:rsid w:val="00F27314"/>
    <w:rsid w:val="00F27316"/>
    <w:rsid w:val="00F30D8D"/>
    <w:rsid w:val="00F32192"/>
    <w:rsid w:val="00F34765"/>
    <w:rsid w:val="00F34F02"/>
    <w:rsid w:val="00F35834"/>
    <w:rsid w:val="00F35E3D"/>
    <w:rsid w:val="00F3613C"/>
    <w:rsid w:val="00F37168"/>
    <w:rsid w:val="00F42619"/>
    <w:rsid w:val="00F42AB1"/>
    <w:rsid w:val="00F42BCD"/>
    <w:rsid w:val="00F438C4"/>
    <w:rsid w:val="00F43D9A"/>
    <w:rsid w:val="00F44E68"/>
    <w:rsid w:val="00F46C42"/>
    <w:rsid w:val="00F47926"/>
    <w:rsid w:val="00F50035"/>
    <w:rsid w:val="00F51BB4"/>
    <w:rsid w:val="00F535D8"/>
    <w:rsid w:val="00F60B86"/>
    <w:rsid w:val="00F6243C"/>
    <w:rsid w:val="00F65140"/>
    <w:rsid w:val="00F67B03"/>
    <w:rsid w:val="00F67F5A"/>
    <w:rsid w:val="00F72117"/>
    <w:rsid w:val="00F816E7"/>
    <w:rsid w:val="00F819F3"/>
    <w:rsid w:val="00F81B3E"/>
    <w:rsid w:val="00F823D6"/>
    <w:rsid w:val="00F84BA7"/>
    <w:rsid w:val="00F860BF"/>
    <w:rsid w:val="00F87933"/>
    <w:rsid w:val="00F900BD"/>
    <w:rsid w:val="00F90C18"/>
    <w:rsid w:val="00F91F55"/>
    <w:rsid w:val="00F97C40"/>
    <w:rsid w:val="00FA1149"/>
    <w:rsid w:val="00FA387A"/>
    <w:rsid w:val="00FA3C81"/>
    <w:rsid w:val="00FA4505"/>
    <w:rsid w:val="00FB02B5"/>
    <w:rsid w:val="00FB0DC0"/>
    <w:rsid w:val="00FB17A6"/>
    <w:rsid w:val="00FB1C39"/>
    <w:rsid w:val="00FB2012"/>
    <w:rsid w:val="00FB31D5"/>
    <w:rsid w:val="00FB39F3"/>
    <w:rsid w:val="00FB4D21"/>
    <w:rsid w:val="00FB4D2C"/>
    <w:rsid w:val="00FB7015"/>
    <w:rsid w:val="00FC1DA9"/>
    <w:rsid w:val="00FC51A7"/>
    <w:rsid w:val="00FC5595"/>
    <w:rsid w:val="00FD2415"/>
    <w:rsid w:val="00FD40C5"/>
    <w:rsid w:val="00FE010C"/>
    <w:rsid w:val="00FE2097"/>
    <w:rsid w:val="00FE5E19"/>
    <w:rsid w:val="00FE606B"/>
    <w:rsid w:val="00FE6913"/>
    <w:rsid w:val="00FF1C84"/>
    <w:rsid w:val="00FF555B"/>
    <w:rsid w:val="00FF6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72"/>
  </w:style>
  <w:style w:type="paragraph" w:styleId="Heading1">
    <w:name w:val="heading 1"/>
    <w:aliases w:val="H1-Sec.Head"/>
    <w:basedOn w:val="Normal"/>
    <w:next w:val="Normal"/>
    <w:link w:val="Heading1Char"/>
    <w:uiPriority w:val="9"/>
    <w:qFormat/>
    <w:rsid w:val="00B9082B"/>
    <w:pPr>
      <w:spacing w:before="240"/>
      <w:ind w:left="360" w:hanging="360"/>
      <w:outlineLvl w:val="0"/>
    </w:pPr>
    <w:rPr>
      <w:rFonts w:asciiTheme="majorHAnsi" w:eastAsiaTheme="majorEastAsia" w:hAnsiTheme="majorHAnsi" w:cstheme="majorBidi"/>
      <w:b/>
      <w:bCs/>
      <w:iCs/>
      <w:sz w:val="24"/>
      <w:szCs w:val="24"/>
    </w:rPr>
  </w:style>
  <w:style w:type="paragraph" w:styleId="Heading2">
    <w:name w:val="heading 2"/>
    <w:basedOn w:val="Normal"/>
    <w:next w:val="Normal"/>
    <w:link w:val="Heading2Char"/>
    <w:uiPriority w:val="9"/>
    <w:unhideWhenUsed/>
    <w:qFormat/>
    <w:rsid w:val="00B9082B"/>
    <w:pPr>
      <w:spacing w:before="120" w:after="120"/>
      <w:ind w:firstLine="0"/>
      <w:outlineLvl w:val="1"/>
    </w:pPr>
    <w:rPr>
      <w:rFonts w:asciiTheme="majorHAnsi" w:eastAsiaTheme="majorEastAsia" w:hAnsiTheme="majorHAnsi" w:cstheme="majorBidi"/>
      <w:b/>
      <w:bCs/>
      <w:iCs/>
      <w:sz w:val="24"/>
      <w:szCs w:val="24"/>
    </w:rPr>
  </w:style>
  <w:style w:type="paragraph" w:styleId="Heading3">
    <w:name w:val="heading 3"/>
    <w:basedOn w:val="Normal"/>
    <w:next w:val="Normal"/>
    <w:link w:val="Heading3Char"/>
    <w:uiPriority w:val="9"/>
    <w:unhideWhenUsed/>
    <w:qFormat/>
    <w:rsid w:val="00933672"/>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33672"/>
    <w:pPr>
      <w:spacing w:before="28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33672"/>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933672"/>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33672"/>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33672"/>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933672"/>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B9082B"/>
    <w:rPr>
      <w:rFonts w:asciiTheme="majorHAnsi" w:eastAsiaTheme="majorEastAsia" w:hAnsiTheme="majorHAnsi" w:cstheme="majorBidi"/>
      <w:b/>
      <w:bCs/>
      <w:iCs/>
      <w:sz w:val="24"/>
      <w:szCs w:val="24"/>
    </w:rPr>
  </w:style>
  <w:style w:type="character" w:customStyle="1" w:styleId="Heading2Char">
    <w:name w:val="Heading 2 Char"/>
    <w:basedOn w:val="DefaultParagraphFont"/>
    <w:link w:val="Heading2"/>
    <w:uiPriority w:val="9"/>
    <w:rsid w:val="00B9082B"/>
    <w:rPr>
      <w:rFonts w:asciiTheme="majorHAnsi" w:eastAsiaTheme="majorEastAsia" w:hAnsiTheme="majorHAnsi" w:cstheme="majorBidi"/>
      <w:b/>
      <w:bCs/>
      <w:iCs/>
      <w:sz w:val="24"/>
      <w:szCs w:val="24"/>
    </w:rPr>
  </w:style>
  <w:style w:type="paragraph" w:customStyle="1" w:styleId="bodytext">
    <w:name w:val="body text"/>
    <w:aliases w:val="bt,body tx,indent,flush,flush Char Char,flush Char Char Char Char Char Char,body text Char,bt Char,body tx Char,indent Char,flush Char Char Char Char Char,flush Char Char Char"/>
    <w:basedOn w:val="Normal"/>
    <w:rsid w:val="00972DEF"/>
    <w:pPr>
      <w:spacing w:after="160"/>
      <w:ind w:firstLine="720"/>
    </w:pPr>
  </w:style>
  <w:style w:type="character" w:customStyle="1" w:styleId="Heading3Char">
    <w:name w:val="Heading 3 Char"/>
    <w:basedOn w:val="DefaultParagraphFont"/>
    <w:link w:val="Heading3"/>
    <w:uiPriority w:val="9"/>
    <w:rsid w:val="00933672"/>
    <w:rPr>
      <w:rFonts w:asciiTheme="majorHAnsi" w:eastAsiaTheme="majorEastAsia" w:hAnsiTheme="majorHAnsi" w:cstheme="majorBidi"/>
      <w:b/>
      <w:bCs/>
      <w:i/>
      <w:iCs/>
      <w:sz w:val="26"/>
      <w:szCs w:val="26"/>
    </w:rPr>
  </w:style>
  <w:style w:type="character" w:customStyle="1" w:styleId="Heading6Char">
    <w:name w:val="Heading 6 Char"/>
    <w:basedOn w:val="DefaultParagraphFont"/>
    <w:link w:val="Heading6"/>
    <w:uiPriority w:val="9"/>
    <w:rsid w:val="00933672"/>
    <w:rPr>
      <w:rFonts w:asciiTheme="majorHAnsi" w:eastAsiaTheme="majorEastAsia" w:hAnsiTheme="majorHAnsi" w:cstheme="majorBidi"/>
      <w:b/>
      <w:bCs/>
      <w:i/>
      <w:iCs/>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basedOn w:val="DefaultParagraphFont"/>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basedOn w:val="DefaultParagraphFont"/>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basedOn w:val="DefaultParagraphFont"/>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basedOn w:val="DefaultParagraphFont"/>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basedOn w:val="CommentTextChar"/>
    <w:link w:val="CommentSubject"/>
    <w:semiHidden/>
    <w:rsid w:val="00972DEF"/>
    <w:rPr>
      <w:b/>
      <w:bCs/>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basedOn w:val="DefaultParagraphFont"/>
    <w:link w:val="FootnoteText"/>
    <w:rsid w:val="00972DEF"/>
    <w:rPr>
      <w:sz w:val="24"/>
      <w:szCs w:val="24"/>
      <w:lang w:val="en-US" w:eastAsia="en-US" w:bidi="ar-SA"/>
    </w:rPr>
  </w:style>
  <w:style w:type="character" w:styleId="FootnoteReference">
    <w:name w:val="footnote reference"/>
    <w:basedOn w:val="DefaultParagraphFont"/>
    <w:semiHidden/>
    <w:rsid w:val="00972DEF"/>
    <w:rPr>
      <w:vertAlign w:val="superscript"/>
    </w:rPr>
  </w:style>
  <w:style w:type="paragraph" w:customStyle="1" w:styleId="Level1">
    <w:name w:val="Level 1"/>
    <w:basedOn w:val="Normal"/>
    <w:rsid w:val="00972DEF"/>
    <w:pPr>
      <w:widowControl w:val="0"/>
      <w:tabs>
        <w:tab w:val="num" w:pos="720"/>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basedOn w:val="DefaultParagraphFont"/>
    <w:link w:val="a"/>
    <w:rsid w:val="001E1A5D"/>
    <w:rPr>
      <w:sz w:val="24"/>
      <w:szCs w:val="24"/>
      <w:lang w:val="en-US" w:eastAsia="en-US" w:bidi="ar-SA"/>
    </w:rPr>
  </w:style>
  <w:style w:type="character" w:styleId="Hyperlink">
    <w:name w:val="Hyperlink"/>
    <w:basedOn w:val="DefaultParagraphFont"/>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basedOn w:val="DefaultParagraphFont"/>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basedOn w:val="DefaultParagraphFont"/>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basedOn w:val="DefaultParagraphFont"/>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basedOn w:val="DefaultParagraphFont"/>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basedOn w:val="DefaultParagraphFont"/>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tabs>
        <w:tab w:val="num" w:pos="-72"/>
        <w:tab w:val="left" w:pos="1728"/>
      </w:tabs>
      <w:spacing w:after="240" w:line="240" w:lineRule="atLeast"/>
      <w:ind w:left="1656" w:hanging="576"/>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basedOn w:val="DefaultParagraphFont"/>
    <w:rsid w:val="00972DEF"/>
    <w:rPr>
      <w:b/>
      <w:bCs/>
      <w:sz w:val="20"/>
      <w:szCs w:val="20"/>
    </w:rPr>
  </w:style>
  <w:style w:type="character" w:customStyle="1" w:styleId="label-2">
    <w:name w:val="label-2"/>
    <w:basedOn w:val="DefaultParagraphFont"/>
    <w:rsid w:val="00972DEF"/>
    <w:rPr>
      <w:b/>
      <w:bCs/>
      <w:sz w:val="20"/>
      <w:szCs w:val="20"/>
    </w:rPr>
  </w:style>
  <w:style w:type="character" w:customStyle="1" w:styleId="label-3">
    <w:name w:val="label-3"/>
    <w:basedOn w:val="DefaultParagraphFont"/>
    <w:rsid w:val="00972DEF"/>
    <w:rPr>
      <w:b/>
      <w:bCs/>
      <w:sz w:val="20"/>
      <w:szCs w:val="20"/>
    </w:rPr>
  </w:style>
  <w:style w:type="character" w:customStyle="1" w:styleId="label-4">
    <w:name w:val="label-4"/>
    <w:basedOn w:val="DefaultParagraphFont"/>
    <w:rsid w:val="00972DEF"/>
    <w:rPr>
      <w:b/>
      <w:bCs/>
      <w:sz w:val="20"/>
      <w:szCs w:val="20"/>
    </w:rPr>
  </w:style>
  <w:style w:type="character" w:customStyle="1" w:styleId="label-5">
    <w:name w:val="label-5"/>
    <w:basedOn w:val="DefaultParagraphFont"/>
    <w:rsid w:val="00972DEF"/>
    <w:rPr>
      <w:b/>
      <w:bCs/>
      <w:sz w:val="20"/>
      <w:szCs w:val="20"/>
    </w:rPr>
  </w:style>
  <w:style w:type="character" w:customStyle="1" w:styleId="labelhead-1">
    <w:name w:val="labelhead-1"/>
    <w:basedOn w:val="DefaultParagraphFont"/>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CA280A"/>
    <w:pPr>
      <w:tabs>
        <w:tab w:val="left" w:pos="1440"/>
        <w:tab w:val="right" w:leader="dot" w:pos="8208"/>
        <w:tab w:val="left" w:pos="8640"/>
      </w:tabs>
      <w:spacing w:line="240" w:lineRule="atLeast"/>
      <w:ind w:firstLine="0"/>
    </w:pPr>
    <w:rPr>
      <w:caps/>
      <w:sz w:val="24"/>
    </w:rPr>
  </w:style>
  <w:style w:type="paragraph" w:styleId="TOC2">
    <w:name w:val="toc 2"/>
    <w:basedOn w:val="Normal"/>
    <w:autoRedefine/>
    <w:uiPriority w:val="39"/>
    <w:qFormat/>
    <w:rsid w:val="00CA280A"/>
    <w:pPr>
      <w:tabs>
        <w:tab w:val="left" w:pos="360"/>
        <w:tab w:val="right" w:leader="dot" w:pos="8208"/>
        <w:tab w:val="left" w:pos="8640"/>
      </w:tabs>
      <w:spacing w:line="240" w:lineRule="atLeast"/>
      <w:ind w:left="900" w:hanging="540"/>
    </w:pPr>
  </w:style>
  <w:style w:type="paragraph" w:styleId="TOC5">
    <w:name w:val="toc 5"/>
    <w:basedOn w:val="TOC1"/>
    <w:autoRedefine/>
    <w:semiHidden/>
    <w:rsid w:val="00EC74BE"/>
    <w:pPr>
      <w:jc w:val="center"/>
    </w:pPr>
    <w:rPr>
      <w:rFonts w:cstheme="minorHAnsi"/>
      <w:b/>
      <w:caps w:val="0"/>
      <w:szCs w:val="24"/>
    </w:rPr>
  </w:style>
  <w:style w:type="paragraph" w:styleId="E-mailSignature">
    <w:name w:val="E-mail Signature"/>
    <w:basedOn w:val="Normal"/>
    <w:link w:val="E-mailSignatureChar"/>
    <w:rsid w:val="00972DEF"/>
  </w:style>
  <w:style w:type="character" w:customStyle="1" w:styleId="E-mailSignatureChar">
    <w:name w:val="E-mail Signature Char"/>
    <w:basedOn w:val="DefaultParagraphFont"/>
    <w:link w:val="E-mailSignature"/>
    <w:semiHidden/>
    <w:rsid w:val="00972DEF"/>
    <w:rPr>
      <w:sz w:val="24"/>
      <w:szCs w:val="24"/>
      <w:lang w:val="en-US" w:eastAsia="en-US" w:bidi="ar-SA"/>
    </w:rPr>
  </w:style>
  <w:style w:type="paragraph" w:customStyle="1" w:styleId="Bulleted">
    <w:name w:val="Bulleted"/>
    <w:basedOn w:val="Normal"/>
    <w:autoRedefine/>
    <w:rsid w:val="000B2697"/>
    <w:pPr>
      <w:spacing w:after="240"/>
      <w:ind w:firstLine="0"/>
    </w:pPr>
    <w:rPr>
      <w:rFonts w:cstheme="minorHAnsi"/>
      <w:i/>
      <w:sz w:val="24"/>
      <w:szCs w:val="24"/>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tabs>
        <w:tab w:val="num" w:pos="864"/>
      </w:tabs>
      <w:ind w:left="360" w:hanging="288"/>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rPr>
  </w:style>
  <w:style w:type="paragraph" w:customStyle="1" w:styleId="aaftertext">
    <w:name w:val="a_after text"/>
    <w:basedOn w:val="Normal"/>
    <w:rsid w:val="00972DEF"/>
    <w:pPr>
      <w:spacing w:before="240" w:after="120" w:line="360" w:lineRule="auto"/>
    </w:pPr>
  </w:style>
  <w:style w:type="character" w:styleId="Strong">
    <w:name w:val="Strong"/>
    <w:basedOn w:val="DefaultParagraphFont"/>
    <w:uiPriority w:val="22"/>
    <w:qFormat/>
    <w:rsid w:val="00933672"/>
    <w:rPr>
      <w:b/>
      <w:bCs/>
      <w:spacing w:val="0"/>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tabs>
        <w:tab w:val="num" w:pos="720"/>
      </w:tabs>
      <w:ind w:left="720" w:hanging="360"/>
    </w:pPr>
    <w:rPr>
      <w:rFonts w:eastAsia="SimSun"/>
    </w:rPr>
  </w:style>
  <w:style w:type="paragraph" w:customStyle="1" w:styleId="a2colbul">
    <w:name w:val="a2col_bul"/>
    <w:basedOn w:val="Normal"/>
    <w:rsid w:val="00972DEF"/>
    <w:pPr>
      <w:spacing w:after="60" w:line="240" w:lineRule="exact"/>
      <w:ind w:left="260" w:hanging="274"/>
    </w:pPr>
    <w:rPr>
      <w:rFonts w:eastAsia="SimSun"/>
    </w:rPr>
  </w:style>
  <w:style w:type="character" w:customStyle="1" w:styleId="CharChar">
    <w:name w:val="Char Char"/>
    <w:basedOn w:val="DefaultParagraphFont"/>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basedOn w:val="DefaultParagraphFont"/>
    <w:link w:val="DocumentMap"/>
    <w:rsid w:val="00972DEF"/>
    <w:rPr>
      <w:rFonts w:ascii="Tahoma" w:hAnsi="Tahoma" w:cs="Tahoma"/>
      <w:sz w:val="16"/>
      <w:szCs w:val="16"/>
      <w:lang w:val="en-US" w:eastAsia="en-US" w:bidi="ar-SA"/>
    </w:rPr>
  </w:style>
  <w:style w:type="character" w:styleId="FollowedHyperlink">
    <w:name w:val="FollowedHyperlink"/>
    <w:basedOn w:val="DefaultParagraphFont"/>
    <w:rsid w:val="00972DEF"/>
    <w:rPr>
      <w:color w:val="800080"/>
      <w:u w:val="single"/>
    </w:rPr>
  </w:style>
  <w:style w:type="character" w:customStyle="1" w:styleId="EmailStyle86">
    <w:name w:val="EmailStyle861"/>
    <w:aliases w:val="EmailStyle861"/>
    <w:basedOn w:val="DefaultParagraphFont"/>
    <w:semiHidden/>
    <w:personal/>
    <w:personalReply/>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basedOn w:val="DefaultParagraphFont"/>
    <w:semiHidden/>
    <w:locked/>
    <w:rsid w:val="004711E7"/>
    <w:rPr>
      <w:rFonts w:cs="Times New Roman"/>
    </w:rPr>
  </w:style>
  <w:style w:type="paragraph" w:customStyle="1" w:styleId="bodytextpsg">
    <w:name w:val="body text_psg"/>
    <w:basedOn w:val="Normal"/>
    <w:link w:val="bodytextpsgChar"/>
    <w:rsid w:val="00131A47"/>
    <w:pPr>
      <w:spacing w:after="120"/>
    </w:pPr>
  </w:style>
  <w:style w:type="character" w:customStyle="1" w:styleId="bodytextpsgChar">
    <w:name w:val="body text_psg Char"/>
    <w:basedOn w:val="DefaultParagraphFont"/>
    <w:link w:val="bodytextpsg"/>
    <w:rsid w:val="00131A47"/>
    <w:rPr>
      <w:sz w:val="24"/>
      <w:szCs w:val="24"/>
      <w:lang w:val="en-US" w:eastAsia="en-US" w:bidi="ar-SA"/>
    </w:rPr>
  </w:style>
  <w:style w:type="table" w:styleId="TableGrid">
    <w:name w:val="Table Grid"/>
    <w:basedOn w:val="TableNormal"/>
    <w:rsid w:val="00F65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0">
    <w:name w:val="Biblio"/>
    <w:basedOn w:val="Normal"/>
    <w:rsid w:val="00F42BCD"/>
    <w:pPr>
      <w:autoSpaceDE w:val="0"/>
      <w:autoSpaceDN w:val="0"/>
      <w:spacing w:after="120"/>
      <w:ind w:left="720" w:hanging="720"/>
    </w:pPr>
    <w:rPr>
      <w:rFonts w:ascii="Arial" w:hAnsi="Arial" w:cs="Arial"/>
      <w:noProof/>
    </w:rPr>
  </w:style>
  <w:style w:type="paragraph" w:styleId="ListParagraph">
    <w:name w:val="List Paragraph"/>
    <w:basedOn w:val="Normal"/>
    <w:uiPriority w:val="34"/>
    <w:qFormat/>
    <w:rsid w:val="00933672"/>
    <w:pPr>
      <w:ind w:left="720"/>
      <w:contextualSpacing/>
    </w:pPr>
  </w:style>
  <w:style w:type="paragraph" w:customStyle="1" w:styleId="Default">
    <w:name w:val="Default"/>
    <w:rsid w:val="00430709"/>
    <w:pPr>
      <w:autoSpaceDE w:val="0"/>
      <w:autoSpaceDN w:val="0"/>
      <w:adjustRightInd w:val="0"/>
    </w:pPr>
    <w:rPr>
      <w:color w:val="000000"/>
      <w:sz w:val="24"/>
      <w:szCs w:val="24"/>
    </w:rPr>
  </w:style>
  <w:style w:type="paragraph" w:styleId="Revision">
    <w:name w:val="Revision"/>
    <w:hidden/>
    <w:uiPriority w:val="99"/>
    <w:semiHidden/>
    <w:rsid w:val="00BB36D0"/>
    <w:rPr>
      <w:sz w:val="24"/>
      <w:szCs w:val="24"/>
    </w:rPr>
  </w:style>
  <w:style w:type="paragraph" w:styleId="NoSpacing">
    <w:name w:val="No Spacing"/>
    <w:basedOn w:val="Normal"/>
    <w:uiPriority w:val="1"/>
    <w:qFormat/>
    <w:rsid w:val="00933672"/>
    <w:pPr>
      <w:ind w:firstLine="0"/>
    </w:pPr>
  </w:style>
  <w:style w:type="paragraph" w:styleId="TOC3">
    <w:name w:val="toc 3"/>
    <w:basedOn w:val="Normal"/>
    <w:next w:val="Normal"/>
    <w:autoRedefine/>
    <w:uiPriority w:val="39"/>
    <w:qFormat/>
    <w:rsid w:val="00646507"/>
    <w:pPr>
      <w:spacing w:after="100"/>
      <w:ind w:left="480"/>
    </w:pPr>
  </w:style>
  <w:style w:type="paragraph" w:styleId="TOCHeading">
    <w:name w:val="TOC Heading"/>
    <w:basedOn w:val="Heading1"/>
    <w:next w:val="Normal"/>
    <w:uiPriority w:val="39"/>
    <w:semiHidden/>
    <w:unhideWhenUsed/>
    <w:qFormat/>
    <w:rsid w:val="00933672"/>
    <w:pPr>
      <w:outlineLvl w:val="9"/>
    </w:pPr>
  </w:style>
  <w:style w:type="character" w:customStyle="1" w:styleId="Heading4Char">
    <w:name w:val="Heading 4 Char"/>
    <w:basedOn w:val="DefaultParagraphFont"/>
    <w:link w:val="Heading4"/>
    <w:uiPriority w:val="9"/>
    <w:semiHidden/>
    <w:rsid w:val="0093367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3367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33672"/>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33672"/>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933672"/>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33672"/>
    <w:rPr>
      <w:b/>
      <w:bCs/>
      <w:sz w:val="18"/>
      <w:szCs w:val="18"/>
    </w:rPr>
  </w:style>
  <w:style w:type="paragraph" w:styleId="Title">
    <w:name w:val="Title"/>
    <w:basedOn w:val="Normal"/>
    <w:next w:val="Normal"/>
    <w:link w:val="TitleChar"/>
    <w:uiPriority w:val="10"/>
    <w:qFormat/>
    <w:rsid w:val="00933672"/>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33672"/>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33672"/>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33672"/>
    <w:rPr>
      <w:i/>
      <w:iCs/>
      <w:color w:val="808080" w:themeColor="text1" w:themeTint="7F"/>
      <w:spacing w:val="10"/>
      <w:sz w:val="24"/>
      <w:szCs w:val="24"/>
    </w:rPr>
  </w:style>
  <w:style w:type="character" w:styleId="Emphasis">
    <w:name w:val="Emphasis"/>
    <w:uiPriority w:val="20"/>
    <w:qFormat/>
    <w:rsid w:val="00933672"/>
    <w:rPr>
      <w:b/>
      <w:bCs/>
      <w:i/>
      <w:iCs/>
      <w:color w:val="auto"/>
    </w:rPr>
  </w:style>
  <w:style w:type="paragraph" w:styleId="Quote">
    <w:name w:val="Quote"/>
    <w:basedOn w:val="Normal"/>
    <w:next w:val="Normal"/>
    <w:link w:val="QuoteChar"/>
    <w:uiPriority w:val="29"/>
    <w:qFormat/>
    <w:rsid w:val="00933672"/>
    <w:rPr>
      <w:color w:val="5A5A5A" w:themeColor="text1" w:themeTint="A5"/>
    </w:rPr>
  </w:style>
  <w:style w:type="character" w:customStyle="1" w:styleId="QuoteChar">
    <w:name w:val="Quote Char"/>
    <w:basedOn w:val="DefaultParagraphFont"/>
    <w:link w:val="Quote"/>
    <w:uiPriority w:val="29"/>
    <w:rsid w:val="00933672"/>
    <w:rPr>
      <w:rFonts w:asciiTheme="minorHAnsi"/>
      <w:color w:val="5A5A5A" w:themeColor="text1" w:themeTint="A5"/>
    </w:rPr>
  </w:style>
  <w:style w:type="paragraph" w:styleId="IntenseQuote">
    <w:name w:val="Intense Quote"/>
    <w:basedOn w:val="Normal"/>
    <w:next w:val="Normal"/>
    <w:link w:val="IntenseQuoteChar"/>
    <w:uiPriority w:val="30"/>
    <w:qFormat/>
    <w:rsid w:val="00933672"/>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33672"/>
    <w:rPr>
      <w:rFonts w:asciiTheme="majorHAnsi" w:eastAsiaTheme="majorEastAsia" w:hAnsiTheme="majorHAnsi" w:cstheme="majorBidi"/>
      <w:i/>
      <w:iCs/>
      <w:sz w:val="20"/>
      <w:szCs w:val="20"/>
    </w:rPr>
  </w:style>
  <w:style w:type="character" w:styleId="SubtleEmphasis">
    <w:name w:val="Subtle Emphasis"/>
    <w:uiPriority w:val="19"/>
    <w:qFormat/>
    <w:rsid w:val="00933672"/>
    <w:rPr>
      <w:i/>
      <w:iCs/>
      <w:color w:val="5A5A5A" w:themeColor="text1" w:themeTint="A5"/>
    </w:rPr>
  </w:style>
  <w:style w:type="character" w:styleId="IntenseEmphasis">
    <w:name w:val="Intense Emphasis"/>
    <w:uiPriority w:val="21"/>
    <w:qFormat/>
    <w:rsid w:val="00933672"/>
    <w:rPr>
      <w:b/>
      <w:bCs/>
      <w:i/>
      <w:iCs/>
      <w:color w:val="auto"/>
      <w:u w:val="single"/>
    </w:rPr>
  </w:style>
  <w:style w:type="character" w:styleId="SubtleReference">
    <w:name w:val="Subtle Reference"/>
    <w:uiPriority w:val="31"/>
    <w:qFormat/>
    <w:rsid w:val="00933672"/>
    <w:rPr>
      <w:smallCaps/>
    </w:rPr>
  </w:style>
  <w:style w:type="character" w:styleId="IntenseReference">
    <w:name w:val="Intense Reference"/>
    <w:uiPriority w:val="32"/>
    <w:qFormat/>
    <w:rsid w:val="00933672"/>
    <w:rPr>
      <w:b/>
      <w:bCs/>
      <w:smallCaps/>
      <w:color w:val="auto"/>
    </w:rPr>
  </w:style>
  <w:style w:type="character" w:styleId="BookTitle">
    <w:name w:val="Book Title"/>
    <w:uiPriority w:val="33"/>
    <w:qFormat/>
    <w:rsid w:val="00933672"/>
    <w:rPr>
      <w:rFonts w:asciiTheme="majorHAnsi" w:eastAsiaTheme="majorEastAsia" w:hAnsiTheme="majorHAnsi" w:cstheme="majorBidi"/>
      <w:b/>
      <w:bCs/>
      <w:smallCaps/>
      <w:color w:val="auto"/>
      <w:u w:val="single"/>
    </w:rPr>
  </w:style>
  <w:style w:type="character" w:customStyle="1" w:styleId="st1">
    <w:name w:val="st1"/>
    <w:basedOn w:val="DefaultParagraphFont"/>
    <w:rsid w:val="0073772F"/>
  </w:style>
  <w:style w:type="character" w:styleId="PlaceholderText">
    <w:name w:val="Placeholder Text"/>
    <w:basedOn w:val="DefaultParagraphFont"/>
    <w:uiPriority w:val="99"/>
    <w:semiHidden/>
    <w:rsid w:val="00562DE8"/>
    <w:rPr>
      <w:color w:val="808080"/>
    </w:rPr>
  </w:style>
</w:styles>
</file>

<file path=word/webSettings.xml><?xml version="1.0" encoding="utf-8"?>
<w:webSettings xmlns:r="http://schemas.openxmlformats.org/officeDocument/2006/relationships" xmlns:w="http://schemas.openxmlformats.org/wordprocessingml/2006/main">
  <w:divs>
    <w:div w:id="124281227">
      <w:bodyDiv w:val="1"/>
      <w:marLeft w:val="0"/>
      <w:marRight w:val="0"/>
      <w:marTop w:val="0"/>
      <w:marBottom w:val="0"/>
      <w:divBdr>
        <w:top w:val="none" w:sz="0" w:space="0" w:color="auto"/>
        <w:left w:val="none" w:sz="0" w:space="0" w:color="auto"/>
        <w:bottom w:val="none" w:sz="0" w:space="0" w:color="auto"/>
        <w:right w:val="none" w:sz="0" w:space="0" w:color="auto"/>
      </w:divBdr>
    </w:div>
    <w:div w:id="172503060">
      <w:bodyDiv w:val="1"/>
      <w:marLeft w:val="0"/>
      <w:marRight w:val="0"/>
      <w:marTop w:val="0"/>
      <w:marBottom w:val="0"/>
      <w:divBdr>
        <w:top w:val="none" w:sz="0" w:space="0" w:color="auto"/>
        <w:left w:val="none" w:sz="0" w:space="0" w:color="auto"/>
        <w:bottom w:val="none" w:sz="0" w:space="0" w:color="auto"/>
        <w:right w:val="none" w:sz="0" w:space="0" w:color="auto"/>
      </w:divBdr>
      <w:divsChild>
        <w:div w:id="1666739852">
          <w:marLeft w:val="0"/>
          <w:marRight w:val="0"/>
          <w:marTop w:val="0"/>
          <w:marBottom w:val="0"/>
          <w:divBdr>
            <w:top w:val="none" w:sz="0" w:space="0" w:color="auto"/>
            <w:left w:val="none" w:sz="0" w:space="0" w:color="auto"/>
            <w:bottom w:val="none" w:sz="0" w:space="0" w:color="auto"/>
            <w:right w:val="none" w:sz="0" w:space="0" w:color="auto"/>
          </w:divBdr>
        </w:div>
      </w:divsChild>
    </w:div>
    <w:div w:id="208420441">
      <w:bodyDiv w:val="1"/>
      <w:marLeft w:val="0"/>
      <w:marRight w:val="0"/>
      <w:marTop w:val="0"/>
      <w:marBottom w:val="0"/>
      <w:divBdr>
        <w:top w:val="none" w:sz="0" w:space="0" w:color="auto"/>
        <w:left w:val="none" w:sz="0" w:space="0" w:color="auto"/>
        <w:bottom w:val="none" w:sz="0" w:space="0" w:color="auto"/>
        <w:right w:val="none" w:sz="0" w:space="0" w:color="auto"/>
      </w:divBdr>
    </w:div>
    <w:div w:id="213198072">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2">
      <w:bodyDiv w:val="1"/>
      <w:marLeft w:val="0"/>
      <w:marRight w:val="0"/>
      <w:marTop w:val="0"/>
      <w:marBottom w:val="0"/>
      <w:divBdr>
        <w:top w:val="none" w:sz="0" w:space="0" w:color="auto"/>
        <w:left w:val="none" w:sz="0" w:space="0" w:color="auto"/>
        <w:bottom w:val="none" w:sz="0" w:space="0" w:color="auto"/>
        <w:right w:val="none" w:sz="0" w:space="0" w:color="auto"/>
      </w:divBdr>
    </w:div>
    <w:div w:id="448469862">
      <w:bodyDiv w:val="1"/>
      <w:marLeft w:val="0"/>
      <w:marRight w:val="0"/>
      <w:marTop w:val="0"/>
      <w:marBottom w:val="0"/>
      <w:divBdr>
        <w:top w:val="none" w:sz="0" w:space="0" w:color="auto"/>
        <w:left w:val="none" w:sz="0" w:space="0" w:color="auto"/>
        <w:bottom w:val="none" w:sz="0" w:space="0" w:color="auto"/>
        <w:right w:val="none" w:sz="0" w:space="0" w:color="auto"/>
      </w:divBdr>
      <w:divsChild>
        <w:div w:id="858663583">
          <w:marLeft w:val="0"/>
          <w:marRight w:val="0"/>
          <w:marTop w:val="0"/>
          <w:marBottom w:val="0"/>
          <w:divBdr>
            <w:top w:val="none" w:sz="0" w:space="0" w:color="auto"/>
            <w:left w:val="none" w:sz="0" w:space="0" w:color="auto"/>
            <w:bottom w:val="none" w:sz="0" w:space="0" w:color="auto"/>
            <w:right w:val="none" w:sz="0" w:space="0" w:color="auto"/>
          </w:divBdr>
        </w:div>
      </w:divsChild>
    </w:div>
    <w:div w:id="512184660">
      <w:bodyDiv w:val="1"/>
      <w:marLeft w:val="0"/>
      <w:marRight w:val="0"/>
      <w:marTop w:val="0"/>
      <w:marBottom w:val="0"/>
      <w:divBdr>
        <w:top w:val="none" w:sz="0" w:space="0" w:color="auto"/>
        <w:left w:val="none" w:sz="0" w:space="0" w:color="auto"/>
        <w:bottom w:val="none" w:sz="0" w:space="0" w:color="auto"/>
        <w:right w:val="none" w:sz="0" w:space="0" w:color="auto"/>
      </w:divBdr>
      <w:divsChild>
        <w:div w:id="545222728">
          <w:marLeft w:val="0"/>
          <w:marRight w:val="0"/>
          <w:marTop w:val="0"/>
          <w:marBottom w:val="0"/>
          <w:divBdr>
            <w:top w:val="none" w:sz="0" w:space="0" w:color="auto"/>
            <w:left w:val="none" w:sz="0" w:space="0" w:color="auto"/>
            <w:bottom w:val="none" w:sz="0" w:space="0" w:color="auto"/>
            <w:right w:val="none" w:sz="0" w:space="0" w:color="auto"/>
          </w:divBdr>
          <w:divsChild>
            <w:div w:id="1667241132">
              <w:marLeft w:val="0"/>
              <w:marRight w:val="0"/>
              <w:marTop w:val="0"/>
              <w:marBottom w:val="0"/>
              <w:divBdr>
                <w:top w:val="none" w:sz="0" w:space="0" w:color="auto"/>
                <w:left w:val="none" w:sz="0" w:space="0" w:color="auto"/>
                <w:bottom w:val="none" w:sz="0" w:space="0" w:color="auto"/>
                <w:right w:val="none" w:sz="0" w:space="0" w:color="auto"/>
              </w:divBdr>
              <w:divsChild>
                <w:div w:id="1993176268">
                  <w:marLeft w:val="0"/>
                  <w:marRight w:val="0"/>
                  <w:marTop w:val="0"/>
                  <w:marBottom w:val="0"/>
                  <w:divBdr>
                    <w:top w:val="none" w:sz="0" w:space="0" w:color="auto"/>
                    <w:left w:val="none" w:sz="0" w:space="0" w:color="auto"/>
                    <w:bottom w:val="none" w:sz="0" w:space="0" w:color="auto"/>
                    <w:right w:val="none" w:sz="0" w:space="0" w:color="auto"/>
                  </w:divBdr>
                  <w:divsChild>
                    <w:div w:id="1785685919">
                      <w:marLeft w:val="0"/>
                      <w:marRight w:val="0"/>
                      <w:marTop w:val="0"/>
                      <w:marBottom w:val="0"/>
                      <w:divBdr>
                        <w:top w:val="none" w:sz="0" w:space="0" w:color="auto"/>
                        <w:left w:val="none" w:sz="0" w:space="0" w:color="auto"/>
                        <w:bottom w:val="none" w:sz="0" w:space="0" w:color="auto"/>
                        <w:right w:val="none" w:sz="0" w:space="0" w:color="auto"/>
                      </w:divBdr>
                      <w:divsChild>
                        <w:div w:id="5208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167247">
      <w:bodyDiv w:val="1"/>
      <w:marLeft w:val="0"/>
      <w:marRight w:val="0"/>
      <w:marTop w:val="0"/>
      <w:marBottom w:val="0"/>
      <w:divBdr>
        <w:top w:val="none" w:sz="0" w:space="0" w:color="auto"/>
        <w:left w:val="none" w:sz="0" w:space="0" w:color="auto"/>
        <w:bottom w:val="none" w:sz="0" w:space="0" w:color="auto"/>
        <w:right w:val="none" w:sz="0" w:space="0" w:color="auto"/>
      </w:divBdr>
      <w:divsChild>
        <w:div w:id="593245298">
          <w:marLeft w:val="0"/>
          <w:marRight w:val="0"/>
          <w:marTop w:val="0"/>
          <w:marBottom w:val="0"/>
          <w:divBdr>
            <w:top w:val="none" w:sz="0" w:space="0" w:color="auto"/>
            <w:left w:val="none" w:sz="0" w:space="0" w:color="auto"/>
            <w:bottom w:val="none" w:sz="0" w:space="0" w:color="auto"/>
            <w:right w:val="none" w:sz="0" w:space="0" w:color="auto"/>
          </w:divBdr>
          <w:divsChild>
            <w:div w:id="2019119487">
              <w:marLeft w:val="0"/>
              <w:marRight w:val="0"/>
              <w:marTop w:val="0"/>
              <w:marBottom w:val="0"/>
              <w:divBdr>
                <w:top w:val="none" w:sz="0" w:space="0" w:color="auto"/>
                <w:left w:val="none" w:sz="0" w:space="0" w:color="auto"/>
                <w:bottom w:val="none" w:sz="0" w:space="0" w:color="auto"/>
                <w:right w:val="none" w:sz="0" w:space="0" w:color="auto"/>
              </w:divBdr>
              <w:divsChild>
                <w:div w:id="898397816">
                  <w:marLeft w:val="0"/>
                  <w:marRight w:val="0"/>
                  <w:marTop w:val="0"/>
                  <w:marBottom w:val="0"/>
                  <w:divBdr>
                    <w:top w:val="none" w:sz="0" w:space="0" w:color="auto"/>
                    <w:left w:val="none" w:sz="0" w:space="0" w:color="auto"/>
                    <w:bottom w:val="none" w:sz="0" w:space="0" w:color="auto"/>
                    <w:right w:val="none" w:sz="0" w:space="0" w:color="auto"/>
                  </w:divBdr>
                  <w:divsChild>
                    <w:div w:id="478956964">
                      <w:marLeft w:val="0"/>
                      <w:marRight w:val="0"/>
                      <w:marTop w:val="0"/>
                      <w:marBottom w:val="0"/>
                      <w:divBdr>
                        <w:top w:val="none" w:sz="0" w:space="0" w:color="auto"/>
                        <w:left w:val="none" w:sz="0" w:space="0" w:color="auto"/>
                        <w:bottom w:val="none" w:sz="0" w:space="0" w:color="auto"/>
                        <w:right w:val="none" w:sz="0" w:space="0" w:color="auto"/>
                      </w:divBdr>
                      <w:divsChild>
                        <w:div w:id="6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660813953">
      <w:bodyDiv w:val="1"/>
      <w:marLeft w:val="0"/>
      <w:marRight w:val="0"/>
      <w:marTop w:val="0"/>
      <w:marBottom w:val="0"/>
      <w:divBdr>
        <w:top w:val="none" w:sz="0" w:space="0" w:color="auto"/>
        <w:left w:val="none" w:sz="0" w:space="0" w:color="auto"/>
        <w:bottom w:val="none" w:sz="0" w:space="0" w:color="auto"/>
        <w:right w:val="none" w:sz="0" w:space="0" w:color="auto"/>
      </w:divBdr>
    </w:div>
    <w:div w:id="884831530">
      <w:bodyDiv w:val="1"/>
      <w:marLeft w:val="0"/>
      <w:marRight w:val="0"/>
      <w:marTop w:val="0"/>
      <w:marBottom w:val="0"/>
      <w:divBdr>
        <w:top w:val="none" w:sz="0" w:space="0" w:color="auto"/>
        <w:left w:val="none" w:sz="0" w:space="0" w:color="auto"/>
        <w:bottom w:val="none" w:sz="0" w:space="0" w:color="auto"/>
        <w:right w:val="none" w:sz="0" w:space="0" w:color="auto"/>
      </w:divBdr>
    </w:div>
    <w:div w:id="930888647">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48257695">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57979492">
      <w:bodyDiv w:val="1"/>
      <w:marLeft w:val="0"/>
      <w:marRight w:val="0"/>
      <w:marTop w:val="0"/>
      <w:marBottom w:val="0"/>
      <w:divBdr>
        <w:top w:val="none" w:sz="0" w:space="0" w:color="auto"/>
        <w:left w:val="none" w:sz="0" w:space="0" w:color="auto"/>
        <w:bottom w:val="none" w:sz="0" w:space="0" w:color="auto"/>
        <w:right w:val="none" w:sz="0" w:space="0" w:color="auto"/>
      </w:divBdr>
    </w:div>
    <w:div w:id="1324889498">
      <w:bodyDiv w:val="1"/>
      <w:marLeft w:val="0"/>
      <w:marRight w:val="0"/>
      <w:marTop w:val="0"/>
      <w:marBottom w:val="0"/>
      <w:divBdr>
        <w:top w:val="none" w:sz="0" w:space="0" w:color="auto"/>
        <w:left w:val="none" w:sz="0" w:space="0" w:color="auto"/>
        <w:bottom w:val="none" w:sz="0" w:space="0" w:color="auto"/>
        <w:right w:val="none" w:sz="0" w:space="0" w:color="auto"/>
      </w:divBdr>
      <w:divsChild>
        <w:div w:id="160576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453719">
      <w:bodyDiv w:val="1"/>
      <w:marLeft w:val="0"/>
      <w:marRight w:val="0"/>
      <w:marTop w:val="0"/>
      <w:marBottom w:val="0"/>
      <w:divBdr>
        <w:top w:val="none" w:sz="0" w:space="0" w:color="auto"/>
        <w:left w:val="none" w:sz="0" w:space="0" w:color="auto"/>
        <w:bottom w:val="none" w:sz="0" w:space="0" w:color="auto"/>
        <w:right w:val="none" w:sz="0" w:space="0" w:color="auto"/>
      </w:divBdr>
      <w:divsChild>
        <w:div w:id="624047774">
          <w:marLeft w:val="0"/>
          <w:marRight w:val="0"/>
          <w:marTop w:val="0"/>
          <w:marBottom w:val="0"/>
          <w:divBdr>
            <w:top w:val="none" w:sz="0" w:space="0" w:color="auto"/>
            <w:left w:val="none" w:sz="0" w:space="0" w:color="auto"/>
            <w:bottom w:val="none" w:sz="0" w:space="0" w:color="auto"/>
            <w:right w:val="none" w:sz="0" w:space="0" w:color="auto"/>
          </w:divBdr>
        </w:div>
      </w:divsChild>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809711472">
      <w:bodyDiv w:val="1"/>
      <w:marLeft w:val="0"/>
      <w:marRight w:val="0"/>
      <w:marTop w:val="0"/>
      <w:marBottom w:val="0"/>
      <w:divBdr>
        <w:top w:val="none" w:sz="0" w:space="0" w:color="auto"/>
        <w:left w:val="none" w:sz="0" w:space="0" w:color="auto"/>
        <w:bottom w:val="none" w:sz="0" w:space="0" w:color="auto"/>
        <w:right w:val="none" w:sz="0" w:space="0" w:color="auto"/>
      </w:divBdr>
      <w:divsChild>
        <w:div w:id="1110126448">
          <w:marLeft w:val="0"/>
          <w:marRight w:val="0"/>
          <w:marTop w:val="0"/>
          <w:marBottom w:val="0"/>
          <w:divBdr>
            <w:top w:val="none" w:sz="0" w:space="0" w:color="auto"/>
            <w:left w:val="none" w:sz="0" w:space="0" w:color="auto"/>
            <w:bottom w:val="none" w:sz="0" w:space="0" w:color="auto"/>
            <w:right w:val="none" w:sz="0" w:space="0" w:color="auto"/>
          </w:divBdr>
          <w:divsChild>
            <w:div w:id="1895963431">
              <w:marLeft w:val="0"/>
              <w:marRight w:val="0"/>
              <w:marTop w:val="0"/>
              <w:marBottom w:val="0"/>
              <w:divBdr>
                <w:top w:val="none" w:sz="0" w:space="0" w:color="auto"/>
                <w:left w:val="none" w:sz="0" w:space="0" w:color="auto"/>
                <w:bottom w:val="none" w:sz="0" w:space="0" w:color="auto"/>
                <w:right w:val="none" w:sz="0" w:space="0" w:color="auto"/>
              </w:divBdr>
              <w:divsChild>
                <w:div w:id="2077318253">
                  <w:marLeft w:val="0"/>
                  <w:marRight w:val="0"/>
                  <w:marTop w:val="0"/>
                  <w:marBottom w:val="0"/>
                  <w:divBdr>
                    <w:top w:val="none" w:sz="0" w:space="0" w:color="auto"/>
                    <w:left w:val="none" w:sz="0" w:space="0" w:color="auto"/>
                    <w:bottom w:val="none" w:sz="0" w:space="0" w:color="auto"/>
                    <w:right w:val="none" w:sz="0" w:space="0" w:color="auto"/>
                  </w:divBdr>
                  <w:divsChild>
                    <w:div w:id="1579555615">
                      <w:marLeft w:val="0"/>
                      <w:marRight w:val="0"/>
                      <w:marTop w:val="0"/>
                      <w:marBottom w:val="0"/>
                      <w:divBdr>
                        <w:top w:val="none" w:sz="0" w:space="0" w:color="auto"/>
                        <w:left w:val="none" w:sz="0" w:space="0" w:color="auto"/>
                        <w:bottom w:val="none" w:sz="0" w:space="0" w:color="auto"/>
                        <w:right w:val="none" w:sz="0" w:space="0" w:color="auto"/>
                      </w:divBdr>
                      <w:divsChild>
                        <w:div w:id="546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6955">
      <w:bodyDiv w:val="1"/>
      <w:marLeft w:val="0"/>
      <w:marRight w:val="0"/>
      <w:marTop w:val="0"/>
      <w:marBottom w:val="0"/>
      <w:divBdr>
        <w:top w:val="none" w:sz="0" w:space="0" w:color="auto"/>
        <w:left w:val="none" w:sz="0" w:space="0" w:color="auto"/>
        <w:bottom w:val="none" w:sz="0" w:space="0" w:color="auto"/>
        <w:right w:val="none" w:sz="0" w:space="0" w:color="auto"/>
      </w:divBdr>
    </w:div>
    <w:div w:id="1977837602">
      <w:bodyDiv w:val="1"/>
      <w:marLeft w:val="0"/>
      <w:marRight w:val="0"/>
      <w:marTop w:val="0"/>
      <w:marBottom w:val="0"/>
      <w:divBdr>
        <w:top w:val="none" w:sz="0" w:space="0" w:color="auto"/>
        <w:left w:val="none" w:sz="0" w:space="0" w:color="auto"/>
        <w:bottom w:val="none" w:sz="0" w:space="0" w:color="auto"/>
        <w:right w:val="none" w:sz="0" w:space="0" w:color="auto"/>
      </w:divBdr>
    </w:div>
    <w:div w:id="1998027066">
      <w:bodyDiv w:val="1"/>
      <w:marLeft w:val="0"/>
      <w:marRight w:val="0"/>
      <w:marTop w:val="0"/>
      <w:marBottom w:val="0"/>
      <w:divBdr>
        <w:top w:val="none" w:sz="0" w:space="0" w:color="auto"/>
        <w:left w:val="none" w:sz="0" w:space="0" w:color="auto"/>
        <w:bottom w:val="none" w:sz="0" w:space="0" w:color="auto"/>
        <w:right w:val="none" w:sz="0" w:space="0" w:color="auto"/>
      </w:divBdr>
      <w:divsChild>
        <w:div w:id="2130125482">
          <w:marLeft w:val="0"/>
          <w:marRight w:val="0"/>
          <w:marTop w:val="0"/>
          <w:marBottom w:val="0"/>
          <w:divBdr>
            <w:top w:val="none" w:sz="0" w:space="0" w:color="auto"/>
            <w:left w:val="none" w:sz="0" w:space="0" w:color="auto"/>
            <w:bottom w:val="none" w:sz="0" w:space="0" w:color="auto"/>
            <w:right w:val="none" w:sz="0" w:space="0" w:color="auto"/>
          </w:divBdr>
          <w:divsChild>
            <w:div w:id="1568615981">
              <w:marLeft w:val="0"/>
              <w:marRight w:val="0"/>
              <w:marTop w:val="0"/>
              <w:marBottom w:val="0"/>
              <w:divBdr>
                <w:top w:val="none" w:sz="0" w:space="0" w:color="auto"/>
                <w:left w:val="none" w:sz="0" w:space="0" w:color="auto"/>
                <w:bottom w:val="none" w:sz="0" w:space="0" w:color="auto"/>
                <w:right w:val="none" w:sz="0" w:space="0" w:color="auto"/>
              </w:divBdr>
              <w:divsChild>
                <w:div w:id="1387487628">
                  <w:marLeft w:val="0"/>
                  <w:marRight w:val="0"/>
                  <w:marTop w:val="0"/>
                  <w:marBottom w:val="0"/>
                  <w:divBdr>
                    <w:top w:val="none" w:sz="0" w:space="0" w:color="auto"/>
                    <w:left w:val="none" w:sz="0" w:space="0" w:color="auto"/>
                    <w:bottom w:val="none" w:sz="0" w:space="0" w:color="auto"/>
                    <w:right w:val="none" w:sz="0" w:space="0" w:color="auto"/>
                  </w:divBdr>
                  <w:divsChild>
                    <w:div w:id="1235241594">
                      <w:marLeft w:val="0"/>
                      <w:marRight w:val="0"/>
                      <w:marTop w:val="0"/>
                      <w:marBottom w:val="0"/>
                      <w:divBdr>
                        <w:top w:val="none" w:sz="0" w:space="0" w:color="auto"/>
                        <w:left w:val="none" w:sz="0" w:space="0" w:color="auto"/>
                        <w:bottom w:val="none" w:sz="0" w:space="0" w:color="auto"/>
                        <w:right w:val="none" w:sz="0" w:space="0" w:color="auto"/>
                      </w:divBdr>
                      <w:divsChild>
                        <w:div w:id="920529394">
                          <w:marLeft w:val="0"/>
                          <w:marRight w:val="0"/>
                          <w:marTop w:val="0"/>
                          <w:marBottom w:val="0"/>
                          <w:divBdr>
                            <w:top w:val="none" w:sz="0" w:space="0" w:color="auto"/>
                            <w:left w:val="none" w:sz="0" w:space="0" w:color="auto"/>
                            <w:bottom w:val="none" w:sz="0" w:space="0" w:color="auto"/>
                            <w:right w:val="none" w:sz="0" w:space="0" w:color="auto"/>
                          </w:divBdr>
                          <w:divsChild>
                            <w:div w:id="20719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jp.usdoj.gov/nij/topics/crime/violence-against-women/selected-results.htm" TargetMode="External"/><Relationship Id="rId13" Type="http://schemas.openxmlformats.org/officeDocument/2006/relationships/hyperlink" Target="mailto:info@taxpayer.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esident@whitehouse.gov" TargetMode="External"/><Relationship Id="rId17" Type="http://schemas.openxmlformats.org/officeDocument/2006/relationships/hyperlink" Target="http://www.dol.gov/dol/topic/statistics/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theteaparty.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ricanvoices@mail.house.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f.nancy@mail.house.gov" TargetMode="External"/><Relationship Id="rId23" Type="http://schemas.openxmlformats.org/officeDocument/2006/relationships/footer" Target="footer3.xml"/><Relationship Id="rId10" Type="http://schemas.openxmlformats.org/officeDocument/2006/relationships/hyperlink" Target="mailto:[mailto:usacitizen1@liv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jp.usdoj.gov/nij/topics/crime/violence-against-women/selected-results.htm" TargetMode="External"/><Relationship Id="rId14" Type="http://schemas.openxmlformats.org/officeDocument/2006/relationships/hyperlink" Target="mailto:media@cagw.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7D34-A387-4757-A3E2-AD37C94E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9165</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62616</CharactersWithSpaces>
  <SharedDoc>false</SharedDoc>
  <HLinks>
    <vt:vector size="144" baseType="variant">
      <vt:variant>
        <vt:i4>7995502</vt:i4>
      </vt:variant>
      <vt:variant>
        <vt:i4>69</vt:i4>
      </vt:variant>
      <vt:variant>
        <vt:i4>0</vt:i4>
      </vt:variant>
      <vt:variant>
        <vt:i4>5</vt:i4>
      </vt:variant>
      <vt:variant>
        <vt:lpwstr>http://www.census.gov/popest/national/asrh/NC-EST2004/NC-EST2004-01.xls</vt:lpwstr>
      </vt:variant>
      <vt:variant>
        <vt:lpwstr/>
      </vt:variant>
      <vt:variant>
        <vt:i4>5177420</vt:i4>
      </vt:variant>
      <vt:variant>
        <vt:i4>66</vt:i4>
      </vt:variant>
      <vt:variant>
        <vt:i4>0</vt:i4>
      </vt:variant>
      <vt:variant>
        <vt:i4>5</vt:i4>
      </vt:variant>
      <vt:variant>
        <vt:lpwstr>http://www.dol.gov/dol/topic/statistics/index.htm</vt:lpwstr>
      </vt:variant>
      <vt:variant>
        <vt:lpwstr/>
      </vt:variant>
      <vt:variant>
        <vt:i4>1048634</vt:i4>
      </vt:variant>
      <vt:variant>
        <vt:i4>63</vt:i4>
      </vt:variant>
      <vt:variant>
        <vt:i4>0</vt:i4>
      </vt:variant>
      <vt:variant>
        <vt:i4>5</vt:i4>
      </vt:variant>
      <vt:variant>
        <vt:lpwstr>http://oregonstate.edu/Dept/pol_sci/fac/sahr/cv2005.xls</vt:lpwstr>
      </vt:variant>
      <vt:variant>
        <vt:lpwstr/>
      </vt:variant>
      <vt:variant>
        <vt:i4>8126529</vt:i4>
      </vt:variant>
      <vt:variant>
        <vt:i4>60</vt:i4>
      </vt:variant>
      <vt:variant>
        <vt:i4>0</vt:i4>
      </vt:variant>
      <vt:variant>
        <vt:i4>5</vt:i4>
      </vt:variant>
      <vt:variant>
        <vt:lpwstr>mailto:tmckay@rti.org</vt:lpwstr>
      </vt:variant>
      <vt:variant>
        <vt:lpwstr/>
      </vt:variant>
      <vt:variant>
        <vt:i4>7536724</vt:i4>
      </vt:variant>
      <vt:variant>
        <vt:i4>57</vt:i4>
      </vt:variant>
      <vt:variant>
        <vt:i4>0</vt:i4>
      </vt:variant>
      <vt:variant>
        <vt:i4>5</vt:i4>
      </vt:variant>
      <vt:variant>
        <vt:lpwstr>mailto:twiddy@rti.org</vt:lpwstr>
      </vt:variant>
      <vt:variant>
        <vt:lpwstr/>
      </vt:variant>
      <vt:variant>
        <vt:i4>1638458</vt:i4>
      </vt:variant>
      <vt:variant>
        <vt:i4>54</vt:i4>
      </vt:variant>
      <vt:variant>
        <vt:i4>0</vt:i4>
      </vt:variant>
      <vt:variant>
        <vt:i4>5</vt:i4>
      </vt:variant>
      <vt:variant>
        <vt:lpwstr>mailto:lcbaxter@rti.org</vt:lpwstr>
      </vt:variant>
      <vt:variant>
        <vt:lpwstr/>
      </vt:variant>
      <vt:variant>
        <vt:i4>786482</vt:i4>
      </vt:variant>
      <vt:variant>
        <vt:i4>51</vt:i4>
      </vt:variant>
      <vt:variant>
        <vt:i4>0</vt:i4>
      </vt:variant>
      <vt:variant>
        <vt:i4>5</vt:i4>
      </vt:variant>
      <vt:variant>
        <vt:lpwstr>mailto:krebs@rti.org</vt:lpwstr>
      </vt:variant>
      <vt:variant>
        <vt:lpwstr/>
      </vt:variant>
      <vt:variant>
        <vt:i4>6357068</vt:i4>
      </vt:variant>
      <vt:variant>
        <vt:i4>48</vt:i4>
      </vt:variant>
      <vt:variant>
        <vt:i4>0</vt:i4>
      </vt:variant>
      <vt:variant>
        <vt:i4>5</vt:i4>
      </vt:variant>
      <vt:variant>
        <vt:lpwstr>mailto:angela.moore.parmley@usdoj.gov</vt:lpwstr>
      </vt:variant>
      <vt:variant>
        <vt:lpwstr/>
      </vt:variant>
      <vt:variant>
        <vt:i4>1376354</vt:i4>
      </vt:variant>
      <vt:variant>
        <vt:i4>45</vt:i4>
      </vt:variant>
      <vt:variant>
        <vt:i4>0</vt:i4>
      </vt:variant>
      <vt:variant>
        <vt:i4>5</vt:i4>
      </vt:variant>
      <vt:variant>
        <vt:lpwstr>mailto:bethany.backes@usdoj.gov</vt:lpwstr>
      </vt:variant>
      <vt:variant>
        <vt:lpwstr/>
      </vt:variant>
      <vt:variant>
        <vt:i4>1835105</vt:i4>
      </vt:variant>
      <vt:variant>
        <vt:i4>42</vt:i4>
      </vt:variant>
      <vt:variant>
        <vt:i4>0</vt:i4>
      </vt:variant>
      <vt:variant>
        <vt:i4>5</vt:i4>
      </vt:variant>
      <vt:variant>
        <vt:lpwstr>mailto:christine.crossland@usdoj.gov</vt:lpwstr>
      </vt:variant>
      <vt:variant>
        <vt:lpwstr/>
      </vt:variant>
      <vt:variant>
        <vt:i4>1507374</vt:i4>
      </vt:variant>
      <vt:variant>
        <vt:i4>39</vt:i4>
      </vt:variant>
      <vt:variant>
        <vt:i4>0</vt:i4>
      </vt:variant>
      <vt:variant>
        <vt:i4>5</vt:i4>
      </vt:variant>
      <vt:variant>
        <vt:lpwstr>mailto:tmkay@rti.org</vt:lpwstr>
      </vt:variant>
      <vt:variant>
        <vt:lpwstr/>
      </vt:variant>
      <vt:variant>
        <vt:i4>7536724</vt:i4>
      </vt:variant>
      <vt:variant>
        <vt:i4>36</vt:i4>
      </vt:variant>
      <vt:variant>
        <vt:i4>0</vt:i4>
      </vt:variant>
      <vt:variant>
        <vt:i4>5</vt:i4>
      </vt:variant>
      <vt:variant>
        <vt:lpwstr>mailto:twiddy@rti.org</vt:lpwstr>
      </vt:variant>
      <vt:variant>
        <vt:lpwstr/>
      </vt:variant>
      <vt:variant>
        <vt:i4>1638458</vt:i4>
      </vt:variant>
      <vt:variant>
        <vt:i4>33</vt:i4>
      </vt:variant>
      <vt:variant>
        <vt:i4>0</vt:i4>
      </vt:variant>
      <vt:variant>
        <vt:i4>5</vt:i4>
      </vt:variant>
      <vt:variant>
        <vt:lpwstr>mailto:lcbaxter@rti.org</vt:lpwstr>
      </vt:variant>
      <vt:variant>
        <vt:lpwstr/>
      </vt:variant>
      <vt:variant>
        <vt:i4>1507374</vt:i4>
      </vt:variant>
      <vt:variant>
        <vt:i4>30</vt:i4>
      </vt:variant>
      <vt:variant>
        <vt:i4>0</vt:i4>
      </vt:variant>
      <vt:variant>
        <vt:i4>5</vt:i4>
      </vt:variant>
      <vt:variant>
        <vt:lpwstr>mailto:tmkay@rti.org</vt:lpwstr>
      </vt:variant>
      <vt:variant>
        <vt:lpwstr/>
      </vt:variant>
      <vt:variant>
        <vt:i4>262192</vt:i4>
      </vt:variant>
      <vt:variant>
        <vt:i4>27</vt:i4>
      </vt:variant>
      <vt:variant>
        <vt:i4>0</vt:i4>
      </vt:variant>
      <vt:variant>
        <vt:i4>5</vt:i4>
      </vt:variant>
      <vt:variant>
        <vt:lpwstr>mailto:berzofsky@rti.org</vt:lpwstr>
      </vt:variant>
      <vt:variant>
        <vt:lpwstr/>
      </vt:variant>
      <vt:variant>
        <vt:i4>7536724</vt:i4>
      </vt:variant>
      <vt:variant>
        <vt:i4>24</vt:i4>
      </vt:variant>
      <vt:variant>
        <vt:i4>0</vt:i4>
      </vt:variant>
      <vt:variant>
        <vt:i4>5</vt:i4>
      </vt:variant>
      <vt:variant>
        <vt:lpwstr>mailto:twiddy@rti.org</vt:lpwstr>
      </vt:variant>
      <vt:variant>
        <vt:lpwstr/>
      </vt:variant>
      <vt:variant>
        <vt:i4>1638458</vt:i4>
      </vt:variant>
      <vt:variant>
        <vt:i4>21</vt:i4>
      </vt:variant>
      <vt:variant>
        <vt:i4>0</vt:i4>
      </vt:variant>
      <vt:variant>
        <vt:i4>5</vt:i4>
      </vt:variant>
      <vt:variant>
        <vt:lpwstr>mailto:lcbaxter@rti.org</vt:lpwstr>
      </vt:variant>
      <vt:variant>
        <vt:lpwstr/>
      </vt:variant>
      <vt:variant>
        <vt:i4>786482</vt:i4>
      </vt:variant>
      <vt:variant>
        <vt:i4>18</vt:i4>
      </vt:variant>
      <vt:variant>
        <vt:i4>0</vt:i4>
      </vt:variant>
      <vt:variant>
        <vt:i4>5</vt:i4>
      </vt:variant>
      <vt:variant>
        <vt:lpwstr>mailto:krebs@rti.org</vt:lpwstr>
      </vt:variant>
      <vt:variant>
        <vt:lpwstr/>
      </vt:variant>
      <vt:variant>
        <vt:i4>6357068</vt:i4>
      </vt:variant>
      <vt:variant>
        <vt:i4>15</vt:i4>
      </vt:variant>
      <vt:variant>
        <vt:i4>0</vt:i4>
      </vt:variant>
      <vt:variant>
        <vt:i4>5</vt:i4>
      </vt:variant>
      <vt:variant>
        <vt:lpwstr>mailto:angela.moore.parmley@usdoj.gov</vt:lpwstr>
      </vt:variant>
      <vt:variant>
        <vt:lpwstr/>
      </vt:variant>
      <vt:variant>
        <vt:i4>1376354</vt:i4>
      </vt:variant>
      <vt:variant>
        <vt:i4>12</vt:i4>
      </vt:variant>
      <vt:variant>
        <vt:i4>0</vt:i4>
      </vt:variant>
      <vt:variant>
        <vt:i4>5</vt:i4>
      </vt:variant>
      <vt:variant>
        <vt:lpwstr>mailto:bethany.backes@usdoj.gov</vt:lpwstr>
      </vt:variant>
      <vt:variant>
        <vt:lpwstr/>
      </vt:variant>
      <vt:variant>
        <vt:i4>1835105</vt:i4>
      </vt:variant>
      <vt:variant>
        <vt:i4>9</vt:i4>
      </vt:variant>
      <vt:variant>
        <vt:i4>0</vt:i4>
      </vt:variant>
      <vt:variant>
        <vt:i4>5</vt:i4>
      </vt:variant>
      <vt:variant>
        <vt:lpwstr>mailto:christine.crossland@usdoj.gov</vt:lpwstr>
      </vt:variant>
      <vt:variant>
        <vt:lpwstr/>
      </vt:variant>
      <vt:variant>
        <vt:i4>5177420</vt:i4>
      </vt:variant>
      <vt:variant>
        <vt:i4>6</vt:i4>
      </vt:variant>
      <vt:variant>
        <vt:i4>0</vt:i4>
      </vt:variant>
      <vt:variant>
        <vt:i4>5</vt:i4>
      </vt:variant>
      <vt:variant>
        <vt:lpwstr>http://www.dol.gov/dol/topic/statistics/index.htm</vt:lpwstr>
      </vt:variant>
      <vt:variant>
        <vt:lpwstr/>
      </vt:variant>
      <vt:variant>
        <vt:i4>6160408</vt:i4>
      </vt:variant>
      <vt:variant>
        <vt:i4>3</vt:i4>
      </vt:variant>
      <vt:variant>
        <vt:i4>0</vt:i4>
      </vt:variant>
      <vt:variant>
        <vt:i4>5</vt:i4>
      </vt:variant>
      <vt:variant>
        <vt:lpwstr>http://www.ojp.usdoj.gov/nij/topics/crime/violence-against-women/selected-results.htm</vt:lpwstr>
      </vt:variant>
      <vt:variant>
        <vt:lpwstr>tjaden06#tjaden06</vt:lpwstr>
      </vt:variant>
      <vt:variant>
        <vt:i4>6160408</vt:i4>
      </vt:variant>
      <vt:variant>
        <vt:i4>0</vt:i4>
      </vt:variant>
      <vt:variant>
        <vt:i4>0</vt:i4>
      </vt:variant>
      <vt:variant>
        <vt:i4>5</vt:i4>
      </vt:variant>
      <vt:variant>
        <vt:lpwstr>http://www.ojp.usdoj.gov/nij/topics/crime/violence-against-women/selected-results.htm</vt:lpwstr>
      </vt:variant>
      <vt:variant>
        <vt:lpwstr>tjaden06#tjaden06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mcl2</dc:creator>
  <cp:keywords/>
  <dc:description/>
  <cp:lastModifiedBy>Scarbora</cp:lastModifiedBy>
  <cp:revision>2</cp:revision>
  <cp:lastPrinted>2011-11-01T19:09:00Z</cp:lastPrinted>
  <dcterms:created xsi:type="dcterms:W3CDTF">2011-11-02T12:28:00Z</dcterms:created>
  <dcterms:modified xsi:type="dcterms:W3CDTF">2011-11-02T12:28:00Z</dcterms:modified>
</cp:coreProperties>
</file>