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CF" w:rsidRDefault="008551CF" w:rsidP="00F06866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>
        <w:rPr>
          <w:sz w:val="28"/>
        </w:rPr>
        <w:t xml:space="preserve">DOL Departmental </w:t>
      </w:r>
      <w:r w:rsidRPr="00F06866">
        <w:rPr>
          <w:sz w:val="28"/>
        </w:rPr>
        <w:t>Generic Clearance for the Collection of Routine Customer Feedback”</w:t>
      </w:r>
    </w:p>
    <w:p w:rsidR="008551CF" w:rsidRDefault="008551CF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>(OMB Control Number: 1225-0088)</w:t>
      </w:r>
    </w:p>
    <w:p w:rsidR="008551CF" w:rsidRPr="009239AA" w:rsidRDefault="0056553D" w:rsidP="00434E3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7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kT/NUhCNDr6EFEOisc5/4rpDwSixBM4RmJy2zgcipBhCwj1Kb4SU&#10;UWypUA9sF+k0jRlOS8GCN8Q5e9hX0qITCfMSv1gWeB7DrD4qFtFaTtj6Znsi5NWG26UKeFAL8LlZ&#10;14H4sUgX6/l6no/yyWw9ytO6Hn3cVPlotsk+TOunuqrq7GegluVFKxjjKrAbhjPL/0782zO5jtV9&#10;PO99SN6ix4YB2eEfSUcxg37XSdhrdtnZQWSYxxh8ezth4B/3YD++8NUv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Ba6S7R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8551CF" w:rsidRPr="00434E33">
        <w:rPr>
          <w:b/>
        </w:rPr>
        <w:t>TITLE OF INFORMATION COLLECTION:</w:t>
      </w:r>
      <w:r w:rsidR="008551CF">
        <w:t xml:space="preserve">  </w:t>
      </w:r>
      <w:r w:rsidR="00A551C2">
        <w:t>ETA Webinar Technical Assistance</w:t>
      </w:r>
      <w:r w:rsidR="000B4F3A">
        <w:t xml:space="preserve"> Customer Feedback</w:t>
      </w:r>
      <w:r w:rsidR="000472A9">
        <w:t xml:space="preserve"> Survey</w:t>
      </w:r>
    </w:p>
    <w:p w:rsidR="008551CF" w:rsidRDefault="008551CF"/>
    <w:p w:rsidR="008551CF" w:rsidRDefault="008551CF">
      <w:r>
        <w:rPr>
          <w:b/>
        </w:rPr>
        <w:t>PURPOSE</w:t>
      </w:r>
      <w:r w:rsidRPr="009239AA">
        <w:rPr>
          <w:b/>
        </w:rPr>
        <w:t xml:space="preserve">:  </w:t>
      </w:r>
    </w:p>
    <w:p w:rsidR="008551CF" w:rsidRDefault="008551CF"/>
    <w:p w:rsidR="00A551C2" w:rsidRPr="00D77D6A" w:rsidRDefault="00A551C2" w:rsidP="00A551C2">
      <w:pPr>
        <w:rPr>
          <w:rFonts w:ascii="Book Antiqua" w:hAnsi="Book Antiqua"/>
          <w:u w:val="single"/>
        </w:rPr>
      </w:pPr>
      <w:r w:rsidRPr="00D77D6A">
        <w:rPr>
          <w:rFonts w:ascii="Book Antiqua" w:hAnsi="Book Antiqua"/>
        </w:rPr>
        <w:t xml:space="preserve">In FY 2014, ETA, </w:t>
      </w:r>
      <w:r w:rsidRPr="00D77D6A">
        <w:rPr>
          <w:rFonts w:ascii="Book Antiqua" w:hAnsi="Book Antiqua"/>
          <w:u w:val="single"/>
        </w:rPr>
        <w:t xml:space="preserve">Measures: </w:t>
      </w:r>
    </w:p>
    <w:p w:rsidR="00A551C2" w:rsidRPr="00D77D6A" w:rsidRDefault="00A551C2" w:rsidP="00A551C2">
      <w:pPr>
        <w:pStyle w:val="ListParagraph"/>
        <w:numPr>
          <w:ilvl w:val="0"/>
          <w:numId w:val="19"/>
        </w:numPr>
        <w:spacing w:after="200" w:line="276" w:lineRule="auto"/>
        <w:contextualSpacing w:val="0"/>
        <w:rPr>
          <w:rFonts w:ascii="Book Antiqua" w:hAnsi="Book Antiqua"/>
        </w:rPr>
      </w:pPr>
      <w:r w:rsidRPr="00D77D6A">
        <w:rPr>
          <w:rFonts w:ascii="Book Antiqua" w:hAnsi="Book Antiqua"/>
        </w:rPr>
        <w:t>Webinar Reaction-Satisfaction:  End-of-webinar survey responses.</w:t>
      </w:r>
    </w:p>
    <w:p w:rsidR="00A551C2" w:rsidRPr="00D77D6A" w:rsidRDefault="00A551C2" w:rsidP="00A551C2">
      <w:pPr>
        <w:pStyle w:val="ListParagraph"/>
        <w:numPr>
          <w:ilvl w:val="0"/>
          <w:numId w:val="19"/>
        </w:numPr>
        <w:spacing w:after="200" w:line="276" w:lineRule="auto"/>
        <w:contextualSpacing w:val="0"/>
        <w:rPr>
          <w:rFonts w:ascii="Book Antiqua" w:hAnsi="Book Antiqua"/>
        </w:rPr>
      </w:pPr>
      <w:r w:rsidRPr="00D77D6A">
        <w:rPr>
          <w:rFonts w:ascii="Book Antiqua" w:hAnsi="Book Antiqua"/>
        </w:rPr>
        <w:t>Decision to adopt/implement:  30-45-day post-webinar survey responses for priority webinars.</w:t>
      </w:r>
    </w:p>
    <w:p w:rsidR="008551CF" w:rsidRPr="00434E33" w:rsidRDefault="008551CF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:rsidR="008551CF" w:rsidRDefault="008551CF"/>
    <w:p w:rsidR="00A551C2" w:rsidRDefault="00A551C2">
      <w:r>
        <w:t>Participants in selected ETA webinars hosted on ETA’s Workforce3One.or</w:t>
      </w:r>
      <w:r w:rsidR="000472A9">
        <w:t>g technical assistance platform will be asked for feedback related to a webinar they participated in.</w:t>
      </w:r>
    </w:p>
    <w:p w:rsidR="008551CF" w:rsidRDefault="008551CF"/>
    <w:p w:rsidR="008551CF" w:rsidRPr="00F06866" w:rsidRDefault="008551CF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8551CF" w:rsidRPr="00434E33" w:rsidRDefault="008551CF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8551CF" w:rsidRPr="00F06866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Customer</w:t>
      </w:r>
      <w:r w:rsidR="00A551C2">
        <w:rPr>
          <w:bCs/>
          <w:sz w:val="24"/>
        </w:rPr>
        <w:t xml:space="preserve"> Comment Card/Complaint Form </w:t>
      </w:r>
      <w:r w:rsidR="00A551C2">
        <w:rPr>
          <w:bCs/>
          <w:sz w:val="24"/>
        </w:rPr>
        <w:tab/>
        <w:t>[x</w:t>
      </w:r>
      <w:r w:rsidRPr="00F06866">
        <w:rPr>
          <w:bCs/>
          <w:sz w:val="24"/>
        </w:rPr>
        <w:t xml:space="preserve">] Customer Satisfaction Survey    </w:t>
      </w:r>
    </w:p>
    <w:p w:rsidR="008551CF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8551CF" w:rsidRPr="00F06866" w:rsidRDefault="008551C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AE4743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8551CF" w:rsidRDefault="008551CF">
      <w:pPr>
        <w:pStyle w:val="Header"/>
        <w:tabs>
          <w:tab w:val="clear" w:pos="4320"/>
          <w:tab w:val="clear" w:pos="8640"/>
        </w:tabs>
      </w:pPr>
    </w:p>
    <w:p w:rsidR="008551CF" w:rsidRDefault="008551CF">
      <w:pPr>
        <w:rPr>
          <w:b/>
        </w:rPr>
      </w:pPr>
      <w:r>
        <w:rPr>
          <w:b/>
        </w:rPr>
        <w:t>CERTIFICATION:</w:t>
      </w:r>
    </w:p>
    <w:p w:rsidR="008551CF" w:rsidRDefault="008551CF">
      <w:pPr>
        <w:rPr>
          <w:sz w:val="16"/>
          <w:szCs w:val="16"/>
        </w:rPr>
      </w:pPr>
    </w:p>
    <w:p w:rsidR="008551CF" w:rsidRPr="009C13B9" w:rsidRDefault="008551CF" w:rsidP="008101A5">
      <w:r>
        <w:t xml:space="preserve">I certify the following to be true: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551CF" w:rsidRDefault="008551CF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8551CF" w:rsidRDefault="008551CF" w:rsidP="009C13B9"/>
    <w:p w:rsidR="008551CF" w:rsidRDefault="008551CF" w:rsidP="009C13B9">
      <w:r w:rsidRPr="001E3E03">
        <w:t>Name:</w:t>
      </w:r>
      <w:r w:rsidR="00AD1B28">
        <w:t xml:space="preserve"> Jennifer Pirtle</w:t>
      </w:r>
      <w:r w:rsidR="0087397F">
        <w:t>, OWI</w:t>
      </w:r>
    </w:p>
    <w:p w:rsidR="008551CF" w:rsidRDefault="008551CF" w:rsidP="009C13B9">
      <w:pPr>
        <w:pStyle w:val="ListParagraph"/>
        <w:ind w:left="360"/>
      </w:pPr>
    </w:p>
    <w:p w:rsidR="008551CF" w:rsidRDefault="008551CF" w:rsidP="009C13B9">
      <w:r>
        <w:t>To assist review, please provide answers to the following question:</w:t>
      </w:r>
    </w:p>
    <w:p w:rsidR="008551CF" w:rsidRDefault="008551CF" w:rsidP="009C13B9">
      <w:pPr>
        <w:pStyle w:val="ListParagraph"/>
        <w:ind w:left="360"/>
      </w:pPr>
    </w:p>
    <w:p w:rsidR="008551CF" w:rsidRPr="00C86E91" w:rsidRDefault="008551CF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A551C2">
        <w:t>x</w:t>
      </w:r>
      <w:r>
        <w:t xml:space="preserve">]  No 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t>If Yes, is the information that will be collected included in records that are subject to the Privacy Act of 1974</w:t>
      </w:r>
      <w:proofErr w:type="gramStart"/>
      <w:r>
        <w:t xml:space="preserve">?   </w:t>
      </w:r>
      <w:proofErr w:type="gramEnd"/>
      <w:r w:rsidR="00A551C2">
        <w:t xml:space="preserve">[x]  n/a  </w:t>
      </w:r>
      <w:r>
        <w:t xml:space="preserve">[  ] Yes [  ] No   </w:t>
      </w:r>
    </w:p>
    <w:p w:rsidR="008551CF" w:rsidRDefault="008551CF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</w:t>
      </w:r>
      <w:r w:rsidR="000472A9">
        <w:t xml:space="preserve">[x]  n/a </w:t>
      </w:r>
      <w:r>
        <w:t xml:space="preserve"> [  ] Yes  [  ] No</w:t>
      </w:r>
    </w:p>
    <w:p w:rsidR="00A551C2" w:rsidRDefault="00A551C2" w:rsidP="00C86E91">
      <w:pPr>
        <w:pStyle w:val="ListParagraph"/>
        <w:ind w:left="0"/>
        <w:rPr>
          <w:b/>
        </w:rPr>
      </w:pPr>
    </w:p>
    <w:p w:rsidR="008551CF" w:rsidRPr="00C86E91" w:rsidRDefault="008551CF" w:rsidP="00C86E91">
      <w:pPr>
        <w:pStyle w:val="ListParagraph"/>
        <w:ind w:left="0"/>
        <w:rPr>
          <w:b/>
        </w:rPr>
      </w:pPr>
      <w:r>
        <w:rPr>
          <w:b/>
        </w:rPr>
        <w:lastRenderedPageBreak/>
        <w:t>Gifts or Payments:</w:t>
      </w:r>
    </w:p>
    <w:p w:rsidR="008551CF" w:rsidRDefault="008551CF" w:rsidP="00C86E91">
      <w:r>
        <w:t>Is an incentive (e.g., money or reimbursement of expenses, token of appreciation) provided to participants?  [  ] Yes [</w:t>
      </w:r>
      <w:r w:rsidR="00A551C2">
        <w:t>x</w:t>
      </w:r>
      <w:r>
        <w:t xml:space="preserve">] No  </w:t>
      </w:r>
    </w:p>
    <w:p w:rsidR="008551CF" w:rsidRDefault="008551CF">
      <w:pPr>
        <w:rPr>
          <w:b/>
        </w:rPr>
      </w:pPr>
    </w:p>
    <w:p w:rsidR="008551CF" w:rsidRDefault="008551CF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8551CF" w:rsidRPr="006832D9" w:rsidRDefault="008551CF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8551CF" w:rsidTr="002D0C7E">
        <w:trPr>
          <w:trHeight w:val="274"/>
        </w:trPr>
        <w:tc>
          <w:tcPr>
            <w:tcW w:w="5418" w:type="dxa"/>
          </w:tcPr>
          <w:p w:rsidR="008551CF" w:rsidRPr="002D0C7E" w:rsidRDefault="008551CF" w:rsidP="00C8488C">
            <w:pPr>
              <w:rPr>
                <w:b/>
              </w:rPr>
            </w:pPr>
            <w:r w:rsidRPr="002D0C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8551CF" w:rsidRPr="002D0C7E" w:rsidRDefault="00040861" w:rsidP="00843796">
            <w:pPr>
              <w:rPr>
                <w:b/>
              </w:rPr>
            </w:pPr>
            <w:r>
              <w:rPr>
                <w:b/>
              </w:rPr>
              <w:t xml:space="preserve">Est. </w:t>
            </w:r>
            <w:r w:rsidR="008551CF" w:rsidRPr="002D0C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Burden</w:t>
            </w:r>
          </w:p>
        </w:tc>
      </w:tr>
      <w:tr w:rsidR="008551CF" w:rsidTr="00AF28C2">
        <w:trPr>
          <w:trHeight w:val="274"/>
        </w:trPr>
        <w:tc>
          <w:tcPr>
            <w:tcW w:w="5418" w:type="dxa"/>
          </w:tcPr>
          <w:p w:rsidR="008551CF" w:rsidRDefault="000472A9" w:rsidP="001E3E03">
            <w:r>
              <w:t>Individuals (w</w:t>
            </w:r>
            <w:r w:rsidR="00A551C2">
              <w:t>ebinar participants</w:t>
            </w:r>
            <w:r>
              <w:t>)</w:t>
            </w:r>
            <w:r w:rsidR="00A551C2">
              <w:t xml:space="preserve"> – </w:t>
            </w:r>
            <w:r w:rsidR="001E3E03">
              <w:t xml:space="preserve">immediately </w:t>
            </w:r>
            <w:r w:rsidR="00A551C2">
              <w:t>after</w:t>
            </w:r>
          </w:p>
        </w:tc>
        <w:tc>
          <w:tcPr>
            <w:tcW w:w="1530" w:type="dxa"/>
          </w:tcPr>
          <w:p w:rsidR="008551CF" w:rsidRPr="002006B1" w:rsidRDefault="001E3E03" w:rsidP="00843796">
            <w:r w:rsidRPr="002006B1">
              <w:t>3500</w:t>
            </w:r>
          </w:p>
        </w:tc>
        <w:tc>
          <w:tcPr>
            <w:tcW w:w="1710" w:type="dxa"/>
          </w:tcPr>
          <w:p w:rsidR="008551CF" w:rsidRPr="002006B1" w:rsidRDefault="00A551C2" w:rsidP="002006B1">
            <w:r w:rsidRPr="002006B1">
              <w:t>&lt;</w:t>
            </w:r>
            <w:r w:rsidR="002006B1">
              <w:t>2</w:t>
            </w:r>
            <w:r w:rsidRPr="002006B1">
              <w:t xml:space="preserve"> min</w:t>
            </w:r>
          </w:p>
        </w:tc>
        <w:tc>
          <w:tcPr>
            <w:tcW w:w="1003" w:type="dxa"/>
            <w:vAlign w:val="bottom"/>
          </w:tcPr>
          <w:p w:rsidR="008551CF" w:rsidRDefault="00040861" w:rsidP="00AF28C2">
            <w:pPr>
              <w:jc w:val="right"/>
            </w:pPr>
            <w:r>
              <w:t>117 hours</w:t>
            </w:r>
          </w:p>
        </w:tc>
      </w:tr>
      <w:tr w:rsidR="008551CF" w:rsidTr="00AF28C2">
        <w:trPr>
          <w:trHeight w:val="274"/>
        </w:trPr>
        <w:tc>
          <w:tcPr>
            <w:tcW w:w="5418" w:type="dxa"/>
          </w:tcPr>
          <w:p w:rsidR="008551CF" w:rsidRDefault="000472A9" w:rsidP="000472A9">
            <w:r>
              <w:t>Individuals (w</w:t>
            </w:r>
            <w:r w:rsidR="00A551C2">
              <w:t>ebinar participants</w:t>
            </w:r>
            <w:r>
              <w:t>)</w:t>
            </w:r>
            <w:r w:rsidR="00A551C2">
              <w:t xml:space="preserve"> – 30-45 days after</w:t>
            </w:r>
          </w:p>
        </w:tc>
        <w:tc>
          <w:tcPr>
            <w:tcW w:w="1530" w:type="dxa"/>
          </w:tcPr>
          <w:p w:rsidR="008551CF" w:rsidRPr="002006B1" w:rsidRDefault="001E3E03" w:rsidP="00843796">
            <w:r w:rsidRPr="002006B1">
              <w:t>1750</w:t>
            </w:r>
          </w:p>
        </w:tc>
        <w:tc>
          <w:tcPr>
            <w:tcW w:w="1710" w:type="dxa"/>
          </w:tcPr>
          <w:p w:rsidR="008551CF" w:rsidRPr="002006B1" w:rsidRDefault="002006B1" w:rsidP="00843796">
            <w:r w:rsidRPr="002006B1">
              <w:t>&lt;3</w:t>
            </w:r>
            <w:r w:rsidR="00A551C2" w:rsidRPr="002006B1">
              <w:t xml:space="preserve"> min</w:t>
            </w:r>
          </w:p>
        </w:tc>
        <w:tc>
          <w:tcPr>
            <w:tcW w:w="1003" w:type="dxa"/>
            <w:vAlign w:val="bottom"/>
          </w:tcPr>
          <w:p w:rsidR="008551CF" w:rsidRDefault="00040861" w:rsidP="00AF28C2">
            <w:pPr>
              <w:jc w:val="right"/>
            </w:pPr>
            <w:r>
              <w:t>8</w:t>
            </w:r>
            <w:r w:rsidR="00AF28C2">
              <w:t>8</w:t>
            </w:r>
            <w:r>
              <w:t xml:space="preserve"> hours</w:t>
            </w:r>
          </w:p>
        </w:tc>
      </w:tr>
      <w:tr w:rsidR="008551CF" w:rsidTr="00AF28C2">
        <w:trPr>
          <w:trHeight w:val="289"/>
        </w:trPr>
        <w:tc>
          <w:tcPr>
            <w:tcW w:w="5418" w:type="dxa"/>
          </w:tcPr>
          <w:p w:rsidR="008551CF" w:rsidRPr="002D0C7E" w:rsidRDefault="008551CF" w:rsidP="00843796">
            <w:pPr>
              <w:rPr>
                <w:b/>
              </w:rPr>
            </w:pPr>
            <w:r w:rsidRPr="002D0C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8551CF" w:rsidRPr="002D0C7E" w:rsidRDefault="00040861" w:rsidP="00843796">
            <w:pPr>
              <w:rPr>
                <w:b/>
              </w:rPr>
            </w:pPr>
            <w:r>
              <w:rPr>
                <w:b/>
              </w:rPr>
              <w:t>5250</w:t>
            </w:r>
          </w:p>
        </w:tc>
        <w:tc>
          <w:tcPr>
            <w:tcW w:w="1710" w:type="dxa"/>
          </w:tcPr>
          <w:p w:rsidR="008551CF" w:rsidRPr="002006B1" w:rsidRDefault="008551CF" w:rsidP="00843796"/>
        </w:tc>
        <w:tc>
          <w:tcPr>
            <w:tcW w:w="1003" w:type="dxa"/>
            <w:vAlign w:val="bottom"/>
          </w:tcPr>
          <w:p w:rsidR="008551CF" w:rsidRDefault="00040861" w:rsidP="00AF28C2">
            <w:pPr>
              <w:jc w:val="right"/>
              <w:rPr>
                <w:b/>
              </w:rPr>
            </w:pPr>
            <w:r>
              <w:rPr>
                <w:b/>
              </w:rPr>
              <w:t>205</w:t>
            </w:r>
          </w:p>
          <w:p w:rsidR="00040861" w:rsidRPr="002D0C7E" w:rsidRDefault="00040861" w:rsidP="00AF28C2">
            <w:pPr>
              <w:jc w:val="right"/>
              <w:rPr>
                <w:b/>
              </w:rPr>
            </w:pPr>
            <w:r>
              <w:rPr>
                <w:b/>
              </w:rPr>
              <w:t>hours</w:t>
            </w:r>
          </w:p>
        </w:tc>
      </w:tr>
    </w:tbl>
    <w:p w:rsidR="008551CF" w:rsidRDefault="008551CF" w:rsidP="00F3170F"/>
    <w:p w:rsidR="008551CF" w:rsidRDefault="008551CF">
      <w:pPr>
        <w:rPr>
          <w:b/>
        </w:rPr>
      </w:pPr>
      <w:r>
        <w:rPr>
          <w:b/>
        </w:rPr>
        <w:t xml:space="preserve">FEDERAL COST:  </w:t>
      </w:r>
      <w:r w:rsidR="003A5644" w:rsidRPr="0054652F">
        <w:t xml:space="preserve">Total annualized staff costs </w:t>
      </w:r>
      <w:r w:rsidR="003A5644">
        <w:t xml:space="preserve">for analyzing the survey responses </w:t>
      </w:r>
      <w:proofErr w:type="gramStart"/>
      <w:r w:rsidR="003A5644" w:rsidRPr="0054652F">
        <w:t>are estimated</w:t>
      </w:r>
      <w:proofErr w:type="gramEnd"/>
      <w:r w:rsidR="003A5644" w:rsidRPr="0054652F">
        <w:t xml:space="preserve"> at $</w:t>
      </w:r>
      <w:r w:rsidR="003A5644">
        <w:t>44.88</w:t>
      </w:r>
      <w:r w:rsidR="003A5644" w:rsidRPr="0054652F">
        <w:t xml:space="preserve"> per hour times </w:t>
      </w:r>
      <w:r w:rsidR="003A5644">
        <w:t xml:space="preserve">20 </w:t>
      </w:r>
      <w:r w:rsidR="003A5644" w:rsidRPr="0054652F">
        <w:t>hours or $</w:t>
      </w:r>
      <w:r w:rsidR="00756A57">
        <w:t>900.</w:t>
      </w:r>
      <w:r w:rsidR="003A5644" w:rsidRPr="0054652F">
        <w:t xml:space="preserve">  </w:t>
      </w:r>
      <w:r w:rsidR="003A5644" w:rsidRPr="0054652F">
        <w:rPr>
          <w:rFonts w:cs="Courier"/>
        </w:rPr>
        <w:t>ETA derives the wage figure from the current GS schedu</w:t>
      </w:r>
      <w:r w:rsidR="003A5644">
        <w:rPr>
          <w:rFonts w:cs="Courier"/>
        </w:rPr>
        <w:t>le for a GS-13, Step 5 employee from the Rest of the U.S. pay schedule (</w:t>
      </w:r>
      <w:hyperlink r:id="rId8" w:history="1">
        <w:r w:rsidR="003A5644" w:rsidRPr="0032516C">
          <w:rPr>
            <w:rStyle w:val="Hyperlink"/>
            <w:rFonts w:cs="Courier"/>
          </w:rPr>
          <w:t>https://www.opm.gov/policy-data-oversight/pay-</w:t>
        </w:r>
        <w:bookmarkStart w:id="0" w:name="_GoBack"/>
        <w:bookmarkEnd w:id="0"/>
        <w:r w:rsidR="003A5644" w:rsidRPr="0032516C">
          <w:rPr>
            <w:rStyle w:val="Hyperlink"/>
            <w:rFonts w:cs="Courier"/>
          </w:rPr>
          <w:t>l</w:t>
        </w:r>
        <w:r w:rsidR="003A5644" w:rsidRPr="0032516C">
          <w:rPr>
            <w:rStyle w:val="Hyperlink"/>
            <w:rFonts w:cs="Courier"/>
          </w:rPr>
          <w:t>eave/salaries-wages/salary-tables/pdf/2014/RUS_h.pdf</w:t>
        </w:r>
      </w:hyperlink>
      <w:r w:rsidR="003A5644">
        <w:rPr>
          <w:rFonts w:cs="Courier"/>
        </w:rPr>
        <w:t>)</w:t>
      </w:r>
      <w:r w:rsidR="003A5644" w:rsidRPr="0054652F">
        <w:rPr>
          <w:rFonts w:cs="Courier"/>
        </w:rPr>
        <w:t>.</w:t>
      </w:r>
      <w:r w:rsidR="003A5644">
        <w:rPr>
          <w:rFonts w:cs="Courier"/>
        </w:rPr>
        <w:t xml:space="preserve">  </w:t>
      </w:r>
    </w:p>
    <w:p w:rsidR="008551CF" w:rsidRDefault="008551CF">
      <w:pPr>
        <w:rPr>
          <w:b/>
          <w:bCs/>
          <w:u w:val="single"/>
        </w:rPr>
      </w:pPr>
    </w:p>
    <w:p w:rsidR="008551CF" w:rsidRDefault="008551CF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8551CF" w:rsidRDefault="008551CF" w:rsidP="00F06866">
      <w:pPr>
        <w:rPr>
          <w:b/>
        </w:rPr>
      </w:pPr>
    </w:p>
    <w:p w:rsidR="008551CF" w:rsidRDefault="008551CF" w:rsidP="00F06866">
      <w:pPr>
        <w:rPr>
          <w:b/>
        </w:rPr>
      </w:pPr>
      <w:r>
        <w:rPr>
          <w:b/>
        </w:rPr>
        <w:t>The selection of your targeted respondents</w:t>
      </w:r>
    </w:p>
    <w:p w:rsidR="008551CF" w:rsidRDefault="008551CF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</w:t>
      </w:r>
      <w:r w:rsidR="000472A9">
        <w:t>x</w:t>
      </w:r>
      <w:r>
        <w:t>] Yes</w:t>
      </w:r>
      <w:r>
        <w:tab/>
        <w:t>[ ] No</w:t>
      </w:r>
    </w:p>
    <w:p w:rsidR="008551CF" w:rsidRDefault="008551CF" w:rsidP="00636621">
      <w:pPr>
        <w:pStyle w:val="ListParagraph"/>
      </w:pPr>
    </w:p>
    <w:p w:rsidR="008551CF" w:rsidRDefault="008551CF" w:rsidP="001B0AAA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8551CF" w:rsidRDefault="008551CF" w:rsidP="000472A9"/>
    <w:p w:rsidR="000472A9" w:rsidRDefault="000472A9" w:rsidP="000472A9">
      <w:r w:rsidRPr="000472A9">
        <w:rPr>
          <w:i/>
        </w:rPr>
        <w:t>Because webinar participants must register to attend, we have a readily accessible list of potential survey respondents. We plan to survey for certain categories of webinars, and when we do we will send the survey to all registered participants</w:t>
      </w:r>
      <w:r>
        <w:t>.</w:t>
      </w:r>
    </w:p>
    <w:p w:rsidR="008551CF" w:rsidRDefault="008551CF" w:rsidP="00A403BB"/>
    <w:p w:rsidR="008551CF" w:rsidRDefault="008551CF" w:rsidP="00A403BB">
      <w:pPr>
        <w:rPr>
          <w:b/>
        </w:rPr>
      </w:pPr>
      <w:r>
        <w:rPr>
          <w:b/>
        </w:rPr>
        <w:t>Administration of the Instrument</w:t>
      </w:r>
    </w:p>
    <w:p w:rsidR="008551CF" w:rsidRDefault="008551CF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8551CF" w:rsidRDefault="008551CF" w:rsidP="001B0AAA">
      <w:pPr>
        <w:ind w:left="720"/>
      </w:pPr>
      <w:r>
        <w:t>[</w:t>
      </w:r>
      <w:r w:rsidR="000472A9">
        <w:t>x</w:t>
      </w:r>
      <w:r>
        <w:t xml:space="preserve">] Web-based or other forms of Social Media </w:t>
      </w:r>
    </w:p>
    <w:p w:rsidR="008551CF" w:rsidRDefault="008551CF" w:rsidP="001B0AAA">
      <w:pPr>
        <w:ind w:left="720"/>
      </w:pPr>
      <w:r>
        <w:t>[  ] Telephone</w:t>
      </w:r>
      <w:r>
        <w:tab/>
      </w:r>
    </w:p>
    <w:p w:rsidR="008551CF" w:rsidRDefault="008551CF" w:rsidP="001B0AAA">
      <w:pPr>
        <w:ind w:left="720"/>
      </w:pPr>
      <w:r>
        <w:t>[  ] In-person</w:t>
      </w:r>
      <w:r>
        <w:tab/>
      </w:r>
    </w:p>
    <w:p w:rsidR="008551CF" w:rsidRDefault="008551CF" w:rsidP="001B0AAA">
      <w:pPr>
        <w:ind w:left="720"/>
      </w:pPr>
      <w:r>
        <w:t xml:space="preserve">[  ] Mail </w:t>
      </w:r>
    </w:p>
    <w:p w:rsidR="008551CF" w:rsidRDefault="008551CF" w:rsidP="001B0AAA">
      <w:pPr>
        <w:ind w:left="720"/>
      </w:pPr>
      <w:r>
        <w:t>[  ] Other, Explain</w:t>
      </w:r>
    </w:p>
    <w:p w:rsidR="008551CF" w:rsidRDefault="008551CF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0472A9">
        <w:t>x</w:t>
      </w:r>
      <w:r>
        <w:t>] No</w:t>
      </w:r>
    </w:p>
    <w:p w:rsidR="008551CF" w:rsidRDefault="008551CF" w:rsidP="00F24CFC">
      <w:pPr>
        <w:pStyle w:val="ListParagraph"/>
        <w:ind w:left="360"/>
      </w:pPr>
      <w:r>
        <w:t xml:space="preserve"> </w:t>
      </w:r>
    </w:p>
    <w:p w:rsidR="008551CF" w:rsidRPr="00F24CFC" w:rsidRDefault="008551CF" w:rsidP="0024521E">
      <w:pPr>
        <w:rPr>
          <w:b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p w:rsidR="000472A9" w:rsidRDefault="000472A9">
      <w:pPr>
        <w:rPr>
          <w:b/>
          <w:bCs/>
          <w:sz w:val="28"/>
        </w:rPr>
      </w:pPr>
      <w:r>
        <w:rPr>
          <w:sz w:val="28"/>
        </w:rPr>
        <w:br w:type="page"/>
      </w:r>
    </w:p>
    <w:p w:rsidR="008551CF" w:rsidRDefault="008551CF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8551CF" w:rsidRDefault="008551CF" w:rsidP="00F24CFC">
      <w:pPr>
        <w:rPr>
          <w:b/>
        </w:rPr>
      </w:pPr>
    </w:p>
    <w:p w:rsidR="008551CF" w:rsidRDefault="0056553D" w:rsidP="00F24CF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8551CF" w:rsidRPr="008F50D4" w:rsidRDefault="008551CF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</w:t>
      </w:r>
      <w:r w:rsidR="000B4F3A">
        <w:t>ETA Webinar Technical Assistance Customer Feedback Survey</w:t>
      </w:r>
    </w:p>
    <w:p w:rsidR="008551CF" w:rsidRPr="008F50D4" w:rsidRDefault="008551CF" w:rsidP="00F24CFC"/>
    <w:p w:rsidR="008551CF" w:rsidRPr="008F50D4" w:rsidRDefault="008551CF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8551CF" w:rsidRPr="008F50D4" w:rsidRDefault="008551CF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8551CF" w:rsidRPr="008F50D4" w:rsidRDefault="008551CF" w:rsidP="00F24CFC">
      <w:pPr>
        <w:pStyle w:val="Header"/>
        <w:tabs>
          <w:tab w:val="clear" w:pos="4320"/>
          <w:tab w:val="clear" w:pos="8640"/>
        </w:tabs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8551CF" w:rsidRPr="008F50D4" w:rsidRDefault="008551CF" w:rsidP="00F24CFC">
      <w:pPr>
        <w:rPr>
          <w:b/>
        </w:rPr>
      </w:pPr>
    </w:p>
    <w:p w:rsidR="008551CF" w:rsidRPr="008F50D4" w:rsidRDefault="008551CF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="008551CF" w:rsidRPr="008F50D4" w:rsidRDefault="008551CF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8551CF" w:rsidRPr="008F50D4" w:rsidRDefault="008551CF" w:rsidP="00F24CFC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8551CF" w:rsidRDefault="008551CF" w:rsidP="00F24CFC">
      <w:pPr>
        <w:rPr>
          <w:sz w:val="16"/>
          <w:szCs w:val="16"/>
        </w:rPr>
      </w:pPr>
    </w:p>
    <w:p w:rsidR="008551CF" w:rsidRDefault="008551CF" w:rsidP="00F24CFC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</w:t>
      </w:r>
    </w:p>
    <w:p w:rsidR="008551CF" w:rsidRPr="008F50D4" w:rsidRDefault="008551CF" w:rsidP="00F24CFC"/>
    <w:p w:rsidR="008551CF" w:rsidRPr="008F50D4" w:rsidRDefault="008551CF" w:rsidP="008F50D4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8551CF" w:rsidRDefault="008551CF" w:rsidP="00F24CFC">
      <w:pPr>
        <w:rPr>
          <w:b/>
        </w:rPr>
      </w:pPr>
    </w:p>
    <w:p w:rsidR="008551CF" w:rsidRDefault="008551CF" w:rsidP="00F24CFC">
      <w:pPr>
        <w:rPr>
          <w:b/>
        </w:rPr>
      </w:pPr>
      <w:r>
        <w:rPr>
          <w:b/>
        </w:rPr>
        <w:t>BURDEN HOURS:</w:t>
      </w:r>
    </w:p>
    <w:p w:rsidR="008551CF" w:rsidRDefault="008551CF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</w:t>
      </w:r>
      <w:proofErr w:type="gramStart"/>
      <w:r>
        <w:t>Households;</w:t>
      </w:r>
      <w:proofErr w:type="gramEnd"/>
      <w:r>
        <w:t xml:space="preserve">(2) Private Sector; (3) State, local, or tribal governments; or (4) Federal Government.  Only one type of respondent can be selected. </w:t>
      </w:r>
    </w:p>
    <w:p w:rsidR="008551CF" w:rsidRDefault="008551CF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551CF" w:rsidRDefault="008551CF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8551CF" w:rsidRPr="008F50D4" w:rsidRDefault="008551CF" w:rsidP="00F24CFC">
      <w:r w:rsidRPr="008F50D4">
        <w:rPr>
          <w:b/>
        </w:rPr>
        <w:t>Burden:</w:t>
      </w:r>
      <w:r>
        <w:t xml:space="preserve">  Provide the </w:t>
      </w:r>
      <w:r w:rsidRPr="008F50D4">
        <w:t xml:space="preserve">Annual burden hours:  Multiply the Number of responses and the participation time </w:t>
      </w:r>
      <w:r w:rsidR="00FD32CB">
        <w:t xml:space="preserve">(in minutes) </w:t>
      </w:r>
      <w:r w:rsidRPr="008F50D4">
        <w:t>and</w:t>
      </w:r>
      <w:r>
        <w:t xml:space="preserve"> divide by 60</w:t>
      </w:r>
      <w:r w:rsidR="00FD32CB">
        <w:t xml:space="preserve"> to derive the total hours</w:t>
      </w:r>
      <w:r>
        <w:t>.</w:t>
      </w:r>
    </w:p>
    <w:p w:rsidR="008551CF" w:rsidRPr="006832D9" w:rsidRDefault="008551CF" w:rsidP="00F24CFC">
      <w:pPr>
        <w:keepNext/>
        <w:keepLines/>
        <w:rPr>
          <w:b/>
        </w:rPr>
      </w:pPr>
    </w:p>
    <w:p w:rsidR="008551CF" w:rsidRDefault="008551CF" w:rsidP="00F24CFC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="008551CF" w:rsidRDefault="008551CF" w:rsidP="00F24CFC">
      <w:pPr>
        <w:rPr>
          <w:b/>
          <w:bCs/>
          <w:u w:val="single"/>
        </w:rPr>
      </w:pPr>
    </w:p>
    <w:p w:rsidR="008551CF" w:rsidRDefault="008551CF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8551CF" w:rsidRDefault="008551CF" w:rsidP="00F24CFC">
      <w:pPr>
        <w:rPr>
          <w:b/>
        </w:rPr>
      </w:pPr>
    </w:p>
    <w:p w:rsidR="008551CF" w:rsidRDefault="008551CF" w:rsidP="00F24CFC">
      <w:proofErr w:type="gramStart"/>
      <w:r>
        <w:rPr>
          <w:b/>
        </w:rPr>
        <w:t>The selection of your targeted respondents.</w:t>
      </w:r>
      <w:proofErr w:type="gramEnd"/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="008551CF" w:rsidRDefault="008551CF" w:rsidP="00F24CFC">
      <w:pPr>
        <w:rPr>
          <w:b/>
        </w:rPr>
      </w:pPr>
    </w:p>
    <w:p w:rsidR="008551CF" w:rsidRPr="003F1C5B" w:rsidRDefault="008551CF" w:rsidP="00F24CFC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(e.g. for surveys) or facilitators (e.g., for focus groups) used.</w:t>
      </w:r>
    </w:p>
    <w:p w:rsidR="008551CF" w:rsidRPr="00A92154" w:rsidRDefault="008551CF" w:rsidP="00A92154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="008551CF" w:rsidRPr="00A92154" w:rsidSect="00194AC6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1CF" w:rsidRDefault="008551CF">
      <w:r>
        <w:separator/>
      </w:r>
    </w:p>
  </w:endnote>
  <w:endnote w:type="continuationSeparator" w:id="0">
    <w:p w:rsidR="008551CF" w:rsidRDefault="0085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1CF" w:rsidRDefault="008551CF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82EF9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1CF" w:rsidRDefault="008551CF">
      <w:r>
        <w:separator/>
      </w:r>
    </w:p>
  </w:footnote>
  <w:footnote w:type="continuationSeparator" w:id="0">
    <w:p w:rsidR="008551CF" w:rsidRDefault="00855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1CF" w:rsidRDefault="008551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1B7DD1"/>
    <w:multiLevelType w:val="hybridMultilevel"/>
    <w:tmpl w:val="32205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6C357B6F"/>
    <w:multiLevelType w:val="hybridMultilevel"/>
    <w:tmpl w:val="46D26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9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19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6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36C36"/>
    <w:rsid w:val="00040861"/>
    <w:rsid w:val="000435E2"/>
    <w:rsid w:val="000472A9"/>
    <w:rsid w:val="00047A64"/>
    <w:rsid w:val="00067329"/>
    <w:rsid w:val="000B2838"/>
    <w:rsid w:val="000B4F3A"/>
    <w:rsid w:val="000D44CA"/>
    <w:rsid w:val="000E200B"/>
    <w:rsid w:val="000F68BE"/>
    <w:rsid w:val="00103CBD"/>
    <w:rsid w:val="001833B9"/>
    <w:rsid w:val="001927A4"/>
    <w:rsid w:val="00194AC6"/>
    <w:rsid w:val="001A1F7E"/>
    <w:rsid w:val="001A23B0"/>
    <w:rsid w:val="001A25CC"/>
    <w:rsid w:val="001B0AAA"/>
    <w:rsid w:val="001C39F7"/>
    <w:rsid w:val="001E3E03"/>
    <w:rsid w:val="002006B1"/>
    <w:rsid w:val="00203C52"/>
    <w:rsid w:val="00237B48"/>
    <w:rsid w:val="0024521E"/>
    <w:rsid w:val="00263C3D"/>
    <w:rsid w:val="00274D0B"/>
    <w:rsid w:val="002B3C95"/>
    <w:rsid w:val="002D0B92"/>
    <w:rsid w:val="002D0C7E"/>
    <w:rsid w:val="00363EE6"/>
    <w:rsid w:val="00382EF9"/>
    <w:rsid w:val="003A5644"/>
    <w:rsid w:val="003D5BBE"/>
    <w:rsid w:val="003E3C61"/>
    <w:rsid w:val="003F1C5B"/>
    <w:rsid w:val="00434E33"/>
    <w:rsid w:val="00441434"/>
    <w:rsid w:val="0045264C"/>
    <w:rsid w:val="0047057C"/>
    <w:rsid w:val="004876EC"/>
    <w:rsid w:val="004D6E14"/>
    <w:rsid w:val="005009B0"/>
    <w:rsid w:val="00533234"/>
    <w:rsid w:val="0056553D"/>
    <w:rsid w:val="00591A35"/>
    <w:rsid w:val="005A1006"/>
    <w:rsid w:val="005E714A"/>
    <w:rsid w:val="006140A0"/>
    <w:rsid w:val="00636621"/>
    <w:rsid w:val="00642B49"/>
    <w:rsid w:val="006832D9"/>
    <w:rsid w:val="0069403B"/>
    <w:rsid w:val="006B4FAA"/>
    <w:rsid w:val="006F3DDE"/>
    <w:rsid w:val="00704678"/>
    <w:rsid w:val="007425E7"/>
    <w:rsid w:val="00756A57"/>
    <w:rsid w:val="007D5010"/>
    <w:rsid w:val="00802607"/>
    <w:rsid w:val="008101A5"/>
    <w:rsid w:val="00822664"/>
    <w:rsid w:val="00843796"/>
    <w:rsid w:val="008551CF"/>
    <w:rsid w:val="0087397F"/>
    <w:rsid w:val="00895229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551C2"/>
    <w:rsid w:val="00A674DF"/>
    <w:rsid w:val="00A83AA6"/>
    <w:rsid w:val="00A92154"/>
    <w:rsid w:val="00AD1B28"/>
    <w:rsid w:val="00AE1809"/>
    <w:rsid w:val="00AE4743"/>
    <w:rsid w:val="00AF28C2"/>
    <w:rsid w:val="00B1164B"/>
    <w:rsid w:val="00B264E4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411AF"/>
    <w:rsid w:val="00D6383F"/>
    <w:rsid w:val="00DB59D0"/>
    <w:rsid w:val="00DC33D3"/>
    <w:rsid w:val="00E26329"/>
    <w:rsid w:val="00E40B50"/>
    <w:rsid w:val="00E50293"/>
    <w:rsid w:val="00E65FFC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D32CB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3A564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2E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3A564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2E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60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m.gov/policy-data-oversight/pay-leave/salaries-wages/salary-tables/pdf/2014/RUS_h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1001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Smyth, Michel - OASAM OCIO</cp:lastModifiedBy>
  <cp:revision>3</cp:revision>
  <cp:lastPrinted>2014-03-05T14:41:00Z</cp:lastPrinted>
  <dcterms:created xsi:type="dcterms:W3CDTF">2014-03-31T22:58:00Z</dcterms:created>
  <dcterms:modified xsi:type="dcterms:W3CDTF">2014-04-18T17:38:00Z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