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77" w:rsidRPr="005A73BB" w:rsidRDefault="00B21477">
      <w:pPr>
        <w:jc w:val="center"/>
        <w:rPr>
          <w:b/>
          <w:sz w:val="15"/>
          <w:szCs w:val="15"/>
          <w:vertAlign w:val="subscript"/>
        </w:rPr>
      </w:pPr>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pPr>
      <w:r>
        <w:rPr>
          <w:b/>
          <w:sz w:val="38"/>
          <w:szCs w:val="38"/>
        </w:rPr>
        <w:t>U. S.  DEPARTMENT OF EDUCATION</w:t>
      </w:r>
    </w:p>
    <w:p w:rsidR="00B21477" w:rsidRDefault="00B21477">
      <w:pPr>
        <w:pBdr>
          <w:top w:val="double" w:sz="4" w:space="1" w:color="auto"/>
          <w:left w:val="double" w:sz="4" w:space="4" w:color="auto"/>
          <w:bottom w:val="double" w:sz="4" w:space="1" w:color="auto"/>
          <w:right w:val="double" w:sz="4" w:space="4" w:color="auto"/>
        </w:pBdr>
        <w:jc w:val="center"/>
        <w:rPr>
          <w:sz w:val="31"/>
          <w:szCs w:val="31"/>
        </w:rPr>
      </w:pPr>
      <w:r>
        <w:rPr>
          <w:sz w:val="31"/>
          <w:szCs w:val="31"/>
        </w:rPr>
        <w:t xml:space="preserve">Office of Postsecondary Education </w:t>
      </w:r>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pPr>
      <w:r>
        <w:rPr>
          <w:sz w:val="31"/>
          <w:szCs w:val="31"/>
        </w:rPr>
        <w:t>Washington, DC  20006-8510</w:t>
      </w:r>
    </w:p>
    <w:p w:rsidR="006A0EEC" w:rsidRDefault="006A0EEC">
      <w:pPr>
        <w:pBdr>
          <w:top w:val="double" w:sz="4" w:space="1" w:color="auto"/>
          <w:left w:val="double" w:sz="4" w:space="4" w:color="auto"/>
          <w:bottom w:val="double" w:sz="4" w:space="1" w:color="auto"/>
          <w:right w:val="double" w:sz="4" w:space="4" w:color="auto"/>
        </w:pBdr>
        <w:jc w:val="center"/>
        <w:rPr>
          <w:b/>
          <w:sz w:val="38"/>
          <w:szCs w:val="38"/>
        </w:rPr>
      </w:pPr>
    </w:p>
    <w:p w:rsidR="00B21477" w:rsidRPr="006A0EEC" w:rsidRDefault="00B21477">
      <w:pPr>
        <w:pBdr>
          <w:top w:val="double" w:sz="4" w:space="1" w:color="auto"/>
          <w:left w:val="double" w:sz="4" w:space="4" w:color="auto"/>
          <w:bottom w:val="double" w:sz="4" w:space="1" w:color="auto"/>
          <w:right w:val="double" w:sz="4" w:space="4" w:color="auto"/>
        </w:pBdr>
        <w:jc w:val="center"/>
        <w:rPr>
          <w:b/>
          <w:sz w:val="32"/>
          <w:szCs w:val="32"/>
        </w:rPr>
      </w:pPr>
      <w:r w:rsidRPr="006A0EEC">
        <w:rPr>
          <w:b/>
          <w:sz w:val="32"/>
          <w:szCs w:val="32"/>
        </w:rPr>
        <w:t xml:space="preserve">Fiscal Year </w:t>
      </w:r>
      <w:r w:rsidR="00A233AD">
        <w:rPr>
          <w:b/>
          <w:sz w:val="32"/>
          <w:szCs w:val="32"/>
        </w:rPr>
        <w:t>XXXX</w:t>
      </w:r>
    </w:p>
    <w:p w:rsidR="00B21477" w:rsidRPr="006A0EEC" w:rsidRDefault="00B21477">
      <w:pPr>
        <w:pBdr>
          <w:top w:val="double" w:sz="4" w:space="1" w:color="auto"/>
          <w:left w:val="double" w:sz="4" w:space="4" w:color="auto"/>
          <w:bottom w:val="double" w:sz="4" w:space="1" w:color="auto"/>
          <w:right w:val="double" w:sz="4" w:space="4" w:color="auto"/>
        </w:pBdr>
        <w:jc w:val="center"/>
        <w:rPr>
          <w:b/>
          <w:sz w:val="32"/>
          <w:szCs w:val="32"/>
        </w:rPr>
      </w:pPr>
    </w:p>
    <w:p w:rsidR="00B21477" w:rsidRPr="006A0EEC" w:rsidRDefault="00B21477">
      <w:pPr>
        <w:pBdr>
          <w:top w:val="double" w:sz="4" w:space="1" w:color="auto"/>
          <w:left w:val="double" w:sz="4" w:space="4" w:color="auto"/>
          <w:bottom w:val="double" w:sz="4" w:space="1" w:color="auto"/>
          <w:right w:val="double" w:sz="4" w:space="4" w:color="auto"/>
        </w:pBdr>
        <w:jc w:val="center"/>
        <w:rPr>
          <w:b/>
          <w:sz w:val="32"/>
          <w:szCs w:val="32"/>
        </w:rPr>
      </w:pPr>
      <w:r w:rsidRPr="006A0EEC">
        <w:rPr>
          <w:b/>
          <w:sz w:val="32"/>
          <w:szCs w:val="32"/>
        </w:rPr>
        <w:t xml:space="preserve">APPLICATION FOR GRANTS </w:t>
      </w:r>
    </w:p>
    <w:p w:rsidR="00B21477" w:rsidRPr="006A0EEC" w:rsidRDefault="00112354">
      <w:pPr>
        <w:pBdr>
          <w:top w:val="double" w:sz="4" w:space="1" w:color="auto"/>
          <w:left w:val="double" w:sz="4" w:space="4" w:color="auto"/>
          <w:bottom w:val="double" w:sz="4" w:space="1" w:color="auto"/>
          <w:right w:val="double" w:sz="4" w:space="4" w:color="auto"/>
        </w:pBdr>
        <w:jc w:val="center"/>
        <w:rPr>
          <w:b/>
          <w:sz w:val="32"/>
          <w:szCs w:val="32"/>
        </w:rPr>
      </w:pPr>
      <w:proofErr w:type="gramStart"/>
      <w:r w:rsidRPr="006A0EEC">
        <w:rPr>
          <w:b/>
          <w:sz w:val="32"/>
          <w:szCs w:val="32"/>
        </w:rPr>
        <w:t>under</w:t>
      </w:r>
      <w:proofErr w:type="gramEnd"/>
      <w:r w:rsidRPr="006A0EEC">
        <w:rPr>
          <w:b/>
          <w:sz w:val="32"/>
          <w:szCs w:val="32"/>
        </w:rPr>
        <w:t xml:space="preserve"> the</w:t>
      </w:r>
      <w:r w:rsidR="00B21477" w:rsidRPr="006A0EEC">
        <w:rPr>
          <w:b/>
          <w:sz w:val="32"/>
          <w:szCs w:val="32"/>
        </w:rPr>
        <w:t xml:space="preserve"> </w:t>
      </w:r>
    </w:p>
    <w:p w:rsidR="00112354" w:rsidRPr="006A0EEC" w:rsidRDefault="00B21477">
      <w:pPr>
        <w:pBdr>
          <w:top w:val="double" w:sz="4" w:space="1" w:color="auto"/>
          <w:left w:val="double" w:sz="4" w:space="4" w:color="auto"/>
          <w:bottom w:val="double" w:sz="4" w:space="1" w:color="auto"/>
          <w:right w:val="double" w:sz="4" w:space="4" w:color="auto"/>
        </w:pBdr>
        <w:jc w:val="center"/>
        <w:rPr>
          <w:b/>
          <w:sz w:val="32"/>
          <w:szCs w:val="32"/>
        </w:rPr>
      </w:pPr>
      <w:r w:rsidRPr="006A0EEC">
        <w:rPr>
          <w:b/>
          <w:sz w:val="32"/>
          <w:szCs w:val="32"/>
        </w:rPr>
        <w:t>H</w:t>
      </w:r>
      <w:r w:rsidR="00112354" w:rsidRPr="006A0EEC">
        <w:rPr>
          <w:b/>
          <w:sz w:val="32"/>
          <w:szCs w:val="32"/>
        </w:rPr>
        <w:t>ispanic</w:t>
      </w:r>
      <w:r w:rsidRPr="006A0EEC">
        <w:rPr>
          <w:b/>
          <w:sz w:val="32"/>
          <w:szCs w:val="32"/>
        </w:rPr>
        <w:t>-S</w:t>
      </w:r>
      <w:r w:rsidR="00112354" w:rsidRPr="006A0EEC">
        <w:rPr>
          <w:b/>
          <w:sz w:val="32"/>
          <w:szCs w:val="32"/>
        </w:rPr>
        <w:t>erving Institutions</w:t>
      </w:r>
      <w:r w:rsidRPr="006A0EEC">
        <w:rPr>
          <w:b/>
          <w:sz w:val="32"/>
          <w:szCs w:val="32"/>
        </w:rPr>
        <w:t xml:space="preserve"> </w:t>
      </w:r>
      <w:r w:rsidR="00112354" w:rsidRPr="006A0EEC">
        <w:rPr>
          <w:b/>
          <w:sz w:val="32"/>
          <w:szCs w:val="32"/>
        </w:rPr>
        <w:t>Science Technology Engineering &amp; Mathematics</w:t>
      </w:r>
      <w:r w:rsidR="00F77161" w:rsidRPr="006A0EEC">
        <w:rPr>
          <w:b/>
          <w:sz w:val="32"/>
          <w:szCs w:val="32"/>
        </w:rPr>
        <w:t xml:space="preserve"> and Articulation </w:t>
      </w:r>
      <w:r w:rsidR="00112354" w:rsidRPr="006A0EEC">
        <w:rPr>
          <w:b/>
          <w:sz w:val="32"/>
          <w:szCs w:val="32"/>
        </w:rPr>
        <w:t>Program</w:t>
      </w:r>
      <w:r w:rsidR="001A0821">
        <w:rPr>
          <w:b/>
          <w:sz w:val="32"/>
          <w:szCs w:val="32"/>
        </w:rPr>
        <w:t>s</w:t>
      </w:r>
    </w:p>
    <w:p w:rsidR="00B21477" w:rsidRPr="006A0EEC" w:rsidRDefault="00B21477">
      <w:pPr>
        <w:pBdr>
          <w:top w:val="double" w:sz="4" w:space="1" w:color="auto"/>
          <w:left w:val="double" w:sz="4" w:space="4" w:color="auto"/>
          <w:bottom w:val="double" w:sz="4" w:space="1" w:color="auto"/>
          <w:right w:val="double" w:sz="4" w:space="4" w:color="auto"/>
        </w:pBdr>
        <w:jc w:val="center"/>
        <w:rPr>
          <w:b/>
          <w:sz w:val="28"/>
          <w:szCs w:val="28"/>
        </w:rPr>
      </w:pPr>
      <w:r w:rsidRPr="006A0EEC">
        <w:rPr>
          <w:b/>
          <w:sz w:val="32"/>
          <w:szCs w:val="32"/>
        </w:rPr>
        <w:t>(</w:t>
      </w:r>
      <w:r w:rsidR="00112354" w:rsidRPr="006A0EEC">
        <w:rPr>
          <w:b/>
          <w:sz w:val="28"/>
          <w:szCs w:val="28"/>
        </w:rPr>
        <w:t>Health Care and Education Affordability Reconciliation Act of 2010</w:t>
      </w:r>
      <w:r w:rsidRPr="006A0EEC">
        <w:rPr>
          <w:b/>
          <w:sz w:val="28"/>
          <w:szCs w:val="28"/>
        </w:rPr>
        <w:t>)</w:t>
      </w:r>
    </w:p>
    <w:p w:rsidR="00B21477" w:rsidRPr="006A0EEC" w:rsidRDefault="00B21477">
      <w:pPr>
        <w:pBdr>
          <w:top w:val="double" w:sz="4" w:space="1" w:color="auto"/>
          <w:left w:val="double" w:sz="4" w:space="4" w:color="auto"/>
          <w:bottom w:val="double" w:sz="4" w:space="1" w:color="auto"/>
          <w:right w:val="double" w:sz="4" w:space="4" w:color="auto"/>
        </w:pBdr>
        <w:jc w:val="center"/>
        <w:rPr>
          <w:b/>
          <w:sz w:val="28"/>
          <w:szCs w:val="28"/>
        </w:rPr>
      </w:pPr>
      <w:r w:rsidRPr="006A0EEC">
        <w:rPr>
          <w:b/>
          <w:sz w:val="28"/>
          <w:szCs w:val="28"/>
        </w:rPr>
        <w:t xml:space="preserve"> (CFDA NUMBER:  84.031C)</w:t>
      </w:r>
    </w:p>
    <w:p w:rsidR="00B21477" w:rsidRDefault="00B21477">
      <w:pPr>
        <w:pBdr>
          <w:top w:val="double" w:sz="4" w:space="1" w:color="auto"/>
          <w:left w:val="double" w:sz="4" w:space="4" w:color="auto"/>
          <w:bottom w:val="double" w:sz="4" w:space="1" w:color="auto"/>
          <w:right w:val="double" w:sz="4" w:space="4" w:color="auto"/>
        </w:pBdr>
        <w:jc w:val="center"/>
        <w:rPr>
          <w:b/>
          <w:sz w:val="27"/>
          <w:szCs w:val="27"/>
        </w:rPr>
      </w:pPr>
    </w:p>
    <w:p w:rsidR="006A0EEC" w:rsidRPr="006A0EEC" w:rsidRDefault="006A0EEC" w:rsidP="006A0EEC">
      <w:pPr>
        <w:pBdr>
          <w:top w:val="double" w:sz="4" w:space="1" w:color="auto"/>
          <w:left w:val="double" w:sz="4" w:space="4" w:color="auto"/>
          <w:bottom w:val="double" w:sz="4" w:space="1" w:color="auto"/>
          <w:right w:val="double" w:sz="4" w:space="4" w:color="auto"/>
        </w:pBdr>
        <w:jc w:val="center"/>
        <w:rPr>
          <w:b/>
          <w:sz w:val="24"/>
          <w:szCs w:val="24"/>
        </w:rPr>
      </w:pPr>
      <w:r w:rsidRPr="006A0EEC">
        <w:rPr>
          <w:b/>
          <w:sz w:val="24"/>
          <w:szCs w:val="24"/>
        </w:rPr>
        <w:t>Form Approved</w:t>
      </w:r>
    </w:p>
    <w:p w:rsidR="006A0EEC" w:rsidRDefault="006A0EEC" w:rsidP="006A0EEC">
      <w:pPr>
        <w:pBdr>
          <w:top w:val="double" w:sz="4" w:space="1" w:color="auto"/>
          <w:left w:val="double" w:sz="4" w:space="4" w:color="auto"/>
          <w:bottom w:val="double" w:sz="4" w:space="1" w:color="auto"/>
          <w:right w:val="double" w:sz="4" w:space="4" w:color="auto"/>
        </w:pBdr>
        <w:jc w:val="center"/>
        <w:rPr>
          <w:b/>
          <w:sz w:val="27"/>
          <w:szCs w:val="27"/>
        </w:rPr>
      </w:pPr>
      <w:proofErr w:type="gramStart"/>
      <w:r w:rsidRPr="006A0EEC">
        <w:rPr>
          <w:b/>
          <w:sz w:val="24"/>
          <w:szCs w:val="24"/>
        </w:rPr>
        <w:t>OMB No.</w:t>
      </w:r>
      <w:proofErr w:type="gramEnd"/>
      <w:r w:rsidRPr="006A0EEC">
        <w:rPr>
          <w:b/>
          <w:sz w:val="24"/>
          <w:szCs w:val="24"/>
        </w:rPr>
        <w:t xml:space="preserve">  1840 -0799, Expiration Date: April 30, 201</w:t>
      </w:r>
      <w:r w:rsidR="006F6DF1">
        <w:rPr>
          <w:b/>
          <w:sz w:val="24"/>
          <w:szCs w:val="24"/>
        </w:rPr>
        <w:t>X</w:t>
      </w:r>
      <w:r w:rsidRPr="006A0EEC">
        <w:rPr>
          <w:b/>
          <w:sz w:val="24"/>
          <w:szCs w:val="24"/>
        </w:rPr>
        <w:t xml:space="preserve"> </w:t>
      </w:r>
    </w:p>
    <w:p w:rsidR="006A0EEC" w:rsidRDefault="006A0EEC">
      <w:pPr>
        <w:pBdr>
          <w:top w:val="double" w:sz="4" w:space="1" w:color="auto"/>
          <w:left w:val="double" w:sz="4" w:space="4" w:color="auto"/>
          <w:bottom w:val="double" w:sz="4" w:space="1" w:color="auto"/>
          <w:right w:val="double" w:sz="4" w:space="4" w:color="auto"/>
        </w:pBdr>
        <w:jc w:val="center"/>
        <w:rPr>
          <w:b/>
          <w:sz w:val="27"/>
          <w:szCs w:val="27"/>
        </w:rPr>
      </w:pPr>
    </w:p>
    <w:p w:rsidR="006A0EEC" w:rsidRDefault="006A0EEC">
      <w:pPr>
        <w:pBdr>
          <w:top w:val="double" w:sz="4" w:space="1" w:color="auto"/>
          <w:left w:val="double" w:sz="4" w:space="4" w:color="auto"/>
          <w:bottom w:val="double" w:sz="4" w:space="1" w:color="auto"/>
          <w:right w:val="double" w:sz="4" w:space="4" w:color="auto"/>
        </w:pBdr>
        <w:jc w:val="center"/>
        <w:rPr>
          <w:b/>
          <w:sz w:val="27"/>
          <w:szCs w:val="27"/>
        </w:rPr>
      </w:pPr>
    </w:p>
    <w:p w:rsidR="00B21477" w:rsidRDefault="005F5313">
      <w:pPr>
        <w:pBdr>
          <w:top w:val="double" w:sz="4" w:space="1" w:color="auto"/>
          <w:left w:val="double" w:sz="4" w:space="4" w:color="auto"/>
          <w:bottom w:val="double" w:sz="4" w:space="1" w:color="auto"/>
          <w:right w:val="double" w:sz="4" w:space="4" w:color="auto"/>
        </w:pBdr>
        <w:jc w:val="center"/>
        <w:rPr>
          <w:color w:val="0000FF"/>
          <w:sz w:val="27"/>
          <w:szCs w:val="27"/>
        </w:rPr>
      </w:pPr>
      <w:r>
        <w:rPr>
          <w:noProof/>
          <w:color w:val="0000FF"/>
          <w:sz w:val="27"/>
          <w:szCs w:val="27"/>
        </w:rPr>
        <w:drawing>
          <wp:inline distT="0" distB="0" distL="0" distR="0">
            <wp:extent cx="2424430" cy="24498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24430" cy="2449830"/>
                    </a:xfrm>
                    <a:prstGeom prst="rect">
                      <a:avLst/>
                    </a:prstGeom>
                    <a:noFill/>
                    <a:ln w="9525">
                      <a:noFill/>
                      <a:miter lim="800000"/>
                      <a:headEnd/>
                      <a:tailEnd/>
                    </a:ln>
                  </pic:spPr>
                </pic:pic>
              </a:graphicData>
            </a:graphic>
          </wp:inline>
        </w:drawing>
      </w:r>
    </w:p>
    <w:p w:rsidR="006A0EEC" w:rsidRDefault="006A0EEC">
      <w:pPr>
        <w:pBdr>
          <w:top w:val="double" w:sz="4" w:space="1" w:color="auto"/>
          <w:left w:val="double" w:sz="4" w:space="4" w:color="auto"/>
          <w:bottom w:val="double" w:sz="4" w:space="1" w:color="auto"/>
          <w:right w:val="double" w:sz="4" w:space="4" w:color="auto"/>
        </w:pBdr>
        <w:jc w:val="center"/>
        <w:rPr>
          <w:color w:val="0000FF"/>
          <w:sz w:val="27"/>
          <w:szCs w:val="27"/>
        </w:rPr>
      </w:pPr>
    </w:p>
    <w:p w:rsidR="006A0EEC" w:rsidRPr="006A0EEC" w:rsidRDefault="006A0EEC">
      <w:pPr>
        <w:pBdr>
          <w:top w:val="double" w:sz="4" w:space="1" w:color="auto"/>
          <w:left w:val="double" w:sz="4" w:space="4" w:color="auto"/>
          <w:bottom w:val="double" w:sz="4" w:space="1" w:color="auto"/>
          <w:right w:val="double" w:sz="4" w:space="4" w:color="auto"/>
        </w:pBdr>
        <w:jc w:val="center"/>
        <w:rPr>
          <w:b/>
          <w:sz w:val="27"/>
          <w:szCs w:val="27"/>
        </w:rPr>
      </w:pPr>
      <w:r>
        <w:rPr>
          <w:b/>
          <w:sz w:val="27"/>
          <w:szCs w:val="27"/>
        </w:rPr>
        <w:t>Dated Material - Open Immediately</w:t>
      </w:r>
    </w:p>
    <w:p w:rsidR="00B21477" w:rsidRDefault="00B21477">
      <w:pPr>
        <w:pBdr>
          <w:top w:val="double" w:sz="4" w:space="1" w:color="auto"/>
          <w:left w:val="double" w:sz="4" w:space="4" w:color="auto"/>
          <w:bottom w:val="double" w:sz="4" w:space="1" w:color="auto"/>
          <w:right w:val="double" w:sz="4" w:space="4" w:color="auto"/>
        </w:pBdr>
        <w:rPr>
          <w:b/>
          <w:sz w:val="27"/>
          <w:szCs w:val="27"/>
        </w:rPr>
      </w:pP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pPr>
      <w:r>
        <w:rPr>
          <w:b/>
          <w:sz w:val="38"/>
          <w:szCs w:val="38"/>
        </w:rPr>
        <w:t xml:space="preserve">CLOSING DATE: </w:t>
      </w:r>
      <w:r w:rsidR="006A0EEC">
        <w:rPr>
          <w:b/>
          <w:sz w:val="38"/>
          <w:szCs w:val="38"/>
        </w:rPr>
        <w:t>[</w:t>
      </w:r>
      <w:proofErr w:type="gramStart"/>
      <w:r w:rsidR="006A0EEC">
        <w:rPr>
          <w:b/>
          <w:sz w:val="38"/>
          <w:szCs w:val="38"/>
        </w:rPr>
        <w:t>insert ]</w:t>
      </w:r>
      <w:proofErr w:type="gramEnd"/>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pPr>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pPr>
    </w:p>
    <w:p w:rsidR="00B21477" w:rsidRDefault="00B21477">
      <w:pPr>
        <w:pBdr>
          <w:top w:val="double" w:sz="4" w:space="1" w:color="auto"/>
          <w:left w:val="double" w:sz="4" w:space="4" w:color="auto"/>
          <w:bottom w:val="double" w:sz="4" w:space="1" w:color="auto"/>
          <w:right w:val="double" w:sz="4" w:space="4" w:color="auto"/>
        </w:pBdr>
        <w:jc w:val="center"/>
        <w:rPr>
          <w:b/>
          <w:sz w:val="38"/>
          <w:szCs w:val="38"/>
        </w:rPr>
        <w:sectPr w:rsidR="00B21477" w:rsidSect="003044E5">
          <w:footerReference w:type="even" r:id="rId9"/>
          <w:footerReference w:type="default" r:id="rId10"/>
          <w:headerReference w:type="first" r:id="rId11"/>
          <w:footerReference w:type="first" r:id="rId12"/>
          <w:type w:val="continuous"/>
          <w:pgSz w:w="12240" w:h="15840"/>
          <w:pgMar w:top="1440" w:right="1440" w:bottom="1440" w:left="1440" w:header="720" w:footer="720" w:gutter="0"/>
          <w:paperSrc w:first="15" w:other="15"/>
          <w:pgNumType w:start="2"/>
          <w:cols w:space="720"/>
          <w:noEndnote/>
          <w:titlePg/>
        </w:sectPr>
      </w:pPr>
    </w:p>
    <w:p w:rsidR="00B21477" w:rsidRDefault="00B21477">
      <w:pPr>
        <w:pStyle w:val="Heading4"/>
        <w:rPr>
          <w:sz w:val="35"/>
          <w:szCs w:val="35"/>
        </w:rPr>
      </w:pPr>
      <w:r>
        <w:rPr>
          <w:sz w:val="35"/>
          <w:szCs w:val="35"/>
        </w:rPr>
        <w:lastRenderedPageBreak/>
        <w:t>Table of Contents</w:t>
      </w:r>
    </w:p>
    <w:p w:rsidR="00B21477" w:rsidRDefault="00B21477">
      <w:pPr>
        <w:rPr>
          <w:sz w:val="35"/>
          <w:szCs w:val="35"/>
        </w:rPr>
      </w:pPr>
      <w:r>
        <w:rPr>
          <w:sz w:val="35"/>
          <w:szCs w:val="35"/>
        </w:rPr>
        <w:tab/>
      </w:r>
      <w:r>
        <w:rPr>
          <w:sz w:val="35"/>
          <w:szCs w:val="35"/>
        </w:rPr>
        <w:tab/>
      </w:r>
      <w:r>
        <w:rPr>
          <w:sz w:val="35"/>
          <w:szCs w:val="35"/>
        </w:rPr>
        <w:tab/>
      </w:r>
      <w:r>
        <w:rPr>
          <w:sz w:val="35"/>
          <w:szCs w:val="35"/>
        </w:rPr>
        <w:tab/>
      </w:r>
    </w:p>
    <w:p w:rsidR="00B21477" w:rsidRDefault="00B21477">
      <w:pPr>
        <w:rPr>
          <w:sz w:val="22"/>
          <w:szCs w:val="19"/>
        </w:rPr>
      </w:pPr>
      <w:r>
        <w:rPr>
          <w:sz w:val="35"/>
          <w:szCs w:val="35"/>
        </w:rPr>
        <w:tab/>
      </w:r>
      <w:r>
        <w:rPr>
          <w:sz w:val="35"/>
          <w:szCs w:val="35"/>
        </w:rPr>
        <w:tab/>
      </w:r>
      <w:r>
        <w:rPr>
          <w:sz w:val="35"/>
          <w:szCs w:val="35"/>
        </w:rPr>
        <w:tab/>
      </w:r>
      <w:r>
        <w:rPr>
          <w:sz w:val="35"/>
          <w:szCs w:val="35"/>
        </w:rPr>
        <w:tab/>
      </w:r>
      <w:r>
        <w:rPr>
          <w:sz w:val="35"/>
          <w:szCs w:val="35"/>
        </w:rPr>
        <w:tab/>
      </w:r>
      <w:r>
        <w:rPr>
          <w:sz w:val="35"/>
          <w:szCs w:val="35"/>
        </w:rPr>
        <w:tab/>
        <w:t xml:space="preserve">          </w:t>
      </w:r>
      <w:r>
        <w:rPr>
          <w:sz w:val="35"/>
          <w:szCs w:val="35"/>
        </w:rPr>
        <w:tab/>
      </w:r>
      <w:r>
        <w:rPr>
          <w:sz w:val="35"/>
          <w:szCs w:val="35"/>
        </w:rPr>
        <w:tab/>
      </w:r>
      <w:r>
        <w:rPr>
          <w:sz w:val="35"/>
          <w:szCs w:val="35"/>
        </w:rPr>
        <w:tab/>
      </w:r>
      <w:r>
        <w:rPr>
          <w:sz w:val="35"/>
          <w:szCs w:val="35"/>
        </w:rPr>
        <w:tab/>
      </w:r>
      <w:r>
        <w:rPr>
          <w:sz w:val="22"/>
          <w:szCs w:val="19"/>
        </w:rPr>
        <w:t>Page</w:t>
      </w:r>
    </w:p>
    <w:p w:rsidR="00B21477" w:rsidRDefault="00B21477">
      <w:pPr>
        <w:pStyle w:val="BodyText"/>
      </w:pPr>
      <w:r>
        <w:t>Dear Applicant Letter……………………………………………………….</w:t>
      </w:r>
      <w:r>
        <w:tab/>
        <w:t xml:space="preserve">  </w:t>
      </w:r>
    </w:p>
    <w:p w:rsidR="001C0656" w:rsidRDefault="001C0656">
      <w:pPr>
        <w:pStyle w:val="BodyText"/>
      </w:pPr>
    </w:p>
    <w:p w:rsidR="00B21477" w:rsidRDefault="00B21477">
      <w:pPr>
        <w:pStyle w:val="BodyText"/>
      </w:pPr>
      <w:r>
        <w:t>Competition Highlights……………………………………………………...</w:t>
      </w:r>
      <w:r>
        <w:tab/>
        <w:t xml:space="preserve"> </w:t>
      </w:r>
    </w:p>
    <w:p w:rsidR="00B21477" w:rsidRDefault="00B21477">
      <w:pPr>
        <w:pStyle w:val="BodyText"/>
      </w:pPr>
    </w:p>
    <w:p w:rsidR="007A5719" w:rsidRDefault="007A5719" w:rsidP="007A5719">
      <w:pPr>
        <w:pStyle w:val="BodyText"/>
      </w:pPr>
      <w:r>
        <w:t>Notice Inviting Applications for New Awards..........................................….</w:t>
      </w:r>
      <w:r>
        <w:tab/>
        <w:t xml:space="preserve"> </w:t>
      </w:r>
    </w:p>
    <w:p w:rsidR="007A5719" w:rsidRDefault="007A5719">
      <w:pPr>
        <w:pStyle w:val="BodyText"/>
      </w:pPr>
    </w:p>
    <w:p w:rsidR="00B21477" w:rsidRDefault="00B21477">
      <w:pPr>
        <w:pStyle w:val="BodyText"/>
      </w:pPr>
      <w:r>
        <w:t>Grants.gov Submission Procedures and Tips…………………………………</w:t>
      </w:r>
      <w:r>
        <w:tab/>
        <w:t xml:space="preserve">  </w:t>
      </w:r>
    </w:p>
    <w:p w:rsidR="00B21477" w:rsidRDefault="00B21477">
      <w:pPr>
        <w:pStyle w:val="BodyText"/>
      </w:pPr>
    </w:p>
    <w:p w:rsidR="00B21477" w:rsidRDefault="00B21477">
      <w:pPr>
        <w:pStyle w:val="BodyText"/>
      </w:pPr>
      <w:r>
        <w:t>Grants.gov Registration Instructio</w:t>
      </w:r>
      <w:r w:rsidR="001C0656">
        <w:t>ns for Organizations………………………</w:t>
      </w:r>
      <w:r w:rsidR="001C0656">
        <w:tab/>
        <w:t xml:space="preserve"> </w:t>
      </w:r>
      <w:r>
        <w:t xml:space="preserve"> </w:t>
      </w:r>
    </w:p>
    <w:p w:rsidR="00B21477" w:rsidRDefault="00B21477">
      <w:pPr>
        <w:pStyle w:val="BodyText"/>
      </w:pPr>
    </w:p>
    <w:p w:rsidR="00B21477" w:rsidRDefault="00B21477">
      <w:pPr>
        <w:pStyle w:val="BodyText"/>
      </w:pPr>
      <w:r>
        <w:t>Application Transmittal Instructions….…………………………………….</w:t>
      </w:r>
      <w:r>
        <w:tab/>
        <w:t xml:space="preserve"> </w:t>
      </w:r>
    </w:p>
    <w:p w:rsidR="00B21477" w:rsidRDefault="00B21477">
      <w:pPr>
        <w:pStyle w:val="BodyText"/>
      </w:pPr>
    </w:p>
    <w:p w:rsidR="00B21477" w:rsidRDefault="00B21477">
      <w:pPr>
        <w:pStyle w:val="BodyText"/>
      </w:pPr>
      <w:r>
        <w:t>Authorizing Legislation………………………………………………………</w:t>
      </w:r>
      <w:r>
        <w:tab/>
        <w:t xml:space="preserve"> </w:t>
      </w:r>
    </w:p>
    <w:p w:rsidR="00B21477" w:rsidRDefault="00B21477">
      <w:pPr>
        <w:pStyle w:val="BodyText"/>
      </w:pPr>
    </w:p>
    <w:p w:rsidR="00B21477" w:rsidRDefault="00B21477">
      <w:pPr>
        <w:pStyle w:val="BodyText"/>
      </w:pPr>
      <w:r>
        <w:t xml:space="preserve">Intergovernmental Review…………………………………………………… </w:t>
      </w:r>
      <w:r>
        <w:tab/>
        <w:t xml:space="preserve"> </w:t>
      </w:r>
    </w:p>
    <w:p w:rsidR="00B21477" w:rsidRDefault="00B21477">
      <w:pPr>
        <w:pStyle w:val="BodyText"/>
      </w:pPr>
    </w:p>
    <w:p w:rsidR="00B21477" w:rsidRDefault="00B21477">
      <w:pPr>
        <w:pStyle w:val="BodyText"/>
        <w:rPr>
          <w:b/>
          <w:bCs/>
        </w:rPr>
      </w:pPr>
      <w:r>
        <w:rPr>
          <w:b/>
          <w:bCs/>
        </w:rPr>
        <w:t>INSTRUCTIONS</w:t>
      </w:r>
    </w:p>
    <w:p w:rsidR="00B21477" w:rsidRDefault="00B21477">
      <w:pPr>
        <w:pStyle w:val="BodyText"/>
      </w:pPr>
    </w:p>
    <w:p w:rsidR="00B21477" w:rsidRDefault="00B21477">
      <w:pPr>
        <w:pStyle w:val="BodyText"/>
      </w:pPr>
      <w:r>
        <w:t>Instructions for Completing the Application……………..………………….</w:t>
      </w:r>
      <w:r>
        <w:tab/>
        <w:t xml:space="preserve"> </w:t>
      </w:r>
    </w:p>
    <w:p w:rsidR="00B21477" w:rsidRDefault="00B21477">
      <w:pPr>
        <w:pStyle w:val="BodyText"/>
      </w:pPr>
    </w:p>
    <w:p w:rsidR="00B21477" w:rsidRDefault="00B21477">
      <w:pPr>
        <w:pStyle w:val="BodyText"/>
      </w:pPr>
      <w:r>
        <w:t>Instructions for Project Narrative…………………………………………….</w:t>
      </w:r>
      <w:r>
        <w:tab/>
        <w:t xml:space="preserve">  </w:t>
      </w:r>
    </w:p>
    <w:p w:rsidR="00B21477" w:rsidRDefault="00B21477">
      <w:pPr>
        <w:pStyle w:val="BodyText"/>
      </w:pPr>
    </w:p>
    <w:p w:rsidR="00B21477" w:rsidRDefault="00B21477">
      <w:pPr>
        <w:pStyle w:val="BodyText"/>
      </w:pPr>
      <w:r>
        <w:t>Instructions for Standard Forms……………………………………………..</w:t>
      </w:r>
      <w:r>
        <w:tab/>
        <w:t xml:space="preserve"> </w:t>
      </w:r>
    </w:p>
    <w:p w:rsidR="00B21477" w:rsidRDefault="00B21477">
      <w:pPr>
        <w:pStyle w:val="BodyText"/>
      </w:pPr>
    </w:p>
    <w:p w:rsidR="00B21477" w:rsidRDefault="00B21477">
      <w:pPr>
        <w:pStyle w:val="BodyText"/>
      </w:pPr>
      <w:r>
        <w:t>Instructions for the SF 424…………………………………………………..</w:t>
      </w:r>
      <w:r>
        <w:tab/>
        <w:t xml:space="preserve"> </w:t>
      </w:r>
    </w:p>
    <w:p w:rsidR="00B21477" w:rsidRDefault="00B21477">
      <w:pPr>
        <w:pStyle w:val="BodyText"/>
      </w:pPr>
    </w:p>
    <w:p w:rsidR="00B21477" w:rsidRDefault="00B21477">
      <w:pPr>
        <w:pStyle w:val="BodyText"/>
      </w:pPr>
      <w:r>
        <w:t xml:space="preserve">Instructions for Department of Education Supplemental Information </w:t>
      </w:r>
    </w:p>
    <w:p w:rsidR="00B21477" w:rsidRDefault="00B21477">
      <w:pPr>
        <w:pStyle w:val="BodyText"/>
        <w:ind w:firstLine="720"/>
      </w:pPr>
      <w:proofErr w:type="gramStart"/>
      <w:r>
        <w:t>for</w:t>
      </w:r>
      <w:proofErr w:type="gramEnd"/>
      <w:r>
        <w:t xml:space="preserve"> SF 424……………………………………………………………</w:t>
      </w:r>
      <w:r>
        <w:tab/>
        <w:t xml:space="preserve"> </w:t>
      </w:r>
    </w:p>
    <w:p w:rsidR="00B21477" w:rsidRDefault="00B21477">
      <w:pPr>
        <w:pStyle w:val="BodyText"/>
      </w:pPr>
    </w:p>
    <w:p w:rsidR="00B21477" w:rsidRDefault="00B21477">
      <w:pPr>
        <w:pStyle w:val="BodyText"/>
      </w:pPr>
      <w:r>
        <w:t>Instructions for ED 524………………………………………………………</w:t>
      </w:r>
      <w:r>
        <w:tab/>
        <w:t xml:space="preserve"> </w:t>
      </w:r>
    </w:p>
    <w:p w:rsidR="00B21477" w:rsidRDefault="00B21477">
      <w:pPr>
        <w:pStyle w:val="BodyText"/>
      </w:pPr>
    </w:p>
    <w:p w:rsidR="00B21477" w:rsidRDefault="00B21477">
      <w:pPr>
        <w:pStyle w:val="BodyText"/>
      </w:pPr>
      <w:r>
        <w:t>Instructions for Budget Summary Form and Activity Budget Detail Form……</w:t>
      </w:r>
      <w:r>
        <w:tab/>
        <w:t xml:space="preserve"> </w:t>
      </w:r>
    </w:p>
    <w:p w:rsidR="00B21477" w:rsidRDefault="00B21477">
      <w:pPr>
        <w:pStyle w:val="BodyText"/>
      </w:pPr>
    </w:p>
    <w:p w:rsidR="00B21477" w:rsidRDefault="00B21477">
      <w:pPr>
        <w:pStyle w:val="BodyText"/>
      </w:pPr>
      <w:r>
        <w:t xml:space="preserve">Instructions for Completion of SF-LLL, Disclosure of </w:t>
      </w:r>
    </w:p>
    <w:p w:rsidR="00B21477" w:rsidRDefault="00B21477">
      <w:pPr>
        <w:pStyle w:val="BodyText"/>
        <w:ind w:firstLine="720"/>
      </w:pPr>
      <w:r>
        <w:t>Lobbying Activities………………………………………………….</w:t>
      </w:r>
      <w:r>
        <w:tab/>
        <w:t xml:space="preserve"> </w:t>
      </w:r>
    </w:p>
    <w:p w:rsidR="00B21477" w:rsidRDefault="00B21477">
      <w:pPr>
        <w:pStyle w:val="BodyText"/>
      </w:pPr>
    </w:p>
    <w:p w:rsidR="00B21477" w:rsidRDefault="00B21477">
      <w:pPr>
        <w:pStyle w:val="BodyText"/>
      </w:pPr>
      <w:r>
        <w:t>Hispanic-Serving Institutions Program Assurances………………………….</w:t>
      </w:r>
      <w:r>
        <w:tab/>
        <w:t xml:space="preserve"> </w:t>
      </w:r>
    </w:p>
    <w:p w:rsidR="00B21477" w:rsidRDefault="00B21477">
      <w:pPr>
        <w:pStyle w:val="BodyText"/>
      </w:pPr>
    </w:p>
    <w:p w:rsidR="00B21477" w:rsidRDefault="00B21477">
      <w:pPr>
        <w:pStyle w:val="BodyText"/>
      </w:pPr>
      <w:r>
        <w:t>HSI Program Profile Form……………………………………………………</w:t>
      </w:r>
      <w:r>
        <w:tab/>
        <w:t xml:space="preserve"> </w:t>
      </w:r>
    </w:p>
    <w:p w:rsidR="00B21477" w:rsidRDefault="00B21477">
      <w:pPr>
        <w:pStyle w:val="BodyText"/>
      </w:pPr>
    </w:p>
    <w:p w:rsidR="00B21477" w:rsidRDefault="00B21477">
      <w:pPr>
        <w:pStyle w:val="BodyText"/>
      </w:pPr>
      <w:r>
        <w:t>Application Chec</w:t>
      </w:r>
      <w:r w:rsidR="001C0656">
        <w:t>klist ………………………………………………………</w:t>
      </w:r>
      <w:r w:rsidR="001C0656">
        <w:tab/>
        <w:t>…</w:t>
      </w:r>
      <w:r w:rsidR="001C0656">
        <w:tab/>
        <w:t xml:space="preserve"> </w:t>
      </w:r>
      <w:r>
        <w:t xml:space="preserve"> </w:t>
      </w:r>
    </w:p>
    <w:p w:rsidR="00B21477" w:rsidRDefault="00B21477">
      <w:pPr>
        <w:rPr>
          <w:sz w:val="23"/>
          <w:szCs w:val="23"/>
        </w:rPr>
      </w:pPr>
    </w:p>
    <w:p w:rsidR="00B21477" w:rsidRDefault="00B21477">
      <w:pPr>
        <w:pStyle w:val="DefinitionTerm"/>
        <w:widowControl/>
        <w:rPr>
          <w:snapToGrid/>
          <w:szCs w:val="23"/>
        </w:rPr>
      </w:pPr>
      <w:r>
        <w:rPr>
          <w:snapToGrid/>
          <w:szCs w:val="23"/>
        </w:rPr>
        <w:t>General Education Provisions Act (GEPA)…………………………………</w:t>
      </w:r>
      <w:r>
        <w:rPr>
          <w:snapToGrid/>
          <w:szCs w:val="23"/>
        </w:rPr>
        <w:tab/>
        <w:t xml:space="preserve">    </w:t>
      </w:r>
    </w:p>
    <w:p w:rsidR="00B21477" w:rsidRDefault="00B21477">
      <w:pPr>
        <w:pStyle w:val="DefinitionTerm"/>
        <w:widowControl/>
        <w:rPr>
          <w:snapToGrid/>
          <w:szCs w:val="23"/>
        </w:rPr>
      </w:pPr>
    </w:p>
    <w:p w:rsidR="00B21477" w:rsidRDefault="00B21477">
      <w:pPr>
        <w:pStyle w:val="DefinitionTerm"/>
        <w:widowControl/>
        <w:rPr>
          <w:snapToGrid/>
          <w:szCs w:val="23"/>
        </w:rPr>
      </w:pPr>
      <w:r>
        <w:rPr>
          <w:snapToGrid/>
          <w:szCs w:val="23"/>
        </w:rPr>
        <w:t>Government Performance Results Act (GPRA)……………………………..</w:t>
      </w:r>
      <w:r>
        <w:rPr>
          <w:snapToGrid/>
          <w:szCs w:val="23"/>
        </w:rPr>
        <w:tab/>
        <w:t xml:space="preserve">    </w:t>
      </w:r>
    </w:p>
    <w:p w:rsidR="00B21477" w:rsidRDefault="00B21477">
      <w:pPr>
        <w:pStyle w:val="DefinitionTerm"/>
        <w:widowControl/>
        <w:rPr>
          <w:snapToGrid/>
          <w:szCs w:val="23"/>
        </w:rPr>
      </w:pPr>
    </w:p>
    <w:p w:rsidR="00B21477" w:rsidRDefault="00B21477">
      <w:pPr>
        <w:pStyle w:val="DefinitionTerm"/>
        <w:widowControl/>
        <w:rPr>
          <w:snapToGrid/>
          <w:szCs w:val="23"/>
        </w:rPr>
      </w:pPr>
      <w:r>
        <w:rPr>
          <w:snapToGrid/>
          <w:szCs w:val="23"/>
        </w:rPr>
        <w:t>Paperwork Burden Statement……………………………………………….</w:t>
      </w:r>
      <w:r>
        <w:rPr>
          <w:snapToGrid/>
          <w:szCs w:val="23"/>
        </w:rPr>
        <w:tab/>
        <w:t xml:space="preserve">    </w:t>
      </w:r>
    </w:p>
    <w:p w:rsidR="00B21477" w:rsidRDefault="00B21477"/>
    <w:p w:rsidR="007A5719" w:rsidRDefault="00B21477">
      <w:pPr>
        <w:pStyle w:val="BodyText"/>
      </w:pPr>
      <w:r>
        <w:t xml:space="preserve">Activity Budget Detail Form…………………………………………………      </w:t>
      </w:r>
    </w:p>
    <w:p w:rsidR="007A5719" w:rsidRDefault="007A5719">
      <w:pPr>
        <w:rPr>
          <w:sz w:val="24"/>
        </w:rPr>
      </w:pPr>
      <w:r>
        <w:br w:type="page"/>
      </w:r>
    </w:p>
    <w:p w:rsidR="00D148E4" w:rsidRDefault="00D148E4" w:rsidP="00D148E4">
      <w:pPr>
        <w:pStyle w:val="BodyText"/>
      </w:pPr>
      <w:r>
        <w:t>Dear Applicant:</w:t>
      </w:r>
    </w:p>
    <w:p w:rsidR="00D148E4" w:rsidRDefault="00D148E4" w:rsidP="00D148E4">
      <w:pPr>
        <w:pStyle w:val="BodyText"/>
      </w:pPr>
    </w:p>
    <w:p w:rsidR="00D148E4" w:rsidRDefault="00D148E4" w:rsidP="00D148E4">
      <w:pPr>
        <w:pStyle w:val="BodyText"/>
      </w:pPr>
      <w:r>
        <w:t xml:space="preserve">Thank you for your interest in applying for a grant under the Hispanic-Serving Institutions Science, Technology, Engineering and Mathematics and Articulation Programs (HSI STEM &amp; Articulation Programs) authorized under the Health Care and Education Affordability Reconciliation Act of 2010 (Reconciliation Act). </w:t>
      </w:r>
    </w:p>
    <w:p w:rsidR="00D148E4" w:rsidRDefault="00D148E4" w:rsidP="00D148E4">
      <w:pPr>
        <w:pStyle w:val="BodyText"/>
      </w:pPr>
    </w:p>
    <w:p w:rsidR="00D148E4" w:rsidRDefault="00D148E4" w:rsidP="00D148E4">
      <w:pPr>
        <w:pStyle w:val="BodyText"/>
      </w:pPr>
      <w:r>
        <w:t xml:space="preserve">Although the Reconciliation Act appends Title III, Part F of the Higher Education Act -- program administration for the HSI STEM &amp; Articulation Programs uses sections 502 and 503 of the Hispanic Serving Institutions Program, under Title V of the Higher Education Act of 1965, as amended.  Regulations for this program consist of selected sections of the Title V regulations found in 34 CFR 606.  The applicable sections of the regulations that will be used for this program are listed in the </w:t>
      </w:r>
      <w:r>
        <w:rPr>
          <w:u w:val="single"/>
        </w:rPr>
        <w:t>Federal Register</w:t>
      </w:r>
      <w:r>
        <w:t xml:space="preserve"> notice that announces the competition for new awards. </w:t>
      </w:r>
    </w:p>
    <w:p w:rsidR="00D148E4" w:rsidRDefault="00D148E4" w:rsidP="00D148E4">
      <w:pPr>
        <w:pStyle w:val="BodyText"/>
      </w:pPr>
    </w:p>
    <w:p w:rsidR="00D148E4" w:rsidRDefault="00D148E4" w:rsidP="00D148E4">
      <w:pPr>
        <w:pStyle w:val="BodyText"/>
      </w:pPr>
      <w:r>
        <w:t>The purpose of the HSI STEM &amp; Articulation Programs is to expand and enhance educational opportunities for, and improve the academic attainment of, Hispanic students.  The program has two "absolute" priorities to pursue that goal.  First, applicants must address how their project will increase the number of Hispanic and other low-income students who will attain degrees in science, technology, engineering and mathematics (STEM). Second, applicants must address how their project will development model articulation agreements between two-</w:t>
      </w:r>
      <w:proofErr w:type="gramStart"/>
      <w:r>
        <w:t>year  HSI</w:t>
      </w:r>
      <w:proofErr w:type="gramEnd"/>
      <w:r>
        <w:t xml:space="preserve"> institutions and four-year institutions.</w:t>
      </w:r>
    </w:p>
    <w:p w:rsidR="00D148E4" w:rsidRDefault="00D148E4" w:rsidP="00D148E4">
      <w:pPr>
        <w:pStyle w:val="BodyText"/>
      </w:pPr>
      <w:r>
        <w:t xml:space="preserve"> </w:t>
      </w:r>
    </w:p>
    <w:p w:rsidR="00D148E4" w:rsidRDefault="00D148E4" w:rsidP="00D148E4">
      <w:pPr>
        <w:pStyle w:val="BodyText"/>
      </w:pPr>
      <w:r>
        <w:t>Institutional eligibility was determined during two open periods in 2010 and will be used for this competition.  If an institution did not obtain an eligibility determination during the 2010 open periods, it cannot participate in this competition for HSI STEM &amp; Articulation Programs grants.</w:t>
      </w:r>
    </w:p>
    <w:p w:rsidR="00D148E4" w:rsidRDefault="00D148E4" w:rsidP="00D148E4">
      <w:pPr>
        <w:pStyle w:val="BodyText"/>
      </w:pPr>
    </w:p>
    <w:p w:rsidR="00D148E4" w:rsidRDefault="00D148E4" w:rsidP="00D148E4">
      <w:pPr>
        <w:pStyle w:val="BodyText"/>
      </w:pPr>
      <w:r>
        <w:t xml:space="preserve">All of the information you need to prepare and submit an application is contained in the application booklet.  The Federal Register notice is the official document that provides the closing date for application submission and also explains eligibility, absolute and competitive preference priorities, types of grants and funding amount, rules, and selection criteria.  Adherence to the </w:t>
      </w:r>
      <w:r>
        <w:rPr>
          <w:u w:val="single"/>
        </w:rPr>
        <w:t>Federal Register</w:t>
      </w:r>
      <w:r>
        <w:t xml:space="preserve"> application preparation and transmittal instructions, including page limit requirements, are critical to success in the grant award process.  The "Competition Highlights" provide further information that you will find useful.  You will use Grants.gov as the electronic application portal and is fully explained in this booklet and on their web site.</w:t>
      </w:r>
    </w:p>
    <w:p w:rsidR="00D148E4" w:rsidRDefault="00D148E4" w:rsidP="00D148E4">
      <w:pPr>
        <w:pStyle w:val="BodyText"/>
      </w:pPr>
    </w:p>
    <w:p w:rsidR="00D148E4" w:rsidRDefault="00D148E4" w:rsidP="00D148E4">
      <w:pPr>
        <w:pStyle w:val="BodyText"/>
      </w:pPr>
      <w:r>
        <w:t xml:space="preserve">If you have any questions on the program or application procedures, please contact Carolyn Proctor by email at </w:t>
      </w:r>
      <w:hyperlink r:id="rId13" w:history="1">
        <w:r>
          <w:rPr>
            <w:rStyle w:val="Hyperlink"/>
          </w:rPr>
          <w:t>Carolyn.Proctor@ed.gov</w:t>
        </w:r>
      </w:hyperlink>
      <w:r>
        <w:t xml:space="preserve"> or by phone on (202) 502-7567.  Or, you may contact Peter Fusscas by email at </w:t>
      </w:r>
      <w:proofErr w:type="spellStart"/>
      <w:r>
        <w:t>Peter.Fusscas</w:t>
      </w:r>
      <w:proofErr w:type="spellEnd"/>
      <w:r>
        <w:t xml:space="preserve"> @ed.gov or phone on (202)502-7590.</w:t>
      </w:r>
    </w:p>
    <w:p w:rsidR="00D148E4" w:rsidRDefault="00D148E4" w:rsidP="00D148E4">
      <w:pPr>
        <w:pStyle w:val="BodyText"/>
      </w:pPr>
    </w:p>
    <w:p w:rsidR="00D148E4" w:rsidRDefault="00D148E4" w:rsidP="00D148E4">
      <w:pPr>
        <w:pStyle w:val="BodyText"/>
      </w:pPr>
      <w:r>
        <w:t>Sincerely,</w:t>
      </w:r>
    </w:p>
    <w:p w:rsidR="00D148E4" w:rsidRDefault="00D148E4" w:rsidP="00D148E4">
      <w:pPr>
        <w:pStyle w:val="BodyText"/>
      </w:pPr>
    </w:p>
    <w:p w:rsidR="00D148E4" w:rsidRDefault="00D148E4" w:rsidP="00D148E4">
      <w:pPr>
        <w:pStyle w:val="BodyText"/>
      </w:pPr>
    </w:p>
    <w:p w:rsidR="00D148E4" w:rsidRDefault="00D148E4" w:rsidP="00D148E4">
      <w:pPr>
        <w:pStyle w:val="BodyText"/>
      </w:pPr>
    </w:p>
    <w:p w:rsidR="00D148E4" w:rsidRDefault="00D148E4" w:rsidP="00D148E4">
      <w:pPr>
        <w:pStyle w:val="BodyText"/>
      </w:pPr>
      <w:r>
        <w:t>Dr. Leonard L. Haynes III</w:t>
      </w:r>
    </w:p>
    <w:p w:rsidR="00D148E4" w:rsidRDefault="00D148E4" w:rsidP="00D148E4">
      <w:pPr>
        <w:pStyle w:val="BodyText"/>
      </w:pPr>
      <w:r>
        <w:t>Senior Director</w:t>
      </w:r>
    </w:p>
    <w:p w:rsidR="00D148E4" w:rsidRDefault="00D148E4" w:rsidP="00D148E4">
      <w:pPr>
        <w:pStyle w:val="BodyText"/>
      </w:pPr>
      <w:r>
        <w:t>Institutional Services</w:t>
      </w:r>
    </w:p>
    <w:p w:rsidR="00D148E4" w:rsidRDefault="00D148E4" w:rsidP="00D148E4">
      <w:pPr>
        <w:pStyle w:val="BodyText"/>
      </w:pPr>
      <w:r>
        <w:t>Higher Education Programs</w:t>
      </w:r>
    </w:p>
    <w:p w:rsidR="00B21477" w:rsidRDefault="00B21477">
      <w:pPr>
        <w:pStyle w:val="BodyText"/>
      </w:pPr>
    </w:p>
    <w:p w:rsidR="00B21477" w:rsidRDefault="00B21477">
      <w:pPr>
        <w:pStyle w:val="BodyText"/>
        <w:rPr>
          <w:b/>
          <w:bCs/>
        </w:rPr>
      </w:pPr>
    </w:p>
    <w:p w:rsidR="00635586" w:rsidRDefault="00635586">
      <w:pPr>
        <w:rPr>
          <w:sz w:val="24"/>
        </w:rPr>
      </w:pPr>
      <w:r>
        <w:br w:type="page"/>
      </w:r>
    </w:p>
    <w:p w:rsidR="00B21477" w:rsidRDefault="00B21477">
      <w:pPr>
        <w:rPr>
          <w:sz w:val="23"/>
          <w:szCs w:val="23"/>
        </w:rPr>
      </w:pPr>
      <w:r>
        <w:rPr>
          <w:sz w:val="23"/>
          <w:szCs w:val="23"/>
        </w:rPr>
        <w:t xml:space="preserve"> </w:t>
      </w:r>
    </w:p>
    <w:p w:rsidR="00B21477" w:rsidRDefault="00B21477">
      <w:pPr>
        <w:pStyle w:val="ListContinue"/>
        <w:tabs>
          <w:tab w:val="clear" w:pos="-720"/>
        </w:tabs>
        <w:suppressAutoHyphens w:val="0"/>
        <w:rPr>
          <w:rFonts w:ascii="Times New Roman" w:hAnsi="Times New Roman"/>
          <w:sz w:val="23"/>
          <w:szCs w:val="23"/>
        </w:rPr>
      </w:pPr>
    </w:p>
    <w:p w:rsidR="00B21477" w:rsidRDefault="00B21477">
      <w:pPr>
        <w:pStyle w:val="Heading4"/>
        <w:rPr>
          <w:bCs/>
        </w:rPr>
      </w:pPr>
      <w:bookmarkStart w:id="0" w:name="Highlights"/>
      <w:bookmarkEnd w:id="0"/>
      <w:r>
        <w:rPr>
          <w:bCs/>
        </w:rPr>
        <w:t xml:space="preserve">Competition Highlights </w:t>
      </w:r>
    </w:p>
    <w:p w:rsidR="00B21477" w:rsidRDefault="00B21477"/>
    <w:p w:rsidR="00B21477" w:rsidRDefault="00B21477"/>
    <w:p w:rsidR="00341836" w:rsidRDefault="00AD2D67" w:rsidP="00912279">
      <w:pPr>
        <w:pStyle w:val="BodyText"/>
        <w:jc w:val="center"/>
      </w:pPr>
      <w:r>
        <w:t>FY</w:t>
      </w:r>
      <w:r w:rsidR="0012182B">
        <w:t xml:space="preserve"> </w:t>
      </w:r>
      <w:r w:rsidR="00BB34A8">
        <w:t>2010</w:t>
      </w:r>
      <w:r>
        <w:t xml:space="preserve"> </w:t>
      </w:r>
      <w:r w:rsidR="00B21477">
        <w:t>HSI</w:t>
      </w:r>
      <w:r w:rsidR="0075261F">
        <w:t xml:space="preserve"> STEM and Articulation </w:t>
      </w:r>
      <w:r w:rsidR="00DD0F6C">
        <w:t>P</w:t>
      </w:r>
      <w:r w:rsidR="0075261F">
        <w:t>rogram</w:t>
      </w:r>
      <w:r w:rsidR="00912279">
        <w:t>s</w:t>
      </w:r>
    </w:p>
    <w:p w:rsidR="00BB34A8" w:rsidRDefault="00BB34A8" w:rsidP="00BB34A8">
      <w:pPr>
        <w:pStyle w:val="BodyText"/>
      </w:pPr>
    </w:p>
    <w:p w:rsidR="005A73BB" w:rsidRDefault="00BB34A8" w:rsidP="005A73BB">
      <w:pPr>
        <w:pStyle w:val="BodyText"/>
      </w:pPr>
      <w:r>
        <w:t xml:space="preserve">Applications submitted for the HSI STEM and Articulation </w:t>
      </w:r>
      <w:r w:rsidR="00DD0F6C">
        <w:t>P</w:t>
      </w:r>
      <w:r>
        <w:t>rograms must be submitted using GRANTS.GOV.  Detail</w:t>
      </w:r>
      <w:r w:rsidR="005A73BB">
        <w:t>ed</w:t>
      </w:r>
      <w:r>
        <w:t xml:space="preserve"> instructions for using this application portal are provided in the </w:t>
      </w:r>
      <w:r w:rsidR="0023374A" w:rsidRPr="0023374A">
        <w:rPr>
          <w:u w:val="single"/>
        </w:rPr>
        <w:t>Federal Register</w:t>
      </w:r>
      <w:r w:rsidR="0023374A">
        <w:t xml:space="preserve"> n</w:t>
      </w:r>
      <w:r>
        <w:t>otice and other sections of this application package.</w:t>
      </w:r>
    </w:p>
    <w:p w:rsidR="005A73BB" w:rsidRDefault="005A73BB" w:rsidP="005A73BB">
      <w:pPr>
        <w:pStyle w:val="BodyText"/>
      </w:pPr>
    </w:p>
    <w:p w:rsidR="009C0B6A" w:rsidRDefault="005A73BB" w:rsidP="005A73BB">
      <w:pPr>
        <w:pStyle w:val="BodyText"/>
        <w:rPr>
          <w:bCs/>
          <w:szCs w:val="32"/>
        </w:rPr>
      </w:pPr>
      <w:r w:rsidRPr="005A73BB">
        <w:rPr>
          <w:u w:val="single"/>
        </w:rPr>
        <w:t>P</w:t>
      </w:r>
      <w:r w:rsidR="00AC13A9" w:rsidRPr="005A73BB">
        <w:rPr>
          <w:bCs/>
          <w:szCs w:val="32"/>
          <w:u w:val="single"/>
        </w:rPr>
        <w:t>r</w:t>
      </w:r>
      <w:r w:rsidR="00AC13A9">
        <w:rPr>
          <w:bCs/>
          <w:szCs w:val="32"/>
          <w:u w:val="single"/>
        </w:rPr>
        <w:t xml:space="preserve">ogram </w:t>
      </w:r>
      <w:r w:rsidR="009C0B6A">
        <w:rPr>
          <w:bCs/>
          <w:szCs w:val="32"/>
          <w:u w:val="single"/>
        </w:rPr>
        <w:t>Summary</w:t>
      </w:r>
    </w:p>
    <w:p w:rsidR="009C0B6A" w:rsidRDefault="009C0B6A" w:rsidP="00341836">
      <w:pPr>
        <w:pStyle w:val="ListContinue"/>
        <w:tabs>
          <w:tab w:val="clear" w:pos="-720"/>
        </w:tabs>
        <w:suppressAutoHyphens w:val="0"/>
        <w:rPr>
          <w:rFonts w:ascii="Times New Roman" w:hAnsi="Times New Roman"/>
          <w:bCs/>
          <w:szCs w:val="32"/>
        </w:rPr>
      </w:pPr>
    </w:p>
    <w:p w:rsidR="009C0B6A" w:rsidRDefault="009C0B6A" w:rsidP="009C0B6A">
      <w:pPr>
        <w:pStyle w:val="ListContinue"/>
        <w:tabs>
          <w:tab w:val="clear" w:pos="-720"/>
        </w:tabs>
        <w:suppressAutoHyphens w:val="0"/>
        <w:rPr>
          <w:rFonts w:ascii="Times New Roman" w:hAnsi="Times New Roman"/>
          <w:bCs/>
          <w:szCs w:val="32"/>
        </w:rPr>
      </w:pPr>
      <w:r>
        <w:rPr>
          <w:rFonts w:ascii="Times New Roman" w:hAnsi="Times New Roman"/>
          <w:bCs/>
          <w:szCs w:val="32"/>
        </w:rPr>
        <w:t>The Hispanic-Serving Institutions, Science Technology Engineering &amp; Mathematics</w:t>
      </w:r>
      <w:r w:rsidR="004A14C1">
        <w:rPr>
          <w:rFonts w:ascii="Times New Roman" w:hAnsi="Times New Roman"/>
          <w:bCs/>
          <w:szCs w:val="32"/>
        </w:rPr>
        <w:t xml:space="preserve"> and </w:t>
      </w:r>
      <w:r>
        <w:rPr>
          <w:rFonts w:ascii="Times New Roman" w:hAnsi="Times New Roman"/>
          <w:bCs/>
          <w:szCs w:val="32"/>
        </w:rPr>
        <w:t>Articulation Program</w:t>
      </w:r>
      <w:r w:rsidR="00DD0F6C">
        <w:rPr>
          <w:rFonts w:ascii="Times New Roman" w:hAnsi="Times New Roman"/>
          <w:bCs/>
          <w:szCs w:val="32"/>
        </w:rPr>
        <w:t>s</w:t>
      </w:r>
      <w:r>
        <w:rPr>
          <w:rFonts w:ascii="Times New Roman" w:hAnsi="Times New Roman"/>
          <w:bCs/>
          <w:szCs w:val="32"/>
        </w:rPr>
        <w:t xml:space="preserve"> (or HSI STEM</w:t>
      </w:r>
      <w:r w:rsidR="004A14C1">
        <w:rPr>
          <w:rFonts w:ascii="Times New Roman" w:hAnsi="Times New Roman"/>
          <w:bCs/>
          <w:szCs w:val="32"/>
        </w:rPr>
        <w:t xml:space="preserve"> &amp; </w:t>
      </w:r>
      <w:r>
        <w:rPr>
          <w:rFonts w:ascii="Times New Roman" w:hAnsi="Times New Roman"/>
          <w:bCs/>
          <w:szCs w:val="32"/>
        </w:rPr>
        <w:t>Articulation Program</w:t>
      </w:r>
      <w:r w:rsidR="00DD0F6C">
        <w:rPr>
          <w:rFonts w:ascii="Times New Roman" w:hAnsi="Times New Roman"/>
          <w:bCs/>
          <w:szCs w:val="32"/>
        </w:rPr>
        <w:t>s</w:t>
      </w:r>
      <w:r>
        <w:rPr>
          <w:rFonts w:ascii="Times New Roman" w:hAnsi="Times New Roman"/>
          <w:bCs/>
          <w:szCs w:val="32"/>
        </w:rPr>
        <w:t>) establishes grant</w:t>
      </w:r>
      <w:r w:rsidR="00A72CC6">
        <w:rPr>
          <w:rFonts w:ascii="Times New Roman" w:hAnsi="Times New Roman"/>
          <w:bCs/>
          <w:szCs w:val="32"/>
        </w:rPr>
        <w:t xml:space="preserve">s to Hispanic-serving </w:t>
      </w:r>
      <w:r w:rsidR="00667FA2">
        <w:rPr>
          <w:rFonts w:ascii="Times New Roman" w:hAnsi="Times New Roman"/>
          <w:bCs/>
          <w:szCs w:val="32"/>
        </w:rPr>
        <w:t>institutions to</w:t>
      </w:r>
      <w:r w:rsidR="00A72CC6">
        <w:rPr>
          <w:rFonts w:ascii="Times New Roman" w:hAnsi="Times New Roman"/>
          <w:bCs/>
          <w:szCs w:val="32"/>
        </w:rPr>
        <w:t xml:space="preserve"> increase the number of </w:t>
      </w:r>
      <w:r>
        <w:rPr>
          <w:rFonts w:ascii="Times New Roman" w:hAnsi="Times New Roman"/>
          <w:bCs/>
          <w:szCs w:val="32"/>
        </w:rPr>
        <w:t>Hispanic student</w:t>
      </w:r>
      <w:r w:rsidR="00A72CC6">
        <w:rPr>
          <w:rFonts w:ascii="Times New Roman" w:hAnsi="Times New Roman"/>
          <w:bCs/>
          <w:szCs w:val="32"/>
        </w:rPr>
        <w:t xml:space="preserve">s and other low-income students </w:t>
      </w:r>
      <w:r w:rsidR="005A73BB">
        <w:rPr>
          <w:rFonts w:ascii="Times New Roman" w:hAnsi="Times New Roman"/>
          <w:bCs/>
          <w:szCs w:val="32"/>
        </w:rPr>
        <w:t>who</w:t>
      </w:r>
      <w:r w:rsidR="00966AEA">
        <w:rPr>
          <w:rFonts w:ascii="Times New Roman" w:hAnsi="Times New Roman"/>
          <w:bCs/>
          <w:szCs w:val="32"/>
        </w:rPr>
        <w:t xml:space="preserve"> enter into and complete </w:t>
      </w:r>
      <w:r>
        <w:rPr>
          <w:rFonts w:ascii="Times New Roman" w:hAnsi="Times New Roman"/>
          <w:bCs/>
          <w:szCs w:val="32"/>
        </w:rPr>
        <w:t xml:space="preserve">educational opportunities in STEM fields </w:t>
      </w:r>
      <w:r w:rsidR="00A72CC6">
        <w:rPr>
          <w:rFonts w:ascii="Times New Roman" w:hAnsi="Times New Roman"/>
          <w:bCs/>
          <w:szCs w:val="32"/>
        </w:rPr>
        <w:t xml:space="preserve">of study, </w:t>
      </w:r>
      <w:r>
        <w:rPr>
          <w:rFonts w:ascii="Times New Roman" w:hAnsi="Times New Roman"/>
          <w:bCs/>
          <w:szCs w:val="32"/>
        </w:rPr>
        <w:t xml:space="preserve">and </w:t>
      </w:r>
      <w:r w:rsidR="00966AEA">
        <w:rPr>
          <w:rFonts w:ascii="Times New Roman" w:hAnsi="Times New Roman"/>
          <w:bCs/>
          <w:szCs w:val="32"/>
        </w:rPr>
        <w:t xml:space="preserve">develop </w:t>
      </w:r>
      <w:r w:rsidR="00A72CC6">
        <w:rPr>
          <w:rFonts w:ascii="Times New Roman" w:hAnsi="Times New Roman"/>
          <w:bCs/>
          <w:szCs w:val="32"/>
        </w:rPr>
        <w:t xml:space="preserve">model </w:t>
      </w:r>
      <w:r>
        <w:rPr>
          <w:rFonts w:ascii="Times New Roman" w:hAnsi="Times New Roman"/>
          <w:bCs/>
          <w:szCs w:val="32"/>
        </w:rPr>
        <w:t>program</w:t>
      </w:r>
      <w:r w:rsidR="005A73BB">
        <w:rPr>
          <w:rFonts w:ascii="Times New Roman" w:hAnsi="Times New Roman"/>
          <w:bCs/>
          <w:szCs w:val="32"/>
        </w:rPr>
        <w:t>s</w:t>
      </w:r>
      <w:r>
        <w:rPr>
          <w:rFonts w:ascii="Times New Roman" w:hAnsi="Times New Roman"/>
          <w:bCs/>
          <w:szCs w:val="32"/>
        </w:rPr>
        <w:t xml:space="preserve"> </w:t>
      </w:r>
      <w:r w:rsidR="00A72CC6">
        <w:rPr>
          <w:rFonts w:ascii="Times New Roman" w:hAnsi="Times New Roman"/>
          <w:bCs/>
          <w:szCs w:val="32"/>
        </w:rPr>
        <w:t xml:space="preserve">for </w:t>
      </w:r>
      <w:r w:rsidR="005A73BB">
        <w:rPr>
          <w:rFonts w:ascii="Times New Roman" w:hAnsi="Times New Roman"/>
          <w:bCs/>
          <w:szCs w:val="32"/>
        </w:rPr>
        <w:t xml:space="preserve">Hispanic students' </w:t>
      </w:r>
      <w:r w:rsidR="00966AEA">
        <w:rPr>
          <w:rFonts w:ascii="Times New Roman" w:hAnsi="Times New Roman"/>
          <w:bCs/>
          <w:szCs w:val="32"/>
        </w:rPr>
        <w:t xml:space="preserve">successful </w:t>
      </w:r>
      <w:r w:rsidR="00A72CC6">
        <w:rPr>
          <w:rFonts w:ascii="Times New Roman" w:hAnsi="Times New Roman"/>
          <w:bCs/>
          <w:szCs w:val="32"/>
        </w:rPr>
        <w:t xml:space="preserve">transfer </w:t>
      </w:r>
      <w:r>
        <w:rPr>
          <w:rFonts w:ascii="Times New Roman" w:hAnsi="Times New Roman"/>
          <w:bCs/>
          <w:szCs w:val="32"/>
        </w:rPr>
        <w:t>from 2-year Hispanic institution</w:t>
      </w:r>
      <w:r w:rsidR="00667FA2">
        <w:rPr>
          <w:rFonts w:ascii="Times New Roman" w:hAnsi="Times New Roman"/>
          <w:bCs/>
          <w:szCs w:val="32"/>
        </w:rPr>
        <w:t>s</w:t>
      </w:r>
      <w:r>
        <w:rPr>
          <w:rFonts w:ascii="Times New Roman" w:hAnsi="Times New Roman"/>
          <w:bCs/>
          <w:szCs w:val="32"/>
        </w:rPr>
        <w:t xml:space="preserve"> </w:t>
      </w:r>
      <w:r w:rsidR="00A72CC6">
        <w:rPr>
          <w:rFonts w:ascii="Times New Roman" w:hAnsi="Times New Roman"/>
          <w:bCs/>
          <w:szCs w:val="32"/>
        </w:rPr>
        <w:t>to 4-year institutions in STEM fields of study.</w:t>
      </w:r>
    </w:p>
    <w:p w:rsidR="00C37C15" w:rsidRDefault="00C37C15" w:rsidP="009C0B6A">
      <w:pPr>
        <w:pStyle w:val="ListContinue"/>
        <w:tabs>
          <w:tab w:val="clear" w:pos="-720"/>
        </w:tabs>
        <w:suppressAutoHyphens w:val="0"/>
        <w:rPr>
          <w:rFonts w:ascii="Times New Roman" w:hAnsi="Times New Roman"/>
          <w:bCs/>
          <w:szCs w:val="32"/>
        </w:rPr>
      </w:pPr>
    </w:p>
    <w:p w:rsidR="00C37C15" w:rsidRDefault="00C37C15" w:rsidP="009C0B6A">
      <w:pPr>
        <w:pStyle w:val="ListContinue"/>
        <w:tabs>
          <w:tab w:val="clear" w:pos="-720"/>
        </w:tabs>
        <w:suppressAutoHyphens w:val="0"/>
        <w:rPr>
          <w:rFonts w:ascii="Times New Roman" w:hAnsi="Times New Roman"/>
          <w:bCs/>
          <w:szCs w:val="32"/>
          <w:u w:val="single"/>
        </w:rPr>
      </w:pPr>
      <w:r w:rsidRPr="00C37C15">
        <w:rPr>
          <w:rFonts w:ascii="Times New Roman" w:hAnsi="Times New Roman"/>
          <w:bCs/>
          <w:szCs w:val="32"/>
          <w:u w:val="single"/>
        </w:rPr>
        <w:t>Eligibility</w:t>
      </w:r>
    </w:p>
    <w:p w:rsidR="00C37C15" w:rsidRDefault="00C37C15" w:rsidP="009C0B6A">
      <w:pPr>
        <w:pStyle w:val="ListContinue"/>
        <w:tabs>
          <w:tab w:val="clear" w:pos="-720"/>
        </w:tabs>
        <w:suppressAutoHyphens w:val="0"/>
        <w:rPr>
          <w:rFonts w:ascii="Times New Roman" w:hAnsi="Times New Roman"/>
          <w:bCs/>
          <w:szCs w:val="32"/>
          <w:u w:val="single"/>
        </w:rPr>
      </w:pPr>
    </w:p>
    <w:p w:rsidR="00C37C15" w:rsidRDefault="00C37C15" w:rsidP="00C37C15">
      <w:pPr>
        <w:pStyle w:val="ListContinue"/>
        <w:tabs>
          <w:tab w:val="clear" w:pos="-720"/>
        </w:tabs>
        <w:suppressAutoHyphens w:val="0"/>
        <w:rPr>
          <w:rFonts w:ascii="Times New Roman" w:hAnsi="Times New Roman"/>
          <w:bCs/>
          <w:szCs w:val="32"/>
        </w:rPr>
      </w:pPr>
      <w:r>
        <w:rPr>
          <w:rFonts w:ascii="Times New Roman" w:hAnsi="Times New Roman"/>
          <w:bCs/>
          <w:szCs w:val="32"/>
        </w:rPr>
        <w:t xml:space="preserve">Institutional eligibility for participating in the HSI STEM &amp; Articulation </w:t>
      </w:r>
      <w:r w:rsidR="00DD0F6C">
        <w:rPr>
          <w:rFonts w:ascii="Times New Roman" w:hAnsi="Times New Roman"/>
          <w:bCs/>
          <w:szCs w:val="32"/>
        </w:rPr>
        <w:t>P</w:t>
      </w:r>
      <w:r>
        <w:rPr>
          <w:rFonts w:ascii="Times New Roman" w:hAnsi="Times New Roman"/>
          <w:bCs/>
          <w:szCs w:val="32"/>
        </w:rPr>
        <w:t>rogram</w:t>
      </w:r>
      <w:r w:rsidR="00DD0F6C">
        <w:rPr>
          <w:rFonts w:ascii="Times New Roman" w:hAnsi="Times New Roman"/>
          <w:bCs/>
          <w:szCs w:val="32"/>
        </w:rPr>
        <w:t>s</w:t>
      </w:r>
      <w:r>
        <w:rPr>
          <w:rFonts w:ascii="Times New Roman" w:hAnsi="Times New Roman"/>
          <w:bCs/>
          <w:szCs w:val="32"/>
        </w:rPr>
        <w:t xml:space="preserve"> was determined under eligibility rules for the Title V, Developing Hispanic Serving Institutions program.  Eligibility designation opened in December of 2009 and closed on January 6, 2010.  For the purpose of this competition, the FY 2010 Title V eligibility designation process was reopened </w:t>
      </w:r>
      <w:r w:rsidR="00FE5305">
        <w:rPr>
          <w:rFonts w:ascii="Times New Roman" w:hAnsi="Times New Roman"/>
          <w:bCs/>
          <w:szCs w:val="32"/>
        </w:rPr>
        <w:t>o</w:t>
      </w:r>
      <w:r>
        <w:rPr>
          <w:rFonts w:ascii="Times New Roman" w:hAnsi="Times New Roman"/>
          <w:bCs/>
          <w:szCs w:val="32"/>
        </w:rPr>
        <w:t>n August</w:t>
      </w:r>
      <w:r w:rsidR="00FE5305">
        <w:rPr>
          <w:rFonts w:ascii="Times New Roman" w:hAnsi="Times New Roman"/>
          <w:bCs/>
          <w:szCs w:val="32"/>
        </w:rPr>
        <w:t xml:space="preserve"> 13, </w:t>
      </w:r>
      <w:r>
        <w:rPr>
          <w:rFonts w:ascii="Times New Roman" w:hAnsi="Times New Roman"/>
          <w:bCs/>
          <w:szCs w:val="32"/>
        </w:rPr>
        <w:t xml:space="preserve">2010 and closed on </w:t>
      </w:r>
      <w:r w:rsidR="00FE5305">
        <w:rPr>
          <w:rFonts w:ascii="Times New Roman" w:hAnsi="Times New Roman"/>
          <w:bCs/>
          <w:szCs w:val="32"/>
        </w:rPr>
        <w:t>September 13</w:t>
      </w:r>
      <w:r>
        <w:rPr>
          <w:rFonts w:ascii="Times New Roman" w:hAnsi="Times New Roman"/>
          <w:bCs/>
          <w:szCs w:val="32"/>
        </w:rPr>
        <w:t>, 2010 to accommodate institution</w:t>
      </w:r>
      <w:r w:rsidR="005A73BB">
        <w:rPr>
          <w:rFonts w:ascii="Times New Roman" w:hAnsi="Times New Roman"/>
          <w:bCs/>
          <w:szCs w:val="32"/>
        </w:rPr>
        <w:t>s</w:t>
      </w:r>
      <w:r>
        <w:rPr>
          <w:rFonts w:ascii="Times New Roman" w:hAnsi="Times New Roman"/>
          <w:bCs/>
          <w:szCs w:val="32"/>
        </w:rPr>
        <w:t xml:space="preserve"> that had not applied</w:t>
      </w:r>
      <w:r w:rsidR="005A73BB">
        <w:rPr>
          <w:rFonts w:ascii="Times New Roman" w:hAnsi="Times New Roman"/>
          <w:bCs/>
          <w:szCs w:val="32"/>
        </w:rPr>
        <w:t xml:space="preserve"> during the original eligibility period.</w:t>
      </w:r>
      <w:r>
        <w:rPr>
          <w:rFonts w:ascii="Times New Roman" w:hAnsi="Times New Roman"/>
          <w:bCs/>
          <w:szCs w:val="32"/>
        </w:rPr>
        <w:t xml:space="preserve">  Institutions submitting an application in this competition must have an eligibility designation from either of the two period</w:t>
      </w:r>
      <w:r w:rsidR="005A73BB">
        <w:rPr>
          <w:rFonts w:ascii="Times New Roman" w:hAnsi="Times New Roman"/>
          <w:bCs/>
          <w:szCs w:val="32"/>
        </w:rPr>
        <w:t>s</w:t>
      </w:r>
      <w:r>
        <w:rPr>
          <w:rFonts w:ascii="Times New Roman" w:hAnsi="Times New Roman"/>
          <w:bCs/>
          <w:szCs w:val="32"/>
        </w:rPr>
        <w:t xml:space="preserve"> opened in FY 2010. Institutional eligibility is not included in this application package.</w:t>
      </w:r>
    </w:p>
    <w:p w:rsidR="00C52EFC" w:rsidRDefault="00C52EFC" w:rsidP="00C37C15">
      <w:pPr>
        <w:pStyle w:val="ListContinue"/>
        <w:tabs>
          <w:tab w:val="clear" w:pos="-720"/>
        </w:tabs>
        <w:suppressAutoHyphens w:val="0"/>
        <w:rPr>
          <w:rFonts w:ascii="Times New Roman" w:hAnsi="Times New Roman"/>
          <w:bCs/>
          <w:szCs w:val="32"/>
        </w:rPr>
      </w:pPr>
    </w:p>
    <w:p w:rsidR="00C52EFC" w:rsidRDefault="00C52EFC" w:rsidP="00C37C15">
      <w:pPr>
        <w:pStyle w:val="ListContinue"/>
        <w:tabs>
          <w:tab w:val="clear" w:pos="-720"/>
        </w:tabs>
        <w:suppressAutoHyphens w:val="0"/>
        <w:rPr>
          <w:rFonts w:ascii="Times New Roman" w:hAnsi="Times New Roman"/>
          <w:bCs/>
          <w:szCs w:val="32"/>
        </w:rPr>
      </w:pPr>
      <w:r>
        <w:rPr>
          <w:rFonts w:ascii="Times New Roman" w:hAnsi="Times New Roman"/>
          <w:bCs/>
          <w:szCs w:val="32"/>
        </w:rPr>
        <w:t>You will be required to provide to the Department of Education the documentation you relied upon in determining that at least 25% of the institution's undergraduate FTE students are Hispanic. The data you provide for this program will be cross-referenced with the Department of Education's Integrated Postsecondary</w:t>
      </w:r>
      <w:r w:rsidR="002C4E0E">
        <w:rPr>
          <w:rFonts w:ascii="Times New Roman" w:hAnsi="Times New Roman"/>
          <w:bCs/>
          <w:szCs w:val="32"/>
        </w:rPr>
        <w:t xml:space="preserve"> Education Data System (IPEDS) and with the institution's enrollment data reported to the state, and the institution's annual report. Differences in this reported data must be explained in the eligibility documentation.  A replication of eligibility instructions as the explanation of data discrepancies cannot be used to validate assurances and the application will be deemed ineligible. </w:t>
      </w:r>
    </w:p>
    <w:p w:rsidR="002C4E0E" w:rsidRDefault="002C4E0E" w:rsidP="002C4E0E">
      <w:pPr>
        <w:pStyle w:val="ListContinue"/>
        <w:tabs>
          <w:tab w:val="clear" w:pos="-720"/>
        </w:tabs>
        <w:suppressAutoHyphens w:val="0"/>
        <w:rPr>
          <w:rFonts w:ascii="Times New Roman" w:hAnsi="Times New Roman"/>
          <w:bCs/>
          <w:szCs w:val="32"/>
          <w:u w:val="single"/>
        </w:rPr>
      </w:pPr>
    </w:p>
    <w:p w:rsidR="002C4E0E" w:rsidRDefault="002C4E0E" w:rsidP="002C4E0E">
      <w:pPr>
        <w:pStyle w:val="ListContinue"/>
        <w:tabs>
          <w:tab w:val="clear" w:pos="-720"/>
        </w:tabs>
        <w:suppressAutoHyphens w:val="0"/>
        <w:rPr>
          <w:rFonts w:ascii="Times New Roman" w:hAnsi="Times New Roman"/>
          <w:bCs/>
          <w:szCs w:val="32"/>
        </w:rPr>
      </w:pPr>
      <w:r w:rsidRPr="00144CC7">
        <w:rPr>
          <w:rFonts w:ascii="Times New Roman" w:hAnsi="Times New Roman"/>
          <w:bCs/>
          <w:szCs w:val="32"/>
          <w:u w:val="single"/>
        </w:rPr>
        <w:t>Limit on Application Submissions</w:t>
      </w:r>
    </w:p>
    <w:p w:rsidR="002C4E0E" w:rsidRDefault="002C4E0E" w:rsidP="002C4E0E">
      <w:pPr>
        <w:pStyle w:val="ListContinue"/>
        <w:tabs>
          <w:tab w:val="clear" w:pos="-720"/>
        </w:tabs>
        <w:suppressAutoHyphens w:val="0"/>
        <w:rPr>
          <w:rFonts w:ascii="Times New Roman" w:hAnsi="Times New Roman"/>
          <w:bCs/>
          <w:szCs w:val="32"/>
        </w:rPr>
      </w:pPr>
    </w:p>
    <w:p w:rsidR="002C4E0E" w:rsidRDefault="002C4E0E" w:rsidP="002E166B">
      <w:pPr>
        <w:pStyle w:val="ListContinue"/>
        <w:numPr>
          <w:ilvl w:val="0"/>
          <w:numId w:val="20"/>
        </w:numPr>
        <w:tabs>
          <w:tab w:val="clear" w:pos="-720"/>
        </w:tabs>
        <w:suppressAutoHyphens w:val="0"/>
        <w:rPr>
          <w:rFonts w:ascii="Times New Roman" w:hAnsi="Times New Roman"/>
          <w:bCs/>
          <w:szCs w:val="32"/>
        </w:rPr>
      </w:pPr>
      <w:r>
        <w:rPr>
          <w:rFonts w:ascii="Times New Roman" w:hAnsi="Times New Roman"/>
          <w:bCs/>
          <w:szCs w:val="32"/>
        </w:rPr>
        <w:t>An eligible institution may s</w:t>
      </w:r>
      <w:r w:rsidR="00966AEA">
        <w:rPr>
          <w:rFonts w:ascii="Times New Roman" w:hAnsi="Times New Roman"/>
          <w:bCs/>
          <w:szCs w:val="32"/>
        </w:rPr>
        <w:t>ubmit</w:t>
      </w:r>
      <w:r>
        <w:rPr>
          <w:rFonts w:ascii="Times New Roman" w:hAnsi="Times New Roman"/>
          <w:bCs/>
          <w:szCs w:val="32"/>
        </w:rPr>
        <w:t xml:space="preserve"> </w:t>
      </w:r>
      <w:r w:rsidR="00934F05">
        <w:rPr>
          <w:rFonts w:ascii="Times New Roman" w:hAnsi="Times New Roman"/>
          <w:bCs/>
          <w:szCs w:val="32"/>
        </w:rPr>
        <w:t xml:space="preserve">multiple </w:t>
      </w:r>
      <w:r>
        <w:rPr>
          <w:rFonts w:ascii="Times New Roman" w:hAnsi="Times New Roman"/>
          <w:bCs/>
          <w:szCs w:val="32"/>
        </w:rPr>
        <w:t>application</w:t>
      </w:r>
      <w:r w:rsidR="00966AEA">
        <w:rPr>
          <w:rFonts w:ascii="Times New Roman" w:hAnsi="Times New Roman"/>
          <w:bCs/>
          <w:szCs w:val="32"/>
        </w:rPr>
        <w:t>s for individual g</w:t>
      </w:r>
      <w:r>
        <w:rPr>
          <w:rFonts w:ascii="Times New Roman" w:hAnsi="Times New Roman"/>
          <w:bCs/>
          <w:szCs w:val="32"/>
        </w:rPr>
        <w:t>rant</w:t>
      </w:r>
      <w:r w:rsidR="00966AEA">
        <w:rPr>
          <w:rFonts w:ascii="Times New Roman" w:hAnsi="Times New Roman"/>
          <w:bCs/>
          <w:szCs w:val="32"/>
        </w:rPr>
        <w:t>s</w:t>
      </w:r>
      <w:r>
        <w:rPr>
          <w:rFonts w:ascii="Times New Roman" w:hAnsi="Times New Roman"/>
          <w:bCs/>
          <w:szCs w:val="32"/>
        </w:rPr>
        <w:t xml:space="preserve"> under the HSI S</w:t>
      </w:r>
      <w:r w:rsidR="00966AEA">
        <w:rPr>
          <w:rFonts w:ascii="Times New Roman" w:hAnsi="Times New Roman"/>
          <w:bCs/>
          <w:szCs w:val="32"/>
        </w:rPr>
        <w:t xml:space="preserve">TEM and Articulation Programs </w:t>
      </w:r>
      <w:r w:rsidR="00966AEA" w:rsidRPr="00966AEA">
        <w:rPr>
          <w:rFonts w:ascii="Times New Roman" w:hAnsi="Times New Roman"/>
          <w:bCs/>
          <w:szCs w:val="32"/>
          <w:u w:val="single"/>
        </w:rPr>
        <w:t>and</w:t>
      </w:r>
      <w:r w:rsidR="00966AEA">
        <w:rPr>
          <w:rFonts w:ascii="Times New Roman" w:hAnsi="Times New Roman"/>
          <w:bCs/>
          <w:szCs w:val="32"/>
        </w:rPr>
        <w:t xml:space="preserve"> can also apply for a cooperative grant as the lead institution.  </w:t>
      </w:r>
    </w:p>
    <w:p w:rsidR="002C4E0E" w:rsidRDefault="002C4E0E" w:rsidP="002C4E0E">
      <w:pPr>
        <w:pStyle w:val="ListContinue"/>
        <w:tabs>
          <w:tab w:val="clear" w:pos="-720"/>
        </w:tabs>
        <w:suppressAutoHyphens w:val="0"/>
        <w:rPr>
          <w:rFonts w:ascii="Times New Roman" w:hAnsi="Times New Roman"/>
          <w:bCs/>
          <w:szCs w:val="32"/>
        </w:rPr>
      </w:pPr>
    </w:p>
    <w:p w:rsidR="002C4E0E" w:rsidRDefault="002C4E0E" w:rsidP="002E166B">
      <w:pPr>
        <w:pStyle w:val="ListContinue"/>
        <w:numPr>
          <w:ilvl w:val="0"/>
          <w:numId w:val="20"/>
        </w:numPr>
        <w:tabs>
          <w:tab w:val="clear" w:pos="-720"/>
        </w:tabs>
        <w:suppressAutoHyphens w:val="0"/>
        <w:rPr>
          <w:rFonts w:ascii="Times New Roman" w:hAnsi="Times New Roman"/>
          <w:bCs/>
          <w:szCs w:val="32"/>
        </w:rPr>
      </w:pPr>
      <w:r>
        <w:rPr>
          <w:rFonts w:ascii="Times New Roman" w:hAnsi="Times New Roman"/>
          <w:bCs/>
          <w:szCs w:val="32"/>
        </w:rPr>
        <w:t>An institution may submit an individual development grant and participate in a cooperative arrangement development grant</w:t>
      </w:r>
      <w:r w:rsidR="00934F05">
        <w:rPr>
          <w:rFonts w:ascii="Times New Roman" w:hAnsi="Times New Roman"/>
          <w:bCs/>
          <w:szCs w:val="32"/>
        </w:rPr>
        <w:t xml:space="preserve"> lead by another eligible institution</w:t>
      </w:r>
      <w:r>
        <w:rPr>
          <w:rFonts w:ascii="Times New Roman" w:hAnsi="Times New Roman"/>
          <w:bCs/>
          <w:szCs w:val="32"/>
        </w:rPr>
        <w:t>.</w:t>
      </w:r>
    </w:p>
    <w:p w:rsidR="002C4E0E" w:rsidRDefault="002C4E0E" w:rsidP="002C4E0E">
      <w:pPr>
        <w:pStyle w:val="ListContinue"/>
        <w:tabs>
          <w:tab w:val="clear" w:pos="-720"/>
        </w:tabs>
        <w:suppressAutoHyphens w:val="0"/>
        <w:rPr>
          <w:rFonts w:ascii="Times New Roman" w:hAnsi="Times New Roman"/>
          <w:bCs/>
          <w:szCs w:val="32"/>
        </w:rPr>
      </w:pPr>
    </w:p>
    <w:p w:rsidR="0051032C" w:rsidRPr="00DF5B58" w:rsidRDefault="002C4E0E" w:rsidP="00DF5B58">
      <w:pPr>
        <w:pStyle w:val="ListContinue"/>
        <w:numPr>
          <w:ilvl w:val="0"/>
          <w:numId w:val="20"/>
        </w:numPr>
        <w:tabs>
          <w:tab w:val="clear" w:pos="-720"/>
        </w:tabs>
        <w:suppressAutoHyphens w:val="0"/>
        <w:rPr>
          <w:bCs/>
          <w:szCs w:val="32"/>
        </w:rPr>
      </w:pPr>
      <w:r w:rsidRPr="00DF5B58">
        <w:rPr>
          <w:rFonts w:ascii="Times New Roman" w:hAnsi="Times New Roman"/>
          <w:bCs/>
          <w:szCs w:val="32"/>
        </w:rPr>
        <w:t xml:space="preserve">An eligible HSI that submits a cooperative arrangement development grant with a partnering branch campus that </w:t>
      </w:r>
      <w:r w:rsidR="006762A3" w:rsidRPr="00DF5B58">
        <w:rPr>
          <w:rFonts w:ascii="Times New Roman" w:hAnsi="Times New Roman"/>
          <w:bCs/>
          <w:szCs w:val="32"/>
        </w:rPr>
        <w:t>is part of the same institution</w:t>
      </w:r>
      <w:r w:rsidRPr="00DF5B58">
        <w:rPr>
          <w:rFonts w:ascii="Times New Roman" w:hAnsi="Times New Roman"/>
          <w:bCs/>
          <w:szCs w:val="32"/>
        </w:rPr>
        <w:t xml:space="preserve"> will not be awarded a grant.</w:t>
      </w:r>
      <w:r w:rsidR="0051032C" w:rsidRPr="00DF5B58">
        <w:rPr>
          <w:bCs/>
          <w:szCs w:val="32"/>
        </w:rPr>
        <w:br w:type="page"/>
      </w:r>
    </w:p>
    <w:p w:rsidR="009C0B6A" w:rsidRDefault="008C7E0A" w:rsidP="00934F05">
      <w:pPr>
        <w:pStyle w:val="ListContinue"/>
        <w:tabs>
          <w:tab w:val="clear" w:pos="-720"/>
        </w:tabs>
        <w:suppressAutoHyphens w:val="0"/>
        <w:rPr>
          <w:rFonts w:ascii="Times New Roman" w:hAnsi="Times New Roman"/>
          <w:bCs/>
          <w:szCs w:val="32"/>
        </w:rPr>
      </w:pPr>
      <w:r>
        <w:rPr>
          <w:rFonts w:ascii="Times New Roman" w:hAnsi="Times New Roman"/>
          <w:bCs/>
          <w:szCs w:val="32"/>
          <w:u w:val="single"/>
        </w:rPr>
        <w:t>Absolute Priorities</w:t>
      </w:r>
    </w:p>
    <w:p w:rsidR="00341836" w:rsidRDefault="00341836" w:rsidP="00341836">
      <w:pPr>
        <w:pStyle w:val="ListContinue"/>
        <w:tabs>
          <w:tab w:val="clear" w:pos="-720"/>
        </w:tabs>
        <w:suppressAutoHyphens w:val="0"/>
        <w:rPr>
          <w:rFonts w:ascii="Times New Roman" w:hAnsi="Times New Roman"/>
          <w:bCs/>
          <w:szCs w:val="32"/>
        </w:rPr>
      </w:pPr>
    </w:p>
    <w:p w:rsidR="00341836" w:rsidRDefault="00341836" w:rsidP="00341836">
      <w:pPr>
        <w:pStyle w:val="ListContinue"/>
        <w:tabs>
          <w:tab w:val="clear" w:pos="-720"/>
        </w:tabs>
        <w:suppressAutoHyphens w:val="0"/>
        <w:rPr>
          <w:rFonts w:ascii="Times New Roman" w:hAnsi="Times New Roman"/>
          <w:bCs/>
          <w:szCs w:val="32"/>
        </w:rPr>
      </w:pPr>
      <w:r>
        <w:rPr>
          <w:rFonts w:ascii="Times New Roman" w:hAnsi="Times New Roman"/>
          <w:bCs/>
          <w:szCs w:val="32"/>
        </w:rPr>
        <w:t>The HSI STEM</w:t>
      </w:r>
      <w:r w:rsidR="004A14C1">
        <w:rPr>
          <w:rFonts w:ascii="Times New Roman" w:hAnsi="Times New Roman"/>
          <w:bCs/>
          <w:szCs w:val="32"/>
        </w:rPr>
        <w:t xml:space="preserve"> &amp; </w:t>
      </w:r>
      <w:r>
        <w:rPr>
          <w:rFonts w:ascii="Times New Roman" w:hAnsi="Times New Roman"/>
          <w:bCs/>
          <w:szCs w:val="32"/>
        </w:rPr>
        <w:t>Articulation Program</w:t>
      </w:r>
      <w:r w:rsidR="00DD0F6C">
        <w:rPr>
          <w:rFonts w:ascii="Times New Roman" w:hAnsi="Times New Roman"/>
          <w:bCs/>
          <w:szCs w:val="32"/>
        </w:rPr>
        <w:t>s</w:t>
      </w:r>
      <w:r>
        <w:rPr>
          <w:rFonts w:ascii="Times New Roman" w:hAnsi="Times New Roman"/>
          <w:bCs/>
          <w:szCs w:val="32"/>
        </w:rPr>
        <w:t xml:space="preserve"> was enacted </w:t>
      </w:r>
      <w:r w:rsidR="00097F98">
        <w:rPr>
          <w:rFonts w:ascii="Times New Roman" w:hAnsi="Times New Roman"/>
          <w:bCs/>
          <w:szCs w:val="32"/>
        </w:rPr>
        <w:t xml:space="preserve">through </w:t>
      </w:r>
      <w:r>
        <w:rPr>
          <w:rFonts w:ascii="Times New Roman" w:hAnsi="Times New Roman"/>
          <w:bCs/>
          <w:szCs w:val="32"/>
        </w:rPr>
        <w:t>the Health Care and Education Affordability Reconciliation Act of 2010</w:t>
      </w:r>
      <w:r w:rsidR="00097F98">
        <w:rPr>
          <w:rFonts w:ascii="Times New Roman" w:hAnsi="Times New Roman"/>
          <w:bCs/>
          <w:szCs w:val="32"/>
        </w:rPr>
        <w:t xml:space="preserve"> which amended Section 371 of the Higher Education Act</w:t>
      </w:r>
      <w:r>
        <w:rPr>
          <w:rFonts w:ascii="Times New Roman" w:hAnsi="Times New Roman"/>
          <w:bCs/>
          <w:szCs w:val="32"/>
        </w:rPr>
        <w:t>.  The program</w:t>
      </w:r>
      <w:r w:rsidR="00144CC7">
        <w:rPr>
          <w:rFonts w:ascii="Times New Roman" w:hAnsi="Times New Roman"/>
          <w:bCs/>
          <w:szCs w:val="32"/>
        </w:rPr>
        <w:t xml:space="preserve"> </w:t>
      </w:r>
      <w:r w:rsidR="008C7E0A">
        <w:rPr>
          <w:rFonts w:ascii="Times New Roman" w:hAnsi="Times New Roman"/>
          <w:bCs/>
          <w:szCs w:val="32"/>
        </w:rPr>
        <w:t xml:space="preserve">provides grants to </w:t>
      </w:r>
      <w:r>
        <w:rPr>
          <w:rFonts w:ascii="Times New Roman" w:hAnsi="Times New Roman"/>
          <w:bCs/>
          <w:szCs w:val="32"/>
        </w:rPr>
        <w:t>Hispanic</w:t>
      </w:r>
      <w:r w:rsidR="004A14C1">
        <w:rPr>
          <w:rFonts w:ascii="Times New Roman" w:hAnsi="Times New Roman"/>
          <w:bCs/>
          <w:szCs w:val="32"/>
        </w:rPr>
        <w:t>-</w:t>
      </w:r>
      <w:r>
        <w:rPr>
          <w:rFonts w:ascii="Times New Roman" w:hAnsi="Times New Roman"/>
          <w:bCs/>
          <w:szCs w:val="32"/>
        </w:rPr>
        <w:t>Serving Institution</w:t>
      </w:r>
      <w:r w:rsidR="006762A3">
        <w:rPr>
          <w:rFonts w:ascii="Times New Roman" w:hAnsi="Times New Roman"/>
          <w:bCs/>
          <w:szCs w:val="32"/>
        </w:rPr>
        <w:t>s</w:t>
      </w:r>
      <w:r w:rsidR="00A22113">
        <w:rPr>
          <w:rFonts w:ascii="Times New Roman" w:hAnsi="Times New Roman"/>
          <w:bCs/>
          <w:szCs w:val="32"/>
        </w:rPr>
        <w:t xml:space="preserve">, as defined in Section 502 of the Higher Education Act, </w:t>
      </w:r>
      <w:r w:rsidR="008C7E0A">
        <w:rPr>
          <w:rFonts w:ascii="Times New Roman" w:hAnsi="Times New Roman"/>
          <w:bCs/>
          <w:szCs w:val="32"/>
        </w:rPr>
        <w:t>with a priority given to applicants that propose:</w:t>
      </w:r>
    </w:p>
    <w:p w:rsidR="008C7E0A" w:rsidRDefault="008C7E0A" w:rsidP="00341836">
      <w:pPr>
        <w:pStyle w:val="ListContinue"/>
        <w:tabs>
          <w:tab w:val="clear" w:pos="-720"/>
        </w:tabs>
        <w:suppressAutoHyphens w:val="0"/>
        <w:rPr>
          <w:rFonts w:ascii="Times New Roman" w:hAnsi="Times New Roman"/>
          <w:bCs/>
          <w:szCs w:val="32"/>
        </w:rPr>
      </w:pPr>
    </w:p>
    <w:p w:rsidR="00341836" w:rsidRDefault="00341836" w:rsidP="00341836">
      <w:pPr>
        <w:pStyle w:val="ListContinue"/>
        <w:tabs>
          <w:tab w:val="clear" w:pos="-720"/>
        </w:tabs>
        <w:suppressAutoHyphens w:val="0"/>
        <w:ind w:left="720"/>
        <w:rPr>
          <w:rFonts w:ascii="Times New Roman" w:hAnsi="Times New Roman"/>
          <w:bCs/>
          <w:szCs w:val="32"/>
        </w:rPr>
      </w:pPr>
      <w:r>
        <w:rPr>
          <w:rFonts w:ascii="Times New Roman" w:hAnsi="Times New Roman"/>
          <w:bCs/>
          <w:szCs w:val="32"/>
        </w:rPr>
        <w:t xml:space="preserve">(1)  to increase the number of Hispanic and other low income students attaining </w:t>
      </w:r>
      <w:r w:rsidR="00A22113">
        <w:rPr>
          <w:rFonts w:ascii="Times New Roman" w:hAnsi="Times New Roman"/>
          <w:bCs/>
          <w:szCs w:val="32"/>
        </w:rPr>
        <w:t>degrees</w:t>
      </w:r>
      <w:r>
        <w:rPr>
          <w:rFonts w:ascii="Times New Roman" w:hAnsi="Times New Roman"/>
          <w:bCs/>
          <w:szCs w:val="32"/>
        </w:rPr>
        <w:t xml:space="preserve"> in the </w:t>
      </w:r>
      <w:r w:rsidR="00A22113">
        <w:rPr>
          <w:rFonts w:ascii="Times New Roman" w:hAnsi="Times New Roman"/>
          <w:bCs/>
          <w:szCs w:val="32"/>
        </w:rPr>
        <w:t>fields</w:t>
      </w:r>
      <w:r>
        <w:rPr>
          <w:rFonts w:ascii="Times New Roman" w:hAnsi="Times New Roman"/>
          <w:bCs/>
          <w:szCs w:val="32"/>
        </w:rPr>
        <w:t xml:space="preserve"> of science, technology, engineering, or mathematics; and</w:t>
      </w:r>
    </w:p>
    <w:p w:rsidR="00341836" w:rsidRDefault="00341836" w:rsidP="00341836">
      <w:pPr>
        <w:pStyle w:val="ListContinue"/>
        <w:tabs>
          <w:tab w:val="clear" w:pos="-720"/>
        </w:tabs>
        <w:suppressAutoHyphens w:val="0"/>
        <w:ind w:left="720"/>
        <w:rPr>
          <w:rFonts w:ascii="Times New Roman" w:hAnsi="Times New Roman"/>
          <w:bCs/>
          <w:szCs w:val="32"/>
        </w:rPr>
      </w:pPr>
    </w:p>
    <w:p w:rsidR="00A22113" w:rsidRDefault="00341836" w:rsidP="00A22113">
      <w:pPr>
        <w:pStyle w:val="ListContinue"/>
        <w:tabs>
          <w:tab w:val="clear" w:pos="-720"/>
        </w:tabs>
        <w:suppressAutoHyphens w:val="0"/>
        <w:ind w:left="720"/>
        <w:rPr>
          <w:rFonts w:ascii="Times New Roman" w:hAnsi="Times New Roman"/>
          <w:bCs/>
          <w:szCs w:val="32"/>
        </w:rPr>
      </w:pPr>
      <w:r>
        <w:rPr>
          <w:rFonts w:ascii="Times New Roman" w:hAnsi="Times New Roman"/>
          <w:bCs/>
          <w:szCs w:val="32"/>
        </w:rPr>
        <w:t xml:space="preserve">(2)  </w:t>
      </w:r>
      <w:proofErr w:type="gramStart"/>
      <w:r>
        <w:rPr>
          <w:rFonts w:ascii="Times New Roman" w:hAnsi="Times New Roman"/>
          <w:bCs/>
          <w:szCs w:val="32"/>
        </w:rPr>
        <w:t>to</w:t>
      </w:r>
      <w:proofErr w:type="gramEnd"/>
      <w:r>
        <w:rPr>
          <w:rFonts w:ascii="Times New Roman" w:hAnsi="Times New Roman"/>
          <w:bCs/>
          <w:szCs w:val="32"/>
        </w:rPr>
        <w:t xml:space="preserve"> develop model transfer and articulation agreements between 2-year Hispanic-serving institutions and 4-year institutions in such fields</w:t>
      </w:r>
      <w:r w:rsidR="006762A3">
        <w:rPr>
          <w:rFonts w:ascii="Times New Roman" w:hAnsi="Times New Roman"/>
          <w:bCs/>
          <w:szCs w:val="32"/>
        </w:rPr>
        <w:t>.</w:t>
      </w:r>
    </w:p>
    <w:p w:rsidR="00AC13A9" w:rsidRDefault="00AC13A9" w:rsidP="00AC13A9">
      <w:pPr>
        <w:pStyle w:val="ListContinue"/>
        <w:tabs>
          <w:tab w:val="clear" w:pos="-720"/>
        </w:tabs>
        <w:suppressAutoHyphens w:val="0"/>
        <w:rPr>
          <w:rFonts w:ascii="Times New Roman" w:hAnsi="Times New Roman"/>
          <w:bCs/>
          <w:szCs w:val="32"/>
        </w:rPr>
      </w:pPr>
    </w:p>
    <w:p w:rsidR="00AC13A9" w:rsidRDefault="008C7E0A" w:rsidP="00AC13A9">
      <w:pPr>
        <w:pStyle w:val="ListContinue"/>
        <w:tabs>
          <w:tab w:val="clear" w:pos="-720"/>
        </w:tabs>
        <w:suppressAutoHyphens w:val="0"/>
        <w:rPr>
          <w:rFonts w:ascii="Times New Roman" w:hAnsi="Times New Roman"/>
          <w:bCs/>
          <w:szCs w:val="32"/>
        </w:rPr>
      </w:pPr>
      <w:r>
        <w:rPr>
          <w:rFonts w:ascii="Times New Roman" w:hAnsi="Times New Roman"/>
          <w:bCs/>
          <w:szCs w:val="32"/>
        </w:rPr>
        <w:t xml:space="preserve">These preferences are the Absolute Priorities in the </w:t>
      </w:r>
      <w:r w:rsidR="006338F2" w:rsidRPr="006762A3">
        <w:rPr>
          <w:rFonts w:ascii="Times New Roman" w:hAnsi="Times New Roman"/>
          <w:bCs/>
          <w:szCs w:val="32"/>
          <w:u w:val="single"/>
        </w:rPr>
        <w:t>Federal Register</w:t>
      </w:r>
      <w:r w:rsidR="006338F2">
        <w:rPr>
          <w:rFonts w:ascii="Times New Roman" w:hAnsi="Times New Roman"/>
          <w:bCs/>
          <w:szCs w:val="32"/>
        </w:rPr>
        <w:t xml:space="preserve"> </w:t>
      </w:r>
      <w:r>
        <w:rPr>
          <w:rFonts w:ascii="Times New Roman" w:hAnsi="Times New Roman"/>
          <w:bCs/>
          <w:szCs w:val="32"/>
        </w:rPr>
        <w:t xml:space="preserve">notice.  </w:t>
      </w:r>
      <w:r w:rsidR="00AC13A9">
        <w:rPr>
          <w:rFonts w:ascii="Times New Roman" w:hAnsi="Times New Roman"/>
          <w:bCs/>
          <w:szCs w:val="32"/>
        </w:rPr>
        <w:t>All applications submitted for funding under the HSI STEM</w:t>
      </w:r>
      <w:r w:rsidR="004A14C1">
        <w:rPr>
          <w:rFonts w:ascii="Times New Roman" w:hAnsi="Times New Roman"/>
          <w:bCs/>
          <w:szCs w:val="32"/>
        </w:rPr>
        <w:t xml:space="preserve"> &amp; </w:t>
      </w:r>
      <w:r w:rsidR="00AC13A9">
        <w:rPr>
          <w:rFonts w:ascii="Times New Roman" w:hAnsi="Times New Roman"/>
          <w:bCs/>
          <w:szCs w:val="32"/>
        </w:rPr>
        <w:t>Articulation Program</w:t>
      </w:r>
      <w:r w:rsidR="00DD0F6C">
        <w:rPr>
          <w:rFonts w:ascii="Times New Roman" w:hAnsi="Times New Roman"/>
          <w:bCs/>
          <w:szCs w:val="32"/>
        </w:rPr>
        <w:t>s</w:t>
      </w:r>
      <w:r w:rsidR="00AC13A9">
        <w:rPr>
          <w:rFonts w:ascii="Times New Roman" w:hAnsi="Times New Roman"/>
          <w:bCs/>
          <w:szCs w:val="32"/>
        </w:rPr>
        <w:t xml:space="preserve"> </w:t>
      </w:r>
      <w:r w:rsidR="00667FA2" w:rsidRPr="00C37C15">
        <w:rPr>
          <w:rFonts w:ascii="Times New Roman" w:hAnsi="Times New Roman"/>
          <w:b/>
          <w:bCs/>
          <w:szCs w:val="32"/>
          <w:u w:val="single"/>
        </w:rPr>
        <w:t>must address</w:t>
      </w:r>
      <w:r w:rsidR="00711C1C" w:rsidRPr="00C37C15">
        <w:rPr>
          <w:rFonts w:ascii="Times New Roman" w:hAnsi="Times New Roman"/>
          <w:b/>
          <w:bCs/>
          <w:szCs w:val="32"/>
          <w:u w:val="single"/>
        </w:rPr>
        <w:t xml:space="preserve"> </w:t>
      </w:r>
      <w:r w:rsidR="00AC13A9" w:rsidRPr="00C37C15">
        <w:rPr>
          <w:rFonts w:ascii="Times New Roman" w:hAnsi="Times New Roman"/>
          <w:b/>
          <w:bCs/>
          <w:szCs w:val="32"/>
          <w:u w:val="single"/>
        </w:rPr>
        <w:t>both of the absolute priorities</w:t>
      </w:r>
      <w:r w:rsidR="00711C1C">
        <w:rPr>
          <w:rFonts w:ascii="Times New Roman" w:hAnsi="Times New Roman"/>
          <w:bCs/>
          <w:szCs w:val="32"/>
        </w:rPr>
        <w:t xml:space="preserve">.  If </w:t>
      </w:r>
      <w:r w:rsidR="00C37C15">
        <w:rPr>
          <w:rFonts w:ascii="Times New Roman" w:hAnsi="Times New Roman"/>
          <w:bCs/>
          <w:szCs w:val="32"/>
        </w:rPr>
        <w:t xml:space="preserve">both </w:t>
      </w:r>
      <w:r w:rsidR="00AD7D2D">
        <w:rPr>
          <w:rFonts w:ascii="Times New Roman" w:hAnsi="Times New Roman"/>
          <w:bCs/>
          <w:szCs w:val="32"/>
        </w:rPr>
        <w:t>of the absolute</w:t>
      </w:r>
      <w:r w:rsidR="00711C1C">
        <w:rPr>
          <w:rFonts w:ascii="Times New Roman" w:hAnsi="Times New Roman"/>
          <w:bCs/>
          <w:szCs w:val="32"/>
        </w:rPr>
        <w:t xml:space="preserve"> priorit</w:t>
      </w:r>
      <w:r>
        <w:rPr>
          <w:rFonts w:ascii="Times New Roman" w:hAnsi="Times New Roman"/>
          <w:bCs/>
          <w:szCs w:val="32"/>
        </w:rPr>
        <w:t>ies are</w:t>
      </w:r>
      <w:r w:rsidR="00711C1C">
        <w:rPr>
          <w:rFonts w:ascii="Times New Roman" w:hAnsi="Times New Roman"/>
          <w:bCs/>
          <w:szCs w:val="32"/>
        </w:rPr>
        <w:t xml:space="preserve"> not addressed in the body of the application, </w:t>
      </w:r>
      <w:r w:rsidR="00A229D6">
        <w:rPr>
          <w:rFonts w:ascii="Times New Roman" w:hAnsi="Times New Roman"/>
          <w:bCs/>
          <w:szCs w:val="32"/>
        </w:rPr>
        <w:t xml:space="preserve">the application </w:t>
      </w:r>
      <w:r w:rsidR="00711C1C">
        <w:rPr>
          <w:rFonts w:ascii="Times New Roman" w:hAnsi="Times New Roman"/>
          <w:bCs/>
          <w:szCs w:val="32"/>
        </w:rPr>
        <w:t>cannot be selected for funding.</w:t>
      </w:r>
    </w:p>
    <w:p w:rsidR="008C7E0A" w:rsidRDefault="008C7E0A" w:rsidP="00AC13A9">
      <w:pPr>
        <w:pStyle w:val="ListContinue"/>
        <w:tabs>
          <w:tab w:val="clear" w:pos="-720"/>
        </w:tabs>
        <w:suppressAutoHyphens w:val="0"/>
        <w:rPr>
          <w:rFonts w:ascii="Times New Roman" w:hAnsi="Times New Roman"/>
          <w:bCs/>
          <w:szCs w:val="32"/>
        </w:rPr>
      </w:pPr>
    </w:p>
    <w:p w:rsidR="008C7E0A" w:rsidRDefault="008C7E0A" w:rsidP="00AC13A9">
      <w:pPr>
        <w:pStyle w:val="ListContinue"/>
        <w:tabs>
          <w:tab w:val="clear" w:pos="-720"/>
        </w:tabs>
        <w:suppressAutoHyphens w:val="0"/>
        <w:rPr>
          <w:rFonts w:ascii="Times New Roman" w:hAnsi="Times New Roman"/>
          <w:bCs/>
          <w:szCs w:val="32"/>
        </w:rPr>
      </w:pPr>
      <w:r w:rsidRPr="008C7E0A">
        <w:rPr>
          <w:rFonts w:ascii="Times New Roman" w:hAnsi="Times New Roman"/>
          <w:bCs/>
          <w:szCs w:val="32"/>
          <w:u w:val="single"/>
        </w:rPr>
        <w:t>Competitive Preference Priorit</w:t>
      </w:r>
      <w:r w:rsidR="009437DF">
        <w:rPr>
          <w:rFonts w:ascii="Times New Roman" w:hAnsi="Times New Roman"/>
          <w:bCs/>
          <w:szCs w:val="32"/>
          <w:u w:val="single"/>
        </w:rPr>
        <w:t>y</w:t>
      </w:r>
    </w:p>
    <w:p w:rsidR="009437DF" w:rsidRDefault="009437DF" w:rsidP="00AC13A9">
      <w:pPr>
        <w:pStyle w:val="ListContinue"/>
        <w:tabs>
          <w:tab w:val="clear" w:pos="-720"/>
        </w:tabs>
        <w:suppressAutoHyphens w:val="0"/>
        <w:rPr>
          <w:rFonts w:ascii="Times New Roman" w:hAnsi="Times New Roman"/>
          <w:bCs/>
          <w:szCs w:val="32"/>
        </w:rPr>
      </w:pPr>
    </w:p>
    <w:p w:rsidR="009437DF" w:rsidRDefault="009437DF" w:rsidP="00AC13A9">
      <w:pPr>
        <w:pStyle w:val="ListContinue"/>
        <w:tabs>
          <w:tab w:val="clear" w:pos="-720"/>
        </w:tabs>
        <w:suppressAutoHyphens w:val="0"/>
        <w:rPr>
          <w:rFonts w:ascii="Times New Roman" w:hAnsi="Times New Roman"/>
          <w:bCs/>
          <w:szCs w:val="32"/>
        </w:rPr>
      </w:pPr>
      <w:r>
        <w:rPr>
          <w:rFonts w:ascii="Times New Roman" w:hAnsi="Times New Roman"/>
          <w:bCs/>
          <w:szCs w:val="32"/>
        </w:rPr>
        <w:t>The Department of Education publish</w:t>
      </w:r>
      <w:r w:rsidR="00B37623">
        <w:rPr>
          <w:rFonts w:ascii="Times New Roman" w:hAnsi="Times New Roman"/>
          <w:bCs/>
          <w:szCs w:val="32"/>
        </w:rPr>
        <w:t>ed</w:t>
      </w:r>
      <w:r>
        <w:rPr>
          <w:rFonts w:ascii="Times New Roman" w:hAnsi="Times New Roman"/>
          <w:bCs/>
          <w:szCs w:val="32"/>
        </w:rPr>
        <w:t xml:space="preserve"> in the </w:t>
      </w:r>
      <w:r w:rsidRPr="00BA71CC">
        <w:rPr>
          <w:rFonts w:ascii="Times New Roman" w:hAnsi="Times New Roman"/>
          <w:bCs/>
          <w:szCs w:val="32"/>
          <w:u w:val="single"/>
        </w:rPr>
        <w:t>Federal Register</w:t>
      </w:r>
      <w:r>
        <w:rPr>
          <w:rFonts w:ascii="Times New Roman" w:hAnsi="Times New Roman"/>
          <w:bCs/>
          <w:szCs w:val="32"/>
        </w:rPr>
        <w:t>, Vol</w:t>
      </w:r>
      <w:r w:rsidR="00B37623">
        <w:rPr>
          <w:rFonts w:ascii="Times New Roman" w:hAnsi="Times New Roman"/>
          <w:bCs/>
          <w:szCs w:val="32"/>
        </w:rPr>
        <w:t>.</w:t>
      </w:r>
      <w:r>
        <w:rPr>
          <w:rFonts w:ascii="Times New Roman" w:hAnsi="Times New Roman"/>
          <w:bCs/>
          <w:szCs w:val="32"/>
        </w:rPr>
        <w:t xml:space="preserve"> 75, </w:t>
      </w:r>
      <w:proofErr w:type="gramStart"/>
      <w:r w:rsidR="00AF253A">
        <w:rPr>
          <w:rFonts w:ascii="Times New Roman" w:hAnsi="Times New Roman"/>
          <w:bCs/>
          <w:szCs w:val="32"/>
        </w:rPr>
        <w:t>No</w:t>
      </w:r>
      <w:proofErr w:type="gramEnd"/>
      <w:r>
        <w:rPr>
          <w:rFonts w:ascii="Times New Roman" w:hAnsi="Times New Roman"/>
          <w:bCs/>
          <w:szCs w:val="32"/>
        </w:rPr>
        <w:t xml:space="preserve">. 240 on Wednesday, December 15, 2010, the Supplemental Priorities for Discretionary Grant Programs.  The announcement contains priorities for use in discretionary grant programs for the purpose of focusing federal support on projects and activities in areas of greatest </w:t>
      </w:r>
      <w:r w:rsidR="0050343A">
        <w:rPr>
          <w:rFonts w:ascii="Times New Roman" w:hAnsi="Times New Roman"/>
          <w:bCs/>
          <w:szCs w:val="32"/>
        </w:rPr>
        <w:t xml:space="preserve">educational </w:t>
      </w:r>
      <w:r>
        <w:rPr>
          <w:rFonts w:ascii="Times New Roman" w:hAnsi="Times New Roman"/>
          <w:bCs/>
          <w:szCs w:val="32"/>
        </w:rPr>
        <w:t xml:space="preserve">need.  </w:t>
      </w:r>
      <w:r w:rsidR="0050343A">
        <w:rPr>
          <w:rFonts w:ascii="Times New Roman" w:hAnsi="Times New Roman"/>
          <w:bCs/>
          <w:szCs w:val="32"/>
        </w:rPr>
        <w:t xml:space="preserve"> A competitive preference priority was identified for the HSI &amp; STEM </w:t>
      </w:r>
      <w:r w:rsidR="00B37623">
        <w:rPr>
          <w:rFonts w:ascii="Times New Roman" w:hAnsi="Times New Roman"/>
          <w:bCs/>
          <w:szCs w:val="32"/>
        </w:rPr>
        <w:t xml:space="preserve">Articulation Programs </w:t>
      </w:r>
      <w:r w:rsidR="003E5496">
        <w:rPr>
          <w:rFonts w:ascii="Times New Roman" w:hAnsi="Times New Roman"/>
          <w:bCs/>
          <w:szCs w:val="32"/>
        </w:rPr>
        <w:t xml:space="preserve">from the approved list </w:t>
      </w:r>
      <w:r w:rsidR="00B37623">
        <w:rPr>
          <w:rFonts w:ascii="Times New Roman" w:hAnsi="Times New Roman"/>
          <w:bCs/>
          <w:szCs w:val="32"/>
        </w:rPr>
        <w:t xml:space="preserve">and is </w:t>
      </w:r>
      <w:r w:rsidR="003E5496">
        <w:rPr>
          <w:rFonts w:ascii="Times New Roman" w:hAnsi="Times New Roman"/>
          <w:bCs/>
          <w:szCs w:val="32"/>
        </w:rPr>
        <w:t xml:space="preserve">included in </w:t>
      </w:r>
      <w:r w:rsidR="00B37623">
        <w:rPr>
          <w:rFonts w:ascii="Times New Roman" w:hAnsi="Times New Roman"/>
          <w:bCs/>
          <w:szCs w:val="32"/>
        </w:rPr>
        <w:t xml:space="preserve">the Closing Date Notice.  </w:t>
      </w:r>
      <w:r w:rsidR="003E5496">
        <w:rPr>
          <w:rFonts w:ascii="Times New Roman" w:hAnsi="Times New Roman"/>
          <w:bCs/>
          <w:szCs w:val="32"/>
        </w:rPr>
        <w:t xml:space="preserve">Five (5) </w:t>
      </w:r>
      <w:r w:rsidR="00B37623">
        <w:rPr>
          <w:rFonts w:ascii="Times New Roman" w:hAnsi="Times New Roman"/>
          <w:bCs/>
          <w:szCs w:val="32"/>
        </w:rPr>
        <w:t>additional points will be awarded to an application that meets this priority.  The priority is:</w:t>
      </w:r>
    </w:p>
    <w:p w:rsidR="00B37623" w:rsidRDefault="00B37623" w:rsidP="00B37623">
      <w:pPr>
        <w:pStyle w:val="ListContinue"/>
        <w:tabs>
          <w:tab w:val="clear" w:pos="-720"/>
        </w:tabs>
        <w:suppressAutoHyphens w:val="0"/>
        <w:rPr>
          <w:rFonts w:ascii="Times New Roman" w:hAnsi="Times New Roman"/>
          <w:bCs/>
          <w:szCs w:val="32"/>
        </w:rPr>
      </w:pPr>
    </w:p>
    <w:p w:rsidR="00B37623" w:rsidRPr="00B37623" w:rsidRDefault="00B37623" w:rsidP="00B37623">
      <w:pPr>
        <w:pStyle w:val="Style"/>
        <w:tabs>
          <w:tab w:val="left" w:pos="-1440"/>
        </w:tabs>
        <w:ind w:firstLine="0"/>
        <w:rPr>
          <w:rFonts w:ascii="Times New Roman" w:hAnsi="Times New Roman"/>
          <w:bCs/>
          <w:szCs w:val="32"/>
        </w:rPr>
      </w:pPr>
      <w:proofErr w:type="gramStart"/>
      <w:r w:rsidRPr="00B37623">
        <w:rPr>
          <w:rFonts w:ascii="Times New Roman" w:hAnsi="Times New Roman"/>
          <w:szCs w:val="24"/>
          <w:u w:val="single"/>
        </w:rPr>
        <w:t>Enabling More Data-Based Decision-Making</w:t>
      </w:r>
      <w:r w:rsidRPr="00B37623">
        <w:rPr>
          <w:rFonts w:ascii="Times New Roman" w:hAnsi="Times New Roman"/>
          <w:szCs w:val="24"/>
        </w:rPr>
        <w:t>.</w:t>
      </w:r>
      <w:proofErr w:type="gramEnd"/>
      <w:r w:rsidRPr="00B37623">
        <w:rPr>
          <w:rFonts w:ascii="Times New Roman" w:hAnsi="Times New Roman"/>
          <w:szCs w:val="24"/>
        </w:rPr>
        <w:t xml:space="preserve">  </w:t>
      </w:r>
      <w:r w:rsidR="00A62C23">
        <w:rPr>
          <w:rFonts w:ascii="Times New Roman" w:hAnsi="Times New Roman"/>
          <w:szCs w:val="24"/>
        </w:rPr>
        <w:t>P</w:t>
      </w:r>
      <w:r w:rsidRPr="00B37623">
        <w:rPr>
          <w:rFonts w:ascii="Times New Roman" w:hAnsi="Times New Roman"/>
          <w:szCs w:val="24"/>
        </w:rPr>
        <w:t xml:space="preserve">rojects </w:t>
      </w:r>
      <w:r w:rsidR="00A62C23">
        <w:rPr>
          <w:rFonts w:ascii="Times New Roman" w:hAnsi="Times New Roman"/>
          <w:szCs w:val="24"/>
        </w:rPr>
        <w:t xml:space="preserve">under this priority </w:t>
      </w:r>
      <w:r w:rsidRPr="00B37623">
        <w:rPr>
          <w:rFonts w:ascii="Times New Roman" w:hAnsi="Times New Roman"/>
          <w:szCs w:val="24"/>
        </w:rPr>
        <w:t>are designed to collect (or obtain), analyze, and use high-quality and timely data, including data on program participant outcomes, in accordance with privacy requirements (as defined in th</w:t>
      </w:r>
      <w:r w:rsidR="00A62C23">
        <w:rPr>
          <w:rFonts w:ascii="Times New Roman" w:hAnsi="Times New Roman"/>
          <w:szCs w:val="24"/>
        </w:rPr>
        <w:t xml:space="preserve">e </w:t>
      </w:r>
      <w:r w:rsidR="00A62C23" w:rsidRPr="00BA71CC">
        <w:rPr>
          <w:rFonts w:ascii="Times New Roman" w:hAnsi="Times New Roman"/>
          <w:szCs w:val="24"/>
          <w:u w:val="single"/>
        </w:rPr>
        <w:t>Federal Register</w:t>
      </w:r>
      <w:r w:rsidRPr="00B37623">
        <w:rPr>
          <w:rFonts w:ascii="Times New Roman" w:hAnsi="Times New Roman"/>
          <w:szCs w:val="24"/>
        </w:rPr>
        <w:t xml:space="preserve"> notice), in the following priority area: Improving postsecondary student outcomes relating to enrollment, persistence, and completion and leading to career success.</w:t>
      </w:r>
    </w:p>
    <w:p w:rsidR="00DA493E" w:rsidRDefault="00DA493E" w:rsidP="00AC13A9">
      <w:pPr>
        <w:pStyle w:val="ListContinue"/>
        <w:tabs>
          <w:tab w:val="clear" w:pos="-720"/>
        </w:tabs>
        <w:suppressAutoHyphens w:val="0"/>
        <w:rPr>
          <w:rFonts w:ascii="Times New Roman" w:hAnsi="Times New Roman"/>
          <w:bCs/>
          <w:szCs w:val="32"/>
        </w:rPr>
      </w:pPr>
    </w:p>
    <w:p w:rsidR="000408C5" w:rsidRDefault="000408C5" w:rsidP="00AC13A9">
      <w:pPr>
        <w:pStyle w:val="ListContinue"/>
        <w:tabs>
          <w:tab w:val="clear" w:pos="-720"/>
        </w:tabs>
        <w:suppressAutoHyphens w:val="0"/>
        <w:rPr>
          <w:rFonts w:ascii="Times New Roman" w:hAnsi="Times New Roman"/>
          <w:bCs/>
          <w:szCs w:val="32"/>
          <w:u w:val="single"/>
        </w:rPr>
      </w:pPr>
      <w:r w:rsidRPr="000408C5">
        <w:rPr>
          <w:rFonts w:ascii="Times New Roman" w:hAnsi="Times New Roman"/>
          <w:bCs/>
          <w:szCs w:val="32"/>
          <w:u w:val="single"/>
        </w:rPr>
        <w:t>Program Performance Measures</w:t>
      </w:r>
    </w:p>
    <w:p w:rsidR="007F5B51" w:rsidRDefault="007F5B51" w:rsidP="00AC13A9">
      <w:pPr>
        <w:pStyle w:val="ListContinue"/>
        <w:tabs>
          <w:tab w:val="clear" w:pos="-720"/>
        </w:tabs>
        <w:suppressAutoHyphens w:val="0"/>
        <w:rPr>
          <w:rFonts w:ascii="Times New Roman" w:hAnsi="Times New Roman"/>
          <w:bCs/>
          <w:szCs w:val="32"/>
          <w:u w:val="single"/>
        </w:rPr>
      </w:pPr>
    </w:p>
    <w:p w:rsidR="007F5B51" w:rsidRDefault="00912279" w:rsidP="00AC13A9">
      <w:pPr>
        <w:pStyle w:val="ListContinue"/>
        <w:tabs>
          <w:tab w:val="clear" w:pos="-720"/>
        </w:tabs>
        <w:suppressAutoHyphens w:val="0"/>
        <w:rPr>
          <w:rFonts w:ascii="Times New Roman" w:hAnsi="Times New Roman"/>
          <w:bCs/>
          <w:szCs w:val="32"/>
        </w:rPr>
      </w:pPr>
      <w:r>
        <w:rPr>
          <w:rFonts w:ascii="Times New Roman" w:hAnsi="Times New Roman"/>
          <w:bCs/>
          <w:szCs w:val="32"/>
        </w:rPr>
        <w:t>Key performance measures are established for assessing the effectiveness of the HSI STEM</w:t>
      </w:r>
      <w:r w:rsidR="004A14C1">
        <w:rPr>
          <w:rFonts w:ascii="Times New Roman" w:hAnsi="Times New Roman"/>
          <w:bCs/>
          <w:szCs w:val="32"/>
        </w:rPr>
        <w:t xml:space="preserve"> &amp; </w:t>
      </w:r>
      <w:r>
        <w:rPr>
          <w:rFonts w:ascii="Times New Roman" w:hAnsi="Times New Roman"/>
          <w:bCs/>
          <w:szCs w:val="32"/>
        </w:rPr>
        <w:t xml:space="preserve">Articulation Programs.   Applicants </w:t>
      </w:r>
      <w:r w:rsidR="00E32B2E">
        <w:rPr>
          <w:rFonts w:ascii="Times New Roman" w:hAnsi="Times New Roman"/>
          <w:bCs/>
          <w:szCs w:val="32"/>
        </w:rPr>
        <w:t>should include similar or related outcome objectives into their project plans.</w:t>
      </w:r>
    </w:p>
    <w:p w:rsidR="00912279" w:rsidRDefault="00912279" w:rsidP="00AC13A9">
      <w:pPr>
        <w:pStyle w:val="ListContinue"/>
        <w:tabs>
          <w:tab w:val="clear" w:pos="-720"/>
        </w:tabs>
        <w:suppressAutoHyphens w:val="0"/>
        <w:rPr>
          <w:rFonts w:ascii="Times New Roman" w:hAnsi="Times New Roman"/>
          <w:bCs/>
          <w:szCs w:val="32"/>
        </w:rPr>
      </w:pPr>
    </w:p>
    <w:p w:rsidR="00912279" w:rsidRDefault="000408C5" w:rsidP="00DA493E">
      <w:pPr>
        <w:ind w:left="720"/>
        <w:rPr>
          <w:rFonts w:cs="Courier New"/>
          <w:sz w:val="24"/>
          <w:szCs w:val="24"/>
        </w:rPr>
      </w:pPr>
      <w:r w:rsidRPr="000408C5">
        <w:rPr>
          <w:rFonts w:cs="Courier New"/>
          <w:sz w:val="24"/>
          <w:szCs w:val="24"/>
        </w:rPr>
        <w:t xml:space="preserve">1) The percentage change, over the five-year grant period, of the number of full-time degree-seeking undergraduates enrolled at HSIs.  </w:t>
      </w:r>
    </w:p>
    <w:p w:rsidR="00912279" w:rsidRDefault="00912279" w:rsidP="00DA493E">
      <w:pPr>
        <w:ind w:left="720"/>
        <w:rPr>
          <w:rFonts w:cs="Courier New"/>
          <w:sz w:val="24"/>
          <w:szCs w:val="24"/>
        </w:rPr>
      </w:pPr>
    </w:p>
    <w:p w:rsidR="00912279" w:rsidRDefault="000408C5" w:rsidP="00DA493E">
      <w:pPr>
        <w:ind w:left="720"/>
        <w:rPr>
          <w:rFonts w:cs="Courier New"/>
          <w:sz w:val="24"/>
          <w:szCs w:val="24"/>
        </w:rPr>
      </w:pPr>
      <w:r w:rsidRPr="000408C5">
        <w:rPr>
          <w:rFonts w:cs="Courier New"/>
          <w:sz w:val="24"/>
          <w:szCs w:val="24"/>
        </w:rPr>
        <w:t>2) The percentage of first-time, full-time degree-seeking undergraduate students who were in their first year of postsecondary enrollment in the previous year and are enrolled in the current</w:t>
      </w:r>
      <w:r w:rsidR="00912279">
        <w:rPr>
          <w:rFonts w:cs="Courier New"/>
          <w:sz w:val="24"/>
          <w:szCs w:val="24"/>
        </w:rPr>
        <w:t xml:space="preserve"> year at the same institution. </w:t>
      </w:r>
    </w:p>
    <w:p w:rsidR="00912279" w:rsidRDefault="00912279" w:rsidP="00DA493E">
      <w:pPr>
        <w:ind w:left="720"/>
        <w:rPr>
          <w:rFonts w:cs="Courier New"/>
          <w:sz w:val="24"/>
          <w:szCs w:val="24"/>
        </w:rPr>
      </w:pPr>
    </w:p>
    <w:p w:rsidR="00912279" w:rsidRDefault="000408C5" w:rsidP="00DA493E">
      <w:pPr>
        <w:ind w:left="720"/>
        <w:rPr>
          <w:rFonts w:cs="Courier New"/>
          <w:sz w:val="24"/>
          <w:szCs w:val="24"/>
        </w:rPr>
      </w:pPr>
      <w:r w:rsidRPr="000408C5">
        <w:rPr>
          <w:rFonts w:cs="Courier New"/>
          <w:sz w:val="24"/>
          <w:szCs w:val="24"/>
        </w:rPr>
        <w:t xml:space="preserve">3) The percentage of first-time, full-time degree-seeking undergraduate students enrolled at four-year HSIs graduating within six years of enrollment.  </w:t>
      </w:r>
    </w:p>
    <w:p w:rsidR="00912279" w:rsidRDefault="00912279" w:rsidP="00DA493E">
      <w:pPr>
        <w:ind w:left="720"/>
        <w:rPr>
          <w:rFonts w:cs="Courier New"/>
          <w:sz w:val="24"/>
          <w:szCs w:val="24"/>
        </w:rPr>
      </w:pPr>
    </w:p>
    <w:p w:rsidR="00912279" w:rsidRDefault="000408C5" w:rsidP="00DA493E">
      <w:pPr>
        <w:ind w:left="720"/>
        <w:rPr>
          <w:rFonts w:cs="Courier New"/>
          <w:sz w:val="24"/>
          <w:szCs w:val="24"/>
        </w:rPr>
      </w:pPr>
      <w:r w:rsidRPr="000408C5">
        <w:rPr>
          <w:rFonts w:cs="Courier New"/>
          <w:sz w:val="24"/>
          <w:szCs w:val="24"/>
        </w:rPr>
        <w:t xml:space="preserve">4) The percentage of first-time, full-time degree-seeking undergraduate students enrolled at two-year HSIs graduating within three years of enrollment.  </w:t>
      </w:r>
    </w:p>
    <w:p w:rsidR="00912279" w:rsidRDefault="00912279" w:rsidP="00DA493E">
      <w:pPr>
        <w:ind w:left="720"/>
        <w:rPr>
          <w:rFonts w:cs="Courier New"/>
          <w:sz w:val="24"/>
          <w:szCs w:val="24"/>
        </w:rPr>
      </w:pPr>
    </w:p>
    <w:p w:rsidR="00A47EDF" w:rsidRDefault="000408C5" w:rsidP="00DA493E">
      <w:pPr>
        <w:ind w:left="720"/>
        <w:rPr>
          <w:rFonts w:cs="Courier New"/>
          <w:sz w:val="24"/>
          <w:szCs w:val="24"/>
        </w:rPr>
      </w:pPr>
      <w:r w:rsidRPr="000408C5">
        <w:rPr>
          <w:rFonts w:cs="Courier New"/>
          <w:sz w:val="24"/>
          <w:szCs w:val="24"/>
        </w:rPr>
        <w:t>5) Federal cost for undergraduate and graduate degrees at institutions in the HSI STEM and Articulation Programs.</w:t>
      </w:r>
    </w:p>
    <w:p w:rsidR="00BB34A8" w:rsidRDefault="00BB34A8" w:rsidP="00AC13A9">
      <w:pPr>
        <w:pStyle w:val="ListContinue"/>
        <w:tabs>
          <w:tab w:val="clear" w:pos="-720"/>
        </w:tabs>
        <w:suppressAutoHyphens w:val="0"/>
        <w:rPr>
          <w:rFonts w:ascii="Times New Roman" w:hAnsi="Times New Roman"/>
          <w:bCs/>
          <w:szCs w:val="32"/>
          <w:u w:val="single"/>
        </w:rPr>
      </w:pPr>
    </w:p>
    <w:p w:rsidR="00711C1C" w:rsidRPr="00711C1C" w:rsidRDefault="00BB34A8" w:rsidP="00AC13A9">
      <w:pPr>
        <w:pStyle w:val="ListContinue"/>
        <w:tabs>
          <w:tab w:val="clear" w:pos="-720"/>
        </w:tabs>
        <w:suppressAutoHyphens w:val="0"/>
        <w:rPr>
          <w:rFonts w:ascii="Times New Roman" w:hAnsi="Times New Roman"/>
          <w:bCs/>
          <w:szCs w:val="32"/>
          <w:u w:val="single"/>
        </w:rPr>
      </w:pPr>
      <w:r>
        <w:rPr>
          <w:rFonts w:ascii="Times New Roman" w:hAnsi="Times New Roman"/>
          <w:bCs/>
          <w:szCs w:val="32"/>
          <w:u w:val="single"/>
        </w:rPr>
        <w:t>Speci</w:t>
      </w:r>
      <w:r w:rsidR="00711C1C" w:rsidRPr="00711C1C">
        <w:rPr>
          <w:rFonts w:ascii="Times New Roman" w:hAnsi="Times New Roman"/>
          <w:bCs/>
          <w:szCs w:val="32"/>
          <w:u w:val="single"/>
        </w:rPr>
        <w:t>al Analysis</w:t>
      </w:r>
    </w:p>
    <w:p w:rsidR="00AC13A9" w:rsidRDefault="00AC13A9" w:rsidP="00AC13A9">
      <w:pPr>
        <w:pStyle w:val="ListContinue"/>
        <w:tabs>
          <w:tab w:val="clear" w:pos="-720"/>
        </w:tabs>
        <w:suppressAutoHyphens w:val="0"/>
        <w:rPr>
          <w:rFonts w:ascii="Times New Roman" w:hAnsi="Times New Roman"/>
          <w:bCs/>
          <w:szCs w:val="32"/>
        </w:rPr>
      </w:pPr>
    </w:p>
    <w:p w:rsidR="00711C1C" w:rsidRDefault="00711C1C" w:rsidP="00AC13A9">
      <w:pPr>
        <w:pStyle w:val="ListContinue"/>
        <w:tabs>
          <w:tab w:val="clear" w:pos="-720"/>
        </w:tabs>
        <w:suppressAutoHyphens w:val="0"/>
        <w:rPr>
          <w:rFonts w:ascii="Times New Roman" w:hAnsi="Times New Roman"/>
          <w:bCs/>
          <w:szCs w:val="32"/>
        </w:rPr>
      </w:pPr>
      <w:r>
        <w:rPr>
          <w:rFonts w:ascii="Times New Roman" w:hAnsi="Times New Roman"/>
          <w:bCs/>
          <w:szCs w:val="32"/>
        </w:rPr>
        <w:t>To assess the impact of the grant on the grantee institution, the Department of Education will conduct special analyses to determine the changes that occur during the course of the grant period in:</w:t>
      </w:r>
    </w:p>
    <w:p w:rsidR="00711C1C" w:rsidRDefault="00711C1C" w:rsidP="00AC13A9">
      <w:pPr>
        <w:pStyle w:val="ListContinue"/>
        <w:tabs>
          <w:tab w:val="clear" w:pos="-720"/>
        </w:tabs>
        <w:suppressAutoHyphens w:val="0"/>
        <w:rPr>
          <w:rFonts w:ascii="Times New Roman" w:hAnsi="Times New Roman"/>
          <w:bCs/>
          <w:szCs w:val="32"/>
        </w:rPr>
      </w:pPr>
    </w:p>
    <w:p w:rsidR="00711C1C" w:rsidRDefault="00711C1C" w:rsidP="00DA493E">
      <w:pPr>
        <w:pStyle w:val="ListContinue"/>
        <w:tabs>
          <w:tab w:val="clear" w:pos="-720"/>
        </w:tabs>
        <w:suppressAutoHyphens w:val="0"/>
        <w:ind w:left="720"/>
        <w:rPr>
          <w:rFonts w:ascii="Times New Roman" w:hAnsi="Times New Roman"/>
          <w:bCs/>
          <w:szCs w:val="32"/>
        </w:rPr>
      </w:pPr>
      <w:r>
        <w:rPr>
          <w:rFonts w:ascii="Times New Roman" w:hAnsi="Times New Roman"/>
          <w:bCs/>
          <w:szCs w:val="32"/>
        </w:rPr>
        <w:t>(1) The percentage of Hispanic students receiving STEM related de</w:t>
      </w:r>
      <w:r w:rsidR="00C37C15">
        <w:rPr>
          <w:rFonts w:ascii="Times New Roman" w:hAnsi="Times New Roman"/>
          <w:bCs/>
          <w:szCs w:val="32"/>
        </w:rPr>
        <w:t>grees from grantee institutions.</w:t>
      </w:r>
    </w:p>
    <w:p w:rsidR="00711C1C" w:rsidRDefault="00711C1C" w:rsidP="00DA493E">
      <w:pPr>
        <w:pStyle w:val="ListContinue"/>
        <w:tabs>
          <w:tab w:val="clear" w:pos="-720"/>
        </w:tabs>
        <w:suppressAutoHyphens w:val="0"/>
        <w:ind w:left="720"/>
        <w:rPr>
          <w:rFonts w:ascii="Times New Roman" w:hAnsi="Times New Roman"/>
          <w:bCs/>
          <w:szCs w:val="32"/>
        </w:rPr>
      </w:pPr>
    </w:p>
    <w:p w:rsidR="00711C1C" w:rsidRDefault="00711C1C" w:rsidP="00DA493E">
      <w:pPr>
        <w:pStyle w:val="ListContinue"/>
        <w:tabs>
          <w:tab w:val="clear" w:pos="-720"/>
        </w:tabs>
        <w:suppressAutoHyphens w:val="0"/>
        <w:ind w:left="720"/>
        <w:rPr>
          <w:rFonts w:ascii="Times New Roman" w:hAnsi="Times New Roman"/>
          <w:bCs/>
          <w:szCs w:val="32"/>
        </w:rPr>
      </w:pPr>
      <w:r>
        <w:rPr>
          <w:rFonts w:ascii="Times New Roman" w:hAnsi="Times New Roman"/>
          <w:bCs/>
          <w:szCs w:val="32"/>
        </w:rPr>
        <w:t>(2) The percentage of Hispanic students transferring from two-year grantee</w:t>
      </w:r>
      <w:r w:rsidR="00A72CC6">
        <w:rPr>
          <w:rFonts w:ascii="Times New Roman" w:hAnsi="Times New Roman"/>
          <w:bCs/>
          <w:szCs w:val="32"/>
        </w:rPr>
        <w:t xml:space="preserve"> </w:t>
      </w:r>
      <w:r w:rsidR="00BA71CC">
        <w:rPr>
          <w:rFonts w:ascii="Times New Roman" w:hAnsi="Times New Roman"/>
          <w:bCs/>
          <w:szCs w:val="32"/>
        </w:rPr>
        <w:t xml:space="preserve">institutions </w:t>
      </w:r>
      <w:r w:rsidR="00A72CC6">
        <w:rPr>
          <w:rFonts w:ascii="Times New Roman" w:hAnsi="Times New Roman"/>
          <w:bCs/>
          <w:szCs w:val="32"/>
        </w:rPr>
        <w:t>to four-year institutions.</w:t>
      </w:r>
    </w:p>
    <w:p w:rsidR="00C37C15" w:rsidRDefault="00C37C15" w:rsidP="00DA493E">
      <w:pPr>
        <w:pStyle w:val="ListContinue"/>
        <w:tabs>
          <w:tab w:val="clear" w:pos="-720"/>
        </w:tabs>
        <w:suppressAutoHyphens w:val="0"/>
        <w:ind w:left="720"/>
        <w:rPr>
          <w:rFonts w:ascii="Times New Roman" w:hAnsi="Times New Roman"/>
          <w:bCs/>
          <w:szCs w:val="32"/>
        </w:rPr>
      </w:pPr>
    </w:p>
    <w:p w:rsidR="00AC13A9" w:rsidRPr="00063391" w:rsidRDefault="00AC13A9" w:rsidP="00AC13A9">
      <w:pPr>
        <w:pStyle w:val="ListContinue"/>
        <w:tabs>
          <w:tab w:val="clear" w:pos="-720"/>
        </w:tabs>
        <w:suppressAutoHyphens w:val="0"/>
        <w:rPr>
          <w:rFonts w:ascii="Times New Roman" w:hAnsi="Times New Roman"/>
          <w:bCs/>
          <w:szCs w:val="32"/>
        </w:rPr>
      </w:pPr>
      <w:r w:rsidRPr="00063391">
        <w:rPr>
          <w:rFonts w:ascii="Times New Roman" w:hAnsi="Times New Roman"/>
          <w:bCs/>
          <w:szCs w:val="32"/>
          <w:u w:val="single"/>
        </w:rPr>
        <w:t xml:space="preserve">Relationship to Title V, </w:t>
      </w:r>
      <w:r w:rsidR="00063391" w:rsidRPr="00063391">
        <w:rPr>
          <w:rFonts w:ascii="Times New Roman" w:hAnsi="Times New Roman"/>
          <w:bCs/>
          <w:szCs w:val="32"/>
          <w:u w:val="single"/>
        </w:rPr>
        <w:t>Developing Hispanic-Serving Institutions Program</w:t>
      </w:r>
    </w:p>
    <w:p w:rsidR="00A22113" w:rsidRDefault="00A22113" w:rsidP="00A22113">
      <w:pPr>
        <w:pStyle w:val="ListContinue"/>
        <w:tabs>
          <w:tab w:val="clear" w:pos="-720"/>
        </w:tabs>
        <w:suppressAutoHyphens w:val="0"/>
        <w:rPr>
          <w:rFonts w:ascii="Times New Roman" w:hAnsi="Times New Roman"/>
          <w:bCs/>
          <w:szCs w:val="32"/>
        </w:rPr>
      </w:pPr>
    </w:p>
    <w:p w:rsidR="002D6626" w:rsidRDefault="00C37C15" w:rsidP="00A22113">
      <w:pPr>
        <w:pStyle w:val="ListContinue"/>
        <w:tabs>
          <w:tab w:val="clear" w:pos="-720"/>
        </w:tabs>
        <w:suppressAutoHyphens w:val="0"/>
        <w:rPr>
          <w:rFonts w:ascii="Times New Roman" w:hAnsi="Times New Roman"/>
          <w:bCs/>
          <w:szCs w:val="32"/>
        </w:rPr>
      </w:pPr>
      <w:r>
        <w:rPr>
          <w:rFonts w:ascii="Times New Roman" w:hAnsi="Times New Roman"/>
          <w:bCs/>
          <w:szCs w:val="32"/>
        </w:rPr>
        <w:t xml:space="preserve">The HSI STEM &amp; Articulation Programs are linked with sections 502 and 503 of the Title V authorizing legislation and program regulations </w:t>
      </w:r>
      <w:r w:rsidR="006338F2">
        <w:rPr>
          <w:rFonts w:ascii="Times New Roman" w:hAnsi="Times New Roman"/>
          <w:bCs/>
          <w:szCs w:val="32"/>
        </w:rPr>
        <w:t xml:space="preserve">in 34 CFR 606 </w:t>
      </w:r>
      <w:r>
        <w:rPr>
          <w:rFonts w:ascii="Times New Roman" w:hAnsi="Times New Roman"/>
          <w:bCs/>
          <w:szCs w:val="32"/>
        </w:rPr>
        <w:t xml:space="preserve">as outlined </w:t>
      </w:r>
      <w:r w:rsidR="00A47EDF">
        <w:rPr>
          <w:rFonts w:ascii="Times New Roman" w:hAnsi="Times New Roman"/>
          <w:bCs/>
          <w:szCs w:val="32"/>
        </w:rPr>
        <w:t xml:space="preserve">in the </w:t>
      </w:r>
      <w:r w:rsidR="006338F2" w:rsidRPr="00BA71CC">
        <w:rPr>
          <w:rFonts w:ascii="Times New Roman" w:hAnsi="Times New Roman"/>
          <w:bCs/>
          <w:szCs w:val="32"/>
          <w:u w:val="single"/>
        </w:rPr>
        <w:t>Federal Register</w:t>
      </w:r>
      <w:r w:rsidR="006338F2">
        <w:rPr>
          <w:rFonts w:ascii="Times New Roman" w:hAnsi="Times New Roman"/>
          <w:bCs/>
          <w:szCs w:val="32"/>
        </w:rPr>
        <w:t xml:space="preserve"> </w:t>
      </w:r>
      <w:r w:rsidR="00BA71CC">
        <w:rPr>
          <w:rFonts w:ascii="Times New Roman" w:hAnsi="Times New Roman"/>
          <w:bCs/>
          <w:szCs w:val="32"/>
        </w:rPr>
        <w:t>n</w:t>
      </w:r>
      <w:r w:rsidR="00A47EDF">
        <w:rPr>
          <w:rFonts w:ascii="Times New Roman" w:hAnsi="Times New Roman"/>
          <w:bCs/>
          <w:szCs w:val="32"/>
        </w:rPr>
        <w:t>otice</w:t>
      </w:r>
      <w:r w:rsidR="006338F2">
        <w:rPr>
          <w:rFonts w:ascii="Times New Roman" w:hAnsi="Times New Roman"/>
          <w:bCs/>
          <w:szCs w:val="32"/>
        </w:rPr>
        <w:t xml:space="preserve">. </w:t>
      </w:r>
    </w:p>
    <w:p w:rsidR="002D6626" w:rsidRDefault="002D6626" w:rsidP="00A22113">
      <w:pPr>
        <w:pStyle w:val="ListContinue"/>
        <w:tabs>
          <w:tab w:val="clear" w:pos="-720"/>
        </w:tabs>
        <w:suppressAutoHyphens w:val="0"/>
        <w:rPr>
          <w:rFonts w:ascii="Times New Roman" w:hAnsi="Times New Roman"/>
          <w:bCs/>
          <w:szCs w:val="32"/>
        </w:rPr>
      </w:pPr>
    </w:p>
    <w:p w:rsidR="006608AC" w:rsidRPr="002E23D9" w:rsidRDefault="006608AC" w:rsidP="00A22113">
      <w:pPr>
        <w:pStyle w:val="ListContinue"/>
        <w:tabs>
          <w:tab w:val="clear" w:pos="-720"/>
        </w:tabs>
        <w:suppressAutoHyphens w:val="0"/>
        <w:rPr>
          <w:rFonts w:ascii="Times New Roman" w:hAnsi="Times New Roman"/>
          <w:bCs/>
          <w:szCs w:val="32"/>
          <w:u w:val="single"/>
        </w:rPr>
      </w:pPr>
      <w:r w:rsidRPr="002E23D9">
        <w:rPr>
          <w:rFonts w:ascii="Times New Roman" w:hAnsi="Times New Roman"/>
          <w:bCs/>
          <w:szCs w:val="32"/>
          <w:u w:val="single"/>
        </w:rPr>
        <w:t>STEM Fields of Study</w:t>
      </w:r>
    </w:p>
    <w:p w:rsidR="006608AC" w:rsidRDefault="006608AC" w:rsidP="00A22113">
      <w:pPr>
        <w:pStyle w:val="ListContinue"/>
        <w:tabs>
          <w:tab w:val="clear" w:pos="-720"/>
        </w:tabs>
        <w:suppressAutoHyphens w:val="0"/>
        <w:rPr>
          <w:rFonts w:ascii="Times New Roman" w:hAnsi="Times New Roman"/>
          <w:bCs/>
          <w:szCs w:val="32"/>
        </w:rPr>
      </w:pPr>
    </w:p>
    <w:p w:rsidR="006608AC" w:rsidRDefault="006608AC" w:rsidP="00A22113">
      <w:pPr>
        <w:pStyle w:val="ListContinue"/>
        <w:tabs>
          <w:tab w:val="clear" w:pos="-720"/>
        </w:tabs>
        <w:suppressAutoHyphens w:val="0"/>
        <w:rPr>
          <w:rFonts w:ascii="Times New Roman" w:hAnsi="Times New Roman"/>
          <w:bCs/>
          <w:szCs w:val="32"/>
        </w:rPr>
      </w:pPr>
      <w:r>
        <w:rPr>
          <w:rFonts w:ascii="Times New Roman" w:hAnsi="Times New Roman"/>
          <w:bCs/>
          <w:szCs w:val="32"/>
        </w:rPr>
        <w:t>The science, technology, engineering and mathematic fields of study are found at:</w:t>
      </w:r>
      <w:r w:rsidR="002E23D9">
        <w:rPr>
          <w:rFonts w:ascii="Times New Roman" w:hAnsi="Times New Roman"/>
          <w:bCs/>
          <w:szCs w:val="32"/>
        </w:rPr>
        <w:t xml:space="preserve"> </w:t>
      </w:r>
    </w:p>
    <w:p w:rsidR="00DF5B58" w:rsidRDefault="00B1691B" w:rsidP="009C0B6A">
      <w:pPr>
        <w:pStyle w:val="ListContinue"/>
        <w:tabs>
          <w:tab w:val="clear" w:pos="-720"/>
        </w:tabs>
        <w:suppressAutoHyphens w:val="0"/>
        <w:rPr>
          <w:color w:val="1F497D"/>
        </w:rPr>
      </w:pPr>
      <w:hyperlink r:id="rId14" w:history="1">
        <w:r w:rsidR="002E23D9">
          <w:rPr>
            <w:rStyle w:val="Hyperlink"/>
          </w:rPr>
          <w:t>http://ifap.ed.gov/dpcletters/GEN1012.html</w:t>
        </w:r>
      </w:hyperlink>
      <w:r w:rsidR="002E23D9">
        <w:rPr>
          <w:color w:val="1F497D"/>
        </w:rPr>
        <w:t>.</w:t>
      </w:r>
    </w:p>
    <w:p w:rsidR="00DF5B58" w:rsidRDefault="00DF5B58">
      <w:pPr>
        <w:rPr>
          <w:rFonts w:ascii="Courier" w:hAnsi="Courier"/>
          <w:color w:val="1F497D"/>
          <w:sz w:val="24"/>
        </w:rPr>
      </w:pPr>
      <w:r>
        <w:rPr>
          <w:color w:val="1F497D"/>
        </w:rPr>
        <w:br w:type="page"/>
      </w:r>
    </w:p>
    <w:p w:rsidR="003B54B9" w:rsidRDefault="003B54B9" w:rsidP="00DF5B58">
      <w:pPr>
        <w:pStyle w:val="ListContinue"/>
        <w:tabs>
          <w:tab w:val="clear" w:pos="-720"/>
        </w:tabs>
        <w:suppressAutoHyphens w:val="0"/>
        <w:spacing w:line="480" w:lineRule="auto"/>
        <w:rPr>
          <w:rFonts w:ascii="Courier New" w:hAnsi="Courier New" w:cs="Courier New"/>
          <w:b/>
          <w:szCs w:val="24"/>
        </w:rPr>
      </w:pPr>
      <w:r w:rsidRPr="003B54B9">
        <w:rPr>
          <w:rFonts w:ascii="Courier New" w:hAnsi="Courier New" w:cs="Courier New"/>
          <w:b/>
          <w:szCs w:val="24"/>
        </w:rPr>
        <w:t>DRAFT</w:t>
      </w:r>
    </w:p>
    <w:p w:rsidR="00DF5B58" w:rsidRPr="007C333E" w:rsidRDefault="00DF5B58" w:rsidP="00DF5B58">
      <w:pPr>
        <w:pStyle w:val="ListContinue"/>
        <w:tabs>
          <w:tab w:val="clear" w:pos="-720"/>
        </w:tabs>
        <w:suppressAutoHyphens w:val="0"/>
        <w:spacing w:line="480" w:lineRule="auto"/>
        <w:rPr>
          <w:rFonts w:ascii="Courier New" w:hAnsi="Courier New" w:cs="Courier New"/>
          <w:szCs w:val="24"/>
        </w:rPr>
      </w:pPr>
      <w:r w:rsidRPr="007C333E">
        <w:rPr>
          <w:rFonts w:ascii="Courier New" w:hAnsi="Courier New" w:cs="Courier New"/>
          <w:szCs w:val="24"/>
        </w:rPr>
        <w:t>4000-01-U</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DEPARTMENT OF EDUCATION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Office of Postsecondary Education</w:t>
      </w:r>
    </w:p>
    <w:p w:rsidR="00DF5B58" w:rsidRPr="007C333E" w:rsidRDefault="00DF5B58" w:rsidP="00DF5B58">
      <w:pPr>
        <w:tabs>
          <w:tab w:val="right" w:pos="8640"/>
        </w:tabs>
        <w:spacing w:line="480" w:lineRule="auto"/>
        <w:rPr>
          <w:rFonts w:ascii="Courier New" w:hAnsi="Courier New" w:cs="Courier New"/>
          <w:sz w:val="24"/>
          <w:szCs w:val="24"/>
        </w:rPr>
      </w:pPr>
      <w:r w:rsidRPr="007C333E">
        <w:rPr>
          <w:rFonts w:ascii="Courier New" w:hAnsi="Courier New" w:cs="Courier New"/>
          <w:sz w:val="24"/>
          <w:szCs w:val="24"/>
        </w:rPr>
        <w:t>Overview Information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Hispanic</w:t>
      </w:r>
      <w:r>
        <w:rPr>
          <w:rFonts w:ascii="Courier New" w:hAnsi="Courier New" w:cs="Courier New"/>
          <w:sz w:val="24"/>
          <w:szCs w:val="24"/>
        </w:rPr>
        <w:t>-</w:t>
      </w:r>
      <w:r w:rsidRPr="007C333E">
        <w:rPr>
          <w:rFonts w:ascii="Courier New" w:hAnsi="Courier New" w:cs="Courier New"/>
          <w:sz w:val="24"/>
          <w:szCs w:val="24"/>
        </w:rPr>
        <w:t>Serving Institutions STEM and Articulation Programs</w:t>
      </w:r>
    </w:p>
    <w:p w:rsidR="00DF5B58" w:rsidRPr="007C333E" w:rsidRDefault="00DF5B58" w:rsidP="00DF5B58">
      <w:pPr>
        <w:pStyle w:val="BodyText"/>
        <w:spacing w:line="480" w:lineRule="auto"/>
        <w:rPr>
          <w:rFonts w:ascii="Courier New" w:hAnsi="Courier New" w:cs="Courier New"/>
          <w:szCs w:val="24"/>
        </w:rPr>
      </w:pPr>
      <w:r w:rsidRPr="007C333E">
        <w:rPr>
          <w:rFonts w:ascii="Courier New" w:hAnsi="Courier New" w:cs="Courier New"/>
          <w:szCs w:val="24"/>
        </w:rPr>
        <w:t xml:space="preserve">Notice inviting applications for new awards </w:t>
      </w:r>
      <w:r>
        <w:rPr>
          <w:rFonts w:ascii="Courier New" w:hAnsi="Courier New" w:cs="Courier New"/>
          <w:szCs w:val="24"/>
        </w:rPr>
        <w:t>using</w:t>
      </w:r>
      <w:r w:rsidRPr="007C333E">
        <w:rPr>
          <w:rFonts w:ascii="Courier New" w:hAnsi="Courier New" w:cs="Courier New"/>
          <w:szCs w:val="24"/>
        </w:rPr>
        <w:t xml:space="preserve"> fiscal year (FY) </w:t>
      </w:r>
      <w:r>
        <w:rPr>
          <w:rFonts w:ascii="Courier New" w:hAnsi="Courier New" w:cs="Courier New"/>
          <w:szCs w:val="24"/>
        </w:rPr>
        <w:t>2010 funds</w:t>
      </w:r>
      <w:r w:rsidRPr="007C333E">
        <w:rPr>
          <w:rFonts w:ascii="Courier New" w:hAnsi="Courier New" w:cs="Courier New"/>
          <w:szCs w:val="24"/>
        </w:rPr>
        <w:t xml:space="preserv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iCs/>
          <w:sz w:val="24"/>
          <w:szCs w:val="24"/>
        </w:rPr>
        <w:t>Catalog of Federal Domestic Assistance (CFDA) Number</w:t>
      </w:r>
      <w:r w:rsidRPr="007C333E">
        <w:rPr>
          <w:rFonts w:ascii="Courier New" w:hAnsi="Courier New" w:cs="Courier New"/>
          <w:sz w:val="24"/>
          <w:szCs w:val="24"/>
        </w:rPr>
        <w:t>:  84.031C.</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Dates</w:t>
      </w:r>
      <w:r w:rsidRPr="007C333E">
        <w:rPr>
          <w:rFonts w:ascii="Courier New" w:hAnsi="Courier New" w:cs="Courier New"/>
          <w:sz w:val="24"/>
          <w:szCs w:val="24"/>
        </w:rPr>
        <w:t xml:space="preserv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Applications Available:  [INSERT DATE OF PUBLICATION IN THE FEDERAL REGISTER].</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Deadline for Transmittal of Applications:  [INSERT DATE 45 DAYS AFTER DATE OF PUBLICATION IN THE FEDERAL REGISTER].</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Deadline for Intergovernmental Review:  [INSERT DATE 105 DAYS AFTER DATE OF PUBLICATION IN THE FEDERAL REGISTER].</w:t>
      </w:r>
    </w:p>
    <w:p w:rsidR="00DF5B58" w:rsidRPr="007C333E" w:rsidRDefault="00DF5B58" w:rsidP="00DF5B58">
      <w:pPr>
        <w:pStyle w:val="ListContinue"/>
        <w:tabs>
          <w:tab w:val="clear" w:pos="-720"/>
        </w:tabs>
        <w:suppressAutoHyphens w:val="0"/>
        <w:spacing w:line="480" w:lineRule="auto"/>
        <w:rPr>
          <w:rFonts w:ascii="Courier New" w:hAnsi="Courier New" w:cs="Courier New"/>
          <w:szCs w:val="24"/>
        </w:rPr>
      </w:pPr>
      <w:r w:rsidRPr="007C333E">
        <w:rPr>
          <w:rFonts w:ascii="Courier New" w:hAnsi="Courier New" w:cs="Courier New"/>
          <w:szCs w:val="24"/>
        </w:rPr>
        <w:t>Full Text of Announcement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I.  Funding </w:t>
      </w:r>
      <w:smartTag w:uri="urn:schemas-microsoft-com:office:smarttags" w:element="place">
        <w:r w:rsidRPr="007C333E">
          <w:rPr>
            <w:rFonts w:ascii="Courier New" w:hAnsi="Courier New" w:cs="Courier New"/>
            <w:sz w:val="24"/>
            <w:szCs w:val="24"/>
          </w:rPr>
          <w:t>Opportunity</w:t>
        </w:r>
      </w:smartTag>
      <w:r w:rsidRPr="007C333E">
        <w:rPr>
          <w:rFonts w:ascii="Courier New" w:hAnsi="Courier New" w:cs="Courier New"/>
          <w:sz w:val="24"/>
          <w:szCs w:val="24"/>
        </w:rPr>
        <w:t xml:space="preserve"> Description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Purpose of Program</w:t>
      </w:r>
      <w:r>
        <w:rPr>
          <w:rFonts w:ascii="Courier New" w:hAnsi="Courier New" w:cs="Courier New"/>
          <w:sz w:val="24"/>
          <w:szCs w:val="24"/>
          <w:u w:val="single"/>
        </w:rPr>
        <w:t>s</w:t>
      </w:r>
      <w:r w:rsidRPr="007C333E">
        <w:rPr>
          <w:rFonts w:ascii="Courier New" w:hAnsi="Courier New" w:cs="Courier New"/>
          <w:sz w:val="24"/>
          <w:szCs w:val="24"/>
        </w:rPr>
        <w:t>:  The Hispanic</w:t>
      </w:r>
      <w:r>
        <w:rPr>
          <w:rFonts w:ascii="Courier New" w:hAnsi="Courier New" w:cs="Courier New"/>
          <w:sz w:val="24"/>
          <w:szCs w:val="24"/>
        </w:rPr>
        <w:t>-</w:t>
      </w:r>
      <w:r w:rsidRPr="007C333E">
        <w:rPr>
          <w:rFonts w:ascii="Courier New" w:hAnsi="Courier New" w:cs="Courier New"/>
          <w:sz w:val="24"/>
          <w:szCs w:val="24"/>
        </w:rPr>
        <w:t xml:space="preserve">Serving Institutions STEM and Articulation </w:t>
      </w:r>
      <w:r>
        <w:rPr>
          <w:rFonts w:ascii="Courier New" w:hAnsi="Courier New" w:cs="Courier New"/>
          <w:sz w:val="24"/>
          <w:szCs w:val="24"/>
        </w:rPr>
        <w:t>p</w:t>
      </w:r>
      <w:r w:rsidRPr="00AA1F12">
        <w:rPr>
          <w:rFonts w:ascii="Courier New" w:hAnsi="Courier New" w:cs="Courier New"/>
          <w:sz w:val="24"/>
          <w:szCs w:val="24"/>
        </w:rPr>
        <w:t xml:space="preserve">rograms </w:t>
      </w:r>
      <w:r w:rsidRPr="00B129BD">
        <w:rPr>
          <w:rFonts w:ascii="Courier New" w:hAnsi="Courier New" w:cs="Courier New"/>
          <w:sz w:val="24"/>
          <w:szCs w:val="24"/>
        </w:rPr>
        <w:t xml:space="preserve">authorized under section 371 of the Higher Education Act of 1965, as amended (HEA) </w:t>
      </w:r>
      <w:r w:rsidRPr="00AA1F12">
        <w:rPr>
          <w:rFonts w:ascii="Courier New" w:hAnsi="Courier New" w:cs="Courier New"/>
          <w:sz w:val="24"/>
          <w:szCs w:val="24"/>
        </w:rPr>
        <w:t>provide</w:t>
      </w:r>
      <w:r>
        <w:rPr>
          <w:rFonts w:ascii="Courier New" w:hAnsi="Courier New" w:cs="Courier New"/>
          <w:sz w:val="24"/>
          <w:szCs w:val="24"/>
        </w:rPr>
        <w:t xml:space="preserve"> grants to assist Hispanic-</w:t>
      </w:r>
      <w:r w:rsidRPr="007C333E">
        <w:rPr>
          <w:rFonts w:ascii="Courier New" w:hAnsi="Courier New" w:cs="Courier New"/>
          <w:sz w:val="24"/>
          <w:szCs w:val="24"/>
        </w:rPr>
        <w:t>Serving institutions (HSIs) to develop and carry out activities to improve and expand the</w:t>
      </w:r>
      <w:r>
        <w:rPr>
          <w:rFonts w:ascii="Courier New" w:hAnsi="Courier New" w:cs="Courier New"/>
          <w:sz w:val="24"/>
          <w:szCs w:val="24"/>
        </w:rPr>
        <w:t>ir</w:t>
      </w:r>
      <w:r w:rsidRPr="007C333E">
        <w:rPr>
          <w:rFonts w:ascii="Courier New" w:hAnsi="Courier New" w:cs="Courier New"/>
          <w:sz w:val="24"/>
          <w:szCs w:val="24"/>
        </w:rPr>
        <w:t xml:space="preserve"> capacity to serve Hispanic and other low-income students.  </w:t>
      </w:r>
    </w:p>
    <w:p w:rsidR="00DF5B58" w:rsidRDefault="00DF5B58" w:rsidP="00DF5B58">
      <w:pPr>
        <w:spacing w:line="480" w:lineRule="auto"/>
        <w:rPr>
          <w:rFonts w:ascii="Courier New" w:hAnsi="Courier New" w:cs="Courier New"/>
          <w:sz w:val="24"/>
          <w:szCs w:val="24"/>
        </w:rPr>
      </w:pPr>
      <w:r w:rsidRPr="00305526">
        <w:rPr>
          <w:rFonts w:ascii="Courier New" w:hAnsi="Courier New" w:cs="Courier New"/>
          <w:sz w:val="24"/>
          <w:szCs w:val="24"/>
          <w:u w:val="single"/>
        </w:rPr>
        <w:t>Note</w:t>
      </w:r>
      <w:r w:rsidRPr="00B129BD">
        <w:rPr>
          <w:rFonts w:ascii="Courier New" w:hAnsi="Courier New" w:cs="Courier New"/>
          <w:sz w:val="24"/>
          <w:szCs w:val="24"/>
          <w:u w:val="single"/>
        </w:rPr>
        <w:t xml:space="preserve"> 1</w:t>
      </w:r>
      <w:r>
        <w:rPr>
          <w:rFonts w:ascii="Courier New" w:hAnsi="Courier New" w:cs="Courier New"/>
          <w:sz w:val="24"/>
          <w:szCs w:val="24"/>
        </w:rPr>
        <w:t xml:space="preserve">:  </w:t>
      </w:r>
      <w:r w:rsidRPr="00AA1F12">
        <w:rPr>
          <w:rFonts w:ascii="Courier New" w:hAnsi="Courier New" w:cs="Courier New"/>
          <w:sz w:val="24"/>
          <w:szCs w:val="24"/>
        </w:rPr>
        <w:t>The</w:t>
      </w:r>
      <w:r w:rsidRPr="007C333E">
        <w:rPr>
          <w:rFonts w:ascii="Courier New" w:hAnsi="Courier New" w:cs="Courier New"/>
          <w:sz w:val="24"/>
          <w:szCs w:val="24"/>
        </w:rPr>
        <w:t xml:space="preserve"> Hispanic</w:t>
      </w:r>
      <w:r>
        <w:rPr>
          <w:rFonts w:ascii="Courier New" w:hAnsi="Courier New" w:cs="Courier New"/>
          <w:sz w:val="24"/>
          <w:szCs w:val="24"/>
        </w:rPr>
        <w:t>-</w:t>
      </w:r>
      <w:r w:rsidRPr="007C333E">
        <w:rPr>
          <w:rFonts w:ascii="Courier New" w:hAnsi="Courier New" w:cs="Courier New"/>
          <w:sz w:val="24"/>
          <w:szCs w:val="24"/>
        </w:rPr>
        <w:t xml:space="preserve">Serving Institutions STEM and Articulation </w:t>
      </w:r>
      <w:r>
        <w:rPr>
          <w:rFonts w:ascii="Courier New" w:hAnsi="Courier New" w:cs="Courier New"/>
          <w:sz w:val="24"/>
          <w:szCs w:val="24"/>
        </w:rPr>
        <w:t>p</w:t>
      </w:r>
      <w:r w:rsidRPr="007C333E">
        <w:rPr>
          <w:rFonts w:ascii="Courier New" w:hAnsi="Courier New" w:cs="Courier New"/>
          <w:sz w:val="24"/>
          <w:szCs w:val="24"/>
        </w:rPr>
        <w:t>rograms</w:t>
      </w:r>
      <w:r>
        <w:rPr>
          <w:rFonts w:ascii="Courier New" w:hAnsi="Courier New" w:cs="Courier New"/>
          <w:sz w:val="24"/>
          <w:szCs w:val="24"/>
        </w:rPr>
        <w:t xml:space="preserve"> in this notice are authorized under section 371 of part F of title III of the HEA.  This section appropriates $100,000,000 annually for Hispanic-serving institutions (HSI), as defined in section 502 of the HEA, for activities described in section 503 of part A of title V of the HEA, with a priority given to applications the propose to increase the number of Hispanic and other low income students attaining degrees in the fields of science, technology, engineering, or mathematics and to develop model transfer and articulation agreements between 2-year Hispanic-serving institutions and 4-year institutions in such field.</w:t>
      </w:r>
    </w:p>
    <w:p w:rsidR="00DF5B58" w:rsidRPr="000C2262" w:rsidRDefault="00DF5B58" w:rsidP="00DF5B58">
      <w:pPr>
        <w:spacing w:line="480" w:lineRule="auto"/>
        <w:rPr>
          <w:rFonts w:ascii="Courier New" w:hAnsi="Courier New" w:cs="Courier New"/>
          <w:sz w:val="24"/>
          <w:szCs w:val="24"/>
        </w:rPr>
      </w:pPr>
      <w:r>
        <w:rPr>
          <w:rFonts w:ascii="Courier New" w:hAnsi="Courier New" w:cs="Courier New"/>
          <w:sz w:val="24"/>
          <w:szCs w:val="24"/>
        </w:rPr>
        <w:tab/>
        <w:t xml:space="preserve">Although the </w:t>
      </w:r>
      <w:r w:rsidRPr="007C333E">
        <w:rPr>
          <w:rFonts w:ascii="Courier New" w:hAnsi="Courier New" w:cs="Courier New"/>
          <w:sz w:val="24"/>
          <w:szCs w:val="24"/>
        </w:rPr>
        <w:t xml:space="preserve">Hispanic-Serving Institutions STEM and Articulation </w:t>
      </w:r>
      <w:r>
        <w:rPr>
          <w:rFonts w:ascii="Courier New" w:hAnsi="Courier New" w:cs="Courier New"/>
          <w:sz w:val="24"/>
          <w:szCs w:val="24"/>
        </w:rPr>
        <w:t>p</w:t>
      </w:r>
      <w:r w:rsidRPr="007C333E">
        <w:rPr>
          <w:rFonts w:ascii="Courier New" w:hAnsi="Courier New" w:cs="Courier New"/>
          <w:sz w:val="24"/>
          <w:szCs w:val="24"/>
        </w:rPr>
        <w:t>rograms</w:t>
      </w:r>
      <w:r>
        <w:rPr>
          <w:rFonts w:ascii="Courier New" w:hAnsi="Courier New" w:cs="Courier New"/>
          <w:sz w:val="24"/>
          <w:szCs w:val="24"/>
        </w:rPr>
        <w:t xml:space="preserve"> authorized under section 371 of the HEA are not part of the Developing HSIs program authorized by title V of the HEA, the eligibility and activity provisions under the Developing HSIs program apply to the </w:t>
      </w:r>
      <w:r w:rsidRPr="007C333E">
        <w:rPr>
          <w:rFonts w:ascii="Courier New" w:hAnsi="Courier New" w:cs="Courier New"/>
          <w:sz w:val="24"/>
          <w:szCs w:val="24"/>
        </w:rPr>
        <w:t xml:space="preserve">Hispanic-Serving Institutions STEM and Articulation </w:t>
      </w:r>
      <w:r>
        <w:rPr>
          <w:rFonts w:ascii="Courier New" w:hAnsi="Courier New" w:cs="Courier New"/>
          <w:sz w:val="24"/>
          <w:szCs w:val="24"/>
        </w:rPr>
        <w:t>p</w:t>
      </w:r>
      <w:r w:rsidRPr="007C333E">
        <w:rPr>
          <w:rFonts w:ascii="Courier New" w:hAnsi="Courier New" w:cs="Courier New"/>
          <w:sz w:val="24"/>
          <w:szCs w:val="24"/>
        </w:rPr>
        <w:t>rograms</w:t>
      </w:r>
      <w:r>
        <w:rPr>
          <w:rFonts w:ascii="Courier New" w:hAnsi="Courier New" w:cs="Courier New"/>
          <w:sz w:val="24"/>
          <w:szCs w:val="24"/>
        </w:rPr>
        <w:t xml:space="preserve"> pursuant to section 371(a</w:t>
      </w:r>
      <w:proofErr w:type="gramStart"/>
      <w:r>
        <w:rPr>
          <w:rFonts w:ascii="Courier New" w:hAnsi="Courier New" w:cs="Courier New"/>
          <w:sz w:val="24"/>
          <w:szCs w:val="24"/>
        </w:rPr>
        <w:t>)(</w:t>
      </w:r>
      <w:proofErr w:type="gramEnd"/>
      <w:r>
        <w:rPr>
          <w:rFonts w:ascii="Courier New" w:hAnsi="Courier New" w:cs="Courier New"/>
          <w:sz w:val="24"/>
          <w:szCs w:val="24"/>
        </w:rPr>
        <w:t xml:space="preserve">2) and (b)(2)(B) of the HEA,.  </w:t>
      </w:r>
      <w:r w:rsidRPr="006645BB">
        <w:rPr>
          <w:rFonts w:ascii="Courier New" w:hAnsi="Courier New" w:cs="Courier New"/>
          <w:sz w:val="24"/>
          <w:szCs w:val="24"/>
        </w:rPr>
        <w:t xml:space="preserve">In light of the overlap of the </w:t>
      </w:r>
      <w:r>
        <w:rPr>
          <w:rFonts w:ascii="Courier New" w:hAnsi="Courier New" w:cs="Courier New"/>
          <w:sz w:val="24"/>
          <w:szCs w:val="24"/>
        </w:rPr>
        <w:t xml:space="preserve">statutory </w:t>
      </w:r>
      <w:r w:rsidRPr="006645BB">
        <w:rPr>
          <w:rFonts w:ascii="Courier New" w:hAnsi="Courier New" w:cs="Courier New"/>
          <w:sz w:val="24"/>
          <w:szCs w:val="24"/>
        </w:rPr>
        <w:t>provisions</w:t>
      </w:r>
      <w:r>
        <w:rPr>
          <w:rFonts w:ascii="Courier New" w:hAnsi="Courier New" w:cs="Courier New"/>
          <w:sz w:val="24"/>
          <w:szCs w:val="24"/>
        </w:rPr>
        <w:t xml:space="preserve"> in these two programs</w:t>
      </w:r>
      <w:r w:rsidRPr="006645BB">
        <w:rPr>
          <w:rFonts w:ascii="Courier New" w:hAnsi="Courier New" w:cs="Courier New"/>
          <w:sz w:val="24"/>
          <w:szCs w:val="24"/>
        </w:rPr>
        <w:t>, the Secretary has determined that it is appropriate to use</w:t>
      </w:r>
      <w:r>
        <w:rPr>
          <w:rFonts w:ascii="Courier New" w:hAnsi="Courier New" w:cs="Courier New"/>
          <w:sz w:val="24"/>
          <w:szCs w:val="24"/>
        </w:rPr>
        <w:t xml:space="preserve"> certain </w:t>
      </w:r>
      <w:r w:rsidRPr="006645BB">
        <w:rPr>
          <w:rFonts w:ascii="Courier New" w:hAnsi="Courier New" w:cs="Courier New"/>
          <w:sz w:val="24"/>
          <w:szCs w:val="24"/>
        </w:rPr>
        <w:t xml:space="preserve">requirements </w:t>
      </w:r>
      <w:r>
        <w:rPr>
          <w:rFonts w:ascii="Courier New" w:hAnsi="Courier New" w:cs="Courier New"/>
          <w:sz w:val="24"/>
          <w:szCs w:val="24"/>
        </w:rPr>
        <w:t xml:space="preserve">contained in the Developing HSIs program regulations  </w:t>
      </w:r>
      <w:r w:rsidRPr="006645BB">
        <w:rPr>
          <w:rFonts w:ascii="Courier New" w:hAnsi="Courier New" w:cs="Courier New"/>
          <w:sz w:val="24"/>
          <w:szCs w:val="24"/>
        </w:rPr>
        <w:t>see 34 CFR part 60</w:t>
      </w:r>
      <w:r>
        <w:rPr>
          <w:rFonts w:ascii="Courier New" w:hAnsi="Courier New" w:cs="Courier New"/>
          <w:sz w:val="24"/>
          <w:szCs w:val="24"/>
        </w:rPr>
        <w:t>6</w:t>
      </w:r>
      <w:r w:rsidRPr="006645BB">
        <w:rPr>
          <w:rFonts w:ascii="Courier New" w:hAnsi="Courier New" w:cs="Courier New"/>
          <w:sz w:val="24"/>
          <w:szCs w:val="24"/>
        </w:rPr>
        <w:t xml:space="preserve">) for use for the first grant competition </w:t>
      </w:r>
      <w:r>
        <w:rPr>
          <w:rFonts w:ascii="Courier New" w:hAnsi="Courier New" w:cs="Courier New"/>
          <w:sz w:val="24"/>
          <w:szCs w:val="24"/>
        </w:rPr>
        <w:t>for</w:t>
      </w:r>
      <w:r w:rsidRPr="006645BB">
        <w:rPr>
          <w:rFonts w:ascii="Courier New" w:hAnsi="Courier New" w:cs="Courier New"/>
          <w:sz w:val="24"/>
          <w:szCs w:val="24"/>
        </w:rPr>
        <w:t xml:space="preserve"> the </w:t>
      </w:r>
      <w:r w:rsidRPr="007C333E">
        <w:rPr>
          <w:rFonts w:ascii="Courier New" w:hAnsi="Courier New" w:cs="Courier New"/>
          <w:sz w:val="24"/>
          <w:szCs w:val="24"/>
        </w:rPr>
        <w:t xml:space="preserve">Hispanic-Serving Institutions STEM and Articulation </w:t>
      </w:r>
      <w:r>
        <w:rPr>
          <w:rFonts w:ascii="Courier New" w:hAnsi="Courier New" w:cs="Courier New"/>
          <w:sz w:val="24"/>
          <w:szCs w:val="24"/>
        </w:rPr>
        <w:t>p</w:t>
      </w:r>
      <w:r w:rsidRPr="007C333E">
        <w:rPr>
          <w:rFonts w:ascii="Courier New" w:hAnsi="Courier New" w:cs="Courier New"/>
          <w:sz w:val="24"/>
          <w:szCs w:val="24"/>
        </w:rPr>
        <w:t>rograms</w:t>
      </w:r>
      <w:r>
        <w:rPr>
          <w:rFonts w:ascii="Courier New" w:hAnsi="Courier New" w:cs="Courier New"/>
          <w:sz w:val="24"/>
          <w:szCs w:val="24"/>
        </w:rPr>
        <w:t xml:space="preserve"> competition</w:t>
      </w:r>
      <w:r w:rsidRPr="006645BB">
        <w:rPr>
          <w:rFonts w:ascii="Courier New" w:hAnsi="Courier New" w:cs="Courier New"/>
          <w:sz w:val="24"/>
          <w:szCs w:val="24"/>
        </w:rPr>
        <w:t xml:space="preserve">.  </w:t>
      </w:r>
      <w:r>
        <w:rPr>
          <w:rFonts w:ascii="Courier New" w:hAnsi="Courier New" w:cs="Courier New"/>
          <w:sz w:val="24"/>
          <w:szCs w:val="24"/>
        </w:rPr>
        <w:t>Specifically</w:t>
      </w:r>
      <w:r w:rsidRPr="000C2262">
        <w:rPr>
          <w:rFonts w:ascii="Courier New" w:hAnsi="Courier New" w:cs="Courier New"/>
          <w:sz w:val="24"/>
          <w:szCs w:val="24"/>
        </w:rPr>
        <w:t xml:space="preserve">, the Secretary has decided to base the requirements for this competition on the following </w:t>
      </w:r>
      <w:r>
        <w:rPr>
          <w:rFonts w:ascii="Courier New" w:hAnsi="Courier New" w:cs="Courier New"/>
          <w:sz w:val="24"/>
          <w:szCs w:val="24"/>
        </w:rPr>
        <w:t xml:space="preserve">Developing </w:t>
      </w:r>
      <w:r w:rsidRPr="000C2262">
        <w:rPr>
          <w:rFonts w:ascii="Courier New" w:hAnsi="Courier New" w:cs="Courier New"/>
          <w:sz w:val="24"/>
          <w:szCs w:val="24"/>
        </w:rPr>
        <w:t>HSI</w:t>
      </w:r>
      <w:r>
        <w:rPr>
          <w:rFonts w:ascii="Courier New" w:hAnsi="Courier New" w:cs="Courier New"/>
          <w:sz w:val="24"/>
          <w:szCs w:val="24"/>
        </w:rPr>
        <w:t xml:space="preserve">s </w:t>
      </w:r>
      <w:r w:rsidRPr="000C2262">
        <w:rPr>
          <w:rFonts w:ascii="Courier New" w:hAnsi="Courier New" w:cs="Courier New"/>
          <w:sz w:val="24"/>
          <w:szCs w:val="24"/>
        </w:rPr>
        <w:t>regulations:  enrollment of needy students provisions in 34 CFR 606.3 and the low education and general expenditures provisions in 34 CFR 606.4 as p</w:t>
      </w:r>
      <w:r>
        <w:rPr>
          <w:rFonts w:ascii="Courier New" w:hAnsi="Courier New" w:cs="Courier New"/>
          <w:sz w:val="24"/>
          <w:szCs w:val="24"/>
        </w:rPr>
        <w:t>art of the eligibility criteria;</w:t>
      </w:r>
      <w:r w:rsidRPr="000C2262">
        <w:rPr>
          <w:rFonts w:ascii="Courier New" w:hAnsi="Courier New" w:cs="Courier New"/>
          <w:sz w:val="24"/>
          <w:szCs w:val="24"/>
        </w:rPr>
        <w:t xml:space="preserve"> unallowable activities in 34 CFR 606.10(c)</w:t>
      </w:r>
      <w:r>
        <w:rPr>
          <w:rFonts w:ascii="Courier New" w:hAnsi="Courier New" w:cs="Courier New"/>
          <w:sz w:val="24"/>
          <w:szCs w:val="24"/>
        </w:rPr>
        <w:t>;</w:t>
      </w:r>
      <w:r w:rsidRPr="000C2262">
        <w:rPr>
          <w:rFonts w:ascii="Courier New" w:hAnsi="Courier New" w:cs="Courier New"/>
          <w:sz w:val="24"/>
          <w:szCs w:val="24"/>
        </w:rPr>
        <w:t xml:space="preserve"> and the tie-breaker provisions in 34 CFR 606.23(b).</w:t>
      </w:r>
      <w:r w:rsidRPr="00704243">
        <w:rPr>
          <w:rFonts w:ascii="Courier New" w:hAnsi="Courier New" w:cs="Courier New"/>
          <w:sz w:val="24"/>
          <w:szCs w:val="24"/>
        </w:rPr>
        <w:t xml:space="preserve"> </w:t>
      </w:r>
    </w:p>
    <w:p w:rsidR="00DF5B58" w:rsidRPr="006645BB" w:rsidRDefault="00DF5B58" w:rsidP="00DF5B58">
      <w:pPr>
        <w:spacing w:line="480" w:lineRule="auto"/>
        <w:rPr>
          <w:rFonts w:ascii="Courier New" w:hAnsi="Courier New" w:cs="Courier New"/>
          <w:sz w:val="24"/>
          <w:szCs w:val="24"/>
        </w:rPr>
      </w:pPr>
      <w:r w:rsidRPr="006645BB">
        <w:rPr>
          <w:rFonts w:ascii="Courier New" w:hAnsi="Courier New" w:cs="Courier New"/>
          <w:sz w:val="24"/>
          <w:szCs w:val="24"/>
          <w:u w:val="single"/>
        </w:rPr>
        <w:t>Note</w:t>
      </w:r>
      <w:r>
        <w:rPr>
          <w:rFonts w:ascii="Courier New" w:hAnsi="Courier New" w:cs="Courier New"/>
          <w:sz w:val="24"/>
          <w:szCs w:val="24"/>
          <w:u w:val="single"/>
        </w:rPr>
        <w:t xml:space="preserve"> 2</w:t>
      </w:r>
      <w:r w:rsidRPr="006645BB">
        <w:rPr>
          <w:rFonts w:ascii="Courier New" w:hAnsi="Courier New" w:cs="Courier New"/>
          <w:sz w:val="24"/>
          <w:szCs w:val="24"/>
        </w:rPr>
        <w:t xml:space="preserve">:  The eligibility criteria for this competition, including the enrollment of needy students and expenditure provisions, are set forth in section III.  1.  </w:t>
      </w:r>
      <w:r w:rsidRPr="006645BB">
        <w:rPr>
          <w:rFonts w:ascii="Courier New" w:hAnsi="Courier New" w:cs="Courier New"/>
          <w:sz w:val="24"/>
          <w:szCs w:val="24"/>
          <w:u w:val="single"/>
        </w:rPr>
        <w:t>Eligible Applicants</w:t>
      </w:r>
      <w:r w:rsidRPr="006645BB">
        <w:rPr>
          <w:rFonts w:ascii="Courier New" w:hAnsi="Courier New" w:cs="Courier New"/>
          <w:sz w:val="24"/>
          <w:szCs w:val="24"/>
        </w:rPr>
        <w:t xml:space="preserve"> of this notice.  </w:t>
      </w:r>
      <w:r>
        <w:rPr>
          <w:rFonts w:ascii="Courier New" w:hAnsi="Courier New" w:cs="Courier New"/>
          <w:sz w:val="24"/>
          <w:szCs w:val="24"/>
        </w:rPr>
        <w:t xml:space="preserve">The unallowable activities provisions are set forth in section IV.  5.  </w:t>
      </w:r>
      <w:r w:rsidRPr="00305526">
        <w:rPr>
          <w:rFonts w:ascii="Courier New" w:hAnsi="Courier New" w:cs="Courier New"/>
          <w:sz w:val="24"/>
          <w:szCs w:val="24"/>
          <w:u w:val="single"/>
        </w:rPr>
        <w:t>Funding Restrictions</w:t>
      </w:r>
      <w:r>
        <w:rPr>
          <w:rFonts w:ascii="Courier New" w:hAnsi="Courier New" w:cs="Courier New"/>
          <w:sz w:val="24"/>
          <w:szCs w:val="24"/>
        </w:rPr>
        <w:t xml:space="preserve"> of this notice, </w:t>
      </w:r>
      <w:r w:rsidRPr="006645BB">
        <w:rPr>
          <w:rFonts w:ascii="Courier New" w:hAnsi="Courier New" w:cs="Courier New"/>
          <w:sz w:val="24"/>
          <w:szCs w:val="24"/>
        </w:rPr>
        <w:t xml:space="preserve">and the tie-breaker provisions are set forth in section V.  </w:t>
      </w:r>
      <w:r>
        <w:rPr>
          <w:rFonts w:ascii="Courier New" w:hAnsi="Courier New" w:cs="Courier New"/>
          <w:sz w:val="24"/>
          <w:szCs w:val="24"/>
        </w:rPr>
        <w:t>2</w:t>
      </w:r>
      <w:r w:rsidRPr="006645BB">
        <w:rPr>
          <w:rFonts w:ascii="Courier New" w:hAnsi="Courier New" w:cs="Courier New"/>
          <w:sz w:val="24"/>
          <w:szCs w:val="24"/>
        </w:rPr>
        <w:t xml:space="preserve">.  </w:t>
      </w:r>
      <w:r w:rsidRPr="006645BB">
        <w:rPr>
          <w:rFonts w:ascii="Courier New" w:hAnsi="Courier New" w:cs="Courier New"/>
          <w:sz w:val="24"/>
          <w:szCs w:val="24"/>
          <w:u w:val="single"/>
        </w:rPr>
        <w:t>Tie-breaker for Development Grants of this notice.</w:t>
      </w:r>
    </w:p>
    <w:p w:rsidR="00DF5B58" w:rsidRDefault="00DF5B58" w:rsidP="00DF5B58">
      <w:pPr>
        <w:pStyle w:val="Style"/>
        <w:tabs>
          <w:tab w:val="left" w:pos="-1440"/>
        </w:tabs>
        <w:spacing w:line="480" w:lineRule="auto"/>
        <w:ind w:left="0" w:firstLine="0"/>
        <w:rPr>
          <w:rFonts w:ascii="Courier New" w:hAnsi="Courier New" w:cs="Courier New"/>
          <w:szCs w:val="24"/>
        </w:rPr>
      </w:pPr>
      <w:r w:rsidRPr="00A66074">
        <w:rPr>
          <w:rFonts w:ascii="Courier New" w:hAnsi="Courier New" w:cs="Courier New"/>
          <w:szCs w:val="24"/>
          <w:u w:val="single"/>
        </w:rPr>
        <w:t>Waiver of Proposed Rulemaking</w:t>
      </w:r>
      <w:r w:rsidRPr="00A66074">
        <w:rPr>
          <w:rFonts w:ascii="Courier New" w:hAnsi="Courier New" w:cs="Courier New"/>
          <w:szCs w:val="24"/>
        </w:rPr>
        <w:t xml:space="preserve">:  Under the Administrative Procedure Act (5 U.S.C. 553) the Department generally offers interested parties the opportunity to comment on proposed </w:t>
      </w:r>
      <w:r>
        <w:rPr>
          <w:rFonts w:ascii="Courier New" w:hAnsi="Courier New" w:cs="Courier New"/>
          <w:szCs w:val="24"/>
        </w:rPr>
        <w:t xml:space="preserve">program </w:t>
      </w:r>
      <w:r w:rsidRPr="00A66074">
        <w:rPr>
          <w:rFonts w:ascii="Courier New" w:hAnsi="Courier New" w:cs="Courier New"/>
          <w:szCs w:val="24"/>
        </w:rPr>
        <w:t xml:space="preserve">requirements.  Section 437(d)(1) of </w:t>
      </w:r>
      <w:r>
        <w:rPr>
          <w:rFonts w:ascii="Courier New" w:hAnsi="Courier New" w:cs="Courier New"/>
          <w:szCs w:val="24"/>
        </w:rPr>
        <w:t>the General Education Provisions Act (</w:t>
      </w:r>
      <w:r w:rsidRPr="00A66074">
        <w:rPr>
          <w:rFonts w:ascii="Courier New" w:hAnsi="Courier New" w:cs="Courier New"/>
          <w:szCs w:val="24"/>
        </w:rPr>
        <w:t>GEPA</w:t>
      </w:r>
      <w:r>
        <w:rPr>
          <w:rFonts w:ascii="Courier New" w:hAnsi="Courier New" w:cs="Courier New"/>
          <w:szCs w:val="24"/>
        </w:rPr>
        <w:t>)</w:t>
      </w:r>
      <w:r w:rsidRPr="00A66074">
        <w:rPr>
          <w:rFonts w:ascii="Courier New" w:hAnsi="Courier New" w:cs="Courier New"/>
          <w:szCs w:val="24"/>
        </w:rPr>
        <w:t xml:space="preserve">, however, allows the Secretary to exempt from rulemaking requirements, regulations governing the first grant competition under a new or substantially revised program authority.  </w:t>
      </w:r>
      <w:r>
        <w:rPr>
          <w:rFonts w:ascii="Courier New" w:hAnsi="Courier New" w:cs="Courier New"/>
        </w:rPr>
        <w:t xml:space="preserve">The Health Care and Education Reconciliation Act of 2010 (P.L. 111-152) (Reconciliation Act) provided new authority to implement the </w:t>
      </w:r>
      <w:r w:rsidRPr="007C333E">
        <w:rPr>
          <w:rFonts w:ascii="Courier New" w:hAnsi="Courier New" w:cs="Courier New"/>
          <w:szCs w:val="24"/>
        </w:rPr>
        <w:t xml:space="preserve">Hispanic-Serving Institutions STEM and Articulation </w:t>
      </w:r>
      <w:r>
        <w:rPr>
          <w:rFonts w:ascii="Courier New" w:hAnsi="Courier New" w:cs="Courier New"/>
          <w:szCs w:val="24"/>
        </w:rPr>
        <w:t>p</w:t>
      </w:r>
      <w:r w:rsidRPr="007C333E">
        <w:rPr>
          <w:rFonts w:ascii="Courier New" w:hAnsi="Courier New" w:cs="Courier New"/>
          <w:szCs w:val="24"/>
        </w:rPr>
        <w:t>rograms</w:t>
      </w:r>
      <w:r>
        <w:rPr>
          <w:rFonts w:ascii="Courier New" w:hAnsi="Courier New" w:cs="Courier New"/>
          <w:szCs w:val="24"/>
        </w:rPr>
        <w:t xml:space="preserve"> authorized under section 371 of the HEA.</w:t>
      </w:r>
      <w:r w:rsidRPr="00A66074">
        <w:rPr>
          <w:rFonts w:ascii="Courier New" w:hAnsi="Courier New" w:cs="Courier New"/>
          <w:szCs w:val="24"/>
        </w:rPr>
        <w:t xml:space="preserve"> </w:t>
      </w:r>
      <w:r>
        <w:rPr>
          <w:rFonts w:ascii="Courier New" w:hAnsi="Courier New" w:cs="Courier New"/>
          <w:szCs w:val="24"/>
        </w:rPr>
        <w:t xml:space="preserve"> </w:t>
      </w:r>
      <w:r w:rsidRPr="00A66074">
        <w:rPr>
          <w:rFonts w:ascii="Courier New" w:hAnsi="Courier New" w:cs="Courier New"/>
          <w:szCs w:val="24"/>
        </w:rPr>
        <w:t xml:space="preserve">This is the first grant competition for </w:t>
      </w:r>
      <w:r>
        <w:rPr>
          <w:rFonts w:ascii="Courier New" w:hAnsi="Courier New" w:cs="Courier New"/>
          <w:szCs w:val="24"/>
        </w:rPr>
        <w:t>the p</w:t>
      </w:r>
      <w:r w:rsidRPr="007C333E">
        <w:rPr>
          <w:rFonts w:ascii="Courier New" w:hAnsi="Courier New" w:cs="Courier New"/>
          <w:szCs w:val="24"/>
        </w:rPr>
        <w:t>rograms</w:t>
      </w:r>
      <w:r>
        <w:rPr>
          <w:rFonts w:ascii="Courier New" w:hAnsi="Courier New" w:cs="Courier New"/>
          <w:szCs w:val="24"/>
        </w:rPr>
        <w:t xml:space="preserve"> since the</w:t>
      </w:r>
      <w:r>
        <w:rPr>
          <w:rFonts w:ascii="Courier New" w:hAnsi="Courier New" w:cs="Courier New"/>
        </w:rPr>
        <w:t xml:space="preserve"> enactment of the Reconciliation Act; the</w:t>
      </w:r>
      <w:r w:rsidRPr="00231E3A">
        <w:rPr>
          <w:rFonts w:ascii="Courier New" w:hAnsi="Courier New" w:cs="Courier New"/>
          <w:szCs w:val="24"/>
        </w:rPr>
        <w:t>refore</w:t>
      </w:r>
      <w:r>
        <w:rPr>
          <w:rFonts w:ascii="Courier New" w:hAnsi="Courier New" w:cs="Courier New"/>
          <w:szCs w:val="24"/>
        </w:rPr>
        <w:t>,</w:t>
      </w:r>
      <w:r w:rsidRPr="00231E3A">
        <w:rPr>
          <w:rFonts w:ascii="Courier New" w:hAnsi="Courier New" w:cs="Courier New"/>
          <w:szCs w:val="24"/>
        </w:rPr>
        <w:t xml:space="preserve"> </w:t>
      </w:r>
      <w:r>
        <w:rPr>
          <w:rFonts w:ascii="Courier New" w:hAnsi="Courier New" w:cs="Courier New"/>
        </w:rPr>
        <w:t xml:space="preserve">this competition </w:t>
      </w:r>
      <w:r w:rsidRPr="00231E3A">
        <w:rPr>
          <w:rFonts w:ascii="Courier New" w:hAnsi="Courier New" w:cs="Courier New"/>
          <w:szCs w:val="24"/>
        </w:rPr>
        <w:t>qualifies for th</w:t>
      </w:r>
      <w:r>
        <w:rPr>
          <w:rFonts w:ascii="Courier New" w:hAnsi="Courier New" w:cs="Courier New"/>
          <w:szCs w:val="24"/>
        </w:rPr>
        <w:t>e</w:t>
      </w:r>
      <w:r w:rsidRPr="00231E3A">
        <w:rPr>
          <w:rFonts w:ascii="Courier New" w:hAnsi="Courier New" w:cs="Courier New"/>
          <w:szCs w:val="24"/>
        </w:rPr>
        <w:t xml:space="preserve"> exemption.</w:t>
      </w:r>
      <w:r w:rsidRPr="00A66074">
        <w:rPr>
          <w:rFonts w:ascii="Courier New" w:hAnsi="Courier New" w:cs="Courier New"/>
          <w:szCs w:val="24"/>
        </w:rPr>
        <w:t xml:space="preserve"> </w:t>
      </w:r>
      <w:r>
        <w:rPr>
          <w:rFonts w:ascii="Courier New" w:hAnsi="Courier New" w:cs="Courier New"/>
          <w:szCs w:val="24"/>
        </w:rPr>
        <w:t xml:space="preserve"> </w:t>
      </w:r>
    </w:p>
    <w:p w:rsidR="00DF5B58" w:rsidRPr="00A66074" w:rsidRDefault="00DF5B58" w:rsidP="00DF5B58">
      <w:pPr>
        <w:pStyle w:val="Style"/>
        <w:tabs>
          <w:tab w:val="left" w:pos="-1440"/>
        </w:tabs>
        <w:spacing w:line="480" w:lineRule="auto"/>
        <w:ind w:left="0" w:firstLine="0"/>
        <w:rPr>
          <w:rFonts w:ascii="Courier New" w:hAnsi="Courier New" w:cs="Courier New"/>
          <w:szCs w:val="24"/>
        </w:rPr>
      </w:pPr>
      <w:r>
        <w:rPr>
          <w:rFonts w:ascii="Courier New" w:hAnsi="Courier New" w:cs="Courier New"/>
          <w:szCs w:val="24"/>
        </w:rPr>
        <w:tab/>
        <w:t xml:space="preserve">Under section </w:t>
      </w:r>
      <w:r w:rsidRPr="00A66074">
        <w:rPr>
          <w:rFonts w:ascii="Courier New" w:hAnsi="Courier New" w:cs="Courier New"/>
          <w:szCs w:val="24"/>
        </w:rPr>
        <w:t>437(d)(1) of GEPA</w:t>
      </w:r>
      <w:r>
        <w:rPr>
          <w:rFonts w:ascii="Courier New" w:hAnsi="Courier New" w:cs="Courier New"/>
          <w:szCs w:val="24"/>
        </w:rPr>
        <w:t>, i</w:t>
      </w:r>
      <w:r w:rsidRPr="00A66074">
        <w:rPr>
          <w:rFonts w:ascii="Courier New" w:hAnsi="Courier New" w:cs="Courier New"/>
          <w:szCs w:val="24"/>
        </w:rPr>
        <w:t xml:space="preserve">n order to ensure timely grant awards, the Secretary has decided to forego public comment on the </w:t>
      </w:r>
      <w:r>
        <w:rPr>
          <w:rFonts w:ascii="Courier New" w:hAnsi="Courier New" w:cs="Courier New"/>
          <w:szCs w:val="24"/>
        </w:rPr>
        <w:t xml:space="preserve">following </w:t>
      </w:r>
      <w:r w:rsidRPr="00A66074">
        <w:rPr>
          <w:rFonts w:ascii="Courier New" w:hAnsi="Courier New" w:cs="Courier New"/>
          <w:szCs w:val="24"/>
        </w:rPr>
        <w:t>requirements</w:t>
      </w:r>
      <w:r>
        <w:rPr>
          <w:rFonts w:ascii="Courier New" w:hAnsi="Courier New" w:cs="Courier New"/>
          <w:szCs w:val="24"/>
        </w:rPr>
        <w:t xml:space="preserve"> for this competition:  the enrollment of needy students provision based on 34 CFR 606.3 and the low education and general expenditures provision based on 34 CFR 607.4 as part of the eligibility criteria, the unallowable activities provisions based on 34 CFR 606.10(c), and the tie-breaker provisions based on 34 CFR 606.23(b).</w:t>
      </w:r>
    </w:p>
    <w:p w:rsidR="00DF5B58" w:rsidRPr="00DD3F17" w:rsidRDefault="00DF5B58" w:rsidP="00DF5B58">
      <w:pPr>
        <w:pStyle w:val="Style"/>
        <w:tabs>
          <w:tab w:val="left" w:pos="-1440"/>
        </w:tabs>
        <w:spacing w:line="480" w:lineRule="auto"/>
        <w:ind w:left="0" w:firstLine="0"/>
        <w:rPr>
          <w:rFonts w:ascii="Courier New" w:hAnsi="Courier New" w:cs="Courier New"/>
          <w:szCs w:val="24"/>
        </w:rPr>
      </w:pPr>
      <w:r w:rsidRPr="007C333E">
        <w:rPr>
          <w:rFonts w:ascii="Courier New" w:hAnsi="Courier New" w:cs="Courier New"/>
          <w:szCs w:val="24"/>
          <w:u w:val="single"/>
        </w:rPr>
        <w:t>Priorities</w:t>
      </w:r>
      <w:r w:rsidRPr="007C333E">
        <w:rPr>
          <w:rFonts w:ascii="Courier New" w:hAnsi="Courier New" w:cs="Courier New"/>
          <w:szCs w:val="24"/>
        </w:rPr>
        <w:t xml:space="preserve">: </w:t>
      </w:r>
      <w:r>
        <w:rPr>
          <w:rFonts w:ascii="Courier New" w:hAnsi="Courier New" w:cs="Courier New"/>
          <w:szCs w:val="24"/>
        </w:rPr>
        <w:t xml:space="preserve"> This notice contains two absolute priorities and one competitive preference priority.  </w:t>
      </w:r>
      <w:r w:rsidRPr="007C333E">
        <w:rPr>
          <w:rFonts w:ascii="Courier New" w:hAnsi="Courier New" w:cs="Courier New"/>
          <w:szCs w:val="24"/>
        </w:rPr>
        <w:t>In accordance with 34 CFR 75.105(b)(2)(iv), the</w:t>
      </w:r>
      <w:r>
        <w:rPr>
          <w:rFonts w:ascii="Courier New" w:hAnsi="Courier New" w:cs="Courier New"/>
          <w:szCs w:val="24"/>
        </w:rPr>
        <w:t xml:space="preserve"> two absolute</w:t>
      </w:r>
      <w:r w:rsidRPr="007C333E">
        <w:rPr>
          <w:rFonts w:ascii="Courier New" w:hAnsi="Courier New" w:cs="Courier New"/>
          <w:szCs w:val="24"/>
        </w:rPr>
        <w:t xml:space="preserve"> priorities are from section 371(b)(2)(B) of the </w:t>
      </w:r>
      <w:r>
        <w:rPr>
          <w:rFonts w:ascii="Courier New" w:hAnsi="Courier New" w:cs="Courier New"/>
          <w:szCs w:val="24"/>
        </w:rPr>
        <w:t>HEA, 20 U.S.C. 1067q(b)(2)(B)</w:t>
      </w:r>
      <w:r w:rsidRPr="007C333E">
        <w:rPr>
          <w:rFonts w:ascii="Courier New" w:hAnsi="Courier New" w:cs="Courier New"/>
          <w:szCs w:val="24"/>
        </w:rPr>
        <w:t xml:space="preserve">. </w:t>
      </w:r>
      <w:r>
        <w:rPr>
          <w:rFonts w:ascii="Courier New" w:hAnsi="Courier New" w:cs="Courier New"/>
          <w:szCs w:val="24"/>
        </w:rPr>
        <w:t xml:space="preserve"> The competitive preference priority is selected from the final supplemental priorities and definitions for discretionary grant programs notice published in the </w:t>
      </w:r>
      <w:r w:rsidRPr="00B3339F">
        <w:rPr>
          <w:rFonts w:ascii="Courier New" w:hAnsi="Courier New" w:cs="Courier New"/>
          <w:szCs w:val="24"/>
          <w:u w:val="single"/>
        </w:rPr>
        <w:t>Federal Register</w:t>
      </w:r>
      <w:r w:rsidRPr="00B129BD">
        <w:rPr>
          <w:rFonts w:ascii="Courier New" w:hAnsi="Courier New" w:cs="Courier New"/>
          <w:szCs w:val="24"/>
        </w:rPr>
        <w:t xml:space="preserve"> on December 15, 2010 (75 FR 78486).</w:t>
      </w:r>
    </w:p>
    <w:p w:rsidR="00DF5B58" w:rsidRPr="007C333E" w:rsidRDefault="00DF5B58" w:rsidP="00DF5B58">
      <w:pPr>
        <w:pStyle w:val="Style"/>
        <w:tabs>
          <w:tab w:val="left" w:pos="-1440"/>
        </w:tabs>
        <w:spacing w:line="480" w:lineRule="auto"/>
        <w:ind w:left="0" w:firstLine="0"/>
        <w:rPr>
          <w:rFonts w:ascii="Courier New" w:hAnsi="Courier New" w:cs="Courier New"/>
          <w:szCs w:val="24"/>
        </w:rPr>
      </w:pPr>
      <w:r w:rsidRPr="007C333E">
        <w:rPr>
          <w:rFonts w:ascii="Courier New" w:hAnsi="Courier New" w:cs="Courier New"/>
          <w:szCs w:val="24"/>
          <w:u w:val="single"/>
        </w:rPr>
        <w:t>Absolute Priorities</w:t>
      </w:r>
      <w:r w:rsidRPr="007C333E">
        <w:rPr>
          <w:rFonts w:ascii="Courier New" w:hAnsi="Courier New" w:cs="Courier New"/>
          <w:szCs w:val="24"/>
        </w:rPr>
        <w:t xml:space="preserve">:  For FY 2011 and any subsequent year </w:t>
      </w:r>
      <w:r>
        <w:rPr>
          <w:rFonts w:ascii="Courier New" w:hAnsi="Courier New" w:cs="Courier New"/>
          <w:szCs w:val="24"/>
        </w:rPr>
        <w:t>i</w:t>
      </w:r>
      <w:r w:rsidRPr="007C333E">
        <w:rPr>
          <w:rFonts w:ascii="Courier New" w:hAnsi="Courier New" w:cs="Courier New"/>
          <w:szCs w:val="24"/>
        </w:rPr>
        <w:t xml:space="preserve">n which we make awards from the list of unfunded applicants from this competition, these priorities are absolute priorities.  </w:t>
      </w:r>
      <w:r w:rsidRPr="00DD3F17">
        <w:rPr>
          <w:rFonts w:ascii="Courier New" w:hAnsi="Courier New" w:cs="Courier New"/>
          <w:szCs w:val="24"/>
        </w:rPr>
        <w:t>Under 34 CFR 75.105(c)(3)</w:t>
      </w:r>
      <w:r>
        <w:rPr>
          <w:rFonts w:ascii="Courier New" w:hAnsi="Courier New" w:cs="Courier New"/>
          <w:szCs w:val="24"/>
        </w:rPr>
        <w:t xml:space="preserve"> w</w:t>
      </w:r>
      <w:r w:rsidRPr="007C333E">
        <w:rPr>
          <w:rFonts w:ascii="Courier New" w:hAnsi="Courier New" w:cs="Courier New"/>
          <w:szCs w:val="24"/>
        </w:rPr>
        <w:t xml:space="preserve">e consider only applications that meet these priorities.  </w:t>
      </w:r>
    </w:p>
    <w:p w:rsidR="00DF5B58" w:rsidRPr="007C333E" w:rsidRDefault="00DF5B58" w:rsidP="00DF5B58">
      <w:pPr>
        <w:pStyle w:val="Style"/>
        <w:tabs>
          <w:tab w:val="left" w:pos="-1440"/>
        </w:tabs>
        <w:spacing w:line="480" w:lineRule="auto"/>
        <w:ind w:left="0" w:firstLine="0"/>
        <w:rPr>
          <w:rFonts w:ascii="Courier New" w:hAnsi="Courier New" w:cs="Courier New"/>
          <w:szCs w:val="24"/>
        </w:rPr>
      </w:pPr>
      <w:r w:rsidRPr="007C333E">
        <w:rPr>
          <w:rFonts w:ascii="Courier New" w:hAnsi="Courier New" w:cs="Courier New"/>
          <w:szCs w:val="24"/>
        </w:rPr>
        <w:tab/>
        <w:t>These priorities are:</w:t>
      </w:r>
    </w:p>
    <w:p w:rsidR="00DF5B58" w:rsidRPr="007C333E" w:rsidRDefault="00DF5B58" w:rsidP="00DF5B58">
      <w:pPr>
        <w:pStyle w:val="Style"/>
        <w:tabs>
          <w:tab w:val="left" w:pos="-1440"/>
        </w:tabs>
        <w:spacing w:line="480" w:lineRule="auto"/>
        <w:ind w:left="0" w:firstLine="0"/>
        <w:rPr>
          <w:rFonts w:ascii="Courier New" w:hAnsi="Courier New" w:cs="Courier New"/>
          <w:szCs w:val="24"/>
          <w:u w:val="single"/>
        </w:rPr>
      </w:pPr>
      <w:r w:rsidRPr="007C333E">
        <w:rPr>
          <w:rFonts w:ascii="Courier New" w:hAnsi="Courier New" w:cs="Courier New"/>
          <w:szCs w:val="24"/>
        </w:rPr>
        <w:tab/>
      </w:r>
      <w:r w:rsidRPr="007C333E">
        <w:rPr>
          <w:rFonts w:ascii="Courier New" w:hAnsi="Courier New" w:cs="Courier New"/>
          <w:szCs w:val="24"/>
          <w:u w:val="single"/>
        </w:rPr>
        <w:t>Absolute Priority 1</w:t>
      </w:r>
    </w:p>
    <w:p w:rsidR="00DF5B58" w:rsidRPr="007C333E" w:rsidRDefault="00DF5B58" w:rsidP="00DF5B58">
      <w:pPr>
        <w:pStyle w:val="Style"/>
        <w:tabs>
          <w:tab w:val="left" w:pos="-1440"/>
        </w:tabs>
        <w:spacing w:line="480" w:lineRule="auto"/>
        <w:ind w:left="0" w:firstLine="0"/>
        <w:rPr>
          <w:rFonts w:ascii="Courier New" w:hAnsi="Courier New" w:cs="Courier New"/>
          <w:szCs w:val="24"/>
        </w:rPr>
      </w:pPr>
      <w:r w:rsidRPr="007C333E">
        <w:rPr>
          <w:rFonts w:ascii="Courier New" w:hAnsi="Courier New" w:cs="Courier New"/>
          <w:szCs w:val="24"/>
        </w:rPr>
        <w:tab/>
      </w:r>
      <w:r>
        <w:rPr>
          <w:rFonts w:ascii="Courier New" w:hAnsi="Courier New" w:cs="Courier New"/>
          <w:szCs w:val="24"/>
        </w:rPr>
        <w:t>To meet this priority, an applicant must submit</w:t>
      </w:r>
      <w:r w:rsidRPr="007C333E">
        <w:rPr>
          <w:rFonts w:ascii="Courier New" w:hAnsi="Courier New" w:cs="Courier New"/>
          <w:szCs w:val="24"/>
        </w:rPr>
        <w:t xml:space="preserve"> </w:t>
      </w:r>
      <w:r>
        <w:rPr>
          <w:rFonts w:ascii="Courier New" w:hAnsi="Courier New" w:cs="Courier New"/>
          <w:szCs w:val="24"/>
        </w:rPr>
        <w:t>i</w:t>
      </w:r>
      <w:r w:rsidRPr="007C333E">
        <w:rPr>
          <w:rFonts w:ascii="Courier New" w:hAnsi="Courier New" w:cs="Courier New"/>
          <w:szCs w:val="24"/>
        </w:rPr>
        <w:t>n accordance with section 371(b)(2)(B)(i) of the HEA,</w:t>
      </w:r>
      <w:r>
        <w:rPr>
          <w:rFonts w:ascii="Courier New" w:hAnsi="Courier New" w:cs="Courier New"/>
          <w:szCs w:val="24"/>
        </w:rPr>
        <w:t xml:space="preserve"> an application for</w:t>
      </w:r>
      <w:r w:rsidRPr="007C333E">
        <w:rPr>
          <w:rFonts w:ascii="Courier New" w:hAnsi="Courier New" w:cs="Courier New"/>
          <w:szCs w:val="24"/>
        </w:rPr>
        <w:t xml:space="preserve"> </w:t>
      </w:r>
      <w:r>
        <w:rPr>
          <w:rFonts w:ascii="Courier New" w:hAnsi="Courier New" w:cs="Courier New"/>
          <w:szCs w:val="24"/>
        </w:rPr>
        <w:t xml:space="preserve">an </w:t>
      </w:r>
      <w:r w:rsidRPr="007C333E">
        <w:rPr>
          <w:rFonts w:ascii="Courier New" w:hAnsi="Courier New" w:cs="Courier New"/>
          <w:szCs w:val="24"/>
        </w:rPr>
        <w:t>Individual Development or Cooperative Arrangement Development Grant that propose</w:t>
      </w:r>
      <w:r>
        <w:rPr>
          <w:rFonts w:ascii="Courier New" w:hAnsi="Courier New" w:cs="Courier New"/>
          <w:szCs w:val="24"/>
        </w:rPr>
        <w:t>s</w:t>
      </w:r>
      <w:r w:rsidRPr="007C333E">
        <w:rPr>
          <w:rFonts w:ascii="Courier New" w:hAnsi="Courier New" w:cs="Courier New"/>
          <w:szCs w:val="24"/>
        </w:rPr>
        <w:t xml:space="preserve"> to increase the number of Hispanic and other low income students attaining degrees in the fields of science, technology, engineering, or mathematics</w:t>
      </w:r>
      <w:r>
        <w:rPr>
          <w:rFonts w:ascii="Courier New" w:hAnsi="Courier New" w:cs="Courier New"/>
          <w:szCs w:val="24"/>
        </w:rPr>
        <w:t>.</w:t>
      </w:r>
    </w:p>
    <w:p w:rsidR="00DF5B58" w:rsidRPr="007C333E" w:rsidRDefault="00DF5B58" w:rsidP="00DF5B58">
      <w:pPr>
        <w:pStyle w:val="Style"/>
        <w:tabs>
          <w:tab w:val="left" w:pos="-1440"/>
        </w:tabs>
        <w:spacing w:line="480" w:lineRule="auto"/>
        <w:ind w:left="0" w:firstLine="0"/>
        <w:rPr>
          <w:rFonts w:ascii="Courier New" w:hAnsi="Courier New" w:cs="Courier New"/>
          <w:szCs w:val="24"/>
          <w:u w:val="single"/>
        </w:rPr>
      </w:pPr>
      <w:r w:rsidRPr="007C333E">
        <w:rPr>
          <w:rFonts w:ascii="Courier New" w:hAnsi="Courier New" w:cs="Courier New"/>
          <w:szCs w:val="24"/>
        </w:rPr>
        <w:tab/>
      </w:r>
      <w:r w:rsidRPr="007C333E">
        <w:rPr>
          <w:rFonts w:ascii="Courier New" w:hAnsi="Courier New" w:cs="Courier New"/>
          <w:szCs w:val="24"/>
          <w:u w:val="single"/>
        </w:rPr>
        <w:t>Absolute Priority 2</w:t>
      </w:r>
    </w:p>
    <w:p w:rsidR="00DF5B58" w:rsidRDefault="00DF5B58" w:rsidP="00DF5B58">
      <w:pPr>
        <w:pStyle w:val="Style"/>
        <w:tabs>
          <w:tab w:val="left" w:pos="-1440"/>
        </w:tabs>
        <w:spacing w:line="480" w:lineRule="auto"/>
        <w:ind w:left="0" w:firstLine="0"/>
        <w:rPr>
          <w:rFonts w:ascii="Courier New" w:hAnsi="Courier New" w:cs="Courier New"/>
          <w:szCs w:val="24"/>
        </w:rPr>
      </w:pPr>
      <w:r w:rsidRPr="007C333E">
        <w:rPr>
          <w:rFonts w:ascii="Courier New" w:hAnsi="Courier New" w:cs="Courier New"/>
          <w:szCs w:val="24"/>
        </w:rPr>
        <w:tab/>
      </w:r>
      <w:r>
        <w:rPr>
          <w:rFonts w:ascii="Courier New" w:hAnsi="Courier New" w:cs="Courier New"/>
          <w:szCs w:val="24"/>
        </w:rPr>
        <w:t>To meet this priority, an applicant must submit, i</w:t>
      </w:r>
      <w:r w:rsidRPr="007C333E">
        <w:rPr>
          <w:rFonts w:ascii="Courier New" w:hAnsi="Courier New" w:cs="Courier New"/>
          <w:szCs w:val="24"/>
        </w:rPr>
        <w:t>n accordance with section 371(b)(2)(B)(ii) of the HEA,</w:t>
      </w:r>
      <w:r>
        <w:rPr>
          <w:rFonts w:ascii="Courier New" w:hAnsi="Courier New" w:cs="Courier New"/>
          <w:szCs w:val="24"/>
        </w:rPr>
        <w:t xml:space="preserve"> an application for an </w:t>
      </w:r>
      <w:r w:rsidRPr="007C333E">
        <w:rPr>
          <w:rFonts w:ascii="Courier New" w:hAnsi="Courier New" w:cs="Courier New"/>
          <w:szCs w:val="24"/>
        </w:rPr>
        <w:t>Individual Development or Cooperative Arrangement Development Grant that propose</w:t>
      </w:r>
      <w:r>
        <w:rPr>
          <w:rFonts w:ascii="Courier New" w:hAnsi="Courier New" w:cs="Courier New"/>
          <w:szCs w:val="24"/>
        </w:rPr>
        <w:t>s</w:t>
      </w:r>
      <w:r w:rsidRPr="007C333E">
        <w:rPr>
          <w:rFonts w:ascii="Courier New" w:hAnsi="Courier New" w:cs="Courier New"/>
          <w:szCs w:val="24"/>
        </w:rPr>
        <w:t xml:space="preserve"> to develop model transfer and articulation agreements between two-year HSIs and four-year institutions in such fields.</w:t>
      </w:r>
    </w:p>
    <w:p w:rsidR="00DF5B58" w:rsidRDefault="00DF5B58" w:rsidP="00DF5B58">
      <w:pPr>
        <w:pStyle w:val="Style"/>
        <w:tabs>
          <w:tab w:val="left" w:pos="-1440"/>
        </w:tabs>
        <w:spacing w:line="480" w:lineRule="auto"/>
        <w:ind w:left="0" w:firstLine="0"/>
        <w:rPr>
          <w:rFonts w:ascii="Courier New" w:hAnsi="Courier New" w:cs="Courier New"/>
          <w:szCs w:val="24"/>
        </w:rPr>
      </w:pPr>
      <w:r w:rsidRPr="00B129BD">
        <w:rPr>
          <w:rFonts w:ascii="Courier New" w:hAnsi="Courier New" w:cs="Courier New"/>
          <w:szCs w:val="24"/>
          <w:u w:val="single"/>
        </w:rPr>
        <w:t>Competitive Preference Priority</w:t>
      </w:r>
      <w:r>
        <w:rPr>
          <w:rFonts w:ascii="Courier New" w:hAnsi="Courier New" w:cs="Courier New"/>
          <w:szCs w:val="24"/>
        </w:rPr>
        <w:t>:  For FY 2011 and any subsequent year in which we make awards from the list of unfunded applicants from this competition, this priority is a competitive preference priority.  Under 34 CFR 75.105(c)(2)(i) we award an additional five points to an application that meets this priority.</w:t>
      </w:r>
    </w:p>
    <w:p w:rsidR="00DF5B58" w:rsidRDefault="00DF5B58" w:rsidP="00DF5B58">
      <w:pPr>
        <w:pStyle w:val="Style"/>
        <w:tabs>
          <w:tab w:val="left" w:pos="-1440"/>
        </w:tabs>
        <w:spacing w:line="480" w:lineRule="auto"/>
        <w:ind w:left="0" w:firstLine="0"/>
        <w:rPr>
          <w:rFonts w:ascii="Courier New" w:hAnsi="Courier New" w:cs="Courier New"/>
          <w:szCs w:val="24"/>
        </w:rPr>
      </w:pPr>
      <w:r>
        <w:rPr>
          <w:rFonts w:ascii="Courier New" w:hAnsi="Courier New" w:cs="Courier New"/>
          <w:szCs w:val="24"/>
        </w:rPr>
        <w:tab/>
        <w:t>This priority is:</w:t>
      </w:r>
    </w:p>
    <w:p w:rsidR="00DF5B58" w:rsidRDefault="00DF5B58" w:rsidP="00DF5B58">
      <w:pPr>
        <w:pStyle w:val="Style"/>
        <w:tabs>
          <w:tab w:val="left" w:pos="-1440"/>
        </w:tabs>
        <w:spacing w:line="480" w:lineRule="auto"/>
        <w:ind w:left="0" w:firstLine="0"/>
        <w:rPr>
          <w:rFonts w:ascii="Courier New" w:hAnsi="Courier New" w:cs="Courier New"/>
          <w:szCs w:val="24"/>
        </w:rPr>
      </w:pPr>
      <w:r>
        <w:rPr>
          <w:rFonts w:ascii="Courier New" w:hAnsi="Courier New" w:cs="Courier New"/>
          <w:szCs w:val="24"/>
        </w:rPr>
        <w:tab/>
      </w:r>
      <w:r w:rsidRPr="004F6F4A">
        <w:rPr>
          <w:rFonts w:ascii="Courier New" w:hAnsi="Courier New" w:cs="Courier New"/>
          <w:szCs w:val="24"/>
          <w:u w:val="single"/>
        </w:rPr>
        <w:t>Enabling More Data-Based Decision-Making</w:t>
      </w:r>
      <w:r>
        <w:rPr>
          <w:rFonts w:ascii="Courier New" w:hAnsi="Courier New" w:cs="Courier New"/>
          <w:szCs w:val="24"/>
        </w:rPr>
        <w:t xml:space="preserve">.  Projects that are designed to collect (or obtain), analyze, and use high-quality and timely data, including data on program participant outcomes, in accordance with privacy requirements, in the following priority area: </w:t>
      </w:r>
    </w:p>
    <w:p w:rsidR="00DF5B58" w:rsidRDefault="00DF5B58" w:rsidP="00DF5B58">
      <w:pPr>
        <w:pStyle w:val="Style"/>
        <w:tabs>
          <w:tab w:val="left" w:pos="-1440"/>
        </w:tabs>
        <w:spacing w:line="480" w:lineRule="auto"/>
        <w:ind w:left="0" w:firstLine="0"/>
        <w:rPr>
          <w:rFonts w:ascii="Courier New" w:hAnsi="Courier New" w:cs="Courier New"/>
          <w:szCs w:val="24"/>
        </w:rPr>
      </w:pPr>
      <w:r>
        <w:rPr>
          <w:rFonts w:ascii="Courier New" w:hAnsi="Courier New" w:cs="Courier New"/>
          <w:szCs w:val="24"/>
        </w:rPr>
        <w:tab/>
      </w:r>
      <w:proofErr w:type="gramStart"/>
      <w:r>
        <w:rPr>
          <w:rFonts w:ascii="Courier New" w:hAnsi="Courier New" w:cs="Courier New"/>
          <w:szCs w:val="24"/>
        </w:rPr>
        <w:t>Improving postsecondary student outcomes relating to enrollment, persistence, and completion and leading to career success.</w:t>
      </w:r>
      <w:proofErr w:type="gramEnd"/>
    </w:p>
    <w:p w:rsidR="00DF5B58" w:rsidRDefault="00DF5B58" w:rsidP="00DF5B58">
      <w:pPr>
        <w:pStyle w:val="Style"/>
        <w:tabs>
          <w:tab w:val="left" w:pos="-1440"/>
        </w:tabs>
        <w:spacing w:line="480" w:lineRule="auto"/>
        <w:ind w:left="0" w:firstLine="0"/>
        <w:rPr>
          <w:rFonts w:ascii="Courier New" w:hAnsi="Courier New" w:cs="Courier New"/>
          <w:szCs w:val="24"/>
        </w:rPr>
      </w:pPr>
      <w:r w:rsidRPr="0032529D">
        <w:rPr>
          <w:rFonts w:ascii="Courier New" w:hAnsi="Courier New" w:cs="Courier New"/>
          <w:szCs w:val="24"/>
          <w:u w:val="single"/>
        </w:rPr>
        <w:t>Note</w:t>
      </w:r>
      <w:r w:rsidRPr="0032529D">
        <w:rPr>
          <w:rFonts w:ascii="Courier New" w:hAnsi="Courier New" w:cs="Courier New"/>
          <w:szCs w:val="24"/>
        </w:rPr>
        <w:t xml:space="preserve">:  For purposes of this competitive preference priority, the term </w:t>
      </w:r>
      <w:r w:rsidRPr="0032529D">
        <w:rPr>
          <w:rFonts w:ascii="Courier New" w:hAnsi="Courier New" w:cs="Courier New"/>
          <w:szCs w:val="24"/>
          <w:u w:val="single"/>
        </w:rPr>
        <w:t>privacy requirements</w:t>
      </w:r>
      <w:r w:rsidRPr="0032529D">
        <w:rPr>
          <w:rFonts w:ascii="Courier New" w:hAnsi="Courier New" w:cs="Courier New"/>
          <w:szCs w:val="24"/>
        </w:rPr>
        <w:t xml:space="preserve"> means the requirements of the Family Educational Rights and Privacy Act (FERPA), 20 U.S.C. 1232g, and its implementing regulations in 34 CFR part 99, the Privacy Act, 5 U.S.C. 552a, as well as all applicable Federal, State and local requirements regarding privacy.</w:t>
      </w:r>
    </w:p>
    <w:p w:rsidR="00DF5B58" w:rsidRDefault="00DF5B58" w:rsidP="00DF5B58">
      <w:pPr>
        <w:pStyle w:val="Style"/>
        <w:tabs>
          <w:tab w:val="left" w:pos="-1440"/>
        </w:tabs>
        <w:spacing w:line="480" w:lineRule="auto"/>
        <w:ind w:left="0" w:firstLine="0"/>
        <w:rPr>
          <w:rFonts w:ascii="Courier New" w:hAnsi="Courier New" w:cs="Courier New"/>
          <w:szCs w:val="24"/>
        </w:rPr>
      </w:pPr>
    </w:p>
    <w:p w:rsidR="00DF5B58" w:rsidRPr="00A66074" w:rsidRDefault="00DF5B58" w:rsidP="00DF5B58">
      <w:pPr>
        <w:spacing w:line="480" w:lineRule="auto"/>
        <w:rPr>
          <w:rFonts w:ascii="Courier New" w:hAnsi="Courier New" w:cs="Courier New"/>
          <w:sz w:val="24"/>
          <w:szCs w:val="24"/>
          <w:u w:val="single"/>
        </w:rPr>
      </w:pPr>
      <w:r w:rsidRPr="00B129BD">
        <w:rPr>
          <w:rFonts w:ascii="Courier New" w:hAnsi="Courier New" w:cs="Courier New"/>
          <w:sz w:val="24"/>
          <w:szCs w:val="24"/>
          <w:u w:val="single"/>
        </w:rPr>
        <w:t>Program Authority</w:t>
      </w:r>
      <w:r w:rsidRPr="00B129BD">
        <w:rPr>
          <w:rFonts w:ascii="Courier New" w:hAnsi="Courier New" w:cs="Courier New"/>
          <w:sz w:val="24"/>
          <w:szCs w:val="24"/>
        </w:rPr>
        <w:t xml:space="preserve">:  20 U.S.C. </w:t>
      </w:r>
      <w:proofErr w:type="gramStart"/>
      <w:r w:rsidRPr="00B129BD">
        <w:rPr>
          <w:rFonts w:ascii="Courier New" w:hAnsi="Courier New" w:cs="Courier New"/>
          <w:sz w:val="24"/>
          <w:szCs w:val="24"/>
        </w:rPr>
        <w:t>1067q</w:t>
      </w:r>
      <w:r>
        <w:rPr>
          <w:rFonts w:ascii="Courier New" w:hAnsi="Courier New" w:cs="Courier New"/>
          <w:sz w:val="24"/>
          <w:szCs w:val="24"/>
        </w:rPr>
        <w:t>(</w:t>
      </w:r>
      <w:proofErr w:type="gramEnd"/>
      <w:r w:rsidRPr="00704243">
        <w:rPr>
          <w:rFonts w:ascii="Courier New" w:hAnsi="Courier New" w:cs="Courier New"/>
          <w:sz w:val="24"/>
          <w:szCs w:val="24"/>
        </w:rPr>
        <w:t>b)(</w:t>
      </w:r>
      <w:r>
        <w:rPr>
          <w:rFonts w:ascii="Courier New" w:hAnsi="Courier New" w:cs="Courier New"/>
          <w:sz w:val="24"/>
          <w:szCs w:val="24"/>
        </w:rPr>
        <w:t>2</w:t>
      </w:r>
      <w:r w:rsidRPr="00704243">
        <w:rPr>
          <w:rFonts w:ascii="Courier New" w:hAnsi="Courier New" w:cs="Courier New"/>
          <w:sz w:val="24"/>
          <w:szCs w:val="24"/>
        </w:rPr>
        <w:t>)(B)</w:t>
      </w:r>
      <w:r>
        <w:rPr>
          <w:rFonts w:ascii="Courier New" w:hAnsi="Courier New" w:cs="Courier New"/>
          <w:sz w:val="24"/>
          <w:szCs w:val="24"/>
        </w:rPr>
        <w:t>; Section 2103 of the Health Care and Education Reconciliation Act of 2010 (</w:t>
      </w:r>
      <w:r w:rsidRPr="001A2E64">
        <w:rPr>
          <w:rFonts w:ascii="Courier New" w:hAnsi="Courier New" w:cs="Courier New"/>
          <w:sz w:val="24"/>
          <w:szCs w:val="24"/>
        </w:rPr>
        <w:t>P.L. 111-152)</w:t>
      </w:r>
      <w:r w:rsidRPr="00B129BD">
        <w:rPr>
          <w:rFonts w:ascii="Courier New" w:hAnsi="Courier New" w:cs="Courier New"/>
          <w:sz w:val="24"/>
          <w:szCs w:val="24"/>
        </w:rPr>
        <w:t>.</w:t>
      </w:r>
    </w:p>
    <w:p w:rsidR="00DF5B58" w:rsidRDefault="00DF5B58" w:rsidP="00DF5B58">
      <w:pPr>
        <w:spacing w:line="480" w:lineRule="auto"/>
        <w:rPr>
          <w:rFonts w:ascii="Courier New" w:hAnsi="Courier New" w:cs="Courier New"/>
          <w:sz w:val="24"/>
          <w:szCs w:val="24"/>
        </w:rPr>
      </w:pPr>
      <w:r w:rsidRPr="00A66074">
        <w:rPr>
          <w:rFonts w:ascii="Courier New" w:hAnsi="Courier New" w:cs="Courier New"/>
          <w:sz w:val="24"/>
          <w:szCs w:val="24"/>
          <w:u w:val="single"/>
        </w:rPr>
        <w:t>Applicable Regulations</w:t>
      </w:r>
      <w:r w:rsidRPr="00A66074">
        <w:rPr>
          <w:rFonts w:ascii="Courier New" w:hAnsi="Courier New" w:cs="Courier New"/>
          <w:sz w:val="24"/>
          <w:szCs w:val="24"/>
        </w:rPr>
        <w:t>:  (a) The Education Department Gener</w:t>
      </w:r>
      <w:r w:rsidRPr="007C333E">
        <w:rPr>
          <w:rFonts w:ascii="Courier New" w:hAnsi="Courier New" w:cs="Courier New"/>
          <w:sz w:val="24"/>
          <w:szCs w:val="24"/>
        </w:rPr>
        <w:t xml:space="preserve">al Administrative Regulations (EDGAR) in 34 CFR parts 74, 75, 77, 79, 82, 84, 85, 86, 97, 98, and 99.  </w:t>
      </w:r>
      <w:r>
        <w:rPr>
          <w:rFonts w:ascii="Courier New" w:hAnsi="Courier New" w:cs="Courier New"/>
          <w:sz w:val="24"/>
          <w:szCs w:val="24"/>
        </w:rPr>
        <w:t>(b</w:t>
      </w:r>
      <w:r w:rsidRPr="007C333E">
        <w:rPr>
          <w:rFonts w:ascii="Courier New" w:hAnsi="Courier New" w:cs="Courier New"/>
          <w:sz w:val="24"/>
          <w:szCs w:val="24"/>
        </w:rPr>
        <w:t>)</w:t>
      </w:r>
      <w:r>
        <w:rPr>
          <w:rFonts w:ascii="Courier New" w:hAnsi="Courier New" w:cs="Courier New"/>
          <w:sz w:val="24"/>
          <w:szCs w:val="24"/>
        </w:rPr>
        <w:t xml:space="preserve">  </w:t>
      </w:r>
      <w:r w:rsidRPr="00DE205D">
        <w:rPr>
          <w:rFonts w:ascii="Courier New" w:hAnsi="Courier New" w:cs="Courier New"/>
          <w:sz w:val="24"/>
          <w:szCs w:val="24"/>
        </w:rPr>
        <w:t xml:space="preserve">The notice of final supplemental priorities and definitions for discretionary grant programs, published in the </w:t>
      </w:r>
      <w:r w:rsidRPr="00DE205D">
        <w:rPr>
          <w:rFonts w:ascii="Courier New" w:hAnsi="Courier New" w:cs="Courier New"/>
          <w:sz w:val="24"/>
          <w:szCs w:val="24"/>
          <w:u w:val="single"/>
        </w:rPr>
        <w:t>Federal Register</w:t>
      </w:r>
      <w:r w:rsidRPr="00DE205D">
        <w:rPr>
          <w:rFonts w:ascii="Courier New" w:hAnsi="Courier New" w:cs="Courier New"/>
          <w:sz w:val="24"/>
          <w:szCs w:val="24"/>
        </w:rPr>
        <w:t xml:space="preserve"> on December 15, 2010 (75 FR 78486).</w:t>
      </w:r>
    </w:p>
    <w:p w:rsidR="00DF5B58" w:rsidRDefault="00DF5B58" w:rsidP="00DF5B58">
      <w:pPr>
        <w:spacing w:line="480" w:lineRule="auto"/>
        <w:rPr>
          <w:rFonts w:ascii="Courier New" w:hAnsi="Courier New" w:cs="Courier New"/>
          <w:sz w:val="24"/>
          <w:szCs w:val="24"/>
        </w:rPr>
      </w:pPr>
      <w:r>
        <w:rPr>
          <w:rFonts w:ascii="Courier New" w:hAnsi="Courier New" w:cs="Courier New"/>
          <w:sz w:val="24"/>
          <w:szCs w:val="24"/>
          <w:u w:val="single"/>
        </w:rPr>
        <w:t>Note</w:t>
      </w:r>
      <w:r>
        <w:rPr>
          <w:rFonts w:ascii="Courier New" w:hAnsi="Courier New" w:cs="Courier New"/>
          <w:sz w:val="24"/>
          <w:szCs w:val="24"/>
        </w:rPr>
        <w:t>:  The regulations in 34 CFR part 79 apply to all applicants except federally recognized Indian tribes.</w:t>
      </w:r>
    </w:p>
    <w:p w:rsidR="00DF5B58" w:rsidRPr="00BF5005" w:rsidRDefault="00DF5B58" w:rsidP="00DF5B58">
      <w:pPr>
        <w:spacing w:line="480" w:lineRule="auto"/>
        <w:rPr>
          <w:rFonts w:ascii="Courier New" w:hAnsi="Courier New" w:cs="Courier New"/>
          <w:sz w:val="24"/>
          <w:szCs w:val="24"/>
        </w:rPr>
      </w:pPr>
      <w:r>
        <w:rPr>
          <w:rFonts w:ascii="Courier New" w:hAnsi="Courier New" w:cs="Courier New"/>
          <w:sz w:val="24"/>
          <w:szCs w:val="24"/>
          <w:u w:val="single"/>
        </w:rPr>
        <w:t>Note</w:t>
      </w:r>
      <w:r>
        <w:rPr>
          <w:rFonts w:ascii="Courier New" w:hAnsi="Courier New" w:cs="Courier New"/>
          <w:sz w:val="24"/>
          <w:szCs w:val="24"/>
        </w:rPr>
        <w:t>:  The regulations in 34 CFR part 86 apply to institutions of higher education only.</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II.  Award Information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Type of Award</w:t>
      </w:r>
      <w:r w:rsidRPr="007C333E">
        <w:rPr>
          <w:rFonts w:ascii="Courier New" w:hAnsi="Courier New" w:cs="Courier New"/>
          <w:sz w:val="24"/>
          <w:szCs w:val="24"/>
        </w:rPr>
        <w:t xml:space="preserve">:  Discretionary grants.  </w:t>
      </w:r>
    </w:p>
    <w:p w:rsidR="00DF5B58" w:rsidRPr="007C333E" w:rsidRDefault="00DF5B58" w:rsidP="00DF5B58">
      <w:pPr>
        <w:spacing w:line="480" w:lineRule="auto"/>
        <w:rPr>
          <w:rFonts w:ascii="Courier New" w:hAnsi="Courier New" w:cs="Courier New"/>
          <w:sz w:val="24"/>
          <w:szCs w:val="24"/>
        </w:rPr>
      </w:pPr>
      <w:proofErr w:type="gramStart"/>
      <w:r w:rsidRPr="007C333E">
        <w:rPr>
          <w:rFonts w:ascii="Courier New" w:hAnsi="Courier New" w:cs="Courier New"/>
          <w:sz w:val="24"/>
          <w:szCs w:val="24"/>
          <w:u w:val="single"/>
        </w:rPr>
        <w:t>Estimated Available Funds</w:t>
      </w:r>
      <w:r w:rsidRPr="007C333E">
        <w:rPr>
          <w:rFonts w:ascii="Courier New" w:hAnsi="Courier New" w:cs="Courier New"/>
          <w:sz w:val="24"/>
          <w:szCs w:val="24"/>
        </w:rPr>
        <w:t>:  $9</w:t>
      </w:r>
      <w:r>
        <w:rPr>
          <w:rFonts w:ascii="Courier New" w:hAnsi="Courier New" w:cs="Courier New"/>
          <w:sz w:val="24"/>
          <w:szCs w:val="24"/>
        </w:rPr>
        <w:t>9,900</w:t>
      </w:r>
      <w:r w:rsidRPr="007C333E">
        <w:rPr>
          <w:rFonts w:ascii="Courier New" w:hAnsi="Courier New" w:cs="Courier New"/>
          <w:sz w:val="24"/>
          <w:szCs w:val="24"/>
        </w:rPr>
        <w:t>,000.</w:t>
      </w:r>
      <w:proofErr w:type="gramEnd"/>
      <w:r w:rsidRPr="007C333E">
        <w:rPr>
          <w:rFonts w:ascii="Courier New" w:hAnsi="Courier New" w:cs="Courier New"/>
          <w:sz w:val="24"/>
          <w:szCs w:val="24"/>
        </w:rPr>
        <w:t xml:space="preserve">  </w:t>
      </w:r>
    </w:p>
    <w:p w:rsidR="00DF5B58"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Contingent upon the availability of funds and the quality of applications, we may make additional awards in FY 2012 from the list of unfunded applicants from this competition. </w:t>
      </w:r>
    </w:p>
    <w:p w:rsidR="00DF5B58" w:rsidRPr="00704243"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u w:val="single"/>
        </w:rPr>
        <w:t>Note</w:t>
      </w:r>
      <w:r w:rsidRPr="00B129BD">
        <w:rPr>
          <w:rFonts w:ascii="Courier New" w:hAnsi="Courier New" w:cs="Courier New"/>
          <w:sz w:val="24"/>
          <w:szCs w:val="24"/>
        </w:rPr>
        <w:t>:  Funds appropriated for this program for FY 2010 remain available for obligation in FY 2011 pursuant to 20 U.S.C. 1067q(b)(</w:t>
      </w:r>
      <w:r>
        <w:rPr>
          <w:rFonts w:ascii="Courier New" w:hAnsi="Courier New" w:cs="Courier New"/>
          <w:sz w:val="24"/>
          <w:szCs w:val="24"/>
        </w:rPr>
        <w:t>1</w:t>
      </w:r>
      <w:r w:rsidRPr="00B129BD">
        <w:rPr>
          <w:rFonts w:ascii="Courier New" w:hAnsi="Courier New" w:cs="Courier New"/>
          <w:sz w:val="24"/>
          <w:szCs w:val="24"/>
        </w:rPr>
        <w:t>)(B).</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 xml:space="preserve">Estimated </w:t>
      </w:r>
      <w:smartTag w:uri="urn:schemas-microsoft-com:office:smarttags" w:element="place">
        <w:smartTag w:uri="urn:schemas-microsoft-com:office:smarttags" w:element="PlaceType">
          <w:r w:rsidRPr="007C333E">
            <w:rPr>
              <w:rFonts w:ascii="Courier New" w:hAnsi="Courier New" w:cs="Courier New"/>
              <w:sz w:val="24"/>
              <w:szCs w:val="24"/>
              <w:u w:val="single"/>
            </w:rPr>
            <w:t>Range</w:t>
          </w:r>
        </w:smartTag>
        <w:r w:rsidRPr="007C333E">
          <w:rPr>
            <w:rFonts w:ascii="Courier New" w:hAnsi="Courier New" w:cs="Courier New"/>
            <w:sz w:val="24"/>
            <w:szCs w:val="24"/>
            <w:u w:val="single"/>
          </w:rPr>
          <w:t xml:space="preserve"> of </w:t>
        </w:r>
        <w:smartTag w:uri="urn:schemas-microsoft-com:office:smarttags" w:element="PlaceName">
          <w:r w:rsidRPr="007C333E">
            <w:rPr>
              <w:rFonts w:ascii="Courier New" w:hAnsi="Courier New" w:cs="Courier New"/>
              <w:sz w:val="24"/>
              <w:szCs w:val="24"/>
              <w:u w:val="single"/>
            </w:rPr>
            <w:t>Awards</w:t>
          </w:r>
        </w:smartTag>
      </w:smartTag>
      <w:r w:rsidRPr="007C333E">
        <w:rPr>
          <w:rFonts w:ascii="Courier New" w:hAnsi="Courier New" w:cs="Courier New"/>
          <w:sz w:val="24"/>
          <w:szCs w:val="24"/>
        </w:rPr>
        <w:t>:  $</w:t>
      </w:r>
      <w:r>
        <w:rPr>
          <w:rFonts w:ascii="Courier New" w:hAnsi="Courier New" w:cs="Courier New"/>
          <w:sz w:val="24"/>
          <w:szCs w:val="24"/>
        </w:rPr>
        <w:t>700</w:t>
      </w:r>
      <w:r w:rsidRPr="007C333E">
        <w:rPr>
          <w:rFonts w:ascii="Courier New" w:hAnsi="Courier New" w:cs="Courier New"/>
          <w:sz w:val="24"/>
          <w:szCs w:val="24"/>
        </w:rPr>
        <w:t>,000-1,200,000.</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Estimate Average Size of Awards</w:t>
      </w:r>
      <w:r w:rsidRPr="007C333E">
        <w:rPr>
          <w:rFonts w:ascii="Courier New" w:hAnsi="Courier New" w:cs="Courier New"/>
          <w:sz w:val="24"/>
          <w:szCs w:val="24"/>
        </w:rPr>
        <w:t>:  Individual Development Grant:  $</w:t>
      </w:r>
      <w:r>
        <w:rPr>
          <w:rFonts w:ascii="Courier New" w:hAnsi="Courier New" w:cs="Courier New"/>
          <w:sz w:val="24"/>
          <w:szCs w:val="24"/>
        </w:rPr>
        <w:t>775,</w:t>
      </w:r>
      <w:r w:rsidRPr="007C333E">
        <w:rPr>
          <w:rFonts w:ascii="Courier New" w:hAnsi="Courier New" w:cs="Courier New"/>
          <w:sz w:val="24"/>
          <w:szCs w:val="24"/>
        </w:rPr>
        <w:t>000.  Cooperative Arrangement Development Grant:  $1,</w:t>
      </w:r>
      <w:r>
        <w:rPr>
          <w:rFonts w:ascii="Courier New" w:hAnsi="Courier New" w:cs="Courier New"/>
          <w:sz w:val="24"/>
          <w:szCs w:val="24"/>
        </w:rPr>
        <w:t>100,000</w:t>
      </w:r>
      <w:r w:rsidRPr="007C333E">
        <w:rPr>
          <w:rFonts w:ascii="Courier New" w:hAnsi="Courier New" w:cs="Courier New"/>
          <w:sz w:val="24"/>
          <w:szCs w:val="24"/>
        </w:rPr>
        <w:t xml:space="preserv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Maximum Awards</w:t>
      </w:r>
      <w:r w:rsidRPr="007C333E">
        <w:rPr>
          <w:rFonts w:ascii="Courier New" w:hAnsi="Courier New" w:cs="Courier New"/>
          <w:sz w:val="24"/>
          <w:szCs w:val="24"/>
        </w:rPr>
        <w:t xml:space="preserve">:  Individual Development Grant:  $870,000.  Cooperative Arrangement Development Grant:  $1,200,000.  We will reject any application that proposes a budget exceeding these maximum amounts for a single budget period of 12 months.  The Assistant Secretary for Postsecondary Education may change the maximum amount through a notice published in the </w:t>
      </w:r>
      <w:r w:rsidRPr="007C333E">
        <w:rPr>
          <w:rFonts w:ascii="Courier New" w:hAnsi="Courier New" w:cs="Courier New"/>
          <w:sz w:val="24"/>
          <w:szCs w:val="24"/>
          <w:u w:val="single"/>
        </w:rPr>
        <w:t>Federal Register</w:t>
      </w:r>
      <w:r w:rsidRPr="007C333E">
        <w:rPr>
          <w:rFonts w:ascii="Courier New" w:hAnsi="Courier New" w:cs="Courier New"/>
          <w:sz w:val="24"/>
          <w:szCs w:val="24"/>
        </w:rPr>
        <w: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Estimated Number of Awards</w:t>
      </w:r>
      <w:r w:rsidRPr="007C333E">
        <w:rPr>
          <w:rFonts w:ascii="Courier New" w:hAnsi="Courier New" w:cs="Courier New"/>
          <w:sz w:val="24"/>
          <w:szCs w:val="24"/>
        </w:rPr>
        <w:t xml:space="preserve">:  Individual Development Grants:  </w:t>
      </w:r>
      <w:r>
        <w:rPr>
          <w:rFonts w:ascii="Courier New" w:hAnsi="Courier New" w:cs="Courier New"/>
          <w:sz w:val="24"/>
          <w:szCs w:val="24"/>
        </w:rPr>
        <w:t>46</w:t>
      </w:r>
      <w:r w:rsidRPr="007C333E">
        <w:rPr>
          <w:rFonts w:ascii="Courier New" w:hAnsi="Courier New" w:cs="Courier New"/>
          <w:sz w:val="24"/>
          <w:szCs w:val="24"/>
        </w:rPr>
        <w:t xml:space="preserve">.  Cooperative Arrangement Development Grants:  </w:t>
      </w:r>
      <w:r>
        <w:rPr>
          <w:rFonts w:ascii="Courier New" w:hAnsi="Courier New" w:cs="Courier New"/>
          <w:sz w:val="24"/>
          <w:szCs w:val="24"/>
        </w:rPr>
        <w:t>58</w:t>
      </w:r>
      <w:r w:rsidRPr="007C333E">
        <w:rPr>
          <w:rFonts w:ascii="Courier New" w:hAnsi="Courier New" w:cs="Courier New"/>
          <w:sz w:val="24"/>
          <w:szCs w:val="24"/>
        </w:rPr>
        <w:t xml:space="preserv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Note</w:t>
      </w:r>
      <w:r w:rsidRPr="007C333E">
        <w:rPr>
          <w:rFonts w:ascii="Courier New" w:hAnsi="Courier New" w:cs="Courier New"/>
          <w:sz w:val="24"/>
          <w:szCs w:val="24"/>
        </w:rPr>
        <w:t>:  The Department is not bound by any estimates in this</w:t>
      </w:r>
      <w:r>
        <w:rPr>
          <w:rFonts w:ascii="Courier New" w:hAnsi="Courier New" w:cs="Courier New"/>
          <w:sz w:val="24"/>
          <w:szCs w:val="24"/>
        </w:rPr>
        <w:t xml:space="preserve"> </w:t>
      </w:r>
      <w:r w:rsidRPr="007C333E">
        <w:rPr>
          <w:rFonts w:ascii="Courier New" w:hAnsi="Courier New" w:cs="Courier New"/>
          <w:sz w:val="24"/>
          <w:szCs w:val="24"/>
        </w:rPr>
        <w:t>notice.</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Project Period</w:t>
      </w:r>
      <w:r w:rsidRPr="007C333E">
        <w:rPr>
          <w:rFonts w:ascii="Courier New" w:hAnsi="Courier New" w:cs="Courier New"/>
          <w:sz w:val="24"/>
          <w:szCs w:val="24"/>
        </w:rPr>
        <w:t>:  Up to 60 months.</w:t>
      </w:r>
    </w:p>
    <w:p w:rsidR="00DF5B58" w:rsidRPr="007C333E" w:rsidRDefault="00DF5B58" w:rsidP="00DF5B58">
      <w:pPr>
        <w:pStyle w:val="ListContinue"/>
        <w:tabs>
          <w:tab w:val="clear" w:pos="-720"/>
        </w:tabs>
        <w:suppressAutoHyphens w:val="0"/>
        <w:spacing w:line="480" w:lineRule="auto"/>
        <w:rPr>
          <w:rFonts w:ascii="Courier New" w:hAnsi="Courier New" w:cs="Courier New"/>
          <w:szCs w:val="24"/>
        </w:rPr>
      </w:pPr>
      <w:r w:rsidRPr="007C333E">
        <w:rPr>
          <w:rFonts w:ascii="Courier New" w:hAnsi="Courier New" w:cs="Courier New"/>
          <w:szCs w:val="24"/>
        </w:rPr>
        <w:t>III.  Eligibility Information</w:t>
      </w:r>
    </w:p>
    <w:p w:rsidR="00DF5B58" w:rsidRDefault="00DF5B58" w:rsidP="00DF5B58">
      <w:pPr>
        <w:spacing w:line="480" w:lineRule="auto"/>
        <w:ind w:firstLine="720"/>
        <w:rPr>
          <w:rFonts w:ascii="Courier New" w:hAnsi="Courier New" w:cs="Courier New"/>
          <w:snapToGrid w:val="0"/>
          <w:sz w:val="24"/>
          <w:szCs w:val="24"/>
        </w:rPr>
      </w:pPr>
      <w:r w:rsidRPr="007C333E">
        <w:rPr>
          <w:rFonts w:ascii="Courier New" w:hAnsi="Courier New" w:cs="Courier New"/>
          <w:sz w:val="24"/>
          <w:szCs w:val="24"/>
        </w:rPr>
        <w:t xml:space="preserve">1.  </w:t>
      </w:r>
      <w:r w:rsidRPr="007C333E">
        <w:rPr>
          <w:rFonts w:ascii="Courier New" w:hAnsi="Courier New" w:cs="Courier New"/>
          <w:sz w:val="24"/>
          <w:szCs w:val="24"/>
          <w:u w:val="single"/>
        </w:rPr>
        <w:t>Eligible Applicants</w:t>
      </w:r>
      <w:r w:rsidRPr="007C333E">
        <w:rPr>
          <w:rFonts w:ascii="Courier New" w:hAnsi="Courier New" w:cs="Courier New"/>
          <w:sz w:val="24"/>
          <w:szCs w:val="24"/>
        </w:rPr>
        <w:t xml:space="preserve">: </w:t>
      </w:r>
      <w:r>
        <w:rPr>
          <w:rFonts w:ascii="Courier New" w:hAnsi="Courier New" w:cs="Courier New"/>
          <w:sz w:val="24"/>
          <w:szCs w:val="24"/>
        </w:rPr>
        <w:t xml:space="preserve"> </w:t>
      </w:r>
      <w:r w:rsidRPr="007C333E">
        <w:rPr>
          <w:rFonts w:ascii="Courier New" w:hAnsi="Courier New" w:cs="Courier New"/>
          <w:sz w:val="24"/>
          <w:szCs w:val="24"/>
        </w:rPr>
        <w:t>IHEs that qualify as eligible HSIs are eligible to apply for new Individual Development Grants and Cooperative Arrangement Development Grants under the H</w:t>
      </w:r>
      <w:r>
        <w:rPr>
          <w:rFonts w:ascii="Courier New" w:hAnsi="Courier New" w:cs="Courier New"/>
          <w:sz w:val="24"/>
          <w:szCs w:val="24"/>
        </w:rPr>
        <w:t xml:space="preserve">ispanic-Serving </w:t>
      </w:r>
      <w:r w:rsidRPr="007C333E">
        <w:rPr>
          <w:rFonts w:ascii="Courier New" w:hAnsi="Courier New" w:cs="Courier New"/>
          <w:sz w:val="24"/>
          <w:szCs w:val="24"/>
        </w:rPr>
        <w:t>I</w:t>
      </w:r>
      <w:r>
        <w:rPr>
          <w:rFonts w:ascii="Courier New" w:hAnsi="Courier New" w:cs="Courier New"/>
          <w:sz w:val="24"/>
          <w:szCs w:val="24"/>
        </w:rPr>
        <w:t>nstitutions</w:t>
      </w:r>
      <w:r w:rsidRPr="007C333E">
        <w:rPr>
          <w:rFonts w:ascii="Courier New" w:hAnsi="Courier New" w:cs="Courier New"/>
          <w:sz w:val="24"/>
          <w:szCs w:val="24"/>
        </w:rPr>
        <w:t xml:space="preserve"> STEM and Articulation Programs.  </w:t>
      </w:r>
      <w:r w:rsidRPr="007C333E">
        <w:rPr>
          <w:rFonts w:ascii="Courier New" w:hAnsi="Courier New" w:cs="Courier New"/>
          <w:snapToGrid w:val="0"/>
          <w:sz w:val="24"/>
          <w:szCs w:val="24"/>
        </w:rPr>
        <w:t>To be an eligible HSI, an IHE must--</w:t>
      </w:r>
    </w:p>
    <w:p w:rsidR="00DF5B58" w:rsidRPr="007D4CC0"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snapToGrid w:val="0"/>
          <w:sz w:val="24"/>
          <w:szCs w:val="24"/>
        </w:rPr>
        <w:t>(a) Have an enrollment of needy</w:t>
      </w:r>
      <w:r>
        <w:rPr>
          <w:rFonts w:ascii="Courier New" w:hAnsi="Courier New" w:cs="Courier New"/>
          <w:snapToGrid w:val="0"/>
          <w:sz w:val="24"/>
          <w:szCs w:val="24"/>
        </w:rPr>
        <w:t xml:space="preserve"> </w:t>
      </w:r>
      <w:r w:rsidRPr="007D4CC0">
        <w:rPr>
          <w:rFonts w:ascii="Courier New" w:hAnsi="Courier New" w:cs="Courier New"/>
          <w:snapToGrid w:val="0"/>
          <w:sz w:val="24"/>
          <w:szCs w:val="24"/>
        </w:rPr>
        <w:t>students, as defined in section 502(b) of</w:t>
      </w:r>
      <w:r>
        <w:rPr>
          <w:rFonts w:ascii="Courier New" w:hAnsi="Courier New" w:cs="Courier New"/>
          <w:snapToGrid w:val="0"/>
          <w:sz w:val="24"/>
          <w:szCs w:val="24"/>
        </w:rPr>
        <w:t xml:space="preserve"> </w:t>
      </w:r>
      <w:r w:rsidRPr="007D4CC0">
        <w:rPr>
          <w:rFonts w:ascii="Courier New" w:hAnsi="Courier New" w:cs="Courier New"/>
          <w:snapToGrid w:val="0"/>
          <w:sz w:val="24"/>
          <w:szCs w:val="24"/>
        </w:rPr>
        <w:t>the HEA (section 502(a)(2)(A)(i) of the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HEA; 20 U.S.C. 1101a(a)(2)(A)(i));</w:t>
      </w:r>
    </w:p>
    <w:p w:rsidR="00DF5B58" w:rsidRPr="007D4CC0"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snapToGrid w:val="0"/>
          <w:sz w:val="24"/>
          <w:szCs w:val="24"/>
        </w:rPr>
        <w:t>(b) Have, except as provided in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section 522(b) of the HEA, average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educational and general expenditures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that are low, per full-time equivalent</w:t>
      </w:r>
      <w:r>
        <w:rPr>
          <w:rFonts w:ascii="Courier New" w:hAnsi="Courier New" w:cs="Courier New"/>
          <w:snapToGrid w:val="0"/>
          <w:sz w:val="24"/>
          <w:szCs w:val="24"/>
        </w:rPr>
        <w:t xml:space="preserve"> </w:t>
      </w:r>
      <w:r w:rsidRPr="007D4CC0">
        <w:rPr>
          <w:rFonts w:ascii="Courier New" w:hAnsi="Courier New" w:cs="Courier New"/>
          <w:snapToGrid w:val="0"/>
          <w:sz w:val="24"/>
          <w:szCs w:val="24"/>
        </w:rPr>
        <w:t>(FTE) undergraduate student, in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comparison with the average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educational and general expenditures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per FTE undergraduate student of</w:t>
      </w:r>
      <w:r>
        <w:rPr>
          <w:rFonts w:ascii="Courier New" w:hAnsi="Courier New" w:cs="Courier New"/>
          <w:snapToGrid w:val="0"/>
          <w:sz w:val="24"/>
          <w:szCs w:val="24"/>
        </w:rPr>
        <w:t xml:space="preserve"> </w:t>
      </w:r>
      <w:r w:rsidRPr="007D4CC0">
        <w:rPr>
          <w:rFonts w:ascii="Courier New" w:hAnsi="Courier New" w:cs="Courier New"/>
          <w:snapToGrid w:val="0"/>
          <w:sz w:val="24"/>
          <w:szCs w:val="24"/>
        </w:rPr>
        <w:t>institutions that offer similar instruction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(section 502(a)(2)(A)(ii) of the HEA; 20</w:t>
      </w:r>
      <w:r>
        <w:rPr>
          <w:rFonts w:ascii="Courier New" w:hAnsi="Courier New" w:cs="Courier New"/>
          <w:snapToGrid w:val="0"/>
          <w:sz w:val="24"/>
          <w:szCs w:val="24"/>
        </w:rPr>
        <w:t xml:space="preserve"> </w:t>
      </w:r>
      <w:r w:rsidRPr="007D4CC0">
        <w:rPr>
          <w:rFonts w:ascii="Courier New" w:hAnsi="Courier New" w:cs="Courier New"/>
          <w:snapToGrid w:val="0"/>
          <w:sz w:val="24"/>
          <w:szCs w:val="24"/>
        </w:rPr>
        <w:t>U.S.C. 1101a(a)(2)(A)(ii));</w:t>
      </w:r>
    </w:p>
    <w:p w:rsidR="00DF5B58" w:rsidRPr="007D4CC0" w:rsidRDefault="00DF5B58" w:rsidP="00DF5B58">
      <w:pPr>
        <w:spacing w:line="480" w:lineRule="auto"/>
        <w:ind w:firstLine="720"/>
        <w:rPr>
          <w:rFonts w:ascii="Courier New" w:hAnsi="Courier New" w:cs="Courier New"/>
          <w:snapToGrid w:val="0"/>
          <w:sz w:val="24"/>
          <w:szCs w:val="24"/>
        </w:rPr>
      </w:pPr>
      <w:r w:rsidRPr="00B129BD">
        <w:rPr>
          <w:rFonts w:ascii="Courier New" w:hAnsi="Courier New" w:cs="Courier New"/>
          <w:bCs/>
          <w:snapToGrid w:val="0"/>
          <w:sz w:val="24"/>
          <w:szCs w:val="24"/>
          <w:u w:val="single"/>
        </w:rPr>
        <w:t>Note</w:t>
      </w:r>
      <w:r w:rsidRPr="00B129BD">
        <w:rPr>
          <w:rFonts w:ascii="Courier New" w:hAnsi="Courier New" w:cs="Courier New"/>
          <w:bCs/>
          <w:snapToGrid w:val="0"/>
          <w:sz w:val="24"/>
          <w:szCs w:val="24"/>
        </w:rPr>
        <w:t>:</w:t>
      </w:r>
      <w:r w:rsidRPr="007D4CC0">
        <w:rPr>
          <w:rFonts w:ascii="Courier New" w:hAnsi="Courier New" w:cs="Courier New"/>
          <w:b/>
          <w:bCs/>
          <w:snapToGrid w:val="0"/>
          <w:sz w:val="24"/>
          <w:szCs w:val="24"/>
        </w:rPr>
        <w:t xml:space="preserve"> </w:t>
      </w:r>
      <w:r w:rsidRPr="007D4CC0">
        <w:rPr>
          <w:rFonts w:ascii="Courier New" w:hAnsi="Courier New" w:cs="Courier New"/>
          <w:snapToGrid w:val="0"/>
          <w:sz w:val="24"/>
          <w:szCs w:val="24"/>
        </w:rPr>
        <w:t>To demonstrate an enrollment of</w:t>
      </w:r>
      <w:r>
        <w:rPr>
          <w:rFonts w:ascii="Courier New" w:hAnsi="Courier New" w:cs="Courier New"/>
          <w:snapToGrid w:val="0"/>
          <w:sz w:val="24"/>
          <w:szCs w:val="24"/>
        </w:rPr>
        <w:t xml:space="preserve"> </w:t>
      </w:r>
      <w:r w:rsidRPr="007D4CC0">
        <w:rPr>
          <w:rFonts w:ascii="Courier New" w:hAnsi="Courier New" w:cs="Courier New"/>
          <w:snapToGrid w:val="0"/>
          <w:sz w:val="24"/>
          <w:szCs w:val="24"/>
        </w:rPr>
        <w:t>needy students and low average educational</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and general expenditures per FTE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undergraduate student, an IHE must be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 xml:space="preserve">designated as an </w:t>
      </w:r>
      <w:r>
        <w:rPr>
          <w:rFonts w:ascii="Courier New" w:hAnsi="Courier New" w:cs="Courier New"/>
          <w:snapToGrid w:val="0"/>
          <w:sz w:val="24"/>
          <w:szCs w:val="24"/>
        </w:rPr>
        <w:t>“</w:t>
      </w:r>
      <w:r w:rsidRPr="007D4CC0">
        <w:rPr>
          <w:rFonts w:ascii="Courier New" w:hAnsi="Courier New" w:cs="Courier New"/>
          <w:snapToGrid w:val="0"/>
          <w:sz w:val="24"/>
          <w:szCs w:val="24"/>
        </w:rPr>
        <w:t>eligible institution</w:t>
      </w:r>
      <w:r>
        <w:rPr>
          <w:rFonts w:ascii="Courier New" w:hAnsi="Courier New" w:cs="Courier New"/>
          <w:snapToGrid w:val="0"/>
          <w:sz w:val="24"/>
          <w:szCs w:val="24"/>
        </w:rPr>
        <w:t>”</w:t>
      </w:r>
      <w:r w:rsidRPr="007D4CC0">
        <w:rPr>
          <w:rFonts w:ascii="Courier New" w:hAnsi="Courier New" w:cs="Courier New"/>
          <w:snapToGrid w:val="0"/>
          <w:sz w:val="24"/>
          <w:szCs w:val="24"/>
        </w:rPr>
        <w:t xml:space="preserve"> in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accordance with 34 CFR 606.3 through 606.5</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and the notice inviting applications for</w:t>
      </w:r>
      <w:r>
        <w:rPr>
          <w:rFonts w:ascii="Courier New" w:hAnsi="Courier New" w:cs="Courier New"/>
          <w:snapToGrid w:val="0"/>
          <w:sz w:val="24"/>
          <w:szCs w:val="24"/>
        </w:rPr>
        <w:t xml:space="preserve"> </w:t>
      </w:r>
      <w:r w:rsidRPr="007D4CC0">
        <w:rPr>
          <w:rFonts w:ascii="Courier New" w:hAnsi="Courier New" w:cs="Courier New"/>
          <w:snapToGrid w:val="0"/>
          <w:sz w:val="24"/>
          <w:szCs w:val="24"/>
        </w:rPr>
        <w:t>designation as an eligible institution for the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fiscal year for which the grant competition is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being conducted.</w:t>
      </w:r>
    </w:p>
    <w:p w:rsidR="00DF5B58" w:rsidRPr="007D4CC0"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snapToGrid w:val="0"/>
          <w:sz w:val="24"/>
          <w:szCs w:val="24"/>
        </w:rPr>
        <w:t>(c) Be accredited by a nationally</w:t>
      </w:r>
      <w:r>
        <w:rPr>
          <w:rFonts w:ascii="Courier New" w:hAnsi="Courier New" w:cs="Courier New"/>
          <w:snapToGrid w:val="0"/>
          <w:sz w:val="24"/>
          <w:szCs w:val="24"/>
        </w:rPr>
        <w:t xml:space="preserve"> </w:t>
      </w:r>
      <w:r w:rsidRPr="007D4CC0">
        <w:rPr>
          <w:rFonts w:ascii="Courier New" w:hAnsi="Courier New" w:cs="Courier New"/>
          <w:snapToGrid w:val="0"/>
          <w:sz w:val="24"/>
          <w:szCs w:val="24"/>
        </w:rPr>
        <w:t>recognized accrediting agency or</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association that the Secretary has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determined to be a reliable authority as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to the quality of education or training</w:t>
      </w:r>
      <w:r>
        <w:rPr>
          <w:rFonts w:ascii="Courier New" w:hAnsi="Courier New" w:cs="Courier New"/>
          <w:snapToGrid w:val="0"/>
          <w:sz w:val="24"/>
          <w:szCs w:val="24"/>
        </w:rPr>
        <w:t xml:space="preserve"> </w:t>
      </w:r>
      <w:r w:rsidRPr="007D4CC0">
        <w:rPr>
          <w:rFonts w:ascii="Courier New" w:hAnsi="Courier New" w:cs="Courier New"/>
          <w:snapToGrid w:val="0"/>
          <w:sz w:val="24"/>
          <w:szCs w:val="24"/>
        </w:rPr>
        <w:t>offered, or making reasonable progress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toward accreditation, according to such</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an agency or association (section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502(a)(2)(A)(iv) of the HEA; 20 U.S.C.</w:t>
      </w:r>
      <w:r>
        <w:rPr>
          <w:rFonts w:ascii="Courier New" w:hAnsi="Courier New" w:cs="Courier New"/>
          <w:snapToGrid w:val="0"/>
          <w:sz w:val="24"/>
          <w:szCs w:val="24"/>
        </w:rPr>
        <w:t xml:space="preserve"> </w:t>
      </w:r>
      <w:r w:rsidRPr="007D4CC0">
        <w:rPr>
          <w:rFonts w:ascii="Courier New" w:hAnsi="Courier New" w:cs="Courier New"/>
          <w:snapToGrid w:val="0"/>
          <w:sz w:val="24"/>
          <w:szCs w:val="24"/>
        </w:rPr>
        <w:t>1101a(a)(2)(A)(iv));</w:t>
      </w:r>
    </w:p>
    <w:p w:rsidR="00DF5B58" w:rsidRPr="007D4CC0"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snapToGrid w:val="0"/>
          <w:sz w:val="24"/>
          <w:szCs w:val="24"/>
        </w:rPr>
        <w:t>(d) Be legally authorized to provide,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and provide within the State, an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educational program for which the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institution awards a bachelor’s degree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(section 502(a)(2)(A)(iii) of the HEA; 20</w:t>
      </w:r>
      <w:r>
        <w:rPr>
          <w:rFonts w:ascii="Courier New" w:hAnsi="Courier New" w:cs="Courier New"/>
          <w:snapToGrid w:val="0"/>
          <w:sz w:val="24"/>
          <w:szCs w:val="24"/>
        </w:rPr>
        <w:t xml:space="preserve"> </w:t>
      </w:r>
      <w:r w:rsidRPr="007D4CC0">
        <w:rPr>
          <w:rFonts w:ascii="Courier New" w:hAnsi="Courier New" w:cs="Courier New"/>
          <w:snapToGrid w:val="0"/>
          <w:sz w:val="24"/>
          <w:szCs w:val="24"/>
        </w:rPr>
        <w:t>U.S.C. 1101a(a)(2)(A)(iii)); and</w:t>
      </w:r>
    </w:p>
    <w:p w:rsidR="00DF5B58" w:rsidRPr="007D4CC0"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snapToGrid w:val="0"/>
          <w:sz w:val="24"/>
          <w:szCs w:val="24"/>
        </w:rPr>
        <w:t>(e) Have an enrollment of</w:t>
      </w:r>
      <w:r>
        <w:rPr>
          <w:rFonts w:ascii="Courier New" w:hAnsi="Courier New" w:cs="Courier New"/>
          <w:snapToGrid w:val="0"/>
          <w:sz w:val="24"/>
          <w:szCs w:val="24"/>
        </w:rPr>
        <w:t xml:space="preserve"> </w:t>
      </w:r>
      <w:r w:rsidRPr="007D4CC0">
        <w:rPr>
          <w:rFonts w:ascii="Courier New" w:hAnsi="Courier New" w:cs="Courier New"/>
          <w:snapToGrid w:val="0"/>
          <w:sz w:val="24"/>
          <w:szCs w:val="24"/>
        </w:rPr>
        <w:t>undergraduate FTE students that is at</w:t>
      </w:r>
      <w:r>
        <w:rPr>
          <w:rFonts w:ascii="Courier New" w:hAnsi="Courier New" w:cs="Courier New"/>
          <w:snapToGrid w:val="0"/>
          <w:sz w:val="24"/>
          <w:szCs w:val="24"/>
        </w:rPr>
        <w:t xml:space="preserve"> </w:t>
      </w:r>
      <w:r w:rsidRPr="007D4CC0">
        <w:rPr>
          <w:rFonts w:ascii="Courier New" w:hAnsi="Courier New" w:cs="Courier New"/>
          <w:snapToGrid w:val="0"/>
          <w:sz w:val="24"/>
          <w:szCs w:val="24"/>
        </w:rPr>
        <w:t>least 25 percent Hispanic students at the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end of the award year immediately</w:t>
      </w:r>
      <w:r>
        <w:rPr>
          <w:rFonts w:ascii="Courier New" w:hAnsi="Courier New" w:cs="Courier New"/>
          <w:snapToGrid w:val="0"/>
          <w:sz w:val="24"/>
          <w:szCs w:val="24"/>
        </w:rPr>
        <w:t xml:space="preserve"> </w:t>
      </w:r>
      <w:r w:rsidRPr="007D4CC0">
        <w:rPr>
          <w:rFonts w:ascii="Courier New" w:hAnsi="Courier New" w:cs="Courier New"/>
          <w:snapToGrid w:val="0"/>
          <w:sz w:val="24"/>
          <w:szCs w:val="24"/>
        </w:rPr>
        <w:t>preceding the date of application</w:t>
      </w:r>
      <w:r>
        <w:rPr>
          <w:rFonts w:ascii="Courier New" w:hAnsi="Courier New" w:cs="Courier New"/>
          <w:snapToGrid w:val="0"/>
          <w:sz w:val="24"/>
          <w:szCs w:val="24"/>
        </w:rPr>
        <w:t xml:space="preserve"> </w:t>
      </w:r>
      <w:r w:rsidRPr="007D4CC0">
        <w:rPr>
          <w:rFonts w:ascii="Courier New" w:hAnsi="Courier New" w:cs="Courier New"/>
          <w:snapToGrid w:val="0"/>
          <w:sz w:val="24"/>
          <w:szCs w:val="24"/>
        </w:rPr>
        <w:t>(section 502(a)(5)(B) of the HEA; 20</w:t>
      </w:r>
      <w:r>
        <w:rPr>
          <w:rFonts w:ascii="Courier New" w:hAnsi="Courier New" w:cs="Courier New"/>
          <w:snapToGrid w:val="0"/>
          <w:sz w:val="24"/>
          <w:szCs w:val="24"/>
        </w:rPr>
        <w:t xml:space="preserve"> </w:t>
      </w:r>
      <w:r w:rsidRPr="007D4CC0">
        <w:rPr>
          <w:rFonts w:ascii="Courier New" w:hAnsi="Courier New" w:cs="Courier New"/>
          <w:snapToGrid w:val="0"/>
          <w:sz w:val="24"/>
          <w:szCs w:val="24"/>
        </w:rPr>
        <w:t>U.S.C. 1101a(a)(5)(B)).</w:t>
      </w:r>
    </w:p>
    <w:p w:rsidR="00DF5B58" w:rsidRDefault="00DF5B58" w:rsidP="00DF5B58">
      <w:pPr>
        <w:spacing w:line="480" w:lineRule="auto"/>
        <w:ind w:firstLine="720"/>
        <w:rPr>
          <w:rFonts w:ascii="Courier New" w:hAnsi="Courier New" w:cs="Courier New"/>
          <w:snapToGrid w:val="0"/>
          <w:sz w:val="24"/>
          <w:szCs w:val="24"/>
        </w:rPr>
      </w:pPr>
      <w:r w:rsidRPr="007D4CC0">
        <w:rPr>
          <w:rFonts w:ascii="Courier New" w:hAnsi="Courier New" w:cs="Courier New"/>
          <w:bCs/>
          <w:snapToGrid w:val="0"/>
          <w:sz w:val="24"/>
          <w:szCs w:val="24"/>
          <w:u w:val="single"/>
        </w:rPr>
        <w:t>Note 1</w:t>
      </w:r>
      <w:r w:rsidRPr="007D4CC0">
        <w:rPr>
          <w:rFonts w:ascii="Courier New" w:hAnsi="Courier New" w:cs="Courier New"/>
          <w:bCs/>
          <w:snapToGrid w:val="0"/>
          <w:sz w:val="24"/>
          <w:szCs w:val="24"/>
        </w:rPr>
        <w:t>:</w:t>
      </w:r>
      <w:r w:rsidRPr="007D4CC0">
        <w:rPr>
          <w:rFonts w:ascii="Courier New" w:hAnsi="Courier New" w:cs="Courier New"/>
          <w:b/>
          <w:bCs/>
          <w:snapToGrid w:val="0"/>
          <w:sz w:val="24"/>
          <w:szCs w:val="24"/>
        </w:rPr>
        <w:t xml:space="preserve"> </w:t>
      </w:r>
      <w:r w:rsidRPr="007D4CC0">
        <w:rPr>
          <w:rFonts w:ascii="Courier New" w:hAnsi="Courier New" w:cs="Courier New"/>
          <w:snapToGrid w:val="0"/>
          <w:sz w:val="24"/>
          <w:szCs w:val="24"/>
        </w:rPr>
        <w:t xml:space="preserve">Funds for the </w:t>
      </w:r>
      <w:r w:rsidRPr="007C333E">
        <w:rPr>
          <w:rFonts w:ascii="Courier New" w:hAnsi="Courier New" w:cs="Courier New"/>
          <w:sz w:val="24"/>
          <w:szCs w:val="24"/>
        </w:rPr>
        <w:t>H</w:t>
      </w:r>
      <w:r>
        <w:rPr>
          <w:rFonts w:ascii="Courier New" w:hAnsi="Courier New" w:cs="Courier New"/>
          <w:sz w:val="24"/>
          <w:szCs w:val="24"/>
        </w:rPr>
        <w:t xml:space="preserve">ispanic-Serving </w:t>
      </w:r>
      <w:r w:rsidRPr="007C333E">
        <w:rPr>
          <w:rFonts w:ascii="Courier New" w:hAnsi="Courier New" w:cs="Courier New"/>
          <w:sz w:val="24"/>
          <w:szCs w:val="24"/>
        </w:rPr>
        <w:t>I</w:t>
      </w:r>
      <w:r>
        <w:rPr>
          <w:rFonts w:ascii="Courier New" w:hAnsi="Courier New" w:cs="Courier New"/>
          <w:sz w:val="24"/>
          <w:szCs w:val="24"/>
        </w:rPr>
        <w:t>nstitutions</w:t>
      </w:r>
      <w:r w:rsidRPr="007C333E">
        <w:rPr>
          <w:rFonts w:ascii="Courier New" w:hAnsi="Courier New" w:cs="Courier New"/>
          <w:sz w:val="24"/>
          <w:szCs w:val="24"/>
        </w:rPr>
        <w:t xml:space="preserve"> STEM and Articulation Programs</w:t>
      </w:r>
      <w:r w:rsidRPr="007D4CC0">
        <w:rPr>
          <w:rFonts w:ascii="Courier New" w:hAnsi="Courier New" w:cs="Courier New"/>
          <w:snapToGrid w:val="0"/>
          <w:sz w:val="24"/>
          <w:szCs w:val="24"/>
        </w:rPr>
        <w:t xml:space="preserve"> will</w:t>
      </w:r>
      <w:r>
        <w:rPr>
          <w:rFonts w:ascii="Courier New" w:hAnsi="Courier New" w:cs="Courier New"/>
          <w:snapToGrid w:val="0"/>
          <w:sz w:val="24"/>
          <w:szCs w:val="24"/>
        </w:rPr>
        <w:t xml:space="preserve"> </w:t>
      </w:r>
      <w:r w:rsidRPr="007D4CC0">
        <w:rPr>
          <w:rFonts w:ascii="Courier New" w:hAnsi="Courier New" w:cs="Courier New"/>
          <w:snapToGrid w:val="0"/>
          <w:sz w:val="24"/>
          <w:szCs w:val="24"/>
        </w:rPr>
        <w:t>be awarded each fiscal year; thus, for this</w:t>
      </w:r>
      <w:r>
        <w:rPr>
          <w:rFonts w:ascii="Courier New" w:hAnsi="Courier New" w:cs="Courier New"/>
          <w:snapToGrid w:val="0"/>
          <w:sz w:val="24"/>
          <w:szCs w:val="24"/>
        </w:rPr>
        <w:t xml:space="preserve"> </w:t>
      </w:r>
      <w:r w:rsidRPr="007D4CC0">
        <w:rPr>
          <w:rFonts w:ascii="Courier New" w:hAnsi="Courier New" w:cs="Courier New"/>
          <w:snapToGrid w:val="0"/>
          <w:sz w:val="24"/>
          <w:szCs w:val="24"/>
        </w:rPr>
        <w:t xml:space="preserve">program, the </w:t>
      </w:r>
      <w:r>
        <w:rPr>
          <w:rFonts w:ascii="Courier New" w:hAnsi="Courier New" w:cs="Courier New"/>
          <w:snapToGrid w:val="0"/>
          <w:sz w:val="24"/>
          <w:szCs w:val="24"/>
        </w:rPr>
        <w:t>“</w:t>
      </w:r>
      <w:r w:rsidRPr="007D4CC0">
        <w:rPr>
          <w:rFonts w:ascii="Courier New" w:hAnsi="Courier New" w:cs="Courier New"/>
          <w:snapToGrid w:val="0"/>
          <w:sz w:val="24"/>
          <w:szCs w:val="24"/>
        </w:rPr>
        <w:t>end of the award year</w:t>
      </w:r>
      <w:r>
        <w:rPr>
          <w:rFonts w:ascii="Courier New" w:hAnsi="Courier New" w:cs="Courier New"/>
          <w:snapToGrid w:val="0"/>
          <w:sz w:val="24"/>
          <w:szCs w:val="24"/>
        </w:rPr>
        <w:t xml:space="preserve"> </w:t>
      </w:r>
      <w:r w:rsidRPr="007D4CC0">
        <w:rPr>
          <w:rFonts w:ascii="Courier New" w:hAnsi="Courier New" w:cs="Courier New"/>
          <w:snapToGrid w:val="0"/>
          <w:sz w:val="24"/>
          <w:szCs w:val="24"/>
        </w:rPr>
        <w:t>immediately preceding the date of</w:t>
      </w:r>
      <w:r>
        <w:rPr>
          <w:rFonts w:ascii="Courier New" w:hAnsi="Courier New" w:cs="Courier New"/>
          <w:snapToGrid w:val="0"/>
          <w:sz w:val="24"/>
          <w:szCs w:val="24"/>
        </w:rPr>
        <w:t xml:space="preserve"> </w:t>
      </w:r>
      <w:r w:rsidRPr="007D4CC0">
        <w:rPr>
          <w:rFonts w:ascii="Courier New" w:hAnsi="Courier New" w:cs="Courier New"/>
          <w:snapToGrid w:val="0"/>
          <w:sz w:val="24"/>
          <w:szCs w:val="24"/>
        </w:rPr>
        <w:t>application</w:t>
      </w:r>
      <w:r>
        <w:rPr>
          <w:rFonts w:ascii="Courier New" w:hAnsi="Courier New" w:cs="Courier New"/>
          <w:snapToGrid w:val="0"/>
          <w:sz w:val="24"/>
          <w:szCs w:val="24"/>
        </w:rPr>
        <w:t>”</w:t>
      </w:r>
      <w:r w:rsidRPr="007D4CC0">
        <w:rPr>
          <w:rFonts w:ascii="Courier New" w:hAnsi="Courier New" w:cs="Courier New"/>
          <w:snapToGrid w:val="0"/>
          <w:sz w:val="24"/>
          <w:szCs w:val="24"/>
        </w:rPr>
        <w:t xml:space="preserve"> refers to the end of the fiscal</w:t>
      </w:r>
      <w:r>
        <w:rPr>
          <w:rFonts w:ascii="Courier New" w:hAnsi="Courier New" w:cs="Courier New"/>
          <w:snapToGrid w:val="0"/>
          <w:sz w:val="24"/>
          <w:szCs w:val="24"/>
        </w:rPr>
        <w:t xml:space="preserve"> </w:t>
      </w:r>
      <w:r w:rsidRPr="007D4CC0">
        <w:rPr>
          <w:rFonts w:ascii="Courier New" w:hAnsi="Courier New" w:cs="Courier New"/>
          <w:snapToGrid w:val="0"/>
          <w:sz w:val="24"/>
          <w:szCs w:val="24"/>
        </w:rPr>
        <w:t xml:space="preserve">year prior to the application due date. </w:t>
      </w:r>
      <w:r>
        <w:rPr>
          <w:rFonts w:ascii="Courier New" w:hAnsi="Courier New" w:cs="Courier New"/>
          <w:snapToGrid w:val="0"/>
          <w:sz w:val="24"/>
          <w:szCs w:val="24"/>
        </w:rPr>
        <w:t xml:space="preserve"> </w:t>
      </w:r>
      <w:r w:rsidRPr="007D4CC0">
        <w:rPr>
          <w:rFonts w:ascii="Courier New" w:hAnsi="Courier New" w:cs="Courier New"/>
          <w:snapToGrid w:val="0"/>
          <w:sz w:val="24"/>
          <w:szCs w:val="24"/>
        </w:rPr>
        <w:t>The</w:t>
      </w:r>
      <w:r>
        <w:rPr>
          <w:rFonts w:ascii="Courier New" w:hAnsi="Courier New" w:cs="Courier New"/>
          <w:snapToGrid w:val="0"/>
          <w:sz w:val="24"/>
          <w:szCs w:val="24"/>
        </w:rPr>
        <w:t xml:space="preserve"> </w:t>
      </w:r>
      <w:r w:rsidRPr="007D4CC0">
        <w:rPr>
          <w:rFonts w:ascii="Courier New" w:hAnsi="Courier New" w:cs="Courier New"/>
          <w:snapToGrid w:val="0"/>
          <w:sz w:val="24"/>
          <w:szCs w:val="24"/>
        </w:rPr>
        <w:t>end of the fiscal year occurs on September 30</w:t>
      </w:r>
      <w:r>
        <w:rPr>
          <w:rFonts w:ascii="Courier New" w:hAnsi="Courier New" w:cs="Courier New"/>
          <w:snapToGrid w:val="0"/>
          <w:sz w:val="24"/>
          <w:szCs w:val="24"/>
        </w:rPr>
        <w:t xml:space="preserve"> </w:t>
      </w:r>
      <w:r w:rsidRPr="007D4CC0">
        <w:rPr>
          <w:rFonts w:ascii="Courier New" w:hAnsi="Courier New" w:cs="Courier New"/>
          <w:snapToGrid w:val="0"/>
          <w:sz w:val="24"/>
          <w:szCs w:val="24"/>
        </w:rPr>
        <w:t>for any given year.</w:t>
      </w:r>
    </w:p>
    <w:p w:rsidR="00DF5B58" w:rsidRPr="007C333E" w:rsidRDefault="00DF5B58" w:rsidP="00DF5B58">
      <w:pPr>
        <w:spacing w:line="480" w:lineRule="auto"/>
        <w:ind w:firstLine="720"/>
        <w:rPr>
          <w:rFonts w:ascii="Courier New" w:hAnsi="Courier New" w:cs="Courier New"/>
          <w:szCs w:val="24"/>
        </w:rPr>
      </w:pPr>
      <w:r w:rsidRPr="00846E8D">
        <w:rPr>
          <w:rFonts w:ascii="Courier New" w:hAnsi="Courier New" w:cs="Courier New"/>
          <w:bCs/>
          <w:snapToGrid w:val="0"/>
          <w:sz w:val="24"/>
          <w:szCs w:val="24"/>
          <w:u w:val="single"/>
        </w:rPr>
        <w:t>Note 2</w:t>
      </w:r>
      <w:r w:rsidRPr="00846E8D">
        <w:rPr>
          <w:rFonts w:ascii="Courier New" w:hAnsi="Courier New" w:cs="Courier New"/>
          <w:bCs/>
          <w:snapToGrid w:val="0"/>
          <w:sz w:val="24"/>
          <w:szCs w:val="24"/>
        </w:rPr>
        <w:t>:</w:t>
      </w:r>
      <w:r w:rsidRPr="00846E8D">
        <w:rPr>
          <w:rFonts w:ascii="Courier New" w:hAnsi="Courier New" w:cs="Courier New"/>
          <w:b/>
          <w:bCs/>
          <w:snapToGrid w:val="0"/>
          <w:sz w:val="24"/>
          <w:szCs w:val="24"/>
        </w:rPr>
        <w:t xml:space="preserve"> </w:t>
      </w:r>
      <w:r>
        <w:rPr>
          <w:rFonts w:ascii="Courier New" w:hAnsi="Courier New" w:cs="Courier New"/>
          <w:b/>
          <w:bCs/>
          <w:snapToGrid w:val="0"/>
          <w:sz w:val="24"/>
          <w:szCs w:val="24"/>
        </w:rPr>
        <w:t xml:space="preserve"> </w:t>
      </w:r>
      <w:r w:rsidRPr="00846E8D">
        <w:rPr>
          <w:rFonts w:ascii="Courier New" w:hAnsi="Courier New" w:cs="Courier New"/>
          <w:snapToGrid w:val="0"/>
          <w:sz w:val="24"/>
          <w:szCs w:val="24"/>
        </w:rPr>
        <w:t>In considering applications for</w:t>
      </w:r>
      <w:r>
        <w:rPr>
          <w:rFonts w:ascii="Courier New" w:hAnsi="Courier New" w:cs="Courier New"/>
          <w:snapToGrid w:val="0"/>
          <w:sz w:val="24"/>
          <w:szCs w:val="24"/>
        </w:rPr>
        <w:t xml:space="preserve"> </w:t>
      </w:r>
      <w:r w:rsidRPr="00846E8D">
        <w:rPr>
          <w:rFonts w:ascii="Courier New" w:hAnsi="Courier New" w:cs="Courier New"/>
          <w:snapToGrid w:val="0"/>
          <w:sz w:val="24"/>
          <w:szCs w:val="24"/>
        </w:rPr>
        <w:t>grants under this program, the Department</w:t>
      </w:r>
      <w:r>
        <w:rPr>
          <w:rFonts w:ascii="Courier New" w:hAnsi="Courier New" w:cs="Courier New"/>
          <w:snapToGrid w:val="0"/>
          <w:sz w:val="24"/>
          <w:szCs w:val="24"/>
        </w:rPr>
        <w:t xml:space="preserve"> </w:t>
      </w:r>
      <w:r w:rsidRPr="00846E8D">
        <w:rPr>
          <w:rFonts w:ascii="Courier New" w:hAnsi="Courier New" w:cs="Courier New"/>
          <w:snapToGrid w:val="0"/>
          <w:sz w:val="24"/>
          <w:szCs w:val="24"/>
        </w:rPr>
        <w:t>will compare the data and documentation the</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institution relied on in its application with</w:t>
      </w:r>
      <w:r>
        <w:rPr>
          <w:rFonts w:ascii="Courier New" w:hAnsi="Courier New" w:cs="Courier New"/>
          <w:snapToGrid w:val="0"/>
          <w:sz w:val="24"/>
          <w:szCs w:val="24"/>
        </w:rPr>
        <w:t xml:space="preserve"> </w:t>
      </w:r>
      <w:r w:rsidRPr="00846E8D">
        <w:rPr>
          <w:rFonts w:ascii="Courier New" w:hAnsi="Courier New" w:cs="Courier New"/>
          <w:snapToGrid w:val="0"/>
          <w:sz w:val="24"/>
          <w:szCs w:val="24"/>
        </w:rPr>
        <w:t>data reported to the Department’s Integrated</w:t>
      </w:r>
      <w:r>
        <w:rPr>
          <w:rFonts w:ascii="Courier New" w:hAnsi="Courier New" w:cs="Courier New"/>
          <w:snapToGrid w:val="0"/>
          <w:sz w:val="24"/>
          <w:szCs w:val="24"/>
        </w:rPr>
        <w:t xml:space="preserve"> </w:t>
      </w:r>
      <w:r w:rsidRPr="00846E8D">
        <w:rPr>
          <w:rFonts w:ascii="Courier New" w:hAnsi="Courier New" w:cs="Courier New"/>
          <w:snapToGrid w:val="0"/>
          <w:sz w:val="24"/>
          <w:szCs w:val="24"/>
        </w:rPr>
        <w:t>Postsecondary Education Data System</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(IPEDS),</w:t>
      </w:r>
      <w:r>
        <w:rPr>
          <w:rFonts w:ascii="Courier New" w:hAnsi="Courier New" w:cs="Courier New"/>
          <w:snapToGrid w:val="0"/>
          <w:sz w:val="24"/>
          <w:szCs w:val="24"/>
        </w:rPr>
        <w:t xml:space="preserve"> </w:t>
      </w:r>
      <w:r w:rsidRPr="00846E8D">
        <w:rPr>
          <w:rFonts w:ascii="Courier New" w:hAnsi="Courier New" w:cs="Courier New"/>
          <w:snapToGrid w:val="0"/>
          <w:sz w:val="24"/>
          <w:szCs w:val="24"/>
        </w:rPr>
        <w:t>the IHE’s State-reported enrollment</w:t>
      </w:r>
      <w:r>
        <w:rPr>
          <w:rFonts w:ascii="Courier New" w:hAnsi="Courier New" w:cs="Courier New"/>
          <w:snapToGrid w:val="0"/>
          <w:sz w:val="24"/>
          <w:szCs w:val="24"/>
        </w:rPr>
        <w:t xml:space="preserve"> </w:t>
      </w:r>
      <w:r w:rsidRPr="00846E8D">
        <w:rPr>
          <w:rFonts w:ascii="Courier New" w:hAnsi="Courier New" w:cs="Courier New"/>
          <w:snapToGrid w:val="0"/>
          <w:sz w:val="24"/>
          <w:szCs w:val="24"/>
        </w:rPr>
        <w:t xml:space="preserve">data, and the institutional annual report. </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If</w:t>
      </w:r>
      <w:r>
        <w:rPr>
          <w:rFonts w:ascii="Courier New" w:hAnsi="Courier New" w:cs="Courier New"/>
          <w:snapToGrid w:val="0"/>
          <w:sz w:val="24"/>
          <w:szCs w:val="24"/>
        </w:rPr>
        <w:t xml:space="preserve"> </w:t>
      </w:r>
      <w:r w:rsidRPr="00846E8D">
        <w:rPr>
          <w:rFonts w:ascii="Courier New" w:hAnsi="Courier New" w:cs="Courier New"/>
          <w:snapToGrid w:val="0"/>
          <w:sz w:val="24"/>
          <w:szCs w:val="24"/>
        </w:rPr>
        <w:t>different percentages or data are reported in</w:t>
      </w:r>
      <w:r>
        <w:rPr>
          <w:rFonts w:ascii="Courier New" w:hAnsi="Courier New" w:cs="Courier New"/>
          <w:snapToGrid w:val="0"/>
          <w:sz w:val="24"/>
          <w:szCs w:val="24"/>
        </w:rPr>
        <w:t xml:space="preserve"> </w:t>
      </w:r>
      <w:r w:rsidRPr="00846E8D">
        <w:rPr>
          <w:rFonts w:ascii="Courier New" w:hAnsi="Courier New" w:cs="Courier New"/>
          <w:snapToGrid w:val="0"/>
          <w:sz w:val="24"/>
          <w:szCs w:val="24"/>
        </w:rPr>
        <w:t>these various sources, the institution must, as</w:t>
      </w:r>
      <w:r>
        <w:rPr>
          <w:rFonts w:ascii="Courier New" w:hAnsi="Courier New" w:cs="Courier New"/>
          <w:snapToGrid w:val="0"/>
          <w:sz w:val="24"/>
          <w:szCs w:val="24"/>
        </w:rPr>
        <w:t xml:space="preserve"> </w:t>
      </w:r>
      <w:r w:rsidRPr="00846E8D">
        <w:rPr>
          <w:rFonts w:ascii="Courier New" w:hAnsi="Courier New" w:cs="Courier New"/>
          <w:snapToGrid w:val="0"/>
          <w:sz w:val="24"/>
          <w:szCs w:val="24"/>
        </w:rPr>
        <w:t>part of the 25 percent assurance verification,</w:t>
      </w:r>
      <w:r>
        <w:rPr>
          <w:rFonts w:ascii="Courier New" w:hAnsi="Courier New" w:cs="Courier New"/>
          <w:snapToGrid w:val="0"/>
          <w:sz w:val="24"/>
          <w:szCs w:val="24"/>
        </w:rPr>
        <w:t xml:space="preserve"> </w:t>
      </w:r>
      <w:r w:rsidRPr="00846E8D">
        <w:rPr>
          <w:rFonts w:ascii="Courier New" w:hAnsi="Courier New" w:cs="Courier New"/>
          <w:snapToGrid w:val="0"/>
          <w:sz w:val="24"/>
          <w:szCs w:val="24"/>
        </w:rPr>
        <w:t xml:space="preserve">explain the reason for the differences. </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If the</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IPEDS data show that less than 25 percent of</w:t>
      </w:r>
      <w:r>
        <w:rPr>
          <w:rFonts w:ascii="Courier New" w:hAnsi="Courier New" w:cs="Courier New"/>
          <w:snapToGrid w:val="0"/>
          <w:sz w:val="24"/>
          <w:szCs w:val="24"/>
        </w:rPr>
        <w:t xml:space="preserve"> </w:t>
      </w:r>
      <w:r w:rsidRPr="00846E8D">
        <w:rPr>
          <w:rFonts w:ascii="Courier New" w:hAnsi="Courier New" w:cs="Courier New"/>
          <w:snapToGrid w:val="0"/>
          <w:sz w:val="24"/>
          <w:szCs w:val="24"/>
        </w:rPr>
        <w:t>the institution’s undergraduate FTE students</w:t>
      </w:r>
      <w:r>
        <w:rPr>
          <w:rFonts w:ascii="Courier New" w:hAnsi="Courier New" w:cs="Courier New"/>
          <w:snapToGrid w:val="0"/>
          <w:sz w:val="24"/>
          <w:szCs w:val="24"/>
        </w:rPr>
        <w:t xml:space="preserve"> </w:t>
      </w:r>
      <w:r w:rsidRPr="00846E8D">
        <w:rPr>
          <w:rFonts w:ascii="Courier New" w:hAnsi="Courier New" w:cs="Courier New"/>
          <w:snapToGrid w:val="0"/>
          <w:sz w:val="24"/>
          <w:szCs w:val="24"/>
        </w:rPr>
        <w:t>are Hispanic, the burden is on the institution</w:t>
      </w:r>
      <w:r>
        <w:rPr>
          <w:rFonts w:ascii="Courier New" w:hAnsi="Courier New" w:cs="Courier New"/>
          <w:snapToGrid w:val="0"/>
          <w:sz w:val="24"/>
          <w:szCs w:val="24"/>
        </w:rPr>
        <w:t xml:space="preserve"> </w:t>
      </w:r>
      <w:r w:rsidRPr="00846E8D">
        <w:rPr>
          <w:rFonts w:ascii="Courier New" w:hAnsi="Courier New" w:cs="Courier New"/>
          <w:snapToGrid w:val="0"/>
          <w:sz w:val="24"/>
          <w:szCs w:val="24"/>
        </w:rPr>
        <w:t>to show that the IPEDS data are inaccurate.</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If the IPEDS data indicate that the institution</w:t>
      </w:r>
      <w:r>
        <w:rPr>
          <w:rFonts w:ascii="Courier New" w:hAnsi="Courier New" w:cs="Courier New"/>
          <w:snapToGrid w:val="0"/>
          <w:sz w:val="24"/>
          <w:szCs w:val="24"/>
        </w:rPr>
        <w:t xml:space="preserve"> </w:t>
      </w:r>
      <w:r w:rsidRPr="00846E8D">
        <w:rPr>
          <w:rFonts w:ascii="Courier New" w:hAnsi="Courier New" w:cs="Courier New"/>
          <w:snapToGrid w:val="0"/>
          <w:sz w:val="24"/>
          <w:szCs w:val="24"/>
        </w:rPr>
        <w:t>has an undergraduate FTE less than 25</w:t>
      </w:r>
      <w:r>
        <w:rPr>
          <w:rFonts w:ascii="Courier New" w:hAnsi="Courier New" w:cs="Courier New"/>
          <w:snapToGrid w:val="0"/>
          <w:sz w:val="24"/>
          <w:szCs w:val="24"/>
        </w:rPr>
        <w:t xml:space="preserve"> </w:t>
      </w:r>
      <w:r w:rsidRPr="00846E8D">
        <w:rPr>
          <w:rFonts w:ascii="Courier New" w:hAnsi="Courier New" w:cs="Courier New"/>
          <w:snapToGrid w:val="0"/>
          <w:sz w:val="24"/>
          <w:szCs w:val="24"/>
        </w:rPr>
        <w:t>percent, and the institution fails to</w:t>
      </w:r>
      <w:r>
        <w:rPr>
          <w:rFonts w:ascii="Courier New" w:hAnsi="Courier New" w:cs="Courier New"/>
          <w:snapToGrid w:val="0"/>
          <w:sz w:val="24"/>
          <w:szCs w:val="24"/>
        </w:rPr>
        <w:t xml:space="preserve"> </w:t>
      </w:r>
      <w:r w:rsidRPr="00846E8D">
        <w:rPr>
          <w:rFonts w:ascii="Courier New" w:hAnsi="Courier New" w:cs="Courier New"/>
          <w:snapToGrid w:val="0"/>
          <w:sz w:val="24"/>
          <w:szCs w:val="24"/>
        </w:rPr>
        <w:t>demonstrate that the IPEDS data are</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inaccurate, the institution will be considered</w:t>
      </w:r>
      <w:r>
        <w:rPr>
          <w:rFonts w:ascii="Courier New" w:hAnsi="Courier New" w:cs="Courier New"/>
          <w:snapToGrid w:val="0"/>
          <w:sz w:val="24"/>
          <w:szCs w:val="24"/>
        </w:rPr>
        <w:t xml:space="preserve"> </w:t>
      </w:r>
      <w:r w:rsidRPr="00846E8D">
        <w:rPr>
          <w:rFonts w:ascii="Courier New" w:hAnsi="Courier New" w:cs="Courier New"/>
          <w:snapToGrid w:val="0"/>
          <w:sz w:val="24"/>
          <w:szCs w:val="24"/>
        </w:rPr>
        <w:t>ineligible.</w:t>
      </w:r>
      <w:r>
        <w:rPr>
          <w:rStyle w:val="FootnoteReference"/>
          <w:rFonts w:ascii="Courier New" w:hAnsi="Courier New" w:cs="Courier New"/>
          <w:snapToGrid w:val="0"/>
          <w:sz w:val="24"/>
          <w:szCs w:val="24"/>
        </w:rPr>
        <w:footnoteReference w:id="1"/>
      </w:r>
    </w:p>
    <w:p w:rsidR="00DF5B58" w:rsidRPr="00846E8D" w:rsidRDefault="00DF5B58" w:rsidP="00DF5B58">
      <w:pPr>
        <w:spacing w:line="480" w:lineRule="auto"/>
        <w:ind w:firstLine="720"/>
        <w:rPr>
          <w:rFonts w:ascii="Courier New" w:hAnsi="Courier New" w:cs="Courier New"/>
          <w:sz w:val="24"/>
          <w:szCs w:val="24"/>
        </w:rPr>
      </w:pPr>
      <w:r w:rsidRPr="00846E8D">
        <w:rPr>
          <w:rFonts w:ascii="Courier New" w:hAnsi="Courier New" w:cs="Courier New"/>
          <w:sz w:val="24"/>
          <w:szCs w:val="24"/>
        </w:rPr>
        <w:t xml:space="preserve">2.  </w:t>
      </w:r>
      <w:r w:rsidRPr="00846E8D">
        <w:rPr>
          <w:rFonts w:ascii="Courier New" w:hAnsi="Courier New" w:cs="Courier New"/>
          <w:sz w:val="24"/>
          <w:szCs w:val="24"/>
          <w:u w:val="single"/>
        </w:rPr>
        <w:t>Cost Sharing or Matching</w:t>
      </w:r>
      <w:r w:rsidRPr="00846E8D">
        <w:rPr>
          <w:rFonts w:ascii="Courier New" w:hAnsi="Courier New" w:cs="Courier New"/>
          <w:sz w:val="24"/>
          <w:szCs w:val="24"/>
        </w:rPr>
        <w:t>:  There are no cost sharing or matching requirements unless the grantee uses a portion of its grant for establishing or improving an endowment fund.  If a grantee uses a portion of its grant for endowment fund purposes, it must match those grant funds with non-Federal funds. (20 U.S.C. 1101b(c)(2)).</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IV.  Application and Submission Information</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1.  </w:t>
      </w:r>
      <w:r w:rsidRPr="007C333E">
        <w:rPr>
          <w:rFonts w:ascii="Courier New" w:hAnsi="Courier New" w:cs="Courier New"/>
          <w:sz w:val="24"/>
          <w:szCs w:val="24"/>
          <w:u w:val="single"/>
        </w:rPr>
        <w:t>Address to Request Application Package</w:t>
      </w:r>
      <w:r w:rsidRPr="007C333E">
        <w:rPr>
          <w:rFonts w:ascii="Courier New" w:hAnsi="Courier New" w:cs="Courier New"/>
          <w:sz w:val="24"/>
          <w:szCs w:val="24"/>
        </w:rPr>
        <w:t xml:space="preserve">:  Carolyn Proctor, </w:t>
      </w:r>
      <w:smartTag w:uri="urn:schemas-microsoft-com:office:smarttags" w:element="country-region">
        <w:r w:rsidRPr="007C333E">
          <w:rPr>
            <w:rFonts w:ascii="Courier New" w:hAnsi="Courier New" w:cs="Courier New"/>
            <w:sz w:val="24"/>
            <w:szCs w:val="24"/>
          </w:rPr>
          <w:t>U.S.</w:t>
        </w:r>
      </w:smartTag>
      <w:r w:rsidRPr="007C333E">
        <w:rPr>
          <w:rFonts w:ascii="Courier New" w:hAnsi="Courier New" w:cs="Courier New"/>
          <w:sz w:val="24"/>
          <w:szCs w:val="24"/>
        </w:rPr>
        <w:t xml:space="preserve"> Department of Education, </w:t>
      </w:r>
      <w:smartTag w:uri="urn:schemas-microsoft-com:office:smarttags" w:element="Street">
        <w:smartTag w:uri="urn:schemas-microsoft-com:office:smarttags" w:element="address">
          <w:r w:rsidRPr="007C333E">
            <w:rPr>
              <w:rFonts w:ascii="Courier New" w:hAnsi="Courier New" w:cs="Courier New"/>
              <w:sz w:val="24"/>
              <w:szCs w:val="24"/>
            </w:rPr>
            <w:t>1990 K Street</w:t>
          </w:r>
        </w:smartTag>
      </w:smartTag>
      <w:r w:rsidRPr="007C333E">
        <w:rPr>
          <w:rFonts w:ascii="Courier New" w:hAnsi="Courier New" w:cs="Courier New"/>
          <w:sz w:val="24"/>
          <w:szCs w:val="24"/>
        </w:rPr>
        <w:t xml:space="preserve">, NW., Room 6060, </w:t>
      </w:r>
      <w:smartTag w:uri="urn:schemas-microsoft-com:office:smarttags" w:element="place">
        <w:smartTag w:uri="urn:schemas-microsoft-com:office:smarttags" w:element="City">
          <w:r w:rsidRPr="007C333E">
            <w:rPr>
              <w:rFonts w:ascii="Courier New" w:hAnsi="Courier New" w:cs="Courier New"/>
              <w:sz w:val="24"/>
              <w:szCs w:val="24"/>
            </w:rPr>
            <w:t>Washington</w:t>
          </w:r>
        </w:smartTag>
        <w:r w:rsidRPr="007C333E">
          <w:rPr>
            <w:rFonts w:ascii="Courier New" w:hAnsi="Courier New" w:cs="Courier New"/>
            <w:sz w:val="24"/>
            <w:szCs w:val="24"/>
          </w:rPr>
          <w:t xml:space="preserve">, </w:t>
        </w:r>
        <w:smartTag w:uri="urn:schemas-microsoft-com:office:smarttags" w:element="State">
          <w:r w:rsidRPr="007C333E">
            <w:rPr>
              <w:rFonts w:ascii="Courier New" w:hAnsi="Courier New" w:cs="Courier New"/>
              <w:sz w:val="24"/>
              <w:szCs w:val="24"/>
            </w:rPr>
            <w:t>DC</w:t>
          </w:r>
        </w:smartTag>
        <w:r w:rsidRPr="007C333E">
          <w:rPr>
            <w:rFonts w:ascii="Courier New" w:hAnsi="Courier New" w:cs="Courier New"/>
            <w:sz w:val="24"/>
            <w:szCs w:val="24"/>
          </w:rPr>
          <w:t xml:space="preserve"> </w:t>
        </w:r>
        <w:smartTag w:uri="urn:schemas-microsoft-com:office:smarttags" w:element="PostalCode">
          <w:r w:rsidRPr="007C333E">
            <w:rPr>
              <w:rFonts w:ascii="Courier New" w:hAnsi="Courier New" w:cs="Courier New"/>
              <w:sz w:val="24"/>
              <w:szCs w:val="24"/>
            </w:rPr>
            <w:t>20006-8513</w:t>
          </w:r>
        </w:smartTag>
      </w:smartTag>
      <w:r w:rsidRPr="007C333E">
        <w:rPr>
          <w:rFonts w:ascii="Courier New" w:hAnsi="Courier New" w:cs="Courier New"/>
          <w:sz w:val="24"/>
          <w:szCs w:val="24"/>
        </w:rPr>
        <w:t>.  Telephone: (202) 502-7567 or by e-mail:  Carolyn.Proctor@ed.gov.</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If you use a telecommunications device for the deaf (TDD), call the Federal Relay Service (FRS), toll free, at 1-800-877-8339.</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Individuals with disabilities can obtain a copy of the application package in an accessible format (e.g., braille, large print, audiotape, or computer diskette) by contacting the program contact person listed in this section.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2.  </w:t>
      </w:r>
      <w:r w:rsidRPr="007C333E">
        <w:rPr>
          <w:rFonts w:ascii="Courier New" w:hAnsi="Courier New" w:cs="Courier New"/>
          <w:sz w:val="24"/>
          <w:szCs w:val="24"/>
          <w:u w:val="single"/>
        </w:rPr>
        <w:t>Content and Form of Application Submission</w:t>
      </w:r>
      <w:r w:rsidRPr="007C333E">
        <w:rPr>
          <w:rFonts w:ascii="Courier New" w:hAnsi="Courier New" w:cs="Courier New"/>
          <w:sz w:val="24"/>
          <w:szCs w:val="24"/>
        </w:rPr>
        <w:t>:  Requirements concerning the content of an application, together with the forms you must submit, are in the application package for th</w:t>
      </w:r>
      <w:r>
        <w:rPr>
          <w:rFonts w:ascii="Courier New" w:hAnsi="Courier New" w:cs="Courier New"/>
          <w:sz w:val="24"/>
          <w:szCs w:val="24"/>
        </w:rPr>
        <w:t>ese</w:t>
      </w:r>
      <w:r w:rsidRPr="007C333E">
        <w:rPr>
          <w:rFonts w:ascii="Courier New" w:hAnsi="Courier New" w:cs="Courier New"/>
          <w:sz w:val="24"/>
          <w:szCs w:val="24"/>
        </w:rPr>
        <w:t xml:space="preserve"> program</w:t>
      </w:r>
      <w:r>
        <w:rPr>
          <w:rFonts w:ascii="Courier New" w:hAnsi="Courier New" w:cs="Courier New"/>
          <w:sz w:val="24"/>
          <w:szCs w:val="24"/>
        </w:rPr>
        <w:t>s</w:t>
      </w:r>
      <w:r w:rsidRPr="007C333E">
        <w:rPr>
          <w:rFonts w:ascii="Courier New" w:hAnsi="Courier New" w:cs="Courier New"/>
          <w:sz w:val="24"/>
          <w:szCs w:val="24"/>
        </w:rPr>
        <w: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Page Limits:  The application narrative (Part III of the application) is where you, the applicant, address the selection criteria that reviewers use to evaluate your application.  We have established mandatory page limits for both the Individual Development Grant and the Cooperative Arrangement Development Grant applications.  You must limit the application narrative (Part III) to no more than 50 pages for the Individual Development Grant application and </w:t>
      </w:r>
      <w:r>
        <w:rPr>
          <w:rFonts w:ascii="Courier New" w:hAnsi="Courier New" w:cs="Courier New"/>
          <w:sz w:val="24"/>
          <w:szCs w:val="24"/>
        </w:rPr>
        <w:t xml:space="preserve">no more than </w:t>
      </w:r>
      <w:r w:rsidRPr="007C333E">
        <w:rPr>
          <w:rFonts w:ascii="Courier New" w:hAnsi="Courier New" w:cs="Courier New"/>
          <w:sz w:val="24"/>
          <w:szCs w:val="24"/>
        </w:rPr>
        <w:t>70 pages for the Cooperative Arrangement Development Grant application, using the following standards:</w:t>
      </w:r>
    </w:p>
    <w:p w:rsidR="00DF5B58" w:rsidRPr="007C333E" w:rsidRDefault="00DF5B58" w:rsidP="00DF5B58">
      <w:pPr>
        <w:numPr>
          <w:ilvl w:val="0"/>
          <w:numId w:val="35"/>
        </w:numPr>
        <w:tabs>
          <w:tab w:val="left" w:pos="1080"/>
        </w:tabs>
        <w:spacing w:line="480" w:lineRule="auto"/>
        <w:ind w:left="0" w:firstLine="720"/>
        <w:rPr>
          <w:rFonts w:ascii="Courier New" w:hAnsi="Courier New" w:cs="Courier New"/>
          <w:sz w:val="24"/>
          <w:szCs w:val="24"/>
        </w:rPr>
      </w:pPr>
      <w:r w:rsidRPr="007C333E">
        <w:rPr>
          <w:rFonts w:ascii="Courier New" w:hAnsi="Courier New" w:cs="Courier New"/>
          <w:sz w:val="24"/>
          <w:szCs w:val="24"/>
        </w:rPr>
        <w:t xml:space="preserve">A “page” is 8.5” x 11”, on one side only, with 1” margins at the top, bottom, and both sides.  </w:t>
      </w:r>
    </w:p>
    <w:p w:rsidR="00DF5B58" w:rsidRPr="00FE378C" w:rsidRDefault="00DF5B58" w:rsidP="00DF5B58">
      <w:pPr>
        <w:numPr>
          <w:ilvl w:val="0"/>
          <w:numId w:val="35"/>
        </w:numPr>
        <w:tabs>
          <w:tab w:val="left" w:pos="1080"/>
        </w:tabs>
        <w:spacing w:line="480" w:lineRule="auto"/>
        <w:ind w:left="0" w:firstLine="720"/>
        <w:rPr>
          <w:rFonts w:ascii="Courier New" w:hAnsi="Courier New" w:cs="Courier New"/>
          <w:sz w:val="24"/>
          <w:szCs w:val="24"/>
        </w:rPr>
      </w:pPr>
      <w:r w:rsidRPr="007C333E">
        <w:rPr>
          <w:rFonts w:ascii="Courier New" w:hAnsi="Courier New" w:cs="Courier New"/>
          <w:sz w:val="24"/>
          <w:szCs w:val="24"/>
        </w:rPr>
        <w:t xml:space="preserve">Double space (no more than three lines per vertical </w:t>
      </w:r>
      <w:r w:rsidRPr="00FE378C">
        <w:rPr>
          <w:rFonts w:ascii="Courier New" w:hAnsi="Courier New" w:cs="Courier New"/>
          <w:sz w:val="24"/>
          <w:szCs w:val="24"/>
        </w:rPr>
        <w:t>inch) all text in the application narrative, except titles, headings, footnotes, quotations, references, and captions, as well as all text in charts, tables, figures, and graphs.  These items may be single spaced.  Charts, tables, figures, and graphs in the application narrative count toward the page limit.</w:t>
      </w:r>
    </w:p>
    <w:p w:rsidR="00DF5B58" w:rsidRPr="00FE378C" w:rsidRDefault="00DF5B58" w:rsidP="00DF5B58">
      <w:pPr>
        <w:numPr>
          <w:ilvl w:val="0"/>
          <w:numId w:val="35"/>
        </w:numPr>
        <w:tabs>
          <w:tab w:val="left" w:pos="1080"/>
        </w:tabs>
        <w:spacing w:line="480" w:lineRule="auto"/>
        <w:ind w:left="0" w:firstLine="720"/>
        <w:rPr>
          <w:rFonts w:ascii="Courier New" w:hAnsi="Courier New" w:cs="Courier New"/>
          <w:sz w:val="24"/>
          <w:szCs w:val="24"/>
        </w:rPr>
      </w:pPr>
      <w:r w:rsidRPr="00FE378C">
        <w:rPr>
          <w:rFonts w:ascii="Courier New" w:hAnsi="Courier New" w:cs="Courier New"/>
          <w:sz w:val="24"/>
          <w:szCs w:val="24"/>
        </w:rPr>
        <w:t xml:space="preserve">Use a font that is either 12 point or larger, or no smaller than 10 pitch (characters per inch).   </w:t>
      </w:r>
    </w:p>
    <w:p w:rsidR="00DF5B58" w:rsidRPr="00FE378C" w:rsidRDefault="00DF5B58" w:rsidP="00DF5B58">
      <w:pPr>
        <w:numPr>
          <w:ilvl w:val="0"/>
          <w:numId w:val="35"/>
        </w:numPr>
        <w:tabs>
          <w:tab w:val="left" w:pos="1080"/>
        </w:tabs>
        <w:spacing w:line="480" w:lineRule="auto"/>
        <w:ind w:left="0" w:firstLine="720"/>
        <w:rPr>
          <w:rFonts w:ascii="Courier New" w:hAnsi="Courier New" w:cs="Courier New"/>
          <w:sz w:val="24"/>
          <w:szCs w:val="24"/>
        </w:rPr>
      </w:pPr>
      <w:r w:rsidRPr="00FE378C">
        <w:rPr>
          <w:rFonts w:ascii="Courier New" w:hAnsi="Courier New" w:cs="Courier New"/>
          <w:sz w:val="24"/>
          <w:szCs w:val="24"/>
        </w:rPr>
        <w:t>Use one of the following fonts:  Times New Roman, Courier, Courier New, or Arial.  An application submitted in any other font (including Times Roman and Arial Narrow) will not be accepted.</w:t>
      </w:r>
    </w:p>
    <w:p w:rsidR="00DF5B58" w:rsidRPr="007C333E" w:rsidRDefault="00DF5B58" w:rsidP="00DF5B58">
      <w:pPr>
        <w:numPr>
          <w:ilvl w:val="0"/>
          <w:numId w:val="35"/>
        </w:numPr>
        <w:tabs>
          <w:tab w:val="left" w:pos="1080"/>
        </w:tabs>
        <w:spacing w:line="480" w:lineRule="auto"/>
        <w:ind w:left="0" w:firstLine="720"/>
        <w:rPr>
          <w:rFonts w:ascii="Courier New" w:hAnsi="Courier New" w:cs="Courier New"/>
          <w:sz w:val="24"/>
          <w:szCs w:val="24"/>
        </w:rPr>
      </w:pPr>
      <w:r w:rsidRPr="007C333E">
        <w:rPr>
          <w:rFonts w:ascii="Courier New" w:hAnsi="Courier New" w:cs="Courier New"/>
          <w:sz w:val="24"/>
          <w:szCs w:val="24"/>
        </w:rPr>
        <w:t xml:space="preserve">If you do not use all of the allowable space on a page, it will be counted as a full page in determining </w:t>
      </w:r>
      <w:r>
        <w:rPr>
          <w:rFonts w:ascii="Courier New" w:hAnsi="Courier New" w:cs="Courier New"/>
          <w:sz w:val="24"/>
          <w:szCs w:val="24"/>
        </w:rPr>
        <w:t xml:space="preserve">compliance with </w:t>
      </w:r>
      <w:r w:rsidRPr="007C333E">
        <w:rPr>
          <w:rFonts w:ascii="Courier New" w:hAnsi="Courier New" w:cs="Courier New"/>
          <w:sz w:val="24"/>
          <w:szCs w:val="24"/>
        </w:rPr>
        <w:t xml:space="preserve">the page </w:t>
      </w:r>
      <w:r>
        <w:rPr>
          <w:rFonts w:ascii="Courier New" w:hAnsi="Courier New" w:cs="Courier New"/>
          <w:sz w:val="24"/>
          <w:szCs w:val="24"/>
        </w:rPr>
        <w:t>limit</w:t>
      </w:r>
      <w:r w:rsidRPr="007C333E">
        <w:rPr>
          <w:rFonts w:ascii="Courier New" w:hAnsi="Courier New" w:cs="Courier New"/>
          <w:sz w:val="24"/>
          <w:szCs w:val="24"/>
        </w:rPr>
        <w:t>.</w:t>
      </w:r>
    </w:p>
    <w:p w:rsidR="00DF5B58" w:rsidRPr="007C333E" w:rsidRDefault="00DF5B58" w:rsidP="00DF5B58">
      <w:pPr>
        <w:spacing w:line="480" w:lineRule="auto"/>
        <w:rPr>
          <w:rFonts w:ascii="Courier New" w:hAnsi="Courier New" w:cs="Courier New"/>
          <w:color w:val="000000"/>
          <w:sz w:val="24"/>
          <w:szCs w:val="24"/>
        </w:rPr>
      </w:pPr>
      <w:r w:rsidRPr="007C333E">
        <w:rPr>
          <w:rFonts w:ascii="Courier New" w:hAnsi="Courier New" w:cs="Courier New"/>
          <w:sz w:val="24"/>
          <w:szCs w:val="24"/>
        </w:rPr>
        <w:t xml:space="preserve">     The page limit does not apply to Part I, the Application for Federal Assistance (SF 424); the Department of Education Supplemental Information form (SF 424); Part II, Budget Information—Non-Construction Programs (ED 524); Part IV, the assurances and certifications; or the one-page abstract, or the program activity budget detail form and supporting narrative</w:t>
      </w:r>
      <w:r w:rsidRPr="007C333E">
        <w:rPr>
          <w:rFonts w:ascii="Courier New" w:hAnsi="Courier New" w:cs="Courier New"/>
          <w:color w:val="000000"/>
          <w:sz w:val="24"/>
          <w:szCs w:val="24"/>
        </w:rPr>
        <w:t xml:space="preserve">.  However, the page limit does apply to all of the application narrative section (Part III), including the narrative on budget that responds to the selection criteria.  If you include any attachments or appendices not specifically requested in the application package, these items will be counted as part of your application narrative (Part III) for purposes of the page limit requirement.  You must include your complete response to the selection criteria in the application narrative. </w:t>
      </w:r>
    </w:p>
    <w:p w:rsidR="00DF5B58" w:rsidRPr="007C333E" w:rsidRDefault="00DF5B58" w:rsidP="00DF5B5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color w:val="000000"/>
          <w:sz w:val="24"/>
          <w:szCs w:val="24"/>
        </w:rPr>
      </w:pPr>
      <w:r w:rsidRPr="007C333E">
        <w:rPr>
          <w:rFonts w:ascii="Courier New" w:hAnsi="Courier New" w:cs="Courier New"/>
          <w:color w:val="000000"/>
          <w:sz w:val="24"/>
          <w:szCs w:val="24"/>
          <w:u w:val="single"/>
        </w:rPr>
        <w:t>Note</w:t>
      </w:r>
      <w:r w:rsidRPr="007C333E">
        <w:rPr>
          <w:rFonts w:ascii="Courier New" w:hAnsi="Courier New" w:cs="Courier New"/>
          <w:color w:val="000000"/>
          <w:sz w:val="24"/>
          <w:szCs w:val="24"/>
        </w:rPr>
        <w:t xml:space="preserve">:  The narrative response to the budget selection criteria is not the same as the activity detail budget form and supporting narrative.  The supporting narrative for the detail budget form explains the requested budget items line by line.   </w:t>
      </w:r>
    </w:p>
    <w:p w:rsidR="00DF5B58" w:rsidRDefault="00DF5B5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7C333E">
        <w:rPr>
          <w:rFonts w:ascii="Courier New" w:hAnsi="Courier New" w:cs="Courier New"/>
          <w:sz w:val="24"/>
          <w:szCs w:val="24"/>
        </w:rPr>
        <w:t xml:space="preserve">     We will reject your application if you exceed the applicable page limit.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     3.  </w:t>
      </w:r>
      <w:r w:rsidRPr="007C333E">
        <w:rPr>
          <w:rFonts w:ascii="Courier New" w:hAnsi="Courier New" w:cs="Courier New"/>
          <w:sz w:val="24"/>
          <w:szCs w:val="24"/>
          <w:u w:val="single"/>
        </w:rPr>
        <w:t>Submission Dates and Times</w:t>
      </w:r>
      <w:r w:rsidRPr="007C333E">
        <w:rPr>
          <w:rFonts w:ascii="Courier New" w:hAnsi="Courier New" w:cs="Courier New"/>
          <w:sz w:val="24"/>
          <w:szCs w:val="24"/>
        </w:rPr>
        <w:t xml:space="preserv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Applications Available:  [INSERT DATE OF PUBLICATION IN THE FEDERAL REGISTER].</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Deadline for Transmittal of Applications:  [INSERT DATE 45 DAYS AFTER DATE OF PUBLICATION IN THE FEDERAL REGISTER].</w:t>
      </w:r>
    </w:p>
    <w:p w:rsidR="00DF5B58" w:rsidRPr="007C333E" w:rsidRDefault="00DF5B58" w:rsidP="00DF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7C333E">
        <w:rPr>
          <w:rFonts w:ascii="Courier New" w:hAnsi="Courier New" w:cs="Courier New"/>
          <w:sz w:val="24"/>
          <w:szCs w:val="24"/>
        </w:rPr>
        <w:tab/>
        <w:t xml:space="preserve">Applications for grants under this </w:t>
      </w:r>
      <w:r>
        <w:rPr>
          <w:rFonts w:ascii="Courier New" w:hAnsi="Courier New" w:cs="Courier New"/>
          <w:sz w:val="24"/>
          <w:szCs w:val="24"/>
        </w:rPr>
        <w:t>competition</w:t>
      </w:r>
      <w:r w:rsidRPr="007C333E">
        <w:rPr>
          <w:rFonts w:ascii="Courier New" w:hAnsi="Courier New" w:cs="Courier New"/>
          <w:sz w:val="24"/>
          <w:szCs w:val="24"/>
        </w:rPr>
        <w:t xml:space="preserve">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w:t>
      </w:r>
      <w:r w:rsidRPr="007C333E">
        <w:rPr>
          <w:rFonts w:ascii="Courier New" w:hAnsi="Courier New" w:cs="Courier New"/>
          <w:b/>
          <w:bCs/>
          <w:sz w:val="24"/>
          <w:szCs w:val="24"/>
        </w:rPr>
        <w:t xml:space="preserve">.  </w:t>
      </w:r>
      <w:r w:rsidRPr="007C333E">
        <w:rPr>
          <w:rFonts w:ascii="Courier New" w:hAnsi="Courier New" w:cs="Courier New"/>
          <w:sz w:val="24"/>
          <w:szCs w:val="24"/>
        </w:rPr>
        <w:t xml:space="preserve">7.  </w:t>
      </w:r>
      <w:r w:rsidRPr="007C333E">
        <w:rPr>
          <w:rFonts w:ascii="Courier New" w:hAnsi="Courier New" w:cs="Courier New"/>
          <w:sz w:val="24"/>
          <w:szCs w:val="24"/>
          <w:u w:val="single"/>
        </w:rPr>
        <w:t>Other Submission Requirements</w:t>
      </w:r>
      <w:r w:rsidRPr="007C333E">
        <w:rPr>
          <w:rFonts w:ascii="Courier New" w:hAnsi="Courier New" w:cs="Courier New"/>
          <w:sz w:val="24"/>
          <w:szCs w:val="24"/>
        </w:rPr>
        <w:t xml:space="preserve"> of this notice.  </w:t>
      </w:r>
    </w:p>
    <w:p w:rsidR="00DF5B58" w:rsidRPr="007C333E" w:rsidRDefault="00DF5B58" w:rsidP="00DF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7C333E">
        <w:rPr>
          <w:rFonts w:ascii="Courier New" w:hAnsi="Courier New" w:cs="Courier New"/>
          <w:sz w:val="24"/>
          <w:szCs w:val="24"/>
        </w:rPr>
        <w:tab/>
        <w:t>We do not consider an application that does not comply with the deadline requirements.</w:t>
      </w:r>
    </w:p>
    <w:p w:rsidR="00DF5B58" w:rsidRPr="007C333E" w:rsidRDefault="00DF5B58" w:rsidP="00DF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7C333E">
        <w:rPr>
          <w:rFonts w:ascii="Courier New" w:hAnsi="Courier New" w:cs="Courier New"/>
          <w:sz w:val="24"/>
          <w:szCs w:val="24"/>
        </w:rPr>
        <w:tab/>
        <w:t xml:space="preserve">Individuals with disabilities who need an accommodation or auxiliary aid in connection with the application process should contact the person listed under </w:t>
      </w:r>
      <w:r w:rsidRPr="007C333E">
        <w:rPr>
          <w:rFonts w:ascii="Courier New" w:hAnsi="Courier New" w:cs="Courier New"/>
          <w:sz w:val="24"/>
          <w:szCs w:val="24"/>
          <w:u w:val="single"/>
        </w:rPr>
        <w:t>For Further Information Contact</w:t>
      </w:r>
      <w:r w:rsidRPr="007C333E">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Deadline for Intergovernmental Review:  [INSERT DATE 105 DAYS AFTER DATE OF PUBLICATION IN THE FEDERAL REGISTER].</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4.  </w:t>
      </w:r>
      <w:r w:rsidRPr="007C333E">
        <w:rPr>
          <w:rFonts w:ascii="Courier New" w:hAnsi="Courier New" w:cs="Courier New"/>
          <w:sz w:val="24"/>
          <w:szCs w:val="24"/>
          <w:u w:val="single"/>
        </w:rPr>
        <w:t>Intergovernmental Review</w:t>
      </w:r>
      <w:r w:rsidRPr="007C333E">
        <w:rPr>
          <w:rFonts w:ascii="Courier New" w:hAnsi="Courier New" w:cs="Courier New"/>
          <w:sz w:val="24"/>
          <w:szCs w:val="24"/>
        </w:rPr>
        <w:t>:  Th</w:t>
      </w:r>
      <w:r>
        <w:rPr>
          <w:rFonts w:ascii="Courier New" w:hAnsi="Courier New" w:cs="Courier New"/>
          <w:sz w:val="24"/>
          <w:szCs w:val="24"/>
        </w:rPr>
        <w:t>ese</w:t>
      </w:r>
      <w:r w:rsidRPr="007C333E">
        <w:rPr>
          <w:rFonts w:ascii="Courier New" w:hAnsi="Courier New" w:cs="Courier New"/>
          <w:sz w:val="24"/>
          <w:szCs w:val="24"/>
        </w:rPr>
        <w:t xml:space="preserve"> program</w:t>
      </w:r>
      <w:r>
        <w:rPr>
          <w:rFonts w:ascii="Courier New" w:hAnsi="Courier New" w:cs="Courier New"/>
          <w:sz w:val="24"/>
          <w:szCs w:val="24"/>
        </w:rPr>
        <w:t>s</w:t>
      </w:r>
      <w:r w:rsidRPr="007C333E">
        <w:rPr>
          <w:rFonts w:ascii="Courier New" w:hAnsi="Courier New" w:cs="Courier New"/>
          <w:sz w:val="24"/>
          <w:szCs w:val="24"/>
        </w:rPr>
        <w:t xml:space="preserve"> </w:t>
      </w:r>
      <w:r>
        <w:rPr>
          <w:rFonts w:ascii="Courier New" w:hAnsi="Courier New" w:cs="Courier New"/>
          <w:sz w:val="24"/>
          <w:szCs w:val="24"/>
        </w:rPr>
        <w:t>are</w:t>
      </w:r>
      <w:r w:rsidRPr="007C333E">
        <w:rPr>
          <w:rFonts w:ascii="Courier New" w:hAnsi="Courier New" w:cs="Courier New"/>
          <w:sz w:val="24"/>
          <w:szCs w:val="24"/>
        </w:rPr>
        <w:t xml:space="preserve"> subject to Executive Order 12372 and the regulations in 34 CFR part 79.  Information about Intergovernmental Review of Federal Programs under Executive Order 12372 is in the application package for th</w:t>
      </w:r>
      <w:r>
        <w:rPr>
          <w:rFonts w:ascii="Courier New" w:hAnsi="Courier New" w:cs="Courier New"/>
          <w:sz w:val="24"/>
          <w:szCs w:val="24"/>
        </w:rPr>
        <w:t>ese</w:t>
      </w:r>
      <w:r w:rsidRPr="007C333E">
        <w:rPr>
          <w:rFonts w:ascii="Courier New" w:hAnsi="Courier New" w:cs="Courier New"/>
          <w:sz w:val="24"/>
          <w:szCs w:val="24"/>
        </w:rPr>
        <w:t xml:space="preserve"> program</w:t>
      </w:r>
      <w:r>
        <w:rPr>
          <w:rFonts w:ascii="Courier New" w:hAnsi="Courier New" w:cs="Courier New"/>
          <w:sz w:val="24"/>
          <w:szCs w:val="24"/>
        </w:rPr>
        <w:t>s</w:t>
      </w:r>
      <w:r w:rsidRPr="007C333E">
        <w:rPr>
          <w:rFonts w:ascii="Courier New" w:hAnsi="Courier New" w:cs="Courier New"/>
          <w:sz w:val="24"/>
          <w:szCs w:val="24"/>
        </w:rPr>
        <w:t>.</w:t>
      </w:r>
    </w:p>
    <w:p w:rsidR="00DF5B58" w:rsidRPr="00986911"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5.  </w:t>
      </w:r>
      <w:r w:rsidRPr="007C333E">
        <w:rPr>
          <w:rFonts w:ascii="Courier New" w:hAnsi="Courier New" w:cs="Courier New"/>
          <w:sz w:val="24"/>
          <w:szCs w:val="24"/>
          <w:u w:val="single"/>
        </w:rPr>
        <w:t>Funding Restrictions</w:t>
      </w:r>
      <w:r w:rsidRPr="007C333E">
        <w:rPr>
          <w:rFonts w:ascii="Courier New" w:hAnsi="Courier New" w:cs="Courier New"/>
          <w:sz w:val="24"/>
          <w:szCs w:val="24"/>
        </w:rPr>
        <w:t xml:space="preserve">:  </w:t>
      </w:r>
      <w:r w:rsidRPr="00986911">
        <w:rPr>
          <w:rFonts w:ascii="Courier New" w:hAnsi="Courier New" w:cs="Courier New"/>
          <w:sz w:val="24"/>
          <w:szCs w:val="24"/>
        </w:rPr>
        <w:t xml:space="preserve">A grantee may not carry out the following activities or pay the following costs under a </w:t>
      </w:r>
      <w:r>
        <w:rPr>
          <w:rFonts w:ascii="Courier New" w:hAnsi="Courier New" w:cs="Courier New"/>
          <w:sz w:val="24"/>
          <w:szCs w:val="24"/>
        </w:rPr>
        <w:t>HSI STEM and Articulation Programs D</w:t>
      </w:r>
      <w:r w:rsidRPr="00986911">
        <w:rPr>
          <w:rFonts w:ascii="Courier New" w:hAnsi="Courier New" w:cs="Courier New"/>
          <w:sz w:val="24"/>
          <w:szCs w:val="24"/>
        </w:rPr>
        <w:t xml:space="preserve">evelopment </w:t>
      </w:r>
      <w:r>
        <w:rPr>
          <w:rFonts w:ascii="Courier New" w:hAnsi="Courier New" w:cs="Courier New"/>
          <w:sz w:val="24"/>
          <w:szCs w:val="24"/>
        </w:rPr>
        <w:t>G</w:t>
      </w:r>
      <w:r w:rsidRPr="00986911">
        <w:rPr>
          <w:rFonts w:ascii="Courier New" w:hAnsi="Courier New" w:cs="Courier New"/>
          <w:sz w:val="24"/>
          <w:szCs w:val="24"/>
        </w:rPr>
        <w:t>rant:</w:t>
      </w:r>
    </w:p>
    <w:p w:rsidR="00DF5B58" w:rsidRPr="00986911" w:rsidRDefault="00DF5B58" w:rsidP="00DF5B58">
      <w:pPr>
        <w:spacing w:line="480" w:lineRule="auto"/>
        <w:ind w:firstLine="720"/>
        <w:rPr>
          <w:rFonts w:ascii="Courier New" w:hAnsi="Courier New" w:cs="Courier New"/>
          <w:sz w:val="24"/>
          <w:szCs w:val="24"/>
        </w:rPr>
      </w:pPr>
      <w:r w:rsidRPr="00986911">
        <w:rPr>
          <w:rFonts w:ascii="Courier New" w:hAnsi="Courier New" w:cs="Courier New"/>
          <w:sz w:val="24"/>
          <w:szCs w:val="24"/>
        </w:rPr>
        <w:t>(1) Activities that are not included in the grantee's approved application.</w:t>
      </w:r>
    </w:p>
    <w:p w:rsidR="00DF5B58" w:rsidRPr="00986911" w:rsidRDefault="00DF5B58" w:rsidP="00DF5B58">
      <w:pPr>
        <w:spacing w:line="480" w:lineRule="auto"/>
        <w:ind w:firstLine="720"/>
        <w:rPr>
          <w:rFonts w:ascii="Courier New" w:hAnsi="Courier New" w:cs="Courier New"/>
          <w:sz w:val="24"/>
          <w:szCs w:val="24"/>
        </w:rPr>
      </w:pPr>
      <w:r w:rsidRPr="00986911">
        <w:rPr>
          <w:rFonts w:ascii="Courier New" w:hAnsi="Courier New" w:cs="Courier New"/>
          <w:sz w:val="24"/>
          <w:szCs w:val="24"/>
        </w:rPr>
        <w:t>(2) Activities that are inconsistent with any State plan for higher education that is applicable to the institution, including, but not limited to, a State plan for desegregation of higher education.</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(3) Activities or services that relate to sectarian instruction or religious worship.</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(4) Activities provided by a school or department of divinity. For the purpose of this provision, a “school or department of divinity” means an institution, or a department of an institution, whose program is specifically for the education of students to prepare them to become ministers of religion or to enter into some other religious vocation or to prepare them to teach theological subjects.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(5) Developing or improving non-degree or non-credit courses other than basic skills development courses.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(6) Developing or improving community-based or community services programs, unless the program provides academic-related experiences or academic credit toward a degree for degree students, or, unless it is a program or services to encourage elementary and secondary school students to develop the academic skills and the interest to pursue postsecondary education.</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(7) Purchase of standard office equipment, such as furniture, file cabinets, bookcases, typewriters, or word processors.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(8) Payment of any portion of the salary of a president, vice president, or equivalent officer who has college-wide administrative authority and responsibility at an institution to fill a position under the grant such as project coordinator or activity director.</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(9) Costs of organized fund-raising, including financial campaigns, endowment drives, solicitation of gifts and bequests, and similar expenses incurred solely to raise capital or obtain contributions.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(10) Costs of student recruitment such as advertisements, literature, and college fairs.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(11) Services to high school students, unless they are services to encourage such students to develop the skills and the interest to pursue postsecondary education.</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(12) Instruction in the institution's standard courses as indicated in the institution's catalog.</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(13) Costs for health and fitness programs, transportation, and day care services.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(14) Student activities such as entertainment, cultural, or social enrichment programs, publications, social clubs, or associations.</w:t>
      </w:r>
    </w:p>
    <w:p w:rsidR="00DF5B58" w:rsidRPr="00986911"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(15) Activities that are operational in nature rather than developmental in nature.</w:t>
      </w:r>
    </w:p>
    <w:p w:rsidR="00DF5B58" w:rsidRPr="007C333E" w:rsidRDefault="00DF5B58" w:rsidP="00DF5B58">
      <w:pPr>
        <w:spacing w:line="480" w:lineRule="auto"/>
        <w:ind w:firstLine="720"/>
        <w:rPr>
          <w:rFonts w:ascii="Courier New" w:hAnsi="Courier New" w:cs="Courier New"/>
          <w:sz w:val="24"/>
          <w:szCs w:val="24"/>
        </w:rPr>
      </w:pPr>
      <w:r w:rsidRPr="00986911" w:rsidDel="00986911">
        <w:rPr>
          <w:rFonts w:ascii="Courier New" w:hAnsi="Courier New" w:cs="Courier New"/>
          <w:sz w:val="24"/>
          <w:szCs w:val="24"/>
        </w:rPr>
        <w:t xml:space="preserve"> </w:t>
      </w:r>
      <w:r w:rsidRPr="007C333E">
        <w:rPr>
          <w:rFonts w:ascii="Courier New" w:hAnsi="Courier New" w:cs="Courier New"/>
          <w:sz w:val="24"/>
          <w:szCs w:val="24"/>
        </w:rPr>
        <w:t xml:space="preserve">We reference </w:t>
      </w:r>
      <w:r>
        <w:rPr>
          <w:rFonts w:ascii="Courier New" w:hAnsi="Courier New" w:cs="Courier New"/>
          <w:sz w:val="24"/>
          <w:szCs w:val="24"/>
        </w:rPr>
        <w:t xml:space="preserve">other </w:t>
      </w:r>
      <w:r w:rsidRPr="007C333E">
        <w:rPr>
          <w:rFonts w:ascii="Courier New" w:hAnsi="Courier New" w:cs="Courier New"/>
          <w:sz w:val="24"/>
          <w:szCs w:val="24"/>
        </w:rPr>
        <w:t xml:space="preserve">regulations outlining funding restrictions in the </w:t>
      </w:r>
      <w:r w:rsidRPr="007C333E">
        <w:rPr>
          <w:rFonts w:ascii="Courier New" w:hAnsi="Courier New" w:cs="Courier New"/>
          <w:sz w:val="24"/>
          <w:szCs w:val="24"/>
          <w:u w:val="single"/>
        </w:rPr>
        <w:t>Applicable Regulations</w:t>
      </w:r>
      <w:r w:rsidRPr="007C333E">
        <w:rPr>
          <w:rFonts w:ascii="Courier New" w:hAnsi="Courier New" w:cs="Courier New"/>
          <w:sz w:val="24"/>
          <w:szCs w:val="24"/>
        </w:rPr>
        <w:t xml:space="preserve"> section of this notice.</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6.  </w:t>
      </w:r>
      <w:r w:rsidRPr="007C333E">
        <w:rPr>
          <w:rFonts w:ascii="Courier New" w:hAnsi="Courier New" w:cs="Courier New"/>
          <w:sz w:val="24"/>
          <w:szCs w:val="24"/>
          <w:u w:val="single"/>
        </w:rPr>
        <w:t>Data Universal Numbering System Number, Taxpayer Identification Number, and Central Contractor Registry</w:t>
      </w:r>
      <w:r w:rsidRPr="007C333E">
        <w:rPr>
          <w:rFonts w:ascii="Courier New" w:hAnsi="Courier New" w:cs="Courier New"/>
          <w:sz w:val="24"/>
          <w:szCs w:val="24"/>
        </w:rPr>
        <w:t xml:space="preserve">:   To do business with the Department of Education, you must--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a.  Have a Data Universal Numbering System (DUNS) number and a Taxpayer Identification Number (TIN);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b.  Register both your DUNS number and TIN with the Central Contractor Registry (CCR), the Government’s primary registrant database;</w:t>
      </w:r>
    </w:p>
    <w:p w:rsidR="00DF5B58" w:rsidRDefault="00DF5B58">
      <w:pPr>
        <w:spacing w:line="480" w:lineRule="auto"/>
        <w:ind w:firstLine="720"/>
        <w:rPr>
          <w:rFonts w:ascii="Courier New" w:hAnsi="Courier New" w:cs="Courier New"/>
          <w:sz w:val="24"/>
          <w:szCs w:val="24"/>
        </w:rPr>
      </w:pPr>
      <w:r w:rsidRPr="007C333E">
        <w:rPr>
          <w:rFonts w:ascii="Courier New" w:hAnsi="Courier New" w:cs="Courier New"/>
          <w:sz w:val="24"/>
          <w:szCs w:val="24"/>
        </w:rPr>
        <w:t>c.  Provide your DUNS number and TIN on your application; and</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d.  Maintain an active CCR registration with current information while your application is under review by the Department and, if you are awarded a grant, during the project period.</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You can obtain a DUNS number from Dun and Bradstreet.  A DUNS number can be created within one business day.</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In addition, if you are submitting your application via Grants.gov, you must (1) be designated by your organization as an Authorized Organization Representative (AOR); and (2) register yourself with Grants.gov as an AOR. Details on these steps are outlined in the Grants.gov 3-Step Registration Guide. (see www.grants.gov/section910/Grants.govRegistrationBrochure.pdf).</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7.  </w:t>
      </w:r>
      <w:r w:rsidRPr="007C333E">
        <w:rPr>
          <w:rFonts w:ascii="Courier New" w:hAnsi="Courier New" w:cs="Courier New"/>
          <w:sz w:val="24"/>
          <w:szCs w:val="24"/>
          <w:u w:val="single"/>
        </w:rPr>
        <w:t>Other Submission Requirements</w:t>
      </w:r>
      <w:r w:rsidRPr="007C333E">
        <w:rPr>
          <w:rFonts w:ascii="Courier New" w:hAnsi="Courier New" w:cs="Courier New"/>
          <w:sz w:val="24"/>
          <w:szCs w:val="24"/>
        </w:rPr>
        <w:t>:  Applications for grants under th</w:t>
      </w:r>
      <w:r>
        <w:rPr>
          <w:rFonts w:ascii="Courier New" w:hAnsi="Courier New" w:cs="Courier New"/>
          <w:sz w:val="24"/>
          <w:szCs w:val="24"/>
        </w:rPr>
        <w:t>is</w:t>
      </w:r>
      <w:r w:rsidRPr="007C333E">
        <w:rPr>
          <w:rFonts w:ascii="Courier New" w:hAnsi="Courier New" w:cs="Courier New"/>
          <w:sz w:val="24"/>
          <w:szCs w:val="24"/>
        </w:rPr>
        <w:t xml:space="preserve"> competition must be submitted electronically unless you qualify for an exception to this requirement in accordance with the instructions in this section.</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a.  </w:t>
      </w:r>
      <w:r w:rsidRPr="007C333E">
        <w:rPr>
          <w:rFonts w:ascii="Courier New" w:hAnsi="Courier New" w:cs="Courier New"/>
          <w:sz w:val="24"/>
          <w:szCs w:val="24"/>
          <w:u w:val="single"/>
        </w:rPr>
        <w:t>Electronic Submission of Applications</w:t>
      </w:r>
      <w:r w:rsidRPr="007C333E">
        <w:rPr>
          <w:rFonts w:ascii="Courier New" w:hAnsi="Courier New" w:cs="Courier New"/>
          <w:sz w:val="24"/>
          <w:szCs w:val="24"/>
        </w:rPr>
        <w:t>.</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Applications for grants under </w:t>
      </w:r>
      <w:r w:rsidRPr="007C333E">
        <w:rPr>
          <w:rFonts w:ascii="Courier New" w:hAnsi="Courier New" w:cs="Courier New"/>
          <w:bCs/>
          <w:iCs/>
          <w:sz w:val="24"/>
          <w:szCs w:val="24"/>
        </w:rPr>
        <w:t>the H</w:t>
      </w:r>
      <w:r>
        <w:rPr>
          <w:rFonts w:ascii="Courier New" w:hAnsi="Courier New" w:cs="Courier New"/>
          <w:bCs/>
          <w:iCs/>
          <w:sz w:val="24"/>
          <w:szCs w:val="24"/>
        </w:rPr>
        <w:t xml:space="preserve">ispanic-Serving </w:t>
      </w:r>
      <w:r w:rsidRPr="007C333E">
        <w:rPr>
          <w:rFonts w:ascii="Courier New" w:hAnsi="Courier New" w:cs="Courier New"/>
          <w:bCs/>
          <w:iCs/>
          <w:sz w:val="24"/>
          <w:szCs w:val="24"/>
        </w:rPr>
        <w:t>I</w:t>
      </w:r>
      <w:r>
        <w:rPr>
          <w:rFonts w:ascii="Courier New" w:hAnsi="Courier New" w:cs="Courier New"/>
          <w:bCs/>
          <w:iCs/>
          <w:sz w:val="24"/>
          <w:szCs w:val="24"/>
        </w:rPr>
        <w:t>nstitutions</w:t>
      </w:r>
      <w:r w:rsidRPr="007C333E">
        <w:rPr>
          <w:rFonts w:ascii="Courier New" w:hAnsi="Courier New" w:cs="Courier New"/>
          <w:bCs/>
          <w:iCs/>
          <w:sz w:val="24"/>
          <w:szCs w:val="24"/>
        </w:rPr>
        <w:t xml:space="preserve"> STEM and Articulation Programs, CFDA number 84.031C, must </w:t>
      </w:r>
      <w:r w:rsidRPr="007C333E">
        <w:rPr>
          <w:rFonts w:ascii="Courier New" w:hAnsi="Courier New" w:cs="Courier New"/>
          <w:bCs/>
          <w:spacing w:val="-3"/>
          <w:sz w:val="24"/>
          <w:szCs w:val="24"/>
        </w:rPr>
        <w:t>be su</w:t>
      </w:r>
      <w:r w:rsidRPr="007C333E">
        <w:rPr>
          <w:rFonts w:ascii="Courier New" w:hAnsi="Courier New" w:cs="Courier New"/>
          <w:sz w:val="24"/>
          <w:szCs w:val="24"/>
        </w:rPr>
        <w:t xml:space="preserve">bmitted electronically using the Governmentwide Grants.gov Apply site at </w:t>
      </w:r>
      <w:r>
        <w:rPr>
          <w:rFonts w:ascii="Courier New" w:hAnsi="Courier New" w:cs="Courier New"/>
          <w:sz w:val="24"/>
          <w:szCs w:val="24"/>
        </w:rPr>
        <w:t xml:space="preserve">www.Grants.gov. </w:t>
      </w:r>
      <w:r w:rsidRPr="007C333E">
        <w:rPr>
          <w:rFonts w:ascii="Courier New" w:hAnsi="Courier New" w:cs="Courier New"/>
          <w:sz w:val="24"/>
          <w:szCs w:val="24"/>
        </w:rPr>
        <w:t xml:space="preserve">Through this site, you will be able to download a copy of the application package, complete it offline, and then upload and submit your application.  You may not e-mail an electronic copy of a grant application to us.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7C333E">
        <w:rPr>
          <w:rFonts w:ascii="Courier New" w:hAnsi="Courier New" w:cs="Courier New"/>
          <w:sz w:val="24"/>
          <w:szCs w:val="24"/>
          <w:u w:val="single"/>
        </w:rPr>
        <w:t>and</w:t>
      </w:r>
      <w:r w:rsidRPr="007C333E">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C333E">
        <w:rPr>
          <w:rFonts w:ascii="Courier New" w:hAnsi="Courier New" w:cs="Courier New"/>
          <w:sz w:val="24"/>
          <w:szCs w:val="24"/>
          <w:u w:val="single"/>
        </w:rPr>
        <w:t>Exception to Electronic Submission Requirement</w:t>
      </w:r>
      <w:r w:rsidRPr="007C333E">
        <w:rPr>
          <w:rFonts w:ascii="Courier New" w:hAnsi="Courier New" w:cs="Courier New"/>
          <w:sz w:val="24"/>
          <w:szCs w:val="24"/>
        </w:rPr>
        <w:t>.</w:t>
      </w:r>
    </w:p>
    <w:p w:rsidR="00DF5B58" w:rsidRPr="007C333E" w:rsidRDefault="00DF5B58" w:rsidP="00DF5B58">
      <w:pPr>
        <w:spacing w:line="480" w:lineRule="auto"/>
        <w:ind w:firstLine="720"/>
        <w:rPr>
          <w:rFonts w:ascii="Courier New" w:hAnsi="Courier New" w:cs="Courier New"/>
          <w:sz w:val="24"/>
          <w:szCs w:val="24"/>
          <w:u w:val="single"/>
        </w:rPr>
      </w:pPr>
      <w:r w:rsidRPr="007C333E">
        <w:rPr>
          <w:rFonts w:ascii="Courier New" w:hAnsi="Courier New" w:cs="Courier New"/>
          <w:sz w:val="24"/>
          <w:szCs w:val="24"/>
        </w:rPr>
        <w:t>You may access the electronic grant application for the H</w:t>
      </w:r>
      <w:r>
        <w:rPr>
          <w:rFonts w:ascii="Courier New" w:hAnsi="Courier New" w:cs="Courier New"/>
          <w:sz w:val="24"/>
          <w:szCs w:val="24"/>
        </w:rPr>
        <w:t xml:space="preserve">ispanic-Serving Institutions </w:t>
      </w:r>
      <w:r w:rsidRPr="007C333E">
        <w:rPr>
          <w:rFonts w:ascii="Courier New" w:hAnsi="Courier New" w:cs="Courier New"/>
          <w:sz w:val="24"/>
          <w:szCs w:val="24"/>
        </w:rPr>
        <w:t xml:space="preserve">STEM and Articulation Programs at www.Grants.gov.  You must search for the downloadable application package for </w:t>
      </w:r>
      <w:r>
        <w:rPr>
          <w:rFonts w:ascii="Courier New" w:hAnsi="Courier New" w:cs="Courier New"/>
          <w:sz w:val="24"/>
          <w:szCs w:val="24"/>
        </w:rPr>
        <w:t xml:space="preserve">this competition </w:t>
      </w:r>
      <w:r w:rsidRPr="007C333E">
        <w:rPr>
          <w:rFonts w:ascii="Courier New" w:hAnsi="Courier New" w:cs="Courier New"/>
          <w:sz w:val="24"/>
          <w:szCs w:val="24"/>
        </w:rPr>
        <w:t>by the CFDA number.  Do not include the CFDA number’s alpha suffix in your search (e.g., search for 84.031 not 84.031C).</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Please note the following:</w:t>
      </w:r>
    </w:p>
    <w:p w:rsidR="00DF5B58" w:rsidRPr="007C333E" w:rsidRDefault="00DF5B58" w:rsidP="00DF5B58">
      <w:pPr>
        <w:numPr>
          <w:ilvl w:val="0"/>
          <w:numId w:val="31"/>
        </w:numPr>
        <w:tabs>
          <w:tab w:val="num" w:pos="1440"/>
        </w:tabs>
        <w:spacing w:line="480" w:lineRule="auto"/>
        <w:rPr>
          <w:rFonts w:ascii="Courier New" w:hAnsi="Courier New" w:cs="Courier New"/>
          <w:sz w:val="24"/>
          <w:szCs w:val="24"/>
        </w:rPr>
      </w:pPr>
      <w:r w:rsidRPr="007C333E">
        <w:rPr>
          <w:rFonts w:ascii="Courier New" w:hAnsi="Courier New" w:cs="Courier New"/>
          <w:sz w:val="24"/>
          <w:szCs w:val="24"/>
        </w:rPr>
        <w:t xml:space="preserve"> When you enter the Grants.gov site, you will find </w:t>
      </w:r>
    </w:p>
    <w:p w:rsidR="00DF5B58" w:rsidRPr="007C333E" w:rsidRDefault="00DF5B58" w:rsidP="00DF5B58">
      <w:pPr>
        <w:tabs>
          <w:tab w:val="num" w:pos="1440"/>
        </w:tabs>
        <w:spacing w:line="480" w:lineRule="auto"/>
        <w:rPr>
          <w:rFonts w:ascii="Courier New" w:hAnsi="Courier New" w:cs="Courier New"/>
          <w:sz w:val="24"/>
          <w:szCs w:val="24"/>
        </w:rPr>
      </w:pPr>
      <w:r w:rsidRPr="007C333E">
        <w:rPr>
          <w:rFonts w:ascii="Courier New" w:hAnsi="Courier New" w:cs="Courier New"/>
          <w:sz w:val="24"/>
          <w:szCs w:val="24"/>
        </w:rPr>
        <w:t>information about submitting an application electronically through the site, as well as the hours of operation.</w:t>
      </w:r>
    </w:p>
    <w:p w:rsidR="00DF5B58" w:rsidRPr="007C333E" w:rsidRDefault="00DF5B58" w:rsidP="00DF5B58">
      <w:pPr>
        <w:numPr>
          <w:ilvl w:val="0"/>
          <w:numId w:val="31"/>
        </w:numPr>
        <w:spacing w:line="480" w:lineRule="auto"/>
        <w:rPr>
          <w:rFonts w:ascii="Courier New" w:hAnsi="Courier New" w:cs="Courier New"/>
          <w:sz w:val="24"/>
          <w:szCs w:val="24"/>
        </w:rPr>
      </w:pPr>
      <w:r w:rsidRPr="007C333E">
        <w:rPr>
          <w:rFonts w:ascii="Courier New" w:hAnsi="Courier New" w:cs="Courier New"/>
          <w:sz w:val="24"/>
          <w:szCs w:val="24"/>
        </w:rPr>
        <w:t xml:space="preserve"> Applications received by Grants.gov are date and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t>
      </w:r>
      <w:r w:rsidRPr="007C333E">
        <w:rPr>
          <w:rFonts w:ascii="Courier New" w:hAnsi="Courier New" w:cs="Courier New"/>
          <w:color w:val="000000"/>
          <w:sz w:val="24"/>
          <w:szCs w:val="24"/>
        </w:rPr>
        <w:t xml:space="preserve">We do not consider an application that does not comply with the deadline requirements.  </w:t>
      </w:r>
      <w:r w:rsidRPr="007C333E">
        <w:rPr>
          <w:rFonts w:ascii="Courier New" w:hAnsi="Courier New" w:cs="Courier New"/>
          <w:sz w:val="24"/>
          <w:szCs w:val="24"/>
        </w:rPr>
        <w:t xml:space="preserve">When we retrieve your application from Grants.gov, we will notify you if we are rejecting your application because it was date and time stamped by the Grants.gov system after 4:30:00 p.m., </w:t>
      </w:r>
      <w:smartTag w:uri="urn:schemas-microsoft-com:office:smarttags" w:element="place">
        <w:smartTag w:uri="urn:schemas-microsoft-com:office:smarttags" w:element="City">
          <w:r w:rsidRPr="007C333E">
            <w:rPr>
              <w:rFonts w:ascii="Courier New" w:hAnsi="Courier New" w:cs="Courier New"/>
              <w:sz w:val="24"/>
              <w:szCs w:val="24"/>
            </w:rPr>
            <w:t>Washington</w:t>
          </w:r>
        </w:smartTag>
        <w:r w:rsidRPr="007C333E">
          <w:rPr>
            <w:rFonts w:ascii="Courier New" w:hAnsi="Courier New" w:cs="Courier New"/>
            <w:sz w:val="24"/>
            <w:szCs w:val="24"/>
          </w:rPr>
          <w:t xml:space="preserve">, </w:t>
        </w:r>
        <w:smartTag w:uri="urn:schemas-microsoft-com:office:smarttags" w:element="State">
          <w:r w:rsidRPr="007C333E">
            <w:rPr>
              <w:rFonts w:ascii="Courier New" w:hAnsi="Courier New" w:cs="Courier New"/>
              <w:sz w:val="24"/>
              <w:szCs w:val="24"/>
            </w:rPr>
            <w:t>DC</w:t>
          </w:r>
        </w:smartTag>
      </w:smartTag>
      <w:r w:rsidRPr="007C333E">
        <w:rPr>
          <w:rFonts w:ascii="Courier New" w:hAnsi="Courier New" w:cs="Courier New"/>
          <w:sz w:val="24"/>
          <w:szCs w:val="24"/>
        </w:rPr>
        <w:t xml:space="preserve"> time, on the application deadline date.</w:t>
      </w:r>
    </w:p>
    <w:p w:rsidR="00DF5B58" w:rsidRPr="007C333E" w:rsidRDefault="00DF5B58" w:rsidP="00DF5B58">
      <w:pPr>
        <w:numPr>
          <w:ilvl w:val="0"/>
          <w:numId w:val="31"/>
        </w:numPr>
        <w:spacing w:line="480" w:lineRule="auto"/>
        <w:rPr>
          <w:rFonts w:ascii="Courier New" w:hAnsi="Courier New" w:cs="Courier New"/>
          <w:sz w:val="24"/>
          <w:szCs w:val="24"/>
        </w:rPr>
      </w:pPr>
      <w:r w:rsidRPr="007C333E">
        <w:rPr>
          <w:rFonts w:ascii="Courier New" w:hAnsi="Courier New" w:cs="Courier New"/>
          <w:sz w:val="24"/>
          <w:szCs w:val="24"/>
        </w:rPr>
        <w:t xml:space="preserve"> The amount of time it can take to upload an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DF5B58" w:rsidRPr="007C333E" w:rsidRDefault="00DF5B58" w:rsidP="00DF5B58">
      <w:pPr>
        <w:numPr>
          <w:ilvl w:val="0"/>
          <w:numId w:val="31"/>
        </w:numPr>
        <w:spacing w:line="480" w:lineRule="auto"/>
        <w:rPr>
          <w:rFonts w:ascii="Courier New" w:hAnsi="Courier New" w:cs="Courier New"/>
          <w:sz w:val="24"/>
          <w:szCs w:val="24"/>
        </w:rPr>
      </w:pPr>
      <w:r w:rsidRPr="007C333E">
        <w:rPr>
          <w:rFonts w:ascii="Courier New" w:hAnsi="Courier New" w:cs="Courier New"/>
          <w:sz w:val="24"/>
          <w:szCs w:val="24"/>
        </w:rPr>
        <w:t xml:space="preserve"> You should review and follow the Education </w:t>
      </w:r>
    </w:p>
    <w:p w:rsidR="00DF5B58" w:rsidRPr="007C333E" w:rsidRDefault="00DF5B58" w:rsidP="00DF5B58">
      <w:pPr>
        <w:spacing w:line="480" w:lineRule="auto"/>
        <w:rPr>
          <w:rFonts w:ascii="Courier New" w:hAnsi="Courier New" w:cs="Courier New"/>
          <w:bCs/>
          <w:sz w:val="24"/>
          <w:szCs w:val="24"/>
        </w:rPr>
      </w:pPr>
      <w:r w:rsidRPr="007C333E">
        <w:rPr>
          <w:rFonts w:ascii="Courier New" w:hAnsi="Courier New" w:cs="Courier New"/>
          <w:sz w:val="24"/>
          <w:szCs w:val="24"/>
        </w:rPr>
        <w:t xml:space="preserve">Submission Procedures for submitting an application through Grants.gov that are included in the application package for </w:t>
      </w:r>
      <w:r>
        <w:rPr>
          <w:rFonts w:ascii="Courier New" w:hAnsi="Courier New" w:cs="Courier New"/>
          <w:sz w:val="24"/>
          <w:szCs w:val="24"/>
        </w:rPr>
        <w:t>this competition</w:t>
      </w:r>
      <w:r w:rsidRPr="007C333E">
        <w:rPr>
          <w:rFonts w:ascii="Courier New" w:hAnsi="Courier New" w:cs="Courier New"/>
          <w:sz w:val="24"/>
          <w:szCs w:val="24"/>
        </w:rPr>
        <w:t xml:space="preserve"> to ensure that you submit your application in a timely manner to the Grants.gov system. You can also find the Education Submission Procedures pertaining to Grants.gov under News and Events on the Department's G5 system home page at http://www.</w:t>
      </w:r>
      <w:r>
        <w:rPr>
          <w:rFonts w:ascii="Courier New" w:hAnsi="Courier New" w:cs="Courier New"/>
          <w:sz w:val="24"/>
          <w:szCs w:val="24"/>
        </w:rPr>
        <w:t>G</w:t>
      </w:r>
      <w:r w:rsidRPr="007C333E">
        <w:rPr>
          <w:rFonts w:ascii="Courier New" w:hAnsi="Courier New" w:cs="Courier New"/>
          <w:sz w:val="24"/>
          <w:szCs w:val="24"/>
        </w:rPr>
        <w:t>5.gov.</w:t>
      </w:r>
      <w:r w:rsidRPr="007C333E">
        <w:rPr>
          <w:rFonts w:ascii="Courier New" w:hAnsi="Courier New" w:cs="Courier New"/>
          <w:bCs/>
          <w:sz w:val="24"/>
          <w:szCs w:val="24"/>
        </w:rPr>
        <w:t xml:space="preserve"> </w:t>
      </w:r>
    </w:p>
    <w:p w:rsidR="00DF5B58" w:rsidRPr="007C333E" w:rsidRDefault="00DF5B58" w:rsidP="00DF5B58">
      <w:pPr>
        <w:pStyle w:val="BodyTextIndent"/>
        <w:ind w:left="0" w:firstLine="720"/>
        <w:rPr>
          <w:rFonts w:ascii="Courier New" w:hAnsi="Courier New" w:cs="Courier New"/>
          <w:i w:val="0"/>
          <w:szCs w:val="24"/>
        </w:rPr>
      </w:pPr>
      <w:proofErr w:type="gramStart"/>
      <w:r w:rsidRPr="007C333E">
        <w:rPr>
          <w:rFonts w:ascii="Courier New" w:hAnsi="Courier New" w:cs="Courier New"/>
          <w:b w:val="0"/>
          <w:i w:val="0"/>
          <w:szCs w:val="24"/>
        </w:rPr>
        <w:t>•  You</w:t>
      </w:r>
      <w:proofErr w:type="gramEnd"/>
      <w:r w:rsidRPr="007C333E">
        <w:rPr>
          <w:rFonts w:ascii="Courier New" w:hAnsi="Courier New" w:cs="Courier New"/>
          <w:b w:val="0"/>
          <w:i w:val="0"/>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r w:rsidRPr="007C333E">
        <w:rPr>
          <w:rFonts w:ascii="Courier New" w:hAnsi="Courier New" w:cs="Courier New"/>
          <w:i w:val="0"/>
          <w:szCs w:val="24"/>
        </w:rPr>
        <w:t>.</w:t>
      </w:r>
    </w:p>
    <w:p w:rsidR="00DF5B58" w:rsidRDefault="00DF5B58" w:rsidP="00DF5B58">
      <w:pPr>
        <w:pStyle w:val="BodyTextIndent"/>
        <w:ind w:left="0" w:firstLine="720"/>
        <w:rPr>
          <w:rFonts w:ascii="Courier New" w:hAnsi="Courier New" w:cs="Courier New"/>
          <w:b w:val="0"/>
          <w:i w:val="0"/>
          <w:szCs w:val="24"/>
        </w:rPr>
      </w:pPr>
      <w:proofErr w:type="gramStart"/>
      <w:r w:rsidRPr="007C333E">
        <w:rPr>
          <w:rFonts w:ascii="Courier New" w:hAnsi="Courier New" w:cs="Courier New"/>
          <w:b w:val="0"/>
          <w:i w:val="0"/>
          <w:szCs w:val="24"/>
        </w:rPr>
        <w:t>•  You</w:t>
      </w:r>
      <w:proofErr w:type="gramEnd"/>
      <w:r w:rsidRPr="007C333E">
        <w:rPr>
          <w:rFonts w:ascii="Courier New" w:hAnsi="Courier New" w:cs="Courier New"/>
          <w:b w:val="0"/>
          <w:i w:val="0"/>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DF5B58" w:rsidRDefault="00DF5B58" w:rsidP="00DF5B58">
      <w:pPr>
        <w:pStyle w:val="ListContinue"/>
        <w:numPr>
          <w:ilvl w:val="0"/>
          <w:numId w:val="36"/>
        </w:numPr>
        <w:tabs>
          <w:tab w:val="clear" w:pos="-720"/>
        </w:tabs>
        <w:suppressAutoHyphens w:val="0"/>
        <w:spacing w:line="480" w:lineRule="auto"/>
        <w:ind w:left="576" w:firstLine="0"/>
        <w:rPr>
          <w:rFonts w:ascii="Courier New" w:hAnsi="Courier New" w:cs="Courier New"/>
          <w:szCs w:val="24"/>
        </w:rPr>
      </w:pPr>
      <w:r>
        <w:rPr>
          <w:rFonts w:ascii="Courier New" w:hAnsi="Courier New" w:cs="Courier New"/>
          <w:szCs w:val="24"/>
        </w:rPr>
        <w:t xml:space="preserve">   </w:t>
      </w:r>
      <w:r w:rsidRPr="004960B6">
        <w:rPr>
          <w:rFonts w:ascii="Courier New" w:hAnsi="Courier New" w:cs="Courier New"/>
          <w:szCs w:val="24"/>
        </w:rPr>
        <w:t xml:space="preserve">You must upload any narrative sections and all </w:t>
      </w:r>
    </w:p>
    <w:p w:rsidR="00DF5B58" w:rsidRPr="004960B6" w:rsidRDefault="00DF5B58" w:rsidP="00DF5B58">
      <w:pPr>
        <w:pStyle w:val="ListContinue"/>
        <w:tabs>
          <w:tab w:val="clear" w:pos="-720"/>
        </w:tabs>
        <w:suppressAutoHyphens w:val="0"/>
        <w:spacing w:line="480" w:lineRule="auto"/>
        <w:rPr>
          <w:rFonts w:ascii="Courier New" w:hAnsi="Courier New" w:cs="Courier New"/>
          <w:szCs w:val="24"/>
        </w:rPr>
      </w:pPr>
      <w:proofErr w:type="gramStart"/>
      <w:r w:rsidRPr="004960B6">
        <w:rPr>
          <w:rFonts w:ascii="Courier New" w:hAnsi="Courier New" w:cs="Courier New"/>
          <w:szCs w:val="24"/>
        </w:rPr>
        <w:t>other</w:t>
      </w:r>
      <w:proofErr w:type="gramEnd"/>
      <w:r w:rsidRPr="004960B6">
        <w:rPr>
          <w:rFonts w:ascii="Courier New" w:hAnsi="Courier New" w:cs="Courier New"/>
          <w:szCs w:val="24"/>
        </w:rPr>
        <w:t xml:space="preserve"> attachments to your application as files in a .PDF (Portable Document) format only.  If you upload a file type other than a .PDF or submit a password-protected file, we will not review that material.</w:t>
      </w:r>
    </w:p>
    <w:p w:rsidR="00DF5B58" w:rsidRPr="004960B6" w:rsidRDefault="00DF5B58" w:rsidP="00DF5B58">
      <w:pPr>
        <w:pStyle w:val="ListContinue"/>
        <w:numPr>
          <w:ilvl w:val="1"/>
          <w:numId w:val="32"/>
        </w:numPr>
        <w:tabs>
          <w:tab w:val="clear" w:pos="-720"/>
          <w:tab w:val="left" w:pos="1260"/>
        </w:tabs>
        <w:suppressAutoHyphens w:val="0"/>
        <w:spacing w:line="480" w:lineRule="auto"/>
        <w:ind w:left="720"/>
        <w:rPr>
          <w:rFonts w:ascii="Courier New" w:hAnsi="Courier New" w:cs="Courier New"/>
          <w:szCs w:val="24"/>
        </w:rPr>
      </w:pPr>
      <w:r w:rsidRPr="004960B6">
        <w:rPr>
          <w:rFonts w:ascii="Courier New" w:hAnsi="Courier New" w:cs="Courier New"/>
          <w:szCs w:val="24"/>
        </w:rPr>
        <w:t>Your electronic application must comply with any</w:t>
      </w:r>
    </w:p>
    <w:p w:rsidR="00DF5B58" w:rsidRPr="007C333E" w:rsidRDefault="00DF5B58" w:rsidP="00DF5B58">
      <w:pPr>
        <w:spacing w:line="480" w:lineRule="auto"/>
        <w:rPr>
          <w:rFonts w:ascii="Courier New" w:hAnsi="Courier New" w:cs="Courier New"/>
          <w:sz w:val="24"/>
          <w:szCs w:val="24"/>
        </w:rPr>
      </w:pPr>
      <w:r w:rsidRPr="004960B6">
        <w:rPr>
          <w:rFonts w:ascii="Courier New" w:hAnsi="Courier New" w:cs="Courier New"/>
          <w:sz w:val="24"/>
          <w:szCs w:val="24"/>
        </w:rPr>
        <w:t>page-limit requirements</w:t>
      </w:r>
      <w:r w:rsidRPr="007C333E">
        <w:rPr>
          <w:rFonts w:ascii="Courier New" w:hAnsi="Courier New" w:cs="Courier New"/>
          <w:sz w:val="24"/>
          <w:szCs w:val="24"/>
        </w:rPr>
        <w:t xml:space="preserve"> described in this notice.</w:t>
      </w:r>
    </w:p>
    <w:p w:rsidR="00DF5B58" w:rsidRPr="007C333E" w:rsidRDefault="00DF5B58" w:rsidP="00DF5B58">
      <w:pPr>
        <w:pStyle w:val="ListContinue"/>
        <w:numPr>
          <w:ilvl w:val="1"/>
          <w:numId w:val="32"/>
        </w:numPr>
        <w:tabs>
          <w:tab w:val="clear" w:pos="-720"/>
          <w:tab w:val="left" w:pos="1260"/>
        </w:tabs>
        <w:suppressAutoHyphens w:val="0"/>
        <w:spacing w:line="480" w:lineRule="auto"/>
        <w:ind w:hanging="720"/>
        <w:rPr>
          <w:rFonts w:ascii="Courier New" w:hAnsi="Courier New" w:cs="Courier New"/>
          <w:szCs w:val="24"/>
        </w:rPr>
      </w:pPr>
      <w:r w:rsidRPr="007C333E">
        <w:rPr>
          <w:rFonts w:ascii="Courier New" w:hAnsi="Courier New" w:cs="Courier New"/>
          <w:szCs w:val="24"/>
        </w:rPr>
        <w:t xml:space="preserve">After you electronically submit your </w:t>
      </w:r>
    </w:p>
    <w:p w:rsidR="00DF5B58" w:rsidRPr="007C333E" w:rsidRDefault="00DF5B58" w:rsidP="00DF5B58">
      <w:pPr>
        <w:pStyle w:val="ListContinue"/>
        <w:tabs>
          <w:tab w:val="clear" w:pos="-720"/>
          <w:tab w:val="left" w:pos="720"/>
        </w:tabs>
        <w:suppressAutoHyphens w:val="0"/>
        <w:spacing w:line="480" w:lineRule="auto"/>
        <w:rPr>
          <w:rFonts w:ascii="Courier New" w:hAnsi="Courier New" w:cs="Courier New"/>
          <w:szCs w:val="24"/>
        </w:rPr>
      </w:pPr>
      <w:r w:rsidRPr="007C333E">
        <w:rPr>
          <w:rFonts w:ascii="Courier New" w:hAnsi="Courier New" w:cs="Courier New"/>
          <w:szCs w:val="24"/>
        </w:rPr>
        <w:t xml:space="preserve">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w:t>
      </w:r>
      <w:r>
        <w:rPr>
          <w:rFonts w:ascii="Courier New" w:hAnsi="Courier New" w:cs="Courier New"/>
          <w:szCs w:val="24"/>
        </w:rPr>
        <w:t>n</w:t>
      </w:r>
      <w:r w:rsidRPr="007C333E">
        <w:rPr>
          <w:rFonts w:ascii="Courier New" w:hAnsi="Courier New" w:cs="Courier New"/>
          <w:szCs w:val="24"/>
        </w:rPr>
        <w:t xml:space="preserve">umber (an ED-specified identifying number unique to your application).  </w:t>
      </w:r>
    </w:p>
    <w:p w:rsidR="00DF5B58" w:rsidRPr="007C333E" w:rsidRDefault="00DF5B58" w:rsidP="00DF5B58">
      <w:pPr>
        <w:numPr>
          <w:ilvl w:val="1"/>
          <w:numId w:val="32"/>
        </w:numPr>
        <w:tabs>
          <w:tab w:val="clear" w:pos="1875"/>
          <w:tab w:val="num" w:pos="1260"/>
        </w:tabs>
        <w:spacing w:line="480" w:lineRule="auto"/>
        <w:ind w:left="1080" w:hanging="360"/>
        <w:rPr>
          <w:rFonts w:ascii="Courier New" w:hAnsi="Courier New" w:cs="Courier New"/>
          <w:sz w:val="24"/>
          <w:szCs w:val="24"/>
        </w:rPr>
      </w:pPr>
      <w:r w:rsidRPr="007C333E">
        <w:rPr>
          <w:rFonts w:ascii="Courier New" w:hAnsi="Courier New" w:cs="Courier New"/>
          <w:sz w:val="24"/>
          <w:szCs w:val="24"/>
        </w:rPr>
        <w:t xml:space="preserve">We may request that you provide us original </w:t>
      </w:r>
    </w:p>
    <w:p w:rsidR="00DF5B58" w:rsidRPr="007C333E" w:rsidRDefault="00DF5B58" w:rsidP="00DF5B58">
      <w:pPr>
        <w:tabs>
          <w:tab w:val="left" w:pos="1260"/>
        </w:tabs>
        <w:spacing w:line="480" w:lineRule="auto"/>
        <w:rPr>
          <w:rFonts w:ascii="Courier New" w:hAnsi="Courier New" w:cs="Courier New"/>
          <w:sz w:val="24"/>
          <w:szCs w:val="24"/>
        </w:rPr>
      </w:pPr>
      <w:r w:rsidRPr="007C333E">
        <w:rPr>
          <w:rFonts w:ascii="Courier New" w:hAnsi="Courier New" w:cs="Courier New"/>
          <w:sz w:val="24"/>
          <w:szCs w:val="24"/>
        </w:rPr>
        <w:t>signatures on forms at a later date.</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Application Deadline Date Extension in Case of Technical Issues with the Grants.gov System</w:t>
      </w:r>
      <w:r w:rsidRPr="007C333E">
        <w:rPr>
          <w:rFonts w:ascii="Courier New" w:hAnsi="Courier New" w:cs="Courier New"/>
          <w:sz w:val="24"/>
          <w:szCs w:val="24"/>
        </w:rPr>
        <w:t xml:space="preserve">:  If you are experiencing problems submitting your application through Grants.gov, please contact the Grants.gov Support Desk, toll free, at 1-800-518-4726.  You must obtain a Grants.gov Support Desk Case Number and must keep a record of it.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If you submit an application after 4:30:00 p.m., </w:t>
      </w:r>
      <w:smartTag w:uri="urn:schemas-microsoft-com:office:smarttags" w:element="place">
        <w:smartTag w:uri="urn:schemas-microsoft-com:office:smarttags" w:element="City">
          <w:r w:rsidRPr="007C333E">
            <w:rPr>
              <w:rFonts w:ascii="Courier New" w:hAnsi="Courier New" w:cs="Courier New"/>
              <w:sz w:val="24"/>
              <w:szCs w:val="24"/>
            </w:rPr>
            <w:t>Washington</w:t>
          </w:r>
        </w:smartTag>
        <w:r w:rsidRPr="007C333E">
          <w:rPr>
            <w:rFonts w:ascii="Courier New" w:hAnsi="Courier New" w:cs="Courier New"/>
            <w:sz w:val="24"/>
            <w:szCs w:val="24"/>
          </w:rPr>
          <w:t xml:space="preserve">, </w:t>
        </w:r>
        <w:smartTag w:uri="urn:schemas-microsoft-com:office:smarttags" w:element="State">
          <w:r w:rsidRPr="007C333E">
            <w:rPr>
              <w:rFonts w:ascii="Courier New" w:hAnsi="Courier New" w:cs="Courier New"/>
              <w:sz w:val="24"/>
              <w:szCs w:val="24"/>
            </w:rPr>
            <w:t>DC</w:t>
          </w:r>
        </w:smartTag>
      </w:smartTag>
      <w:r w:rsidRPr="007C333E">
        <w:rPr>
          <w:rFonts w:ascii="Courier New" w:hAnsi="Courier New" w:cs="Courier New"/>
          <w:sz w:val="24"/>
          <w:szCs w:val="24"/>
        </w:rPr>
        <w:t xml:space="preserve"> time, on the application deadline date, please contact the person listed under </w:t>
      </w:r>
      <w:r w:rsidRPr="007C333E">
        <w:rPr>
          <w:rFonts w:ascii="Courier New" w:hAnsi="Courier New" w:cs="Courier New"/>
          <w:sz w:val="24"/>
          <w:szCs w:val="24"/>
          <w:u w:val="single"/>
        </w:rPr>
        <w:t>For Further Information Contact</w:t>
      </w:r>
      <w:r w:rsidRPr="007C333E">
        <w:rPr>
          <w:rFonts w:ascii="Courier New"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t>
      </w:r>
      <w:smartTag w:uri="urn:schemas-microsoft-com:office:smarttags" w:element="place">
        <w:smartTag w:uri="urn:schemas-microsoft-com:office:smarttags" w:element="City">
          <w:r w:rsidRPr="007C333E">
            <w:rPr>
              <w:rFonts w:ascii="Courier New" w:hAnsi="Courier New" w:cs="Courier New"/>
              <w:sz w:val="24"/>
              <w:szCs w:val="24"/>
            </w:rPr>
            <w:t>Washington</w:t>
          </w:r>
        </w:smartTag>
        <w:r w:rsidRPr="007C333E">
          <w:rPr>
            <w:rFonts w:ascii="Courier New" w:hAnsi="Courier New" w:cs="Courier New"/>
            <w:sz w:val="24"/>
            <w:szCs w:val="24"/>
          </w:rPr>
          <w:t xml:space="preserve">, </w:t>
        </w:r>
        <w:smartTag w:uri="urn:schemas-microsoft-com:office:smarttags" w:element="State">
          <w:r w:rsidRPr="007C333E">
            <w:rPr>
              <w:rFonts w:ascii="Courier New" w:hAnsi="Courier New" w:cs="Courier New"/>
              <w:sz w:val="24"/>
              <w:szCs w:val="24"/>
            </w:rPr>
            <w:t>DC</w:t>
          </w:r>
        </w:smartTag>
      </w:smartTag>
      <w:r w:rsidRPr="007C333E">
        <w:rPr>
          <w:rFonts w:ascii="Courier New" w:hAnsi="Courier New" w:cs="Courier New"/>
          <w:sz w:val="24"/>
          <w:szCs w:val="24"/>
        </w:rPr>
        <w:t xml:space="preserve"> time, on the application deadline date.  The Department will contact you after a determination is made on whether your application will be accepted.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Note</w:t>
      </w:r>
      <w:r w:rsidRPr="007C333E">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Exception to Electronic Submission Requirement</w:t>
      </w:r>
      <w:r w:rsidRPr="007C333E">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DF5B58" w:rsidRPr="007C333E" w:rsidRDefault="00DF5B58" w:rsidP="00DF5B58">
      <w:pPr>
        <w:numPr>
          <w:ilvl w:val="0"/>
          <w:numId w:val="31"/>
        </w:numPr>
        <w:spacing w:line="480" w:lineRule="auto"/>
        <w:rPr>
          <w:rFonts w:ascii="Courier New" w:hAnsi="Courier New" w:cs="Courier New"/>
          <w:sz w:val="24"/>
          <w:szCs w:val="24"/>
        </w:rPr>
      </w:pPr>
      <w:r w:rsidRPr="007C333E">
        <w:rPr>
          <w:rFonts w:ascii="Courier New" w:hAnsi="Courier New" w:cs="Courier New"/>
          <w:sz w:val="24"/>
          <w:szCs w:val="24"/>
        </w:rPr>
        <w:t>You do not have access to the Internet; or</w:t>
      </w:r>
    </w:p>
    <w:p w:rsidR="00DF5B58" w:rsidRPr="007C333E" w:rsidRDefault="00DF5B58" w:rsidP="00DF5B58">
      <w:pPr>
        <w:numPr>
          <w:ilvl w:val="0"/>
          <w:numId w:val="31"/>
        </w:numPr>
        <w:spacing w:line="480" w:lineRule="auto"/>
        <w:rPr>
          <w:rFonts w:ascii="Courier New" w:hAnsi="Courier New" w:cs="Courier New"/>
          <w:sz w:val="24"/>
          <w:szCs w:val="24"/>
          <w:u w:val="single"/>
        </w:rPr>
      </w:pPr>
      <w:r w:rsidRPr="007C333E">
        <w:rPr>
          <w:rFonts w:ascii="Courier New" w:hAnsi="Courier New" w:cs="Courier New"/>
          <w:sz w:val="24"/>
          <w:szCs w:val="24"/>
        </w:rPr>
        <w:t>You do not have the capacity to upload large</w:t>
      </w:r>
    </w:p>
    <w:p w:rsidR="00DF5B58" w:rsidRPr="007C333E" w:rsidRDefault="00DF5B58" w:rsidP="00DF5B58">
      <w:pPr>
        <w:spacing w:line="480" w:lineRule="auto"/>
        <w:rPr>
          <w:rFonts w:ascii="Courier New" w:hAnsi="Courier New" w:cs="Courier New"/>
          <w:sz w:val="24"/>
          <w:szCs w:val="24"/>
          <w:u w:val="single"/>
        </w:rPr>
      </w:pPr>
      <w:r w:rsidRPr="007C333E">
        <w:rPr>
          <w:rFonts w:ascii="Courier New" w:hAnsi="Courier New" w:cs="Courier New"/>
          <w:sz w:val="24"/>
          <w:szCs w:val="24"/>
        </w:rPr>
        <w:t xml:space="preserve"> documents to the Grants.gov system; </w:t>
      </w:r>
    </w:p>
    <w:p w:rsidR="00DF5B58" w:rsidRPr="007C333E" w:rsidRDefault="00DF5B58" w:rsidP="00DF5B58">
      <w:pPr>
        <w:spacing w:line="480" w:lineRule="auto"/>
        <w:ind w:left="2880" w:firstLine="720"/>
        <w:rPr>
          <w:rFonts w:ascii="Courier New" w:hAnsi="Courier New" w:cs="Courier New"/>
          <w:sz w:val="24"/>
          <w:szCs w:val="24"/>
          <w:u w:val="single"/>
        </w:rPr>
      </w:pPr>
      <w:r w:rsidRPr="007C333E">
        <w:rPr>
          <w:rFonts w:ascii="Courier New" w:hAnsi="Courier New" w:cs="Courier New"/>
          <w:sz w:val="24"/>
          <w:szCs w:val="24"/>
          <w:u w:val="single"/>
        </w:rPr>
        <w:t xml:space="preserve">and </w:t>
      </w:r>
    </w:p>
    <w:p w:rsidR="00DF5B58" w:rsidRPr="007C333E" w:rsidRDefault="00DF5B58" w:rsidP="00DF5B58">
      <w:pPr>
        <w:numPr>
          <w:ilvl w:val="0"/>
          <w:numId w:val="33"/>
        </w:numPr>
        <w:spacing w:line="480" w:lineRule="auto"/>
        <w:rPr>
          <w:rFonts w:ascii="Courier New" w:hAnsi="Courier New" w:cs="Courier New"/>
          <w:bCs/>
          <w:iCs/>
          <w:sz w:val="24"/>
          <w:szCs w:val="24"/>
        </w:rPr>
      </w:pPr>
      <w:r w:rsidRPr="007C333E">
        <w:rPr>
          <w:rFonts w:ascii="Courier New" w:hAnsi="Courier New" w:cs="Courier New"/>
          <w:sz w:val="24"/>
          <w:szCs w:val="24"/>
        </w:rPr>
        <w:t xml:space="preserve">No later than two weeks before the application </w:t>
      </w:r>
    </w:p>
    <w:p w:rsidR="00DF5B58" w:rsidRPr="007C333E" w:rsidRDefault="00DF5B58" w:rsidP="00DF5B58">
      <w:pPr>
        <w:spacing w:line="480" w:lineRule="auto"/>
        <w:rPr>
          <w:rFonts w:ascii="Courier New" w:hAnsi="Courier New" w:cs="Courier New"/>
          <w:bCs/>
          <w:iCs/>
          <w:sz w:val="24"/>
          <w:szCs w:val="24"/>
        </w:rPr>
      </w:pPr>
      <w:r w:rsidRPr="007C333E">
        <w:rPr>
          <w:rFonts w:ascii="Courier New" w:hAnsi="Courier New" w:cs="Courier New"/>
          <w:sz w:val="24"/>
          <w:szCs w:val="24"/>
        </w:rPr>
        <w:t xml:space="preserve">deadline date (14 calendar days or, if the fourteenth calendar day before the application deadline date falls on a Federal holiday, the next business day </w:t>
      </w:r>
      <w:r w:rsidRPr="007C333E">
        <w:rPr>
          <w:rFonts w:ascii="Courier New" w:hAnsi="Courier New" w:cs="Courier New"/>
          <w:bCs/>
          <w:iCs/>
          <w:sz w:val="24"/>
          <w:szCs w:val="24"/>
        </w:rPr>
        <w:t xml:space="preserve">following the Federal holiday), you mail or fax a written statement to the Department, explaining which of the two grounds for an exception prevent you from using the Internet to submit your application.  </w:t>
      </w:r>
    </w:p>
    <w:p w:rsidR="00DF5B58" w:rsidRPr="007C333E" w:rsidRDefault="00DF5B58" w:rsidP="00DF5B58">
      <w:pPr>
        <w:spacing w:line="480" w:lineRule="auto"/>
        <w:ind w:firstLine="720"/>
        <w:rPr>
          <w:rFonts w:ascii="Courier New" w:hAnsi="Courier New" w:cs="Courier New"/>
          <w:bCs/>
          <w:iCs/>
          <w:sz w:val="24"/>
          <w:szCs w:val="24"/>
        </w:rPr>
      </w:pPr>
      <w:r w:rsidRPr="007C333E">
        <w:rPr>
          <w:rFonts w:ascii="Courier New" w:hAnsi="Courier New" w:cs="Courier New"/>
          <w:bCs/>
          <w:iCs/>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Address and mail or fax your statement to:  Carolyn  </w:t>
      </w:r>
    </w:p>
    <w:p w:rsidR="00DF5B58" w:rsidRPr="007C333E" w:rsidRDefault="00DF5B58" w:rsidP="00DF5B58">
      <w:pPr>
        <w:spacing w:line="480" w:lineRule="auto"/>
        <w:rPr>
          <w:rFonts w:ascii="Courier New" w:hAnsi="Courier New" w:cs="Courier New"/>
          <w:bCs/>
          <w:iCs/>
          <w:sz w:val="24"/>
          <w:szCs w:val="24"/>
        </w:rPr>
      </w:pPr>
      <w:r w:rsidRPr="007C333E">
        <w:rPr>
          <w:rFonts w:ascii="Courier New" w:hAnsi="Courier New" w:cs="Courier New"/>
          <w:sz w:val="24"/>
          <w:szCs w:val="24"/>
        </w:rPr>
        <w:t>Proctor</w:t>
      </w:r>
      <w:r w:rsidRPr="007C333E">
        <w:rPr>
          <w:rFonts w:ascii="Courier New" w:hAnsi="Courier New" w:cs="Courier New"/>
          <w:bCs/>
          <w:iCs/>
          <w:sz w:val="24"/>
          <w:szCs w:val="24"/>
        </w:rPr>
        <w:t>, U.S. Department of Education, 1990 K Street, NW., room 6048, Washington, DC  20006-8516.  FAX:  (202) 502-7861.</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Your paper application must be submitted in accordance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with the mail or hand delivery instructions described in this notice.</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b.  </w:t>
      </w:r>
      <w:r w:rsidRPr="007C333E">
        <w:rPr>
          <w:rFonts w:ascii="Courier New" w:hAnsi="Courier New" w:cs="Courier New"/>
          <w:sz w:val="24"/>
          <w:szCs w:val="24"/>
          <w:u w:val="single"/>
        </w:rPr>
        <w:t>Submission of Paper Applications by Mail</w:t>
      </w:r>
      <w:r w:rsidRPr="007C333E">
        <w:rPr>
          <w:rFonts w:ascii="Courier New" w:hAnsi="Courier New" w:cs="Courier New"/>
          <w:sz w:val="24"/>
          <w:szCs w:val="24"/>
        </w:rPr>
        <w: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DF5B58" w:rsidRPr="007C333E" w:rsidRDefault="00DF5B58" w:rsidP="00DF5B58">
      <w:pPr>
        <w:pStyle w:val="ListContinue"/>
        <w:tabs>
          <w:tab w:val="clear" w:pos="-720"/>
        </w:tabs>
        <w:suppressAutoHyphens w:val="0"/>
        <w:rPr>
          <w:rFonts w:ascii="Courier New" w:hAnsi="Courier New" w:cs="Courier New"/>
          <w:szCs w:val="24"/>
        </w:rPr>
      </w:pPr>
      <w:r w:rsidRPr="007C333E">
        <w:rPr>
          <w:rFonts w:ascii="Courier New" w:hAnsi="Courier New" w:cs="Courier New"/>
          <w:szCs w:val="24"/>
        </w:rPr>
        <w:tab/>
      </w:r>
      <w:smartTag w:uri="urn:schemas-microsoft-com:office:smarttags" w:element="country-region">
        <w:smartTag w:uri="urn:schemas-microsoft-com:office:smarttags" w:element="place">
          <w:r w:rsidRPr="007C333E">
            <w:rPr>
              <w:rFonts w:ascii="Courier New" w:hAnsi="Courier New" w:cs="Courier New"/>
              <w:szCs w:val="24"/>
            </w:rPr>
            <w:t>U.S.</w:t>
          </w:r>
        </w:smartTag>
      </w:smartTag>
      <w:r w:rsidRPr="007C333E">
        <w:rPr>
          <w:rFonts w:ascii="Courier New" w:hAnsi="Courier New" w:cs="Courier New"/>
          <w:szCs w:val="24"/>
        </w:rPr>
        <w:t xml:space="preserve"> Department of Education</w:t>
      </w:r>
    </w:p>
    <w:p w:rsidR="00DF5B58" w:rsidRPr="007C333E" w:rsidRDefault="00DF5B58" w:rsidP="00DF5B58">
      <w:pPr>
        <w:rPr>
          <w:rFonts w:ascii="Courier New" w:hAnsi="Courier New" w:cs="Courier New"/>
          <w:sz w:val="24"/>
          <w:szCs w:val="24"/>
        </w:rPr>
      </w:pPr>
      <w:r w:rsidRPr="007C333E">
        <w:rPr>
          <w:rFonts w:ascii="Courier New" w:hAnsi="Courier New" w:cs="Courier New"/>
          <w:sz w:val="24"/>
          <w:szCs w:val="24"/>
        </w:rPr>
        <w:tab/>
      </w:r>
      <w:smartTag w:uri="urn:schemas-microsoft-com:office:smarttags" w:element="place">
        <w:smartTag w:uri="urn:schemas-microsoft-com:office:smarttags" w:element="PlaceName">
          <w:r w:rsidRPr="007C333E">
            <w:rPr>
              <w:rFonts w:ascii="Courier New" w:hAnsi="Courier New" w:cs="Courier New"/>
              <w:sz w:val="24"/>
              <w:szCs w:val="24"/>
            </w:rPr>
            <w:t>Application</w:t>
          </w:r>
        </w:smartTag>
        <w:r w:rsidRPr="007C333E">
          <w:rPr>
            <w:rFonts w:ascii="Courier New" w:hAnsi="Courier New" w:cs="Courier New"/>
            <w:sz w:val="24"/>
            <w:szCs w:val="24"/>
          </w:rPr>
          <w:t xml:space="preserve"> </w:t>
        </w:r>
        <w:smartTag w:uri="urn:schemas-microsoft-com:office:smarttags" w:element="PlaceName">
          <w:r w:rsidRPr="007C333E">
            <w:rPr>
              <w:rFonts w:ascii="Courier New" w:hAnsi="Courier New" w:cs="Courier New"/>
              <w:sz w:val="24"/>
              <w:szCs w:val="24"/>
            </w:rPr>
            <w:t>Control</w:t>
          </w:r>
        </w:smartTag>
        <w:r w:rsidRPr="007C333E">
          <w:rPr>
            <w:rFonts w:ascii="Courier New" w:hAnsi="Courier New" w:cs="Courier New"/>
            <w:sz w:val="24"/>
            <w:szCs w:val="24"/>
          </w:rPr>
          <w:t xml:space="preserve"> </w:t>
        </w:r>
        <w:smartTag w:uri="urn:schemas-microsoft-com:office:smarttags" w:element="PlaceType">
          <w:r w:rsidRPr="007C333E">
            <w:rPr>
              <w:rFonts w:ascii="Courier New" w:hAnsi="Courier New" w:cs="Courier New"/>
              <w:sz w:val="24"/>
              <w:szCs w:val="24"/>
            </w:rPr>
            <w:t>Center</w:t>
          </w:r>
        </w:smartTag>
      </w:smartTag>
    </w:p>
    <w:p w:rsidR="00DF5B58" w:rsidRPr="007C333E" w:rsidRDefault="00DF5B58" w:rsidP="00DF5B58">
      <w:pPr>
        <w:rPr>
          <w:rFonts w:ascii="Courier New" w:hAnsi="Courier New" w:cs="Courier New"/>
          <w:sz w:val="24"/>
          <w:szCs w:val="24"/>
        </w:rPr>
      </w:pPr>
      <w:r w:rsidRPr="007C333E">
        <w:rPr>
          <w:rFonts w:ascii="Courier New" w:hAnsi="Courier New" w:cs="Courier New"/>
          <w:sz w:val="24"/>
          <w:szCs w:val="24"/>
        </w:rPr>
        <w:tab/>
        <w:t>Attention:  (CFDA Number</w:t>
      </w:r>
      <w:r w:rsidRPr="007C333E">
        <w:rPr>
          <w:rFonts w:ascii="Courier New" w:hAnsi="Courier New" w:cs="Courier New"/>
          <w:bCs/>
          <w:sz w:val="24"/>
          <w:szCs w:val="24"/>
        </w:rPr>
        <w:t xml:space="preserve"> </w:t>
      </w:r>
      <w:r w:rsidRPr="007C333E">
        <w:rPr>
          <w:rFonts w:ascii="Courier New" w:hAnsi="Courier New" w:cs="Courier New"/>
          <w:sz w:val="24"/>
          <w:szCs w:val="24"/>
        </w:rPr>
        <w:t>84.031C)</w:t>
      </w:r>
    </w:p>
    <w:p w:rsidR="00DF5B58" w:rsidRPr="007C333E" w:rsidRDefault="00DF5B58" w:rsidP="00DF5B58">
      <w:pPr>
        <w:rPr>
          <w:rFonts w:ascii="Courier New" w:hAnsi="Courier New" w:cs="Courier New"/>
          <w:sz w:val="24"/>
          <w:szCs w:val="24"/>
        </w:rPr>
      </w:pPr>
      <w:r w:rsidRPr="007C333E">
        <w:rPr>
          <w:rFonts w:ascii="Courier New" w:hAnsi="Courier New" w:cs="Courier New"/>
          <w:sz w:val="24"/>
          <w:szCs w:val="24"/>
        </w:rPr>
        <w:tab/>
        <w:t>LBJ Basement Level 1</w:t>
      </w:r>
    </w:p>
    <w:p w:rsidR="00DF5B58" w:rsidRPr="007C333E" w:rsidRDefault="00DF5B58" w:rsidP="00DF5B58">
      <w:pPr>
        <w:ind w:firstLine="720"/>
        <w:rPr>
          <w:rFonts w:ascii="Courier New" w:hAnsi="Courier New" w:cs="Courier New"/>
          <w:sz w:val="24"/>
          <w:szCs w:val="24"/>
        </w:rPr>
      </w:pPr>
      <w:smartTag w:uri="urn:schemas-microsoft-com:office:smarttags" w:element="Street">
        <w:smartTag w:uri="urn:schemas-microsoft-com:office:smarttags" w:element="address">
          <w:r w:rsidRPr="007C333E">
            <w:rPr>
              <w:rFonts w:ascii="Courier New" w:hAnsi="Courier New" w:cs="Courier New"/>
              <w:sz w:val="24"/>
              <w:szCs w:val="24"/>
            </w:rPr>
            <w:t>400 Maryland Avenue, SW.</w:t>
          </w:r>
        </w:smartTag>
      </w:smartTag>
    </w:p>
    <w:p w:rsidR="00DF5B58" w:rsidRPr="007C333E" w:rsidRDefault="00DF5B58" w:rsidP="00DF5B58">
      <w:pPr>
        <w:pStyle w:val="ListContinue"/>
        <w:tabs>
          <w:tab w:val="clear" w:pos="-720"/>
        </w:tabs>
        <w:suppressAutoHyphens w:val="0"/>
        <w:rPr>
          <w:rFonts w:ascii="Courier New" w:hAnsi="Courier New" w:cs="Courier New"/>
          <w:szCs w:val="24"/>
        </w:rPr>
      </w:pPr>
      <w:r w:rsidRPr="007C333E">
        <w:rPr>
          <w:rFonts w:ascii="Courier New" w:hAnsi="Courier New" w:cs="Courier New"/>
          <w:szCs w:val="24"/>
        </w:rPr>
        <w:tab/>
      </w:r>
      <w:smartTag w:uri="urn:schemas-microsoft-com:office:smarttags" w:element="place">
        <w:smartTag w:uri="urn:schemas-microsoft-com:office:smarttags" w:element="City">
          <w:r w:rsidRPr="007C333E">
            <w:rPr>
              <w:rFonts w:ascii="Courier New" w:hAnsi="Courier New" w:cs="Courier New"/>
              <w:szCs w:val="24"/>
            </w:rPr>
            <w:t>Washington</w:t>
          </w:r>
        </w:smartTag>
        <w:r w:rsidRPr="007C333E">
          <w:rPr>
            <w:rFonts w:ascii="Courier New" w:hAnsi="Courier New" w:cs="Courier New"/>
            <w:szCs w:val="24"/>
          </w:rPr>
          <w:t xml:space="preserve">, </w:t>
        </w:r>
        <w:smartTag w:uri="urn:schemas-microsoft-com:office:smarttags" w:element="State">
          <w:r w:rsidRPr="007C333E">
            <w:rPr>
              <w:rFonts w:ascii="Courier New" w:hAnsi="Courier New" w:cs="Courier New"/>
              <w:szCs w:val="24"/>
            </w:rPr>
            <w:t>DC</w:t>
          </w:r>
        </w:smartTag>
        <w:r w:rsidRPr="007C333E">
          <w:rPr>
            <w:rFonts w:ascii="Courier New" w:hAnsi="Courier New" w:cs="Courier New"/>
            <w:szCs w:val="24"/>
          </w:rPr>
          <w:t xml:space="preserve">  </w:t>
        </w:r>
        <w:smartTag w:uri="urn:schemas-microsoft-com:office:smarttags" w:element="PostalCode">
          <w:r w:rsidRPr="007C333E">
            <w:rPr>
              <w:rFonts w:ascii="Courier New" w:hAnsi="Courier New" w:cs="Courier New"/>
              <w:szCs w:val="24"/>
            </w:rPr>
            <w:t>20202-4260</w:t>
          </w:r>
        </w:smartTag>
      </w:smartTag>
    </w:p>
    <w:p w:rsidR="00DF5B58" w:rsidRPr="007C333E" w:rsidRDefault="00DF5B58" w:rsidP="00DF5B58">
      <w:pPr>
        <w:rPr>
          <w:rFonts w:ascii="Courier New" w:hAnsi="Courier New" w:cs="Courier New"/>
          <w:sz w:val="24"/>
          <w:szCs w:val="24"/>
        </w:rPr>
      </w:pP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You must show proof of mailing consisting of one of the following:</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(1)  A legibly dated U.S. Postal Service postmark.</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(2)  A legible mail receipt with the date of mailing stamped by the U.S. Postal Service.</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(3)  A dated shipping label, invoice, or receipt from a commercial carrier.</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(4)  Any other proof of mailing acceptable to the Secretary of the U.S. Department of Education.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If you mail your application through the U.S. Postal Service, we do not accept either of the following as proof of mailing:</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(1)  A private metered postmark.</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(2)  A mail receipt that is not dated by the U.S. Postal Service.</w:t>
      </w:r>
    </w:p>
    <w:p w:rsidR="00DF5B58" w:rsidRPr="007C333E" w:rsidRDefault="00DF5B58" w:rsidP="00DF5B58">
      <w:pPr>
        <w:pStyle w:val="BodyText2"/>
        <w:tabs>
          <w:tab w:val="left" w:pos="720"/>
        </w:tabs>
        <w:rPr>
          <w:rFonts w:ascii="Courier New" w:hAnsi="Courier New" w:cs="Courier New"/>
          <w:bCs/>
          <w:sz w:val="24"/>
          <w:szCs w:val="24"/>
        </w:rPr>
      </w:pPr>
      <w:r w:rsidRPr="007C333E">
        <w:rPr>
          <w:rFonts w:ascii="Courier New" w:hAnsi="Courier New" w:cs="Courier New"/>
          <w:sz w:val="24"/>
          <w:szCs w:val="24"/>
        </w:rPr>
        <w:tab/>
      </w:r>
      <w:r w:rsidRPr="007C333E">
        <w:rPr>
          <w:rFonts w:ascii="Courier New" w:hAnsi="Courier New" w:cs="Courier New"/>
          <w:bCs/>
          <w:sz w:val="24"/>
          <w:szCs w:val="24"/>
        </w:rPr>
        <w:t>If your application is postmarked after the application deadline date, we will not consider your application.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Note</w:t>
      </w:r>
      <w:r w:rsidRPr="007C333E">
        <w:rPr>
          <w:rFonts w:ascii="Courier New" w:hAnsi="Courier New" w:cs="Courier New"/>
          <w:sz w:val="24"/>
          <w:szCs w:val="24"/>
        </w:rPr>
        <w:t>:  The U.S. Postal Service does not uniformly provide a dated postmark.  Before relying on this method, you should check with your local post office.</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c.  </w:t>
      </w:r>
      <w:r w:rsidRPr="007C333E">
        <w:rPr>
          <w:rFonts w:ascii="Courier New" w:hAnsi="Courier New" w:cs="Courier New"/>
          <w:sz w:val="24"/>
          <w:szCs w:val="24"/>
          <w:u w:val="single"/>
        </w:rPr>
        <w:t>Submission of Paper Applications by Hand Delivery</w:t>
      </w:r>
      <w:r w:rsidRPr="007C333E">
        <w:rPr>
          <w:rFonts w:ascii="Courier New" w:hAnsi="Courier New" w:cs="Courier New"/>
          <w:sz w:val="24"/>
          <w:szCs w:val="24"/>
        </w:rPr>
        <w:t>.</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C333E">
        <w:rPr>
          <w:rFonts w:ascii="Courier New" w:hAnsi="Courier New" w:cs="Courier New"/>
          <w:b/>
          <w:bCs/>
          <w:iCs/>
          <w:sz w:val="24"/>
          <w:szCs w:val="24"/>
        </w:rPr>
        <w:t xml:space="preserve"> </w:t>
      </w:r>
    </w:p>
    <w:p w:rsidR="00DF5B58" w:rsidRPr="007C333E" w:rsidRDefault="00DF5B58" w:rsidP="00DF5B58">
      <w:pPr>
        <w:ind w:left="720"/>
        <w:rPr>
          <w:rFonts w:ascii="Courier New" w:hAnsi="Courier New" w:cs="Courier New"/>
          <w:sz w:val="24"/>
          <w:szCs w:val="24"/>
        </w:rPr>
      </w:pPr>
      <w:smartTag w:uri="urn:schemas-microsoft-com:office:smarttags" w:element="country-region">
        <w:smartTag w:uri="urn:schemas-microsoft-com:office:smarttags" w:element="place">
          <w:r w:rsidRPr="007C333E">
            <w:rPr>
              <w:rFonts w:ascii="Courier New" w:hAnsi="Courier New" w:cs="Courier New"/>
              <w:sz w:val="24"/>
              <w:szCs w:val="24"/>
            </w:rPr>
            <w:t>U.S.</w:t>
          </w:r>
        </w:smartTag>
      </w:smartTag>
      <w:r w:rsidRPr="007C333E">
        <w:rPr>
          <w:rFonts w:ascii="Courier New" w:hAnsi="Courier New" w:cs="Courier New"/>
          <w:sz w:val="24"/>
          <w:szCs w:val="24"/>
        </w:rPr>
        <w:t xml:space="preserve"> Department of Education</w:t>
      </w:r>
    </w:p>
    <w:p w:rsidR="00DF5B58" w:rsidRPr="007C333E" w:rsidRDefault="00DF5B58" w:rsidP="00DF5B58">
      <w:pPr>
        <w:ind w:left="720"/>
        <w:rPr>
          <w:rFonts w:ascii="Courier New" w:hAnsi="Courier New" w:cs="Courier New"/>
          <w:sz w:val="24"/>
          <w:szCs w:val="24"/>
        </w:rPr>
      </w:pPr>
      <w:smartTag w:uri="urn:schemas-microsoft-com:office:smarttags" w:element="place">
        <w:smartTag w:uri="urn:schemas-microsoft-com:office:smarttags" w:element="PlaceName">
          <w:r w:rsidRPr="007C333E">
            <w:rPr>
              <w:rFonts w:ascii="Courier New" w:hAnsi="Courier New" w:cs="Courier New"/>
              <w:sz w:val="24"/>
              <w:szCs w:val="24"/>
            </w:rPr>
            <w:t>Application</w:t>
          </w:r>
        </w:smartTag>
        <w:r w:rsidRPr="007C333E">
          <w:rPr>
            <w:rFonts w:ascii="Courier New" w:hAnsi="Courier New" w:cs="Courier New"/>
            <w:sz w:val="24"/>
            <w:szCs w:val="24"/>
          </w:rPr>
          <w:t xml:space="preserve"> </w:t>
        </w:r>
        <w:smartTag w:uri="urn:schemas-microsoft-com:office:smarttags" w:element="PlaceName">
          <w:r w:rsidRPr="007C333E">
            <w:rPr>
              <w:rFonts w:ascii="Courier New" w:hAnsi="Courier New" w:cs="Courier New"/>
              <w:sz w:val="24"/>
              <w:szCs w:val="24"/>
            </w:rPr>
            <w:t>Control</w:t>
          </w:r>
        </w:smartTag>
        <w:r w:rsidRPr="007C333E">
          <w:rPr>
            <w:rFonts w:ascii="Courier New" w:hAnsi="Courier New" w:cs="Courier New"/>
            <w:sz w:val="24"/>
            <w:szCs w:val="24"/>
          </w:rPr>
          <w:t xml:space="preserve"> </w:t>
        </w:r>
        <w:smartTag w:uri="urn:schemas-microsoft-com:office:smarttags" w:element="PlaceType">
          <w:r w:rsidRPr="007C333E">
            <w:rPr>
              <w:rFonts w:ascii="Courier New" w:hAnsi="Courier New" w:cs="Courier New"/>
              <w:sz w:val="24"/>
              <w:szCs w:val="24"/>
            </w:rPr>
            <w:t>Center</w:t>
          </w:r>
        </w:smartTag>
      </w:smartTag>
    </w:p>
    <w:p w:rsidR="00DF5B58" w:rsidRPr="007C333E" w:rsidRDefault="00DF5B58" w:rsidP="00DF5B58">
      <w:pPr>
        <w:ind w:left="720"/>
        <w:rPr>
          <w:rFonts w:ascii="Courier New" w:hAnsi="Courier New" w:cs="Courier New"/>
          <w:sz w:val="24"/>
          <w:szCs w:val="24"/>
        </w:rPr>
      </w:pPr>
      <w:r w:rsidRPr="007C333E">
        <w:rPr>
          <w:rFonts w:ascii="Courier New" w:hAnsi="Courier New" w:cs="Courier New"/>
          <w:sz w:val="24"/>
          <w:szCs w:val="24"/>
        </w:rPr>
        <w:t>Attention:  (CFDA Number 84.031C)</w:t>
      </w:r>
    </w:p>
    <w:p w:rsidR="00DF5B58" w:rsidRPr="007C333E" w:rsidRDefault="00DF5B58" w:rsidP="00DF5B58">
      <w:pPr>
        <w:ind w:left="720"/>
        <w:rPr>
          <w:rFonts w:ascii="Courier New" w:hAnsi="Courier New" w:cs="Courier New"/>
          <w:sz w:val="24"/>
          <w:szCs w:val="24"/>
        </w:rPr>
      </w:pPr>
      <w:smartTag w:uri="urn:schemas-microsoft-com:office:smarttags" w:element="Street">
        <w:smartTag w:uri="urn:schemas-microsoft-com:office:smarttags" w:element="address">
          <w:r w:rsidRPr="007C333E">
            <w:rPr>
              <w:rFonts w:ascii="Courier New" w:hAnsi="Courier New" w:cs="Courier New"/>
              <w:sz w:val="24"/>
              <w:szCs w:val="24"/>
            </w:rPr>
            <w:t>550 12th Street, SW.</w:t>
          </w:r>
        </w:smartTag>
      </w:smartTag>
    </w:p>
    <w:p w:rsidR="00DF5B58" w:rsidRPr="007C333E" w:rsidRDefault="00DF5B58" w:rsidP="00DF5B58">
      <w:pPr>
        <w:ind w:left="720"/>
        <w:rPr>
          <w:rFonts w:ascii="Courier New" w:hAnsi="Courier New" w:cs="Courier New"/>
          <w:sz w:val="24"/>
          <w:szCs w:val="24"/>
        </w:rPr>
      </w:pPr>
      <w:r w:rsidRPr="007C333E">
        <w:rPr>
          <w:rFonts w:ascii="Courier New" w:hAnsi="Courier New" w:cs="Courier New"/>
          <w:sz w:val="24"/>
          <w:szCs w:val="24"/>
        </w:rPr>
        <w:t xml:space="preserve">Room 7041, </w:t>
      </w:r>
      <w:smartTag w:uri="urn:schemas-microsoft-com:office:smarttags" w:element="place">
        <w:smartTag w:uri="urn:schemas-microsoft-com:office:smarttags" w:element="PlaceName">
          <w:r w:rsidRPr="007C333E">
            <w:rPr>
              <w:rFonts w:ascii="Courier New" w:hAnsi="Courier New" w:cs="Courier New"/>
              <w:sz w:val="24"/>
              <w:szCs w:val="24"/>
            </w:rPr>
            <w:t>Potomac</w:t>
          </w:r>
        </w:smartTag>
        <w:r w:rsidRPr="007C333E">
          <w:rPr>
            <w:rFonts w:ascii="Courier New" w:hAnsi="Courier New" w:cs="Courier New"/>
            <w:sz w:val="24"/>
            <w:szCs w:val="24"/>
          </w:rPr>
          <w:t xml:space="preserve"> </w:t>
        </w:r>
        <w:smartTag w:uri="urn:schemas-microsoft-com:office:smarttags" w:element="PlaceType">
          <w:r w:rsidRPr="007C333E">
            <w:rPr>
              <w:rFonts w:ascii="Courier New" w:hAnsi="Courier New" w:cs="Courier New"/>
              <w:sz w:val="24"/>
              <w:szCs w:val="24"/>
            </w:rPr>
            <w:t>Center</w:t>
          </w:r>
        </w:smartTag>
        <w:r w:rsidRPr="007C333E">
          <w:rPr>
            <w:rFonts w:ascii="Courier New" w:hAnsi="Courier New" w:cs="Courier New"/>
            <w:sz w:val="24"/>
            <w:szCs w:val="24"/>
          </w:rPr>
          <w:t xml:space="preserve"> </w:t>
        </w:r>
        <w:smartTag w:uri="urn:schemas-microsoft-com:office:smarttags" w:element="PlaceType">
          <w:r w:rsidRPr="007C333E">
            <w:rPr>
              <w:rFonts w:ascii="Courier New" w:hAnsi="Courier New" w:cs="Courier New"/>
              <w:sz w:val="24"/>
              <w:szCs w:val="24"/>
            </w:rPr>
            <w:t>Plaza</w:t>
          </w:r>
        </w:smartTag>
      </w:smartTag>
    </w:p>
    <w:p w:rsidR="00DF5B58" w:rsidRPr="007C333E" w:rsidRDefault="00DF5B58" w:rsidP="00DF5B58">
      <w:pPr>
        <w:ind w:left="720"/>
        <w:rPr>
          <w:rFonts w:ascii="Courier New" w:hAnsi="Courier New" w:cs="Courier New"/>
          <w:bCs/>
          <w:sz w:val="24"/>
          <w:szCs w:val="24"/>
        </w:rPr>
      </w:pPr>
      <w:smartTag w:uri="urn:schemas-microsoft-com:office:smarttags" w:element="place">
        <w:smartTag w:uri="urn:schemas-microsoft-com:office:smarttags" w:element="City">
          <w:r w:rsidRPr="007C333E">
            <w:rPr>
              <w:rFonts w:ascii="Courier New" w:hAnsi="Courier New" w:cs="Courier New"/>
              <w:bCs/>
              <w:sz w:val="24"/>
              <w:szCs w:val="24"/>
            </w:rPr>
            <w:t>Washington</w:t>
          </w:r>
        </w:smartTag>
        <w:r w:rsidRPr="007C333E">
          <w:rPr>
            <w:rFonts w:ascii="Courier New" w:hAnsi="Courier New" w:cs="Courier New"/>
            <w:bCs/>
            <w:sz w:val="24"/>
            <w:szCs w:val="24"/>
          </w:rPr>
          <w:t xml:space="preserve">, </w:t>
        </w:r>
        <w:smartTag w:uri="urn:schemas-microsoft-com:office:smarttags" w:element="State">
          <w:r w:rsidRPr="007C333E">
            <w:rPr>
              <w:rFonts w:ascii="Courier New" w:hAnsi="Courier New" w:cs="Courier New"/>
              <w:bCs/>
              <w:sz w:val="24"/>
              <w:szCs w:val="24"/>
            </w:rPr>
            <w:t>DC</w:t>
          </w:r>
        </w:smartTag>
        <w:r w:rsidRPr="007C333E">
          <w:rPr>
            <w:rFonts w:ascii="Courier New" w:hAnsi="Courier New" w:cs="Courier New"/>
            <w:bCs/>
            <w:sz w:val="24"/>
            <w:szCs w:val="24"/>
          </w:rPr>
          <w:t xml:space="preserve">  </w:t>
        </w:r>
        <w:smartTag w:uri="urn:schemas-microsoft-com:office:smarttags" w:element="PostalCode">
          <w:r w:rsidRPr="007C333E">
            <w:rPr>
              <w:rFonts w:ascii="Courier New" w:hAnsi="Courier New" w:cs="Courier New"/>
              <w:bCs/>
              <w:sz w:val="24"/>
              <w:szCs w:val="24"/>
            </w:rPr>
            <w:t>20202-4260</w:t>
          </w:r>
        </w:smartTag>
      </w:smartTag>
      <w:r w:rsidRPr="007C333E">
        <w:rPr>
          <w:rFonts w:ascii="Courier New" w:hAnsi="Courier New" w:cs="Courier New"/>
          <w:bCs/>
          <w:sz w:val="24"/>
          <w:szCs w:val="24"/>
        </w:rPr>
        <w:t xml:space="preserve"> </w:t>
      </w:r>
    </w:p>
    <w:p w:rsidR="00DF5B58" w:rsidRPr="007C333E" w:rsidRDefault="00DF5B58" w:rsidP="00DF5B58">
      <w:pPr>
        <w:rPr>
          <w:rFonts w:ascii="Courier New" w:hAnsi="Courier New" w:cs="Courier New"/>
          <w:sz w:val="24"/>
          <w:szCs w:val="24"/>
        </w:rPr>
      </w:pP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The </w:t>
      </w:r>
      <w:smartTag w:uri="urn:schemas-microsoft-com:office:smarttags" w:element="place">
        <w:smartTag w:uri="urn:schemas-microsoft-com:office:smarttags" w:element="PlaceName">
          <w:r w:rsidRPr="007C333E">
            <w:rPr>
              <w:rFonts w:ascii="Courier New" w:hAnsi="Courier New" w:cs="Courier New"/>
              <w:sz w:val="24"/>
              <w:szCs w:val="24"/>
            </w:rPr>
            <w:t>Application</w:t>
          </w:r>
        </w:smartTag>
        <w:r w:rsidRPr="007C333E">
          <w:rPr>
            <w:rFonts w:ascii="Courier New" w:hAnsi="Courier New" w:cs="Courier New"/>
            <w:sz w:val="24"/>
            <w:szCs w:val="24"/>
          </w:rPr>
          <w:t xml:space="preserve"> </w:t>
        </w:r>
        <w:smartTag w:uri="urn:schemas-microsoft-com:office:smarttags" w:element="PlaceName">
          <w:r w:rsidRPr="007C333E">
            <w:rPr>
              <w:rFonts w:ascii="Courier New" w:hAnsi="Courier New" w:cs="Courier New"/>
              <w:sz w:val="24"/>
              <w:szCs w:val="24"/>
            </w:rPr>
            <w:t>Control</w:t>
          </w:r>
        </w:smartTag>
        <w:r w:rsidRPr="007C333E">
          <w:rPr>
            <w:rFonts w:ascii="Courier New" w:hAnsi="Courier New" w:cs="Courier New"/>
            <w:sz w:val="24"/>
            <w:szCs w:val="24"/>
          </w:rPr>
          <w:t xml:space="preserve"> </w:t>
        </w:r>
        <w:smartTag w:uri="urn:schemas-microsoft-com:office:smarttags" w:element="PlaceType">
          <w:r w:rsidRPr="007C333E">
            <w:rPr>
              <w:rFonts w:ascii="Courier New" w:hAnsi="Courier New" w:cs="Courier New"/>
              <w:sz w:val="24"/>
              <w:szCs w:val="24"/>
            </w:rPr>
            <w:t>Center</w:t>
          </w:r>
        </w:smartTag>
      </w:smartTag>
      <w:r w:rsidRPr="007C333E">
        <w:rPr>
          <w:rFonts w:ascii="Courier New" w:hAnsi="Courier New" w:cs="Courier New"/>
          <w:sz w:val="24"/>
          <w:szCs w:val="24"/>
        </w:rPr>
        <w:t xml:space="preserve"> accepts hand deliveries daily between 8:00 a.m. and 4:30:00 p.m., Washington, DC time, except Saturdays, Sundays, and Federal holidays.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Note for Mail or Hand Delivery of Paper Applications</w:t>
      </w:r>
      <w:r w:rsidRPr="007C333E">
        <w:rPr>
          <w:rFonts w:ascii="Courier New" w:hAnsi="Courier New" w:cs="Courier New"/>
          <w:sz w:val="24"/>
          <w:szCs w:val="24"/>
        </w:rPr>
        <w:t>:  If you mail or hand deliver your application to the Department--</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rsidR="00DF5B58" w:rsidRPr="007C333E" w:rsidRDefault="00DF5B58" w:rsidP="00DF5B58">
      <w:pPr>
        <w:pStyle w:val="BodyTextIndent3"/>
        <w:spacing w:line="480" w:lineRule="auto"/>
        <w:ind w:left="0" w:firstLine="720"/>
        <w:rPr>
          <w:rFonts w:ascii="Courier New" w:hAnsi="Courier New" w:cs="Courier New"/>
          <w:b w:val="0"/>
          <w:bCs/>
          <w:szCs w:val="24"/>
        </w:rPr>
      </w:pPr>
      <w:r w:rsidRPr="007C333E">
        <w:rPr>
          <w:rFonts w:ascii="Courier New" w:hAnsi="Courier New" w:cs="Courier New"/>
          <w:b w:val="0"/>
          <w:bCs/>
          <w:szCs w:val="24"/>
        </w:rPr>
        <w:t xml:space="preserve">(2)  The </w:t>
      </w:r>
      <w:smartTag w:uri="urn:schemas-microsoft-com:office:smarttags" w:element="place">
        <w:smartTag w:uri="urn:schemas-microsoft-com:office:smarttags" w:element="PlaceName">
          <w:r w:rsidRPr="007C333E">
            <w:rPr>
              <w:rFonts w:ascii="Courier New" w:hAnsi="Courier New" w:cs="Courier New"/>
              <w:b w:val="0"/>
              <w:bCs/>
              <w:szCs w:val="24"/>
            </w:rPr>
            <w:t>Application</w:t>
          </w:r>
        </w:smartTag>
        <w:r w:rsidRPr="007C333E">
          <w:rPr>
            <w:rFonts w:ascii="Courier New" w:hAnsi="Courier New" w:cs="Courier New"/>
            <w:b w:val="0"/>
            <w:bCs/>
            <w:szCs w:val="24"/>
          </w:rPr>
          <w:t xml:space="preserve"> </w:t>
        </w:r>
        <w:smartTag w:uri="urn:schemas-microsoft-com:office:smarttags" w:element="PlaceName">
          <w:r w:rsidRPr="007C333E">
            <w:rPr>
              <w:rFonts w:ascii="Courier New" w:hAnsi="Courier New" w:cs="Courier New"/>
              <w:b w:val="0"/>
              <w:bCs/>
              <w:szCs w:val="24"/>
            </w:rPr>
            <w:t>Control</w:t>
          </w:r>
        </w:smartTag>
        <w:r w:rsidRPr="007C333E">
          <w:rPr>
            <w:rFonts w:ascii="Courier New" w:hAnsi="Courier New" w:cs="Courier New"/>
            <w:b w:val="0"/>
            <w:bCs/>
            <w:szCs w:val="24"/>
          </w:rPr>
          <w:t xml:space="preserve"> </w:t>
        </w:r>
        <w:smartTag w:uri="urn:schemas-microsoft-com:office:smarttags" w:element="PlaceType">
          <w:r w:rsidRPr="007C333E">
            <w:rPr>
              <w:rFonts w:ascii="Courier New" w:hAnsi="Courier New" w:cs="Courier New"/>
              <w:b w:val="0"/>
              <w:bCs/>
              <w:szCs w:val="24"/>
            </w:rPr>
            <w:t>Center</w:t>
          </w:r>
        </w:smartTag>
      </w:smartTag>
      <w:r w:rsidRPr="007C333E">
        <w:rPr>
          <w:rFonts w:ascii="Courier New" w:hAnsi="Courier New" w:cs="Courier New"/>
          <w:b w:val="0"/>
          <w:bCs/>
          <w:szCs w:val="24"/>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V.  Application Review Information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     1.  </w:t>
      </w:r>
      <w:r w:rsidRPr="007C333E">
        <w:rPr>
          <w:rFonts w:ascii="Courier New" w:hAnsi="Courier New" w:cs="Courier New"/>
          <w:sz w:val="24"/>
          <w:szCs w:val="24"/>
          <w:u w:val="single"/>
        </w:rPr>
        <w:t>Selection Criteria</w:t>
      </w:r>
      <w:r w:rsidRPr="007C333E">
        <w:rPr>
          <w:rFonts w:ascii="Courier New" w:hAnsi="Courier New" w:cs="Courier New"/>
          <w:sz w:val="24"/>
          <w:szCs w:val="24"/>
        </w:rPr>
        <w:t>:  The selection criteria for th</w:t>
      </w:r>
      <w:r>
        <w:rPr>
          <w:rFonts w:ascii="Courier New" w:hAnsi="Courier New" w:cs="Courier New"/>
          <w:sz w:val="24"/>
          <w:szCs w:val="24"/>
        </w:rPr>
        <w:t>ese</w:t>
      </w:r>
      <w:r w:rsidRPr="007C333E">
        <w:rPr>
          <w:rFonts w:ascii="Courier New" w:hAnsi="Courier New" w:cs="Courier New"/>
          <w:sz w:val="24"/>
          <w:szCs w:val="24"/>
        </w:rPr>
        <w:t xml:space="preserve"> program</w:t>
      </w:r>
      <w:r>
        <w:rPr>
          <w:rFonts w:ascii="Courier New" w:hAnsi="Courier New" w:cs="Courier New"/>
          <w:sz w:val="24"/>
          <w:szCs w:val="24"/>
        </w:rPr>
        <w:t>s</w:t>
      </w:r>
      <w:r w:rsidRPr="007C333E">
        <w:rPr>
          <w:rFonts w:ascii="Courier New" w:hAnsi="Courier New" w:cs="Courier New"/>
          <w:sz w:val="24"/>
          <w:szCs w:val="24"/>
        </w:rPr>
        <w:t xml:space="preserve"> are from 34 CFR 75.209(a) and 75.210, and are as follows: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Need for the project (20 points);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Quality of the project design (15 points);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Quality of project services (15 points);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Quality of project personnel (10 points);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Adequacy of resources (</w:t>
      </w:r>
      <w:r>
        <w:rPr>
          <w:rFonts w:ascii="Courier New" w:hAnsi="Courier New" w:cs="Courier New"/>
          <w:sz w:val="24"/>
          <w:szCs w:val="24"/>
        </w:rPr>
        <w:t>10</w:t>
      </w:r>
      <w:r w:rsidRPr="007C333E">
        <w:rPr>
          <w:rFonts w:ascii="Courier New" w:hAnsi="Courier New" w:cs="Courier New"/>
          <w:sz w:val="24"/>
          <w:szCs w:val="24"/>
        </w:rPr>
        <w:t xml:space="preserve"> points);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Quality of the management plan (</w:t>
      </w:r>
      <w:r>
        <w:rPr>
          <w:rFonts w:ascii="Courier New" w:hAnsi="Courier New" w:cs="Courier New"/>
          <w:sz w:val="24"/>
          <w:szCs w:val="24"/>
        </w:rPr>
        <w:t>15</w:t>
      </w:r>
      <w:r w:rsidRPr="007C333E">
        <w:rPr>
          <w:rFonts w:ascii="Courier New" w:hAnsi="Courier New" w:cs="Courier New"/>
          <w:sz w:val="24"/>
          <w:szCs w:val="24"/>
        </w:rPr>
        <w:t xml:space="preserve"> points); and</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 xml:space="preserve">Quality of project evaluation (15 points).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Additional information regarding these criteria is </w:t>
      </w:r>
      <w:r>
        <w:rPr>
          <w:rFonts w:ascii="Courier New" w:hAnsi="Courier New" w:cs="Courier New"/>
          <w:sz w:val="24"/>
          <w:szCs w:val="24"/>
        </w:rPr>
        <w:t xml:space="preserve">listed </w:t>
      </w:r>
      <w:r w:rsidRPr="007C333E">
        <w:rPr>
          <w:rFonts w:ascii="Courier New" w:hAnsi="Courier New" w:cs="Courier New"/>
          <w:sz w:val="24"/>
          <w:szCs w:val="24"/>
        </w:rPr>
        <w:t xml:space="preserve">in the application package for this competition. </w:t>
      </w:r>
    </w:p>
    <w:p w:rsidR="00DF5B58" w:rsidRPr="007C333E" w:rsidRDefault="00DF5B58" w:rsidP="00DF5B58">
      <w:pPr>
        <w:tabs>
          <w:tab w:val="left" w:pos="720"/>
        </w:tabs>
        <w:spacing w:line="480" w:lineRule="auto"/>
        <w:rPr>
          <w:rFonts w:ascii="Courier New" w:hAnsi="Courier New" w:cs="Courier New"/>
          <w:sz w:val="24"/>
          <w:szCs w:val="24"/>
        </w:rPr>
      </w:pPr>
      <w:r w:rsidRPr="007C333E">
        <w:rPr>
          <w:rFonts w:ascii="Courier New" w:hAnsi="Courier New" w:cs="Courier New"/>
          <w:sz w:val="24"/>
          <w:szCs w:val="24"/>
        </w:rPr>
        <w:tab/>
        <w:t xml:space="preserve">2.  </w:t>
      </w:r>
      <w:r w:rsidRPr="007C333E">
        <w:rPr>
          <w:rFonts w:ascii="Courier New" w:hAnsi="Courier New" w:cs="Courier New"/>
          <w:sz w:val="24"/>
          <w:szCs w:val="24"/>
          <w:u w:val="single"/>
        </w:rPr>
        <w:t>Review and Selection Process</w:t>
      </w:r>
      <w:r w:rsidRPr="007C333E">
        <w:rPr>
          <w:rFonts w:ascii="Courier New" w:hAnsi="Courier New" w:cs="Courier New"/>
          <w:sz w:val="24"/>
          <w:szCs w:val="24"/>
        </w:rPr>
        <w:t xml:space="preserve">:  We remind potential applicants that in reviewing applications in any discretionary grant competition, the Secretary may consider, under 34 CFR 75.217(d)(3), the past performance of the applicant in carrying out a previous award, such as </w:t>
      </w:r>
      <w:r w:rsidRPr="000A074A">
        <w:rPr>
          <w:rFonts w:ascii="Courier New" w:hAnsi="Courier New" w:cs="Courier New"/>
          <w:sz w:val="24"/>
          <w:szCs w:val="24"/>
        </w:rPr>
        <w:t>achievement of project objectives</w:t>
      </w:r>
      <w:r>
        <w:rPr>
          <w:rFonts w:ascii="Courier New" w:hAnsi="Courier New" w:cs="Courier New"/>
          <w:sz w:val="24"/>
          <w:szCs w:val="24"/>
        </w:rPr>
        <w:t>,</w:t>
      </w:r>
      <w:r w:rsidRPr="00451682">
        <w:rPr>
          <w:rFonts w:ascii="Courier New" w:hAnsi="Courier New" w:cs="Courier New"/>
          <w:sz w:val="24"/>
          <w:szCs w:val="24"/>
        </w:rPr>
        <w:t xml:space="preserve"> </w:t>
      </w:r>
      <w:r w:rsidRPr="007C333E">
        <w:rPr>
          <w:rFonts w:ascii="Courier New" w:hAnsi="Courier New" w:cs="Courier New"/>
          <w:sz w:val="24"/>
          <w:szCs w:val="24"/>
        </w:rPr>
        <w:t>the applicant's use of funds, and compliance with grant conditions.  The Secretary may also consider whether the applicant failed to submit a timely performance report or submitted a report of unacceptable quality.</w:t>
      </w:r>
    </w:p>
    <w:p w:rsidR="00DF5B58" w:rsidRPr="007C333E" w:rsidRDefault="00DF5B58" w:rsidP="00DF5B58">
      <w:pPr>
        <w:tabs>
          <w:tab w:val="left" w:pos="720"/>
        </w:tabs>
        <w:spacing w:line="480" w:lineRule="auto"/>
        <w:rPr>
          <w:rFonts w:ascii="Courier New" w:hAnsi="Courier New" w:cs="Courier New"/>
          <w:sz w:val="24"/>
          <w:szCs w:val="24"/>
        </w:rPr>
      </w:pPr>
      <w:r w:rsidRPr="007C333E">
        <w:rPr>
          <w:rFonts w:ascii="Courier New" w:hAnsi="Courier New" w:cs="Courier New"/>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DF5B58" w:rsidRPr="007C333E" w:rsidRDefault="00DF5B58" w:rsidP="00DF5B58">
      <w:pPr>
        <w:tabs>
          <w:tab w:val="left" w:pos="720"/>
        </w:tabs>
        <w:spacing w:line="480" w:lineRule="auto"/>
        <w:rPr>
          <w:rFonts w:ascii="Courier New" w:hAnsi="Courier New" w:cs="Courier New"/>
          <w:sz w:val="24"/>
          <w:szCs w:val="24"/>
        </w:rPr>
      </w:pPr>
      <w:r w:rsidRPr="007C333E">
        <w:rPr>
          <w:rFonts w:ascii="Courier New" w:hAnsi="Courier New" w:cs="Courier New"/>
          <w:sz w:val="24"/>
          <w:szCs w:val="24"/>
        </w:rPr>
        <w:tab/>
        <w:t>Additional factors we consider in selecting an application for an award are as follows:</w:t>
      </w:r>
    </w:p>
    <w:p w:rsidR="00DF5B58" w:rsidRPr="00120410" w:rsidRDefault="00DF5B58" w:rsidP="00DF5B58">
      <w:pPr>
        <w:tabs>
          <w:tab w:val="left" w:pos="720"/>
        </w:tabs>
        <w:spacing w:line="480" w:lineRule="auto"/>
        <w:rPr>
          <w:rFonts w:ascii="Courier New" w:hAnsi="Courier New" w:cs="Courier New"/>
          <w:sz w:val="24"/>
          <w:szCs w:val="24"/>
        </w:rPr>
      </w:pPr>
      <w:r>
        <w:rPr>
          <w:rFonts w:ascii="Courier New" w:hAnsi="Courier New" w:cs="Courier New"/>
          <w:sz w:val="24"/>
          <w:szCs w:val="24"/>
        </w:rPr>
        <w:tab/>
      </w:r>
      <w:r w:rsidRPr="00120410">
        <w:rPr>
          <w:rFonts w:ascii="Courier New" w:hAnsi="Courier New" w:cs="Courier New"/>
          <w:sz w:val="24"/>
          <w:szCs w:val="24"/>
        </w:rPr>
        <w:t>(A)  Documentation of at least 25 Percent Hispanic Undergraduate FTE Students.  A</w:t>
      </w:r>
      <w:r>
        <w:rPr>
          <w:rFonts w:ascii="Courier New" w:hAnsi="Courier New" w:cs="Courier New"/>
          <w:sz w:val="24"/>
          <w:szCs w:val="24"/>
        </w:rPr>
        <w:t>n a</w:t>
      </w:r>
      <w:r w:rsidRPr="00120410">
        <w:rPr>
          <w:rFonts w:ascii="Courier New" w:hAnsi="Courier New" w:cs="Courier New"/>
          <w:sz w:val="24"/>
          <w:szCs w:val="24"/>
        </w:rPr>
        <w:t xml:space="preserve">pplicant must provide, as an attachment to the application, the documentation the institution relied upon in determining that at least 25 percent of the institution’s undergraduate FTE students are Hispanic.  </w:t>
      </w:r>
    </w:p>
    <w:p w:rsidR="00DF5B58" w:rsidRPr="00120410" w:rsidRDefault="00DF5B58" w:rsidP="00DF5B58">
      <w:pPr>
        <w:spacing w:line="480" w:lineRule="auto"/>
        <w:rPr>
          <w:rFonts w:ascii="Courier New" w:hAnsi="Courier New" w:cs="Courier New"/>
          <w:sz w:val="24"/>
          <w:szCs w:val="24"/>
        </w:rPr>
      </w:pPr>
      <w:r w:rsidRPr="00120410">
        <w:rPr>
          <w:rFonts w:ascii="Courier New" w:hAnsi="Courier New" w:cs="Courier New"/>
          <w:sz w:val="24"/>
          <w:szCs w:val="24"/>
          <w:u w:val="single"/>
        </w:rPr>
        <w:t>Note</w:t>
      </w:r>
      <w:r w:rsidRPr="00120410">
        <w:rPr>
          <w:rFonts w:ascii="Courier New" w:hAnsi="Courier New" w:cs="Courier New"/>
          <w:sz w:val="24"/>
          <w:szCs w:val="24"/>
        </w:rPr>
        <w:t xml:space="preserve">:  The 25 percent requirement applies only to </w:t>
      </w:r>
      <w:r w:rsidRPr="00120410">
        <w:rPr>
          <w:rFonts w:ascii="Courier New" w:hAnsi="Courier New" w:cs="Courier New"/>
          <w:sz w:val="24"/>
          <w:szCs w:val="24"/>
          <w:u w:val="single"/>
        </w:rPr>
        <w:t>undergraduate</w:t>
      </w:r>
      <w:r w:rsidRPr="00120410">
        <w:rPr>
          <w:rFonts w:ascii="Courier New" w:hAnsi="Courier New" w:cs="Courier New"/>
          <w:sz w:val="24"/>
          <w:szCs w:val="24"/>
        </w:rPr>
        <w:t xml:space="preserve"> Hispanic students and is calculated based upon FTE students.  Instructions for formatting and submitting the verification documentation to Grants.gov are in the application package for this competition.</w:t>
      </w:r>
    </w:p>
    <w:p w:rsidR="00DF5B58" w:rsidRDefault="00DF5B58">
      <w:pPr>
        <w:spacing w:line="480" w:lineRule="auto"/>
        <w:ind w:firstLine="720"/>
        <w:rPr>
          <w:rFonts w:ascii="Courier New" w:hAnsi="Courier New" w:cs="Courier New"/>
          <w:sz w:val="24"/>
          <w:szCs w:val="24"/>
        </w:rPr>
      </w:pPr>
      <w:r w:rsidRPr="00F54BD5">
        <w:rPr>
          <w:rFonts w:ascii="Courier New" w:hAnsi="Courier New" w:cs="Courier New"/>
          <w:sz w:val="24"/>
          <w:szCs w:val="24"/>
        </w:rPr>
        <w:t xml:space="preserve">(B)  </w:t>
      </w:r>
      <w:r w:rsidRPr="00B129BD">
        <w:rPr>
          <w:rFonts w:ascii="Courier New" w:hAnsi="Courier New" w:cs="Courier New"/>
          <w:sz w:val="24"/>
          <w:szCs w:val="24"/>
          <w:u w:val="single"/>
        </w:rPr>
        <w:t>Tie</w:t>
      </w:r>
      <w:r w:rsidRPr="00F54BD5">
        <w:rPr>
          <w:rFonts w:ascii="Courier New" w:hAnsi="Courier New" w:cs="Courier New"/>
          <w:sz w:val="24"/>
          <w:szCs w:val="24"/>
          <w:u w:val="single"/>
        </w:rPr>
        <w:t>-</w:t>
      </w:r>
      <w:r w:rsidRPr="00B129BD">
        <w:rPr>
          <w:rFonts w:ascii="Courier New" w:hAnsi="Courier New" w:cs="Courier New"/>
          <w:sz w:val="24"/>
          <w:szCs w:val="24"/>
          <w:u w:val="single"/>
        </w:rPr>
        <w:t>breaker for development grants</w:t>
      </w:r>
      <w:r>
        <w:rPr>
          <w:rFonts w:ascii="Courier New" w:hAnsi="Courier New" w:cs="Courier New"/>
          <w:sz w:val="24"/>
          <w:szCs w:val="24"/>
          <w:u w:val="single"/>
        </w:rPr>
        <w:t xml:space="preserve"> (based on </w:t>
      </w:r>
      <w:r w:rsidRPr="00F54BD5">
        <w:rPr>
          <w:rFonts w:ascii="Courier New" w:hAnsi="Courier New" w:cs="Courier New"/>
          <w:sz w:val="24"/>
          <w:szCs w:val="24"/>
        </w:rPr>
        <w:t>34 CFR 606.23</w:t>
      </w:r>
      <w:r>
        <w:rPr>
          <w:rFonts w:ascii="Courier New" w:hAnsi="Courier New" w:cs="Courier New"/>
          <w:sz w:val="24"/>
          <w:szCs w:val="24"/>
        </w:rPr>
        <w:t>)</w:t>
      </w:r>
      <w:r w:rsidRPr="00F54BD5">
        <w:rPr>
          <w:rFonts w:ascii="Courier New" w:hAnsi="Courier New" w:cs="Courier New"/>
          <w:sz w:val="24"/>
          <w:szCs w:val="24"/>
        </w:rPr>
        <w:t>.  To resolve ties in the reader</w:t>
      </w:r>
      <w:r>
        <w:rPr>
          <w:rFonts w:ascii="Courier New" w:hAnsi="Courier New" w:cs="Courier New"/>
          <w:sz w:val="24"/>
          <w:szCs w:val="24"/>
        </w:rPr>
        <w:t xml:space="preserve"> </w:t>
      </w:r>
      <w:r w:rsidRPr="00F54BD5">
        <w:rPr>
          <w:rFonts w:ascii="Courier New" w:hAnsi="Courier New" w:cs="Courier New"/>
          <w:sz w:val="24"/>
          <w:szCs w:val="24"/>
        </w:rPr>
        <w:t>scores of applications for development</w:t>
      </w:r>
      <w:r>
        <w:rPr>
          <w:rFonts w:ascii="Courier New" w:hAnsi="Courier New" w:cs="Courier New"/>
          <w:sz w:val="24"/>
          <w:szCs w:val="24"/>
        </w:rPr>
        <w:t xml:space="preserve"> </w:t>
      </w:r>
      <w:r w:rsidRPr="00F54BD5">
        <w:rPr>
          <w:rFonts w:ascii="Courier New" w:hAnsi="Courier New" w:cs="Courier New"/>
          <w:sz w:val="24"/>
          <w:szCs w:val="24"/>
        </w:rPr>
        <w:t>grants, the Department will award one</w:t>
      </w:r>
      <w:r>
        <w:rPr>
          <w:rFonts w:ascii="Courier New" w:hAnsi="Courier New" w:cs="Courier New"/>
          <w:sz w:val="24"/>
          <w:szCs w:val="24"/>
        </w:rPr>
        <w:t xml:space="preserve"> </w:t>
      </w:r>
      <w:r w:rsidRPr="00F54BD5">
        <w:rPr>
          <w:rFonts w:ascii="Courier New" w:hAnsi="Courier New" w:cs="Courier New"/>
          <w:sz w:val="24"/>
          <w:szCs w:val="24"/>
        </w:rPr>
        <w:t>additional point to an application from</w:t>
      </w:r>
      <w:r>
        <w:rPr>
          <w:rFonts w:ascii="Courier New" w:hAnsi="Courier New" w:cs="Courier New"/>
          <w:sz w:val="24"/>
          <w:szCs w:val="24"/>
        </w:rPr>
        <w:t xml:space="preserve"> </w:t>
      </w:r>
      <w:r w:rsidRPr="00F54BD5">
        <w:rPr>
          <w:rFonts w:ascii="Courier New" w:hAnsi="Courier New" w:cs="Courier New"/>
          <w:sz w:val="24"/>
          <w:szCs w:val="24"/>
        </w:rPr>
        <w:t>an IHE that has an endowment fund for</w:t>
      </w:r>
      <w:r w:rsidRPr="00F54BD5" w:rsidDel="00F54BD5">
        <w:rPr>
          <w:rFonts w:ascii="Courier New" w:hAnsi="Courier New" w:cs="Courier New"/>
          <w:sz w:val="24"/>
          <w:szCs w:val="24"/>
        </w:rPr>
        <w:t xml:space="preserve"> </w:t>
      </w:r>
      <w:r w:rsidRPr="00F54BD5">
        <w:rPr>
          <w:rFonts w:ascii="Courier New" w:hAnsi="Courier New" w:cs="Courier New"/>
          <w:sz w:val="24"/>
          <w:szCs w:val="24"/>
        </w:rPr>
        <w:t>which the market value per FTE student</w:t>
      </w:r>
      <w:r>
        <w:rPr>
          <w:rFonts w:ascii="Courier New" w:hAnsi="Courier New" w:cs="Courier New"/>
          <w:sz w:val="24"/>
          <w:szCs w:val="24"/>
        </w:rPr>
        <w:t xml:space="preserve"> </w:t>
      </w:r>
      <w:r w:rsidRPr="00F54BD5">
        <w:rPr>
          <w:rFonts w:ascii="Courier New" w:hAnsi="Courier New" w:cs="Courier New"/>
          <w:sz w:val="24"/>
          <w:szCs w:val="24"/>
        </w:rPr>
        <w:t>is less than the comparable average</w:t>
      </w:r>
      <w:r>
        <w:rPr>
          <w:rFonts w:ascii="Courier New" w:hAnsi="Courier New" w:cs="Courier New"/>
          <w:sz w:val="24"/>
          <w:szCs w:val="24"/>
        </w:rPr>
        <w:t xml:space="preserve"> </w:t>
      </w:r>
      <w:r w:rsidRPr="00F54BD5">
        <w:rPr>
          <w:rFonts w:ascii="Courier New" w:hAnsi="Courier New" w:cs="Courier New"/>
          <w:sz w:val="24"/>
          <w:szCs w:val="24"/>
        </w:rPr>
        <w:t>current market value of the endowment</w:t>
      </w:r>
      <w:r>
        <w:rPr>
          <w:rFonts w:ascii="Courier New" w:hAnsi="Courier New" w:cs="Courier New"/>
          <w:sz w:val="24"/>
          <w:szCs w:val="24"/>
        </w:rPr>
        <w:t xml:space="preserve"> </w:t>
      </w:r>
      <w:r w:rsidRPr="00F54BD5">
        <w:rPr>
          <w:rFonts w:ascii="Courier New" w:hAnsi="Courier New" w:cs="Courier New"/>
          <w:sz w:val="24"/>
          <w:szCs w:val="24"/>
        </w:rPr>
        <w:t>funds per FTE student at similar type</w:t>
      </w:r>
      <w:r>
        <w:rPr>
          <w:rFonts w:ascii="Courier New" w:hAnsi="Courier New" w:cs="Courier New"/>
          <w:sz w:val="24"/>
          <w:szCs w:val="24"/>
        </w:rPr>
        <w:t xml:space="preserve"> </w:t>
      </w:r>
      <w:r w:rsidRPr="00F54BD5">
        <w:rPr>
          <w:rFonts w:ascii="Courier New" w:hAnsi="Courier New" w:cs="Courier New"/>
          <w:sz w:val="24"/>
          <w:szCs w:val="24"/>
        </w:rPr>
        <w:t xml:space="preserve">IHEs. </w:t>
      </w:r>
      <w:r>
        <w:rPr>
          <w:rFonts w:ascii="Courier New" w:hAnsi="Courier New" w:cs="Courier New"/>
          <w:sz w:val="24"/>
          <w:szCs w:val="24"/>
        </w:rPr>
        <w:t xml:space="preserve"> </w:t>
      </w:r>
      <w:r w:rsidRPr="00F54BD5">
        <w:rPr>
          <w:rFonts w:ascii="Courier New" w:hAnsi="Courier New" w:cs="Courier New"/>
          <w:sz w:val="24"/>
          <w:szCs w:val="24"/>
        </w:rPr>
        <w:t>In addition, to resolve ties in the</w:t>
      </w:r>
      <w:r>
        <w:rPr>
          <w:rFonts w:ascii="Courier New" w:hAnsi="Courier New" w:cs="Courier New"/>
          <w:sz w:val="24"/>
          <w:szCs w:val="24"/>
        </w:rPr>
        <w:t xml:space="preserve"> </w:t>
      </w:r>
      <w:r w:rsidRPr="00F54BD5">
        <w:rPr>
          <w:rFonts w:ascii="Courier New" w:hAnsi="Courier New" w:cs="Courier New"/>
          <w:sz w:val="24"/>
          <w:szCs w:val="24"/>
        </w:rPr>
        <w:t xml:space="preserve">reader scores of applications for </w:t>
      </w:r>
      <w:r>
        <w:rPr>
          <w:rFonts w:ascii="Courier New" w:hAnsi="Courier New" w:cs="Courier New"/>
          <w:sz w:val="24"/>
          <w:szCs w:val="24"/>
        </w:rPr>
        <w:t xml:space="preserve">HSI STEM and Articulation Programs </w:t>
      </w:r>
      <w:r w:rsidRPr="00F54BD5">
        <w:rPr>
          <w:rFonts w:ascii="Courier New" w:hAnsi="Courier New" w:cs="Courier New"/>
          <w:sz w:val="24"/>
          <w:szCs w:val="24"/>
        </w:rPr>
        <w:t>development grants, the Department</w:t>
      </w:r>
      <w:r>
        <w:rPr>
          <w:rFonts w:ascii="Courier New" w:hAnsi="Courier New" w:cs="Courier New"/>
          <w:sz w:val="24"/>
          <w:szCs w:val="24"/>
        </w:rPr>
        <w:t xml:space="preserve"> </w:t>
      </w:r>
      <w:r w:rsidRPr="00F54BD5">
        <w:rPr>
          <w:rFonts w:ascii="Courier New" w:hAnsi="Courier New" w:cs="Courier New"/>
          <w:sz w:val="24"/>
          <w:szCs w:val="24"/>
        </w:rPr>
        <w:t>will award one additional point to an</w:t>
      </w:r>
      <w:r>
        <w:rPr>
          <w:rFonts w:ascii="Courier New" w:hAnsi="Courier New" w:cs="Courier New"/>
          <w:sz w:val="24"/>
          <w:szCs w:val="24"/>
        </w:rPr>
        <w:t xml:space="preserve"> </w:t>
      </w:r>
      <w:r w:rsidRPr="00F54BD5">
        <w:rPr>
          <w:rFonts w:ascii="Courier New" w:hAnsi="Courier New" w:cs="Courier New"/>
          <w:sz w:val="24"/>
          <w:szCs w:val="24"/>
        </w:rPr>
        <w:t>application from an IHE that has</w:t>
      </w:r>
      <w:r>
        <w:rPr>
          <w:rFonts w:ascii="Courier New" w:hAnsi="Courier New" w:cs="Courier New"/>
          <w:sz w:val="24"/>
          <w:szCs w:val="24"/>
        </w:rPr>
        <w:t xml:space="preserve"> </w:t>
      </w:r>
      <w:r w:rsidRPr="00F54BD5">
        <w:rPr>
          <w:rFonts w:ascii="Courier New" w:hAnsi="Courier New" w:cs="Courier New"/>
          <w:sz w:val="24"/>
          <w:szCs w:val="24"/>
        </w:rPr>
        <w:t>expenditures for library materials per</w:t>
      </w:r>
      <w:r>
        <w:rPr>
          <w:rFonts w:ascii="Courier New" w:hAnsi="Courier New" w:cs="Courier New"/>
          <w:sz w:val="24"/>
          <w:szCs w:val="24"/>
        </w:rPr>
        <w:t xml:space="preserve"> </w:t>
      </w:r>
      <w:r w:rsidRPr="00F54BD5">
        <w:rPr>
          <w:rFonts w:ascii="Courier New" w:hAnsi="Courier New" w:cs="Courier New"/>
          <w:sz w:val="24"/>
          <w:szCs w:val="24"/>
        </w:rPr>
        <w:t>FTE student that are less than the</w:t>
      </w:r>
      <w:r>
        <w:rPr>
          <w:rFonts w:ascii="Courier New" w:hAnsi="Courier New" w:cs="Courier New"/>
          <w:sz w:val="24"/>
          <w:szCs w:val="24"/>
        </w:rPr>
        <w:t xml:space="preserve"> </w:t>
      </w:r>
      <w:r w:rsidRPr="00F54BD5">
        <w:rPr>
          <w:rFonts w:ascii="Courier New" w:hAnsi="Courier New" w:cs="Courier New"/>
          <w:sz w:val="24"/>
          <w:szCs w:val="24"/>
        </w:rPr>
        <w:t>comparable average expenditures for</w:t>
      </w:r>
      <w:r>
        <w:rPr>
          <w:rFonts w:ascii="Courier New" w:hAnsi="Courier New" w:cs="Courier New"/>
          <w:sz w:val="24"/>
          <w:szCs w:val="24"/>
        </w:rPr>
        <w:t xml:space="preserve"> </w:t>
      </w:r>
      <w:r w:rsidRPr="00F54BD5">
        <w:rPr>
          <w:rFonts w:ascii="Courier New" w:hAnsi="Courier New" w:cs="Courier New"/>
          <w:sz w:val="24"/>
          <w:szCs w:val="24"/>
        </w:rPr>
        <w:t>library materials per FTE student at</w:t>
      </w:r>
      <w:r>
        <w:rPr>
          <w:rFonts w:ascii="Courier New" w:hAnsi="Courier New" w:cs="Courier New"/>
          <w:sz w:val="24"/>
          <w:szCs w:val="24"/>
        </w:rPr>
        <w:t xml:space="preserve"> similar type IHEs.</w:t>
      </w:r>
    </w:p>
    <w:p w:rsidR="00DF5B58" w:rsidRPr="00F54BD5" w:rsidRDefault="00DF5B58" w:rsidP="00DF5B58">
      <w:pPr>
        <w:spacing w:line="480" w:lineRule="auto"/>
        <w:ind w:firstLine="720"/>
        <w:rPr>
          <w:rFonts w:ascii="Courier New" w:hAnsi="Courier New" w:cs="Courier New"/>
          <w:sz w:val="24"/>
          <w:szCs w:val="24"/>
        </w:rPr>
      </w:pPr>
      <w:r w:rsidRPr="00B129BD">
        <w:rPr>
          <w:rFonts w:ascii="Courier New" w:hAnsi="Courier New" w:cs="Courier New"/>
          <w:sz w:val="24"/>
          <w:szCs w:val="24"/>
        </w:rPr>
        <w:t>We also will add one additional point to an application from an IHE that proposes to carry out one or more of the following activities--</w:t>
      </w:r>
    </w:p>
    <w:p w:rsidR="00DF5B58" w:rsidRPr="00F54BD5"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rPr>
        <w:t xml:space="preserve">     1.  Faculty development;</w:t>
      </w:r>
    </w:p>
    <w:p w:rsidR="00DF5B58" w:rsidRPr="00F54BD5"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rPr>
        <w:t xml:space="preserve">     2.  Funds and administrative management;</w:t>
      </w:r>
    </w:p>
    <w:p w:rsidR="00DF5B58" w:rsidRPr="00F54BD5"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rPr>
        <w:t xml:space="preserve">     3.  Development and improvement of academic programs;</w:t>
      </w:r>
    </w:p>
    <w:p w:rsidR="00DF5B58" w:rsidRPr="00F54BD5"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rPr>
        <w:t xml:space="preserve">     4.  Acquisition of equipment for use in strengthening management and academic programs;</w:t>
      </w:r>
    </w:p>
    <w:p w:rsidR="00DF5B58" w:rsidRPr="00F54BD5" w:rsidRDefault="00DF5B58" w:rsidP="00DF5B58">
      <w:pPr>
        <w:spacing w:line="480" w:lineRule="auto"/>
        <w:rPr>
          <w:rFonts w:ascii="Courier New" w:hAnsi="Courier New" w:cs="Courier New"/>
          <w:sz w:val="24"/>
          <w:szCs w:val="24"/>
        </w:rPr>
      </w:pPr>
      <w:r w:rsidRPr="00B129BD">
        <w:rPr>
          <w:rFonts w:ascii="Courier New" w:hAnsi="Courier New" w:cs="Courier New"/>
          <w:sz w:val="24"/>
          <w:szCs w:val="24"/>
        </w:rPr>
        <w:t xml:space="preserve">     5.  Joint use of facilities; and</w:t>
      </w:r>
    </w:p>
    <w:p w:rsidR="00DF5B58" w:rsidRDefault="00DF5B58">
      <w:pPr>
        <w:spacing w:line="480" w:lineRule="auto"/>
        <w:ind w:firstLine="100"/>
        <w:rPr>
          <w:rFonts w:ascii="Courier New" w:hAnsi="Courier New" w:cs="Courier New"/>
          <w:sz w:val="24"/>
          <w:szCs w:val="24"/>
        </w:rPr>
      </w:pPr>
      <w:r w:rsidRPr="00B129BD">
        <w:rPr>
          <w:rFonts w:ascii="Courier New" w:hAnsi="Courier New" w:cs="Courier New"/>
          <w:sz w:val="24"/>
          <w:szCs w:val="24"/>
        </w:rPr>
        <w:t xml:space="preserve">    6.  Student services.</w:t>
      </w:r>
    </w:p>
    <w:p w:rsidR="00DF5B58" w:rsidRPr="00F54BD5" w:rsidRDefault="00DF5B58" w:rsidP="00DF5B58">
      <w:pPr>
        <w:spacing w:line="480" w:lineRule="auto"/>
        <w:ind w:firstLine="720"/>
        <w:rPr>
          <w:rFonts w:ascii="Courier New" w:hAnsi="Courier New" w:cs="Courier New"/>
          <w:sz w:val="24"/>
          <w:szCs w:val="24"/>
        </w:rPr>
      </w:pPr>
      <w:r w:rsidRPr="00F54BD5">
        <w:rPr>
          <w:rFonts w:ascii="Courier New" w:hAnsi="Courier New" w:cs="Courier New"/>
          <w:sz w:val="24"/>
          <w:szCs w:val="24"/>
        </w:rPr>
        <w:t>For the purpose of these funding</w:t>
      </w:r>
      <w:r>
        <w:rPr>
          <w:rFonts w:ascii="Courier New" w:hAnsi="Courier New" w:cs="Courier New"/>
          <w:sz w:val="24"/>
          <w:szCs w:val="24"/>
        </w:rPr>
        <w:t xml:space="preserve"> </w:t>
      </w:r>
      <w:r w:rsidRPr="00F54BD5">
        <w:rPr>
          <w:rFonts w:ascii="Courier New" w:hAnsi="Courier New" w:cs="Courier New"/>
          <w:sz w:val="24"/>
          <w:szCs w:val="24"/>
        </w:rPr>
        <w:t>considerations, we will use the most</w:t>
      </w:r>
      <w:r>
        <w:rPr>
          <w:rFonts w:ascii="Courier New" w:hAnsi="Courier New" w:cs="Courier New"/>
          <w:sz w:val="24"/>
          <w:szCs w:val="24"/>
        </w:rPr>
        <w:t xml:space="preserve"> </w:t>
      </w:r>
      <w:r w:rsidRPr="00F54BD5">
        <w:rPr>
          <w:rFonts w:ascii="Courier New" w:hAnsi="Courier New" w:cs="Courier New"/>
          <w:sz w:val="24"/>
          <w:szCs w:val="24"/>
        </w:rPr>
        <w:t>recent complete data available (e.g., for</w:t>
      </w:r>
      <w:r>
        <w:rPr>
          <w:rFonts w:ascii="Courier New" w:hAnsi="Courier New" w:cs="Courier New"/>
          <w:sz w:val="24"/>
          <w:szCs w:val="24"/>
        </w:rPr>
        <w:t xml:space="preserve"> </w:t>
      </w:r>
      <w:r w:rsidRPr="00F54BD5">
        <w:rPr>
          <w:rFonts w:ascii="Courier New" w:hAnsi="Courier New" w:cs="Courier New"/>
          <w:sz w:val="24"/>
          <w:szCs w:val="24"/>
        </w:rPr>
        <w:t>FY 2010, we will use 2008–2009 data).</w:t>
      </w:r>
    </w:p>
    <w:p w:rsidR="00DF5B58" w:rsidRPr="00F54BD5" w:rsidRDefault="00DF5B58" w:rsidP="00DF5B58">
      <w:pPr>
        <w:spacing w:line="480" w:lineRule="auto"/>
        <w:rPr>
          <w:rFonts w:ascii="Courier New" w:hAnsi="Courier New" w:cs="Courier New"/>
          <w:sz w:val="24"/>
          <w:szCs w:val="24"/>
        </w:rPr>
      </w:pPr>
      <w:r w:rsidRPr="00F54BD5">
        <w:rPr>
          <w:rFonts w:ascii="Courier New" w:hAnsi="Courier New" w:cs="Courier New"/>
          <w:sz w:val="24"/>
          <w:szCs w:val="24"/>
        </w:rPr>
        <w:t xml:space="preserve">  If a tie remains after applying the tie-breaker mechanism above, priority will be given in the case of applicants for:  (a) individual development grants, to applicants that addressed the statutory priority found in section 521(d) of the HEA; and b. Cooperative arrangement grants, to applicants in accordance with section 524(b) of the HEA, if the Secretary determines that the cooperative arrangement is geographically and economically sound or will benefit the applicant institution.</w:t>
      </w:r>
    </w:p>
    <w:p w:rsidR="00DF5B58" w:rsidRPr="007C333E" w:rsidRDefault="00DF5B58" w:rsidP="00DF5B58">
      <w:pPr>
        <w:spacing w:line="480" w:lineRule="auto"/>
        <w:rPr>
          <w:rFonts w:ascii="Courier New" w:hAnsi="Courier New" w:cs="Courier New"/>
          <w:sz w:val="24"/>
          <w:szCs w:val="24"/>
        </w:rPr>
      </w:pPr>
      <w:r w:rsidRPr="00F54BD5">
        <w:rPr>
          <w:rFonts w:ascii="Courier New" w:hAnsi="Courier New" w:cs="Courier New"/>
          <w:sz w:val="24"/>
          <w:szCs w:val="24"/>
        </w:rPr>
        <w:t xml:space="preserve">     If a tie still remains after applying the additional point(s) and the relevant statutory priority, we will determine the ranking of applicants based on the lowest endowment values per FTE enrolled student.</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color w:val="000000"/>
          <w:sz w:val="24"/>
          <w:szCs w:val="24"/>
        </w:rPr>
        <w:t xml:space="preserve">3.  </w:t>
      </w:r>
      <w:r w:rsidRPr="007C333E">
        <w:rPr>
          <w:rFonts w:ascii="Courier New" w:hAnsi="Courier New" w:cs="Courier New"/>
          <w:color w:val="000000"/>
          <w:sz w:val="24"/>
          <w:szCs w:val="24"/>
          <w:u w:val="single"/>
        </w:rPr>
        <w:t>Special Conditions</w:t>
      </w:r>
      <w:r w:rsidRPr="007C333E">
        <w:rPr>
          <w:rFonts w:ascii="Courier New" w:hAnsi="Courier New" w:cs="Courier New"/>
          <w:color w:val="000000"/>
          <w:sz w:val="24"/>
          <w:szCs w:val="24"/>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DF5B58" w:rsidRPr="007C333E" w:rsidRDefault="00DF5B58" w:rsidP="00DF5B58">
      <w:pPr>
        <w:pStyle w:val="DefinitionTerm"/>
        <w:widowControl/>
        <w:spacing w:line="480" w:lineRule="auto"/>
        <w:rPr>
          <w:rFonts w:ascii="Courier New" w:hAnsi="Courier New" w:cs="Courier New"/>
          <w:snapToGrid/>
          <w:szCs w:val="24"/>
        </w:rPr>
      </w:pPr>
      <w:r w:rsidRPr="007C333E">
        <w:rPr>
          <w:rFonts w:ascii="Courier New" w:hAnsi="Courier New" w:cs="Courier New"/>
          <w:snapToGrid/>
          <w:szCs w:val="24"/>
        </w:rPr>
        <w:t>VI.  Award Administration Information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ab/>
        <w:t xml:space="preserve">1.  </w:t>
      </w:r>
      <w:r w:rsidRPr="007C333E">
        <w:rPr>
          <w:rFonts w:ascii="Courier New" w:hAnsi="Courier New" w:cs="Courier New"/>
          <w:sz w:val="24"/>
          <w:szCs w:val="24"/>
          <w:u w:val="single"/>
        </w:rPr>
        <w:t>Award Notices</w:t>
      </w:r>
      <w:r w:rsidRPr="007C333E">
        <w:rPr>
          <w:rFonts w:ascii="Courier New" w:hAnsi="Courier New" w:cs="Courier New"/>
          <w:sz w:val="24"/>
          <w:szCs w:val="24"/>
        </w:rPr>
        <w:t xml:space="preserve">:  If your application is successful, we notify your U.S. Representative and </w:t>
      </w:r>
      <w:smartTag w:uri="urn:schemas-microsoft-com:office:smarttags" w:element="country-region">
        <w:smartTag w:uri="urn:schemas-microsoft-com:office:smarttags" w:element="place">
          <w:r w:rsidRPr="007C333E">
            <w:rPr>
              <w:rFonts w:ascii="Courier New" w:hAnsi="Courier New" w:cs="Courier New"/>
              <w:sz w:val="24"/>
              <w:szCs w:val="24"/>
            </w:rPr>
            <w:t>U.S.</w:t>
          </w:r>
        </w:smartTag>
      </w:smartTag>
      <w:r w:rsidRPr="007C333E">
        <w:rPr>
          <w:rFonts w:ascii="Courier New" w:hAnsi="Courier New" w:cs="Courier New"/>
          <w:sz w:val="24"/>
          <w:szCs w:val="24"/>
        </w:rPr>
        <w:t xml:space="preserve"> Senators and send you a Grant Award Notification (GAN).  We may notify you informally, also.</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If your application is not evaluated or not selected for funding, we notify you.</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2.  </w:t>
      </w:r>
      <w:r w:rsidRPr="007C333E">
        <w:rPr>
          <w:rFonts w:ascii="Courier New" w:hAnsi="Courier New" w:cs="Courier New"/>
          <w:sz w:val="24"/>
          <w:szCs w:val="24"/>
          <w:u w:val="single"/>
        </w:rPr>
        <w:t>Administrative and National Policy Requirements</w:t>
      </w:r>
      <w:r w:rsidRPr="007C333E">
        <w:rPr>
          <w:rFonts w:ascii="Courier New" w:hAnsi="Courier New" w:cs="Courier New"/>
          <w:sz w:val="24"/>
          <w:szCs w:val="24"/>
        </w:rPr>
        <w:t xml:space="preserve">:  We identify administrative and national policy requirements in the application package and reference these and other requirements in the </w:t>
      </w:r>
      <w:r w:rsidRPr="007C333E">
        <w:rPr>
          <w:rFonts w:ascii="Courier New" w:hAnsi="Courier New" w:cs="Courier New"/>
          <w:sz w:val="24"/>
          <w:szCs w:val="24"/>
          <w:u w:val="single"/>
        </w:rPr>
        <w:t>Applicable Regulations</w:t>
      </w:r>
      <w:r w:rsidRPr="007C333E">
        <w:rPr>
          <w:rFonts w:ascii="Courier New" w:hAnsi="Courier New" w:cs="Courier New"/>
          <w:sz w:val="24"/>
          <w:szCs w:val="24"/>
        </w:rPr>
        <w:t xml:space="preserve"> section in this notice.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We reference the regulations outlining the terms and conditions of an award in the </w:t>
      </w:r>
      <w:r w:rsidRPr="007C333E">
        <w:rPr>
          <w:rFonts w:ascii="Courier New" w:hAnsi="Courier New" w:cs="Courier New"/>
          <w:sz w:val="24"/>
          <w:szCs w:val="24"/>
          <w:u w:val="single"/>
        </w:rPr>
        <w:t>Applicable Regulations</w:t>
      </w:r>
      <w:r w:rsidRPr="007C333E">
        <w:rPr>
          <w:rFonts w:ascii="Courier New" w:hAnsi="Courier New" w:cs="Courier New"/>
          <w:sz w:val="24"/>
          <w:szCs w:val="24"/>
        </w:rPr>
        <w:t xml:space="preserve"> section in this notice and include these and other specific conditions in the GAN.  The GAN also incorporates your approved application as part of your binding commitments under the grant.</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3.  </w:t>
      </w:r>
      <w:r w:rsidRPr="007C333E">
        <w:rPr>
          <w:rFonts w:ascii="Courier New" w:hAnsi="Courier New" w:cs="Courier New"/>
          <w:sz w:val="24"/>
          <w:szCs w:val="24"/>
          <w:u w:val="single"/>
        </w:rPr>
        <w:t>Reporting</w:t>
      </w:r>
      <w:r w:rsidRPr="007C333E">
        <w:rPr>
          <w:rFonts w:ascii="Courier New" w:hAnsi="Courier New" w:cs="Courier New"/>
          <w:sz w:val="24"/>
          <w:szCs w:val="24"/>
        </w:rPr>
        <w:t xml:space="preserve">: </w:t>
      </w:r>
      <w:r>
        <w:rPr>
          <w:rFonts w:ascii="Courier New" w:hAnsi="Courier New" w:cs="Courier New"/>
          <w:sz w:val="24"/>
          <w:szCs w:val="24"/>
        </w:rPr>
        <w:t xml:space="preserve"> </w:t>
      </w:r>
      <w:r w:rsidRPr="007C333E">
        <w:rPr>
          <w:rFonts w:ascii="Courier New" w:hAnsi="Courier New" w:cs="Courier New"/>
          <w:sz w:val="24"/>
          <w:szCs w:val="24"/>
        </w:rPr>
        <w:t xml:space="preserve">(a)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DF5B58"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4.  </w:t>
      </w:r>
      <w:r w:rsidRPr="007C333E">
        <w:rPr>
          <w:rFonts w:ascii="Courier New" w:hAnsi="Courier New" w:cs="Courier New"/>
          <w:sz w:val="24"/>
          <w:szCs w:val="24"/>
          <w:u w:val="single"/>
        </w:rPr>
        <w:t>Performance Measures</w:t>
      </w:r>
      <w:r w:rsidRPr="007C333E">
        <w:rPr>
          <w:rFonts w:ascii="Courier New" w:hAnsi="Courier New" w:cs="Courier New"/>
          <w:sz w:val="24"/>
          <w:szCs w:val="24"/>
        </w:rPr>
        <w:t>:  The Secretary has established the following key performance measures for assessing the effectiveness of the H</w:t>
      </w:r>
      <w:r>
        <w:rPr>
          <w:rFonts w:ascii="Courier New" w:hAnsi="Courier New" w:cs="Courier New"/>
          <w:sz w:val="24"/>
          <w:szCs w:val="24"/>
        </w:rPr>
        <w:t>ispanic-</w:t>
      </w:r>
      <w:r w:rsidRPr="007C333E">
        <w:rPr>
          <w:rFonts w:ascii="Courier New" w:hAnsi="Courier New" w:cs="Courier New"/>
          <w:sz w:val="24"/>
          <w:szCs w:val="24"/>
        </w:rPr>
        <w:t>S</w:t>
      </w:r>
      <w:r>
        <w:rPr>
          <w:rFonts w:ascii="Courier New" w:hAnsi="Courier New" w:cs="Courier New"/>
          <w:sz w:val="24"/>
          <w:szCs w:val="24"/>
        </w:rPr>
        <w:t xml:space="preserve">erving </w:t>
      </w:r>
      <w:r w:rsidRPr="007C333E">
        <w:rPr>
          <w:rFonts w:ascii="Courier New" w:hAnsi="Courier New" w:cs="Courier New"/>
          <w:sz w:val="24"/>
          <w:szCs w:val="24"/>
        </w:rPr>
        <w:t>I</w:t>
      </w:r>
      <w:r>
        <w:rPr>
          <w:rFonts w:ascii="Courier New" w:hAnsi="Courier New" w:cs="Courier New"/>
          <w:sz w:val="24"/>
          <w:szCs w:val="24"/>
        </w:rPr>
        <w:t>nstitutions</w:t>
      </w:r>
      <w:r w:rsidRPr="007C333E">
        <w:rPr>
          <w:rFonts w:ascii="Courier New" w:hAnsi="Courier New" w:cs="Courier New"/>
          <w:sz w:val="24"/>
          <w:szCs w:val="24"/>
        </w:rPr>
        <w:t xml:space="preserve"> STEM and Articulation Programs:  </w:t>
      </w:r>
    </w:p>
    <w:p w:rsidR="00DF5B58"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w:t>
      </w:r>
      <w:r w:rsidRPr="007C333E">
        <w:rPr>
          <w:rFonts w:ascii="Courier New" w:hAnsi="Courier New" w:cs="Courier New"/>
          <w:sz w:val="24"/>
          <w:szCs w:val="24"/>
        </w:rPr>
        <w:t xml:space="preserve">1) </w:t>
      </w:r>
      <w:r>
        <w:rPr>
          <w:rFonts w:ascii="Courier New" w:hAnsi="Courier New" w:cs="Courier New"/>
          <w:sz w:val="24"/>
          <w:szCs w:val="24"/>
        </w:rPr>
        <w:t xml:space="preserve"> </w:t>
      </w:r>
      <w:r w:rsidRPr="007C333E">
        <w:rPr>
          <w:rFonts w:ascii="Courier New" w:hAnsi="Courier New" w:cs="Courier New"/>
          <w:sz w:val="24"/>
          <w:szCs w:val="24"/>
        </w:rPr>
        <w:t xml:space="preserve">The percentage change, over the five-year grant period, of the number of full-time degree-seeking undergraduates enrolled at HSIs.  </w:t>
      </w:r>
    </w:p>
    <w:p w:rsidR="00DF5B58"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w:t>
      </w:r>
      <w:r w:rsidRPr="007C333E">
        <w:rPr>
          <w:rFonts w:ascii="Courier New" w:hAnsi="Courier New" w:cs="Courier New"/>
          <w:sz w:val="24"/>
          <w:szCs w:val="24"/>
        </w:rPr>
        <w:t xml:space="preserve">2) </w:t>
      </w:r>
      <w:r>
        <w:rPr>
          <w:rFonts w:ascii="Courier New" w:hAnsi="Courier New" w:cs="Courier New"/>
          <w:sz w:val="24"/>
          <w:szCs w:val="24"/>
        </w:rPr>
        <w:t xml:space="preserve"> </w:t>
      </w:r>
      <w:r w:rsidRPr="007C333E">
        <w:rPr>
          <w:rFonts w:ascii="Courier New" w:hAnsi="Courier New" w:cs="Courier New"/>
          <w:sz w:val="24"/>
          <w:szCs w:val="24"/>
        </w:rPr>
        <w:t xml:space="preserve">The percentage of first-time, full-time degree-seeking undergraduate students who were in their first year of postsecondary enrollment in the previous year and are enrolled in the current year at the same institution.  </w:t>
      </w:r>
    </w:p>
    <w:p w:rsidR="00DF5B58"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w:t>
      </w:r>
      <w:r w:rsidRPr="007C333E">
        <w:rPr>
          <w:rFonts w:ascii="Courier New" w:hAnsi="Courier New" w:cs="Courier New"/>
          <w:sz w:val="24"/>
          <w:szCs w:val="24"/>
        </w:rPr>
        <w:t xml:space="preserve">3) </w:t>
      </w:r>
      <w:r>
        <w:rPr>
          <w:rFonts w:ascii="Courier New" w:hAnsi="Courier New" w:cs="Courier New"/>
          <w:sz w:val="24"/>
          <w:szCs w:val="24"/>
        </w:rPr>
        <w:t xml:space="preserve"> </w:t>
      </w:r>
      <w:r w:rsidRPr="007C333E">
        <w:rPr>
          <w:rFonts w:ascii="Courier New" w:hAnsi="Courier New" w:cs="Courier New"/>
          <w:sz w:val="24"/>
          <w:szCs w:val="24"/>
        </w:rPr>
        <w:t xml:space="preserve">The percentage of first-time, full-time degree-seeking undergraduate students enrolled at four-year HSIs graduating within six years of enrollment.  </w:t>
      </w:r>
    </w:p>
    <w:p w:rsidR="00DF5B58"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w:t>
      </w:r>
      <w:r w:rsidRPr="007C333E">
        <w:rPr>
          <w:rFonts w:ascii="Courier New" w:hAnsi="Courier New" w:cs="Courier New"/>
          <w:sz w:val="24"/>
          <w:szCs w:val="24"/>
        </w:rPr>
        <w:t xml:space="preserve">4) </w:t>
      </w:r>
      <w:r>
        <w:rPr>
          <w:rFonts w:ascii="Courier New" w:hAnsi="Courier New" w:cs="Courier New"/>
          <w:sz w:val="24"/>
          <w:szCs w:val="24"/>
        </w:rPr>
        <w:t xml:space="preserve"> </w:t>
      </w:r>
      <w:r w:rsidRPr="007C333E">
        <w:rPr>
          <w:rFonts w:ascii="Courier New" w:hAnsi="Courier New" w:cs="Courier New"/>
          <w:sz w:val="24"/>
          <w:szCs w:val="24"/>
        </w:rPr>
        <w:t xml:space="preserve">The percentage of first-time, full-time degree-seeking undergraduate students enrolled at two-year HSIs graduating within three years of enrollment.  </w:t>
      </w:r>
    </w:p>
    <w:p w:rsidR="00DF5B58" w:rsidRPr="007C333E" w:rsidRDefault="00DF5B58" w:rsidP="00DF5B58">
      <w:pPr>
        <w:spacing w:line="480" w:lineRule="auto"/>
        <w:ind w:firstLine="720"/>
        <w:rPr>
          <w:rFonts w:ascii="Courier New" w:hAnsi="Courier New" w:cs="Courier New"/>
          <w:sz w:val="24"/>
          <w:szCs w:val="24"/>
        </w:rPr>
      </w:pPr>
      <w:r>
        <w:rPr>
          <w:rFonts w:ascii="Courier New" w:hAnsi="Courier New" w:cs="Courier New"/>
          <w:sz w:val="24"/>
          <w:szCs w:val="24"/>
        </w:rPr>
        <w:t>(</w:t>
      </w:r>
      <w:r w:rsidRPr="007C333E">
        <w:rPr>
          <w:rFonts w:ascii="Courier New" w:hAnsi="Courier New" w:cs="Courier New"/>
          <w:sz w:val="24"/>
          <w:szCs w:val="24"/>
        </w:rPr>
        <w:t xml:space="preserve">5) </w:t>
      </w:r>
      <w:r>
        <w:rPr>
          <w:rFonts w:ascii="Courier New" w:hAnsi="Courier New" w:cs="Courier New"/>
          <w:sz w:val="24"/>
          <w:szCs w:val="24"/>
        </w:rPr>
        <w:t xml:space="preserve"> </w:t>
      </w:r>
      <w:r w:rsidRPr="007C333E">
        <w:rPr>
          <w:rFonts w:ascii="Courier New" w:hAnsi="Courier New" w:cs="Courier New"/>
          <w:sz w:val="24"/>
          <w:szCs w:val="24"/>
        </w:rPr>
        <w:t>Federal cost for undergraduate and graduate degrees at institutions in the H</w:t>
      </w:r>
      <w:r>
        <w:rPr>
          <w:rFonts w:ascii="Courier New" w:hAnsi="Courier New" w:cs="Courier New"/>
          <w:sz w:val="24"/>
          <w:szCs w:val="24"/>
        </w:rPr>
        <w:t>ispanic-</w:t>
      </w:r>
      <w:r w:rsidRPr="007C333E">
        <w:rPr>
          <w:rFonts w:ascii="Courier New" w:hAnsi="Courier New" w:cs="Courier New"/>
          <w:sz w:val="24"/>
          <w:szCs w:val="24"/>
        </w:rPr>
        <w:t>S</w:t>
      </w:r>
      <w:r>
        <w:rPr>
          <w:rFonts w:ascii="Courier New" w:hAnsi="Courier New" w:cs="Courier New"/>
          <w:sz w:val="24"/>
          <w:szCs w:val="24"/>
        </w:rPr>
        <w:t xml:space="preserve">erving </w:t>
      </w:r>
      <w:r w:rsidRPr="007C333E">
        <w:rPr>
          <w:rFonts w:ascii="Courier New" w:hAnsi="Courier New" w:cs="Courier New"/>
          <w:sz w:val="24"/>
          <w:szCs w:val="24"/>
        </w:rPr>
        <w:t>I</w:t>
      </w:r>
      <w:r>
        <w:rPr>
          <w:rFonts w:ascii="Courier New" w:hAnsi="Courier New" w:cs="Courier New"/>
          <w:sz w:val="24"/>
          <w:szCs w:val="24"/>
        </w:rPr>
        <w:t>nstitutions</w:t>
      </w:r>
      <w:r w:rsidRPr="007C333E">
        <w:rPr>
          <w:rFonts w:ascii="Courier New" w:hAnsi="Courier New" w:cs="Courier New"/>
          <w:sz w:val="24"/>
          <w:szCs w:val="24"/>
        </w:rPr>
        <w:t xml:space="preserve"> STEM and Articulation Programs.</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5.  </w:t>
      </w:r>
      <w:r w:rsidRPr="007C333E">
        <w:rPr>
          <w:rFonts w:ascii="Courier New" w:hAnsi="Courier New" w:cs="Courier New"/>
          <w:sz w:val="24"/>
          <w:szCs w:val="24"/>
          <w:u w:val="single"/>
        </w:rPr>
        <w:t>H</w:t>
      </w:r>
      <w:r>
        <w:rPr>
          <w:rFonts w:ascii="Courier New" w:hAnsi="Courier New" w:cs="Courier New"/>
          <w:sz w:val="24"/>
          <w:szCs w:val="24"/>
          <w:u w:val="single"/>
        </w:rPr>
        <w:t>ispanic-</w:t>
      </w:r>
      <w:r w:rsidRPr="007C333E">
        <w:rPr>
          <w:rFonts w:ascii="Courier New" w:hAnsi="Courier New" w:cs="Courier New"/>
          <w:sz w:val="24"/>
          <w:szCs w:val="24"/>
          <w:u w:val="single"/>
        </w:rPr>
        <w:t>S</w:t>
      </w:r>
      <w:r>
        <w:rPr>
          <w:rFonts w:ascii="Courier New" w:hAnsi="Courier New" w:cs="Courier New"/>
          <w:sz w:val="24"/>
          <w:szCs w:val="24"/>
          <w:u w:val="single"/>
        </w:rPr>
        <w:t xml:space="preserve">erving </w:t>
      </w:r>
      <w:r w:rsidRPr="007C333E">
        <w:rPr>
          <w:rFonts w:ascii="Courier New" w:hAnsi="Courier New" w:cs="Courier New"/>
          <w:sz w:val="24"/>
          <w:szCs w:val="24"/>
          <w:u w:val="single"/>
        </w:rPr>
        <w:t>I</w:t>
      </w:r>
      <w:r>
        <w:rPr>
          <w:rFonts w:ascii="Courier New" w:hAnsi="Courier New" w:cs="Courier New"/>
          <w:sz w:val="24"/>
          <w:szCs w:val="24"/>
          <w:u w:val="single"/>
        </w:rPr>
        <w:t>nstitutions</w:t>
      </w:r>
      <w:r w:rsidRPr="007C333E">
        <w:rPr>
          <w:rFonts w:ascii="Courier New" w:hAnsi="Courier New" w:cs="Courier New"/>
          <w:sz w:val="24"/>
          <w:szCs w:val="24"/>
          <w:u w:val="single"/>
        </w:rPr>
        <w:t xml:space="preserve"> STEM and Articulation Programs Special Analyses</w:t>
      </w:r>
      <w:r w:rsidRPr="007C333E">
        <w:rPr>
          <w:rFonts w:ascii="Courier New" w:hAnsi="Courier New" w:cs="Courier New"/>
          <w:sz w:val="24"/>
          <w:szCs w:val="24"/>
        </w:rPr>
        <w:t>:  The H</w:t>
      </w:r>
      <w:r>
        <w:rPr>
          <w:rFonts w:ascii="Courier New" w:hAnsi="Courier New" w:cs="Courier New"/>
          <w:sz w:val="24"/>
          <w:szCs w:val="24"/>
        </w:rPr>
        <w:t xml:space="preserve">ispanic- </w:t>
      </w:r>
      <w:r w:rsidRPr="007C333E">
        <w:rPr>
          <w:rFonts w:ascii="Courier New" w:hAnsi="Courier New" w:cs="Courier New"/>
          <w:sz w:val="24"/>
          <w:szCs w:val="24"/>
        </w:rPr>
        <w:t>S</w:t>
      </w:r>
      <w:r>
        <w:rPr>
          <w:rFonts w:ascii="Courier New" w:hAnsi="Courier New" w:cs="Courier New"/>
          <w:sz w:val="24"/>
          <w:szCs w:val="24"/>
        </w:rPr>
        <w:t xml:space="preserve">erving </w:t>
      </w:r>
      <w:r w:rsidRPr="007C333E">
        <w:rPr>
          <w:rFonts w:ascii="Courier New" w:hAnsi="Courier New" w:cs="Courier New"/>
          <w:sz w:val="24"/>
          <w:szCs w:val="24"/>
        </w:rPr>
        <w:t>I</w:t>
      </w:r>
      <w:r>
        <w:rPr>
          <w:rFonts w:ascii="Courier New" w:hAnsi="Courier New" w:cs="Courier New"/>
          <w:sz w:val="24"/>
          <w:szCs w:val="24"/>
        </w:rPr>
        <w:t>nstitutions</w:t>
      </w:r>
      <w:r w:rsidRPr="007C333E">
        <w:rPr>
          <w:rFonts w:ascii="Courier New" w:hAnsi="Courier New" w:cs="Courier New"/>
          <w:sz w:val="24"/>
          <w:szCs w:val="24"/>
        </w:rPr>
        <w:t xml:space="preserve"> STEM and Articulation Programs include two absolute priorities</w:t>
      </w:r>
      <w:r>
        <w:rPr>
          <w:rFonts w:ascii="Courier New" w:hAnsi="Courier New" w:cs="Courier New"/>
          <w:sz w:val="24"/>
          <w:szCs w:val="24"/>
        </w:rPr>
        <w:t xml:space="preserve"> and one competitive preference priority listed under </w:t>
      </w:r>
      <w:r>
        <w:rPr>
          <w:rFonts w:ascii="Courier New" w:hAnsi="Courier New" w:cs="Courier New"/>
          <w:sz w:val="24"/>
          <w:szCs w:val="24"/>
          <w:u w:val="single"/>
        </w:rPr>
        <w:t>Priorities</w:t>
      </w:r>
      <w:r>
        <w:rPr>
          <w:rFonts w:ascii="Courier New" w:hAnsi="Courier New" w:cs="Courier New"/>
          <w:sz w:val="24"/>
          <w:szCs w:val="24"/>
        </w:rPr>
        <w:t xml:space="preserve"> in section I of this notice.</w:t>
      </w:r>
    </w:p>
    <w:p w:rsidR="00DF5B58"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To assess the impact of the adoption of these priorities on program outcomes, the Department will collect data through the annual performance report and conduct special analyses to determine the changes that occur during the course of the grant period in: </w:t>
      </w:r>
    </w:p>
    <w:p w:rsidR="00DF5B58"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(1) </w:t>
      </w:r>
      <w:r>
        <w:rPr>
          <w:rFonts w:ascii="Courier New" w:hAnsi="Courier New" w:cs="Courier New"/>
          <w:sz w:val="24"/>
          <w:szCs w:val="24"/>
        </w:rPr>
        <w:t xml:space="preserve"> </w:t>
      </w:r>
      <w:r w:rsidRPr="007C333E">
        <w:rPr>
          <w:rFonts w:ascii="Courier New" w:hAnsi="Courier New" w:cs="Courier New"/>
          <w:sz w:val="24"/>
          <w:szCs w:val="24"/>
        </w:rPr>
        <w:t xml:space="preserve">The percentage of students receiving STEM related degrees from grantee institutions that select </w:t>
      </w:r>
      <w:r w:rsidRPr="00B129BD">
        <w:rPr>
          <w:rFonts w:ascii="Courier New" w:hAnsi="Courier New" w:cs="Courier New"/>
          <w:sz w:val="24"/>
          <w:szCs w:val="24"/>
          <w:u w:val="single"/>
        </w:rPr>
        <w:t xml:space="preserve">Absolute </w:t>
      </w:r>
      <w:r w:rsidRPr="00572685">
        <w:rPr>
          <w:rFonts w:ascii="Courier New" w:hAnsi="Courier New" w:cs="Courier New"/>
          <w:sz w:val="24"/>
          <w:szCs w:val="24"/>
          <w:u w:val="single"/>
        </w:rPr>
        <w:t>Priority</w:t>
      </w:r>
      <w:r>
        <w:rPr>
          <w:rFonts w:ascii="Courier New" w:hAnsi="Courier New" w:cs="Courier New"/>
          <w:sz w:val="24"/>
          <w:szCs w:val="24"/>
          <w:u w:val="single"/>
        </w:rPr>
        <w:t xml:space="preserve"> 1</w:t>
      </w:r>
      <w:r w:rsidRPr="007C333E">
        <w:rPr>
          <w:rFonts w:ascii="Courier New" w:hAnsi="Courier New" w:cs="Courier New"/>
          <w:sz w:val="24"/>
          <w:szCs w:val="24"/>
        </w:rPr>
        <w:t xml:space="preserve">; and </w:t>
      </w:r>
    </w:p>
    <w:p w:rsidR="00DF5B58"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 xml:space="preserve">(2) </w:t>
      </w:r>
      <w:r>
        <w:rPr>
          <w:rFonts w:ascii="Courier New" w:hAnsi="Courier New" w:cs="Courier New"/>
          <w:sz w:val="24"/>
          <w:szCs w:val="24"/>
        </w:rPr>
        <w:t xml:space="preserve"> </w:t>
      </w:r>
      <w:r w:rsidRPr="007C333E">
        <w:rPr>
          <w:rFonts w:ascii="Courier New" w:hAnsi="Courier New" w:cs="Courier New"/>
          <w:sz w:val="24"/>
          <w:szCs w:val="24"/>
        </w:rPr>
        <w:t>The percentage of students transferring from two-year grantee institutions to other institutions</w:t>
      </w:r>
      <w:r>
        <w:rPr>
          <w:rFonts w:ascii="Courier New" w:hAnsi="Courier New" w:cs="Courier New"/>
          <w:sz w:val="24"/>
          <w:szCs w:val="24"/>
        </w:rPr>
        <w:t xml:space="preserve"> that select </w:t>
      </w:r>
      <w:r w:rsidRPr="00B129BD">
        <w:rPr>
          <w:rFonts w:ascii="Courier New" w:hAnsi="Courier New" w:cs="Courier New"/>
          <w:sz w:val="24"/>
          <w:szCs w:val="24"/>
          <w:u w:val="single"/>
        </w:rPr>
        <w:t xml:space="preserve">Absolute </w:t>
      </w:r>
      <w:r w:rsidRPr="00F37CAB">
        <w:rPr>
          <w:rFonts w:ascii="Courier New" w:hAnsi="Courier New" w:cs="Courier New"/>
          <w:sz w:val="24"/>
          <w:szCs w:val="24"/>
          <w:u w:val="single"/>
        </w:rPr>
        <w:t>P</w:t>
      </w:r>
      <w:r w:rsidRPr="00572685">
        <w:rPr>
          <w:rFonts w:ascii="Courier New" w:hAnsi="Courier New" w:cs="Courier New"/>
          <w:sz w:val="24"/>
          <w:szCs w:val="24"/>
          <w:u w:val="single"/>
        </w:rPr>
        <w:t>riority</w:t>
      </w:r>
      <w:r w:rsidRPr="00572685">
        <w:rPr>
          <w:rFonts w:ascii="Courier New" w:hAnsi="Courier New" w:cs="Courier New"/>
          <w:sz w:val="24"/>
          <w:szCs w:val="24"/>
        </w:rPr>
        <w:t xml:space="preserve"> 2</w:t>
      </w:r>
      <w:r>
        <w:rPr>
          <w:rFonts w:ascii="Courier New" w:hAnsi="Courier New" w:cs="Courier New"/>
          <w:sz w:val="24"/>
          <w:szCs w:val="24"/>
        </w:rPr>
        <w:t>; and (3) The use of student data on enrollment, persistence, and completion by grantee institutions that select the Competitive Preference Priority  in conducting project activities.  Such data may include data from State longitudinal data systems or other reliable third-party resources.</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  </w:t>
      </w:r>
      <w:r w:rsidRPr="007C333E">
        <w:rPr>
          <w:rFonts w:ascii="Courier New" w:hAnsi="Courier New" w:cs="Courier New"/>
          <w:sz w:val="24"/>
          <w:szCs w:val="24"/>
        </w:rPr>
        <w:tab/>
        <w:t xml:space="preserve">6.  </w:t>
      </w:r>
      <w:r w:rsidRPr="007C333E">
        <w:rPr>
          <w:rFonts w:ascii="Courier New" w:hAnsi="Courier New" w:cs="Courier New"/>
          <w:sz w:val="24"/>
          <w:szCs w:val="24"/>
          <w:u w:val="single"/>
        </w:rPr>
        <w:t>Continuation Awards</w:t>
      </w:r>
      <w:r w:rsidRPr="007C333E">
        <w:rPr>
          <w:rFonts w:ascii="Courier New" w:hAnsi="Courier New" w:cs="Courier New"/>
          <w:sz w:val="24"/>
          <w:szCs w:val="24"/>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VII.  Agency Contact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For Further Information Contact</w:t>
      </w:r>
      <w:r w:rsidRPr="007C333E">
        <w:rPr>
          <w:rFonts w:ascii="Courier New" w:hAnsi="Courier New" w:cs="Courier New"/>
          <w:sz w:val="24"/>
          <w:szCs w:val="24"/>
        </w:rPr>
        <w:t>:  Carolyn Proctor, U.S. Department of Education, 1990 K Street, NW</w:t>
      </w:r>
      <w:r>
        <w:rPr>
          <w:rFonts w:ascii="Courier New" w:hAnsi="Courier New" w:cs="Courier New"/>
          <w:sz w:val="24"/>
          <w:szCs w:val="24"/>
        </w:rPr>
        <w:t>.</w:t>
      </w:r>
      <w:r w:rsidRPr="007C333E">
        <w:rPr>
          <w:rFonts w:ascii="Courier New" w:hAnsi="Courier New" w:cs="Courier New"/>
          <w:sz w:val="24"/>
          <w:szCs w:val="24"/>
        </w:rPr>
        <w:t xml:space="preserve">, </w:t>
      </w:r>
      <w:r>
        <w:rPr>
          <w:rFonts w:ascii="Courier New" w:hAnsi="Courier New" w:cs="Courier New"/>
          <w:sz w:val="24"/>
          <w:szCs w:val="24"/>
        </w:rPr>
        <w:t>r</w:t>
      </w:r>
      <w:r w:rsidRPr="007C333E">
        <w:rPr>
          <w:rFonts w:ascii="Courier New" w:hAnsi="Courier New" w:cs="Courier New"/>
          <w:sz w:val="24"/>
          <w:szCs w:val="24"/>
        </w:rPr>
        <w:t xml:space="preserve">oom 6048, Washington, DC 20006-8513.  Telephone:  (202) 502-7567 or by e-mail:  </w:t>
      </w:r>
      <w:r w:rsidRPr="00F37CAB">
        <w:rPr>
          <w:rFonts w:ascii="Courier New" w:hAnsi="Courier New" w:cs="Courier New"/>
          <w:sz w:val="24"/>
          <w:szCs w:val="24"/>
        </w:rPr>
        <w:t>Carolyn.Proctor@ed.gov</w:t>
      </w:r>
      <w:r w:rsidRPr="007C333E">
        <w:rPr>
          <w:rFonts w:ascii="Courier New" w:hAnsi="Courier New" w:cs="Courier New"/>
          <w:sz w:val="24"/>
          <w:szCs w:val="24"/>
        </w:rPr>
        <w:t xml:space="preserve">. </w:t>
      </w:r>
    </w:p>
    <w:p w:rsidR="00DF5B58" w:rsidRPr="007C333E" w:rsidRDefault="00DF5B58" w:rsidP="00DF5B58">
      <w:pPr>
        <w:spacing w:line="480" w:lineRule="auto"/>
        <w:ind w:firstLine="720"/>
        <w:rPr>
          <w:rFonts w:ascii="Courier New" w:hAnsi="Courier New" w:cs="Courier New"/>
          <w:sz w:val="24"/>
          <w:szCs w:val="24"/>
        </w:rPr>
      </w:pPr>
      <w:r w:rsidRPr="007C333E">
        <w:rPr>
          <w:rFonts w:ascii="Courier New" w:hAnsi="Courier New" w:cs="Courier New"/>
          <w:sz w:val="24"/>
          <w:szCs w:val="24"/>
        </w:rPr>
        <w:t>If you use a TDD, call the FRS, toll free, at 1-800-877-8339.</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VIII. </w:t>
      </w:r>
      <w:r>
        <w:rPr>
          <w:rFonts w:ascii="Courier New" w:hAnsi="Courier New" w:cs="Courier New"/>
          <w:sz w:val="24"/>
          <w:szCs w:val="24"/>
        </w:rPr>
        <w:t xml:space="preserve"> </w:t>
      </w:r>
      <w:r w:rsidRPr="007C333E">
        <w:rPr>
          <w:rFonts w:ascii="Courier New" w:hAnsi="Courier New" w:cs="Courier New"/>
          <w:sz w:val="24"/>
          <w:szCs w:val="24"/>
        </w:rPr>
        <w:t>Other Information</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Accessible Format</w:t>
      </w:r>
      <w:r w:rsidRPr="007C333E">
        <w:rPr>
          <w:rFonts w:ascii="Courier New" w:hAnsi="Courier New" w:cs="Courier New"/>
          <w:sz w:val="24"/>
          <w:szCs w:val="24"/>
        </w:rPr>
        <w:t>:  Individuals with disabilities can obtain this document and a copy of the application package in an a</w:t>
      </w:r>
      <w:r>
        <w:rPr>
          <w:rFonts w:ascii="Courier New" w:hAnsi="Courier New" w:cs="Courier New"/>
          <w:sz w:val="24"/>
          <w:szCs w:val="24"/>
        </w:rPr>
        <w:t>ccessible</w:t>
      </w:r>
      <w:r w:rsidRPr="007C333E">
        <w:rPr>
          <w:rFonts w:ascii="Courier New" w:hAnsi="Courier New" w:cs="Courier New"/>
          <w:sz w:val="24"/>
          <w:szCs w:val="24"/>
        </w:rPr>
        <w:t xml:space="preserve"> format (e.g., braille, large print, audiotape, or computer diskette) on request to the program contact person listed under </w:t>
      </w:r>
      <w:r w:rsidRPr="007C333E">
        <w:rPr>
          <w:rFonts w:ascii="Courier New" w:hAnsi="Courier New" w:cs="Courier New"/>
          <w:sz w:val="24"/>
          <w:szCs w:val="24"/>
          <w:u w:val="single"/>
        </w:rPr>
        <w:t>For Further Information Contact</w:t>
      </w:r>
      <w:r w:rsidRPr="007C333E">
        <w:rPr>
          <w:rFonts w:ascii="Courier New" w:hAnsi="Courier New" w:cs="Courier New"/>
          <w:sz w:val="24"/>
          <w:szCs w:val="24"/>
        </w:rPr>
        <w:t xml:space="preserve"> in section VII in this notice.</w:t>
      </w:r>
    </w:p>
    <w:p w:rsidR="00DF5B58" w:rsidRPr="007C333E" w:rsidRDefault="00DF5B58" w:rsidP="00DF5B58">
      <w:pPr>
        <w:spacing w:line="480" w:lineRule="auto"/>
        <w:rPr>
          <w:rFonts w:ascii="Courier New" w:hAnsi="Courier New" w:cs="Courier New"/>
          <w:sz w:val="24"/>
          <w:szCs w:val="24"/>
          <w:u w:val="single"/>
        </w:rPr>
      </w:pPr>
      <w:r w:rsidRPr="007C333E">
        <w:rPr>
          <w:rFonts w:ascii="Courier New" w:hAnsi="Courier New" w:cs="Courier New"/>
          <w:sz w:val="24"/>
          <w:szCs w:val="24"/>
          <w:u w:val="single"/>
        </w:rPr>
        <w:t>Electronic Access to This Document</w:t>
      </w:r>
      <w:r w:rsidRPr="007C333E">
        <w:rPr>
          <w:rFonts w:ascii="Courier New" w:hAnsi="Courier New" w:cs="Courier New"/>
          <w:sz w:val="24"/>
          <w:szCs w:val="24"/>
        </w:rPr>
        <w:t xml:space="preserve">:  You can view this document, as well as all other documents of this Department published in the </w:t>
      </w:r>
      <w:r w:rsidRPr="007C333E">
        <w:rPr>
          <w:rFonts w:ascii="Courier New" w:hAnsi="Courier New" w:cs="Courier New"/>
          <w:sz w:val="24"/>
          <w:szCs w:val="24"/>
          <w:u w:val="single"/>
        </w:rPr>
        <w:t>Federal Register</w:t>
      </w:r>
      <w:r w:rsidRPr="007C333E">
        <w:rPr>
          <w:rFonts w:ascii="Courier New" w:hAnsi="Courier New" w:cs="Courier New"/>
          <w:sz w:val="24"/>
          <w:szCs w:val="24"/>
        </w:rPr>
        <w:t xml:space="preserve">, in text or Adobe Portable Document Format (PDF), on the Internet at the following site:  </w:t>
      </w:r>
      <w:r w:rsidRPr="00F37CAB">
        <w:rPr>
          <w:rFonts w:ascii="Courier New" w:hAnsi="Courier New" w:cs="Courier New"/>
          <w:sz w:val="24"/>
          <w:szCs w:val="24"/>
        </w:rPr>
        <w:t>www.ed.gov/news/fedregister</w:t>
      </w:r>
      <w:r w:rsidRPr="007C333E">
        <w:rPr>
          <w:rFonts w:ascii="Courier New" w:hAnsi="Courier New" w:cs="Courier New"/>
          <w:sz w:val="24"/>
          <w:szCs w:val="24"/>
        </w:rPr>
        <w:t xml:space="preserve">.  To use PDF you must have Adobe Acrobat Reader, which is available free at this site.  </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u w:val="single"/>
        </w:rPr>
        <w:t>Note</w:t>
      </w:r>
      <w:r w:rsidRPr="007C333E">
        <w:rPr>
          <w:rFonts w:ascii="Courier New" w:hAnsi="Courier New" w:cs="Courier New"/>
          <w:sz w:val="24"/>
          <w:szCs w:val="24"/>
        </w:rPr>
        <w:t xml:space="preserve">:  The official version of this document is the document published in the </w:t>
      </w:r>
      <w:r w:rsidRPr="007C333E">
        <w:rPr>
          <w:rFonts w:ascii="Courier New" w:hAnsi="Courier New" w:cs="Courier New"/>
          <w:sz w:val="24"/>
          <w:szCs w:val="24"/>
          <w:u w:val="single"/>
        </w:rPr>
        <w:t>Federal Register</w:t>
      </w:r>
      <w:r w:rsidRPr="007C333E">
        <w:rPr>
          <w:rFonts w:ascii="Courier New" w:hAnsi="Courier New" w:cs="Courier New"/>
          <w:sz w:val="24"/>
          <w:szCs w:val="24"/>
        </w:rPr>
        <w:t xml:space="preserve">.  Free Internet access to the official edition of the </w:t>
      </w:r>
      <w:r w:rsidRPr="007C333E">
        <w:rPr>
          <w:rFonts w:ascii="Courier New" w:hAnsi="Courier New" w:cs="Courier New"/>
          <w:sz w:val="24"/>
          <w:szCs w:val="24"/>
          <w:u w:val="single"/>
        </w:rPr>
        <w:t>Federal Register</w:t>
      </w:r>
      <w:r w:rsidRPr="007C333E">
        <w:rPr>
          <w:rFonts w:ascii="Courier New" w:hAnsi="Courier New" w:cs="Courier New"/>
          <w:sz w:val="24"/>
          <w:szCs w:val="24"/>
        </w:rPr>
        <w:t xml:space="preserve"> and the Code of Federal Regulations is available </w:t>
      </w:r>
      <w:r>
        <w:rPr>
          <w:rFonts w:ascii="Courier New" w:hAnsi="Courier New" w:cs="Courier New"/>
          <w:sz w:val="24"/>
          <w:szCs w:val="24"/>
        </w:rPr>
        <w:t xml:space="preserve">via the Federal Digital System at:  </w:t>
      </w:r>
      <w:r w:rsidRPr="00E36C1C">
        <w:rPr>
          <w:rFonts w:ascii="Courier New" w:hAnsi="Courier New" w:cs="Courier New"/>
          <w:sz w:val="24"/>
          <w:szCs w:val="24"/>
        </w:rPr>
        <w:t>www.gpo</w:t>
      </w:r>
      <w:r>
        <w:rPr>
          <w:rFonts w:ascii="Courier New" w:hAnsi="Courier New" w:cs="Courier New"/>
          <w:sz w:val="24"/>
          <w:szCs w:val="24"/>
        </w:rPr>
        <w:t>.gov/fdsys</w:t>
      </w:r>
      <w:r w:rsidRPr="007C333E">
        <w:rPr>
          <w:rFonts w:ascii="Courier New" w:hAnsi="Courier New" w:cs="Courier New"/>
          <w:color w:val="000000"/>
          <w:sz w:val="24"/>
          <w:szCs w:val="24"/>
        </w:rPr>
        <w:t>.</w:t>
      </w:r>
    </w:p>
    <w:p w:rsidR="00DF5B58" w:rsidRPr="007C333E" w:rsidRDefault="00DF5B58" w:rsidP="00DF5B58">
      <w:pPr>
        <w:spacing w:line="480" w:lineRule="auto"/>
        <w:rPr>
          <w:rFonts w:ascii="Courier New" w:hAnsi="Courier New" w:cs="Courier New"/>
          <w:sz w:val="24"/>
          <w:szCs w:val="24"/>
        </w:rPr>
      </w:pPr>
      <w:r w:rsidRPr="007C333E">
        <w:rPr>
          <w:rFonts w:ascii="Courier New" w:hAnsi="Courier New" w:cs="Courier New"/>
          <w:sz w:val="24"/>
          <w:szCs w:val="24"/>
        </w:rPr>
        <w:t xml:space="preserve">Dated:  </w:t>
      </w:r>
    </w:p>
    <w:p w:rsidR="00DF5B58" w:rsidRPr="007C333E" w:rsidRDefault="00DF5B58" w:rsidP="00DF5B58">
      <w:pPr>
        <w:rPr>
          <w:rFonts w:ascii="Courier New" w:hAnsi="Courier New" w:cs="Courier New"/>
          <w:snapToGrid w:val="0"/>
          <w:sz w:val="24"/>
          <w:szCs w:val="24"/>
        </w:rPr>
      </w:pP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p>
    <w:p w:rsidR="00DF5B58" w:rsidRPr="007C333E" w:rsidRDefault="00DF5B58" w:rsidP="00DF5B58">
      <w:pPr>
        <w:rPr>
          <w:rFonts w:ascii="Courier New" w:hAnsi="Courier New" w:cs="Courier New"/>
          <w:snapToGrid w:val="0"/>
          <w:sz w:val="24"/>
          <w:szCs w:val="24"/>
        </w:rPr>
      </w:pP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r>
      <w:r w:rsidRPr="007C333E">
        <w:rPr>
          <w:rFonts w:ascii="Courier New" w:hAnsi="Courier New" w:cs="Courier New"/>
          <w:snapToGrid w:val="0"/>
          <w:sz w:val="24"/>
          <w:szCs w:val="24"/>
        </w:rPr>
        <w:tab/>
        <w:t>________________________________</w:t>
      </w:r>
    </w:p>
    <w:p w:rsidR="00DF5B58" w:rsidRPr="007C333E" w:rsidRDefault="00DF5B58" w:rsidP="00DF5B58">
      <w:pPr>
        <w:ind w:left="2880" w:firstLine="720"/>
        <w:rPr>
          <w:rFonts w:ascii="Courier New" w:hAnsi="Courier New" w:cs="Courier New"/>
          <w:bCs/>
          <w:snapToGrid w:val="0"/>
          <w:sz w:val="24"/>
          <w:szCs w:val="24"/>
        </w:rPr>
      </w:pPr>
      <w:r w:rsidRPr="007C333E">
        <w:rPr>
          <w:rFonts w:ascii="Courier New" w:hAnsi="Courier New" w:cs="Courier New"/>
          <w:bCs/>
          <w:snapToGrid w:val="0"/>
          <w:sz w:val="24"/>
          <w:szCs w:val="24"/>
        </w:rPr>
        <w:t>Eduardo M. Ochoa,</w:t>
      </w:r>
    </w:p>
    <w:p w:rsidR="00DF5B58" w:rsidRPr="00E36C1C" w:rsidRDefault="00DF5B58" w:rsidP="00DF5B58">
      <w:pPr>
        <w:ind w:left="2880" w:firstLine="720"/>
        <w:rPr>
          <w:rFonts w:ascii="Courier New" w:hAnsi="Courier New" w:cs="Courier New"/>
          <w:bCs/>
          <w:snapToGrid w:val="0"/>
          <w:sz w:val="24"/>
          <w:szCs w:val="24"/>
          <w:u w:val="single"/>
        </w:rPr>
      </w:pPr>
      <w:r w:rsidRPr="00E36C1C">
        <w:rPr>
          <w:rFonts w:ascii="Courier New" w:hAnsi="Courier New" w:cs="Courier New"/>
          <w:bCs/>
          <w:snapToGrid w:val="0"/>
          <w:sz w:val="24"/>
          <w:szCs w:val="24"/>
          <w:u w:val="single"/>
        </w:rPr>
        <w:t xml:space="preserve">Assistant Secretary for </w:t>
      </w:r>
    </w:p>
    <w:p w:rsidR="00DF5B58" w:rsidRPr="007C333E" w:rsidRDefault="00DF5B58" w:rsidP="00DF5B58">
      <w:pPr>
        <w:ind w:left="2880" w:firstLine="720"/>
        <w:rPr>
          <w:rFonts w:ascii="Courier New" w:hAnsi="Courier New" w:cs="Courier New"/>
          <w:snapToGrid w:val="0"/>
          <w:sz w:val="24"/>
          <w:szCs w:val="24"/>
        </w:rPr>
      </w:pPr>
      <w:r w:rsidRPr="00E36C1C">
        <w:rPr>
          <w:rFonts w:ascii="Courier New" w:hAnsi="Courier New" w:cs="Courier New"/>
          <w:bCs/>
          <w:snapToGrid w:val="0"/>
          <w:sz w:val="24"/>
          <w:szCs w:val="24"/>
          <w:u w:val="single"/>
        </w:rPr>
        <w:t>Postsecondary Education</w:t>
      </w:r>
      <w:r>
        <w:rPr>
          <w:rFonts w:ascii="Courier New" w:hAnsi="Courier New" w:cs="Courier New"/>
          <w:bCs/>
          <w:snapToGrid w:val="0"/>
          <w:sz w:val="24"/>
          <w:szCs w:val="24"/>
        </w:rPr>
        <w:t>.</w:t>
      </w:r>
    </w:p>
    <w:p w:rsidR="00DF5B58" w:rsidRPr="007C333E" w:rsidRDefault="00DF5B58" w:rsidP="00DF5B58">
      <w:pPr>
        <w:rPr>
          <w:rFonts w:ascii="Courier New" w:hAnsi="Courier New" w:cs="Courier New"/>
          <w:snapToGrid w:val="0"/>
          <w:sz w:val="24"/>
          <w:szCs w:val="24"/>
        </w:rPr>
      </w:pPr>
    </w:p>
    <w:p w:rsidR="00DF5B58" w:rsidRPr="007C333E" w:rsidRDefault="00DF5B58">
      <w:pPr>
        <w:rPr>
          <w:rFonts w:ascii="Courier New" w:hAnsi="Courier New" w:cs="Courier New"/>
          <w:sz w:val="24"/>
          <w:szCs w:val="24"/>
        </w:rPr>
      </w:pPr>
    </w:p>
    <w:p w:rsidR="00063391" w:rsidRDefault="00063391" w:rsidP="009C0B6A">
      <w:pPr>
        <w:pStyle w:val="ListContinue"/>
        <w:tabs>
          <w:tab w:val="clear" w:pos="-720"/>
        </w:tabs>
        <w:suppressAutoHyphens w:val="0"/>
        <w:rPr>
          <w:color w:val="1F497D"/>
        </w:rPr>
      </w:pPr>
    </w:p>
    <w:p w:rsidR="002E23D9" w:rsidRDefault="002E23D9" w:rsidP="009C0B6A">
      <w:pPr>
        <w:pStyle w:val="ListContinue"/>
        <w:tabs>
          <w:tab w:val="clear" w:pos="-720"/>
        </w:tabs>
        <w:suppressAutoHyphens w:val="0"/>
        <w:rPr>
          <w:rFonts w:ascii="Times New Roman" w:hAnsi="Times New Roman"/>
          <w:bCs/>
          <w:szCs w:val="32"/>
        </w:rPr>
      </w:pPr>
    </w:p>
    <w:p w:rsidR="00AC13A9" w:rsidRDefault="00AC13A9" w:rsidP="00604A0C">
      <w:pPr>
        <w:pStyle w:val="ListContinue"/>
        <w:tabs>
          <w:tab w:val="clear" w:pos="-720"/>
        </w:tabs>
        <w:suppressAutoHyphens w:val="0"/>
        <w:rPr>
          <w:bCs/>
          <w:szCs w:val="23"/>
        </w:rPr>
      </w:pPr>
    </w:p>
    <w:p w:rsidR="00B21477" w:rsidRDefault="00B21477">
      <w:pPr>
        <w:jc w:val="center"/>
        <w:rPr>
          <w:bCs/>
          <w:sz w:val="24"/>
          <w:szCs w:val="23"/>
        </w:rPr>
      </w:pPr>
      <w:r>
        <w:rPr>
          <w:bCs/>
          <w:sz w:val="24"/>
          <w:szCs w:val="23"/>
        </w:rPr>
        <w:br w:type="page"/>
      </w:r>
    </w:p>
    <w:p w:rsidR="009714DF" w:rsidRPr="006527B5" w:rsidRDefault="009714DF" w:rsidP="009714DF">
      <w:pPr>
        <w:jc w:val="center"/>
        <w:rPr>
          <w:b/>
          <w:bCs/>
          <w:sz w:val="32"/>
          <w:szCs w:val="32"/>
        </w:rPr>
      </w:pPr>
      <w:r w:rsidRPr="006527B5">
        <w:rPr>
          <w:b/>
          <w:bCs/>
          <w:sz w:val="32"/>
          <w:szCs w:val="32"/>
        </w:rPr>
        <w:t>IMPORTANT – PLEASE READ FIRST</w:t>
      </w:r>
    </w:p>
    <w:p w:rsidR="009714DF" w:rsidRDefault="009714DF" w:rsidP="009714DF">
      <w:pPr>
        <w:jc w:val="center"/>
        <w:rPr>
          <w:b/>
          <w:bCs/>
          <w:sz w:val="8"/>
        </w:rPr>
      </w:pPr>
    </w:p>
    <w:p w:rsidR="009714DF" w:rsidRDefault="009714DF" w:rsidP="009714DF">
      <w:pPr>
        <w:jc w:val="center"/>
        <w:rPr>
          <w:b/>
          <w:bCs/>
          <w:sz w:val="26"/>
        </w:rPr>
      </w:pPr>
      <w:r>
        <w:rPr>
          <w:b/>
          <w:bCs/>
          <w:sz w:val="26"/>
        </w:rPr>
        <w:t>U.S. Department of Education</w:t>
      </w:r>
    </w:p>
    <w:p w:rsidR="009714DF" w:rsidRPr="006527B5" w:rsidRDefault="009714DF" w:rsidP="009714DF">
      <w:pPr>
        <w:pStyle w:val="Header"/>
        <w:jc w:val="center"/>
        <w:rPr>
          <w:b/>
          <w:bCs/>
          <w:i/>
          <w:iCs/>
          <w:sz w:val="32"/>
          <w:szCs w:val="32"/>
          <w:u w:val="single"/>
        </w:rPr>
      </w:pPr>
      <w:r w:rsidRPr="006527B5">
        <w:rPr>
          <w:b/>
          <w:bCs/>
          <w:i/>
          <w:iCs/>
          <w:sz w:val="32"/>
          <w:szCs w:val="32"/>
          <w:u w:val="single"/>
        </w:rPr>
        <w:t>Grants.gov Submission Procedures and Tips for Applicants</w:t>
      </w:r>
    </w:p>
    <w:p w:rsidR="009714DF" w:rsidRPr="006527B5" w:rsidRDefault="009714DF" w:rsidP="009714DF">
      <w:pPr>
        <w:pStyle w:val="BodyText"/>
        <w:rPr>
          <w:szCs w:val="24"/>
        </w:rPr>
      </w:pPr>
    </w:p>
    <w:p w:rsidR="009714DF" w:rsidRDefault="009714DF" w:rsidP="009714DF">
      <w:pPr>
        <w:pStyle w:val="BodyText"/>
      </w:pPr>
    </w:p>
    <w:p w:rsidR="009714DF" w:rsidRDefault="009714DF" w:rsidP="009714DF">
      <w:pPr>
        <w:pStyle w:val="BodyText"/>
      </w:pPr>
      <w:r>
        <w:t>To facilitate your use of Grants.gov, this document includes important submission procedures you need to be aware of to ensure your application is received in a timely manner and accepted by the Department of Education.</w:t>
      </w:r>
    </w:p>
    <w:p w:rsidR="009714DF" w:rsidRDefault="009714DF" w:rsidP="009714DF">
      <w:pPr>
        <w:pStyle w:val="BodyText"/>
      </w:pPr>
    </w:p>
    <w:p w:rsidR="009714DF" w:rsidRDefault="009714DF" w:rsidP="009714DF">
      <w:pPr>
        <w:pStyle w:val="BodyText"/>
        <w:rPr>
          <w:sz w:val="20"/>
        </w:rPr>
      </w:pPr>
    </w:p>
    <w:p w:rsidR="009714DF" w:rsidRDefault="009714DF" w:rsidP="009714DF">
      <w:pPr>
        <w:pStyle w:val="BodyText"/>
        <w:rPr>
          <w:b/>
          <w:bCs/>
          <w:sz w:val="20"/>
        </w:rPr>
      </w:pPr>
      <w:r>
        <w:rPr>
          <w:b/>
          <w:bCs/>
          <w:sz w:val="20"/>
        </w:rPr>
        <w:t>ATTENTION – Adobe Forms and PDF Files Required</w:t>
      </w:r>
    </w:p>
    <w:p w:rsidR="009714DF" w:rsidRDefault="009714DF" w:rsidP="009714DF">
      <w:pPr>
        <w:pStyle w:val="BodyText"/>
        <w:rPr>
          <w:sz w:val="20"/>
        </w:rPr>
      </w:pPr>
      <w:r>
        <w:rPr>
          <w:sz w:val="20"/>
        </w:rPr>
        <w:t xml:space="preserve">Applications submitted to Grants.gov for the Department of Education will be posted using Adobe forms.  Therefore, applicants will need to download the latest version of Adobe reader </w:t>
      </w:r>
      <w:r>
        <w:rPr>
          <w:color w:val="000000"/>
          <w:sz w:val="20"/>
        </w:rPr>
        <w:t>(at least Adobe Reader 8.1.2).</w:t>
      </w:r>
      <w:r>
        <w:rPr>
          <w:sz w:val="20"/>
        </w:rPr>
        <w:t xml:space="preserve">  Information on computer and operating system compatibility with Adobe and links to download the latest version is available on Grants.gov.  We strongly recommend that you review these details on </w:t>
      </w:r>
      <w:hyperlink r:id="rId15" w:history="1">
        <w:r>
          <w:rPr>
            <w:rStyle w:val="Hyperlink"/>
            <w:sz w:val="20"/>
          </w:rPr>
          <w:t>www.Grants.gov</w:t>
        </w:r>
      </w:hyperlink>
      <w:r>
        <w:rPr>
          <w:sz w:val="20"/>
        </w:rPr>
        <w:t xml:space="preserve"> before completing and submitting your application.  In addition, applicants should submit their application a day or two in advance of the closing date as detailed below.  Also, applicants are required to upload their attachments in .</w:t>
      </w:r>
      <w:proofErr w:type="spellStart"/>
      <w:r>
        <w:rPr>
          <w:sz w:val="20"/>
        </w:rPr>
        <w:t>pdf</w:t>
      </w:r>
      <w:proofErr w:type="spellEnd"/>
      <w:r>
        <w:rPr>
          <w:sz w:val="20"/>
        </w:rPr>
        <w:t xml:space="preserve"> format only.  (See details below under “Attaching Files – Additional Tips.”)  If you have any questions regarding this matter please email the Grants.gov Contact Center at </w:t>
      </w:r>
      <w:hyperlink r:id="rId16" w:history="1">
        <w:r>
          <w:rPr>
            <w:rStyle w:val="Hyperlink"/>
            <w:sz w:val="20"/>
          </w:rPr>
          <w:t>support@grants.gov</w:t>
        </w:r>
      </w:hyperlink>
      <w:r>
        <w:rPr>
          <w:sz w:val="20"/>
        </w:rPr>
        <w:t xml:space="preserve"> or call 1-800-518-4726.</w:t>
      </w:r>
    </w:p>
    <w:p w:rsidR="009714DF" w:rsidRDefault="009714DF" w:rsidP="009714DF">
      <w:pPr>
        <w:pStyle w:val="BodyText"/>
        <w:rPr>
          <w:sz w:val="20"/>
        </w:rPr>
      </w:pPr>
    </w:p>
    <w:p w:rsidR="009714DF" w:rsidRDefault="009714DF" w:rsidP="009714DF">
      <w:pPr>
        <w:pStyle w:val="BodyText"/>
        <w:rPr>
          <w:sz w:val="20"/>
        </w:rPr>
      </w:pPr>
      <w:r>
        <w:rPr>
          <w:sz w:val="20"/>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17" w:history="1">
        <w:r w:rsidRPr="00EF6E87">
          <w:rPr>
            <w:rStyle w:val="Hyperlink"/>
            <w:sz w:val="20"/>
          </w:rPr>
          <w:t>http://www.grants.gov/securitycommebiz/</w:t>
        </w:r>
      </w:hyperlink>
      <w:r>
        <w:rPr>
          <w:sz w:val="20"/>
        </w:rPr>
        <w:t>.</w:t>
      </w:r>
    </w:p>
    <w:p w:rsidR="009714DF" w:rsidRDefault="009714DF" w:rsidP="009714DF">
      <w:pPr>
        <w:pStyle w:val="BodyText"/>
      </w:pPr>
    </w:p>
    <w:p w:rsidR="009714DF" w:rsidRDefault="009714DF" w:rsidP="009714DF"/>
    <w:p w:rsidR="009714DF" w:rsidRDefault="009714DF" w:rsidP="002E166B">
      <w:pPr>
        <w:numPr>
          <w:ilvl w:val="0"/>
          <w:numId w:val="12"/>
        </w:numPr>
        <w:rPr>
          <w:sz w:val="18"/>
        </w:rPr>
      </w:pPr>
      <w:r>
        <w:rPr>
          <w:b/>
          <w:bCs/>
        </w:rPr>
        <w:t>REGISTER EARLY</w:t>
      </w:r>
      <w:r>
        <w:rPr>
          <w:sz w:val="18"/>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18" w:history="1">
        <w:r>
          <w:rPr>
            <w:rStyle w:val="Hyperlink"/>
            <w:sz w:val="18"/>
          </w:rPr>
          <w:t>http://www.grants.gov/applicants/get_registered.jsp</w:t>
        </w:r>
      </w:hyperlink>
      <w:r>
        <w:rPr>
          <w:sz w:val="18"/>
        </w:rPr>
        <w:t>.  [Note: Your organization will need to update its Central Contractor Registry (CCR) registration annually.]</w:t>
      </w:r>
    </w:p>
    <w:p w:rsidR="009714DF" w:rsidRDefault="009714DF" w:rsidP="009714DF">
      <w:pPr>
        <w:ind w:left="360"/>
        <w:rPr>
          <w:sz w:val="18"/>
        </w:rPr>
      </w:pPr>
    </w:p>
    <w:p w:rsidR="009714DF" w:rsidRDefault="009714DF" w:rsidP="002E166B">
      <w:pPr>
        <w:numPr>
          <w:ilvl w:val="0"/>
          <w:numId w:val="12"/>
        </w:numPr>
        <w:rPr>
          <w:sz w:val="18"/>
        </w:rPr>
      </w:pPr>
      <w:r>
        <w:rPr>
          <w:b/>
          <w:bCs/>
        </w:rPr>
        <w:t>SUBMIT EARLY</w:t>
      </w:r>
      <w:r>
        <w:rPr>
          <w:b/>
          <w:bCs/>
          <w:sz w:val="18"/>
        </w:rPr>
        <w:t xml:space="preserve"> </w:t>
      </w:r>
      <w:r>
        <w:rPr>
          <w:sz w:val="18"/>
        </w:rPr>
        <w:t xml:space="preserve">– </w:t>
      </w:r>
      <w:r>
        <w:rPr>
          <w:b/>
          <w:bCs/>
          <w:sz w:val="18"/>
        </w:rPr>
        <w:t>We strongly recommend that you do not wait until the last day to submit your application.  Grants.gov will put a date/time stamp on your application and then process it after it is fully uploaded.</w:t>
      </w:r>
      <w:r>
        <w:rPr>
          <w:sz w:val="18"/>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9714DF" w:rsidRDefault="009714DF" w:rsidP="009714DF">
      <w:pPr>
        <w:rPr>
          <w:sz w:val="18"/>
        </w:rPr>
      </w:pPr>
    </w:p>
    <w:p w:rsidR="009714DF" w:rsidRDefault="009714DF" w:rsidP="009714DF">
      <w:pPr>
        <w:ind w:left="720"/>
        <w:rPr>
          <w:b/>
          <w:bCs/>
          <w:sz w:val="18"/>
        </w:rPr>
      </w:pPr>
      <w:r>
        <w:rPr>
          <w:b/>
          <w:bCs/>
          <w:sz w:val="18"/>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9714DF" w:rsidRDefault="009714DF" w:rsidP="009714DF">
      <w:pPr>
        <w:ind w:firstLine="720"/>
        <w:rPr>
          <w:sz w:val="18"/>
        </w:rPr>
      </w:pPr>
    </w:p>
    <w:p w:rsidR="009714DF" w:rsidRDefault="009714DF" w:rsidP="002E166B">
      <w:pPr>
        <w:numPr>
          <w:ilvl w:val="0"/>
          <w:numId w:val="12"/>
        </w:numPr>
        <w:rPr>
          <w:sz w:val="18"/>
        </w:rPr>
      </w:pPr>
      <w:r>
        <w:rPr>
          <w:b/>
          <w:bCs/>
        </w:rPr>
        <w:t>VERIFY SUBMISSION IS OK</w:t>
      </w:r>
      <w:r>
        <w:rPr>
          <w:sz w:val="18"/>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9714DF" w:rsidRDefault="009714DF" w:rsidP="009714DF">
      <w:pPr>
        <w:rPr>
          <w:sz w:val="18"/>
        </w:rPr>
      </w:pPr>
    </w:p>
    <w:p w:rsidR="009714DF" w:rsidRDefault="009714DF" w:rsidP="009714DF">
      <w:pPr>
        <w:ind w:left="720"/>
        <w:rPr>
          <w:sz w:val="18"/>
        </w:rPr>
      </w:pPr>
      <w:r>
        <w:rPr>
          <w:sz w:val="18"/>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9" w:anchor="54" w:history="1">
        <w:r>
          <w:rPr>
            <w:rStyle w:val="Hyperlink"/>
            <w:sz w:val="18"/>
          </w:rPr>
          <w:t>http://www.grants.gov/applicants/applicant_faqs.jsp#54</w:t>
        </w:r>
      </w:hyperlink>
      <w:r>
        <w:rPr>
          <w:sz w:val="18"/>
        </w:rPr>
        <w:t xml:space="preserve">.  For more detailed information on troubleshooting Adobe errors, you can review the Adobe Reader Error Messages document at </w:t>
      </w:r>
      <w:hyperlink r:id="rId20" w:history="1">
        <w:r w:rsidRPr="00B15942">
          <w:rPr>
            <w:rStyle w:val="Hyperlink"/>
            <w:sz w:val="18"/>
          </w:rPr>
          <w:t>http://www.grants.gov/assets/AdobeReaderErrorMessages.pdf</w:t>
        </w:r>
      </w:hyperlink>
      <w:r>
        <w:rPr>
          <w:sz w:val="18"/>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9714DF" w:rsidRDefault="009714DF" w:rsidP="009714DF"/>
    <w:p w:rsidR="009714DF" w:rsidRDefault="009714DF" w:rsidP="009714DF">
      <w:pPr>
        <w:pStyle w:val="Heading1"/>
        <w:rPr>
          <w:sz w:val="20"/>
        </w:rPr>
      </w:pPr>
      <w:r>
        <w:rPr>
          <w:sz w:val="20"/>
        </w:rPr>
        <w:t>Submission Problems – What should you do?</w:t>
      </w:r>
    </w:p>
    <w:p w:rsidR="009714DF" w:rsidRDefault="009714DF" w:rsidP="009714DF">
      <w:r>
        <w:t xml:space="preserve">If you have problems submitting to Grants.gov before the closing date, please contact Grants.gov Customer Support at </w:t>
      </w:r>
      <w:r>
        <w:rPr>
          <w:szCs w:val="14"/>
        </w:rPr>
        <w:t xml:space="preserve">1-800-518-4726 or </w:t>
      </w:r>
      <w:hyperlink r:id="rId21" w:history="1">
        <w:r w:rsidRPr="00D30241">
          <w:rPr>
            <w:rStyle w:val="Hyperlink"/>
            <w:szCs w:val="14"/>
          </w:rPr>
          <w:t>http://www.grants.gov/contactus/contactus.jsp</w:t>
        </w:r>
      </w:hyperlink>
      <w:r>
        <w:rPr>
          <w:szCs w:val="14"/>
        </w:rPr>
        <w:t>, or use the customer support available on the Web site</w:t>
      </w:r>
      <w:r>
        <w:t xml:space="preserve">: </w:t>
      </w:r>
      <w:hyperlink r:id="rId22" w:history="1">
        <w:r>
          <w:rPr>
            <w:rStyle w:val="Hyperlink"/>
          </w:rPr>
          <w:t>http://www.grants.gov/applicants/applicant_help.jsp</w:t>
        </w:r>
      </w:hyperlink>
      <w:r>
        <w:t xml:space="preserve">. </w:t>
      </w:r>
    </w:p>
    <w:p w:rsidR="009714DF" w:rsidRDefault="009714DF" w:rsidP="009714DF"/>
    <w:p w:rsidR="009714DF" w:rsidRDefault="009714DF" w:rsidP="009714DF">
      <w:r>
        <w:t xml:space="preserve">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9714DF" w:rsidRDefault="009714DF" w:rsidP="009714DF"/>
    <w:p w:rsidR="009714DF" w:rsidRDefault="009714DF" w:rsidP="009714DF">
      <w:r>
        <w:t xml:space="preserve">If electronic submission is </w:t>
      </w:r>
      <w:r>
        <w:rPr>
          <w:u w:val="single"/>
        </w:rPr>
        <w:t>required</w:t>
      </w:r>
      <w:r>
        <w:t xml:space="preserve">, you must submit an electronic application before 4:30:00 p.m.,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(See the Federal Register notice for detailed instructions.)</w:t>
      </w:r>
    </w:p>
    <w:p w:rsidR="009714DF" w:rsidRDefault="009714DF" w:rsidP="009714DF">
      <w:pPr>
        <w:pStyle w:val="Heading1"/>
        <w:rPr>
          <w:sz w:val="20"/>
        </w:rPr>
      </w:pPr>
    </w:p>
    <w:p w:rsidR="009714DF" w:rsidRDefault="009714DF" w:rsidP="009714DF">
      <w:pPr>
        <w:pStyle w:val="Heading1"/>
        <w:rPr>
          <w:sz w:val="20"/>
        </w:rPr>
      </w:pPr>
      <w:r>
        <w:rPr>
          <w:sz w:val="20"/>
        </w:rPr>
        <w:t>Helpful Hints When Working with Grants.gov</w:t>
      </w:r>
    </w:p>
    <w:p w:rsidR="009714DF" w:rsidRDefault="009714DF" w:rsidP="009714DF">
      <w:pPr>
        <w:rPr>
          <w:b/>
          <w:bCs/>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bCs/>
        </w:rPr>
        <w:t xml:space="preserve">You </w:t>
      </w:r>
      <w:r>
        <w:rPr>
          <w:b/>
          <w:bCs/>
          <w:sz w:val="18"/>
        </w:rPr>
        <w:t>must provide the DUNS number on your application that was used when you registered as an Authorized Organization Representative (AOR) on Grants.gov.</w:t>
      </w:r>
    </w:p>
    <w:p w:rsidR="009714DF" w:rsidRDefault="009714DF" w:rsidP="009714DF"/>
    <w:p w:rsidR="009714DF" w:rsidRDefault="009714DF" w:rsidP="009714DF">
      <w:r>
        <w:t xml:space="preserve">Please go to </w:t>
      </w:r>
      <w:hyperlink r:id="rId23" w:history="1">
        <w:r>
          <w:rPr>
            <w:rStyle w:val="Hyperlink"/>
          </w:rPr>
          <w:t>http://www.grants.gov/applicants/applicant_help.jsp</w:t>
        </w:r>
      </w:hyperlink>
      <w:r>
        <w:t xml:space="preserve"> for help with Grants.gov.  For additional tips related to submitting grant applications, please refer to the Grants.gov Submit Application FAQs found on the Grants.gov </w:t>
      </w:r>
      <w:hyperlink r:id="rId24" w:history="1">
        <w:r>
          <w:rPr>
            <w:rStyle w:val="Hyperlink"/>
          </w:rPr>
          <w:t>http://www.grants.gov/help/submit_application_faqs.jsp</w:t>
        </w:r>
      </w:hyperlink>
      <w:r>
        <w:t xml:space="preserve">. </w:t>
      </w:r>
    </w:p>
    <w:p w:rsidR="009714DF" w:rsidRDefault="009714DF" w:rsidP="009714DF">
      <w:pPr>
        <w:pStyle w:val="Heading1"/>
        <w:ind w:left="1440" w:hanging="1440"/>
        <w:rPr>
          <w:sz w:val="20"/>
        </w:rPr>
      </w:pPr>
    </w:p>
    <w:p w:rsidR="009714DF" w:rsidRDefault="009714DF" w:rsidP="009714DF">
      <w:pPr>
        <w:pStyle w:val="Heading1"/>
        <w:rPr>
          <w:sz w:val="20"/>
        </w:rPr>
      </w:pPr>
      <w:r>
        <w:rPr>
          <w:sz w:val="20"/>
        </w:rPr>
        <w:t>Dial-Up Internet Connections</w:t>
      </w:r>
    </w:p>
    <w:p w:rsidR="009714DF" w:rsidRDefault="009714DF" w:rsidP="009714DF">
      <w:pPr>
        <w:pStyle w:val="BodyText"/>
        <w:rPr>
          <w:sz w:val="20"/>
        </w:rPr>
      </w:pPr>
      <w:r>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Pr>
          <w:sz w:val="20"/>
        </w:rPr>
        <w:t xml:space="preserve">  (See the Federal Register notice for detailed instructions.) </w:t>
      </w:r>
    </w:p>
    <w:p w:rsidR="009714DF" w:rsidRDefault="009714DF" w:rsidP="009714DF">
      <w:pPr>
        <w:pStyle w:val="Heading1"/>
        <w:rPr>
          <w:sz w:val="20"/>
        </w:rPr>
      </w:pPr>
    </w:p>
    <w:p w:rsidR="009714DF" w:rsidRDefault="009714DF" w:rsidP="009714DF">
      <w:pPr>
        <w:pStyle w:val="Heading1"/>
        <w:rPr>
          <w:sz w:val="20"/>
        </w:rPr>
      </w:pPr>
      <w:r>
        <w:rPr>
          <w:sz w:val="20"/>
        </w:rPr>
        <w:t>MAC Users</w:t>
      </w:r>
    </w:p>
    <w:p w:rsidR="009714DF" w:rsidRDefault="009714DF" w:rsidP="009714DF">
      <w:pPr>
        <w:rPr>
          <w:szCs w:val="14"/>
        </w:rPr>
      </w:pPr>
      <w:r>
        <w:t xml:space="preserve">For MAC compatibility information, review the Operating System Platform Compatibility Table at the following Grants.gov link: </w:t>
      </w:r>
      <w:hyperlink r:id="rId25" w:history="1">
        <w:r>
          <w:rPr>
            <w:rStyle w:val="Hyperlink"/>
          </w:rPr>
          <w:t>http://www.grants.gov/help/download_software.jsp</w:t>
        </w:r>
      </w:hyperlink>
      <w:r>
        <w:t xml:space="preserve">.  </w:t>
      </w:r>
      <w:r>
        <w:rPr>
          <w:b/>
          <w:bCs/>
        </w:rPr>
        <w:t>If</w:t>
      </w:r>
      <w:hyperlink w:history="1"/>
      <w:r>
        <w:rPr>
          <w:b/>
          <w:bCs/>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Pr>
          <w:szCs w:val="14"/>
        </w:rPr>
        <w:t>(See the Federal Register notice for detailed instructions.)</w:t>
      </w:r>
    </w:p>
    <w:p w:rsidR="009714DF" w:rsidRDefault="009714DF" w:rsidP="009714D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14"/>
        </w:rPr>
      </w:pPr>
    </w:p>
    <w:p w:rsidR="009714DF" w:rsidRDefault="009714DF" w:rsidP="009714DF">
      <w:pPr>
        <w:rPr>
          <w:b/>
          <w:bCs/>
          <w:szCs w:val="14"/>
        </w:rPr>
      </w:pPr>
      <w:r>
        <w:rPr>
          <w:b/>
          <w:bCs/>
          <w:szCs w:val="14"/>
        </w:rPr>
        <w:t>Attaching Files – Additional Tips</w:t>
      </w:r>
    </w:p>
    <w:p w:rsidR="009714DF" w:rsidRDefault="009714DF" w:rsidP="009714D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14"/>
        </w:rPr>
      </w:pPr>
    </w:p>
    <w:p w:rsidR="009714DF" w:rsidRDefault="009714DF" w:rsidP="009714DF">
      <w:pPr>
        <w:pStyle w:val="NormalWeb1"/>
        <w:spacing w:before="0" w:beforeAutospacing="0" w:after="0" w:afterAutospacing="0"/>
        <w:rPr>
          <w:rFonts w:ascii="Times New Roman" w:hAnsi="Times New Roman" w:cs="Times New Roman"/>
          <w:sz w:val="20"/>
        </w:rPr>
      </w:pPr>
      <w:r>
        <w:rPr>
          <w:rFonts w:ascii="Times New Roman" w:hAnsi="Times New Roman" w:cs="Times New Roman"/>
          <w:sz w:val="20"/>
        </w:rPr>
        <w:t xml:space="preserve">Please note the following tips related to attaching files to your application, especially the requirement that applicants </w:t>
      </w:r>
      <w:r w:rsidRPr="00A94406">
        <w:rPr>
          <w:rFonts w:ascii="Times New Roman" w:hAnsi="Times New Roman" w:cs="Times New Roman"/>
          <w:b/>
          <w:sz w:val="20"/>
        </w:rPr>
        <w:t>only include .</w:t>
      </w:r>
      <w:proofErr w:type="spellStart"/>
      <w:r w:rsidRPr="00A94406">
        <w:rPr>
          <w:rFonts w:ascii="Times New Roman" w:hAnsi="Times New Roman" w:cs="Times New Roman"/>
          <w:b/>
          <w:sz w:val="20"/>
        </w:rPr>
        <w:t>pdf</w:t>
      </w:r>
      <w:proofErr w:type="spellEnd"/>
      <w:r w:rsidRPr="00A94406">
        <w:rPr>
          <w:rFonts w:ascii="Times New Roman" w:hAnsi="Times New Roman" w:cs="Times New Roman"/>
          <w:b/>
          <w:sz w:val="20"/>
        </w:rPr>
        <w:t xml:space="preserve"> files</w:t>
      </w:r>
      <w:r>
        <w:rPr>
          <w:rFonts w:ascii="Times New Roman" w:hAnsi="Times New Roman" w:cs="Times New Roman"/>
          <w:sz w:val="20"/>
        </w:rPr>
        <w:t xml:space="preserve"> in their application:</w:t>
      </w:r>
    </w:p>
    <w:p w:rsidR="009714DF" w:rsidRDefault="009714DF" w:rsidP="009714DF">
      <w:pPr>
        <w:pStyle w:val="NormalWeb1"/>
        <w:spacing w:before="0" w:beforeAutospacing="0" w:after="0" w:afterAutospacing="0"/>
        <w:rPr>
          <w:rFonts w:ascii="Times New Roman" w:hAnsi="Times New Roman" w:cs="Times New Roman"/>
          <w:sz w:val="20"/>
        </w:rPr>
      </w:pPr>
    </w:p>
    <w:p w:rsidR="009714DF" w:rsidRDefault="009714DF" w:rsidP="002E166B">
      <w:pPr>
        <w:pStyle w:val="NormalWeb1"/>
        <w:numPr>
          <w:ilvl w:val="0"/>
          <w:numId w:val="17"/>
        </w:numPr>
        <w:spacing w:before="0" w:beforeAutospacing="0" w:after="0" w:afterAutospacing="0"/>
        <w:rPr>
          <w:rFonts w:ascii="Times New Roman" w:hAnsi="Times New Roman" w:cs="Times New Roman"/>
          <w:sz w:val="20"/>
        </w:rPr>
      </w:pPr>
      <w:r>
        <w:rPr>
          <w:rFonts w:ascii="Times New Roman" w:hAnsi="Times New Roman" w:cs="Times New Roman"/>
          <w:sz w:val="20"/>
        </w:rPr>
        <w:t xml:space="preserve">Ensure that you </w:t>
      </w:r>
      <w:r w:rsidRPr="006527B5">
        <w:rPr>
          <w:rFonts w:ascii="Times New Roman" w:hAnsi="Times New Roman" w:cs="Times New Roman"/>
          <w:sz w:val="20"/>
        </w:rPr>
        <w:t xml:space="preserve">attach </w:t>
      </w:r>
      <w:r w:rsidRPr="00C372ED">
        <w:rPr>
          <w:rFonts w:ascii="Times New Roman" w:hAnsi="Times New Roman" w:cs="Times New Roman"/>
          <w:b/>
          <w:i/>
          <w:sz w:val="20"/>
          <w:u w:val="single"/>
        </w:rPr>
        <w:t>.</w:t>
      </w:r>
      <w:r>
        <w:rPr>
          <w:rFonts w:ascii="Times New Roman" w:hAnsi="Times New Roman" w:cs="Times New Roman"/>
          <w:b/>
          <w:i/>
          <w:sz w:val="20"/>
          <w:u w:val="single"/>
        </w:rPr>
        <w:t>PDF</w:t>
      </w:r>
      <w:r w:rsidRPr="00C372ED">
        <w:rPr>
          <w:rFonts w:ascii="Times New Roman" w:hAnsi="Times New Roman" w:cs="Times New Roman"/>
          <w:b/>
          <w:i/>
          <w:sz w:val="20"/>
          <w:u w:val="single"/>
        </w:rPr>
        <w:t xml:space="preserve"> files</w:t>
      </w:r>
      <w:r>
        <w:rPr>
          <w:rFonts w:ascii="Times New Roman" w:hAnsi="Times New Roman" w:cs="Times New Roman"/>
          <w:b/>
          <w:i/>
          <w:sz w:val="20"/>
          <w:u w:val="single"/>
        </w:rPr>
        <w:t xml:space="preserve"> only</w:t>
      </w:r>
      <w:r>
        <w:rPr>
          <w:rFonts w:ascii="Times New Roman" w:hAnsi="Times New Roman" w:cs="Times New Roman"/>
          <w:sz w:val="20"/>
        </w:rPr>
        <w:t xml:space="preserve"> for any attachments to your application.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w:t>
      </w:r>
      <w:proofErr w:type="spellStart"/>
      <w:r>
        <w:rPr>
          <w:rFonts w:ascii="Times New Roman" w:hAnsi="Times New Roman" w:cs="Times New Roman"/>
          <w:sz w:val="20"/>
        </w:rPr>
        <w:t>pdf</w:t>
      </w:r>
      <w:proofErr w:type="spellEnd"/>
      <w:r>
        <w:rPr>
          <w:rFonts w:ascii="Times New Roman" w:hAnsi="Times New Roman" w:cs="Times New Roman"/>
          <w:sz w:val="20"/>
        </w:rPr>
        <w:t xml:space="preserve"> format, please refer to this Grants.gov webpage with links to conversion programs:   </w:t>
      </w:r>
      <w:hyperlink r:id="rId26" w:history="1">
        <w:r w:rsidRPr="00C13260">
          <w:rPr>
            <w:rStyle w:val="Hyperlink"/>
            <w:rFonts w:ascii="Times New Roman" w:hAnsi="Times New Roman" w:cs="Times New Roman"/>
            <w:sz w:val="20"/>
          </w:rPr>
          <w:t>http://www.grants.gov/help/download_software.jsp#pdf_conversion_programs</w:t>
        </w:r>
      </w:hyperlink>
    </w:p>
    <w:p w:rsidR="009714DF" w:rsidRPr="00635586" w:rsidRDefault="009714DF" w:rsidP="004D14F1">
      <w:pPr>
        <w:pStyle w:val="NormalWeb1"/>
        <w:numPr>
          <w:ilvl w:val="0"/>
          <w:numId w:val="17"/>
        </w:numPr>
        <w:spacing w:before="0" w:beforeAutospacing="0" w:after="0" w:afterAutospacing="0"/>
        <w:rPr>
          <w:rFonts w:ascii="Times New Roman" w:hAnsi="Times New Roman" w:cs="Times New Roman"/>
          <w:sz w:val="20"/>
          <w:szCs w:val="20"/>
        </w:rPr>
      </w:pPr>
      <w:r w:rsidRPr="00635586">
        <w:rPr>
          <w:rFonts w:ascii="Times New Roman" w:hAnsi="Times New Roman" w:cs="Times New Roman"/>
          <w:sz w:val="20"/>
        </w:rPr>
        <w:t>Grants.gov cannot process an application that includes two or more files that have the same name within a grant submission.  Therefore, each file uploaded to your application package should have a unique file name.</w:t>
      </w:r>
      <w:r w:rsidR="00635586">
        <w:rPr>
          <w:rFonts w:ascii="Times New Roman" w:hAnsi="Times New Roman" w:cs="Times New Roman"/>
          <w:sz w:val="20"/>
        </w:rPr>
        <w:t xml:space="preserve"> </w:t>
      </w:r>
      <w:r w:rsidR="004D14F1" w:rsidRPr="00635586">
        <w:rPr>
          <w:rFonts w:ascii="Times New Roman" w:hAnsi="Times New Roman" w:cs="Times New Roman"/>
          <w:sz w:val="20"/>
          <w:szCs w:val="20"/>
        </w:rPr>
        <w:t>W</w:t>
      </w:r>
      <w:r w:rsidRPr="00635586">
        <w:rPr>
          <w:rFonts w:ascii="Times New Roman" w:hAnsi="Times New Roman" w:cs="Times New Roman"/>
          <w:sz w:val="20"/>
          <w:szCs w:val="20"/>
        </w:rPr>
        <w:t xml:space="preserve">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9714DF" w:rsidRDefault="009714DF" w:rsidP="009714DF">
      <w:pPr>
        <w:pStyle w:val="NormalWeb1"/>
        <w:spacing w:before="0" w:beforeAutospacing="0" w:after="0" w:afterAutospacing="0"/>
        <w:ind w:left="720"/>
        <w:rPr>
          <w:rFonts w:ascii="Times New Roman" w:hAnsi="Times New Roman" w:cs="Times New Roman"/>
          <w:sz w:val="20"/>
        </w:rPr>
      </w:pPr>
    </w:p>
    <w:p w:rsidR="009714DF" w:rsidRDefault="009714DF" w:rsidP="002E166B">
      <w:pPr>
        <w:pStyle w:val="NormalWeb1"/>
        <w:numPr>
          <w:ilvl w:val="0"/>
          <w:numId w:val="17"/>
        </w:numPr>
        <w:spacing w:before="0" w:beforeAutospacing="0" w:after="0" w:afterAutospacing="0"/>
        <w:rPr>
          <w:rFonts w:ascii="Times New Roman" w:hAnsi="Times New Roman" w:cs="Times New Roman"/>
          <w:sz w:val="20"/>
        </w:rPr>
      </w:pPr>
      <w:r>
        <w:rPr>
          <w:rFonts w:ascii="Times New Roman" w:hAnsi="Times New Roman" w:cs="Times New Roman"/>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9714DF" w:rsidRDefault="009714DF" w:rsidP="009714DF">
      <w:pPr>
        <w:pStyle w:val="NormalWeb1"/>
        <w:spacing w:before="0" w:beforeAutospacing="0" w:after="0" w:afterAutospacing="0"/>
        <w:ind w:left="1080"/>
        <w:rPr>
          <w:rFonts w:ascii="Times New Roman" w:hAnsi="Times New Roman" w:cs="Times New Roman"/>
          <w:sz w:val="20"/>
        </w:rPr>
      </w:pPr>
    </w:p>
    <w:p w:rsidR="004D14F1" w:rsidRDefault="004D14F1" w:rsidP="009714DF">
      <w:pPr>
        <w:pStyle w:val="NormalWeb1"/>
        <w:spacing w:before="0" w:beforeAutospacing="0" w:after="0" w:afterAutospacing="0"/>
        <w:ind w:left="1080"/>
        <w:rPr>
          <w:rFonts w:ascii="Times New Roman" w:hAnsi="Times New Roman" w:cs="Times New Roman"/>
          <w:sz w:val="20"/>
        </w:rPr>
      </w:pPr>
    </w:p>
    <w:p w:rsidR="009714DF" w:rsidRDefault="009714DF" w:rsidP="009714DF">
      <w:pPr>
        <w:pStyle w:val="NormalWeb1"/>
        <w:spacing w:before="0" w:beforeAutospacing="0" w:after="0" w:afterAutospacing="0"/>
        <w:ind w:left="8640"/>
        <w:rPr>
          <w:rFonts w:ascii="Times New Roman" w:hAnsi="Times New Roman" w:cs="Times New Roman"/>
          <w:sz w:val="20"/>
        </w:rPr>
      </w:pPr>
      <w:r>
        <w:rPr>
          <w:rFonts w:ascii="Times New Roman" w:hAnsi="Times New Roman" w:cs="Times New Roman"/>
          <w:sz w:val="20"/>
        </w:rPr>
        <w:t>2/2011</w:t>
      </w:r>
    </w:p>
    <w:p w:rsidR="009714DF" w:rsidRDefault="009714DF" w:rsidP="009714DF">
      <w:pPr>
        <w:pStyle w:val="NormalWeb1"/>
        <w:spacing w:before="0" w:beforeAutospacing="0" w:after="0" w:afterAutospacing="0"/>
        <w:ind w:left="1080"/>
        <w:rPr>
          <w:rFonts w:ascii="Times New Roman" w:hAnsi="Times New Roman" w:cs="Times New Roman"/>
          <w:sz w:val="20"/>
        </w:rPr>
      </w:pPr>
    </w:p>
    <w:p w:rsidR="00B21477" w:rsidRPr="009714DF" w:rsidRDefault="009714DF" w:rsidP="009714DF">
      <w:pPr>
        <w:pStyle w:val="NormalWeb1"/>
        <w:spacing w:before="0" w:beforeAutospacing="0" w:after="0" w:afterAutospacing="0"/>
        <w:ind w:left="1080"/>
        <w:rPr>
          <w:rFonts w:ascii="Times New Roman" w:hAnsi="Times New Roman" w:cs="Times New Roman"/>
          <w:sz w:val="20"/>
        </w:rPr>
      </w:pPr>
      <w:r>
        <w:rPr>
          <w:rFonts w:ascii="Times New Roman" w:hAnsi="Times New Roman" w:cs="Times New Roman"/>
          <w:sz w:val="20"/>
        </w:rPr>
        <w:br w:type="page"/>
      </w:r>
    </w:p>
    <w:p w:rsidR="00B21477" w:rsidRDefault="00B21477">
      <w:pPr>
        <w:jc w:val="center"/>
        <w:rPr>
          <w:b/>
          <w:bCs/>
          <w:sz w:val="24"/>
        </w:rPr>
      </w:pPr>
      <w:r>
        <w:rPr>
          <w:b/>
          <w:bCs/>
          <w:sz w:val="24"/>
        </w:rPr>
        <w:t>GRANTS.GOV REGISTRATION INSTRUCTIONS FOR ORGANIZATIONS</w:t>
      </w:r>
    </w:p>
    <w:p w:rsidR="00B21477" w:rsidRDefault="00B21477">
      <w:pPr>
        <w:rPr>
          <w:sz w:val="24"/>
        </w:rPr>
      </w:pPr>
    </w:p>
    <w:p w:rsidR="00B21477" w:rsidRDefault="00B21477">
      <w:pPr>
        <w:rPr>
          <w:sz w:val="24"/>
        </w:rPr>
      </w:pPr>
      <w:r>
        <w:rPr>
          <w:sz w:val="24"/>
        </w:rPr>
        <w:t>The Grants.gov registration process involves three basic steps:</w:t>
      </w:r>
    </w:p>
    <w:p w:rsidR="00B21477" w:rsidRDefault="00B21477" w:rsidP="002E166B">
      <w:pPr>
        <w:numPr>
          <w:ilvl w:val="0"/>
          <w:numId w:val="22"/>
        </w:numPr>
        <w:rPr>
          <w:sz w:val="24"/>
        </w:rPr>
      </w:pPr>
      <w:r>
        <w:rPr>
          <w:sz w:val="24"/>
        </w:rPr>
        <w:t>Register your organization</w:t>
      </w:r>
    </w:p>
    <w:p w:rsidR="00B21477" w:rsidRDefault="00B21477" w:rsidP="002E166B">
      <w:pPr>
        <w:numPr>
          <w:ilvl w:val="1"/>
          <w:numId w:val="22"/>
        </w:numPr>
        <w:rPr>
          <w:sz w:val="24"/>
        </w:rPr>
      </w:pPr>
      <w:r>
        <w:rPr>
          <w:sz w:val="24"/>
        </w:rPr>
        <w:t>Obtain a D-U-N-S Number (see below for instructions)</w:t>
      </w:r>
    </w:p>
    <w:p w:rsidR="00B21477" w:rsidRDefault="00B21477" w:rsidP="002E166B">
      <w:pPr>
        <w:numPr>
          <w:ilvl w:val="1"/>
          <w:numId w:val="22"/>
        </w:numPr>
        <w:rPr>
          <w:sz w:val="24"/>
        </w:rPr>
      </w:pPr>
      <w:r>
        <w:rPr>
          <w:sz w:val="24"/>
        </w:rPr>
        <w:t>Register with the Central Contractor Registry (CCR) (see below for instructions)</w:t>
      </w:r>
    </w:p>
    <w:p w:rsidR="00B21477" w:rsidRDefault="00B21477" w:rsidP="002E166B">
      <w:pPr>
        <w:numPr>
          <w:ilvl w:val="0"/>
          <w:numId w:val="22"/>
        </w:numPr>
        <w:rPr>
          <w:sz w:val="24"/>
        </w:rPr>
      </w:pPr>
      <w:r>
        <w:rPr>
          <w:sz w:val="24"/>
        </w:rPr>
        <w:t>Register yourself as an Authorized Organization Representative (AOR)</w:t>
      </w:r>
    </w:p>
    <w:p w:rsidR="00B21477" w:rsidRDefault="00B21477" w:rsidP="002E166B">
      <w:pPr>
        <w:numPr>
          <w:ilvl w:val="1"/>
          <w:numId w:val="22"/>
        </w:numPr>
        <w:rPr>
          <w:sz w:val="24"/>
        </w:rPr>
      </w:pPr>
      <w:r>
        <w:rPr>
          <w:sz w:val="24"/>
        </w:rPr>
        <w:t>Obtain a username and password from the Grants.gov credential provider (</w:t>
      </w:r>
      <w:hyperlink r:id="rId27" w:history="1">
        <w:r>
          <w:rPr>
            <w:rStyle w:val="Hyperlink"/>
            <w:sz w:val="24"/>
          </w:rPr>
          <w:t>https://apply.grants.gov/OrcRegister</w:t>
        </w:r>
      </w:hyperlink>
      <w:r>
        <w:rPr>
          <w:sz w:val="24"/>
        </w:rPr>
        <w:t>)</w:t>
      </w:r>
    </w:p>
    <w:p w:rsidR="00B21477" w:rsidRDefault="00B21477" w:rsidP="002E166B">
      <w:pPr>
        <w:numPr>
          <w:ilvl w:val="1"/>
          <w:numId w:val="22"/>
        </w:numPr>
        <w:rPr>
          <w:sz w:val="24"/>
        </w:rPr>
      </w:pPr>
      <w:r>
        <w:rPr>
          <w:sz w:val="24"/>
        </w:rPr>
        <w:t>Register with Grants.gov (</w:t>
      </w:r>
      <w:hyperlink r:id="rId28" w:history="1">
        <w:r>
          <w:rPr>
            <w:rStyle w:val="Hyperlink"/>
            <w:sz w:val="24"/>
          </w:rPr>
          <w:t>http://apply.grants.gov/GrantsgovRegister</w:t>
        </w:r>
      </w:hyperlink>
      <w:r>
        <w:rPr>
          <w:sz w:val="24"/>
        </w:rPr>
        <w:t>)</w:t>
      </w:r>
    </w:p>
    <w:p w:rsidR="00B21477" w:rsidRDefault="00B21477" w:rsidP="002E166B">
      <w:pPr>
        <w:numPr>
          <w:ilvl w:val="0"/>
          <w:numId w:val="22"/>
        </w:numPr>
        <w:rPr>
          <w:sz w:val="24"/>
        </w:rPr>
      </w:pPr>
      <w:r>
        <w:rPr>
          <w:sz w:val="24"/>
        </w:rPr>
        <w:t>Get authorized as an AOR by your organization</w:t>
      </w:r>
    </w:p>
    <w:p w:rsidR="00B21477" w:rsidRDefault="00B21477" w:rsidP="002E166B">
      <w:pPr>
        <w:numPr>
          <w:ilvl w:val="1"/>
          <w:numId w:val="22"/>
        </w:numPr>
        <w:rPr>
          <w:sz w:val="24"/>
        </w:rPr>
      </w:pPr>
      <w:r>
        <w:rPr>
          <w:sz w:val="24"/>
        </w:rPr>
        <w:t>Receive approval from your organization’s E-Business POC (see CCR instructions below for details)</w:t>
      </w:r>
    </w:p>
    <w:p w:rsidR="00B21477" w:rsidRDefault="00B21477" w:rsidP="002E166B">
      <w:pPr>
        <w:numPr>
          <w:ilvl w:val="1"/>
          <w:numId w:val="22"/>
        </w:numPr>
        <w:rPr>
          <w:sz w:val="24"/>
        </w:rPr>
      </w:pPr>
      <w:r>
        <w:rPr>
          <w:sz w:val="24"/>
        </w:rPr>
        <w:t>If you are both the E-Business POC and an AOR, you should authorize your own AOR request</w:t>
      </w:r>
    </w:p>
    <w:p w:rsidR="00B21477" w:rsidRDefault="00B21477">
      <w:pPr>
        <w:rPr>
          <w:sz w:val="24"/>
        </w:rPr>
      </w:pPr>
    </w:p>
    <w:p w:rsidR="00B21477" w:rsidRDefault="00B21477">
      <w:pPr>
        <w:rPr>
          <w:sz w:val="24"/>
        </w:rPr>
      </w:pPr>
      <w:r>
        <w:rPr>
          <w:sz w:val="24"/>
        </w:rPr>
        <w:t xml:space="preserve">For more information, go to </w:t>
      </w:r>
      <w:hyperlink r:id="rId29" w:history="1">
        <w:r>
          <w:rPr>
            <w:rStyle w:val="Hyperlink"/>
            <w:sz w:val="24"/>
          </w:rPr>
          <w:t>http://www.grants.gov/applicants/get_registered.jsp</w:t>
        </w:r>
      </w:hyperlink>
      <w:r>
        <w:rPr>
          <w:sz w:val="24"/>
        </w:rPr>
        <w:t>.</w:t>
      </w:r>
    </w:p>
    <w:p w:rsidR="00B21477" w:rsidRDefault="00B21477">
      <w:pPr>
        <w:rPr>
          <w:sz w:val="24"/>
        </w:rPr>
      </w:pPr>
    </w:p>
    <w:p w:rsidR="00B21477" w:rsidRDefault="00B21477">
      <w:pPr>
        <w:rPr>
          <w:sz w:val="24"/>
        </w:rPr>
      </w:pPr>
      <w:r>
        <w:rPr>
          <w:sz w:val="24"/>
        </w:rPr>
        <w:t xml:space="preserve">Note:  If you are a grant applicant who is submitting a grant application on your own behalf and not on behalf of a company, institution, state, local or tribal government, or other type of organization, refer to </w:t>
      </w:r>
      <w:hyperlink r:id="rId30" w:history="1">
        <w:r>
          <w:rPr>
            <w:rStyle w:val="Hyperlink"/>
            <w:sz w:val="24"/>
          </w:rPr>
          <w:t>http://www.grants.gov/assets/IndividualRegCheck.pdf</w:t>
        </w:r>
      </w:hyperlink>
      <w:r>
        <w:rPr>
          <w:sz w:val="24"/>
        </w:rPr>
        <w:t>.  If you apply as an individual to a grant application package designated for organizations, your application will be rejected.</w:t>
      </w:r>
    </w:p>
    <w:p w:rsidR="00B21477" w:rsidRDefault="00B21477">
      <w:pPr>
        <w:rPr>
          <w:sz w:val="24"/>
        </w:rPr>
      </w:pPr>
    </w:p>
    <w:p w:rsidR="00B21477" w:rsidRDefault="00B21477">
      <w:pPr>
        <w:jc w:val="center"/>
        <w:rPr>
          <w:b/>
          <w:bCs/>
          <w:sz w:val="24"/>
        </w:rPr>
      </w:pPr>
      <w:r>
        <w:rPr>
          <w:b/>
          <w:bCs/>
          <w:sz w:val="24"/>
        </w:rPr>
        <w:t>D-U-N-S NUMBER INSTRUCTIONS</w:t>
      </w:r>
    </w:p>
    <w:p w:rsidR="00B21477" w:rsidRDefault="00B21477">
      <w:pPr>
        <w:rPr>
          <w:sz w:val="24"/>
        </w:rPr>
      </w:pPr>
    </w:p>
    <w:p w:rsidR="00B21477" w:rsidRDefault="00B21477">
      <w:pPr>
        <w:rPr>
          <w:sz w:val="24"/>
        </w:rPr>
      </w:pPr>
      <w:r>
        <w:rPr>
          <w:sz w:val="24"/>
        </w:rPr>
        <w:t xml:space="preserve">To successfully submit an application using Grants.gov, you must provide your organization’s D-U-N-S Number.  The D-U-N-S Number is a unique nine-digit number issued by Dun and Bradstreet (D&amp;B), a global information services </w:t>
      </w:r>
      <w:r w:rsidR="00855551">
        <w:rPr>
          <w:sz w:val="24"/>
        </w:rPr>
        <w:t>provider that</w:t>
      </w:r>
      <w:r>
        <w:rPr>
          <w:sz w:val="24"/>
        </w:rPr>
        <w:t xml:space="preserve"> identifies your organization and is used by the Federal government to track how Federal money is distributed.  Most large organizations, libraries, colleges, and research universities already have D-U-N-S numbers.  Ask your grant administrator or chief financial officer to provide your organization’s D-U-N-S Number.</w:t>
      </w:r>
    </w:p>
    <w:p w:rsidR="00B21477" w:rsidRDefault="00B21477">
      <w:pPr>
        <w:rPr>
          <w:sz w:val="24"/>
        </w:rPr>
      </w:pPr>
    </w:p>
    <w:p w:rsidR="00B21477" w:rsidRDefault="00B21477">
      <w:pPr>
        <w:rPr>
          <w:sz w:val="24"/>
        </w:rPr>
      </w:pPr>
      <w:r>
        <w:rPr>
          <w:sz w:val="24"/>
        </w:rPr>
        <w:t>If your organization does not have a D-U-N-S Number, you can obtain one at no charge by calling 1-866-705-5711 or by completing a D-U-N-S Number Request Form (</w:t>
      </w:r>
      <w:hyperlink r:id="rId31" w:history="1">
        <w:r>
          <w:rPr>
            <w:rStyle w:val="Hyperlink"/>
            <w:sz w:val="24"/>
          </w:rPr>
          <w:t>http://www.dnb.com/US/duns_update/index.html</w:t>
        </w:r>
      </w:hyperlink>
      <w:r>
        <w:rPr>
          <w:sz w:val="24"/>
        </w:rPr>
        <w:t>).  You will need to provide the following information:</w:t>
      </w:r>
    </w:p>
    <w:p w:rsidR="00B21477" w:rsidRDefault="00B21477">
      <w:pPr>
        <w:rPr>
          <w:sz w:val="24"/>
        </w:rPr>
      </w:pPr>
    </w:p>
    <w:p w:rsidR="00B21477" w:rsidRDefault="00B21477" w:rsidP="002E166B">
      <w:pPr>
        <w:numPr>
          <w:ilvl w:val="0"/>
          <w:numId w:val="23"/>
        </w:numPr>
        <w:rPr>
          <w:sz w:val="24"/>
        </w:rPr>
      </w:pPr>
      <w:r>
        <w:rPr>
          <w:sz w:val="24"/>
        </w:rPr>
        <w:t>Legal name</w:t>
      </w:r>
    </w:p>
    <w:p w:rsidR="00B21477" w:rsidRDefault="00B21477" w:rsidP="002E166B">
      <w:pPr>
        <w:numPr>
          <w:ilvl w:val="0"/>
          <w:numId w:val="23"/>
        </w:numPr>
        <w:rPr>
          <w:sz w:val="24"/>
        </w:rPr>
      </w:pPr>
      <w:proofErr w:type="spellStart"/>
      <w:r>
        <w:rPr>
          <w:sz w:val="24"/>
        </w:rPr>
        <w:t>Tradestyle</w:t>
      </w:r>
      <w:proofErr w:type="spellEnd"/>
      <w:r>
        <w:rPr>
          <w:sz w:val="24"/>
        </w:rPr>
        <w:t>, doing business as (DBA), or other name by which your organization is commonly recognized</w:t>
      </w:r>
    </w:p>
    <w:p w:rsidR="00B21477" w:rsidRDefault="00B21477" w:rsidP="002E166B">
      <w:pPr>
        <w:numPr>
          <w:ilvl w:val="0"/>
          <w:numId w:val="23"/>
        </w:numPr>
        <w:rPr>
          <w:sz w:val="24"/>
        </w:rPr>
      </w:pPr>
      <w:r>
        <w:rPr>
          <w:sz w:val="24"/>
        </w:rPr>
        <w:t>Physical address, city, state and zip code</w:t>
      </w:r>
    </w:p>
    <w:p w:rsidR="00B21477" w:rsidRDefault="00B21477" w:rsidP="002E166B">
      <w:pPr>
        <w:numPr>
          <w:ilvl w:val="0"/>
          <w:numId w:val="23"/>
        </w:numPr>
        <w:rPr>
          <w:sz w:val="24"/>
        </w:rPr>
      </w:pPr>
      <w:r>
        <w:rPr>
          <w:sz w:val="24"/>
        </w:rPr>
        <w:t>Mailing address (if separate)</w:t>
      </w:r>
    </w:p>
    <w:p w:rsidR="00B21477" w:rsidRDefault="00B21477" w:rsidP="002E166B">
      <w:pPr>
        <w:numPr>
          <w:ilvl w:val="0"/>
          <w:numId w:val="23"/>
        </w:numPr>
        <w:rPr>
          <w:sz w:val="24"/>
        </w:rPr>
      </w:pPr>
      <w:r>
        <w:rPr>
          <w:sz w:val="24"/>
        </w:rPr>
        <w:t>Telephone number</w:t>
      </w:r>
    </w:p>
    <w:p w:rsidR="00B21477" w:rsidRDefault="00B21477" w:rsidP="002E166B">
      <w:pPr>
        <w:numPr>
          <w:ilvl w:val="0"/>
          <w:numId w:val="23"/>
        </w:numPr>
        <w:rPr>
          <w:sz w:val="24"/>
        </w:rPr>
      </w:pPr>
      <w:r>
        <w:rPr>
          <w:sz w:val="24"/>
        </w:rPr>
        <w:t>Contact name</w:t>
      </w:r>
    </w:p>
    <w:p w:rsidR="00B21477" w:rsidRDefault="00B21477" w:rsidP="002E166B">
      <w:pPr>
        <w:numPr>
          <w:ilvl w:val="0"/>
          <w:numId w:val="23"/>
        </w:numPr>
        <w:rPr>
          <w:sz w:val="24"/>
        </w:rPr>
      </w:pPr>
      <w:r>
        <w:rPr>
          <w:sz w:val="24"/>
        </w:rPr>
        <w:t>SIC code (Line of Business)</w:t>
      </w:r>
    </w:p>
    <w:p w:rsidR="00B21477" w:rsidRDefault="00B21477" w:rsidP="002E166B">
      <w:pPr>
        <w:numPr>
          <w:ilvl w:val="0"/>
          <w:numId w:val="23"/>
        </w:numPr>
        <w:rPr>
          <w:sz w:val="24"/>
        </w:rPr>
      </w:pPr>
      <w:r>
        <w:rPr>
          <w:sz w:val="24"/>
        </w:rPr>
        <w:t>Number of employees at your location</w:t>
      </w:r>
    </w:p>
    <w:p w:rsidR="00B21477" w:rsidRDefault="00B21477" w:rsidP="002E166B">
      <w:pPr>
        <w:numPr>
          <w:ilvl w:val="0"/>
          <w:numId w:val="23"/>
        </w:numPr>
        <w:rPr>
          <w:sz w:val="24"/>
        </w:rPr>
      </w:pPr>
      <w:r>
        <w:rPr>
          <w:sz w:val="24"/>
        </w:rPr>
        <w:t>Headquarters name and address (if there is a reporting relationship to a parent corporate entity)</w:t>
      </w:r>
    </w:p>
    <w:p w:rsidR="00B21477" w:rsidRDefault="00B21477" w:rsidP="002E166B">
      <w:pPr>
        <w:numPr>
          <w:ilvl w:val="0"/>
          <w:numId w:val="23"/>
        </w:numPr>
        <w:rPr>
          <w:sz w:val="24"/>
        </w:rPr>
      </w:pPr>
      <w:r>
        <w:rPr>
          <w:sz w:val="24"/>
        </w:rPr>
        <w:t>Is this a home-based business?</w:t>
      </w:r>
    </w:p>
    <w:p w:rsidR="00B21477" w:rsidRDefault="00B21477">
      <w:pPr>
        <w:rPr>
          <w:sz w:val="24"/>
        </w:rPr>
      </w:pPr>
    </w:p>
    <w:p w:rsidR="00B21477" w:rsidRDefault="00B21477">
      <w:pPr>
        <w:rPr>
          <w:sz w:val="24"/>
        </w:rPr>
      </w:pPr>
      <w:r>
        <w:rPr>
          <w:sz w:val="24"/>
        </w:rPr>
        <w:t>Obtaining a DUNS Number places your organization on D&amp;B’s marketing list, which is sold to other companies.  At the time you apply for your DUNS number, you may also request not to be added to this list.</w:t>
      </w:r>
    </w:p>
    <w:p w:rsidR="00B21477" w:rsidRDefault="00B21477">
      <w:pPr>
        <w:rPr>
          <w:sz w:val="24"/>
        </w:rPr>
      </w:pPr>
    </w:p>
    <w:p w:rsidR="00B21477" w:rsidRDefault="00B21477">
      <w:pPr>
        <w:rPr>
          <w:sz w:val="24"/>
        </w:rPr>
      </w:pPr>
      <w:r>
        <w:rPr>
          <w:sz w:val="24"/>
        </w:rPr>
        <w:t>Live help from D&amp;B is available Monday-Friday, 8 a.m. – 5 p.m. (EST) at 1-888-814-1435.</w:t>
      </w:r>
    </w:p>
    <w:p w:rsidR="00B21477" w:rsidRDefault="00B21477">
      <w:pPr>
        <w:rPr>
          <w:sz w:val="24"/>
        </w:rPr>
      </w:pPr>
    </w:p>
    <w:p w:rsidR="00B21477" w:rsidRDefault="00B21477">
      <w:pPr>
        <w:pStyle w:val="Heading9"/>
        <w:suppressAutoHyphens w:val="0"/>
        <w:rPr>
          <w:bCs/>
        </w:rPr>
      </w:pPr>
      <w:r>
        <w:rPr>
          <w:bCs/>
        </w:rPr>
        <w:t>CENTRAL CONTRACTOR REGISTRATION (CCR) INSTRUCTIONS</w:t>
      </w:r>
    </w:p>
    <w:p w:rsidR="00B21477" w:rsidRDefault="00B21477">
      <w:pPr>
        <w:rPr>
          <w:sz w:val="24"/>
        </w:rPr>
      </w:pPr>
    </w:p>
    <w:p w:rsidR="00B21477" w:rsidRDefault="00B21477">
      <w:pPr>
        <w:rPr>
          <w:sz w:val="24"/>
        </w:rPr>
      </w:pPr>
      <w:r>
        <w:rPr>
          <w:sz w:val="24"/>
        </w:rPr>
        <w:t>The Central Contractor Registration (CCR) is a web-enabled government-wide application that collects, validates, stores, and disseminates business information about the Federal government’s trading partners in support of the contract award, grants, and electronic payment processes.  Check to see if your organization is already registered at the CCR website (</w:t>
      </w:r>
      <w:hyperlink r:id="rId32" w:history="1">
        <w:r>
          <w:rPr>
            <w:rStyle w:val="Hyperlink"/>
            <w:sz w:val="24"/>
          </w:rPr>
          <w:t>http://www.bpn.gov/ccrinq/scripts/search.asp</w:t>
        </w:r>
      </w:hyperlink>
      <w:r>
        <w:rPr>
          <w:sz w:val="24"/>
        </w:rPr>
        <w:t xml:space="preserve">). </w:t>
      </w:r>
    </w:p>
    <w:p w:rsidR="00B21477" w:rsidRDefault="00B21477">
      <w:pPr>
        <w:rPr>
          <w:sz w:val="24"/>
        </w:rPr>
      </w:pPr>
    </w:p>
    <w:p w:rsidR="00B21477" w:rsidRDefault="00B21477">
      <w:pPr>
        <w:rPr>
          <w:sz w:val="24"/>
        </w:rPr>
      </w:pPr>
      <w:r>
        <w:rPr>
          <w:sz w:val="24"/>
        </w:rPr>
        <w:t>If your organization is already registered, take note of who is listed as your E-Business Point of Contact (E-Business POC).  This person will be responsible for authorizing who within your organization is able to submit applications using Grants.gov.</w:t>
      </w:r>
    </w:p>
    <w:p w:rsidR="00B21477" w:rsidRDefault="00B21477">
      <w:pPr>
        <w:rPr>
          <w:sz w:val="24"/>
        </w:rPr>
      </w:pPr>
    </w:p>
    <w:p w:rsidR="00B21477" w:rsidRDefault="00B21477">
      <w:pPr>
        <w:rPr>
          <w:sz w:val="24"/>
        </w:rPr>
      </w:pPr>
      <w:r>
        <w:rPr>
          <w:sz w:val="24"/>
        </w:rPr>
        <w:t>If your organization is not already registered, you can register using the CCR website (</w:t>
      </w:r>
      <w:hyperlink r:id="rId33" w:history="1">
        <w:r>
          <w:rPr>
            <w:rStyle w:val="Hyperlink"/>
            <w:sz w:val="24"/>
          </w:rPr>
          <w:t>http://bpn.gov/ccr/scripts/indexnew.asp</w:t>
        </w:r>
      </w:hyperlink>
      <w:r>
        <w:rPr>
          <w:sz w:val="24"/>
        </w:rPr>
        <w:t>) or by phone (1-888-227-2423).  When your organization registers with CCR, you will need to designate an E-Business Point of Contact (POC).  This designee authorizes individuals to submit grant applications on behalf of the organization.  A special Marketing Partner ID Number (MPIN) is established as a password to verify the E-Business POC.</w:t>
      </w:r>
    </w:p>
    <w:p w:rsidR="00B21477" w:rsidRDefault="00B21477">
      <w:pPr>
        <w:rPr>
          <w:sz w:val="24"/>
        </w:rPr>
      </w:pPr>
    </w:p>
    <w:p w:rsidR="00B21477" w:rsidRDefault="00B21477">
      <w:pPr>
        <w:rPr>
          <w:sz w:val="24"/>
        </w:rPr>
      </w:pPr>
      <w:r>
        <w:rPr>
          <w:sz w:val="24"/>
        </w:rPr>
        <w:t>The E-Business POC will be notified by e-mail when individuals from their organization register with Grants.gov.  This registration is a request to be designated as an Authorized Organization Representative (AOR).  To assign AOR rights, E-Business POCs need to log into Grants.gov (</w:t>
      </w:r>
      <w:hyperlink r:id="rId34" w:history="1">
        <w:r>
          <w:rPr>
            <w:rStyle w:val="Hyperlink"/>
            <w:sz w:val="24"/>
          </w:rPr>
          <w:t>http://www.grants.gov/applicants/e_biz.jsp</w:t>
        </w:r>
      </w:hyperlink>
      <w:r>
        <w:rPr>
          <w:sz w:val="24"/>
        </w:rPr>
        <w:t>) using the organization’s D-U-N-S Number and MPIN.  Grants.gov will send the AOR a confirmation e-mail when this process has been completed.</w:t>
      </w:r>
    </w:p>
    <w:p w:rsidR="00B21477" w:rsidRDefault="00B21477">
      <w:pPr>
        <w:rPr>
          <w:sz w:val="24"/>
        </w:rPr>
      </w:pPr>
    </w:p>
    <w:p w:rsidR="00B21477" w:rsidRDefault="00B21477">
      <w:pPr>
        <w:rPr>
          <w:sz w:val="24"/>
        </w:rPr>
      </w:pPr>
      <w:r>
        <w:rPr>
          <w:sz w:val="24"/>
        </w:rPr>
        <w:t>Please note that your CCR registration must be renewed once a year.  You can check your registration status using the CCR search page (</w:t>
      </w:r>
      <w:hyperlink r:id="rId35" w:history="1">
        <w:r>
          <w:rPr>
            <w:rStyle w:val="Hyperlink"/>
            <w:sz w:val="24"/>
          </w:rPr>
          <w:t>http://www.bpn.gov/ccrinq/scripts/search.asp</w:t>
        </w:r>
      </w:hyperlink>
      <w:r>
        <w:rPr>
          <w:sz w:val="24"/>
        </w:rPr>
        <w:t>).</w:t>
      </w:r>
    </w:p>
    <w:p w:rsidR="00B21477" w:rsidRDefault="00B21477">
      <w:pPr>
        <w:rPr>
          <w:sz w:val="24"/>
        </w:rPr>
      </w:pPr>
    </w:p>
    <w:p w:rsidR="00B21477" w:rsidRDefault="00B21477">
      <w:r>
        <w:rPr>
          <w:sz w:val="24"/>
        </w:rPr>
        <w:t>If you have further questions about creating, updating or renewing your CCR registration, please visit the CCR Frequently Asked Questions page (</w:t>
      </w:r>
      <w:hyperlink r:id="rId36" w:history="1">
        <w:r>
          <w:rPr>
            <w:rStyle w:val="Hyperlink"/>
            <w:sz w:val="24"/>
          </w:rPr>
          <w:t>http://www.ccr.gov/FAQ.asp</w:t>
        </w:r>
      </w:hyperlink>
      <w:r>
        <w:rPr>
          <w:sz w:val="24"/>
        </w:rPr>
        <w:t>) or contact the CCR Help Desk at 1-888-227-2423.</w:t>
      </w:r>
      <w:r>
        <w:rPr>
          <w:i/>
          <w:iCs/>
          <w:sz w:val="24"/>
          <w:u w:val="single"/>
        </w:rPr>
        <w:br w:type="page"/>
      </w:r>
    </w:p>
    <w:p w:rsidR="00B21477" w:rsidRDefault="00B21477">
      <w:pPr>
        <w:pStyle w:val="Heading4"/>
      </w:pPr>
      <w:bookmarkStart w:id="1" w:name="trasmitInstruc"/>
      <w:bookmarkEnd w:id="1"/>
      <w:r>
        <w:t>Application Transmittal Instructions</w:t>
      </w:r>
    </w:p>
    <w:p w:rsidR="00B21477" w:rsidRDefault="00B21477"/>
    <w:p w:rsidR="00B21477" w:rsidRPr="00855551" w:rsidRDefault="00855551">
      <w:pPr>
        <w:pStyle w:val="Heading5"/>
        <w:ind w:left="0" w:right="-810"/>
        <w:rPr>
          <w:bCs/>
          <w:sz w:val="36"/>
        </w:rPr>
      </w:pPr>
      <w:r>
        <w:rPr>
          <w:bCs/>
          <w:color w:val="000000"/>
        </w:rPr>
        <w:t>Y</w:t>
      </w:r>
      <w:r w:rsidR="00B21477" w:rsidRPr="00855551">
        <w:rPr>
          <w:bCs/>
          <w:color w:val="000000"/>
        </w:rPr>
        <w:t xml:space="preserve">ou must follow the Application Procedures as described in the </w:t>
      </w:r>
      <w:r w:rsidR="00B21477" w:rsidRPr="00855551">
        <w:rPr>
          <w:bCs/>
          <w:color w:val="000000"/>
          <w:u w:val="single"/>
        </w:rPr>
        <w:t>Federal Register</w:t>
      </w:r>
      <w:r w:rsidR="00B21477" w:rsidRPr="00855551">
        <w:rPr>
          <w:bCs/>
          <w:color w:val="000000"/>
        </w:rPr>
        <w:t xml:space="preserve"> notice announcing the grant competition.  </w:t>
      </w:r>
    </w:p>
    <w:p w:rsidR="00B21477" w:rsidRPr="00855551" w:rsidRDefault="00B21477">
      <w:pPr>
        <w:pStyle w:val="BodyText"/>
        <w:ind w:right="-810"/>
      </w:pPr>
    </w:p>
    <w:p w:rsidR="00B21477" w:rsidRPr="00855551" w:rsidRDefault="00B21477">
      <w:pPr>
        <w:pStyle w:val="Heading5"/>
        <w:ind w:left="0" w:right="-810"/>
        <w:rPr>
          <w:bCs/>
        </w:rPr>
      </w:pPr>
      <w:r w:rsidRPr="00550B2A">
        <w:rPr>
          <w:bCs/>
        </w:rPr>
        <w:t xml:space="preserve">This program </w:t>
      </w:r>
      <w:r w:rsidR="00855551" w:rsidRPr="00550B2A">
        <w:rPr>
          <w:bCs/>
        </w:rPr>
        <w:t xml:space="preserve">competition </w:t>
      </w:r>
      <w:r w:rsidRPr="00550B2A">
        <w:rPr>
          <w:bCs/>
        </w:rPr>
        <w:t xml:space="preserve">requires the electronic submission </w:t>
      </w:r>
      <w:r w:rsidRPr="00855551">
        <w:rPr>
          <w:bCs/>
        </w:rPr>
        <w:t>of applications</w:t>
      </w:r>
      <w:r w:rsidR="00550B2A">
        <w:rPr>
          <w:bCs/>
        </w:rPr>
        <w:t xml:space="preserve"> using Grants.gov</w:t>
      </w:r>
      <w:r w:rsidRPr="00855551">
        <w:rPr>
          <w:bCs/>
        </w:rPr>
        <w:t xml:space="preserve">.  Specific requirements and waiver instructions can be found in the </w:t>
      </w:r>
      <w:r w:rsidRPr="00855551">
        <w:rPr>
          <w:bCs/>
          <w:u w:val="single"/>
        </w:rPr>
        <w:t>Federal Register</w:t>
      </w:r>
      <w:r w:rsidRPr="00855551">
        <w:rPr>
          <w:bCs/>
        </w:rPr>
        <w:t xml:space="preserve"> notice. </w:t>
      </w:r>
    </w:p>
    <w:p w:rsidR="00B21477" w:rsidRPr="00855551" w:rsidRDefault="00B21477">
      <w:pPr>
        <w:ind w:right="-810"/>
        <w:rPr>
          <w:bCs/>
        </w:rPr>
      </w:pPr>
    </w:p>
    <w:p w:rsidR="00B21477" w:rsidRPr="00855551" w:rsidRDefault="00B21477">
      <w:pPr>
        <w:pBdr>
          <w:top w:val="single" w:sz="4" w:space="1" w:color="auto"/>
          <w:left w:val="single" w:sz="4" w:space="4" w:color="auto"/>
          <w:bottom w:val="single" w:sz="4" w:space="1" w:color="auto"/>
          <w:right w:val="single" w:sz="4" w:space="4" w:color="auto"/>
        </w:pBdr>
        <w:ind w:right="-810"/>
        <w:rPr>
          <w:bCs/>
          <w:sz w:val="24"/>
        </w:rPr>
      </w:pPr>
      <w:r w:rsidRPr="00855551">
        <w:rPr>
          <w:bCs/>
          <w:sz w:val="24"/>
        </w:rPr>
        <w:t xml:space="preserve">According to the instructions found in the </w:t>
      </w:r>
      <w:r w:rsidRPr="00855551">
        <w:rPr>
          <w:bCs/>
          <w:sz w:val="24"/>
          <w:u w:val="single"/>
        </w:rPr>
        <w:t>Federal Register</w:t>
      </w:r>
      <w:r w:rsidRPr="00855551">
        <w:rPr>
          <w:bCs/>
          <w:sz w:val="24"/>
        </w:rPr>
        <w:t xml:space="preserve"> notice, those requesting and qualifying for an exception to the electronic submission requirement may submit an application by mail, commercial carrier or by hand delivery.</w:t>
      </w:r>
    </w:p>
    <w:p w:rsidR="00B21477" w:rsidRPr="00855551" w:rsidRDefault="00B21477">
      <w:pPr>
        <w:pStyle w:val="Heading3"/>
        <w:ind w:left="0" w:right="-810"/>
        <w:jc w:val="both"/>
        <w:rPr>
          <w:u w:val="single"/>
        </w:rPr>
      </w:pPr>
    </w:p>
    <w:p w:rsidR="002666CE" w:rsidRPr="002666CE" w:rsidRDefault="002666CE" w:rsidP="002666CE">
      <w:pPr>
        <w:ind w:firstLine="720"/>
        <w:rPr>
          <w:sz w:val="24"/>
          <w:szCs w:val="24"/>
        </w:rPr>
      </w:pPr>
      <w:r w:rsidRPr="002666CE">
        <w:rPr>
          <w:sz w:val="24"/>
          <w:szCs w:val="24"/>
        </w:rPr>
        <w:t>Applications for grants under this competition must be submitted electronically unless you qualify for an exception to this requirement in accordance with the instructions in this section.</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u w:val="single"/>
        </w:rPr>
        <w:t>Electronic Submission of Applications</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 xml:space="preserve">Applications for grants under </w:t>
      </w:r>
      <w:r w:rsidRPr="002666CE">
        <w:rPr>
          <w:bCs/>
          <w:iCs/>
          <w:sz w:val="24"/>
          <w:szCs w:val="24"/>
        </w:rPr>
        <w:t xml:space="preserve">the Hispanic-Serving Institutions STEM and Articulation Programs, CFDA number 84.031C, must </w:t>
      </w:r>
      <w:r w:rsidRPr="002666CE">
        <w:rPr>
          <w:bCs/>
          <w:spacing w:val="-3"/>
          <w:sz w:val="24"/>
          <w:szCs w:val="24"/>
        </w:rPr>
        <w:t>be su</w:t>
      </w:r>
      <w:r w:rsidRPr="002666CE">
        <w:rPr>
          <w:sz w:val="24"/>
          <w:szCs w:val="24"/>
        </w:rPr>
        <w:t xml:space="preserve">bmitted electronically using the </w:t>
      </w:r>
      <w:proofErr w:type="spellStart"/>
      <w:r w:rsidRPr="002666CE">
        <w:rPr>
          <w:sz w:val="24"/>
          <w:szCs w:val="24"/>
        </w:rPr>
        <w:t>Governmentwide</w:t>
      </w:r>
      <w:proofErr w:type="spellEnd"/>
      <w:r w:rsidRPr="002666CE">
        <w:rPr>
          <w:sz w:val="24"/>
          <w:szCs w:val="24"/>
        </w:rPr>
        <w:t xml:space="preserve"> Grants.gov Apply site at www.Grants.gov. Through this site, you will be able to download a copy of the application package, complete it offline, and then upload and submit your application.  You may not e-mail an electronic copy of a grant application to us.</w:t>
      </w:r>
    </w:p>
    <w:p w:rsidR="002666CE" w:rsidRPr="002666CE" w:rsidRDefault="002666CE" w:rsidP="002666CE">
      <w:pPr>
        <w:rPr>
          <w:sz w:val="24"/>
          <w:szCs w:val="24"/>
        </w:rPr>
      </w:pPr>
      <w:r w:rsidRPr="002666CE">
        <w:rPr>
          <w:sz w:val="24"/>
          <w:szCs w:val="24"/>
        </w:rPr>
        <w:t xml:space="preserve"> </w:t>
      </w:r>
    </w:p>
    <w:p w:rsidR="002666CE" w:rsidRPr="002666CE" w:rsidRDefault="002666CE" w:rsidP="002666CE">
      <w:pPr>
        <w:rPr>
          <w:sz w:val="24"/>
          <w:szCs w:val="24"/>
        </w:rPr>
      </w:pPr>
      <w:r w:rsidRPr="002666CE">
        <w:rPr>
          <w:sz w:val="24"/>
          <w:szCs w:val="24"/>
        </w:rPr>
        <w:t xml:space="preserve">We will reject your application if you submit it in paper format unless, as described elsewhere in this section, you qualify for one of the exceptions to the electronic submission requirement </w:t>
      </w:r>
      <w:r w:rsidRPr="002666CE">
        <w:rPr>
          <w:sz w:val="24"/>
          <w:szCs w:val="24"/>
          <w:u w:val="single"/>
        </w:rPr>
        <w:t>and</w:t>
      </w:r>
      <w:r w:rsidRPr="002666CE">
        <w:rPr>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666CE">
        <w:rPr>
          <w:sz w:val="24"/>
          <w:szCs w:val="24"/>
          <w:u w:val="single"/>
        </w:rPr>
        <w:t>Exception to Electronic Submission Requirement</w:t>
      </w:r>
      <w:r w:rsidRPr="002666CE">
        <w:rPr>
          <w:sz w:val="24"/>
          <w:szCs w:val="24"/>
        </w:rPr>
        <w:t>.</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You may access the electronic grant application for the Hispanic-Serving Institutions STEM and Articulation Programs at www.Grants.gov.  You must search for the downloadable application package for this competition by the CFDA number.  Do not include the CFDA number’s alpha suffix in your search (e.g., search for 84.031 not 84.031C).</w:t>
      </w:r>
    </w:p>
    <w:p w:rsidR="002666CE" w:rsidRPr="002666CE" w:rsidRDefault="002666CE" w:rsidP="002666CE">
      <w:pPr>
        <w:rPr>
          <w:sz w:val="24"/>
          <w:szCs w:val="24"/>
          <w:u w:val="single"/>
        </w:rPr>
      </w:pPr>
    </w:p>
    <w:p w:rsidR="002666CE" w:rsidRPr="002666CE" w:rsidRDefault="002666CE" w:rsidP="002666CE">
      <w:pPr>
        <w:rPr>
          <w:sz w:val="24"/>
          <w:szCs w:val="24"/>
        </w:rPr>
      </w:pPr>
      <w:r w:rsidRPr="002666CE">
        <w:rPr>
          <w:sz w:val="24"/>
          <w:szCs w:val="24"/>
        </w:rPr>
        <w:t>Please note the following:</w:t>
      </w:r>
    </w:p>
    <w:p w:rsidR="002666CE" w:rsidRPr="00AE784A" w:rsidRDefault="002666CE" w:rsidP="002666CE">
      <w:pPr>
        <w:numPr>
          <w:ilvl w:val="0"/>
          <w:numId w:val="31"/>
        </w:numPr>
        <w:tabs>
          <w:tab w:val="num" w:pos="1440"/>
        </w:tabs>
        <w:rPr>
          <w:sz w:val="24"/>
          <w:szCs w:val="24"/>
        </w:rPr>
      </w:pPr>
      <w:r w:rsidRPr="00AE784A">
        <w:rPr>
          <w:sz w:val="24"/>
          <w:szCs w:val="24"/>
        </w:rPr>
        <w:t xml:space="preserve"> When you enter the Grants.gov site, you will find information about submitting an application electronically through the site, as well as the hours of operation.</w:t>
      </w:r>
    </w:p>
    <w:p w:rsidR="002666CE" w:rsidRPr="00AE784A" w:rsidRDefault="002666CE" w:rsidP="002666CE">
      <w:pPr>
        <w:numPr>
          <w:ilvl w:val="0"/>
          <w:numId w:val="31"/>
        </w:numPr>
        <w:rPr>
          <w:sz w:val="24"/>
          <w:szCs w:val="24"/>
        </w:rPr>
      </w:pPr>
      <w:r w:rsidRPr="00AE784A">
        <w:rPr>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t>
      </w:r>
      <w:r w:rsidRPr="00AE784A">
        <w:rPr>
          <w:color w:val="000000"/>
          <w:sz w:val="24"/>
          <w:szCs w:val="24"/>
        </w:rPr>
        <w:t xml:space="preserve">We do not consider an application that does not comply with the deadline requirements.  </w:t>
      </w:r>
      <w:r w:rsidRPr="00AE784A">
        <w:rPr>
          <w:sz w:val="24"/>
          <w:szCs w:val="24"/>
        </w:rPr>
        <w:t>When we retrieve your application from Grants.gov, we will notify you if we are rejecting your application because it was date and time stamped by the Grants.gov system after 4:30:00 p.m., Washington, DC time, on the application deadline date.</w:t>
      </w:r>
    </w:p>
    <w:p w:rsidR="002666CE" w:rsidRPr="00AE784A" w:rsidRDefault="002666CE" w:rsidP="002666CE">
      <w:pPr>
        <w:numPr>
          <w:ilvl w:val="0"/>
          <w:numId w:val="31"/>
        </w:numPr>
        <w:rPr>
          <w:sz w:val="24"/>
          <w:szCs w:val="24"/>
        </w:rPr>
      </w:pPr>
      <w:r w:rsidRPr="00AE784A">
        <w:rPr>
          <w:sz w:val="24"/>
          <w:szCs w:val="24"/>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2666CE" w:rsidRPr="00AE784A" w:rsidRDefault="002666CE" w:rsidP="002666CE">
      <w:pPr>
        <w:numPr>
          <w:ilvl w:val="0"/>
          <w:numId w:val="31"/>
        </w:numPr>
        <w:rPr>
          <w:bCs/>
          <w:sz w:val="24"/>
          <w:szCs w:val="24"/>
        </w:rPr>
      </w:pPr>
      <w:r w:rsidRPr="00AE784A">
        <w:rPr>
          <w:sz w:val="24"/>
          <w:szCs w:val="24"/>
        </w:rPr>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http://www.G5.gov.</w:t>
      </w:r>
      <w:r w:rsidRPr="00AE784A">
        <w:rPr>
          <w:bCs/>
          <w:sz w:val="24"/>
          <w:szCs w:val="24"/>
        </w:rPr>
        <w:t xml:space="preserve"> </w:t>
      </w:r>
    </w:p>
    <w:p w:rsidR="002666CE" w:rsidRPr="002666CE" w:rsidRDefault="002666CE" w:rsidP="00AE784A">
      <w:pPr>
        <w:pStyle w:val="BodyTextIndent"/>
        <w:numPr>
          <w:ilvl w:val="0"/>
          <w:numId w:val="31"/>
        </w:numPr>
        <w:spacing w:line="240" w:lineRule="auto"/>
        <w:rPr>
          <w:i w:val="0"/>
          <w:szCs w:val="24"/>
        </w:rPr>
      </w:pPr>
      <w:r w:rsidRPr="002666CE">
        <w:rPr>
          <w:b w:val="0"/>
          <w:i w:val="0"/>
          <w:szCs w:val="24"/>
        </w:rPr>
        <w:t xml:space="preserve">You will not receive additional point value because </w:t>
      </w:r>
      <w:proofErr w:type="gramStart"/>
      <w:r w:rsidRPr="002666CE">
        <w:rPr>
          <w:b w:val="0"/>
          <w:i w:val="0"/>
          <w:szCs w:val="24"/>
        </w:rPr>
        <w:t>you submit</w:t>
      </w:r>
      <w:proofErr w:type="gramEnd"/>
      <w:r w:rsidRPr="002666CE">
        <w:rPr>
          <w:b w:val="0"/>
          <w:i w:val="0"/>
          <w:szCs w:val="24"/>
        </w:rPr>
        <w:t xml:space="preserve"> your application in electronic format, nor will we penalize you if you qualify for an exception to the electronic submission requirement, as described elsewhere in this section, and submit your application in paper format</w:t>
      </w:r>
      <w:r w:rsidRPr="002666CE">
        <w:rPr>
          <w:i w:val="0"/>
          <w:szCs w:val="24"/>
        </w:rPr>
        <w:t>.</w:t>
      </w:r>
    </w:p>
    <w:p w:rsidR="002666CE" w:rsidRPr="002666CE" w:rsidRDefault="002666CE" w:rsidP="00AE784A">
      <w:pPr>
        <w:pStyle w:val="BodyTextIndent"/>
        <w:numPr>
          <w:ilvl w:val="0"/>
          <w:numId w:val="31"/>
        </w:numPr>
        <w:spacing w:line="240" w:lineRule="auto"/>
        <w:rPr>
          <w:b w:val="0"/>
          <w:i w:val="0"/>
          <w:szCs w:val="24"/>
        </w:rPr>
      </w:pPr>
      <w:r w:rsidRPr="002666CE">
        <w:rPr>
          <w:b w:val="0"/>
          <w:i w:val="0"/>
          <w:szCs w:val="24"/>
        </w:rPr>
        <w:t>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2666CE" w:rsidRPr="00AE784A" w:rsidRDefault="002666CE" w:rsidP="00AE784A">
      <w:pPr>
        <w:pStyle w:val="ListContinue"/>
        <w:numPr>
          <w:ilvl w:val="0"/>
          <w:numId w:val="31"/>
        </w:numPr>
        <w:tabs>
          <w:tab w:val="clear" w:pos="-720"/>
        </w:tabs>
        <w:suppressAutoHyphens w:val="0"/>
        <w:rPr>
          <w:szCs w:val="24"/>
        </w:rPr>
      </w:pPr>
      <w:r w:rsidRPr="00AE784A">
        <w:rPr>
          <w:rFonts w:ascii="Times New Roman" w:hAnsi="Times New Roman"/>
          <w:szCs w:val="24"/>
        </w:rPr>
        <w:t>You must attach any narrative sections of your application as files in a .PDF (Portable Document) format only.  If you upload a file type other than a .PDF or submit a password-protected file, we will not review that material.</w:t>
      </w:r>
    </w:p>
    <w:p w:rsidR="002666CE" w:rsidRPr="00AE784A" w:rsidRDefault="002666CE" w:rsidP="00AE784A">
      <w:pPr>
        <w:pStyle w:val="ListContinue"/>
        <w:numPr>
          <w:ilvl w:val="0"/>
          <w:numId w:val="31"/>
        </w:numPr>
        <w:tabs>
          <w:tab w:val="clear" w:pos="-720"/>
          <w:tab w:val="left" w:pos="1260"/>
        </w:tabs>
        <w:suppressAutoHyphens w:val="0"/>
        <w:rPr>
          <w:szCs w:val="24"/>
        </w:rPr>
      </w:pPr>
      <w:r w:rsidRPr="00AE784A">
        <w:rPr>
          <w:rFonts w:ascii="Times New Roman" w:hAnsi="Times New Roman"/>
          <w:szCs w:val="24"/>
        </w:rPr>
        <w:t>Your electronic application must comply with any</w:t>
      </w:r>
      <w:r w:rsidR="00AE784A">
        <w:rPr>
          <w:rFonts w:ascii="Times New Roman" w:hAnsi="Times New Roman"/>
          <w:szCs w:val="24"/>
        </w:rPr>
        <w:t xml:space="preserve"> </w:t>
      </w:r>
      <w:r w:rsidRPr="00AE784A">
        <w:rPr>
          <w:rFonts w:ascii="Times New Roman" w:hAnsi="Times New Roman"/>
          <w:szCs w:val="24"/>
        </w:rPr>
        <w:t>page-limit requirements described in th</w:t>
      </w:r>
      <w:r w:rsidR="00AE784A" w:rsidRPr="00AE784A">
        <w:rPr>
          <w:rFonts w:ascii="Times New Roman" w:hAnsi="Times New Roman"/>
          <w:szCs w:val="24"/>
        </w:rPr>
        <w:t xml:space="preserve">e Federal Register </w:t>
      </w:r>
      <w:r w:rsidRPr="00AE784A">
        <w:rPr>
          <w:rFonts w:ascii="Times New Roman" w:hAnsi="Times New Roman"/>
          <w:szCs w:val="24"/>
        </w:rPr>
        <w:t>notice.</w:t>
      </w:r>
    </w:p>
    <w:p w:rsidR="002666CE" w:rsidRPr="00AE784A" w:rsidRDefault="002666CE" w:rsidP="00AE784A">
      <w:pPr>
        <w:pStyle w:val="ListContinue"/>
        <w:numPr>
          <w:ilvl w:val="0"/>
          <w:numId w:val="31"/>
        </w:numPr>
        <w:tabs>
          <w:tab w:val="clear" w:pos="-720"/>
          <w:tab w:val="left" w:pos="1260"/>
        </w:tabs>
        <w:suppressAutoHyphens w:val="0"/>
        <w:rPr>
          <w:rFonts w:ascii="Times New Roman" w:hAnsi="Times New Roman"/>
          <w:szCs w:val="24"/>
        </w:rPr>
      </w:pPr>
      <w:r w:rsidRPr="00AE784A">
        <w:rPr>
          <w:rFonts w:ascii="Times New Roman" w:hAnsi="Times New Roman"/>
          <w:szCs w:val="24"/>
        </w:rPr>
        <w:t xml:space="preserve">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  </w:t>
      </w:r>
    </w:p>
    <w:p w:rsidR="002666CE" w:rsidRPr="00AE784A" w:rsidRDefault="002666CE" w:rsidP="002666CE">
      <w:pPr>
        <w:numPr>
          <w:ilvl w:val="1"/>
          <w:numId w:val="32"/>
        </w:numPr>
        <w:tabs>
          <w:tab w:val="clear" w:pos="1875"/>
          <w:tab w:val="num" w:pos="1260"/>
        </w:tabs>
        <w:ind w:left="1080" w:hanging="360"/>
        <w:rPr>
          <w:sz w:val="24"/>
          <w:szCs w:val="24"/>
        </w:rPr>
      </w:pPr>
      <w:r w:rsidRPr="00AE784A">
        <w:rPr>
          <w:sz w:val="24"/>
          <w:szCs w:val="24"/>
        </w:rPr>
        <w:t>We may request that you provide us original signatures on forms at a later date.</w:t>
      </w:r>
    </w:p>
    <w:p w:rsidR="002666CE" w:rsidRPr="002666CE" w:rsidRDefault="002666CE" w:rsidP="002666CE">
      <w:pPr>
        <w:tabs>
          <w:tab w:val="left" w:pos="1260"/>
        </w:tabs>
        <w:rPr>
          <w:sz w:val="24"/>
          <w:szCs w:val="24"/>
        </w:rPr>
      </w:pPr>
    </w:p>
    <w:p w:rsidR="00194E67" w:rsidRDefault="002666CE" w:rsidP="002666CE">
      <w:pPr>
        <w:rPr>
          <w:sz w:val="24"/>
          <w:szCs w:val="24"/>
          <w:u w:val="single"/>
        </w:rPr>
      </w:pPr>
      <w:r w:rsidRPr="002666CE">
        <w:rPr>
          <w:sz w:val="24"/>
          <w:szCs w:val="24"/>
          <w:u w:val="single"/>
        </w:rPr>
        <w:t>Application Deadline Date Extension in Case of Technical Issues with the Grants.gov System</w:t>
      </w:r>
    </w:p>
    <w:p w:rsidR="00194E67" w:rsidRDefault="00194E67" w:rsidP="002666CE">
      <w:pPr>
        <w:rPr>
          <w:sz w:val="24"/>
          <w:szCs w:val="24"/>
          <w:u w:val="single"/>
        </w:rPr>
      </w:pPr>
    </w:p>
    <w:p w:rsidR="002666CE" w:rsidRPr="002666CE" w:rsidRDefault="002666CE" w:rsidP="002666CE">
      <w:pPr>
        <w:rPr>
          <w:sz w:val="24"/>
          <w:szCs w:val="24"/>
        </w:rPr>
      </w:pPr>
      <w:r w:rsidRPr="002666CE">
        <w:rPr>
          <w:sz w:val="24"/>
          <w:szCs w:val="24"/>
        </w:rPr>
        <w:t xml:space="preserve">If you are experiencing problems submitting your application through Grants.gov, please contact the Grants.gov Support Desk, toll free, at 1-800-518-4726.  You must obtain a Grants.gov Support Desk Case Number and must keep a record of it. </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 xml:space="preserve">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 </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 xml:space="preserve">If you submit an application after 4:30:00 p.m., Washington, DC time, on the application deadline date, please contact the person listed under </w:t>
      </w:r>
      <w:r w:rsidRPr="002666CE">
        <w:rPr>
          <w:sz w:val="24"/>
          <w:szCs w:val="24"/>
          <w:u w:val="single"/>
        </w:rPr>
        <w:t>For Further Information Contact</w:t>
      </w:r>
      <w:r w:rsidRPr="002666CE">
        <w:rPr>
          <w:sz w:val="24"/>
          <w:szCs w:val="24"/>
        </w:rPr>
        <w:t xml:space="preserve"> in section VII of this </w:t>
      </w:r>
      <w:r w:rsidR="00FD1F57">
        <w:rPr>
          <w:sz w:val="24"/>
          <w:szCs w:val="24"/>
        </w:rPr>
        <w:t xml:space="preserve">the </w:t>
      </w:r>
      <w:r w:rsidR="00FD1F57" w:rsidRPr="00FD1F57">
        <w:rPr>
          <w:sz w:val="24"/>
          <w:szCs w:val="24"/>
          <w:u w:val="single"/>
        </w:rPr>
        <w:t>Federal</w:t>
      </w:r>
      <w:r w:rsidR="00FD1F57">
        <w:rPr>
          <w:sz w:val="24"/>
          <w:szCs w:val="24"/>
        </w:rPr>
        <w:t xml:space="preserve"> </w:t>
      </w:r>
      <w:r w:rsidR="00FD1F57" w:rsidRPr="00FD1F57">
        <w:rPr>
          <w:sz w:val="24"/>
          <w:szCs w:val="24"/>
          <w:u w:val="single"/>
        </w:rPr>
        <w:t xml:space="preserve">Register </w:t>
      </w:r>
      <w:r w:rsidRPr="002666CE">
        <w:rPr>
          <w:sz w:val="24"/>
          <w:szCs w:val="24"/>
        </w:rPr>
        <w:t xml:space="preserve">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u w:val="single"/>
        </w:rPr>
        <w:t>Note</w:t>
      </w:r>
      <w:r w:rsidRPr="002666CE">
        <w:rPr>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2666CE" w:rsidRPr="002666CE" w:rsidRDefault="002666CE" w:rsidP="002666CE">
      <w:pPr>
        <w:rPr>
          <w:sz w:val="24"/>
          <w:szCs w:val="24"/>
          <w:u w:val="single"/>
        </w:rPr>
      </w:pPr>
    </w:p>
    <w:p w:rsidR="00194E67" w:rsidRDefault="002666CE" w:rsidP="002666CE">
      <w:pPr>
        <w:rPr>
          <w:sz w:val="24"/>
          <w:szCs w:val="24"/>
        </w:rPr>
      </w:pPr>
      <w:r w:rsidRPr="002666CE">
        <w:rPr>
          <w:sz w:val="24"/>
          <w:szCs w:val="24"/>
          <w:u w:val="single"/>
        </w:rPr>
        <w:t>Exception to Electronic Submission Requirement</w:t>
      </w:r>
    </w:p>
    <w:p w:rsidR="00194E67" w:rsidRDefault="00194E67" w:rsidP="002666CE">
      <w:pPr>
        <w:rPr>
          <w:sz w:val="24"/>
          <w:szCs w:val="24"/>
        </w:rPr>
      </w:pPr>
    </w:p>
    <w:p w:rsidR="002666CE" w:rsidRPr="002666CE" w:rsidRDefault="002666CE" w:rsidP="002666CE">
      <w:pPr>
        <w:rPr>
          <w:sz w:val="24"/>
          <w:szCs w:val="24"/>
        </w:rPr>
      </w:pPr>
      <w:r w:rsidRPr="002666CE">
        <w:rPr>
          <w:sz w:val="24"/>
          <w:szCs w:val="24"/>
        </w:rPr>
        <w:t>You qualify for an exception to the electronic submission requirement, and may submit your application in paper format, if you are unable to submit an application through the Grants.gov system because––</w:t>
      </w:r>
    </w:p>
    <w:p w:rsidR="002666CE" w:rsidRPr="002666CE" w:rsidRDefault="002666CE" w:rsidP="002666CE">
      <w:pPr>
        <w:numPr>
          <w:ilvl w:val="0"/>
          <w:numId w:val="31"/>
        </w:numPr>
        <w:rPr>
          <w:sz w:val="24"/>
          <w:szCs w:val="24"/>
        </w:rPr>
      </w:pPr>
      <w:r w:rsidRPr="002666CE">
        <w:rPr>
          <w:sz w:val="24"/>
          <w:szCs w:val="24"/>
        </w:rPr>
        <w:t>You do not have access to the Internet; or</w:t>
      </w:r>
    </w:p>
    <w:p w:rsidR="002666CE" w:rsidRPr="00194E67" w:rsidRDefault="002666CE" w:rsidP="00194E67">
      <w:pPr>
        <w:pStyle w:val="ListParagraph"/>
        <w:numPr>
          <w:ilvl w:val="0"/>
          <w:numId w:val="31"/>
        </w:numPr>
        <w:rPr>
          <w:sz w:val="24"/>
          <w:szCs w:val="24"/>
          <w:u w:val="single"/>
        </w:rPr>
      </w:pPr>
      <w:r w:rsidRPr="00194E67">
        <w:rPr>
          <w:sz w:val="24"/>
          <w:szCs w:val="24"/>
        </w:rPr>
        <w:t>You do not have the capacity to upload large</w:t>
      </w:r>
      <w:r w:rsidR="00194E67">
        <w:rPr>
          <w:sz w:val="24"/>
          <w:szCs w:val="24"/>
        </w:rPr>
        <w:t xml:space="preserve"> </w:t>
      </w:r>
      <w:r w:rsidRPr="00194E67">
        <w:rPr>
          <w:sz w:val="24"/>
          <w:szCs w:val="24"/>
        </w:rPr>
        <w:t xml:space="preserve">documents to the Grants.gov system; </w:t>
      </w:r>
    </w:p>
    <w:p w:rsidR="002666CE" w:rsidRPr="002666CE" w:rsidRDefault="002666CE" w:rsidP="002666CE">
      <w:pPr>
        <w:ind w:left="2880" w:firstLine="720"/>
        <w:rPr>
          <w:sz w:val="24"/>
          <w:szCs w:val="24"/>
          <w:u w:val="single"/>
        </w:rPr>
      </w:pPr>
      <w:proofErr w:type="gramStart"/>
      <w:r w:rsidRPr="002666CE">
        <w:rPr>
          <w:sz w:val="24"/>
          <w:szCs w:val="24"/>
          <w:u w:val="single"/>
        </w:rPr>
        <w:t>and</w:t>
      </w:r>
      <w:proofErr w:type="gramEnd"/>
      <w:r w:rsidRPr="002666CE">
        <w:rPr>
          <w:sz w:val="24"/>
          <w:szCs w:val="24"/>
          <w:u w:val="single"/>
        </w:rPr>
        <w:t xml:space="preserve"> </w:t>
      </w:r>
    </w:p>
    <w:p w:rsidR="002666CE" w:rsidRPr="00FD1F57" w:rsidRDefault="002666CE" w:rsidP="00FD1F57">
      <w:pPr>
        <w:pStyle w:val="ListParagraph"/>
        <w:numPr>
          <w:ilvl w:val="0"/>
          <w:numId w:val="34"/>
        </w:numPr>
        <w:rPr>
          <w:bCs/>
          <w:iCs/>
          <w:sz w:val="24"/>
          <w:szCs w:val="24"/>
        </w:rPr>
      </w:pPr>
      <w:r w:rsidRPr="00FD1F57">
        <w:rPr>
          <w:sz w:val="24"/>
          <w:szCs w:val="24"/>
        </w:rPr>
        <w:t xml:space="preserve">No later than two weeks before the application deadline date (14 calendar days or, if the fourteenth calendar day before the application deadline date falls on a Federal holiday, the next business day </w:t>
      </w:r>
      <w:r w:rsidRPr="00FD1F57">
        <w:rPr>
          <w:bCs/>
          <w:iCs/>
          <w:sz w:val="24"/>
          <w:szCs w:val="24"/>
        </w:rPr>
        <w:t xml:space="preserve">following the Federal holiday), you mail or fax a written statement to the Department, explaining which of the two grounds for an exception prevent you from using the Internet to submit your application.  </w:t>
      </w:r>
    </w:p>
    <w:p w:rsidR="00AE784A" w:rsidRDefault="00AE784A" w:rsidP="00AE784A">
      <w:pPr>
        <w:rPr>
          <w:bCs/>
          <w:iCs/>
          <w:sz w:val="24"/>
          <w:szCs w:val="24"/>
        </w:rPr>
      </w:pPr>
    </w:p>
    <w:p w:rsidR="002666CE" w:rsidRPr="002666CE" w:rsidRDefault="002666CE" w:rsidP="00AE784A">
      <w:pPr>
        <w:rPr>
          <w:bCs/>
          <w:iCs/>
          <w:sz w:val="24"/>
          <w:szCs w:val="24"/>
        </w:rPr>
      </w:pPr>
      <w:r w:rsidRPr="002666CE">
        <w:rPr>
          <w:bCs/>
          <w:iCs/>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r w:rsidR="00AE784A">
        <w:rPr>
          <w:bCs/>
          <w:iCs/>
          <w:sz w:val="24"/>
          <w:szCs w:val="24"/>
        </w:rPr>
        <w:t xml:space="preserve"> </w:t>
      </w:r>
      <w:r w:rsidRPr="002666CE">
        <w:rPr>
          <w:sz w:val="24"/>
          <w:szCs w:val="24"/>
        </w:rPr>
        <w:t>Address and mail or fax your statement to:  Carolyn Proctor</w:t>
      </w:r>
      <w:r w:rsidRPr="002666CE">
        <w:rPr>
          <w:bCs/>
          <w:iCs/>
          <w:sz w:val="24"/>
          <w:szCs w:val="24"/>
        </w:rPr>
        <w:t xml:space="preserve">, U.S. Department of Education, 1990 K Street, </w:t>
      </w:r>
      <w:proofErr w:type="gramStart"/>
      <w:r w:rsidRPr="002666CE">
        <w:rPr>
          <w:bCs/>
          <w:iCs/>
          <w:sz w:val="24"/>
          <w:szCs w:val="24"/>
        </w:rPr>
        <w:t>NW.,</w:t>
      </w:r>
      <w:proofErr w:type="gramEnd"/>
      <w:r w:rsidRPr="002666CE">
        <w:rPr>
          <w:bCs/>
          <w:iCs/>
          <w:sz w:val="24"/>
          <w:szCs w:val="24"/>
        </w:rPr>
        <w:t xml:space="preserve"> room 6048, Washington, DC  20006-8516.  FAX:  (202) 502-7861.</w:t>
      </w:r>
    </w:p>
    <w:p w:rsidR="002666CE" w:rsidRPr="002666CE" w:rsidRDefault="002666CE" w:rsidP="002666CE">
      <w:pPr>
        <w:ind w:firstLine="720"/>
        <w:rPr>
          <w:bCs/>
          <w:iCs/>
          <w:sz w:val="24"/>
          <w:szCs w:val="24"/>
        </w:rPr>
      </w:pPr>
    </w:p>
    <w:p w:rsidR="002666CE" w:rsidRPr="002666CE" w:rsidRDefault="002666CE" w:rsidP="002666CE">
      <w:pPr>
        <w:rPr>
          <w:sz w:val="24"/>
          <w:szCs w:val="24"/>
        </w:rPr>
      </w:pPr>
      <w:r w:rsidRPr="002666CE">
        <w:rPr>
          <w:sz w:val="24"/>
          <w:szCs w:val="24"/>
        </w:rPr>
        <w:t xml:space="preserve">Your paper application must be submitted in accordance with the mail or hand delivery instructions described in the </w:t>
      </w:r>
      <w:r w:rsidRPr="002666CE">
        <w:rPr>
          <w:sz w:val="24"/>
          <w:szCs w:val="24"/>
          <w:u w:val="single"/>
        </w:rPr>
        <w:t>Federal Register</w:t>
      </w:r>
      <w:r w:rsidRPr="002666CE">
        <w:rPr>
          <w:sz w:val="24"/>
          <w:szCs w:val="24"/>
        </w:rPr>
        <w:t xml:space="preserve"> notice.</w:t>
      </w:r>
    </w:p>
    <w:p w:rsidR="002666CE" w:rsidRPr="002666CE" w:rsidRDefault="002666CE" w:rsidP="002666CE">
      <w:pPr>
        <w:rPr>
          <w:sz w:val="24"/>
          <w:szCs w:val="24"/>
        </w:rPr>
      </w:pPr>
    </w:p>
    <w:p w:rsidR="002666CE" w:rsidRPr="002666CE" w:rsidRDefault="002666CE" w:rsidP="002666CE">
      <w:pPr>
        <w:rPr>
          <w:sz w:val="24"/>
          <w:szCs w:val="24"/>
        </w:rPr>
      </w:pPr>
      <w:proofErr w:type="gramStart"/>
      <w:r w:rsidRPr="002666CE">
        <w:rPr>
          <w:sz w:val="24"/>
          <w:szCs w:val="24"/>
          <w:u w:val="single"/>
        </w:rPr>
        <w:t>Submission of Paper Applications by Mail</w:t>
      </w:r>
      <w:r w:rsidRPr="002666CE">
        <w:rPr>
          <w:sz w:val="24"/>
          <w:szCs w:val="24"/>
        </w:rPr>
        <w:t>.</w:t>
      </w:r>
      <w:proofErr w:type="gramEnd"/>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2666CE" w:rsidRPr="002666CE" w:rsidRDefault="002666CE" w:rsidP="002666CE">
      <w:pPr>
        <w:pStyle w:val="ListContinue"/>
        <w:tabs>
          <w:tab w:val="clear" w:pos="-720"/>
        </w:tabs>
        <w:suppressAutoHyphens w:val="0"/>
        <w:rPr>
          <w:rFonts w:ascii="Times New Roman" w:hAnsi="Times New Roman"/>
          <w:szCs w:val="24"/>
        </w:rPr>
      </w:pPr>
      <w:r w:rsidRPr="002666CE">
        <w:rPr>
          <w:rFonts w:ascii="Times New Roman" w:hAnsi="Times New Roman"/>
          <w:szCs w:val="24"/>
        </w:rPr>
        <w:tab/>
        <w:t>U.S. Department of Education</w:t>
      </w:r>
    </w:p>
    <w:p w:rsidR="002666CE" w:rsidRPr="002666CE" w:rsidRDefault="002666CE" w:rsidP="002666CE">
      <w:pPr>
        <w:rPr>
          <w:sz w:val="24"/>
          <w:szCs w:val="24"/>
        </w:rPr>
      </w:pPr>
      <w:r w:rsidRPr="002666CE">
        <w:rPr>
          <w:sz w:val="24"/>
          <w:szCs w:val="24"/>
        </w:rPr>
        <w:tab/>
        <w:t>Application Control Center</w:t>
      </w:r>
    </w:p>
    <w:p w:rsidR="002666CE" w:rsidRPr="002666CE" w:rsidRDefault="002666CE" w:rsidP="002666CE">
      <w:pPr>
        <w:rPr>
          <w:sz w:val="24"/>
          <w:szCs w:val="24"/>
        </w:rPr>
      </w:pPr>
      <w:r w:rsidRPr="002666CE">
        <w:rPr>
          <w:sz w:val="24"/>
          <w:szCs w:val="24"/>
        </w:rPr>
        <w:tab/>
        <w:t>Attention:  (CFDA Number</w:t>
      </w:r>
      <w:r w:rsidRPr="002666CE">
        <w:rPr>
          <w:bCs/>
          <w:sz w:val="24"/>
          <w:szCs w:val="24"/>
        </w:rPr>
        <w:t xml:space="preserve"> </w:t>
      </w:r>
      <w:r w:rsidRPr="002666CE">
        <w:rPr>
          <w:sz w:val="24"/>
          <w:szCs w:val="24"/>
        </w:rPr>
        <w:t>84.031C)</w:t>
      </w:r>
    </w:p>
    <w:p w:rsidR="002666CE" w:rsidRPr="002666CE" w:rsidRDefault="002666CE" w:rsidP="002666CE">
      <w:pPr>
        <w:rPr>
          <w:sz w:val="24"/>
          <w:szCs w:val="24"/>
        </w:rPr>
      </w:pPr>
      <w:r w:rsidRPr="002666CE">
        <w:rPr>
          <w:sz w:val="24"/>
          <w:szCs w:val="24"/>
        </w:rPr>
        <w:tab/>
        <w:t>LBJ Basement Level 1</w:t>
      </w:r>
    </w:p>
    <w:p w:rsidR="002666CE" w:rsidRPr="002666CE" w:rsidRDefault="002666CE" w:rsidP="002666CE">
      <w:pPr>
        <w:ind w:firstLine="720"/>
        <w:rPr>
          <w:sz w:val="24"/>
          <w:szCs w:val="24"/>
        </w:rPr>
      </w:pPr>
      <w:r w:rsidRPr="002666CE">
        <w:rPr>
          <w:sz w:val="24"/>
          <w:szCs w:val="24"/>
        </w:rPr>
        <w:t>400 Maryland Avenue, SW.</w:t>
      </w:r>
    </w:p>
    <w:p w:rsidR="002666CE" w:rsidRPr="002666CE" w:rsidRDefault="002666CE" w:rsidP="002666CE">
      <w:pPr>
        <w:pStyle w:val="ListContinue"/>
        <w:tabs>
          <w:tab w:val="clear" w:pos="-720"/>
        </w:tabs>
        <w:suppressAutoHyphens w:val="0"/>
        <w:rPr>
          <w:rFonts w:ascii="Times New Roman" w:hAnsi="Times New Roman"/>
          <w:szCs w:val="24"/>
        </w:rPr>
      </w:pPr>
      <w:r w:rsidRPr="002666CE">
        <w:rPr>
          <w:rFonts w:ascii="Times New Roman" w:hAnsi="Times New Roman"/>
          <w:szCs w:val="24"/>
        </w:rPr>
        <w:tab/>
        <w:t>Washington, DC  20202-4260</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ab/>
        <w:t xml:space="preserve"> You must show proof of mailing consisting of one of the following:</w:t>
      </w:r>
    </w:p>
    <w:p w:rsidR="002666CE" w:rsidRPr="002666CE" w:rsidRDefault="002666CE" w:rsidP="002666CE">
      <w:pPr>
        <w:rPr>
          <w:sz w:val="24"/>
          <w:szCs w:val="24"/>
        </w:rPr>
      </w:pPr>
      <w:r w:rsidRPr="002666CE">
        <w:rPr>
          <w:sz w:val="24"/>
          <w:szCs w:val="24"/>
        </w:rPr>
        <w:tab/>
        <w:t>(1)  A legibly dated U.S. Postal Service postmark.</w:t>
      </w:r>
    </w:p>
    <w:p w:rsidR="002666CE" w:rsidRPr="002666CE" w:rsidRDefault="002666CE" w:rsidP="002666CE">
      <w:pPr>
        <w:rPr>
          <w:sz w:val="24"/>
          <w:szCs w:val="24"/>
        </w:rPr>
      </w:pPr>
      <w:r w:rsidRPr="002666CE">
        <w:rPr>
          <w:sz w:val="24"/>
          <w:szCs w:val="24"/>
        </w:rPr>
        <w:tab/>
        <w:t>(2)  A legible mail receipt with the date of mailing stamped by the U.S. Postal Service.</w:t>
      </w:r>
    </w:p>
    <w:p w:rsidR="002666CE" w:rsidRPr="002666CE" w:rsidRDefault="002666CE" w:rsidP="002666CE">
      <w:pPr>
        <w:rPr>
          <w:sz w:val="24"/>
          <w:szCs w:val="24"/>
        </w:rPr>
      </w:pPr>
      <w:r w:rsidRPr="002666CE">
        <w:rPr>
          <w:sz w:val="24"/>
          <w:szCs w:val="24"/>
        </w:rPr>
        <w:tab/>
        <w:t>(3)  A dated shipping label, invoice, or receipt from a commercial carrier.</w:t>
      </w:r>
    </w:p>
    <w:p w:rsidR="002666CE" w:rsidRPr="002666CE" w:rsidRDefault="002666CE" w:rsidP="002666CE">
      <w:pPr>
        <w:rPr>
          <w:sz w:val="24"/>
          <w:szCs w:val="24"/>
        </w:rPr>
      </w:pPr>
      <w:r w:rsidRPr="002666CE">
        <w:rPr>
          <w:sz w:val="24"/>
          <w:szCs w:val="24"/>
        </w:rPr>
        <w:tab/>
        <w:t>(4)  Any other proof of mailing acceptable to the Secretary of the U.S. Department of Education.</w:t>
      </w:r>
    </w:p>
    <w:p w:rsidR="002666CE" w:rsidRPr="002666CE" w:rsidRDefault="002666CE" w:rsidP="002666CE">
      <w:pPr>
        <w:rPr>
          <w:sz w:val="24"/>
          <w:szCs w:val="24"/>
        </w:rPr>
      </w:pPr>
      <w:r w:rsidRPr="002666CE">
        <w:rPr>
          <w:sz w:val="24"/>
          <w:szCs w:val="24"/>
        </w:rPr>
        <w:tab/>
        <w:t>If you mail your application through the U.S. Postal Service, we do not accept either of the following as proof of mailing:</w:t>
      </w:r>
    </w:p>
    <w:p w:rsidR="002666CE" w:rsidRPr="002666CE" w:rsidRDefault="002666CE" w:rsidP="002666CE">
      <w:pPr>
        <w:rPr>
          <w:sz w:val="24"/>
          <w:szCs w:val="24"/>
        </w:rPr>
      </w:pPr>
      <w:r w:rsidRPr="002666CE">
        <w:rPr>
          <w:sz w:val="24"/>
          <w:szCs w:val="24"/>
        </w:rPr>
        <w:tab/>
        <w:t>(1)  A private metered postmark.</w:t>
      </w:r>
    </w:p>
    <w:p w:rsidR="002666CE" w:rsidRPr="002666CE" w:rsidRDefault="002666CE" w:rsidP="002666CE">
      <w:pPr>
        <w:rPr>
          <w:sz w:val="24"/>
          <w:szCs w:val="24"/>
        </w:rPr>
      </w:pPr>
      <w:r w:rsidRPr="002666CE">
        <w:rPr>
          <w:sz w:val="24"/>
          <w:szCs w:val="24"/>
        </w:rPr>
        <w:tab/>
        <w:t>(2)  A mail receipt that is not dated by the U.S. Postal Service.</w:t>
      </w:r>
    </w:p>
    <w:p w:rsidR="002666CE" w:rsidRPr="002666CE" w:rsidRDefault="002666CE" w:rsidP="002666CE">
      <w:pPr>
        <w:pStyle w:val="BodyText2"/>
        <w:tabs>
          <w:tab w:val="left" w:pos="720"/>
        </w:tabs>
        <w:rPr>
          <w:bCs/>
          <w:sz w:val="24"/>
          <w:szCs w:val="24"/>
        </w:rPr>
      </w:pPr>
      <w:r w:rsidRPr="002666CE">
        <w:rPr>
          <w:sz w:val="24"/>
          <w:szCs w:val="24"/>
        </w:rPr>
        <w:tab/>
      </w:r>
      <w:r w:rsidRPr="002666CE">
        <w:rPr>
          <w:bCs/>
          <w:sz w:val="24"/>
          <w:szCs w:val="24"/>
        </w:rPr>
        <w:t>If your application is postmarked after the application deadline date, we will not consider your application.</w:t>
      </w:r>
    </w:p>
    <w:p w:rsidR="002666CE" w:rsidRPr="002666CE" w:rsidRDefault="002666CE" w:rsidP="002666CE">
      <w:pPr>
        <w:rPr>
          <w:sz w:val="24"/>
          <w:szCs w:val="24"/>
        </w:rPr>
      </w:pPr>
      <w:r w:rsidRPr="002666CE">
        <w:rPr>
          <w:sz w:val="24"/>
          <w:szCs w:val="24"/>
          <w:u w:val="single"/>
        </w:rPr>
        <w:t>Note</w:t>
      </w:r>
      <w:r w:rsidRPr="002666CE">
        <w:rPr>
          <w:sz w:val="24"/>
          <w:szCs w:val="24"/>
        </w:rPr>
        <w:t>:  The U.S. Postal Service does not uniformly provide a dated postmark.  Before relying on this method, you should check with your local post office.</w:t>
      </w:r>
    </w:p>
    <w:p w:rsidR="002666CE" w:rsidRPr="002666CE" w:rsidRDefault="002666CE" w:rsidP="002666CE">
      <w:pPr>
        <w:rPr>
          <w:sz w:val="24"/>
          <w:szCs w:val="24"/>
        </w:rPr>
      </w:pPr>
    </w:p>
    <w:p w:rsidR="002666CE" w:rsidRPr="002666CE" w:rsidRDefault="002666CE" w:rsidP="002666CE">
      <w:pPr>
        <w:rPr>
          <w:sz w:val="24"/>
          <w:szCs w:val="24"/>
        </w:rPr>
      </w:pPr>
      <w:proofErr w:type="gramStart"/>
      <w:r w:rsidRPr="002666CE">
        <w:rPr>
          <w:sz w:val="24"/>
          <w:szCs w:val="24"/>
          <w:u w:val="single"/>
        </w:rPr>
        <w:t>Submission of Paper Applications by Hand Delivery</w:t>
      </w:r>
      <w:r w:rsidRPr="002666CE">
        <w:rPr>
          <w:sz w:val="24"/>
          <w:szCs w:val="24"/>
        </w:rPr>
        <w:t>.</w:t>
      </w:r>
      <w:proofErr w:type="gramEnd"/>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666CE">
        <w:rPr>
          <w:b/>
          <w:bCs/>
          <w:iCs/>
          <w:sz w:val="24"/>
          <w:szCs w:val="24"/>
        </w:rPr>
        <w:t xml:space="preserve"> </w:t>
      </w:r>
    </w:p>
    <w:p w:rsidR="002666CE" w:rsidRPr="002666CE" w:rsidRDefault="002666CE" w:rsidP="002666CE">
      <w:pPr>
        <w:ind w:left="720"/>
        <w:rPr>
          <w:sz w:val="24"/>
          <w:szCs w:val="24"/>
        </w:rPr>
      </w:pPr>
      <w:r w:rsidRPr="002666CE">
        <w:rPr>
          <w:sz w:val="24"/>
          <w:szCs w:val="24"/>
        </w:rPr>
        <w:t>U.S. Department of Education</w:t>
      </w:r>
    </w:p>
    <w:p w:rsidR="002666CE" w:rsidRPr="002666CE" w:rsidRDefault="002666CE" w:rsidP="002666CE">
      <w:pPr>
        <w:ind w:left="720"/>
        <w:rPr>
          <w:sz w:val="24"/>
          <w:szCs w:val="24"/>
        </w:rPr>
      </w:pPr>
      <w:r w:rsidRPr="002666CE">
        <w:rPr>
          <w:sz w:val="24"/>
          <w:szCs w:val="24"/>
        </w:rPr>
        <w:t>Application Control Center</w:t>
      </w:r>
    </w:p>
    <w:p w:rsidR="002666CE" w:rsidRPr="002666CE" w:rsidRDefault="002666CE" w:rsidP="002666CE">
      <w:pPr>
        <w:ind w:left="720"/>
        <w:rPr>
          <w:sz w:val="24"/>
          <w:szCs w:val="24"/>
        </w:rPr>
      </w:pPr>
      <w:r w:rsidRPr="002666CE">
        <w:rPr>
          <w:sz w:val="24"/>
          <w:szCs w:val="24"/>
        </w:rPr>
        <w:t>Attention:  (CFDA Number 84.031C)</w:t>
      </w:r>
    </w:p>
    <w:p w:rsidR="002666CE" w:rsidRPr="002666CE" w:rsidRDefault="002666CE" w:rsidP="002666CE">
      <w:pPr>
        <w:ind w:left="720"/>
        <w:rPr>
          <w:sz w:val="24"/>
          <w:szCs w:val="24"/>
        </w:rPr>
      </w:pPr>
      <w:r w:rsidRPr="002666CE">
        <w:rPr>
          <w:sz w:val="24"/>
          <w:szCs w:val="24"/>
        </w:rPr>
        <w:t>550 12th Street, SW.</w:t>
      </w:r>
    </w:p>
    <w:p w:rsidR="002666CE" w:rsidRPr="002666CE" w:rsidRDefault="002666CE" w:rsidP="002666CE">
      <w:pPr>
        <w:ind w:left="720"/>
        <w:rPr>
          <w:sz w:val="24"/>
          <w:szCs w:val="24"/>
        </w:rPr>
      </w:pPr>
      <w:r w:rsidRPr="002666CE">
        <w:rPr>
          <w:sz w:val="24"/>
          <w:szCs w:val="24"/>
        </w:rPr>
        <w:t>Room 7041, Potomac Center Plaza</w:t>
      </w:r>
    </w:p>
    <w:p w:rsidR="002666CE" w:rsidRPr="002666CE" w:rsidRDefault="002666CE" w:rsidP="002666CE">
      <w:pPr>
        <w:ind w:left="720"/>
        <w:rPr>
          <w:bCs/>
          <w:sz w:val="24"/>
          <w:szCs w:val="24"/>
        </w:rPr>
      </w:pPr>
      <w:r w:rsidRPr="002666CE">
        <w:rPr>
          <w:bCs/>
          <w:sz w:val="24"/>
          <w:szCs w:val="24"/>
        </w:rPr>
        <w:t xml:space="preserve">Washington, DC  20202-4260 </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rPr>
        <w:t>The Application Control Center accepts hand deliveries daily between 8:00 a.m. and 4:30:00 p.m., Washington, DC time, except Saturdays, Sundays, and Federal holidays.</w:t>
      </w:r>
    </w:p>
    <w:p w:rsidR="002666CE" w:rsidRPr="002666CE" w:rsidRDefault="002666CE" w:rsidP="002666CE">
      <w:pPr>
        <w:rPr>
          <w:sz w:val="24"/>
          <w:szCs w:val="24"/>
        </w:rPr>
      </w:pPr>
    </w:p>
    <w:p w:rsidR="002666CE" w:rsidRPr="002666CE" w:rsidRDefault="002666CE" w:rsidP="002666CE">
      <w:pPr>
        <w:rPr>
          <w:sz w:val="24"/>
          <w:szCs w:val="24"/>
        </w:rPr>
      </w:pPr>
      <w:r w:rsidRPr="002666CE">
        <w:rPr>
          <w:sz w:val="24"/>
          <w:szCs w:val="24"/>
          <w:u w:val="single"/>
        </w:rPr>
        <w:t>Note for Mail or Hand Delivery of Paper Applications</w:t>
      </w:r>
      <w:r w:rsidRPr="002666CE">
        <w:rPr>
          <w:sz w:val="24"/>
          <w:szCs w:val="24"/>
        </w:rPr>
        <w:t>:  If you mail or hand deliver your application to the Department--</w:t>
      </w:r>
    </w:p>
    <w:p w:rsidR="002666CE" w:rsidRPr="002666CE" w:rsidRDefault="002666CE" w:rsidP="002666CE">
      <w:pPr>
        <w:ind w:firstLine="720"/>
        <w:rPr>
          <w:sz w:val="24"/>
          <w:szCs w:val="24"/>
        </w:rPr>
      </w:pPr>
      <w:r w:rsidRPr="002666CE">
        <w:rPr>
          <w:sz w:val="24"/>
          <w:szCs w:val="24"/>
        </w:rPr>
        <w:t>(1)  You must indicate on the envelope and--if not provided by the Department--in Item 11 of the SF 424 the CFDA number, including suffix letter, if any, of the competition under which you are submitting your application; and</w:t>
      </w:r>
    </w:p>
    <w:p w:rsidR="002666CE" w:rsidRPr="002666CE" w:rsidRDefault="002666CE" w:rsidP="002666CE">
      <w:pPr>
        <w:pStyle w:val="BodyTextIndent3"/>
        <w:ind w:left="0" w:firstLine="720"/>
        <w:rPr>
          <w:b w:val="0"/>
          <w:bCs/>
          <w:szCs w:val="24"/>
        </w:rPr>
      </w:pPr>
      <w:r w:rsidRPr="002666CE">
        <w:rPr>
          <w:b w:val="0"/>
          <w:bCs/>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793F22" w:rsidRDefault="00B21477" w:rsidP="00F60528">
      <w:pPr>
        <w:pStyle w:val="ListContinue"/>
        <w:tabs>
          <w:tab w:val="clear" w:pos="-720"/>
        </w:tabs>
        <w:suppressAutoHyphens w:val="0"/>
        <w:spacing w:line="480" w:lineRule="auto"/>
        <w:jc w:val="center"/>
      </w:pPr>
      <w:r>
        <w:br w:type="page"/>
      </w:r>
    </w:p>
    <w:p w:rsidR="00F60528" w:rsidRDefault="00F60528" w:rsidP="00F60528">
      <w:pPr>
        <w:pStyle w:val="ListContinue"/>
        <w:tabs>
          <w:tab w:val="clear" w:pos="-720"/>
        </w:tabs>
        <w:suppressAutoHyphens w:val="0"/>
        <w:spacing w:line="480" w:lineRule="auto"/>
        <w:jc w:val="center"/>
        <w:rPr>
          <w:rFonts w:ascii="Courier New" w:hAnsi="Courier New" w:cs="Courier New"/>
          <w:sz w:val="22"/>
          <w:szCs w:val="23"/>
        </w:rPr>
      </w:pPr>
    </w:p>
    <w:p w:rsidR="00B21477" w:rsidRPr="00D41D77" w:rsidRDefault="00B21477">
      <w:pPr>
        <w:pStyle w:val="Heading1"/>
        <w:jc w:val="center"/>
        <w:rPr>
          <w:b w:val="0"/>
        </w:rPr>
      </w:pPr>
      <w:r w:rsidRPr="00D41D77">
        <w:t>AUTHORIZING LEGISLATION</w:t>
      </w:r>
    </w:p>
    <w:p w:rsidR="00B21477" w:rsidRPr="00D41D77" w:rsidRDefault="00B21477">
      <w:pPr>
        <w:rPr>
          <w:sz w:val="24"/>
        </w:rPr>
      </w:pPr>
    </w:p>
    <w:p w:rsidR="00B21477" w:rsidRDefault="00194E67">
      <w:pPr>
        <w:pStyle w:val="BodyText"/>
      </w:pPr>
      <w:r>
        <w:t xml:space="preserve">The Hispanic-Serving Institutions STEM and Articulation Programs (HSI STEM &amp; Articulation Programs) is authorized under Title II, Part F, </w:t>
      </w:r>
      <w:proofErr w:type="gramStart"/>
      <w:r>
        <w:t>Section</w:t>
      </w:r>
      <w:proofErr w:type="gramEnd"/>
      <w:r>
        <w:t xml:space="preserve"> 371 of the Higher Education Act of 1965, as amended. Legislation governing the HSI STEM &amp; Articulation Programs can be </w:t>
      </w:r>
      <w:r w:rsidR="00FD1F57">
        <w:t xml:space="preserve">accessed from the following website: </w:t>
      </w:r>
      <w:hyperlink r:id="rId37" w:history="1">
        <w:r w:rsidR="00FD1F57" w:rsidRPr="00D553DA">
          <w:rPr>
            <w:rStyle w:val="Hyperlink"/>
          </w:rPr>
          <w:t>http://www2.ed.gov/programs/idueshsi/legislation.html</w:t>
        </w:r>
      </w:hyperlink>
      <w:r w:rsidR="00FD1F57">
        <w:t>.</w:t>
      </w:r>
    </w:p>
    <w:p w:rsidR="00B21477" w:rsidRDefault="00B21477" w:rsidP="00F60528">
      <w:pPr>
        <w:spacing w:line="480" w:lineRule="auto"/>
        <w:rPr>
          <w:b/>
          <w:bCs/>
          <w:sz w:val="24"/>
        </w:rPr>
      </w:pPr>
      <w:r>
        <w:rPr>
          <w:b/>
          <w:bCs/>
          <w:sz w:val="24"/>
        </w:rPr>
        <w:br w:type="page"/>
      </w:r>
    </w:p>
    <w:p w:rsidR="00B21477" w:rsidRDefault="00B21477">
      <w:pPr>
        <w:spacing w:line="480" w:lineRule="auto"/>
      </w:pPr>
    </w:p>
    <w:p w:rsidR="00622475" w:rsidRDefault="00622475" w:rsidP="00622475">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622475" w:rsidRDefault="00622475" w:rsidP="00622475">
      <w:pPr>
        <w:autoSpaceDE w:val="0"/>
        <w:autoSpaceDN w:val="0"/>
        <w:adjustRightInd w:val="0"/>
        <w:spacing w:before="100" w:after="100"/>
        <w:rPr>
          <w:szCs w:val="22"/>
        </w:rPr>
      </w:pPr>
    </w:p>
    <w:p w:rsidR="00622475" w:rsidRDefault="00622475" w:rsidP="00622475">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622475" w:rsidRDefault="00622475" w:rsidP="00622475">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622475" w:rsidRDefault="00622475" w:rsidP="00622475">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622475" w:rsidRPr="00583CCA" w:rsidRDefault="00B1691B" w:rsidP="00622475">
      <w:pPr>
        <w:jc w:val="center"/>
        <w:rPr>
          <w:color w:val="000080"/>
        </w:rPr>
      </w:pPr>
      <w:hyperlink r:id="rId38" w:history="1">
        <w:r w:rsidR="00622475" w:rsidRPr="00583CCA">
          <w:rPr>
            <w:rStyle w:val="Hyperlink"/>
          </w:rPr>
          <w:t>http://www.whitehouse.gov/omb/grants_spoc</w:t>
        </w:r>
      </w:hyperlink>
    </w:p>
    <w:p w:rsidR="00622475" w:rsidRDefault="00622475" w:rsidP="00622475">
      <w:pPr>
        <w:autoSpaceDE w:val="0"/>
        <w:autoSpaceDN w:val="0"/>
        <w:adjustRightInd w:val="0"/>
        <w:spacing w:before="100" w:after="100"/>
        <w:jc w:val="center"/>
        <w:rPr>
          <w:szCs w:val="22"/>
        </w:rPr>
      </w:pPr>
    </w:p>
    <w:p w:rsidR="00622475" w:rsidRDefault="00622475" w:rsidP="00622475">
      <w:pPr>
        <w:autoSpaceDE w:val="0"/>
        <w:autoSpaceDN w:val="0"/>
        <w:adjustRightInd w:val="0"/>
        <w:spacing w:before="100" w:after="100"/>
        <w:rPr>
          <w:szCs w:val="22"/>
        </w:rPr>
      </w:pPr>
      <w:r>
        <w:rPr>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w:t>
      </w:r>
      <w:proofErr w:type="gramStart"/>
      <w:r>
        <w:rPr>
          <w:szCs w:val="22"/>
        </w:rPr>
        <w:t>400 Maryland Avenue, SW., Washington, DC 20202.</w:t>
      </w:r>
      <w:proofErr w:type="gramEnd"/>
    </w:p>
    <w:p w:rsidR="00622475" w:rsidRDefault="00622475" w:rsidP="00622475">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622475" w:rsidRDefault="00622475" w:rsidP="00622475">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B21477" w:rsidRDefault="00B21477"/>
    <w:p w:rsidR="00B21477" w:rsidRDefault="00B21477">
      <w:pPr>
        <w:tabs>
          <w:tab w:val="left" w:pos="4320"/>
        </w:tabs>
        <w:rPr>
          <w:bCs/>
          <w:color w:val="000000"/>
          <w:sz w:val="19"/>
          <w:szCs w:val="19"/>
        </w:rPr>
      </w:pPr>
      <w:r>
        <w:br w:type="page"/>
      </w:r>
    </w:p>
    <w:p w:rsidR="00B21477" w:rsidRDefault="00B21477">
      <w:pPr>
        <w:pStyle w:val="Heading4"/>
        <w:pBdr>
          <w:top w:val="single" w:sz="4" w:space="2" w:color="auto"/>
        </w:pBdr>
        <w:ind w:left="-90"/>
        <w:rPr>
          <w:sz w:val="35"/>
          <w:szCs w:val="35"/>
        </w:rPr>
      </w:pPr>
    </w:p>
    <w:p w:rsidR="00B21477" w:rsidRDefault="00B21477">
      <w:pPr>
        <w:pStyle w:val="Heading4"/>
        <w:pBdr>
          <w:top w:val="single" w:sz="4" w:space="2" w:color="auto"/>
        </w:pBdr>
        <w:ind w:left="-90"/>
        <w:rPr>
          <w:sz w:val="35"/>
          <w:szCs w:val="35"/>
        </w:rPr>
      </w:pPr>
      <w:r>
        <w:rPr>
          <w:sz w:val="35"/>
          <w:szCs w:val="35"/>
        </w:rPr>
        <w:t xml:space="preserve">Instructions for Completing the Application </w:t>
      </w:r>
    </w:p>
    <w:p w:rsidR="00B21477" w:rsidRDefault="00B21477">
      <w:pPr>
        <w:ind w:left="-90"/>
        <w:jc w:val="center"/>
        <w:rPr>
          <w:rFonts w:ascii="Tahoma" w:hAnsi="Tahoma"/>
          <w:b/>
          <w:sz w:val="19"/>
          <w:szCs w:val="19"/>
          <w:u w:val="single"/>
        </w:rPr>
      </w:pPr>
    </w:p>
    <w:p w:rsidR="00B21477" w:rsidRDefault="00B21477">
      <w:pPr>
        <w:ind w:left="-90"/>
        <w:rPr>
          <w:sz w:val="24"/>
          <w:szCs w:val="23"/>
        </w:rPr>
      </w:pPr>
      <w:r>
        <w:rPr>
          <w:sz w:val="24"/>
          <w:szCs w:val="23"/>
        </w:rPr>
        <w:t xml:space="preserve">The </w:t>
      </w:r>
      <w:r w:rsidR="00BB34A8">
        <w:rPr>
          <w:sz w:val="24"/>
          <w:szCs w:val="23"/>
        </w:rPr>
        <w:t xml:space="preserve">application for the </w:t>
      </w:r>
      <w:r>
        <w:rPr>
          <w:sz w:val="24"/>
          <w:szCs w:val="23"/>
        </w:rPr>
        <w:t xml:space="preserve">HSI </w:t>
      </w:r>
      <w:r w:rsidR="00846F53">
        <w:rPr>
          <w:sz w:val="24"/>
          <w:szCs w:val="23"/>
        </w:rPr>
        <w:t xml:space="preserve">STEM &amp; Articulation Program </w:t>
      </w:r>
      <w:r>
        <w:rPr>
          <w:sz w:val="24"/>
          <w:szCs w:val="23"/>
        </w:rPr>
        <w:t xml:space="preserve">consists of the following four parts.  These parts are organized in the same manner that the submitted application should be organized.  The parts are as follows:  </w:t>
      </w:r>
    </w:p>
    <w:p w:rsidR="00B21477" w:rsidRDefault="00B21477">
      <w:pPr>
        <w:ind w:left="-90"/>
        <w:rPr>
          <w:sz w:val="24"/>
          <w:szCs w:val="23"/>
        </w:rPr>
      </w:pPr>
    </w:p>
    <w:p w:rsidR="00B21477" w:rsidRDefault="00B21477">
      <w:pPr>
        <w:ind w:left="-90"/>
        <w:rPr>
          <w:sz w:val="24"/>
          <w:szCs w:val="23"/>
        </w:rPr>
      </w:pPr>
      <w:r>
        <w:rPr>
          <w:b/>
          <w:bCs/>
          <w:sz w:val="24"/>
          <w:szCs w:val="23"/>
          <w:u w:val="single"/>
        </w:rPr>
        <w:t>Part I:</w:t>
      </w:r>
      <w:r w:rsidR="00974279">
        <w:rPr>
          <w:b/>
          <w:bCs/>
          <w:sz w:val="24"/>
          <w:szCs w:val="23"/>
          <w:u w:val="single"/>
        </w:rPr>
        <w:t xml:space="preserve">  </w:t>
      </w:r>
      <w:r>
        <w:rPr>
          <w:b/>
          <w:bCs/>
          <w:sz w:val="24"/>
          <w:szCs w:val="23"/>
          <w:u w:val="single"/>
        </w:rPr>
        <w:t>424 Forms</w:t>
      </w:r>
      <w:r>
        <w:rPr>
          <w:sz w:val="24"/>
          <w:szCs w:val="23"/>
        </w:rPr>
        <w:t>:</w:t>
      </w:r>
    </w:p>
    <w:p w:rsidR="00846F53" w:rsidRDefault="00846F53">
      <w:pPr>
        <w:ind w:left="-90"/>
        <w:rPr>
          <w:sz w:val="24"/>
          <w:szCs w:val="23"/>
        </w:rPr>
      </w:pPr>
    </w:p>
    <w:p w:rsidR="00B21477" w:rsidRDefault="00B21477" w:rsidP="00FD1F57">
      <w:pPr>
        <w:numPr>
          <w:ilvl w:val="0"/>
          <w:numId w:val="24"/>
        </w:numPr>
        <w:ind w:left="-90" w:firstLine="0"/>
        <w:rPr>
          <w:sz w:val="24"/>
          <w:szCs w:val="23"/>
        </w:rPr>
      </w:pPr>
      <w:r>
        <w:rPr>
          <w:sz w:val="24"/>
          <w:szCs w:val="23"/>
        </w:rPr>
        <w:t>Application for Federal Assistance (SF 424)</w:t>
      </w:r>
    </w:p>
    <w:p w:rsidR="00B21477" w:rsidRDefault="00B21477" w:rsidP="002E166B">
      <w:pPr>
        <w:pStyle w:val="Style"/>
        <w:widowControl/>
        <w:numPr>
          <w:ilvl w:val="0"/>
          <w:numId w:val="24"/>
        </w:numPr>
        <w:ind w:left="-90" w:firstLine="0"/>
        <w:rPr>
          <w:rFonts w:ascii="Times New Roman" w:hAnsi="Times New Roman"/>
          <w:snapToGrid/>
          <w:szCs w:val="23"/>
        </w:rPr>
      </w:pPr>
      <w:r>
        <w:rPr>
          <w:rFonts w:ascii="Times New Roman" w:hAnsi="Times New Roman"/>
          <w:snapToGrid/>
          <w:szCs w:val="23"/>
        </w:rPr>
        <w:t xml:space="preserve">Department of Education Supplemental Information form for SF 424 </w:t>
      </w:r>
    </w:p>
    <w:p w:rsidR="00B21477" w:rsidRDefault="00B21477">
      <w:pPr>
        <w:ind w:left="-90"/>
        <w:rPr>
          <w:sz w:val="24"/>
          <w:szCs w:val="23"/>
        </w:rPr>
      </w:pPr>
    </w:p>
    <w:p w:rsidR="00B21477" w:rsidRDefault="00B21477">
      <w:pPr>
        <w:ind w:left="-90"/>
        <w:rPr>
          <w:sz w:val="24"/>
          <w:szCs w:val="23"/>
        </w:rPr>
      </w:pPr>
      <w:r>
        <w:rPr>
          <w:sz w:val="24"/>
          <w:szCs w:val="23"/>
        </w:rPr>
        <w:t>Note:  Applicants must complete the SF 424 form first because the information you provide here is automatically inserted into other sections of the Grants.gov application package.</w:t>
      </w:r>
    </w:p>
    <w:p w:rsidR="00B21477" w:rsidRDefault="00B21477">
      <w:pPr>
        <w:ind w:left="-90"/>
        <w:rPr>
          <w:sz w:val="24"/>
          <w:szCs w:val="23"/>
        </w:rPr>
      </w:pPr>
    </w:p>
    <w:p w:rsidR="00B21477" w:rsidRDefault="00B21477">
      <w:pPr>
        <w:tabs>
          <w:tab w:val="left" w:pos="0"/>
          <w:tab w:val="left" w:pos="1080"/>
        </w:tabs>
        <w:spacing w:after="120"/>
        <w:ind w:left="-90"/>
        <w:rPr>
          <w:b/>
          <w:bCs/>
          <w:sz w:val="24"/>
        </w:rPr>
      </w:pPr>
      <w:r>
        <w:rPr>
          <w:b/>
          <w:bCs/>
          <w:sz w:val="24"/>
          <w:u w:val="single"/>
        </w:rPr>
        <w:t>Part II</w:t>
      </w:r>
      <w:r>
        <w:rPr>
          <w:b/>
          <w:bCs/>
          <w:sz w:val="24"/>
        </w:rPr>
        <w:t>:</w:t>
      </w:r>
      <w:r w:rsidR="00846F53">
        <w:rPr>
          <w:b/>
          <w:bCs/>
          <w:sz w:val="24"/>
        </w:rPr>
        <w:t xml:space="preserve">  </w:t>
      </w:r>
      <w:r>
        <w:rPr>
          <w:b/>
          <w:bCs/>
          <w:sz w:val="24"/>
          <w:u w:val="single"/>
        </w:rPr>
        <w:t>U. S. Department of Education Budget Summary Forms</w:t>
      </w:r>
      <w:r>
        <w:rPr>
          <w:b/>
          <w:bCs/>
          <w:sz w:val="24"/>
        </w:rPr>
        <w:t>:</w:t>
      </w:r>
    </w:p>
    <w:p w:rsidR="00B21477" w:rsidRDefault="00B21477" w:rsidP="00FD1F57">
      <w:pPr>
        <w:numPr>
          <w:ilvl w:val="0"/>
          <w:numId w:val="25"/>
        </w:numPr>
        <w:tabs>
          <w:tab w:val="left" w:pos="1080"/>
          <w:tab w:val="left" w:pos="1440"/>
        </w:tabs>
        <w:spacing w:after="120"/>
        <w:ind w:left="-90" w:firstLine="0"/>
        <w:rPr>
          <w:sz w:val="24"/>
        </w:rPr>
      </w:pPr>
      <w:r>
        <w:rPr>
          <w:sz w:val="24"/>
        </w:rPr>
        <w:t xml:space="preserve">ED 524 (Section A and Section B)  </w:t>
      </w:r>
    </w:p>
    <w:p w:rsidR="00B21477" w:rsidRDefault="00B214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sz w:val="24"/>
        </w:rPr>
      </w:pPr>
      <w:r>
        <w:rPr>
          <w:sz w:val="24"/>
        </w:rPr>
        <w:t>The “</w:t>
      </w:r>
      <w:r>
        <w:rPr>
          <w:b/>
          <w:bCs/>
          <w:sz w:val="24"/>
        </w:rPr>
        <w:t>U. S. Department of Education Budget Information for Non-Construction Programs”</w:t>
      </w:r>
      <w:r>
        <w:rPr>
          <w:sz w:val="24"/>
        </w:rPr>
        <w:t xml:space="preserve"> (found in the Grants.gov application package) is where applicants provide budget information for Section A – Budget Summary U.S. Department of Education Funds and Section B – Budget Summary Non-Federal Funds</w:t>
      </w:r>
      <w:r w:rsidR="00622475">
        <w:rPr>
          <w:sz w:val="24"/>
        </w:rPr>
        <w:t xml:space="preserve">. </w:t>
      </w:r>
      <w:r>
        <w:rPr>
          <w:sz w:val="24"/>
        </w:rPr>
        <w:t xml:space="preserve"> </w:t>
      </w:r>
    </w:p>
    <w:p w:rsidR="00B21477" w:rsidRDefault="00B21477">
      <w:pPr>
        <w:ind w:left="-90"/>
        <w:rPr>
          <w:sz w:val="24"/>
          <w:szCs w:val="23"/>
        </w:rPr>
      </w:pPr>
    </w:p>
    <w:p w:rsidR="00B21477" w:rsidRDefault="00B21477">
      <w:pPr>
        <w:ind w:left="-90"/>
        <w:rPr>
          <w:sz w:val="24"/>
          <w:szCs w:val="23"/>
        </w:rPr>
      </w:pPr>
      <w:r>
        <w:rPr>
          <w:b/>
          <w:bCs/>
          <w:sz w:val="24"/>
          <w:szCs w:val="23"/>
          <w:u w:val="single"/>
        </w:rPr>
        <w:t>Part III</w:t>
      </w:r>
      <w:r>
        <w:rPr>
          <w:b/>
          <w:bCs/>
          <w:sz w:val="24"/>
          <w:szCs w:val="23"/>
        </w:rPr>
        <w:t>:</w:t>
      </w:r>
      <w:r w:rsidR="00846F53">
        <w:rPr>
          <w:b/>
          <w:bCs/>
          <w:sz w:val="24"/>
          <w:szCs w:val="23"/>
        </w:rPr>
        <w:t xml:space="preserve">  </w:t>
      </w:r>
      <w:r>
        <w:rPr>
          <w:b/>
          <w:bCs/>
          <w:sz w:val="24"/>
          <w:szCs w:val="23"/>
          <w:u w:val="single"/>
        </w:rPr>
        <w:t>Other Forms</w:t>
      </w:r>
      <w:r>
        <w:rPr>
          <w:sz w:val="24"/>
          <w:szCs w:val="23"/>
        </w:rPr>
        <w:tab/>
      </w:r>
    </w:p>
    <w:p w:rsidR="00846F53" w:rsidRPr="00846F53" w:rsidRDefault="00846F53" w:rsidP="002E166B">
      <w:pPr>
        <w:numPr>
          <w:ilvl w:val="0"/>
          <w:numId w:val="25"/>
        </w:numPr>
        <w:ind w:hanging="2250"/>
        <w:rPr>
          <w:sz w:val="24"/>
          <w:szCs w:val="23"/>
        </w:rPr>
      </w:pPr>
    </w:p>
    <w:p w:rsidR="00B21477" w:rsidRDefault="00B21477" w:rsidP="002E166B">
      <w:pPr>
        <w:numPr>
          <w:ilvl w:val="0"/>
          <w:numId w:val="25"/>
        </w:numPr>
        <w:ind w:hanging="2250"/>
        <w:rPr>
          <w:sz w:val="24"/>
          <w:szCs w:val="23"/>
        </w:rPr>
      </w:pPr>
      <w:r>
        <w:rPr>
          <w:sz w:val="24"/>
        </w:rPr>
        <w:t xml:space="preserve">ED Abstract Form </w:t>
      </w:r>
    </w:p>
    <w:p w:rsidR="00B21477" w:rsidRDefault="00B21477" w:rsidP="002E166B">
      <w:pPr>
        <w:pStyle w:val="DefinitionTerm"/>
        <w:widowControl/>
        <w:numPr>
          <w:ilvl w:val="0"/>
          <w:numId w:val="25"/>
        </w:numPr>
        <w:ind w:hanging="2250"/>
        <w:rPr>
          <w:snapToGrid/>
        </w:rPr>
      </w:pPr>
      <w:r>
        <w:rPr>
          <w:snapToGrid/>
        </w:rPr>
        <w:t>Project Narrative Attachment Form</w:t>
      </w:r>
    </w:p>
    <w:p w:rsidR="00B21477" w:rsidRDefault="00B21477" w:rsidP="002E166B">
      <w:pPr>
        <w:pStyle w:val="DefinitionTerm"/>
        <w:widowControl/>
        <w:numPr>
          <w:ilvl w:val="0"/>
          <w:numId w:val="25"/>
        </w:numPr>
        <w:ind w:hanging="2250"/>
        <w:rPr>
          <w:snapToGrid/>
          <w:szCs w:val="23"/>
        </w:rPr>
      </w:pPr>
      <w:r>
        <w:rPr>
          <w:snapToGrid/>
          <w:szCs w:val="23"/>
        </w:rPr>
        <w:t>Other Attachments Form</w:t>
      </w:r>
    </w:p>
    <w:p w:rsidR="00B21477" w:rsidRDefault="00B21477">
      <w:pPr>
        <w:pStyle w:val="BodyTextIndent"/>
        <w:spacing w:line="240" w:lineRule="auto"/>
        <w:ind w:left="-90" w:firstLine="0"/>
        <w:rPr>
          <w:b w:val="0"/>
          <w:bCs w:val="0"/>
          <w:i w:val="0"/>
          <w:iCs w:val="0"/>
          <w:sz w:val="23"/>
        </w:rPr>
      </w:pPr>
    </w:p>
    <w:p w:rsidR="00B21477" w:rsidRDefault="00B21477">
      <w:pPr>
        <w:pStyle w:val="BodyTextIndent"/>
        <w:spacing w:line="240" w:lineRule="auto"/>
        <w:ind w:left="-90" w:firstLine="0"/>
        <w:rPr>
          <w:b w:val="0"/>
          <w:bCs w:val="0"/>
          <w:i w:val="0"/>
          <w:iCs w:val="0"/>
        </w:rPr>
      </w:pPr>
      <w:r>
        <w:rPr>
          <w:b w:val="0"/>
          <w:bCs w:val="0"/>
          <w:i w:val="0"/>
          <w:iCs w:val="0"/>
        </w:rPr>
        <w:t>The “</w:t>
      </w:r>
      <w:r>
        <w:rPr>
          <w:i w:val="0"/>
          <w:iCs w:val="0"/>
          <w:u w:val="single"/>
        </w:rPr>
        <w:t>ED Abstract Form</w:t>
      </w:r>
      <w:r>
        <w:rPr>
          <w:b w:val="0"/>
          <w:bCs w:val="0"/>
          <w:i w:val="0"/>
          <w:iCs w:val="0"/>
        </w:rPr>
        <w:t>” (found in the Grants.gov system) is where applicants will attach their one-page project abstract that will provide an overview of the proposed project.</w:t>
      </w:r>
    </w:p>
    <w:p w:rsidR="00B21477" w:rsidRDefault="00B21477">
      <w:pPr>
        <w:pStyle w:val="BodyTextIndent"/>
        <w:spacing w:line="240" w:lineRule="auto"/>
        <w:ind w:left="-90" w:firstLine="0"/>
        <w:rPr>
          <w:b w:val="0"/>
          <w:bCs w:val="0"/>
          <w:i w:val="0"/>
          <w:iCs w:val="0"/>
          <w:sz w:val="23"/>
        </w:rPr>
      </w:pPr>
    </w:p>
    <w:p w:rsidR="00B21477" w:rsidRDefault="00B21477">
      <w:pPr>
        <w:pStyle w:val="BodyTextIndent"/>
        <w:spacing w:line="240" w:lineRule="auto"/>
        <w:ind w:left="-90" w:firstLine="0"/>
        <w:rPr>
          <w:b w:val="0"/>
          <w:bCs w:val="0"/>
          <w:i w:val="0"/>
          <w:iCs w:val="0"/>
        </w:rPr>
      </w:pPr>
      <w:r>
        <w:rPr>
          <w:b w:val="0"/>
          <w:bCs w:val="0"/>
          <w:i w:val="0"/>
          <w:iCs w:val="0"/>
        </w:rPr>
        <w:t>The “</w:t>
      </w:r>
      <w:r>
        <w:rPr>
          <w:i w:val="0"/>
          <w:iCs w:val="0"/>
          <w:u w:val="single"/>
        </w:rPr>
        <w:t>Project Narrative Attachment Form</w:t>
      </w:r>
      <w:r>
        <w:rPr>
          <w:b w:val="0"/>
          <w:bCs w:val="0"/>
          <w:i w:val="0"/>
          <w:iCs w:val="0"/>
        </w:rPr>
        <w:t>” (found in the Grants.gov system) includes the narrative responses to the selection criteria that will be</w:t>
      </w:r>
      <w:r>
        <w:rPr>
          <w:b w:val="0"/>
          <w:bCs w:val="0"/>
          <w:i w:val="0"/>
          <w:iCs w:val="0"/>
          <w:sz w:val="23"/>
        </w:rPr>
        <w:t xml:space="preserve"> </w:t>
      </w:r>
      <w:r>
        <w:rPr>
          <w:b w:val="0"/>
          <w:bCs w:val="0"/>
          <w:i w:val="0"/>
          <w:iCs w:val="0"/>
        </w:rPr>
        <w:t>used to evaluate applications submitted for this competition.  Please include a Table of Contents as the first page of the project narrative.  You must limit the project narrative to no more than</w:t>
      </w:r>
      <w:r w:rsidR="00DC4971">
        <w:rPr>
          <w:b w:val="0"/>
          <w:bCs w:val="0"/>
          <w:i w:val="0"/>
          <w:iCs w:val="0"/>
        </w:rPr>
        <w:t xml:space="preserve"> 50</w:t>
      </w:r>
      <w:r>
        <w:rPr>
          <w:b w:val="0"/>
          <w:bCs w:val="0"/>
          <w:i w:val="0"/>
          <w:iCs w:val="0"/>
        </w:rPr>
        <w:t xml:space="preserve"> pages for the Individual Development Grant application and </w:t>
      </w:r>
      <w:r w:rsidR="00DC4971">
        <w:rPr>
          <w:b w:val="0"/>
          <w:bCs w:val="0"/>
          <w:i w:val="0"/>
          <w:iCs w:val="0"/>
        </w:rPr>
        <w:t>70</w:t>
      </w:r>
      <w:r>
        <w:rPr>
          <w:b w:val="0"/>
          <w:bCs w:val="0"/>
          <w:i w:val="0"/>
          <w:iCs w:val="0"/>
        </w:rPr>
        <w:t xml:space="preserve"> pages for the Cooperative Arrangement Development Grant application. The Project Narrative </w:t>
      </w:r>
      <w:r w:rsidR="00784DFF">
        <w:rPr>
          <w:b w:val="0"/>
          <w:bCs w:val="0"/>
          <w:i w:val="0"/>
          <w:iCs w:val="0"/>
        </w:rPr>
        <w:t xml:space="preserve">pages </w:t>
      </w:r>
      <w:r>
        <w:rPr>
          <w:b w:val="0"/>
          <w:bCs w:val="0"/>
          <w:i w:val="0"/>
          <w:iCs w:val="0"/>
        </w:rPr>
        <w:t>should be consecutively numbered.</w:t>
      </w:r>
    </w:p>
    <w:p w:rsidR="00B21477" w:rsidRDefault="00B21477" w:rsidP="00830184">
      <w:pPr>
        <w:pStyle w:val="BodyTextIndent"/>
        <w:spacing w:line="240" w:lineRule="auto"/>
        <w:ind w:left="0" w:firstLine="0"/>
        <w:rPr>
          <w:b w:val="0"/>
          <w:bCs w:val="0"/>
          <w:i w:val="0"/>
          <w:iCs w:val="0"/>
        </w:rPr>
      </w:pPr>
    </w:p>
    <w:p w:rsidR="00B21477" w:rsidRDefault="00B21477">
      <w:pPr>
        <w:pStyle w:val="BodyTextIndent"/>
        <w:spacing w:line="240" w:lineRule="auto"/>
        <w:ind w:left="-90" w:firstLine="0"/>
        <w:rPr>
          <w:b w:val="0"/>
          <w:bCs w:val="0"/>
          <w:i w:val="0"/>
          <w:iCs w:val="0"/>
        </w:rPr>
      </w:pPr>
      <w:r>
        <w:rPr>
          <w:b w:val="0"/>
          <w:bCs w:val="0"/>
          <w:i w:val="0"/>
          <w:iCs w:val="0"/>
        </w:rPr>
        <w:t>The “</w:t>
      </w:r>
      <w:r>
        <w:rPr>
          <w:i w:val="0"/>
          <w:iCs w:val="0"/>
          <w:u w:val="single"/>
        </w:rPr>
        <w:t>Other Attachments Form</w:t>
      </w:r>
      <w:r>
        <w:rPr>
          <w:b w:val="0"/>
          <w:bCs w:val="0"/>
          <w:i w:val="0"/>
          <w:iCs w:val="0"/>
        </w:rPr>
        <w:t xml:space="preserve">” (found in Grants.gov) is where applicants will attach the </w:t>
      </w:r>
      <w:r w:rsidR="00A02DA0">
        <w:rPr>
          <w:b w:val="0"/>
          <w:bCs w:val="0"/>
          <w:i w:val="0"/>
          <w:iCs w:val="0"/>
        </w:rPr>
        <w:t>HSI STEM &amp; Articulation Pro</w:t>
      </w:r>
      <w:r>
        <w:rPr>
          <w:b w:val="0"/>
          <w:bCs w:val="0"/>
          <w:i w:val="0"/>
          <w:iCs w:val="0"/>
        </w:rPr>
        <w:t>gram Profile Form</w:t>
      </w:r>
      <w:r w:rsidR="00830184">
        <w:rPr>
          <w:b w:val="0"/>
          <w:bCs w:val="0"/>
          <w:i w:val="0"/>
          <w:iCs w:val="0"/>
        </w:rPr>
        <w:t>,</w:t>
      </w:r>
      <w:r>
        <w:rPr>
          <w:b w:val="0"/>
          <w:bCs w:val="0"/>
          <w:i w:val="0"/>
          <w:iCs w:val="0"/>
        </w:rPr>
        <w:t xml:space="preserve"> the Activity Budget </w:t>
      </w:r>
      <w:r w:rsidR="00830184">
        <w:rPr>
          <w:b w:val="0"/>
          <w:bCs w:val="0"/>
          <w:i w:val="0"/>
          <w:iCs w:val="0"/>
        </w:rPr>
        <w:t>Detail Form, and Activity Budget Narrative Form.</w:t>
      </w:r>
      <w:r w:rsidR="00E53ECC">
        <w:rPr>
          <w:b w:val="0"/>
          <w:bCs w:val="0"/>
          <w:i w:val="0"/>
          <w:iCs w:val="0"/>
        </w:rPr>
        <w:br w:type="page"/>
      </w:r>
    </w:p>
    <w:p w:rsidR="00B21477" w:rsidRDefault="00B21477">
      <w:pPr>
        <w:ind w:left="-90"/>
        <w:rPr>
          <w:sz w:val="24"/>
          <w:szCs w:val="23"/>
        </w:rPr>
      </w:pPr>
      <w:r>
        <w:rPr>
          <w:b/>
          <w:bCs/>
          <w:sz w:val="24"/>
          <w:szCs w:val="23"/>
        </w:rPr>
        <w:t>Part IV:</w:t>
      </w:r>
      <w:r>
        <w:rPr>
          <w:sz w:val="24"/>
          <w:szCs w:val="23"/>
        </w:rPr>
        <w:tab/>
      </w:r>
      <w:r>
        <w:rPr>
          <w:b/>
          <w:bCs/>
          <w:sz w:val="24"/>
          <w:szCs w:val="23"/>
          <w:u w:val="single"/>
        </w:rPr>
        <w:t>Assurances, Certifications, and Survey Forms</w:t>
      </w:r>
    </w:p>
    <w:p w:rsidR="00B21477" w:rsidRDefault="00B21477">
      <w:pPr>
        <w:ind w:left="-90"/>
        <w:rPr>
          <w:sz w:val="24"/>
          <w:szCs w:val="23"/>
        </w:rPr>
      </w:pPr>
    </w:p>
    <w:p w:rsidR="00B21477" w:rsidRDefault="00B21477" w:rsidP="002E166B">
      <w:pPr>
        <w:pStyle w:val="DefinitionTerm"/>
        <w:widowControl/>
        <w:numPr>
          <w:ilvl w:val="0"/>
          <w:numId w:val="26"/>
        </w:numPr>
        <w:ind w:hanging="630"/>
        <w:rPr>
          <w:snapToGrid/>
          <w:szCs w:val="23"/>
        </w:rPr>
      </w:pPr>
      <w:r>
        <w:rPr>
          <w:snapToGrid/>
          <w:szCs w:val="23"/>
        </w:rPr>
        <w:t xml:space="preserve">GEPA Section 427 requirement </w:t>
      </w:r>
    </w:p>
    <w:p w:rsidR="00B21477" w:rsidRDefault="00B21477" w:rsidP="002E166B">
      <w:pPr>
        <w:numPr>
          <w:ilvl w:val="0"/>
          <w:numId w:val="26"/>
        </w:numPr>
        <w:ind w:hanging="630"/>
        <w:rPr>
          <w:sz w:val="24"/>
          <w:szCs w:val="23"/>
        </w:rPr>
      </w:pPr>
      <w:r>
        <w:rPr>
          <w:sz w:val="24"/>
          <w:szCs w:val="23"/>
        </w:rPr>
        <w:t>Assurances for Non-Construction Programs (SF 424B)</w:t>
      </w:r>
    </w:p>
    <w:p w:rsidR="00B21477" w:rsidRDefault="00B21477" w:rsidP="002E166B">
      <w:pPr>
        <w:numPr>
          <w:ilvl w:val="0"/>
          <w:numId w:val="26"/>
        </w:numPr>
        <w:ind w:hanging="630"/>
        <w:rPr>
          <w:sz w:val="24"/>
          <w:szCs w:val="23"/>
        </w:rPr>
      </w:pPr>
      <w:r>
        <w:rPr>
          <w:sz w:val="24"/>
          <w:szCs w:val="23"/>
        </w:rPr>
        <w:t>Grants.gov Lobbying Form (formerly ED Form 80</w:t>
      </w:r>
      <w:r w:rsidR="00784DFF">
        <w:rPr>
          <w:sz w:val="24"/>
          <w:szCs w:val="23"/>
        </w:rPr>
        <w:t>-</w:t>
      </w:r>
      <w:r>
        <w:rPr>
          <w:sz w:val="24"/>
          <w:szCs w:val="23"/>
        </w:rPr>
        <w:t>0013)</w:t>
      </w:r>
    </w:p>
    <w:p w:rsidR="00B21477" w:rsidRDefault="00B21477" w:rsidP="002E166B">
      <w:pPr>
        <w:numPr>
          <w:ilvl w:val="0"/>
          <w:numId w:val="26"/>
        </w:numPr>
        <w:ind w:hanging="630"/>
        <w:rPr>
          <w:sz w:val="24"/>
          <w:szCs w:val="23"/>
        </w:rPr>
      </w:pPr>
      <w:r>
        <w:rPr>
          <w:sz w:val="24"/>
          <w:szCs w:val="23"/>
        </w:rPr>
        <w:t>Disclosure of Lobbying Activities (SF-LLL)</w:t>
      </w:r>
      <w:r>
        <w:rPr>
          <w:sz w:val="24"/>
          <w:szCs w:val="23"/>
        </w:rPr>
        <w:tab/>
      </w:r>
    </w:p>
    <w:p w:rsidR="00B21477" w:rsidRDefault="00B21477" w:rsidP="002E166B">
      <w:pPr>
        <w:pStyle w:val="DefinitionTerm"/>
        <w:widowControl/>
        <w:numPr>
          <w:ilvl w:val="0"/>
          <w:numId w:val="26"/>
        </w:numPr>
        <w:ind w:hanging="630"/>
        <w:rPr>
          <w:snapToGrid/>
          <w:szCs w:val="23"/>
        </w:rPr>
      </w:pPr>
      <w:r>
        <w:rPr>
          <w:snapToGrid/>
          <w:szCs w:val="23"/>
        </w:rPr>
        <w:t>Survey on Ensuring Equal Opportunity for Applicants</w:t>
      </w:r>
    </w:p>
    <w:p w:rsidR="00B21477" w:rsidRDefault="00B21477">
      <w:pPr>
        <w:pStyle w:val="BodyTextIndent"/>
        <w:spacing w:line="240" w:lineRule="auto"/>
        <w:ind w:left="-90" w:firstLine="0"/>
        <w:rPr>
          <w:i w:val="0"/>
          <w:iCs w:val="0"/>
          <w:u w:val="single"/>
        </w:rPr>
      </w:pPr>
    </w:p>
    <w:p w:rsidR="00B21477" w:rsidRDefault="00B21477">
      <w:pPr>
        <w:pStyle w:val="BodyTextIndent"/>
        <w:spacing w:line="240" w:lineRule="auto"/>
        <w:ind w:left="-90" w:firstLine="0"/>
        <w:rPr>
          <w:b w:val="0"/>
          <w:bCs w:val="0"/>
        </w:rPr>
      </w:pPr>
      <w:r>
        <w:rPr>
          <w:u w:val="single"/>
        </w:rPr>
        <w:t>NOTE:</w:t>
      </w:r>
      <w:r>
        <w:rPr>
          <w:b w:val="0"/>
          <w:bCs w:val="0"/>
        </w:rPr>
        <w:t xml:space="preserve">  </w:t>
      </w:r>
      <w:r>
        <w:t>Please do not attach any narratives, supporting files, or application components to the Standard Form (SF 424).  Although the form accepts attachments, the Department of Education will only review</w:t>
      </w:r>
      <w:r w:rsidR="00DC4971">
        <w:t xml:space="preserve"> attached</w:t>
      </w:r>
      <w:r>
        <w:t xml:space="preserve"> materials/files</w:t>
      </w:r>
      <w:r w:rsidR="00DC4971">
        <w:t xml:space="preserve"> or</w:t>
      </w:r>
      <w:r>
        <w:t xml:space="preserve"> forms </w:t>
      </w:r>
      <w:r w:rsidR="00DC4971">
        <w:t xml:space="preserve">as </w:t>
      </w:r>
      <w:r>
        <w:t>listed above.  All attachments must be in .</w:t>
      </w:r>
      <w:proofErr w:type="spellStart"/>
      <w:r>
        <w:t>pdf</w:t>
      </w:r>
      <w:proofErr w:type="spellEnd"/>
      <w:r>
        <w:t xml:space="preserve"> format.  Other types of files will not be accepted</w:t>
      </w:r>
      <w:r>
        <w:rPr>
          <w:b w:val="0"/>
          <w:bCs w:val="0"/>
        </w:rPr>
        <w:t>.</w:t>
      </w:r>
    </w:p>
    <w:p w:rsidR="00B21477" w:rsidRDefault="00B21477">
      <w:pPr>
        <w:pStyle w:val="BodyTextIndent"/>
        <w:spacing w:line="240" w:lineRule="auto"/>
        <w:ind w:left="-90" w:firstLine="0"/>
        <w:rPr>
          <w:szCs w:val="23"/>
        </w:rPr>
      </w:pPr>
    </w:p>
    <w:p w:rsidR="00B21477" w:rsidRDefault="00B21477">
      <w:pPr>
        <w:pStyle w:val="BodyTextIndent"/>
        <w:spacing w:line="240" w:lineRule="auto"/>
        <w:ind w:left="-90" w:firstLine="0"/>
        <w:rPr>
          <w:szCs w:val="23"/>
        </w:rPr>
      </w:pPr>
    </w:p>
    <w:p w:rsidR="00B21477" w:rsidRDefault="00B21477">
      <w:pPr>
        <w:pStyle w:val="BodyTextIndent"/>
        <w:spacing w:line="240" w:lineRule="auto"/>
        <w:ind w:left="-90" w:firstLine="0"/>
        <w:rPr>
          <w:szCs w:val="23"/>
        </w:rPr>
      </w:pPr>
    </w:p>
    <w:p w:rsidR="00B21477" w:rsidRDefault="00B21477" w:rsidP="008D14CC">
      <w:pPr>
        <w:pStyle w:val="BodyTextIndent"/>
        <w:spacing w:line="240" w:lineRule="auto"/>
        <w:ind w:hanging="810"/>
      </w:pPr>
      <w:r>
        <w:br w:type="page"/>
      </w:r>
      <w:r w:rsidR="00793F22">
        <w:t xml:space="preserve">INSTRUCTION FOR PROJECT </w:t>
      </w:r>
      <w:r>
        <w:t>N</w:t>
      </w:r>
      <w:r w:rsidR="00793F22">
        <w:t>ARRATIVE</w:t>
      </w:r>
    </w:p>
    <w:p w:rsidR="00B21477" w:rsidRDefault="00B21477">
      <w:pPr>
        <w:ind w:left="-90"/>
        <w:rPr>
          <w:b/>
          <w:bCs/>
          <w:sz w:val="27"/>
          <w:szCs w:val="27"/>
        </w:rPr>
      </w:pPr>
    </w:p>
    <w:p w:rsidR="00B21477" w:rsidRDefault="00B21477">
      <w:pPr>
        <w:ind w:left="-90"/>
        <w:rPr>
          <w:b/>
          <w:bCs/>
          <w:sz w:val="24"/>
          <w:szCs w:val="23"/>
          <w:u w:val="single"/>
        </w:rPr>
      </w:pPr>
      <w:r>
        <w:rPr>
          <w:b/>
          <w:bCs/>
          <w:sz w:val="24"/>
          <w:szCs w:val="23"/>
          <w:u w:val="single"/>
        </w:rPr>
        <w:t>The program narrative shall be attached to the “Project Narrative Attachment Form” in the Application Package, downloaded from Grants.gov.</w:t>
      </w:r>
    </w:p>
    <w:p w:rsidR="00B21477" w:rsidRDefault="00B21477">
      <w:pPr>
        <w:pStyle w:val="ListContinue"/>
        <w:tabs>
          <w:tab w:val="clear" w:pos="-720"/>
        </w:tabs>
        <w:suppressAutoHyphens w:val="0"/>
        <w:ind w:left="-90"/>
        <w:rPr>
          <w:rFonts w:ascii="Times New Roman" w:hAnsi="Times New Roman"/>
          <w:szCs w:val="23"/>
        </w:rPr>
      </w:pPr>
    </w:p>
    <w:p w:rsidR="00B21477" w:rsidRDefault="00352D0E">
      <w:pPr>
        <w:autoSpaceDE w:val="0"/>
        <w:autoSpaceDN w:val="0"/>
        <w:adjustRightInd w:val="0"/>
        <w:ind w:left="-90"/>
        <w:rPr>
          <w:b/>
          <w:bCs/>
          <w:i/>
          <w:iCs/>
          <w:sz w:val="24"/>
        </w:rPr>
      </w:pPr>
      <w:r>
        <w:rPr>
          <w:sz w:val="24"/>
          <w:szCs w:val="23"/>
        </w:rPr>
        <w:t>T</w:t>
      </w:r>
      <w:r w:rsidR="00B21477">
        <w:rPr>
          <w:sz w:val="24"/>
          <w:szCs w:val="23"/>
        </w:rPr>
        <w:t xml:space="preserve">he Secretary evaluates an application according to </w:t>
      </w:r>
      <w:r w:rsidR="00E53ECC">
        <w:rPr>
          <w:sz w:val="24"/>
          <w:szCs w:val="23"/>
        </w:rPr>
        <w:t xml:space="preserve">criteria selected from </w:t>
      </w:r>
      <w:r w:rsidR="00B21477">
        <w:rPr>
          <w:sz w:val="24"/>
          <w:szCs w:val="23"/>
        </w:rPr>
        <w:t xml:space="preserve">34 CFR 75.210.  The Program Narrative should provide the information that </w:t>
      </w:r>
      <w:r w:rsidR="009370C8">
        <w:rPr>
          <w:sz w:val="24"/>
          <w:szCs w:val="23"/>
        </w:rPr>
        <w:t xml:space="preserve">specifically </w:t>
      </w:r>
      <w:r w:rsidR="00B21477">
        <w:rPr>
          <w:sz w:val="24"/>
          <w:szCs w:val="23"/>
        </w:rPr>
        <w:t xml:space="preserve">addresses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00B21477">
        <w:rPr>
          <w:sz w:val="24"/>
        </w:rPr>
        <w:t xml:space="preserve">You must limit the section of the narrative that addresses the selection criteria to no more than </w:t>
      </w:r>
      <w:r w:rsidR="000324CD">
        <w:rPr>
          <w:sz w:val="24"/>
        </w:rPr>
        <w:t>50</w:t>
      </w:r>
      <w:r w:rsidR="00B21477">
        <w:rPr>
          <w:sz w:val="24"/>
        </w:rPr>
        <w:t xml:space="preserve"> pages for the Individual Development Grant application and </w:t>
      </w:r>
      <w:r w:rsidR="000324CD">
        <w:rPr>
          <w:sz w:val="24"/>
        </w:rPr>
        <w:t>70</w:t>
      </w:r>
      <w:r w:rsidR="00B21477">
        <w:rPr>
          <w:sz w:val="24"/>
        </w:rPr>
        <w:t xml:space="preserve"> pages for the Cooperative Arrangement Development Grant application.</w:t>
      </w:r>
    </w:p>
    <w:p w:rsidR="00B21477" w:rsidRDefault="00B21477">
      <w:pPr>
        <w:ind w:left="-90"/>
        <w:rPr>
          <w:b/>
          <w:bCs/>
          <w:sz w:val="24"/>
          <w:szCs w:val="23"/>
        </w:rPr>
      </w:pPr>
    </w:p>
    <w:p w:rsidR="00B21477" w:rsidRDefault="00352D0E">
      <w:pPr>
        <w:ind w:left="-90"/>
        <w:rPr>
          <w:b/>
          <w:bCs/>
          <w:sz w:val="24"/>
          <w:szCs w:val="23"/>
        </w:rPr>
      </w:pPr>
      <w:r>
        <w:rPr>
          <w:b/>
          <w:bCs/>
          <w:sz w:val="24"/>
          <w:szCs w:val="23"/>
        </w:rPr>
        <w:t>The selection criteria are</w:t>
      </w:r>
      <w:r w:rsidR="00B21477">
        <w:rPr>
          <w:b/>
          <w:bCs/>
          <w:sz w:val="24"/>
          <w:szCs w:val="23"/>
        </w:rPr>
        <w:t>:</w:t>
      </w:r>
    </w:p>
    <w:p w:rsidR="00B21477" w:rsidRDefault="00B21477">
      <w:pPr>
        <w:ind w:left="-90"/>
        <w:rPr>
          <w:sz w:val="24"/>
          <w:szCs w:val="23"/>
          <w:highlight w:val="cyan"/>
        </w:rPr>
      </w:pPr>
    </w:p>
    <w:p w:rsidR="00B21477" w:rsidRDefault="00B21477">
      <w:pPr>
        <w:ind w:left="-90"/>
        <w:rPr>
          <w:sz w:val="24"/>
          <w:szCs w:val="23"/>
        </w:rPr>
      </w:pPr>
      <w:r>
        <w:rPr>
          <w:sz w:val="24"/>
          <w:szCs w:val="23"/>
        </w:rPr>
        <w:t>1.</w:t>
      </w:r>
      <w:r>
        <w:rPr>
          <w:sz w:val="24"/>
          <w:szCs w:val="23"/>
        </w:rPr>
        <w:tab/>
        <w:t>Need for the Project</w:t>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t>(20 points)</w:t>
      </w:r>
    </w:p>
    <w:p w:rsidR="00B21477" w:rsidRDefault="00B21477">
      <w:pPr>
        <w:ind w:left="-90"/>
        <w:rPr>
          <w:sz w:val="24"/>
          <w:szCs w:val="23"/>
        </w:rPr>
      </w:pPr>
      <w:r>
        <w:rPr>
          <w:sz w:val="24"/>
          <w:szCs w:val="23"/>
        </w:rPr>
        <w:t>2.</w:t>
      </w:r>
      <w:r>
        <w:rPr>
          <w:sz w:val="24"/>
          <w:szCs w:val="23"/>
        </w:rPr>
        <w:tab/>
        <w:t>Quality of the Project Design</w:t>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t>(15 points)</w:t>
      </w:r>
    </w:p>
    <w:p w:rsidR="00B21477" w:rsidRDefault="00B21477">
      <w:pPr>
        <w:pStyle w:val="BodyText"/>
        <w:ind w:left="-90"/>
        <w:rPr>
          <w:szCs w:val="23"/>
        </w:rPr>
      </w:pPr>
      <w:r>
        <w:rPr>
          <w:szCs w:val="23"/>
        </w:rPr>
        <w:t>3.</w:t>
      </w:r>
      <w:r>
        <w:rPr>
          <w:szCs w:val="23"/>
        </w:rPr>
        <w:tab/>
        <w:t>Quality of Project Services</w:t>
      </w:r>
      <w:r>
        <w:rPr>
          <w:szCs w:val="23"/>
        </w:rPr>
        <w:tab/>
      </w:r>
      <w:r>
        <w:rPr>
          <w:szCs w:val="23"/>
        </w:rPr>
        <w:tab/>
      </w:r>
      <w:r>
        <w:rPr>
          <w:szCs w:val="23"/>
        </w:rPr>
        <w:tab/>
      </w:r>
      <w:r>
        <w:rPr>
          <w:szCs w:val="23"/>
        </w:rPr>
        <w:tab/>
      </w:r>
      <w:r>
        <w:rPr>
          <w:szCs w:val="23"/>
        </w:rPr>
        <w:tab/>
      </w:r>
      <w:r>
        <w:rPr>
          <w:szCs w:val="23"/>
        </w:rPr>
        <w:tab/>
      </w:r>
      <w:r>
        <w:rPr>
          <w:szCs w:val="23"/>
        </w:rPr>
        <w:tab/>
        <w:t>(15 points)</w:t>
      </w:r>
    </w:p>
    <w:p w:rsidR="00B21477" w:rsidRDefault="00B21477">
      <w:pPr>
        <w:ind w:left="-90"/>
        <w:rPr>
          <w:sz w:val="24"/>
          <w:szCs w:val="23"/>
        </w:rPr>
      </w:pPr>
      <w:r>
        <w:rPr>
          <w:sz w:val="24"/>
          <w:szCs w:val="23"/>
        </w:rPr>
        <w:t>4.</w:t>
      </w:r>
      <w:r>
        <w:rPr>
          <w:sz w:val="24"/>
          <w:szCs w:val="23"/>
        </w:rPr>
        <w:tab/>
        <w:t>Quality of Project Personnel</w:t>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t>(10 points)</w:t>
      </w:r>
    </w:p>
    <w:p w:rsidR="00B21477" w:rsidRDefault="00B21477">
      <w:pPr>
        <w:ind w:left="-90"/>
        <w:rPr>
          <w:sz w:val="24"/>
          <w:szCs w:val="23"/>
        </w:rPr>
      </w:pPr>
      <w:r>
        <w:rPr>
          <w:sz w:val="24"/>
          <w:szCs w:val="23"/>
        </w:rPr>
        <w:t>5.</w:t>
      </w:r>
      <w:r>
        <w:rPr>
          <w:sz w:val="24"/>
          <w:szCs w:val="23"/>
        </w:rPr>
        <w:tab/>
        <w:t>Adequacy of Resources</w:t>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t>(</w:t>
      </w:r>
      <w:r w:rsidR="0010489C">
        <w:rPr>
          <w:sz w:val="24"/>
          <w:szCs w:val="23"/>
        </w:rPr>
        <w:t>10</w:t>
      </w:r>
      <w:r>
        <w:rPr>
          <w:sz w:val="24"/>
          <w:szCs w:val="23"/>
        </w:rPr>
        <w:t xml:space="preserve"> points)</w:t>
      </w:r>
    </w:p>
    <w:p w:rsidR="00B21477" w:rsidRDefault="00B21477" w:rsidP="0018010D">
      <w:pPr>
        <w:pStyle w:val="BodyText"/>
        <w:ind w:left="-90"/>
        <w:rPr>
          <w:szCs w:val="23"/>
        </w:rPr>
      </w:pPr>
      <w:r>
        <w:rPr>
          <w:szCs w:val="23"/>
        </w:rPr>
        <w:t>6.</w:t>
      </w:r>
      <w:r>
        <w:rPr>
          <w:szCs w:val="23"/>
        </w:rPr>
        <w:tab/>
        <w:t xml:space="preserve">Quality of the Management Plan </w:t>
      </w:r>
      <w:r>
        <w:rPr>
          <w:szCs w:val="23"/>
        </w:rPr>
        <w:tab/>
      </w:r>
      <w:r>
        <w:rPr>
          <w:szCs w:val="23"/>
        </w:rPr>
        <w:tab/>
      </w:r>
      <w:r>
        <w:rPr>
          <w:szCs w:val="23"/>
        </w:rPr>
        <w:tab/>
      </w:r>
      <w:r>
        <w:rPr>
          <w:szCs w:val="23"/>
        </w:rPr>
        <w:tab/>
      </w:r>
      <w:r>
        <w:rPr>
          <w:szCs w:val="23"/>
        </w:rPr>
        <w:tab/>
      </w:r>
      <w:r>
        <w:rPr>
          <w:szCs w:val="23"/>
        </w:rPr>
        <w:tab/>
        <w:t>(</w:t>
      </w:r>
      <w:r w:rsidR="0010489C">
        <w:rPr>
          <w:szCs w:val="23"/>
        </w:rPr>
        <w:t>1</w:t>
      </w:r>
      <w:r w:rsidR="0018010D">
        <w:rPr>
          <w:szCs w:val="23"/>
        </w:rPr>
        <w:t>5</w:t>
      </w:r>
      <w:r>
        <w:rPr>
          <w:szCs w:val="23"/>
        </w:rPr>
        <w:t xml:space="preserve"> points)</w:t>
      </w:r>
    </w:p>
    <w:p w:rsidR="00B21477" w:rsidRDefault="00B21477">
      <w:pPr>
        <w:pStyle w:val="BodyText"/>
        <w:ind w:left="-90"/>
        <w:rPr>
          <w:szCs w:val="23"/>
          <w:u w:val="single"/>
        </w:rPr>
      </w:pPr>
      <w:r>
        <w:rPr>
          <w:szCs w:val="23"/>
        </w:rPr>
        <w:t>7.</w:t>
      </w:r>
      <w:r>
        <w:rPr>
          <w:szCs w:val="23"/>
        </w:rPr>
        <w:tab/>
        <w:t>Quality of the Project Evaluation</w:t>
      </w:r>
      <w:r>
        <w:rPr>
          <w:szCs w:val="23"/>
        </w:rPr>
        <w:tab/>
      </w:r>
      <w:r>
        <w:rPr>
          <w:szCs w:val="23"/>
        </w:rPr>
        <w:tab/>
      </w:r>
      <w:r>
        <w:rPr>
          <w:szCs w:val="23"/>
        </w:rPr>
        <w:tab/>
      </w:r>
      <w:r>
        <w:rPr>
          <w:szCs w:val="23"/>
        </w:rPr>
        <w:tab/>
      </w:r>
      <w:r>
        <w:rPr>
          <w:szCs w:val="23"/>
        </w:rPr>
        <w:tab/>
      </w:r>
      <w:r>
        <w:rPr>
          <w:szCs w:val="23"/>
        </w:rPr>
        <w:tab/>
        <w:t>(15 points)</w:t>
      </w:r>
    </w:p>
    <w:p w:rsidR="00B21477" w:rsidRDefault="00B21477">
      <w:pPr>
        <w:ind w:left="-90"/>
        <w:rPr>
          <w:sz w:val="24"/>
          <w:szCs w:val="23"/>
        </w:rPr>
      </w:pP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r>
      <w:r>
        <w:rPr>
          <w:sz w:val="24"/>
          <w:szCs w:val="23"/>
        </w:rPr>
        <w:tab/>
        <w:t>_________</w:t>
      </w:r>
    </w:p>
    <w:p w:rsidR="00B21477" w:rsidRDefault="00B21477">
      <w:pPr>
        <w:ind w:left="-90"/>
        <w:rPr>
          <w:sz w:val="24"/>
          <w:szCs w:val="23"/>
          <w:highlight w:val="cyan"/>
        </w:rPr>
      </w:pPr>
      <w:r>
        <w:rPr>
          <w:b/>
          <w:sz w:val="24"/>
          <w:szCs w:val="23"/>
        </w:rPr>
        <w:t>Total Maximum Score for Selection Criteria</w:t>
      </w:r>
      <w:r>
        <w:rPr>
          <w:b/>
          <w:sz w:val="24"/>
          <w:szCs w:val="23"/>
        </w:rPr>
        <w:tab/>
      </w:r>
      <w:r>
        <w:rPr>
          <w:b/>
          <w:sz w:val="24"/>
          <w:szCs w:val="23"/>
        </w:rPr>
        <w:tab/>
      </w:r>
      <w:r>
        <w:rPr>
          <w:b/>
          <w:sz w:val="24"/>
          <w:szCs w:val="23"/>
        </w:rPr>
        <w:tab/>
      </w:r>
      <w:r>
        <w:rPr>
          <w:b/>
          <w:sz w:val="24"/>
          <w:szCs w:val="23"/>
        </w:rPr>
        <w:tab/>
      </w:r>
      <w:r>
        <w:rPr>
          <w:b/>
          <w:sz w:val="24"/>
          <w:szCs w:val="23"/>
        </w:rPr>
        <w:tab/>
        <w:t>100 points</w:t>
      </w:r>
    </w:p>
    <w:p w:rsidR="00B21477" w:rsidRDefault="00B21477">
      <w:pPr>
        <w:ind w:left="-90"/>
        <w:rPr>
          <w:b/>
          <w:bCs/>
          <w:sz w:val="24"/>
          <w:szCs w:val="23"/>
          <w:highlight w:val="cyan"/>
          <w:u w:val="single"/>
        </w:rPr>
      </w:pPr>
    </w:p>
    <w:p w:rsidR="00B21477" w:rsidRDefault="000D339E">
      <w:pPr>
        <w:ind w:left="-90"/>
        <w:rPr>
          <w:b/>
          <w:bCs/>
          <w:sz w:val="24"/>
          <w:szCs w:val="23"/>
        </w:rPr>
      </w:pPr>
      <w:r>
        <w:rPr>
          <w:b/>
          <w:bCs/>
          <w:sz w:val="24"/>
          <w:szCs w:val="23"/>
          <w:u w:val="single"/>
        </w:rPr>
        <w:t>E</w:t>
      </w:r>
      <w:r w:rsidR="00F603BE">
        <w:rPr>
          <w:b/>
          <w:bCs/>
          <w:sz w:val="24"/>
          <w:szCs w:val="23"/>
          <w:u w:val="single"/>
        </w:rPr>
        <w:t xml:space="preserve">xplanation of the </w:t>
      </w:r>
      <w:r w:rsidR="00B21477">
        <w:rPr>
          <w:b/>
          <w:bCs/>
          <w:sz w:val="24"/>
          <w:szCs w:val="23"/>
          <w:u w:val="single"/>
        </w:rPr>
        <w:t>selection criteria</w:t>
      </w:r>
      <w:r w:rsidR="00B21477">
        <w:rPr>
          <w:b/>
          <w:bCs/>
          <w:sz w:val="24"/>
          <w:szCs w:val="23"/>
        </w:rPr>
        <w:t>:</w:t>
      </w:r>
    </w:p>
    <w:p w:rsidR="00B21477" w:rsidRDefault="00B21477">
      <w:pPr>
        <w:ind w:left="-90"/>
        <w:rPr>
          <w:sz w:val="24"/>
          <w:szCs w:val="23"/>
        </w:rPr>
      </w:pPr>
    </w:p>
    <w:p w:rsidR="001560AF" w:rsidRPr="008D14CC" w:rsidRDefault="00C271D3" w:rsidP="00C271D3">
      <w:pPr>
        <w:ind w:left="450" w:hanging="450"/>
        <w:rPr>
          <w:sz w:val="24"/>
          <w:szCs w:val="24"/>
        </w:rPr>
      </w:pPr>
      <w:r>
        <w:rPr>
          <w:b/>
          <w:bCs/>
          <w:iCs/>
          <w:sz w:val="24"/>
        </w:rPr>
        <w:t xml:space="preserve">1.  </w:t>
      </w:r>
      <w:r w:rsidR="00B21477">
        <w:rPr>
          <w:b/>
          <w:bCs/>
          <w:i/>
          <w:iCs/>
          <w:sz w:val="24"/>
        </w:rPr>
        <w:t>Need for the project</w:t>
      </w:r>
      <w:r w:rsidR="00B21477">
        <w:rPr>
          <w:i/>
          <w:iCs/>
          <w:sz w:val="24"/>
        </w:rPr>
        <w:t>.</w:t>
      </w:r>
      <w:r w:rsidR="00B21477">
        <w:rPr>
          <w:sz w:val="24"/>
        </w:rPr>
        <w:t xml:space="preserve">  </w:t>
      </w:r>
      <w:r w:rsidR="00B21477" w:rsidRPr="00B0517E">
        <w:rPr>
          <w:b/>
          <w:sz w:val="24"/>
        </w:rPr>
        <w:t>(20 Points)</w:t>
      </w:r>
      <w:r w:rsidR="00B21477">
        <w:rPr>
          <w:sz w:val="24"/>
        </w:rPr>
        <w:t xml:space="preserve"> </w:t>
      </w:r>
    </w:p>
    <w:p w:rsidR="00B21477" w:rsidRPr="008D14CC" w:rsidRDefault="00C271D3" w:rsidP="001560AF">
      <w:pPr>
        <w:rPr>
          <w:sz w:val="24"/>
          <w:szCs w:val="24"/>
        </w:rPr>
      </w:pPr>
      <w:r w:rsidRPr="008D14CC">
        <w:rPr>
          <w:sz w:val="24"/>
          <w:szCs w:val="24"/>
        </w:rPr>
        <w:t xml:space="preserve">(a)  </w:t>
      </w:r>
      <w:r w:rsidR="00B21477" w:rsidRPr="008D14CC">
        <w:rPr>
          <w:sz w:val="24"/>
          <w:szCs w:val="24"/>
        </w:rPr>
        <w:t>In determining the need for the proposed project, the Secretary considers:</w:t>
      </w:r>
    </w:p>
    <w:p w:rsidR="00193956" w:rsidRPr="008D14CC" w:rsidRDefault="00B21477" w:rsidP="002E166B">
      <w:pPr>
        <w:numPr>
          <w:ilvl w:val="0"/>
          <w:numId w:val="18"/>
        </w:numPr>
        <w:tabs>
          <w:tab w:val="left" w:pos="810"/>
        </w:tabs>
        <w:spacing w:after="120"/>
        <w:ind w:left="810" w:hanging="270"/>
        <w:rPr>
          <w:sz w:val="24"/>
          <w:szCs w:val="24"/>
        </w:rPr>
      </w:pPr>
      <w:r w:rsidRPr="008D14CC">
        <w:rPr>
          <w:sz w:val="24"/>
          <w:szCs w:val="24"/>
        </w:rPr>
        <w:t>The magnitude of the needs for the services to be provided or the activities to be carried out by</w:t>
      </w:r>
      <w:r w:rsidR="001560AF" w:rsidRPr="008D14CC">
        <w:rPr>
          <w:sz w:val="24"/>
          <w:szCs w:val="24"/>
        </w:rPr>
        <w:t xml:space="preserve"> the </w:t>
      </w:r>
      <w:r w:rsidRPr="008D14CC">
        <w:rPr>
          <w:sz w:val="24"/>
          <w:szCs w:val="24"/>
        </w:rPr>
        <w:t xml:space="preserve">proposed project. </w:t>
      </w:r>
    </w:p>
    <w:p w:rsidR="008D14CC" w:rsidRDefault="008D14CC" w:rsidP="002E166B">
      <w:pPr>
        <w:numPr>
          <w:ilvl w:val="0"/>
          <w:numId w:val="18"/>
        </w:numPr>
        <w:tabs>
          <w:tab w:val="left" w:pos="810"/>
        </w:tabs>
        <w:spacing w:after="120"/>
        <w:ind w:left="810" w:hanging="270"/>
        <w:rPr>
          <w:sz w:val="24"/>
          <w:szCs w:val="24"/>
        </w:rPr>
      </w:pPr>
      <w:r w:rsidRPr="008D14CC">
        <w:rPr>
          <w:sz w:val="24"/>
          <w:szCs w:val="24"/>
        </w:rPr>
        <w:t>The extent to which specific gaps or weaknesses in services, infrastructure, or opportunities have been identified and will be addressed by the proposed project, including the nature and magnitud</w:t>
      </w:r>
      <w:r>
        <w:rPr>
          <w:sz w:val="24"/>
          <w:szCs w:val="24"/>
        </w:rPr>
        <w:t xml:space="preserve">e of those gaps or weaknesses. </w:t>
      </w:r>
    </w:p>
    <w:p w:rsidR="00D85FC8" w:rsidRDefault="00D85FC8" w:rsidP="002E166B">
      <w:pPr>
        <w:numPr>
          <w:ilvl w:val="0"/>
          <w:numId w:val="18"/>
        </w:numPr>
        <w:tabs>
          <w:tab w:val="left" w:pos="810"/>
        </w:tabs>
        <w:spacing w:after="120"/>
        <w:ind w:left="810" w:hanging="270"/>
        <w:rPr>
          <w:sz w:val="24"/>
          <w:szCs w:val="24"/>
        </w:rPr>
      </w:pPr>
      <w:r w:rsidRPr="008D14CC">
        <w:rPr>
          <w:sz w:val="24"/>
          <w:szCs w:val="24"/>
        </w:rPr>
        <w:t>The extent to which the proposed project will provide services or otherwise address the needs of students at risk of educational failure.</w:t>
      </w:r>
    </w:p>
    <w:p w:rsidR="00C271D3" w:rsidRPr="007038B4" w:rsidRDefault="008D14CC" w:rsidP="002E166B">
      <w:pPr>
        <w:numPr>
          <w:ilvl w:val="0"/>
          <w:numId w:val="18"/>
        </w:numPr>
        <w:tabs>
          <w:tab w:val="left" w:pos="810"/>
        </w:tabs>
        <w:autoSpaceDE w:val="0"/>
        <w:autoSpaceDN w:val="0"/>
        <w:adjustRightInd w:val="0"/>
        <w:spacing w:after="120"/>
        <w:ind w:left="810" w:hanging="270"/>
        <w:rPr>
          <w:sz w:val="24"/>
          <w:szCs w:val="24"/>
        </w:rPr>
      </w:pPr>
      <w:r w:rsidRPr="007038B4">
        <w:rPr>
          <w:sz w:val="24"/>
          <w:szCs w:val="24"/>
        </w:rPr>
        <w:t>The extent to which the proposed project will focus on serving or otherwise addressing the need of disadvantaged individuals.</w:t>
      </w:r>
    </w:p>
    <w:p w:rsidR="001560AF" w:rsidRPr="001560AF" w:rsidRDefault="001560AF" w:rsidP="00F603BE">
      <w:pPr>
        <w:tabs>
          <w:tab w:val="num" w:pos="1080"/>
        </w:tabs>
        <w:ind w:left="-90"/>
        <w:rPr>
          <w:sz w:val="24"/>
        </w:rPr>
      </w:pPr>
    </w:p>
    <w:p w:rsidR="001560AF" w:rsidRDefault="005F02AB" w:rsidP="001560AF">
      <w:pPr>
        <w:rPr>
          <w:b/>
          <w:bCs/>
          <w:i/>
          <w:iCs/>
          <w:sz w:val="24"/>
        </w:rPr>
      </w:pPr>
      <w:r>
        <w:rPr>
          <w:b/>
          <w:bCs/>
          <w:iCs/>
          <w:sz w:val="24"/>
        </w:rPr>
        <w:t xml:space="preserve">2.  </w:t>
      </w:r>
      <w:r w:rsidR="00B21477">
        <w:rPr>
          <w:b/>
          <w:bCs/>
          <w:i/>
          <w:iCs/>
          <w:sz w:val="24"/>
        </w:rPr>
        <w:t xml:space="preserve">Quality of the project design.  </w:t>
      </w:r>
      <w:r w:rsidR="00B21477">
        <w:rPr>
          <w:b/>
          <w:bCs/>
          <w:sz w:val="24"/>
        </w:rPr>
        <w:t>(15 Points)</w:t>
      </w:r>
      <w:r w:rsidR="00B21477">
        <w:rPr>
          <w:b/>
          <w:bCs/>
          <w:i/>
          <w:iCs/>
          <w:sz w:val="24"/>
        </w:rPr>
        <w:t xml:space="preserve"> </w:t>
      </w:r>
    </w:p>
    <w:p w:rsidR="00B21477" w:rsidRDefault="005F02AB" w:rsidP="001560AF">
      <w:pPr>
        <w:rPr>
          <w:sz w:val="24"/>
        </w:rPr>
      </w:pPr>
      <w:r>
        <w:rPr>
          <w:sz w:val="24"/>
        </w:rPr>
        <w:t xml:space="preserve">(a)  </w:t>
      </w:r>
      <w:r w:rsidR="00B21477">
        <w:rPr>
          <w:sz w:val="24"/>
        </w:rPr>
        <w:t xml:space="preserve">In determining the quality of the design of the proposed project, the Secretary considers: </w:t>
      </w:r>
    </w:p>
    <w:p w:rsidR="00B21477" w:rsidRDefault="005F02AB" w:rsidP="00ED515F">
      <w:pPr>
        <w:spacing w:after="120"/>
        <w:ind w:left="720" w:hanging="360"/>
        <w:rPr>
          <w:sz w:val="24"/>
        </w:rPr>
      </w:pPr>
      <w:r>
        <w:rPr>
          <w:sz w:val="24"/>
        </w:rPr>
        <w:t>(</w:t>
      </w:r>
      <w:proofErr w:type="spellStart"/>
      <w:r>
        <w:rPr>
          <w:sz w:val="24"/>
        </w:rPr>
        <w:t>i</w:t>
      </w:r>
      <w:proofErr w:type="spellEnd"/>
      <w:r>
        <w:rPr>
          <w:sz w:val="24"/>
        </w:rPr>
        <w:t xml:space="preserve">)  </w:t>
      </w:r>
      <w:r w:rsidR="00B21477">
        <w:rPr>
          <w:sz w:val="24"/>
        </w:rPr>
        <w:t>The extent to which the goals, objectives, and outcomes to be achieved by the proposed project are cle</w:t>
      </w:r>
      <w:r w:rsidR="001560AF">
        <w:rPr>
          <w:sz w:val="24"/>
        </w:rPr>
        <w:t>arly specified and measurable.</w:t>
      </w:r>
    </w:p>
    <w:p w:rsidR="00B21477" w:rsidRDefault="005F02AB" w:rsidP="006338F2">
      <w:pPr>
        <w:tabs>
          <w:tab w:val="left" w:pos="90"/>
        </w:tabs>
        <w:spacing w:after="120"/>
        <w:ind w:left="720" w:hanging="360"/>
        <w:rPr>
          <w:sz w:val="24"/>
        </w:rPr>
      </w:pPr>
      <w:r>
        <w:rPr>
          <w:sz w:val="24"/>
        </w:rPr>
        <w:t xml:space="preserve">(ii) </w:t>
      </w:r>
      <w:r w:rsidR="00B21477">
        <w:rPr>
          <w:sz w:val="24"/>
        </w:rPr>
        <w:t>The extent to which the design of the proposed project is approp</w:t>
      </w:r>
      <w:r w:rsidR="006338F2">
        <w:rPr>
          <w:sz w:val="24"/>
        </w:rPr>
        <w:t xml:space="preserve">riate to, and will successfully </w:t>
      </w:r>
      <w:r w:rsidR="00B21477">
        <w:rPr>
          <w:sz w:val="24"/>
        </w:rPr>
        <w:t>address, the needs of the target populat</w:t>
      </w:r>
      <w:r w:rsidR="001560AF">
        <w:rPr>
          <w:sz w:val="24"/>
        </w:rPr>
        <w:t>ion or other identified needs.</w:t>
      </w:r>
    </w:p>
    <w:p w:rsidR="001560AF" w:rsidRDefault="001560AF" w:rsidP="005F02AB">
      <w:pPr>
        <w:tabs>
          <w:tab w:val="num" w:pos="540"/>
        </w:tabs>
        <w:spacing w:after="240"/>
        <w:rPr>
          <w:sz w:val="24"/>
        </w:rPr>
      </w:pPr>
    </w:p>
    <w:p w:rsidR="001560AF" w:rsidRDefault="00B34C84" w:rsidP="001560AF">
      <w:pPr>
        <w:rPr>
          <w:b/>
          <w:bCs/>
          <w:sz w:val="24"/>
        </w:rPr>
      </w:pPr>
      <w:r>
        <w:rPr>
          <w:b/>
          <w:bCs/>
          <w:iCs/>
          <w:sz w:val="24"/>
        </w:rPr>
        <w:t xml:space="preserve">3.  </w:t>
      </w:r>
      <w:r w:rsidR="00B21477">
        <w:rPr>
          <w:b/>
          <w:bCs/>
          <w:i/>
          <w:iCs/>
          <w:sz w:val="24"/>
        </w:rPr>
        <w:t xml:space="preserve">Quality of project services.  </w:t>
      </w:r>
      <w:r w:rsidR="00B21477">
        <w:rPr>
          <w:b/>
          <w:bCs/>
          <w:sz w:val="24"/>
        </w:rPr>
        <w:t xml:space="preserve">(15 Points) </w:t>
      </w:r>
    </w:p>
    <w:p w:rsidR="00B34C84" w:rsidRPr="003C7E2D" w:rsidRDefault="00B34C84" w:rsidP="00704CCC">
      <w:pPr>
        <w:autoSpaceDE w:val="0"/>
        <w:autoSpaceDN w:val="0"/>
        <w:adjustRightInd w:val="0"/>
        <w:spacing w:after="120"/>
        <w:rPr>
          <w:sz w:val="24"/>
          <w:szCs w:val="24"/>
        </w:rPr>
      </w:pPr>
      <w:r>
        <w:rPr>
          <w:bCs/>
          <w:sz w:val="24"/>
        </w:rPr>
        <w:t>(</w:t>
      </w:r>
      <w:r w:rsidRPr="003555AF">
        <w:rPr>
          <w:bCs/>
          <w:sz w:val="24"/>
        </w:rPr>
        <w:t xml:space="preserve">a)  </w:t>
      </w:r>
      <w:r w:rsidRPr="003C7E2D">
        <w:rPr>
          <w:sz w:val="24"/>
          <w:szCs w:val="24"/>
        </w:rPr>
        <w:t>The Secretary considers the quality of the design of the proposed</w:t>
      </w:r>
      <w:r w:rsidR="003555AF" w:rsidRPr="003C7E2D">
        <w:rPr>
          <w:sz w:val="24"/>
          <w:szCs w:val="24"/>
        </w:rPr>
        <w:t xml:space="preserve"> </w:t>
      </w:r>
      <w:r w:rsidRPr="003C7E2D">
        <w:rPr>
          <w:sz w:val="24"/>
          <w:szCs w:val="24"/>
        </w:rPr>
        <w:t>project.</w:t>
      </w:r>
    </w:p>
    <w:p w:rsidR="003555AF" w:rsidRPr="003C7E2D" w:rsidRDefault="003555AF" w:rsidP="00704CCC">
      <w:pPr>
        <w:autoSpaceDE w:val="0"/>
        <w:autoSpaceDN w:val="0"/>
        <w:adjustRightInd w:val="0"/>
        <w:spacing w:after="120"/>
        <w:rPr>
          <w:sz w:val="24"/>
          <w:szCs w:val="24"/>
        </w:rPr>
      </w:pPr>
      <w:r w:rsidRPr="003C7E2D">
        <w:rPr>
          <w:sz w:val="24"/>
          <w:szCs w:val="24"/>
        </w:rPr>
        <w:t>(b)  In determining the quality of the</w:t>
      </w:r>
      <w:r w:rsidRPr="003C7E2D">
        <w:rPr>
          <w:b/>
          <w:bCs/>
          <w:sz w:val="24"/>
          <w:szCs w:val="24"/>
        </w:rPr>
        <w:t xml:space="preserve"> </w:t>
      </w:r>
      <w:r w:rsidRPr="003C7E2D">
        <w:rPr>
          <w:sz w:val="24"/>
          <w:szCs w:val="24"/>
        </w:rPr>
        <w:t xml:space="preserve">services to be provided by the proposed project, the Secretary considers the quality and sufficiency of strategies for ensuring equal access and treatment for eligible project participants who are members of groups that traditionally been underrepresented based on race, color, national origin, gender, age, or disability.  </w:t>
      </w:r>
    </w:p>
    <w:p w:rsidR="003555AF" w:rsidRPr="003C7E2D" w:rsidRDefault="003555AF" w:rsidP="00704CCC">
      <w:pPr>
        <w:autoSpaceDE w:val="0"/>
        <w:autoSpaceDN w:val="0"/>
        <w:adjustRightInd w:val="0"/>
        <w:spacing w:after="120"/>
        <w:rPr>
          <w:sz w:val="24"/>
          <w:szCs w:val="24"/>
        </w:rPr>
      </w:pPr>
      <w:r w:rsidRPr="003C7E2D">
        <w:rPr>
          <w:sz w:val="24"/>
          <w:szCs w:val="24"/>
        </w:rPr>
        <w:t>(c)  In addition, the Secretary considers:</w:t>
      </w:r>
    </w:p>
    <w:p w:rsidR="00B34C84" w:rsidRPr="003C7E2D" w:rsidRDefault="003C7E2D" w:rsidP="002E166B">
      <w:pPr>
        <w:numPr>
          <w:ilvl w:val="0"/>
          <w:numId w:val="19"/>
        </w:numPr>
        <w:autoSpaceDE w:val="0"/>
        <w:autoSpaceDN w:val="0"/>
        <w:adjustRightInd w:val="0"/>
        <w:spacing w:after="120"/>
        <w:ind w:left="810" w:hanging="450"/>
        <w:rPr>
          <w:sz w:val="24"/>
          <w:szCs w:val="24"/>
        </w:rPr>
      </w:pPr>
      <w:r w:rsidRPr="003C7E2D">
        <w:rPr>
          <w:sz w:val="24"/>
          <w:szCs w:val="24"/>
        </w:rPr>
        <w:t xml:space="preserve"> </w:t>
      </w:r>
      <w:r w:rsidR="00B34C84" w:rsidRPr="003C7E2D">
        <w:rPr>
          <w:sz w:val="24"/>
          <w:szCs w:val="24"/>
        </w:rPr>
        <w:t>The extent to which the goals, objectives, and outcomes to be achieved by the proposed project are clearly specified and measurable.</w:t>
      </w:r>
    </w:p>
    <w:p w:rsidR="00B34C84" w:rsidRPr="003C7E2D" w:rsidRDefault="003C7E2D" w:rsidP="002E166B">
      <w:pPr>
        <w:numPr>
          <w:ilvl w:val="0"/>
          <w:numId w:val="19"/>
        </w:numPr>
        <w:autoSpaceDE w:val="0"/>
        <w:autoSpaceDN w:val="0"/>
        <w:adjustRightInd w:val="0"/>
        <w:spacing w:after="120"/>
        <w:ind w:left="810" w:hanging="450"/>
        <w:rPr>
          <w:sz w:val="24"/>
          <w:szCs w:val="24"/>
        </w:rPr>
      </w:pPr>
      <w:r w:rsidRPr="003C7E2D">
        <w:rPr>
          <w:sz w:val="24"/>
          <w:szCs w:val="24"/>
        </w:rPr>
        <w:t xml:space="preserve"> </w:t>
      </w:r>
      <w:r w:rsidR="00B34C84" w:rsidRPr="003C7E2D">
        <w:rPr>
          <w:sz w:val="24"/>
          <w:szCs w:val="24"/>
        </w:rPr>
        <w:t>The extent to which the design of the proposed project is appropriate to, and will successfully address, the needs of the target population or other identified needs.</w:t>
      </w:r>
    </w:p>
    <w:p w:rsidR="00B21477" w:rsidRPr="003C7E2D" w:rsidRDefault="003C7E2D" w:rsidP="002E166B">
      <w:pPr>
        <w:numPr>
          <w:ilvl w:val="0"/>
          <w:numId w:val="19"/>
        </w:numPr>
        <w:autoSpaceDE w:val="0"/>
        <w:autoSpaceDN w:val="0"/>
        <w:adjustRightInd w:val="0"/>
        <w:spacing w:after="120"/>
        <w:ind w:left="810" w:hanging="450"/>
        <w:rPr>
          <w:sz w:val="24"/>
          <w:szCs w:val="24"/>
        </w:rPr>
      </w:pPr>
      <w:r w:rsidRPr="003C7E2D">
        <w:rPr>
          <w:sz w:val="24"/>
          <w:szCs w:val="24"/>
        </w:rPr>
        <w:t xml:space="preserve"> </w:t>
      </w:r>
      <w:r w:rsidR="00B21477" w:rsidRPr="003C7E2D">
        <w:rPr>
          <w:sz w:val="24"/>
          <w:szCs w:val="24"/>
        </w:rPr>
        <w:t>The extent to which the services provided by the proposed project are appropriate to the needs of the intended recipients or beneficiaries of those services.</w:t>
      </w:r>
    </w:p>
    <w:p w:rsidR="00B21477" w:rsidRPr="003C7E2D" w:rsidRDefault="003C7E2D" w:rsidP="002E166B">
      <w:pPr>
        <w:numPr>
          <w:ilvl w:val="0"/>
          <w:numId w:val="19"/>
        </w:numPr>
        <w:spacing w:after="120"/>
        <w:ind w:left="810" w:hanging="450"/>
        <w:rPr>
          <w:sz w:val="24"/>
          <w:szCs w:val="24"/>
        </w:rPr>
      </w:pPr>
      <w:r w:rsidRPr="003C7E2D">
        <w:rPr>
          <w:sz w:val="24"/>
          <w:szCs w:val="24"/>
        </w:rPr>
        <w:t xml:space="preserve"> </w:t>
      </w:r>
      <w:r w:rsidR="00B21477" w:rsidRPr="003C7E2D">
        <w:rPr>
          <w:sz w:val="24"/>
          <w:szCs w:val="24"/>
        </w:rPr>
        <w:t>The extent to which the services to be provided by the proposed project reflect up-to-date knowledge from research and</w:t>
      </w:r>
      <w:r w:rsidR="001560AF" w:rsidRPr="003C7E2D">
        <w:rPr>
          <w:sz w:val="24"/>
          <w:szCs w:val="24"/>
        </w:rPr>
        <w:t xml:space="preserve"> effective practice.</w:t>
      </w:r>
    </w:p>
    <w:p w:rsidR="003C7E2D" w:rsidRDefault="003C7E2D" w:rsidP="001560AF">
      <w:pPr>
        <w:rPr>
          <w:b/>
          <w:bCs/>
          <w:i/>
          <w:iCs/>
          <w:sz w:val="24"/>
        </w:rPr>
      </w:pPr>
    </w:p>
    <w:p w:rsidR="001560AF" w:rsidRPr="001560AF" w:rsidRDefault="00E02989" w:rsidP="001560AF">
      <w:pPr>
        <w:rPr>
          <w:sz w:val="24"/>
        </w:rPr>
      </w:pPr>
      <w:r>
        <w:rPr>
          <w:b/>
          <w:bCs/>
          <w:iCs/>
          <w:sz w:val="24"/>
        </w:rPr>
        <w:t xml:space="preserve">4.  </w:t>
      </w:r>
      <w:r w:rsidR="00B21477">
        <w:rPr>
          <w:b/>
          <w:bCs/>
          <w:i/>
          <w:iCs/>
          <w:sz w:val="24"/>
        </w:rPr>
        <w:t>Quality of project personnel</w:t>
      </w:r>
      <w:r w:rsidR="00B21477">
        <w:rPr>
          <w:b/>
          <w:bCs/>
          <w:sz w:val="24"/>
        </w:rPr>
        <w:t xml:space="preserve">.  (10 Points)  </w:t>
      </w:r>
    </w:p>
    <w:p w:rsidR="00E02989" w:rsidRPr="00E02989" w:rsidRDefault="00E02989" w:rsidP="00A61390">
      <w:pPr>
        <w:autoSpaceDE w:val="0"/>
        <w:autoSpaceDN w:val="0"/>
        <w:adjustRightInd w:val="0"/>
        <w:spacing w:after="120"/>
        <w:rPr>
          <w:sz w:val="24"/>
          <w:szCs w:val="24"/>
        </w:rPr>
      </w:pPr>
      <w:r w:rsidRPr="00E02989">
        <w:rPr>
          <w:sz w:val="24"/>
          <w:szCs w:val="24"/>
        </w:rPr>
        <w:t>(a) The Secretary considers the quality of the personnel who will carry out</w:t>
      </w:r>
      <w:r>
        <w:rPr>
          <w:sz w:val="24"/>
          <w:szCs w:val="24"/>
        </w:rPr>
        <w:t xml:space="preserve"> </w:t>
      </w:r>
      <w:r w:rsidRPr="00E02989">
        <w:rPr>
          <w:sz w:val="24"/>
          <w:szCs w:val="24"/>
        </w:rPr>
        <w:t>the proposed project.</w:t>
      </w:r>
    </w:p>
    <w:p w:rsidR="00E02989" w:rsidRPr="00E02989" w:rsidRDefault="00E02989" w:rsidP="00A61390">
      <w:pPr>
        <w:autoSpaceDE w:val="0"/>
        <w:autoSpaceDN w:val="0"/>
        <w:adjustRightInd w:val="0"/>
        <w:spacing w:after="120"/>
        <w:rPr>
          <w:sz w:val="24"/>
          <w:szCs w:val="24"/>
        </w:rPr>
      </w:pPr>
      <w:r w:rsidRPr="00E02989">
        <w:rPr>
          <w:sz w:val="24"/>
          <w:szCs w:val="24"/>
        </w:rPr>
        <w:t>(b) In determining the quality of project personnel, the Secretary considers the extent to which the</w:t>
      </w:r>
      <w:r>
        <w:rPr>
          <w:sz w:val="24"/>
          <w:szCs w:val="24"/>
        </w:rPr>
        <w:t xml:space="preserve"> </w:t>
      </w:r>
      <w:r w:rsidRPr="00E02989">
        <w:rPr>
          <w:sz w:val="24"/>
          <w:szCs w:val="24"/>
        </w:rPr>
        <w:t>applicant encourages applications for employment from persons who are members of groups that have</w:t>
      </w:r>
      <w:r>
        <w:rPr>
          <w:sz w:val="24"/>
          <w:szCs w:val="24"/>
        </w:rPr>
        <w:t xml:space="preserve"> </w:t>
      </w:r>
      <w:r w:rsidRPr="00E02989">
        <w:rPr>
          <w:sz w:val="24"/>
          <w:szCs w:val="24"/>
        </w:rPr>
        <w:t>traditionally been underrepresented based on race, color, national origin, gender, age, or disability.</w:t>
      </w:r>
    </w:p>
    <w:p w:rsidR="001560AF" w:rsidRDefault="00E02989" w:rsidP="00A61390">
      <w:pPr>
        <w:spacing w:after="120"/>
        <w:rPr>
          <w:sz w:val="24"/>
        </w:rPr>
      </w:pPr>
      <w:r w:rsidRPr="00E02989">
        <w:rPr>
          <w:sz w:val="24"/>
          <w:szCs w:val="24"/>
        </w:rPr>
        <w:t>(c) In addition, the Secretary considers one or more of the following factors:</w:t>
      </w:r>
    </w:p>
    <w:p w:rsidR="00B21477" w:rsidRDefault="00E02989" w:rsidP="00A61390">
      <w:pPr>
        <w:tabs>
          <w:tab w:val="num" w:pos="0"/>
        </w:tabs>
        <w:spacing w:after="120"/>
        <w:ind w:left="720" w:hanging="360"/>
        <w:rPr>
          <w:sz w:val="24"/>
        </w:rPr>
      </w:pPr>
      <w:r>
        <w:rPr>
          <w:sz w:val="24"/>
        </w:rPr>
        <w:t>(</w:t>
      </w:r>
      <w:proofErr w:type="spellStart"/>
      <w:r>
        <w:rPr>
          <w:sz w:val="24"/>
        </w:rPr>
        <w:t>i</w:t>
      </w:r>
      <w:proofErr w:type="spellEnd"/>
      <w:r>
        <w:rPr>
          <w:sz w:val="24"/>
        </w:rPr>
        <w:t xml:space="preserve">) </w:t>
      </w:r>
      <w:r w:rsidR="00B21477">
        <w:rPr>
          <w:sz w:val="24"/>
        </w:rPr>
        <w:t>The qualifications, including relevant training and experience, of the project director or pri</w:t>
      </w:r>
      <w:r w:rsidR="001560AF">
        <w:rPr>
          <w:sz w:val="24"/>
        </w:rPr>
        <w:t>ncipal investigator</w:t>
      </w:r>
      <w:r>
        <w:rPr>
          <w:sz w:val="24"/>
        </w:rPr>
        <w:t xml:space="preserve">. </w:t>
      </w:r>
    </w:p>
    <w:p w:rsidR="00B21477" w:rsidRPr="001560AF" w:rsidRDefault="00A61390" w:rsidP="00A61390">
      <w:pPr>
        <w:tabs>
          <w:tab w:val="left" w:pos="360"/>
          <w:tab w:val="num" w:pos="540"/>
        </w:tabs>
        <w:spacing w:after="120"/>
        <w:rPr>
          <w:sz w:val="24"/>
        </w:rPr>
      </w:pPr>
      <w:r>
        <w:rPr>
          <w:sz w:val="24"/>
        </w:rPr>
        <w:tab/>
      </w:r>
      <w:r w:rsidR="00E02989">
        <w:rPr>
          <w:sz w:val="24"/>
        </w:rPr>
        <w:t xml:space="preserve">(ii) </w:t>
      </w:r>
      <w:r w:rsidR="00B21477">
        <w:rPr>
          <w:sz w:val="24"/>
        </w:rPr>
        <w:t xml:space="preserve">The qualifications, including relevant training and experience, of key project personnel. </w:t>
      </w:r>
    </w:p>
    <w:p w:rsidR="00B21477" w:rsidRDefault="00B21477" w:rsidP="00A61390">
      <w:pPr>
        <w:tabs>
          <w:tab w:val="num" w:pos="0"/>
        </w:tabs>
        <w:ind w:left="-90"/>
        <w:rPr>
          <w:sz w:val="24"/>
        </w:rPr>
      </w:pPr>
    </w:p>
    <w:p w:rsidR="00CC752A" w:rsidRDefault="00CC752A" w:rsidP="001560AF">
      <w:pPr>
        <w:rPr>
          <w:sz w:val="24"/>
        </w:rPr>
      </w:pPr>
      <w:r>
        <w:rPr>
          <w:b/>
          <w:bCs/>
          <w:iCs/>
          <w:sz w:val="24"/>
        </w:rPr>
        <w:t xml:space="preserve">5.  </w:t>
      </w:r>
      <w:r w:rsidR="00B21477">
        <w:rPr>
          <w:b/>
          <w:bCs/>
          <w:i/>
          <w:iCs/>
          <w:sz w:val="24"/>
        </w:rPr>
        <w:t>Adequacy of resources</w:t>
      </w:r>
      <w:r w:rsidR="00B21477">
        <w:rPr>
          <w:i/>
          <w:iCs/>
          <w:sz w:val="24"/>
        </w:rPr>
        <w:t xml:space="preserve">. </w:t>
      </w:r>
      <w:r w:rsidR="00B21477">
        <w:rPr>
          <w:sz w:val="24"/>
        </w:rPr>
        <w:t>(</w:t>
      </w:r>
      <w:r w:rsidR="00AD6C74" w:rsidRPr="00AD6C74">
        <w:rPr>
          <w:b/>
          <w:sz w:val="24"/>
        </w:rPr>
        <w:t>10</w:t>
      </w:r>
      <w:r w:rsidR="00B21477">
        <w:rPr>
          <w:b/>
          <w:bCs/>
          <w:sz w:val="24"/>
        </w:rPr>
        <w:t xml:space="preserve"> Points</w:t>
      </w:r>
      <w:r w:rsidR="00B21477">
        <w:rPr>
          <w:sz w:val="24"/>
        </w:rPr>
        <w:t xml:space="preserve">)  </w:t>
      </w:r>
    </w:p>
    <w:p w:rsidR="00AD6C74" w:rsidRPr="00AD6C74" w:rsidRDefault="00AD6C74" w:rsidP="00AD6C74">
      <w:pPr>
        <w:autoSpaceDE w:val="0"/>
        <w:autoSpaceDN w:val="0"/>
        <w:adjustRightInd w:val="0"/>
        <w:spacing w:after="120"/>
        <w:rPr>
          <w:sz w:val="24"/>
          <w:szCs w:val="24"/>
        </w:rPr>
      </w:pPr>
      <w:r>
        <w:rPr>
          <w:sz w:val="24"/>
          <w:szCs w:val="24"/>
        </w:rPr>
        <w:t>(a</w:t>
      </w:r>
      <w:r w:rsidRPr="00AD6C74">
        <w:rPr>
          <w:sz w:val="24"/>
          <w:szCs w:val="24"/>
        </w:rPr>
        <w:t>) The Secretary considers the adequacy of resources for the proposed</w:t>
      </w:r>
      <w:r>
        <w:rPr>
          <w:sz w:val="24"/>
          <w:szCs w:val="24"/>
        </w:rPr>
        <w:t xml:space="preserve"> </w:t>
      </w:r>
      <w:r w:rsidRPr="00AD6C74">
        <w:rPr>
          <w:sz w:val="24"/>
          <w:szCs w:val="24"/>
        </w:rPr>
        <w:t>project.</w:t>
      </w:r>
    </w:p>
    <w:p w:rsidR="00AD6C74" w:rsidRPr="00AD6C74" w:rsidRDefault="00AD6C74" w:rsidP="006338F2">
      <w:pPr>
        <w:autoSpaceDE w:val="0"/>
        <w:autoSpaceDN w:val="0"/>
        <w:adjustRightInd w:val="0"/>
        <w:spacing w:after="120"/>
        <w:ind w:left="360" w:hanging="360"/>
        <w:rPr>
          <w:sz w:val="24"/>
          <w:szCs w:val="24"/>
        </w:rPr>
      </w:pPr>
      <w:r w:rsidRPr="00AD6C74">
        <w:rPr>
          <w:sz w:val="24"/>
          <w:szCs w:val="24"/>
        </w:rPr>
        <w:t>(</w:t>
      </w:r>
      <w:r>
        <w:rPr>
          <w:sz w:val="24"/>
          <w:szCs w:val="24"/>
        </w:rPr>
        <w:t>b</w:t>
      </w:r>
      <w:r w:rsidRPr="00AD6C74">
        <w:rPr>
          <w:sz w:val="24"/>
          <w:szCs w:val="24"/>
        </w:rPr>
        <w:t>) In determining the adequacy of resources for the proposed project, the Secretary considers the following factors:</w:t>
      </w:r>
    </w:p>
    <w:p w:rsidR="00AD6C74" w:rsidRPr="00AD6C74" w:rsidRDefault="00AD6C74" w:rsidP="006338F2">
      <w:pPr>
        <w:tabs>
          <w:tab w:val="left" w:pos="0"/>
        </w:tabs>
        <w:autoSpaceDE w:val="0"/>
        <w:autoSpaceDN w:val="0"/>
        <w:adjustRightInd w:val="0"/>
        <w:spacing w:after="120"/>
        <w:ind w:left="720" w:hanging="360"/>
        <w:rPr>
          <w:sz w:val="24"/>
          <w:szCs w:val="24"/>
        </w:rPr>
      </w:pPr>
      <w:r w:rsidRPr="00AD6C74">
        <w:rPr>
          <w:sz w:val="24"/>
          <w:szCs w:val="24"/>
        </w:rPr>
        <w:t>(</w:t>
      </w:r>
      <w:proofErr w:type="spellStart"/>
      <w:r w:rsidRPr="00AD6C74">
        <w:rPr>
          <w:sz w:val="24"/>
          <w:szCs w:val="24"/>
        </w:rPr>
        <w:t>i</w:t>
      </w:r>
      <w:proofErr w:type="spellEnd"/>
      <w:r w:rsidRPr="00AD6C74">
        <w:rPr>
          <w:sz w:val="24"/>
          <w:szCs w:val="24"/>
        </w:rPr>
        <w:t>) The adequacy of support, including facilities, equipment, supplies, and other resources, from the applicant organization or the lead applicant organization.</w:t>
      </w:r>
    </w:p>
    <w:p w:rsidR="00AD6C74" w:rsidRPr="00AD6C74" w:rsidRDefault="00AD6C74" w:rsidP="00AD6C74">
      <w:pPr>
        <w:autoSpaceDE w:val="0"/>
        <w:autoSpaceDN w:val="0"/>
        <w:adjustRightInd w:val="0"/>
        <w:spacing w:after="120"/>
        <w:ind w:left="720" w:hanging="360"/>
        <w:rPr>
          <w:sz w:val="24"/>
          <w:szCs w:val="24"/>
        </w:rPr>
      </w:pPr>
      <w:r w:rsidRPr="00AD6C74">
        <w:rPr>
          <w:sz w:val="24"/>
          <w:szCs w:val="24"/>
        </w:rPr>
        <w:t>(ii) The relevance and demonstrated commitment of each partner in the proposed project to the implementation and success of the project.</w:t>
      </w:r>
    </w:p>
    <w:p w:rsidR="00AD6C74" w:rsidRPr="00AD6C74" w:rsidRDefault="00AD6C74" w:rsidP="00AD6C74">
      <w:pPr>
        <w:autoSpaceDE w:val="0"/>
        <w:autoSpaceDN w:val="0"/>
        <w:adjustRightInd w:val="0"/>
        <w:spacing w:after="120"/>
        <w:ind w:left="720" w:hanging="360"/>
        <w:rPr>
          <w:sz w:val="24"/>
          <w:szCs w:val="24"/>
        </w:rPr>
      </w:pPr>
      <w:r w:rsidRPr="00AD6C74">
        <w:rPr>
          <w:sz w:val="24"/>
          <w:szCs w:val="24"/>
        </w:rPr>
        <w:t>(iii) The extent to which the budget is adequate to support the proposed project.</w:t>
      </w:r>
    </w:p>
    <w:p w:rsidR="00AD6C74" w:rsidRPr="00AD6C74" w:rsidRDefault="00AD6C74" w:rsidP="00AD6C74">
      <w:pPr>
        <w:autoSpaceDE w:val="0"/>
        <w:autoSpaceDN w:val="0"/>
        <w:adjustRightInd w:val="0"/>
        <w:spacing w:after="120"/>
        <w:ind w:left="720" w:hanging="360"/>
        <w:rPr>
          <w:sz w:val="24"/>
          <w:szCs w:val="24"/>
        </w:rPr>
      </w:pPr>
      <w:proofErr w:type="gramStart"/>
      <w:r w:rsidRPr="00AD6C74">
        <w:rPr>
          <w:sz w:val="24"/>
          <w:szCs w:val="24"/>
        </w:rPr>
        <w:t>(iv) The</w:t>
      </w:r>
      <w:proofErr w:type="gramEnd"/>
      <w:r w:rsidRPr="00AD6C74">
        <w:rPr>
          <w:sz w:val="24"/>
          <w:szCs w:val="24"/>
        </w:rPr>
        <w:t xml:space="preserve"> extent to which the costs are reasonable in relation to the objectives, design, and potential significance of the proposed project.</w:t>
      </w:r>
    </w:p>
    <w:p w:rsidR="00AD6C74" w:rsidRPr="00AD6C74" w:rsidRDefault="00AD6C74" w:rsidP="00AD6C74">
      <w:pPr>
        <w:autoSpaceDE w:val="0"/>
        <w:autoSpaceDN w:val="0"/>
        <w:adjustRightInd w:val="0"/>
        <w:spacing w:after="120"/>
        <w:ind w:left="720" w:hanging="360"/>
        <w:rPr>
          <w:sz w:val="24"/>
          <w:szCs w:val="24"/>
        </w:rPr>
      </w:pPr>
      <w:r w:rsidRPr="00AD6C74">
        <w:rPr>
          <w:sz w:val="24"/>
          <w:szCs w:val="24"/>
        </w:rPr>
        <w:t>(v) The extent to which the costs are reasonable in relation to the number of persons to be served and to the anticipated results and benefits.</w:t>
      </w:r>
    </w:p>
    <w:p w:rsidR="00F603BE" w:rsidRDefault="00F603BE" w:rsidP="00F603BE">
      <w:pPr>
        <w:rPr>
          <w:sz w:val="24"/>
        </w:rPr>
      </w:pPr>
    </w:p>
    <w:p w:rsidR="00B0517E" w:rsidRDefault="00A85D9E" w:rsidP="00F603BE">
      <w:pPr>
        <w:rPr>
          <w:b/>
          <w:bCs/>
          <w:sz w:val="24"/>
        </w:rPr>
      </w:pPr>
      <w:r>
        <w:rPr>
          <w:b/>
          <w:bCs/>
          <w:i/>
          <w:iCs/>
          <w:sz w:val="24"/>
        </w:rPr>
        <w:t xml:space="preserve">6.  </w:t>
      </w:r>
      <w:r w:rsidR="00B21477">
        <w:rPr>
          <w:b/>
          <w:bCs/>
          <w:i/>
          <w:iCs/>
          <w:sz w:val="24"/>
        </w:rPr>
        <w:t>Quality of the management plan.</w:t>
      </w:r>
      <w:r w:rsidR="00B21477">
        <w:rPr>
          <w:b/>
          <w:bCs/>
          <w:sz w:val="24"/>
        </w:rPr>
        <w:t xml:space="preserve"> (</w:t>
      </w:r>
      <w:r w:rsidR="00AD6C74">
        <w:rPr>
          <w:b/>
          <w:bCs/>
          <w:sz w:val="24"/>
        </w:rPr>
        <w:t>1</w:t>
      </w:r>
      <w:r w:rsidR="00784DFF">
        <w:rPr>
          <w:b/>
          <w:bCs/>
          <w:sz w:val="24"/>
        </w:rPr>
        <w:t>5</w:t>
      </w:r>
      <w:r w:rsidR="00B21477">
        <w:rPr>
          <w:b/>
          <w:bCs/>
          <w:sz w:val="24"/>
        </w:rPr>
        <w:t xml:space="preserve"> Points)  </w:t>
      </w:r>
    </w:p>
    <w:p w:rsidR="00B0517E" w:rsidRPr="00B0517E" w:rsidRDefault="00B0517E" w:rsidP="00A85D9E">
      <w:pPr>
        <w:autoSpaceDE w:val="0"/>
        <w:autoSpaceDN w:val="0"/>
        <w:adjustRightInd w:val="0"/>
        <w:spacing w:after="120"/>
        <w:ind w:left="540" w:hanging="270"/>
        <w:rPr>
          <w:sz w:val="24"/>
          <w:szCs w:val="24"/>
        </w:rPr>
      </w:pPr>
      <w:r w:rsidRPr="00B0517E">
        <w:rPr>
          <w:sz w:val="24"/>
          <w:szCs w:val="24"/>
        </w:rPr>
        <w:t>(a) The Secretary considers the quality of the management plan for</w:t>
      </w:r>
      <w:r>
        <w:rPr>
          <w:sz w:val="24"/>
          <w:szCs w:val="24"/>
        </w:rPr>
        <w:t xml:space="preserve"> </w:t>
      </w:r>
      <w:r w:rsidRPr="00B0517E">
        <w:rPr>
          <w:sz w:val="24"/>
          <w:szCs w:val="24"/>
        </w:rPr>
        <w:t>the proposed project.</w:t>
      </w:r>
    </w:p>
    <w:p w:rsidR="00B0517E" w:rsidRPr="00B0517E" w:rsidRDefault="00B0517E" w:rsidP="00A85D9E">
      <w:pPr>
        <w:autoSpaceDE w:val="0"/>
        <w:autoSpaceDN w:val="0"/>
        <w:adjustRightInd w:val="0"/>
        <w:spacing w:after="120"/>
        <w:ind w:left="540" w:hanging="270"/>
        <w:rPr>
          <w:sz w:val="24"/>
          <w:szCs w:val="24"/>
        </w:rPr>
      </w:pPr>
      <w:r w:rsidRPr="00B0517E">
        <w:rPr>
          <w:sz w:val="24"/>
          <w:szCs w:val="24"/>
        </w:rPr>
        <w:t>(b) In determining the quality of the management plan for the proposed project, the Secretary considers the following factors:</w:t>
      </w:r>
    </w:p>
    <w:p w:rsidR="00B0517E" w:rsidRPr="00B0517E" w:rsidRDefault="00B0517E" w:rsidP="006338F2">
      <w:pPr>
        <w:autoSpaceDE w:val="0"/>
        <w:autoSpaceDN w:val="0"/>
        <w:adjustRightInd w:val="0"/>
        <w:spacing w:after="120"/>
        <w:ind w:left="990" w:hanging="360"/>
        <w:rPr>
          <w:sz w:val="24"/>
          <w:szCs w:val="24"/>
        </w:rPr>
      </w:pPr>
      <w:r w:rsidRPr="00B0517E">
        <w:rPr>
          <w:sz w:val="24"/>
          <w:szCs w:val="24"/>
        </w:rPr>
        <w:t>(</w:t>
      </w:r>
      <w:proofErr w:type="spellStart"/>
      <w:r w:rsidRPr="00B0517E">
        <w:rPr>
          <w:sz w:val="24"/>
          <w:szCs w:val="24"/>
        </w:rPr>
        <w:t>i</w:t>
      </w:r>
      <w:proofErr w:type="spellEnd"/>
      <w:r w:rsidRPr="00B0517E">
        <w:rPr>
          <w:sz w:val="24"/>
          <w:szCs w:val="24"/>
        </w:rPr>
        <w:t xml:space="preserve">) </w:t>
      </w:r>
      <w:r>
        <w:rPr>
          <w:sz w:val="24"/>
          <w:szCs w:val="24"/>
        </w:rPr>
        <w:t xml:space="preserve"> </w:t>
      </w:r>
      <w:r w:rsidRPr="00B0517E">
        <w:rPr>
          <w:sz w:val="24"/>
          <w:szCs w:val="24"/>
        </w:rPr>
        <w:t>The adequacy of the management plan to achieve the objectives of the proposed project on time and within budget, including clearly defined responsibilities, timelines, and milestones for accomplishing project tasks.</w:t>
      </w:r>
    </w:p>
    <w:p w:rsidR="00B0517E" w:rsidRPr="00B0517E" w:rsidRDefault="0018010D" w:rsidP="0018010D">
      <w:pPr>
        <w:tabs>
          <w:tab w:val="left" w:pos="0"/>
        </w:tabs>
        <w:autoSpaceDE w:val="0"/>
        <w:autoSpaceDN w:val="0"/>
        <w:adjustRightInd w:val="0"/>
        <w:spacing w:after="120"/>
        <w:ind w:left="990" w:hanging="360"/>
        <w:rPr>
          <w:sz w:val="24"/>
          <w:szCs w:val="24"/>
        </w:rPr>
      </w:pPr>
      <w:r>
        <w:rPr>
          <w:sz w:val="24"/>
          <w:szCs w:val="24"/>
        </w:rPr>
        <w:t xml:space="preserve">(ii) </w:t>
      </w:r>
      <w:r w:rsidR="00B0517E" w:rsidRPr="00B0517E">
        <w:rPr>
          <w:sz w:val="24"/>
          <w:szCs w:val="24"/>
        </w:rPr>
        <w:t>The adequacy of procedures for ensuring feedback and continuous improvement in the operation of the proposed project.</w:t>
      </w:r>
    </w:p>
    <w:p w:rsidR="00B0517E" w:rsidRPr="00B0517E" w:rsidRDefault="00B0517E" w:rsidP="001768BA">
      <w:pPr>
        <w:tabs>
          <w:tab w:val="left" w:pos="0"/>
        </w:tabs>
        <w:autoSpaceDE w:val="0"/>
        <w:autoSpaceDN w:val="0"/>
        <w:adjustRightInd w:val="0"/>
        <w:spacing w:after="120"/>
        <w:ind w:left="990" w:hanging="450"/>
        <w:rPr>
          <w:sz w:val="24"/>
          <w:szCs w:val="24"/>
        </w:rPr>
      </w:pPr>
      <w:r w:rsidRPr="00B0517E">
        <w:rPr>
          <w:sz w:val="24"/>
          <w:szCs w:val="24"/>
        </w:rPr>
        <w:t xml:space="preserve">(iii) The adequacy of mechanisms for ensuring high-quality products and services from the </w:t>
      </w:r>
      <w:r>
        <w:rPr>
          <w:sz w:val="24"/>
          <w:szCs w:val="24"/>
        </w:rPr>
        <w:t xml:space="preserve">   </w:t>
      </w:r>
      <w:r w:rsidRPr="00B0517E">
        <w:rPr>
          <w:sz w:val="24"/>
          <w:szCs w:val="24"/>
        </w:rPr>
        <w:t>proposed project.</w:t>
      </w:r>
    </w:p>
    <w:p w:rsidR="00B0517E" w:rsidRPr="00B0517E" w:rsidRDefault="00B0517E" w:rsidP="001768BA">
      <w:pPr>
        <w:tabs>
          <w:tab w:val="left" w:pos="630"/>
          <w:tab w:val="left" w:pos="1170"/>
          <w:tab w:val="left" w:pos="1440"/>
        </w:tabs>
        <w:autoSpaceDE w:val="0"/>
        <w:autoSpaceDN w:val="0"/>
        <w:adjustRightInd w:val="0"/>
        <w:spacing w:after="120"/>
        <w:ind w:left="1080" w:hanging="450"/>
        <w:rPr>
          <w:sz w:val="24"/>
          <w:szCs w:val="24"/>
        </w:rPr>
      </w:pPr>
      <w:proofErr w:type="gramStart"/>
      <w:r w:rsidRPr="00B0517E">
        <w:rPr>
          <w:sz w:val="24"/>
          <w:szCs w:val="24"/>
        </w:rPr>
        <w:t>(iv) The</w:t>
      </w:r>
      <w:proofErr w:type="gramEnd"/>
      <w:r w:rsidRPr="00B0517E">
        <w:rPr>
          <w:sz w:val="24"/>
          <w:szCs w:val="24"/>
        </w:rPr>
        <w:t xml:space="preserve"> extent to which the time commitments of the project director and principal investigator and other key project personnel are appropriate and adequate to meet the objectives of the proposed project.</w:t>
      </w:r>
    </w:p>
    <w:p w:rsidR="00B0517E" w:rsidRPr="00B0517E" w:rsidRDefault="00B0517E" w:rsidP="0018010D">
      <w:pPr>
        <w:tabs>
          <w:tab w:val="left" w:pos="720"/>
        </w:tabs>
        <w:autoSpaceDE w:val="0"/>
        <w:autoSpaceDN w:val="0"/>
        <w:adjustRightInd w:val="0"/>
        <w:spacing w:after="120"/>
        <w:ind w:left="990" w:hanging="360"/>
        <w:rPr>
          <w:sz w:val="24"/>
          <w:szCs w:val="24"/>
        </w:rPr>
      </w:pPr>
      <w:r w:rsidRPr="00B0517E">
        <w:rPr>
          <w:sz w:val="24"/>
          <w:szCs w:val="24"/>
        </w:rPr>
        <w:t>(v)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p>
    <w:p w:rsidR="00B0517E" w:rsidRDefault="00B0517E" w:rsidP="00F603BE">
      <w:pPr>
        <w:rPr>
          <w:b/>
          <w:bCs/>
          <w:sz w:val="24"/>
        </w:rPr>
      </w:pPr>
    </w:p>
    <w:p w:rsidR="00F603BE" w:rsidRPr="008D1D49" w:rsidRDefault="0010489C" w:rsidP="00F603BE">
      <w:pPr>
        <w:rPr>
          <w:b/>
          <w:bCs/>
          <w:sz w:val="24"/>
        </w:rPr>
      </w:pPr>
      <w:r>
        <w:rPr>
          <w:b/>
          <w:bCs/>
          <w:sz w:val="24"/>
        </w:rPr>
        <w:t xml:space="preserve">7.  </w:t>
      </w:r>
      <w:r w:rsidR="00B21477" w:rsidRPr="008D1D49">
        <w:rPr>
          <w:b/>
          <w:bCs/>
          <w:i/>
          <w:sz w:val="24"/>
        </w:rPr>
        <w:t>Quality of the project evaluation.</w:t>
      </w:r>
      <w:r w:rsidR="00B21477" w:rsidRPr="008D1D49">
        <w:rPr>
          <w:i/>
          <w:sz w:val="24"/>
        </w:rPr>
        <w:t xml:space="preserve">  </w:t>
      </w:r>
      <w:r w:rsidR="00B21477" w:rsidRPr="008D1D49">
        <w:rPr>
          <w:b/>
          <w:bCs/>
          <w:sz w:val="24"/>
        </w:rPr>
        <w:t>(15 Points)</w:t>
      </w:r>
    </w:p>
    <w:p w:rsidR="00B21477" w:rsidRDefault="0010489C" w:rsidP="0010489C">
      <w:pPr>
        <w:rPr>
          <w:sz w:val="24"/>
        </w:rPr>
      </w:pPr>
      <w:r>
        <w:rPr>
          <w:sz w:val="24"/>
        </w:rPr>
        <w:t xml:space="preserve"> (a)  I</w:t>
      </w:r>
      <w:r w:rsidR="00B21477">
        <w:rPr>
          <w:sz w:val="24"/>
        </w:rPr>
        <w:t>n determining the quality of the evaluation, the Secretary considers:</w:t>
      </w:r>
    </w:p>
    <w:p w:rsidR="00B21477" w:rsidRDefault="0010489C" w:rsidP="0010489C">
      <w:pPr>
        <w:tabs>
          <w:tab w:val="num" w:pos="0"/>
        </w:tabs>
        <w:spacing w:after="120"/>
        <w:ind w:left="1080" w:hanging="540"/>
        <w:rPr>
          <w:sz w:val="24"/>
        </w:rPr>
      </w:pPr>
      <w:r>
        <w:rPr>
          <w:sz w:val="24"/>
        </w:rPr>
        <w:t>(</w:t>
      </w:r>
      <w:proofErr w:type="spellStart"/>
      <w:r>
        <w:rPr>
          <w:sz w:val="24"/>
        </w:rPr>
        <w:t>i</w:t>
      </w:r>
      <w:proofErr w:type="spellEnd"/>
      <w:r>
        <w:rPr>
          <w:sz w:val="24"/>
        </w:rPr>
        <w:t xml:space="preserve">)    </w:t>
      </w:r>
      <w:r w:rsidR="00B21477">
        <w:rPr>
          <w:sz w:val="24"/>
        </w:rPr>
        <w:t>The extent to which the methods of evaluation are thorough, feasible and appropriate to the goals, objectives and outcomes of the proposed project.</w:t>
      </w:r>
    </w:p>
    <w:p w:rsidR="00B21477" w:rsidRDefault="0010489C" w:rsidP="0010489C">
      <w:pPr>
        <w:tabs>
          <w:tab w:val="num" w:pos="1080"/>
        </w:tabs>
        <w:spacing w:after="120"/>
        <w:ind w:left="1080" w:hanging="540"/>
        <w:rPr>
          <w:sz w:val="24"/>
        </w:rPr>
      </w:pPr>
      <w:r>
        <w:rPr>
          <w:sz w:val="24"/>
        </w:rPr>
        <w:t xml:space="preserve">(ii)   </w:t>
      </w:r>
      <w:r w:rsidR="00B21477">
        <w:rPr>
          <w:sz w:val="24"/>
        </w:rPr>
        <w:t xml:space="preserve">The extent to which the methods of evaluation will provide performance feedback and permit periodic assessment of progress toward achieving intended outcomes. </w:t>
      </w:r>
    </w:p>
    <w:p w:rsidR="00F603BE" w:rsidRDefault="0010489C" w:rsidP="0010489C">
      <w:pPr>
        <w:tabs>
          <w:tab w:val="num" w:pos="1170"/>
        </w:tabs>
        <w:spacing w:after="120"/>
        <w:ind w:left="1080" w:hanging="540"/>
        <w:rPr>
          <w:sz w:val="24"/>
        </w:rPr>
      </w:pPr>
      <w:r>
        <w:rPr>
          <w:sz w:val="24"/>
        </w:rPr>
        <w:t xml:space="preserve">(iii)  </w:t>
      </w:r>
      <w:r w:rsidR="00B21477">
        <w:rPr>
          <w:sz w:val="24"/>
        </w:rPr>
        <w:t>The extent to which the methods of evaluation include the use of objective performance measures that are clearly related to the intended outcomes of the project and will produce quantitative and qualitative data to the extent possible.</w:t>
      </w:r>
      <w:r w:rsidR="00F603BE">
        <w:rPr>
          <w:sz w:val="24"/>
        </w:rPr>
        <w:br/>
      </w:r>
    </w:p>
    <w:p w:rsidR="00B21477" w:rsidRDefault="00F603BE" w:rsidP="009523A4">
      <w:pPr>
        <w:tabs>
          <w:tab w:val="num" w:pos="540"/>
        </w:tabs>
        <w:rPr>
          <w:sz w:val="24"/>
          <w:u w:val="single"/>
        </w:rPr>
      </w:pPr>
      <w:r>
        <w:rPr>
          <w:sz w:val="24"/>
        </w:rPr>
        <w:br w:type="page"/>
      </w:r>
      <w:r w:rsidR="009523A4" w:rsidRPr="009523A4">
        <w:rPr>
          <w:sz w:val="24"/>
          <w:u w:val="single"/>
        </w:rPr>
        <w:t>Writing tips for address each of the selection criteria</w:t>
      </w:r>
    </w:p>
    <w:p w:rsidR="009523A4" w:rsidRPr="009523A4" w:rsidRDefault="009523A4" w:rsidP="009523A4">
      <w:pPr>
        <w:tabs>
          <w:tab w:val="num" w:pos="540"/>
        </w:tabs>
        <w:rPr>
          <w:u w:val="single"/>
        </w:rPr>
      </w:pPr>
    </w:p>
    <w:p w:rsidR="00B21477" w:rsidRPr="003D200E" w:rsidRDefault="00EE00D4" w:rsidP="00B32F3D">
      <w:r w:rsidRPr="003D200E">
        <w:rPr>
          <w:b/>
          <w:bCs/>
          <w:u w:val="single"/>
        </w:rPr>
        <w:t xml:space="preserve">1.  </w:t>
      </w:r>
      <w:proofErr w:type="gramStart"/>
      <w:r w:rsidR="00B21477" w:rsidRPr="003D200E">
        <w:rPr>
          <w:b/>
          <w:bCs/>
          <w:u w:val="single"/>
        </w:rPr>
        <w:t>Need</w:t>
      </w:r>
      <w:r w:rsidR="00B21477" w:rsidRPr="003D200E">
        <w:t xml:space="preserve">  </w:t>
      </w:r>
      <w:r w:rsidR="00F21C27" w:rsidRPr="003D200E">
        <w:t>A</w:t>
      </w:r>
      <w:r w:rsidR="00B21477" w:rsidRPr="003D200E">
        <w:t>pplicants</w:t>
      </w:r>
      <w:proofErr w:type="gramEnd"/>
      <w:r w:rsidR="00B21477" w:rsidRPr="003D200E">
        <w:t xml:space="preserve"> should </w:t>
      </w:r>
      <w:r w:rsidR="0014760E" w:rsidRPr="003D200E">
        <w:t xml:space="preserve">identify and explain </w:t>
      </w:r>
      <w:r w:rsidR="005A79FA" w:rsidRPr="003D200E">
        <w:t xml:space="preserve">the </w:t>
      </w:r>
      <w:r w:rsidR="0014760E" w:rsidRPr="003D200E">
        <w:t>need</w:t>
      </w:r>
      <w:r w:rsidR="005A79FA" w:rsidRPr="003D200E">
        <w:t xml:space="preserve">(s) </w:t>
      </w:r>
      <w:r w:rsidR="0014760E" w:rsidRPr="003D200E">
        <w:t xml:space="preserve">for their proposed project </w:t>
      </w:r>
      <w:r w:rsidR="00345B93" w:rsidRPr="003D200E">
        <w:t xml:space="preserve">as related to the purpose of the HSI STEM and Articulation Programs.  Applicants should </w:t>
      </w:r>
      <w:r w:rsidR="0014760E" w:rsidRPr="003D200E">
        <w:t xml:space="preserve">provide data that supports the identified need. </w:t>
      </w:r>
      <w:r w:rsidR="005A79FA" w:rsidRPr="003D200E">
        <w:t xml:space="preserve"> </w:t>
      </w:r>
      <w:r w:rsidR="0014760E" w:rsidRPr="003D200E">
        <w:t xml:space="preserve">Data </w:t>
      </w:r>
      <w:r w:rsidR="005A79FA" w:rsidRPr="003D200E">
        <w:t xml:space="preserve">that </w:t>
      </w:r>
      <w:r w:rsidR="0014760E" w:rsidRPr="003D200E">
        <w:t>support</w:t>
      </w:r>
      <w:r w:rsidR="005A79FA" w:rsidRPr="003D200E">
        <w:t>s</w:t>
      </w:r>
      <w:r w:rsidR="0014760E" w:rsidRPr="003D200E">
        <w:t xml:space="preserve"> </w:t>
      </w:r>
      <w:r w:rsidR="00B32F3D" w:rsidRPr="003D200E">
        <w:t xml:space="preserve">the </w:t>
      </w:r>
      <w:r w:rsidR="0014760E" w:rsidRPr="003D200E">
        <w:t xml:space="preserve">need </w:t>
      </w:r>
      <w:r w:rsidR="00B32F3D" w:rsidRPr="003D200E">
        <w:t xml:space="preserve">for your project </w:t>
      </w:r>
      <w:r w:rsidR="0014760E" w:rsidRPr="003D200E">
        <w:t>may consist of recent statistics from state, local and federal sources, mission statement, annual reports or other reports that compares data from similar institutions</w:t>
      </w:r>
      <w:r w:rsidR="00B32F3D" w:rsidRPr="003D200E">
        <w:t>, etc.</w:t>
      </w:r>
    </w:p>
    <w:p w:rsidR="00B21477" w:rsidRPr="003D200E" w:rsidRDefault="00B21477"/>
    <w:p w:rsidR="00B21477" w:rsidRPr="003D200E" w:rsidRDefault="00EE00D4">
      <w:r w:rsidRPr="003D200E">
        <w:rPr>
          <w:b/>
          <w:bCs/>
          <w:u w:val="single"/>
        </w:rPr>
        <w:t xml:space="preserve">2.  </w:t>
      </w:r>
      <w:r w:rsidR="00B21477" w:rsidRPr="003D200E">
        <w:rPr>
          <w:b/>
          <w:bCs/>
          <w:u w:val="single"/>
        </w:rPr>
        <w:t xml:space="preserve">Project </w:t>
      </w:r>
      <w:proofErr w:type="gramStart"/>
      <w:r w:rsidR="00B21477" w:rsidRPr="003D200E">
        <w:rPr>
          <w:b/>
          <w:bCs/>
          <w:u w:val="single"/>
        </w:rPr>
        <w:t>Design</w:t>
      </w:r>
      <w:r w:rsidR="00B21477" w:rsidRPr="003D200E">
        <w:t xml:space="preserve">  </w:t>
      </w:r>
      <w:r w:rsidR="00F21C27" w:rsidRPr="003D200E">
        <w:t>A</w:t>
      </w:r>
      <w:r w:rsidR="00B21477" w:rsidRPr="003D200E">
        <w:t>pplicants</w:t>
      </w:r>
      <w:proofErr w:type="gramEnd"/>
      <w:r w:rsidR="00B21477" w:rsidRPr="003D200E">
        <w:t xml:space="preserve"> should clearly and succinctly</w:t>
      </w:r>
      <w:r w:rsidR="00B32F3D" w:rsidRPr="003D200E">
        <w:t xml:space="preserve"> identify </w:t>
      </w:r>
      <w:r w:rsidR="00C2649D">
        <w:t xml:space="preserve">the </w:t>
      </w:r>
      <w:r w:rsidR="00B32F3D" w:rsidRPr="003D200E">
        <w:t>components, divisions or departments of the institution(s) that will</w:t>
      </w:r>
      <w:r w:rsidR="00345B93" w:rsidRPr="003D200E">
        <w:t xml:space="preserve"> conduct activities,</w:t>
      </w:r>
      <w:r w:rsidR="00B32F3D" w:rsidRPr="003D200E">
        <w:t xml:space="preserve"> supply services</w:t>
      </w:r>
      <w:r w:rsidR="00345B93" w:rsidRPr="003D200E">
        <w:t>,</w:t>
      </w:r>
      <w:r w:rsidR="00B32F3D" w:rsidRPr="003D200E">
        <w:t xml:space="preserve"> or </w:t>
      </w:r>
      <w:r w:rsidR="00345B93" w:rsidRPr="003D200E">
        <w:t xml:space="preserve">develop </w:t>
      </w:r>
      <w:r w:rsidR="00B32F3D" w:rsidRPr="003D200E">
        <w:t xml:space="preserve">products </w:t>
      </w:r>
      <w:r w:rsidR="00170A63" w:rsidRPr="003D200E">
        <w:t xml:space="preserve">to meet </w:t>
      </w:r>
      <w:r w:rsidR="0033266E" w:rsidRPr="003D200E">
        <w:t>the identified need(s).  T</w:t>
      </w:r>
      <w:r w:rsidR="00B32F3D" w:rsidRPr="003D200E">
        <w:t xml:space="preserve">he project design </w:t>
      </w:r>
      <w:r w:rsidR="0033266E" w:rsidRPr="003D200E">
        <w:t xml:space="preserve">describes </w:t>
      </w:r>
      <w:r w:rsidR="00B32F3D" w:rsidRPr="003D200E">
        <w:t>the services or products</w:t>
      </w:r>
      <w:r w:rsidR="0033266E" w:rsidRPr="003D200E">
        <w:t xml:space="preserve">, with measurable outcomes supported by </w:t>
      </w:r>
      <w:r w:rsidR="00B21477" w:rsidRPr="003D200E">
        <w:t>objectives</w:t>
      </w:r>
      <w:r w:rsidR="00B32F3D" w:rsidRPr="003D200E">
        <w:t xml:space="preserve"> </w:t>
      </w:r>
      <w:r w:rsidR="0033266E" w:rsidRPr="003D200E">
        <w:t xml:space="preserve">and </w:t>
      </w:r>
      <w:r w:rsidR="00B32F3D" w:rsidRPr="003D200E">
        <w:t>goals</w:t>
      </w:r>
      <w:r w:rsidR="00B21477" w:rsidRPr="003D200E">
        <w:t xml:space="preserve"> </w:t>
      </w:r>
      <w:r w:rsidR="0033266E" w:rsidRPr="003D200E">
        <w:t>for each.</w:t>
      </w:r>
      <w:r w:rsidR="00B21477" w:rsidRPr="003D200E">
        <w:t xml:space="preserve"> </w:t>
      </w:r>
      <w:r w:rsidR="00B32F3D" w:rsidRPr="003D200E">
        <w:t xml:space="preserve">The </w:t>
      </w:r>
      <w:r w:rsidR="00345B93" w:rsidRPr="003D200E">
        <w:t>services, products or activities of the grant should address the needs of the target populations and other identified needs</w:t>
      </w:r>
      <w:r w:rsidR="00B21477" w:rsidRPr="003D200E">
        <w:t>.</w:t>
      </w:r>
    </w:p>
    <w:p w:rsidR="00B21477" w:rsidRPr="003D200E" w:rsidRDefault="00B21477"/>
    <w:p w:rsidR="00B21477" w:rsidRPr="003D200E" w:rsidRDefault="00EE00D4">
      <w:r w:rsidRPr="003D200E">
        <w:rPr>
          <w:b/>
          <w:bCs/>
          <w:u w:val="single"/>
        </w:rPr>
        <w:t xml:space="preserve">3.  </w:t>
      </w:r>
      <w:r w:rsidR="00B21477" w:rsidRPr="003D200E">
        <w:rPr>
          <w:b/>
          <w:bCs/>
          <w:u w:val="single"/>
        </w:rPr>
        <w:t xml:space="preserve">Project </w:t>
      </w:r>
      <w:proofErr w:type="gramStart"/>
      <w:r w:rsidR="00B21477" w:rsidRPr="003D200E">
        <w:rPr>
          <w:b/>
          <w:bCs/>
          <w:u w:val="single"/>
        </w:rPr>
        <w:t>Services</w:t>
      </w:r>
      <w:r w:rsidRPr="003D200E">
        <w:rPr>
          <w:b/>
          <w:bCs/>
        </w:rPr>
        <w:t xml:space="preserve"> </w:t>
      </w:r>
      <w:r w:rsidR="00B21477" w:rsidRPr="003D200E">
        <w:rPr>
          <w:b/>
          <w:bCs/>
        </w:rPr>
        <w:t xml:space="preserve"> </w:t>
      </w:r>
      <w:r w:rsidR="00F21C27" w:rsidRPr="00C2649D">
        <w:rPr>
          <w:bCs/>
        </w:rPr>
        <w:t>A</w:t>
      </w:r>
      <w:r w:rsidR="00B21477" w:rsidRPr="003D200E">
        <w:t>pplicants</w:t>
      </w:r>
      <w:proofErr w:type="gramEnd"/>
      <w:r w:rsidR="00B21477" w:rsidRPr="003D200E">
        <w:t xml:space="preserve"> should clearly </w:t>
      </w:r>
      <w:r w:rsidR="00170A63" w:rsidRPr="003D200E">
        <w:t xml:space="preserve">describe </w:t>
      </w:r>
      <w:r w:rsidR="00B21477" w:rsidRPr="003D200E">
        <w:t xml:space="preserve">the activities and services </w:t>
      </w:r>
      <w:r w:rsidR="00C2649D">
        <w:t>they are</w:t>
      </w:r>
      <w:r w:rsidR="00B21477" w:rsidRPr="003D200E">
        <w:t xml:space="preserve"> proposing and the intended recipients or beneficiaries of each service or activity.  A mere listing of the services and beneficiaries is not enough.  </w:t>
      </w:r>
      <w:r w:rsidR="007E0861" w:rsidRPr="003D200E">
        <w:t>Descriptions of activities, services and products should reflect the identified need(s) of the institution and the intended target population and beneficiaries.  T</w:t>
      </w:r>
      <w:r w:rsidR="00B21477" w:rsidRPr="003D200E">
        <w:t xml:space="preserve">he activities and services </w:t>
      </w:r>
      <w:r w:rsidR="007E0861" w:rsidRPr="003D200E">
        <w:t xml:space="preserve">should </w:t>
      </w:r>
      <w:r w:rsidR="00B21477" w:rsidRPr="003D200E">
        <w:t>reflect up-to-date knowledge from research and effective practice</w:t>
      </w:r>
      <w:r w:rsidR="007E0861" w:rsidRPr="003D200E">
        <w:t xml:space="preserve"> and explain h</w:t>
      </w:r>
      <w:r w:rsidR="00170A63" w:rsidRPr="003D200E">
        <w:t xml:space="preserve">ow </w:t>
      </w:r>
      <w:r w:rsidR="00B21477" w:rsidRPr="003D200E">
        <w:t xml:space="preserve">the proposed activities and services </w:t>
      </w:r>
      <w:r w:rsidR="007E0861" w:rsidRPr="003D200E">
        <w:t xml:space="preserve">will </w:t>
      </w:r>
      <w:r w:rsidR="00170A63" w:rsidRPr="003D200E">
        <w:t xml:space="preserve">result in the desired outcome of the </w:t>
      </w:r>
      <w:r w:rsidR="007E0861" w:rsidRPr="003D200E">
        <w:t>HSI STEM and Articulation Programs</w:t>
      </w:r>
      <w:r w:rsidR="00FE5305">
        <w:t>.</w:t>
      </w:r>
    </w:p>
    <w:p w:rsidR="00B21477" w:rsidRPr="003D200E" w:rsidRDefault="00B21477"/>
    <w:p w:rsidR="00B21477" w:rsidRPr="003D200E" w:rsidRDefault="00EE00D4">
      <w:r w:rsidRPr="003D200E">
        <w:rPr>
          <w:b/>
          <w:bCs/>
          <w:u w:val="single"/>
        </w:rPr>
        <w:t xml:space="preserve">4.  </w:t>
      </w:r>
      <w:r w:rsidR="00B21477" w:rsidRPr="003D200E">
        <w:rPr>
          <w:b/>
          <w:bCs/>
          <w:u w:val="single"/>
        </w:rPr>
        <w:t xml:space="preserve">Key </w:t>
      </w:r>
      <w:proofErr w:type="gramStart"/>
      <w:r w:rsidR="00B21477" w:rsidRPr="003D200E">
        <w:rPr>
          <w:b/>
          <w:bCs/>
          <w:u w:val="single"/>
        </w:rPr>
        <w:t>Personnel</w:t>
      </w:r>
      <w:r w:rsidR="00B21477" w:rsidRPr="003D200E">
        <w:t xml:space="preserve">  The</w:t>
      </w:r>
      <w:proofErr w:type="gramEnd"/>
      <w:r w:rsidR="00B21477" w:rsidRPr="003D200E">
        <w:t xml:space="preserve"> minimum qualifications must be identified for </w:t>
      </w:r>
      <w:r w:rsidR="002D6AD2" w:rsidRPr="003D200E">
        <w:t>the Project Director(s).</w:t>
      </w:r>
      <w:r w:rsidR="00B21477" w:rsidRPr="003D200E">
        <w:t xml:space="preserve">  The minimum educational qualifications should include the type of degree required and the acceptable field(s) of study.  The type and minimum amount of work-related experience should also b</w:t>
      </w:r>
      <w:r w:rsidR="002D6AD2" w:rsidRPr="003D200E">
        <w:t>e described for each position.</w:t>
      </w:r>
    </w:p>
    <w:p w:rsidR="00B21477" w:rsidRPr="003D200E" w:rsidRDefault="00B21477"/>
    <w:p w:rsidR="00B21477" w:rsidRPr="003D200E" w:rsidRDefault="00EE00D4">
      <w:r w:rsidRPr="003D200E">
        <w:rPr>
          <w:b/>
          <w:bCs/>
          <w:u w:val="single"/>
        </w:rPr>
        <w:t xml:space="preserve">5.  </w:t>
      </w:r>
      <w:r w:rsidR="00123336">
        <w:rPr>
          <w:b/>
          <w:bCs/>
          <w:u w:val="single"/>
        </w:rPr>
        <w:t xml:space="preserve">Adequacy of </w:t>
      </w:r>
      <w:proofErr w:type="gramStart"/>
      <w:r w:rsidR="00B21477" w:rsidRPr="003D200E">
        <w:rPr>
          <w:b/>
          <w:bCs/>
          <w:u w:val="single"/>
        </w:rPr>
        <w:t>Resources</w:t>
      </w:r>
      <w:r w:rsidR="00B21477" w:rsidRPr="003D200E">
        <w:t xml:space="preserve">  This</w:t>
      </w:r>
      <w:proofErr w:type="gramEnd"/>
      <w:r w:rsidR="00B21477" w:rsidRPr="003D200E">
        <w:t xml:space="preserve"> section should </w:t>
      </w:r>
      <w:r w:rsidR="002D6AD2" w:rsidRPr="003D200E">
        <w:t>describe the institutions' support for the project, including information on the facilities, equipment</w:t>
      </w:r>
      <w:r w:rsidR="00C2649D">
        <w:t xml:space="preserve"> and</w:t>
      </w:r>
      <w:r w:rsidR="002D6AD2" w:rsidRPr="003D200E">
        <w:t xml:space="preserve"> supplies that may be </w:t>
      </w:r>
      <w:r w:rsidR="00B21477" w:rsidRPr="003D200E">
        <w:t>provide</w:t>
      </w:r>
      <w:r w:rsidR="002D6AD2" w:rsidRPr="003D200E">
        <w:t xml:space="preserve">d. The demonstrated commitment of each partner institution should be described here, </w:t>
      </w:r>
      <w:r w:rsidRPr="003D200E">
        <w:t xml:space="preserve">describing </w:t>
      </w:r>
      <w:r w:rsidR="002D6AD2" w:rsidRPr="003D200E">
        <w:t xml:space="preserve">any additional resources that </w:t>
      </w:r>
      <w:r w:rsidRPr="003D200E">
        <w:t>will be available</w:t>
      </w:r>
      <w:r w:rsidR="002D6AD2" w:rsidRPr="003D200E">
        <w:t xml:space="preserve">.  </w:t>
      </w:r>
      <w:r w:rsidRPr="003D200E">
        <w:t>I</w:t>
      </w:r>
      <w:r w:rsidR="00B21477" w:rsidRPr="003D200E">
        <w:t xml:space="preserve">nformation shows that the </w:t>
      </w:r>
      <w:r w:rsidRPr="003D200E">
        <w:t xml:space="preserve">applicant </w:t>
      </w:r>
      <w:r w:rsidR="002D6AD2" w:rsidRPr="003D200E">
        <w:t>analyzed</w:t>
      </w:r>
      <w:r w:rsidRPr="003D200E">
        <w:t xml:space="preserve"> the necessary </w:t>
      </w:r>
      <w:r w:rsidR="00B21477" w:rsidRPr="003D200E">
        <w:t>resources</w:t>
      </w:r>
      <w:r w:rsidRPr="003D200E">
        <w:t xml:space="preserve"> for </w:t>
      </w:r>
      <w:r w:rsidR="00B21477" w:rsidRPr="003D200E">
        <w:t>successfully c</w:t>
      </w:r>
      <w:r w:rsidRPr="003D200E">
        <w:t xml:space="preserve">ompleting </w:t>
      </w:r>
      <w:r w:rsidR="00B21477" w:rsidRPr="003D200E">
        <w:t>the proposed project</w:t>
      </w:r>
      <w:r w:rsidRPr="003D200E">
        <w:t>,</w:t>
      </w:r>
      <w:r w:rsidR="002D6AD2" w:rsidRPr="003D200E">
        <w:t xml:space="preserve"> and </w:t>
      </w:r>
      <w:r w:rsidR="00B21477" w:rsidRPr="003D200E">
        <w:t xml:space="preserve">that the proposed costs are reasonable in relation to the </w:t>
      </w:r>
      <w:r w:rsidR="002D6AD2" w:rsidRPr="003D200E">
        <w:t xml:space="preserve">design, </w:t>
      </w:r>
      <w:r w:rsidRPr="003D200E">
        <w:t xml:space="preserve">services, planned number of persons to be served, and </w:t>
      </w:r>
      <w:r w:rsidR="00B21477" w:rsidRPr="003D200E">
        <w:t>significance of the proposed project.</w:t>
      </w:r>
    </w:p>
    <w:p w:rsidR="00B21477" w:rsidRPr="003D200E" w:rsidRDefault="00B21477"/>
    <w:p w:rsidR="00B21477" w:rsidRPr="003D200E" w:rsidRDefault="00EE00D4">
      <w:r w:rsidRPr="003D200E">
        <w:rPr>
          <w:b/>
          <w:bCs/>
          <w:u w:val="single"/>
        </w:rPr>
        <w:t xml:space="preserve">6.  </w:t>
      </w:r>
      <w:r w:rsidR="00B21477" w:rsidRPr="003D200E">
        <w:rPr>
          <w:b/>
          <w:bCs/>
          <w:u w:val="single"/>
        </w:rPr>
        <w:t xml:space="preserve">Management </w:t>
      </w:r>
      <w:proofErr w:type="gramStart"/>
      <w:r w:rsidR="00B21477" w:rsidRPr="003D200E">
        <w:rPr>
          <w:b/>
          <w:bCs/>
          <w:u w:val="single"/>
        </w:rPr>
        <w:t>Plan</w:t>
      </w:r>
      <w:r w:rsidR="00B21477" w:rsidRPr="003D200E">
        <w:rPr>
          <w:b/>
          <w:bCs/>
        </w:rPr>
        <w:t xml:space="preserve">  </w:t>
      </w:r>
      <w:r w:rsidR="00B21477" w:rsidRPr="003D200E">
        <w:t>Describe</w:t>
      </w:r>
      <w:proofErr w:type="gramEnd"/>
      <w:r w:rsidR="00B21477" w:rsidRPr="003D200E">
        <w:t xml:space="preserve"> the plan </w:t>
      </w:r>
      <w:r w:rsidR="009523A4">
        <w:t>for</w:t>
      </w:r>
      <w:r w:rsidR="00B21477" w:rsidRPr="003D200E">
        <w:t xml:space="preserve"> manag</w:t>
      </w:r>
      <w:r w:rsidR="009523A4">
        <w:t>ing the project</w:t>
      </w:r>
      <w:r w:rsidR="00B21477" w:rsidRPr="003D200E">
        <w: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B21477" w:rsidRPr="003D200E" w:rsidRDefault="00B21477">
      <w:r w:rsidRPr="003D200E">
        <w:t xml:space="preserve"> </w:t>
      </w:r>
    </w:p>
    <w:p w:rsidR="00B21477" w:rsidRDefault="00EE00D4">
      <w:pPr>
        <w:rPr>
          <w:sz w:val="24"/>
          <w:szCs w:val="23"/>
        </w:rPr>
      </w:pPr>
      <w:r w:rsidRPr="003D200E">
        <w:rPr>
          <w:b/>
          <w:bCs/>
          <w:u w:val="single"/>
        </w:rPr>
        <w:t xml:space="preserve">7.  </w:t>
      </w:r>
      <w:proofErr w:type="gramStart"/>
      <w:r w:rsidR="00B21477" w:rsidRPr="003D200E">
        <w:rPr>
          <w:b/>
          <w:bCs/>
          <w:u w:val="single"/>
        </w:rPr>
        <w:t>Evaluation</w:t>
      </w:r>
      <w:r w:rsidR="00B21477" w:rsidRPr="003D200E">
        <w:t xml:space="preserve">  A</w:t>
      </w:r>
      <w:proofErr w:type="gramEnd"/>
      <w:r w:rsidR="00B21477" w:rsidRPr="003D200E">
        <w:t xml:space="preserve"> strong evaluation plan should be included and should be used, as appropriate, to shape the development of the project from the beginning of the grant period.  The evaluation plan should include process and outcome performance measures and benchmarks to monitor progress toward meeting specific project objectives and goals.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F60528" w:rsidRDefault="00F6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7"/>
          <w:u w:val="single"/>
        </w:rPr>
      </w:pPr>
    </w:p>
    <w:p w:rsidR="00F60528" w:rsidRDefault="00F60528">
      <w:pPr>
        <w:rPr>
          <w:b/>
          <w:bCs/>
          <w:sz w:val="28"/>
          <w:szCs w:val="27"/>
          <w:u w:val="single"/>
        </w:rPr>
      </w:pPr>
      <w:r>
        <w:rPr>
          <w:b/>
          <w:bCs/>
          <w:sz w:val="28"/>
          <w:szCs w:val="27"/>
          <w:u w:val="single"/>
        </w:rPr>
        <w:br w:type="page"/>
      </w:r>
    </w:p>
    <w:p w:rsidR="00B21477" w:rsidRPr="00D41D77" w:rsidRDefault="008656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7"/>
        </w:rPr>
      </w:pPr>
      <w:r>
        <w:rPr>
          <w:b/>
          <w:bCs/>
          <w:sz w:val="28"/>
          <w:szCs w:val="27"/>
          <w:u w:val="single"/>
        </w:rPr>
        <w:t>B</w:t>
      </w:r>
      <w:r w:rsidR="00B21477" w:rsidRPr="00D41D77">
        <w:rPr>
          <w:b/>
          <w:bCs/>
          <w:sz w:val="28"/>
          <w:szCs w:val="27"/>
          <w:u w:val="single"/>
        </w:rPr>
        <w:t>udget Summary Form (ED 524)</w:t>
      </w:r>
      <w:r w:rsidR="00B21477" w:rsidRPr="00D41D77">
        <w:rPr>
          <w:b/>
          <w:bCs/>
          <w:sz w:val="28"/>
          <w:szCs w:val="27"/>
        </w:rPr>
        <w:t xml:space="preserve">:  </w:t>
      </w:r>
    </w:p>
    <w:p w:rsidR="00B21477" w:rsidRPr="00D41D77" w:rsidRDefault="00B21477">
      <w:pPr>
        <w:pStyle w:val="CommentText"/>
        <w:rPr>
          <w:sz w:val="24"/>
          <w:szCs w:val="19"/>
        </w:rPr>
      </w:pPr>
    </w:p>
    <w:p w:rsidR="00B21477" w:rsidRDefault="00C54F97" w:rsidP="00C54F97">
      <w:pPr>
        <w:rPr>
          <w:bCs/>
          <w:sz w:val="24"/>
          <w:szCs w:val="23"/>
        </w:rPr>
      </w:pPr>
      <w:r>
        <w:rPr>
          <w:sz w:val="24"/>
          <w:szCs w:val="23"/>
        </w:rPr>
        <w:t>The Budget Summary is uploaded in Part II.  A</w:t>
      </w:r>
      <w:r w:rsidR="00B21477" w:rsidRPr="00D41D77">
        <w:rPr>
          <w:sz w:val="24"/>
          <w:szCs w:val="23"/>
        </w:rPr>
        <w:t xml:space="preserve">pplicants may receive funding for </w:t>
      </w:r>
      <w:r w:rsidR="001768BA">
        <w:rPr>
          <w:sz w:val="24"/>
          <w:szCs w:val="23"/>
        </w:rPr>
        <w:t>five</w:t>
      </w:r>
      <w:r w:rsidR="00B21477" w:rsidRPr="00D41D77">
        <w:rPr>
          <w:sz w:val="24"/>
          <w:szCs w:val="23"/>
        </w:rPr>
        <w:t xml:space="preserve"> years.  </w:t>
      </w:r>
      <w:r w:rsidR="001768BA">
        <w:rPr>
          <w:sz w:val="24"/>
          <w:szCs w:val="23"/>
        </w:rPr>
        <w:t>Complete</w:t>
      </w:r>
      <w:r w:rsidR="00B21477" w:rsidRPr="00D41D77">
        <w:rPr>
          <w:sz w:val="24"/>
          <w:szCs w:val="23"/>
        </w:rPr>
        <w:t xml:space="preserve"> Budget Summary Form (ED Form 524) for </w:t>
      </w:r>
      <w:r w:rsidR="005F6612">
        <w:rPr>
          <w:sz w:val="24"/>
          <w:szCs w:val="23"/>
        </w:rPr>
        <w:t>each year being requested.  T</w:t>
      </w:r>
      <w:r w:rsidR="00B21477" w:rsidRPr="00D41D77">
        <w:rPr>
          <w:bCs/>
          <w:sz w:val="24"/>
          <w:szCs w:val="23"/>
        </w:rPr>
        <w:t>he Summary Budget Form (ED 524</w:t>
      </w:r>
      <w:r w:rsidRPr="00D41D77">
        <w:rPr>
          <w:bCs/>
          <w:sz w:val="24"/>
          <w:szCs w:val="23"/>
        </w:rPr>
        <w:t>)</w:t>
      </w:r>
      <w:r w:rsidR="00B21477" w:rsidRPr="00D41D77">
        <w:rPr>
          <w:bCs/>
          <w:sz w:val="24"/>
          <w:szCs w:val="23"/>
        </w:rPr>
        <w:t xml:space="preserve"> </w:t>
      </w:r>
      <w:r w:rsidR="005F6612">
        <w:rPr>
          <w:bCs/>
          <w:sz w:val="24"/>
          <w:szCs w:val="23"/>
        </w:rPr>
        <w:t>summarizes the</w:t>
      </w:r>
      <w:r w:rsidR="00B21477" w:rsidRPr="00D41D77">
        <w:rPr>
          <w:bCs/>
          <w:sz w:val="24"/>
          <w:szCs w:val="23"/>
        </w:rPr>
        <w:t xml:space="preserve"> costs by category for each year of the grant.  Check for accuracy for all budget totals </w:t>
      </w:r>
      <w:r w:rsidRPr="00D41D77">
        <w:rPr>
          <w:bCs/>
          <w:sz w:val="24"/>
          <w:szCs w:val="23"/>
        </w:rPr>
        <w:t>between the activity budget(s) and the summary budget</w:t>
      </w:r>
      <w:r>
        <w:rPr>
          <w:bCs/>
          <w:sz w:val="24"/>
          <w:szCs w:val="23"/>
        </w:rPr>
        <w:t>. T</w:t>
      </w:r>
      <w:r w:rsidR="00B21477" w:rsidRPr="00D41D77">
        <w:rPr>
          <w:bCs/>
          <w:sz w:val="24"/>
          <w:szCs w:val="23"/>
        </w:rPr>
        <w:t xml:space="preserve">he Education Department may choose the lesser of two budget figures </w:t>
      </w:r>
      <w:r>
        <w:rPr>
          <w:bCs/>
          <w:sz w:val="24"/>
          <w:szCs w:val="23"/>
        </w:rPr>
        <w:t xml:space="preserve">should inaccuracies occur.  </w:t>
      </w:r>
      <w:r w:rsidR="008D122F" w:rsidRPr="008D122F">
        <w:rPr>
          <w:b/>
          <w:bCs/>
          <w:sz w:val="24"/>
          <w:szCs w:val="23"/>
        </w:rPr>
        <w:t>NOTE</w:t>
      </w:r>
      <w:r w:rsidR="008D122F">
        <w:rPr>
          <w:bCs/>
          <w:sz w:val="24"/>
          <w:szCs w:val="23"/>
        </w:rPr>
        <w:t>:  Do not complete Section C of the 524.  Budget narratives are supplied with each Activity Budget Form.</w:t>
      </w:r>
    </w:p>
    <w:p w:rsidR="00C54F97" w:rsidRDefault="00C54F97" w:rsidP="00C54F97">
      <w:pPr>
        <w:rPr>
          <w:bCs/>
          <w:sz w:val="24"/>
          <w:szCs w:val="23"/>
        </w:rPr>
      </w:pPr>
    </w:p>
    <w:p w:rsidR="00B21477" w:rsidRDefault="00B214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432"/>
        <w:rPr>
          <w:b/>
          <w:sz w:val="28"/>
          <w:szCs w:val="23"/>
          <w:u w:val="single"/>
        </w:rPr>
      </w:pPr>
      <w:r>
        <w:rPr>
          <w:b/>
          <w:sz w:val="28"/>
          <w:szCs w:val="23"/>
          <w:u w:val="single"/>
        </w:rPr>
        <w:t>Activity Budget</w:t>
      </w:r>
      <w:r w:rsidR="00830184">
        <w:rPr>
          <w:b/>
          <w:sz w:val="28"/>
          <w:szCs w:val="23"/>
          <w:u w:val="single"/>
        </w:rPr>
        <w:t xml:space="preserve"> Form </w:t>
      </w:r>
      <w:r w:rsidR="000E379B">
        <w:rPr>
          <w:b/>
          <w:sz w:val="28"/>
          <w:szCs w:val="23"/>
          <w:u w:val="single"/>
        </w:rPr>
        <w:t xml:space="preserve">and Activity Budget Narrative </w:t>
      </w:r>
      <w:r>
        <w:rPr>
          <w:b/>
          <w:sz w:val="28"/>
          <w:szCs w:val="23"/>
          <w:u w:val="single"/>
        </w:rPr>
        <w:t>Form Instructions</w:t>
      </w:r>
    </w:p>
    <w:p w:rsidR="00B21477" w:rsidRDefault="00B214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432"/>
        <w:rPr>
          <w:sz w:val="24"/>
          <w:szCs w:val="23"/>
        </w:rPr>
      </w:pPr>
    </w:p>
    <w:p w:rsidR="00B21477" w:rsidRDefault="00B214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432"/>
        <w:rPr>
          <w:sz w:val="24"/>
          <w:szCs w:val="23"/>
        </w:rPr>
      </w:pPr>
      <w:r>
        <w:rPr>
          <w:sz w:val="24"/>
          <w:szCs w:val="23"/>
        </w:rPr>
        <w:t>A</w:t>
      </w:r>
      <w:r w:rsidR="008D122F">
        <w:rPr>
          <w:sz w:val="24"/>
          <w:szCs w:val="23"/>
        </w:rPr>
        <w:t xml:space="preserve">n </w:t>
      </w:r>
      <w:r w:rsidR="00830184">
        <w:rPr>
          <w:sz w:val="24"/>
          <w:szCs w:val="23"/>
        </w:rPr>
        <w:t>"</w:t>
      </w:r>
      <w:r w:rsidR="008D122F">
        <w:rPr>
          <w:sz w:val="24"/>
          <w:szCs w:val="23"/>
        </w:rPr>
        <w:t>A</w:t>
      </w:r>
      <w:r w:rsidR="000C53DD">
        <w:rPr>
          <w:sz w:val="24"/>
          <w:szCs w:val="23"/>
        </w:rPr>
        <w:t xml:space="preserve">ctivity </w:t>
      </w:r>
      <w:r w:rsidR="008D122F">
        <w:rPr>
          <w:sz w:val="24"/>
          <w:szCs w:val="23"/>
        </w:rPr>
        <w:t>B</w:t>
      </w:r>
      <w:r w:rsidR="000C53DD">
        <w:rPr>
          <w:sz w:val="24"/>
          <w:szCs w:val="23"/>
        </w:rPr>
        <w:t xml:space="preserve">udget </w:t>
      </w:r>
      <w:r w:rsidR="000E379B">
        <w:rPr>
          <w:sz w:val="24"/>
          <w:szCs w:val="23"/>
        </w:rPr>
        <w:t>Form</w:t>
      </w:r>
      <w:r w:rsidR="00830184">
        <w:rPr>
          <w:sz w:val="24"/>
          <w:szCs w:val="23"/>
        </w:rPr>
        <w:t>"</w:t>
      </w:r>
      <w:r w:rsidR="000E379B">
        <w:rPr>
          <w:sz w:val="24"/>
          <w:szCs w:val="23"/>
        </w:rPr>
        <w:t xml:space="preserve"> </w:t>
      </w:r>
      <w:r w:rsidR="000C53DD">
        <w:rPr>
          <w:sz w:val="24"/>
          <w:szCs w:val="23"/>
        </w:rPr>
        <w:t>and</w:t>
      </w:r>
      <w:r>
        <w:rPr>
          <w:sz w:val="24"/>
          <w:szCs w:val="23"/>
        </w:rPr>
        <w:t xml:space="preserve"> </w:t>
      </w:r>
      <w:r w:rsidR="008D122F">
        <w:rPr>
          <w:sz w:val="24"/>
          <w:szCs w:val="23"/>
        </w:rPr>
        <w:t xml:space="preserve">the </w:t>
      </w:r>
      <w:r>
        <w:rPr>
          <w:sz w:val="24"/>
          <w:szCs w:val="23"/>
        </w:rPr>
        <w:t>“Activity Budget</w:t>
      </w:r>
      <w:r w:rsidR="000E379B">
        <w:rPr>
          <w:sz w:val="24"/>
          <w:szCs w:val="23"/>
        </w:rPr>
        <w:t xml:space="preserve"> Narrative</w:t>
      </w:r>
      <w:r>
        <w:rPr>
          <w:sz w:val="24"/>
          <w:szCs w:val="23"/>
        </w:rPr>
        <w:t xml:space="preserve"> Form”</w:t>
      </w:r>
      <w:r w:rsidR="008D122F">
        <w:rPr>
          <w:sz w:val="24"/>
          <w:szCs w:val="23"/>
        </w:rPr>
        <w:t xml:space="preserve"> should be </w:t>
      </w:r>
      <w:r w:rsidR="000E379B">
        <w:rPr>
          <w:sz w:val="24"/>
          <w:szCs w:val="23"/>
        </w:rPr>
        <w:t xml:space="preserve">uploaded </w:t>
      </w:r>
      <w:r w:rsidR="008D1D49">
        <w:rPr>
          <w:sz w:val="24"/>
          <w:szCs w:val="23"/>
        </w:rPr>
        <w:t xml:space="preserve">in Part III </w:t>
      </w:r>
      <w:r>
        <w:rPr>
          <w:sz w:val="24"/>
          <w:szCs w:val="23"/>
        </w:rPr>
        <w:t>“Other Attachment</w:t>
      </w:r>
      <w:r w:rsidR="00027795">
        <w:rPr>
          <w:sz w:val="24"/>
          <w:szCs w:val="23"/>
        </w:rPr>
        <w:t>s</w:t>
      </w:r>
      <w:r>
        <w:rPr>
          <w:sz w:val="24"/>
          <w:szCs w:val="23"/>
        </w:rPr>
        <w:t xml:space="preserve"> Form</w:t>
      </w:r>
      <w:r w:rsidR="00FE5305">
        <w:rPr>
          <w:sz w:val="24"/>
          <w:szCs w:val="23"/>
        </w:rPr>
        <w:t>"</w:t>
      </w:r>
      <w:r>
        <w:rPr>
          <w:sz w:val="24"/>
          <w:szCs w:val="23"/>
        </w:rPr>
        <w:t xml:space="preserve"> of the Grants.gov application package.</w:t>
      </w:r>
      <w:r w:rsidR="00284C0D">
        <w:rPr>
          <w:sz w:val="24"/>
          <w:szCs w:val="23"/>
        </w:rPr>
        <w:t xml:space="preserve"> Provide an Activity Budget Form and Activity Budget Narrative Form for each activity proposed in the application.</w:t>
      </w:r>
    </w:p>
    <w:p w:rsidR="00B21477" w:rsidRDefault="00B214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432"/>
        <w:rPr>
          <w:bCs/>
          <w:sz w:val="24"/>
          <w:szCs w:val="23"/>
        </w:rPr>
      </w:pPr>
    </w:p>
    <w:p w:rsidR="00B21477" w:rsidRDefault="00B21477">
      <w:pPr>
        <w:rPr>
          <w:sz w:val="24"/>
        </w:rPr>
      </w:pPr>
      <w:r>
        <w:rPr>
          <w:sz w:val="24"/>
        </w:rPr>
        <w:t xml:space="preserve">On </w:t>
      </w:r>
      <w:r w:rsidR="00284C0D">
        <w:rPr>
          <w:sz w:val="24"/>
        </w:rPr>
        <w:t xml:space="preserve">each </w:t>
      </w:r>
      <w:r>
        <w:rPr>
          <w:sz w:val="24"/>
        </w:rPr>
        <w:t xml:space="preserve">Activity Budget </w:t>
      </w:r>
      <w:r w:rsidR="000E379B">
        <w:rPr>
          <w:sz w:val="24"/>
        </w:rPr>
        <w:t xml:space="preserve">and Activity Budget Narrative </w:t>
      </w:r>
      <w:r>
        <w:rPr>
          <w:sz w:val="24"/>
        </w:rPr>
        <w:t xml:space="preserve">Form, please provide </w:t>
      </w:r>
      <w:r w:rsidR="00284C0D">
        <w:rPr>
          <w:sz w:val="24"/>
        </w:rPr>
        <w:t xml:space="preserve">a </w:t>
      </w:r>
      <w:r w:rsidR="000E379B">
        <w:rPr>
          <w:sz w:val="24"/>
        </w:rPr>
        <w:t xml:space="preserve">cost </w:t>
      </w:r>
      <w:r w:rsidR="00F027DB">
        <w:rPr>
          <w:sz w:val="24"/>
        </w:rPr>
        <w:t xml:space="preserve">for each </w:t>
      </w:r>
      <w:r w:rsidR="000E379B">
        <w:rPr>
          <w:sz w:val="24"/>
        </w:rPr>
        <w:t>category</w:t>
      </w:r>
      <w:r w:rsidR="00F027DB">
        <w:rPr>
          <w:sz w:val="24"/>
        </w:rPr>
        <w:t xml:space="preserve"> as appropriate</w:t>
      </w:r>
      <w:r w:rsidR="000E379B">
        <w:rPr>
          <w:sz w:val="24"/>
        </w:rPr>
        <w:t xml:space="preserve"> and itemiz</w:t>
      </w:r>
      <w:r w:rsidR="00284C0D">
        <w:rPr>
          <w:sz w:val="24"/>
        </w:rPr>
        <w:t xml:space="preserve">e the costs </w:t>
      </w:r>
      <w:r w:rsidR="000E379B">
        <w:rPr>
          <w:sz w:val="24"/>
        </w:rPr>
        <w:t xml:space="preserve">in the narrative. </w:t>
      </w:r>
      <w:r>
        <w:rPr>
          <w:sz w:val="24"/>
        </w:rPr>
        <w:t xml:space="preserve"> </w:t>
      </w:r>
      <w:r>
        <w:rPr>
          <w:b/>
          <w:bCs/>
          <w:sz w:val="24"/>
        </w:rPr>
        <w:t>If you fail to provide details, we may not be able to determine if the costs of the activities are necessary and reasonable and may disallow such costs.</w:t>
      </w:r>
      <w:r>
        <w:rPr>
          <w:sz w:val="24"/>
        </w:rPr>
        <w:t xml:space="preserve">  For all costs, demonstrate that they are reasonable in today’s market and necessary to accomplish activity objectives.  In particular, you should justify any single cost exceeding $25,000 – excluding salaries and fringe benefits.</w:t>
      </w:r>
    </w:p>
    <w:p w:rsidR="00B21477" w:rsidRDefault="00B214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432"/>
        <w:rPr>
          <w:bCs/>
          <w:sz w:val="24"/>
          <w:szCs w:val="23"/>
        </w:rPr>
      </w:pPr>
    </w:p>
    <w:p w:rsidR="001768BA" w:rsidRDefault="00B21477" w:rsidP="008D1D49">
      <w:pPr>
        <w:jc w:val="center"/>
        <w:rPr>
          <w:b/>
          <w:bCs/>
          <w:sz w:val="28"/>
        </w:rPr>
      </w:pPr>
      <w:r>
        <w:rPr>
          <w:b/>
          <w:bCs/>
          <w:sz w:val="31"/>
          <w:szCs w:val="31"/>
        </w:rPr>
        <w:br w:type="page"/>
      </w:r>
      <w:r>
        <w:rPr>
          <w:b/>
          <w:bCs/>
          <w:sz w:val="28"/>
        </w:rPr>
        <w:t>Hispanic-Serving Institutions</w:t>
      </w:r>
      <w:r w:rsidR="001768BA">
        <w:rPr>
          <w:b/>
          <w:bCs/>
          <w:sz w:val="28"/>
        </w:rPr>
        <w:t xml:space="preserve"> STEM and Articulation Programs</w:t>
      </w:r>
    </w:p>
    <w:p w:rsidR="008D1D49" w:rsidRDefault="008D1D49" w:rsidP="001768BA">
      <w:pPr>
        <w:tabs>
          <w:tab w:val="left" w:pos="315"/>
        </w:tabs>
        <w:jc w:val="center"/>
        <w:rPr>
          <w:b/>
          <w:bCs/>
          <w:sz w:val="28"/>
        </w:rPr>
      </w:pPr>
    </w:p>
    <w:p w:rsidR="00B21477" w:rsidRDefault="001768BA" w:rsidP="001768BA">
      <w:pPr>
        <w:tabs>
          <w:tab w:val="left" w:pos="315"/>
        </w:tabs>
        <w:jc w:val="center"/>
        <w:rPr>
          <w:b/>
          <w:bCs/>
          <w:sz w:val="28"/>
        </w:rPr>
      </w:pPr>
      <w:r>
        <w:rPr>
          <w:b/>
          <w:bCs/>
          <w:sz w:val="28"/>
        </w:rPr>
        <w:t>A</w:t>
      </w:r>
      <w:r w:rsidR="00B21477">
        <w:rPr>
          <w:b/>
          <w:bCs/>
          <w:sz w:val="28"/>
        </w:rPr>
        <w:t>ssurances</w:t>
      </w:r>
    </w:p>
    <w:p w:rsidR="00B21477" w:rsidRDefault="00B21477">
      <w:pPr>
        <w:rPr>
          <w:sz w:val="23"/>
          <w:szCs w:val="19"/>
        </w:rPr>
      </w:pPr>
    </w:p>
    <w:p w:rsidR="00B21477" w:rsidRDefault="00B21477">
      <w:pPr>
        <w:rPr>
          <w:b/>
          <w:sz w:val="24"/>
          <w:szCs w:val="22"/>
          <w:u w:val="single"/>
        </w:rPr>
      </w:pPr>
      <w:r>
        <w:rPr>
          <w:b/>
          <w:sz w:val="24"/>
          <w:szCs w:val="22"/>
          <w:u w:val="single"/>
        </w:rPr>
        <w:t>Additional instructions for applicants:</w:t>
      </w:r>
    </w:p>
    <w:p w:rsidR="00B21477" w:rsidRDefault="00B21477">
      <w:pPr>
        <w:rPr>
          <w:sz w:val="24"/>
          <w:szCs w:val="22"/>
          <w:u w:val="single"/>
        </w:rPr>
      </w:pPr>
    </w:p>
    <w:p w:rsidR="00B21477" w:rsidRDefault="00B21477">
      <w:pPr>
        <w:rPr>
          <w:sz w:val="24"/>
          <w:szCs w:val="18"/>
        </w:rPr>
      </w:pPr>
      <w:r>
        <w:rPr>
          <w:sz w:val="24"/>
          <w:szCs w:val="21"/>
        </w:rPr>
        <w:t xml:space="preserve">Applicants enter HSI assurance data on the “HSI </w:t>
      </w:r>
      <w:r w:rsidR="00EB6036">
        <w:rPr>
          <w:sz w:val="24"/>
          <w:szCs w:val="21"/>
        </w:rPr>
        <w:t xml:space="preserve">STEM &amp; Articulation Programs </w:t>
      </w:r>
      <w:r>
        <w:rPr>
          <w:sz w:val="24"/>
          <w:szCs w:val="21"/>
        </w:rPr>
        <w:t>Program Profile” page</w:t>
      </w:r>
      <w:r>
        <w:rPr>
          <w:color w:val="0000FF"/>
          <w:sz w:val="24"/>
          <w:szCs w:val="21"/>
        </w:rPr>
        <w:t xml:space="preserve"> </w:t>
      </w:r>
      <w:r>
        <w:rPr>
          <w:sz w:val="24"/>
          <w:szCs w:val="21"/>
        </w:rPr>
        <w:t xml:space="preserve">in Part III of the application.  Applicants will attach the “HSI </w:t>
      </w:r>
      <w:r w:rsidR="00EB6036">
        <w:rPr>
          <w:sz w:val="24"/>
          <w:szCs w:val="21"/>
        </w:rPr>
        <w:t>STEM &amp; Articulation Programs P</w:t>
      </w:r>
      <w:r>
        <w:rPr>
          <w:sz w:val="24"/>
          <w:szCs w:val="21"/>
        </w:rPr>
        <w:t>rogram Profile” page to the “Other Attachments Form” of the Grants.gov application package.</w:t>
      </w:r>
    </w:p>
    <w:p w:rsidR="00B21477" w:rsidRDefault="00B21477">
      <w:pPr>
        <w:pStyle w:val="BodyText2"/>
        <w:rPr>
          <w:rFonts w:cs="Arial"/>
          <w:b w:val="0"/>
          <w:sz w:val="24"/>
          <w:szCs w:val="22"/>
        </w:rPr>
      </w:pPr>
    </w:p>
    <w:p w:rsidR="00B21477" w:rsidRDefault="00B21477">
      <w:pPr>
        <w:pStyle w:val="BodyText2"/>
        <w:rPr>
          <w:rFonts w:cs="Arial"/>
          <w:b w:val="0"/>
          <w:sz w:val="24"/>
          <w:szCs w:val="21"/>
        </w:rPr>
      </w:pPr>
      <w:r>
        <w:rPr>
          <w:rFonts w:cs="Arial"/>
          <w:b w:val="0"/>
          <w:sz w:val="24"/>
          <w:szCs w:val="21"/>
        </w:rPr>
        <w:t xml:space="preserve">The statute governing the Hispanic-Serving Institutions </w:t>
      </w:r>
      <w:proofErr w:type="gramStart"/>
      <w:r>
        <w:rPr>
          <w:rFonts w:cs="Arial"/>
          <w:b w:val="0"/>
          <w:sz w:val="24"/>
          <w:szCs w:val="21"/>
        </w:rPr>
        <w:t>Program,</w:t>
      </w:r>
      <w:proofErr w:type="gramEnd"/>
      <w:r>
        <w:rPr>
          <w:rFonts w:cs="Arial"/>
          <w:b w:val="0"/>
          <w:sz w:val="24"/>
          <w:szCs w:val="21"/>
        </w:rPr>
        <w:t xml:space="preserve"> requires the applicant to provide an assurance to the following:</w:t>
      </w:r>
    </w:p>
    <w:p w:rsidR="00B21477" w:rsidRDefault="00B21477">
      <w:pPr>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rPr>
          <w:rFonts w:cs="Arial"/>
          <w:sz w:val="24"/>
          <w:szCs w:val="21"/>
        </w:rPr>
      </w:pPr>
    </w:p>
    <w:p w:rsidR="00B21477" w:rsidRDefault="00B21477">
      <w:pPr>
        <w:pStyle w:val="BlockText"/>
        <w:rPr>
          <w:rFonts w:cs="Arial"/>
          <w:sz w:val="24"/>
          <w:szCs w:val="21"/>
        </w:rPr>
      </w:pPr>
      <w:r>
        <w:rPr>
          <w:rFonts w:cs="Arial"/>
          <w:sz w:val="24"/>
          <w:szCs w:val="21"/>
        </w:rPr>
        <w:t>The applicant has an enrollment of undergraduate full-time equivalent (FTE) students that is at least 25 percent Hispanic students at the end of the award year immediately preceding the date of application.</w:t>
      </w:r>
    </w:p>
    <w:p w:rsidR="00B21477" w:rsidRDefault="00B21477">
      <w:pPr>
        <w:pStyle w:val="Heading1"/>
        <w:rPr>
          <w:rFonts w:cs="Arial"/>
          <w:b w:val="0"/>
          <w:szCs w:val="21"/>
        </w:rPr>
      </w:pPr>
      <w:r>
        <w:rPr>
          <w:rFonts w:cs="Arial"/>
          <w:b w:val="0"/>
          <w:szCs w:val="21"/>
        </w:rPr>
        <w:t>For the purposes of the calculation, use your institution’s student enrollment count closest to, but not after, September 30, 200</w:t>
      </w:r>
      <w:r w:rsidR="00FC4A33">
        <w:rPr>
          <w:rFonts w:cs="Arial"/>
          <w:b w:val="0"/>
          <w:szCs w:val="21"/>
        </w:rPr>
        <w:t>9</w:t>
      </w:r>
      <w:r>
        <w:rPr>
          <w:rFonts w:cs="Arial"/>
          <w:b w:val="0"/>
          <w:szCs w:val="21"/>
        </w:rPr>
        <w:t>.</w:t>
      </w:r>
    </w:p>
    <w:p w:rsidR="00B21477" w:rsidRDefault="00B21477">
      <w:pPr>
        <w:rPr>
          <w:sz w:val="24"/>
        </w:rPr>
      </w:pPr>
    </w:p>
    <w:p w:rsidR="00B21477" w:rsidRDefault="00B21477">
      <w:pPr>
        <w:rPr>
          <w:sz w:val="24"/>
        </w:rPr>
      </w:pPr>
      <w:r>
        <w:rPr>
          <w:sz w:val="24"/>
        </w:rPr>
        <w:t>Whatever the full-time course load is at your institution, count a full-time undergraduate degree student as one FTE.</w:t>
      </w:r>
    </w:p>
    <w:p w:rsidR="00B21477" w:rsidRDefault="00B21477">
      <w:pPr>
        <w:rPr>
          <w:sz w:val="24"/>
        </w:rPr>
      </w:pPr>
    </w:p>
    <w:p w:rsidR="00B21477" w:rsidRDefault="00B21477">
      <w:pPr>
        <w:rPr>
          <w:sz w:val="24"/>
        </w:rPr>
      </w:pPr>
      <w:r>
        <w:rPr>
          <w:sz w:val="24"/>
        </w:rPr>
        <w:t xml:space="preserve">To determine the FTE for part-time undergraduate students, total the number of credit hours of all part-time undergraduate students.  Include both part-time degree students and part-time unclassified students.  Divide the total number of credit hours for the part-time undergraduate students by </w:t>
      </w:r>
      <w:r>
        <w:rPr>
          <w:b/>
          <w:bCs/>
          <w:sz w:val="24"/>
        </w:rPr>
        <w:t>twelve (12)</w:t>
      </w:r>
      <w:r>
        <w:rPr>
          <w:sz w:val="24"/>
        </w:rPr>
        <w:t>.  The result is the FTE for part-time undergraduate students.</w:t>
      </w:r>
    </w:p>
    <w:p w:rsidR="00B21477" w:rsidRDefault="00B21477">
      <w:pPr>
        <w:rPr>
          <w:sz w:val="24"/>
        </w:rPr>
      </w:pPr>
    </w:p>
    <w:p w:rsidR="00B21477" w:rsidRDefault="00B21477">
      <w:pPr>
        <w:rPr>
          <w:i/>
          <w:iCs/>
          <w:sz w:val="24"/>
        </w:rPr>
      </w:pPr>
      <w:r>
        <w:rPr>
          <w:i/>
          <w:iCs/>
          <w:sz w:val="24"/>
        </w:rPr>
        <w:t>Note: An unclassified undergraduate student is one who is not a candidate for a degree or other formal award, but is taking courses for credit in regular classes with undergraduate degree students.  However, both classified and unclassified undergraduate students enrolled must be in a program of at least two years in length that would result in the award of a certificate, associate degree or other educational credential.</w:t>
      </w:r>
    </w:p>
    <w:p w:rsidR="00B21477" w:rsidRDefault="00B21477">
      <w:pPr>
        <w:rPr>
          <w:sz w:val="24"/>
        </w:rPr>
      </w:pPr>
      <w:r>
        <w:rPr>
          <w:sz w:val="24"/>
        </w:rPr>
        <w:t xml:space="preserve">  </w:t>
      </w:r>
    </w:p>
    <w:p w:rsidR="00B21477" w:rsidRDefault="00B21477">
      <w:pPr>
        <w:rPr>
          <w:sz w:val="24"/>
          <w:szCs w:val="21"/>
        </w:rPr>
      </w:pPr>
      <w:r>
        <w:rPr>
          <w:sz w:val="24"/>
        </w:rPr>
        <w:t>To calculate the total undergraduate FTE Enrollment Count:  Add the FTE of full-time undergraduate students and the FTE of part-time undergraduate students.</w:t>
      </w:r>
    </w:p>
    <w:p w:rsidR="00B21477" w:rsidRDefault="00B21477">
      <w:pPr>
        <w:rPr>
          <w:rFonts w:cs="Arial"/>
          <w:sz w:val="24"/>
          <w:szCs w:val="22"/>
        </w:rPr>
      </w:pPr>
    </w:p>
    <w:p w:rsidR="00B21477" w:rsidRDefault="00B21477">
      <w:pPr>
        <w:pStyle w:val="BodyText"/>
        <w:rPr>
          <w:rFonts w:cs="Arial"/>
          <w:szCs w:val="21"/>
        </w:rPr>
      </w:pPr>
      <w:r>
        <w:rPr>
          <w:rFonts w:cs="Arial"/>
          <w:szCs w:val="21"/>
        </w:rPr>
        <w:t>To calculate the Hispanic Undergraduate FTE Enrollment Count:  Add the FTE of full-time undergraduate Hispanic students and the FTE of part-time undergraduate Hispanic students.</w:t>
      </w:r>
    </w:p>
    <w:p w:rsidR="00B21477" w:rsidRDefault="00B21477">
      <w:pPr>
        <w:pStyle w:val="BodyText"/>
        <w:rPr>
          <w:rFonts w:cs="Arial"/>
          <w:szCs w:val="21"/>
        </w:rPr>
      </w:pPr>
    </w:p>
    <w:p w:rsidR="00B21477" w:rsidRDefault="00B21477">
      <w:pPr>
        <w:pStyle w:val="BodyText"/>
        <w:rPr>
          <w:rFonts w:cs="Arial"/>
          <w:szCs w:val="21"/>
        </w:rPr>
      </w:pPr>
      <w:r>
        <w:rPr>
          <w:rFonts w:cs="Arial"/>
          <w:szCs w:val="21"/>
        </w:rPr>
        <w:t xml:space="preserve">To calculate the Undergraduate FTE Hispanic Percent:  Divide the Hispanic Undergraduate FTE Enrollment Count by the Total Undergraduate FTE Enrollment Count and multiply by 100.  </w:t>
      </w:r>
    </w:p>
    <w:p w:rsidR="00B21477" w:rsidRDefault="00B21477">
      <w:pPr>
        <w:pStyle w:val="BodyText"/>
        <w:rPr>
          <w:rFonts w:cs="Arial"/>
          <w:szCs w:val="22"/>
        </w:rPr>
      </w:pPr>
    </w:p>
    <w:p w:rsidR="00B21477" w:rsidRDefault="00B21477">
      <w:pPr>
        <w:pStyle w:val="BodyText"/>
        <w:rPr>
          <w:rFonts w:cs="Arial"/>
          <w:szCs w:val="21"/>
        </w:rPr>
      </w:pPr>
      <w:r>
        <w:rPr>
          <w:rFonts w:cs="Arial"/>
          <w:szCs w:val="21"/>
        </w:rPr>
        <w:t>To calculate the Hispanic Enrollment Count:  (</w:t>
      </w:r>
      <w:r>
        <w:rPr>
          <w:rFonts w:cs="Arial"/>
          <w:b/>
          <w:bCs/>
          <w:szCs w:val="21"/>
        </w:rPr>
        <w:t>Note:  This calculation includes all Hispanic students regardless of enrollment status or graduate/undergraduate status).</w:t>
      </w:r>
      <w:r>
        <w:rPr>
          <w:rFonts w:cs="Arial"/>
          <w:szCs w:val="21"/>
        </w:rPr>
        <w:t xml:space="preserve">  Determine the total number of Hispanic students.</w:t>
      </w:r>
    </w:p>
    <w:p w:rsidR="00B21477" w:rsidRDefault="00B21477">
      <w:pPr>
        <w:pStyle w:val="BodyText"/>
        <w:rPr>
          <w:rFonts w:cs="Arial"/>
          <w:szCs w:val="21"/>
        </w:rPr>
      </w:pPr>
    </w:p>
    <w:p w:rsidR="00B21477" w:rsidRDefault="00B21477">
      <w:pPr>
        <w:jc w:val="center"/>
        <w:rPr>
          <w:rFonts w:cs="Arial"/>
          <w:snapToGrid w:val="0"/>
          <w:color w:val="000000"/>
          <w:sz w:val="23"/>
          <w:szCs w:val="21"/>
        </w:rPr>
      </w:pPr>
    </w:p>
    <w:p w:rsidR="00B21477" w:rsidRDefault="00B21477">
      <w:pPr>
        <w:jc w:val="center"/>
        <w:rPr>
          <w:rFonts w:cs="Arial"/>
          <w:snapToGrid w:val="0"/>
          <w:color w:val="000000"/>
          <w:sz w:val="23"/>
          <w:szCs w:val="21"/>
        </w:rPr>
      </w:pPr>
    </w:p>
    <w:p w:rsidR="00B21477" w:rsidRDefault="00B21477">
      <w:pPr>
        <w:jc w:val="center"/>
        <w:rPr>
          <w:rFonts w:cs="Arial"/>
          <w:snapToGrid w:val="0"/>
          <w:color w:val="000000"/>
          <w:sz w:val="23"/>
          <w:szCs w:val="21"/>
        </w:rPr>
      </w:pPr>
    </w:p>
    <w:p w:rsidR="00B21477" w:rsidRDefault="00B21477">
      <w:pPr>
        <w:jc w:val="center"/>
        <w:rPr>
          <w:b/>
          <w:bCs/>
          <w:sz w:val="27"/>
          <w:szCs w:val="27"/>
          <w:u w:val="single"/>
        </w:rPr>
      </w:pPr>
      <w:r>
        <w:rPr>
          <w:b/>
          <w:bCs/>
          <w:sz w:val="27"/>
          <w:szCs w:val="23"/>
          <w:u w:val="single"/>
        </w:rPr>
        <w:t>SUPPLEMENTAL INFORMATION AND INSTRUCTIONS</w:t>
      </w:r>
      <w:r>
        <w:rPr>
          <w:b/>
          <w:bCs/>
          <w:sz w:val="27"/>
          <w:szCs w:val="27"/>
          <w:u w:val="single"/>
        </w:rPr>
        <w:t xml:space="preserve"> </w:t>
      </w:r>
    </w:p>
    <w:p w:rsidR="00B21477" w:rsidRDefault="00B21477">
      <w:pPr>
        <w:rPr>
          <w:b/>
          <w:bCs/>
          <w:sz w:val="24"/>
          <w:szCs w:val="27"/>
        </w:rPr>
      </w:pPr>
    </w:p>
    <w:p w:rsidR="00B21477" w:rsidRDefault="004328B4">
      <w:pPr>
        <w:rPr>
          <w:b/>
          <w:bCs/>
          <w:sz w:val="24"/>
          <w:szCs w:val="23"/>
          <w:u w:val="single"/>
        </w:rPr>
      </w:pPr>
      <w:r w:rsidRPr="004328B4">
        <w:rPr>
          <w:b/>
          <w:bCs/>
          <w:color w:val="000000"/>
          <w:sz w:val="24"/>
          <w:szCs w:val="19"/>
        </w:rPr>
        <w:t>HSI STEM &amp; Articulation Program</w:t>
      </w:r>
      <w:r w:rsidR="008D1D49">
        <w:rPr>
          <w:b/>
          <w:bCs/>
          <w:color w:val="000000"/>
          <w:sz w:val="24"/>
          <w:szCs w:val="19"/>
        </w:rPr>
        <w:t>s</w:t>
      </w:r>
      <w:r>
        <w:rPr>
          <w:b/>
          <w:bCs/>
          <w:sz w:val="24"/>
          <w:szCs w:val="27"/>
        </w:rPr>
        <w:t xml:space="preserve"> </w:t>
      </w:r>
      <w:r w:rsidR="00B21477">
        <w:rPr>
          <w:b/>
          <w:bCs/>
          <w:sz w:val="24"/>
          <w:szCs w:val="27"/>
        </w:rPr>
        <w:t>Profile:</w:t>
      </w:r>
      <w:r w:rsidR="00B21477">
        <w:rPr>
          <w:sz w:val="24"/>
          <w:szCs w:val="27"/>
        </w:rPr>
        <w:t xml:space="preserve"> </w:t>
      </w:r>
      <w:r w:rsidR="00B21477">
        <w:rPr>
          <w:sz w:val="24"/>
          <w:szCs w:val="23"/>
        </w:rPr>
        <w:t xml:space="preserve">All applicants must complete the information requested on this page.  Using the profile, the applicant will provide information on Assurances and Eligibility.  </w:t>
      </w:r>
      <w:r w:rsidR="00B21477">
        <w:rPr>
          <w:b/>
          <w:bCs/>
          <w:sz w:val="24"/>
          <w:szCs w:val="23"/>
          <w:u w:val="single"/>
        </w:rPr>
        <w:t xml:space="preserve">Do not modify, amend or delete any of this </w:t>
      </w:r>
      <w:proofErr w:type="gramStart"/>
      <w:r w:rsidR="00B21477">
        <w:rPr>
          <w:b/>
          <w:bCs/>
          <w:sz w:val="24"/>
          <w:szCs w:val="23"/>
          <w:u w:val="single"/>
        </w:rPr>
        <w:t>document</w:t>
      </w:r>
      <w:proofErr w:type="gramEnd"/>
      <w:r w:rsidR="00B21477">
        <w:rPr>
          <w:b/>
          <w:bCs/>
          <w:sz w:val="24"/>
          <w:szCs w:val="23"/>
          <w:u w:val="single"/>
        </w:rPr>
        <w:t xml:space="preserve">.  </w:t>
      </w:r>
    </w:p>
    <w:p w:rsidR="00B21477" w:rsidRDefault="00B21477">
      <w:pPr>
        <w:pStyle w:val="ListContinue"/>
        <w:tabs>
          <w:tab w:val="clear" w:pos="-720"/>
        </w:tabs>
        <w:suppressAutoHyphens w:val="0"/>
        <w:rPr>
          <w:rFonts w:ascii="Times New Roman" w:hAnsi="Times New Roman"/>
          <w:szCs w:val="23"/>
        </w:rPr>
      </w:pPr>
    </w:p>
    <w:p w:rsidR="00B21477" w:rsidRDefault="00B21477">
      <w:pPr>
        <w:rPr>
          <w:sz w:val="24"/>
          <w:szCs w:val="23"/>
        </w:rPr>
      </w:pPr>
      <w:r>
        <w:rPr>
          <w:sz w:val="24"/>
          <w:szCs w:val="23"/>
        </w:rPr>
        <w:t xml:space="preserve">Applicants must copy and paste this page into a separate document, or recreate the page exactly as it appears.  Then, complete the page, save it to your computer and attach it to the “Other Attachments Form,” in the Application Package downloaded from Grants.gov, as </w:t>
      </w:r>
      <w:r w:rsidR="00027795">
        <w:rPr>
          <w:sz w:val="24"/>
          <w:szCs w:val="23"/>
        </w:rPr>
        <w:t>a</w:t>
      </w:r>
      <w:r>
        <w:rPr>
          <w:sz w:val="24"/>
          <w:szCs w:val="23"/>
        </w:rPr>
        <w:t xml:space="preserve"> .</w:t>
      </w:r>
      <w:proofErr w:type="spellStart"/>
      <w:r>
        <w:rPr>
          <w:sz w:val="24"/>
          <w:szCs w:val="23"/>
        </w:rPr>
        <w:t>pdf</w:t>
      </w:r>
      <w:proofErr w:type="spellEnd"/>
      <w:r>
        <w:rPr>
          <w:sz w:val="24"/>
          <w:szCs w:val="23"/>
        </w:rPr>
        <w:t xml:space="preserve"> document.  Do not modify or amend the contents of the form in any way.  </w:t>
      </w:r>
    </w:p>
    <w:p w:rsidR="00B21477" w:rsidRDefault="00B21477">
      <w:pPr>
        <w:autoSpaceDE w:val="0"/>
        <w:autoSpaceDN w:val="0"/>
        <w:adjustRightInd w:val="0"/>
        <w:rPr>
          <w:sz w:val="24"/>
          <w:szCs w:val="27"/>
        </w:rPr>
      </w:pPr>
    </w:p>
    <w:p w:rsidR="00B21477" w:rsidRDefault="004328B4">
      <w:pPr>
        <w:autoSpaceDE w:val="0"/>
        <w:autoSpaceDN w:val="0"/>
        <w:adjustRightInd w:val="0"/>
        <w:rPr>
          <w:sz w:val="24"/>
          <w:szCs w:val="27"/>
        </w:rPr>
      </w:pPr>
      <w:r w:rsidRPr="004328B4">
        <w:rPr>
          <w:b/>
          <w:bCs/>
          <w:color w:val="000000"/>
          <w:sz w:val="24"/>
          <w:szCs w:val="19"/>
        </w:rPr>
        <w:t>HSI STEM &amp; Articulation Program</w:t>
      </w:r>
      <w:r w:rsidR="008D1D49">
        <w:rPr>
          <w:b/>
          <w:bCs/>
          <w:color w:val="000000"/>
          <w:sz w:val="24"/>
          <w:szCs w:val="19"/>
        </w:rPr>
        <w:t>s</w:t>
      </w:r>
      <w:r w:rsidR="00B21477">
        <w:rPr>
          <w:b/>
          <w:bCs/>
          <w:sz w:val="24"/>
          <w:szCs w:val="27"/>
        </w:rPr>
        <w:t xml:space="preserve"> Assurances:</w:t>
      </w:r>
      <w:r w:rsidR="00B21477">
        <w:rPr>
          <w:sz w:val="24"/>
          <w:szCs w:val="27"/>
        </w:rPr>
        <w:t xml:space="preserve"> </w:t>
      </w:r>
      <w:r w:rsidR="00B21477">
        <w:rPr>
          <w:sz w:val="24"/>
          <w:szCs w:val="23"/>
        </w:rPr>
        <w:t xml:space="preserve">All applicants must provide assurances regarding the percent of Hispanic students enrolled at an institution.  By inserting a check mark in the box or an X in front of the box, for item #11, and by providing the required data for items #7 and #8 on the </w:t>
      </w:r>
      <w:r>
        <w:rPr>
          <w:sz w:val="24"/>
          <w:szCs w:val="23"/>
        </w:rPr>
        <w:t>"</w:t>
      </w:r>
      <w:r>
        <w:rPr>
          <w:bCs/>
          <w:color w:val="000000"/>
          <w:sz w:val="24"/>
          <w:szCs w:val="19"/>
        </w:rPr>
        <w:t>HSI STEM &amp; Articulation Program</w:t>
      </w:r>
      <w:r>
        <w:rPr>
          <w:sz w:val="24"/>
          <w:szCs w:val="23"/>
        </w:rPr>
        <w:t xml:space="preserve"> </w:t>
      </w:r>
      <w:r w:rsidR="00B21477">
        <w:rPr>
          <w:sz w:val="24"/>
          <w:szCs w:val="23"/>
        </w:rPr>
        <w:t xml:space="preserve">Profile Form,” an applicant certifies that it will fully comply with the requirements.  </w:t>
      </w:r>
    </w:p>
    <w:p w:rsidR="00B21477" w:rsidRDefault="00B21477">
      <w:pPr>
        <w:pStyle w:val="ListContinue"/>
        <w:tabs>
          <w:tab w:val="clear" w:pos="-720"/>
        </w:tabs>
        <w:suppressAutoHyphens w:val="0"/>
        <w:autoSpaceDE w:val="0"/>
        <w:autoSpaceDN w:val="0"/>
        <w:adjustRightInd w:val="0"/>
        <w:rPr>
          <w:rFonts w:ascii="Times New Roman" w:hAnsi="Times New Roman"/>
          <w:szCs w:val="27"/>
        </w:rPr>
      </w:pPr>
    </w:p>
    <w:p w:rsidR="001E6832" w:rsidRDefault="00B21477">
      <w:pPr>
        <w:pStyle w:val="ListContinue"/>
        <w:tabs>
          <w:tab w:val="clear" w:pos="-720"/>
        </w:tabs>
        <w:suppressAutoHyphens w:val="0"/>
        <w:autoSpaceDE w:val="0"/>
        <w:autoSpaceDN w:val="0"/>
        <w:adjustRightInd w:val="0"/>
        <w:rPr>
          <w:rFonts w:ascii="Times New Roman" w:hAnsi="Times New Roman"/>
          <w:b/>
          <w:bCs/>
          <w:szCs w:val="27"/>
        </w:rPr>
      </w:pPr>
      <w:r>
        <w:rPr>
          <w:rFonts w:ascii="Times New Roman" w:hAnsi="Times New Roman"/>
          <w:b/>
          <w:bCs/>
          <w:i/>
          <w:iCs/>
          <w:szCs w:val="27"/>
          <w:u w:val="single"/>
        </w:rPr>
        <w:t>Special Note</w:t>
      </w:r>
      <w:r>
        <w:rPr>
          <w:rFonts w:ascii="Times New Roman" w:hAnsi="Times New Roman"/>
          <w:b/>
          <w:bCs/>
          <w:szCs w:val="27"/>
        </w:rPr>
        <w:t xml:space="preserve">:  The Department will cross-reference, for verification, data reported to the Integrated Postsecondary Education Data System (IPEDS), the institution’s state reported enrollment data, and the institutional annual report.  If there are any differences in the percentages reported to the above references, the institution should justify the differences as a part of their eligibility documentation. When providing eligibility documentation to support your HSI assurances, please note that the Department does not consider a replication of the instructions sufficient justification.  If the Department receives a replica of the instructions and/or cannot validate assurances, the application will be deemed ineligible. </w:t>
      </w:r>
    </w:p>
    <w:p w:rsidR="00B21477" w:rsidRDefault="001E6832">
      <w:pPr>
        <w:pStyle w:val="ListContinue"/>
        <w:tabs>
          <w:tab w:val="clear" w:pos="-720"/>
        </w:tabs>
        <w:suppressAutoHyphens w:val="0"/>
        <w:autoSpaceDE w:val="0"/>
        <w:autoSpaceDN w:val="0"/>
        <w:adjustRightInd w:val="0"/>
        <w:rPr>
          <w:rFonts w:ascii="Times New Roman" w:hAnsi="Times New Roman"/>
          <w:b/>
          <w:bCs/>
          <w:szCs w:val="27"/>
        </w:rPr>
      </w:pPr>
      <w:r>
        <w:rPr>
          <w:rFonts w:ascii="Times New Roman" w:hAnsi="Times New Roman"/>
          <w:b/>
          <w:bCs/>
          <w:szCs w:val="27"/>
        </w:rPr>
        <w:br w:type="page"/>
      </w:r>
    </w:p>
    <w:p w:rsidR="00B21477" w:rsidRDefault="00B21477">
      <w:pPr>
        <w:autoSpaceDE w:val="0"/>
        <w:autoSpaceDN w:val="0"/>
        <w:adjustRightInd w:val="0"/>
        <w:rPr>
          <w:sz w:val="24"/>
          <w:szCs w:val="27"/>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0"/>
      </w:tblGrid>
      <w:tr w:rsidR="00B21477" w:rsidTr="001E6832">
        <w:trPr>
          <w:trHeight w:val="975"/>
          <w:jc w:val="center"/>
        </w:trPr>
        <w:tc>
          <w:tcPr>
            <w:tcW w:w="10890" w:type="dxa"/>
            <w:shd w:val="clear" w:color="auto" w:fill="A0A0A0"/>
            <w:vAlign w:val="center"/>
          </w:tcPr>
          <w:p w:rsidR="00B21477" w:rsidRDefault="00B21477">
            <w:pPr>
              <w:jc w:val="center"/>
              <w:rPr>
                <w:sz w:val="28"/>
              </w:rPr>
            </w:pPr>
            <w:r>
              <w:rPr>
                <w:b/>
                <w:bCs/>
                <w:sz w:val="27"/>
                <w:szCs w:val="27"/>
              </w:rPr>
              <w:br w:type="page"/>
            </w:r>
            <w:r>
              <w:br w:type="page"/>
            </w:r>
            <w:r>
              <w:rPr>
                <w:sz w:val="28"/>
              </w:rPr>
              <w:t>Hispanic-Serving Institutions</w:t>
            </w:r>
            <w:r w:rsidR="00005520">
              <w:rPr>
                <w:sz w:val="28"/>
              </w:rPr>
              <w:t xml:space="preserve"> STEM &amp; Articulation</w:t>
            </w:r>
          </w:p>
          <w:p w:rsidR="00B21477" w:rsidRDefault="00B21477">
            <w:pPr>
              <w:jc w:val="center"/>
              <w:rPr>
                <w:sz w:val="28"/>
              </w:rPr>
            </w:pPr>
            <w:r>
              <w:rPr>
                <w:sz w:val="28"/>
              </w:rPr>
              <w:t>Program Profile</w:t>
            </w:r>
          </w:p>
        </w:tc>
      </w:tr>
    </w:tbl>
    <w:p w:rsidR="00B21477" w:rsidRDefault="00B21477">
      <w:pPr>
        <w:rPr>
          <w:i/>
          <w:iCs/>
          <w:sz w:val="22"/>
        </w:rPr>
      </w:pPr>
      <w:r>
        <w:rPr>
          <w:b/>
          <w:bCs/>
          <w:u w:val="single"/>
        </w:rPr>
        <w:t>INSTRUCTIONS</w:t>
      </w:r>
      <w:r>
        <w:t xml:space="preserve">:  </w:t>
      </w:r>
      <w:r>
        <w:rPr>
          <w:b/>
          <w:bCs/>
          <w:i/>
          <w:iCs/>
          <w:sz w:val="22"/>
        </w:rPr>
        <w:t>ALL applicants must complete and submit this profile.  You may copy or recreate this form, but do not amend or modify the required information or format.</w:t>
      </w:r>
      <w:r>
        <w:rPr>
          <w:i/>
          <w:iCs/>
          <w:sz w:val="22"/>
        </w:rPr>
        <w:t xml:space="preserve">  Please complete all sections of this form.  Upon completion, attach this document as </w:t>
      </w:r>
      <w:proofErr w:type="gramStart"/>
      <w:r>
        <w:rPr>
          <w:i/>
          <w:iCs/>
          <w:sz w:val="22"/>
        </w:rPr>
        <w:t>a  .</w:t>
      </w:r>
      <w:proofErr w:type="spellStart"/>
      <w:proofErr w:type="gramEnd"/>
      <w:r>
        <w:rPr>
          <w:i/>
          <w:iCs/>
          <w:sz w:val="22"/>
        </w:rPr>
        <w:t>pdf</w:t>
      </w:r>
      <w:proofErr w:type="spellEnd"/>
      <w:r>
        <w:rPr>
          <w:i/>
          <w:iCs/>
          <w:sz w:val="22"/>
        </w:rPr>
        <w:t xml:space="preserve"> into Part III of the “Other Attachments Form” of the Grants.gov application package.</w:t>
      </w:r>
    </w:p>
    <w:p w:rsidR="00B21477" w:rsidRDefault="00B21477"/>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29"/>
        <w:gridCol w:w="2831"/>
        <w:gridCol w:w="3060"/>
      </w:tblGrid>
      <w:tr w:rsidR="00B21477">
        <w:trPr>
          <w:cantSplit/>
          <w:trHeight w:val="1088"/>
          <w:jc w:val="center"/>
        </w:trPr>
        <w:tc>
          <w:tcPr>
            <w:tcW w:w="10620" w:type="dxa"/>
            <w:gridSpan w:val="4"/>
          </w:tcPr>
          <w:p w:rsidR="00B21477" w:rsidRDefault="00B21477">
            <w:r>
              <w:t xml:space="preserve">1. </w:t>
            </w:r>
            <w:r>
              <w:rPr>
                <w:b/>
                <w:bCs/>
              </w:rPr>
              <w:t>Name of</w:t>
            </w:r>
            <w:r>
              <w:t xml:space="preserve"> </w:t>
            </w:r>
            <w:r>
              <w:rPr>
                <w:b/>
                <w:bCs/>
              </w:rPr>
              <w:t xml:space="preserve">Institution/Campus Requesting: </w:t>
            </w:r>
            <w:r>
              <w:rPr>
                <w:sz w:val="18"/>
              </w:rPr>
              <w:t>(Use your institution’s complete name.  If your institution is a branch campus, use the parent institution’s name but follow it with the name of the branch campus.  For example, you would cite the State University of New York, Brockport Campus.)</w:t>
            </w:r>
          </w:p>
          <w:p w:rsidR="00B21477" w:rsidRDefault="00B21477">
            <w:pPr>
              <w:pStyle w:val="CommentText"/>
            </w:pPr>
          </w:p>
          <w:p w:rsidR="00B21477" w:rsidRDefault="00B21477"/>
          <w:p w:rsidR="00B21477" w:rsidRDefault="00B21477">
            <w:r>
              <w:rPr>
                <w:b/>
                <w:bCs/>
              </w:rPr>
              <w:t>Institution/Campus OPE ID#:                                                                   DUNS#:</w:t>
            </w:r>
          </w:p>
        </w:tc>
      </w:tr>
      <w:tr w:rsidR="00B21477">
        <w:trPr>
          <w:cantSplit/>
          <w:trHeight w:val="1178"/>
          <w:jc w:val="center"/>
        </w:trPr>
        <w:tc>
          <w:tcPr>
            <w:tcW w:w="10620" w:type="dxa"/>
            <w:gridSpan w:val="4"/>
          </w:tcPr>
          <w:p w:rsidR="00B21477" w:rsidRDefault="00B21477">
            <w:r>
              <w:t xml:space="preserve">2.  </w:t>
            </w:r>
            <w:r>
              <w:rPr>
                <w:b/>
                <w:bCs/>
              </w:rPr>
              <w:t>Applicant Address</w:t>
            </w:r>
            <w:r>
              <w:t>: (All applicants must indicate the address where the project will be located)</w:t>
            </w:r>
          </w:p>
          <w:p w:rsidR="00B21477" w:rsidRDefault="00B21477"/>
          <w:p w:rsidR="00B21477" w:rsidRDefault="00B21477">
            <w:r>
              <w:t>Project Address:</w:t>
            </w:r>
          </w:p>
          <w:p w:rsidR="00B21477" w:rsidRDefault="00B21477">
            <w:pPr>
              <w:pStyle w:val="CommentText"/>
            </w:pPr>
          </w:p>
          <w:p w:rsidR="00B21477" w:rsidRDefault="00B21477">
            <w:r>
              <w:t>City:                                                              State:                Zip:</w:t>
            </w:r>
          </w:p>
        </w:tc>
      </w:tr>
      <w:tr w:rsidR="00B21477">
        <w:trPr>
          <w:cantSplit/>
          <w:jc w:val="center"/>
        </w:trPr>
        <w:tc>
          <w:tcPr>
            <w:tcW w:w="10620" w:type="dxa"/>
            <w:gridSpan w:val="4"/>
          </w:tcPr>
          <w:p w:rsidR="00B21477" w:rsidRDefault="00B21477">
            <w:r>
              <w:t xml:space="preserve">3.  </w:t>
            </w:r>
            <w:r>
              <w:rPr>
                <w:b/>
                <w:bCs/>
              </w:rPr>
              <w:t>Participating Institutions in a Cooperative Arrangement</w:t>
            </w:r>
            <w:r>
              <w:t>:</w:t>
            </w:r>
          </w:p>
          <w:p w:rsidR="00B21477" w:rsidRDefault="00B21477"/>
          <w:p w:rsidR="00B21477" w:rsidRDefault="00B21477">
            <w:r>
              <w:t>3a.  Name of Applicant Institution (Lead):</w:t>
            </w:r>
          </w:p>
          <w:p w:rsidR="00B21477" w:rsidRDefault="00B21477">
            <w:r>
              <w:t>3b.  Name of Participating Institutions                DUNS Number                        Location (city/state)</w:t>
            </w:r>
          </w:p>
          <w:p w:rsidR="00B21477" w:rsidRDefault="00B21477">
            <w:r>
              <w:t>1.</w:t>
            </w:r>
          </w:p>
          <w:p w:rsidR="00B21477" w:rsidRDefault="00B21477">
            <w:r>
              <w:t>2.</w:t>
            </w:r>
          </w:p>
          <w:p w:rsidR="00B21477" w:rsidRDefault="00B21477">
            <w:r>
              <w:t>3.</w:t>
            </w:r>
          </w:p>
        </w:tc>
      </w:tr>
      <w:tr w:rsidR="00B21477">
        <w:trPr>
          <w:cantSplit/>
          <w:trHeight w:val="720"/>
          <w:jc w:val="center"/>
        </w:trPr>
        <w:tc>
          <w:tcPr>
            <w:tcW w:w="10620" w:type="dxa"/>
            <w:gridSpan w:val="4"/>
          </w:tcPr>
          <w:p w:rsidR="00B21477" w:rsidRPr="00D41D77" w:rsidRDefault="00B21477">
            <w:r>
              <w:t>4</w:t>
            </w:r>
            <w:r w:rsidRPr="00D41D77">
              <w:t xml:space="preserve">.  </w:t>
            </w:r>
            <w:r w:rsidRPr="00D41D77">
              <w:rPr>
                <w:b/>
                <w:bCs/>
              </w:rPr>
              <w:t>Tiebreaker Information</w:t>
            </w:r>
            <w:r w:rsidRPr="00D41D77">
              <w:t>:  Enter the full-time equivalent (FTE) enrollment for Fall 200</w:t>
            </w:r>
            <w:r w:rsidR="007B63A6">
              <w:t>9</w:t>
            </w:r>
            <w:r w:rsidRPr="00D41D77">
              <w:t>.  See the Application Guide and Federal Register Notice for instructions on calculating FTE enrollment.</w:t>
            </w:r>
          </w:p>
          <w:p w:rsidR="00B21477" w:rsidRPr="00D41D77" w:rsidRDefault="00B21477"/>
          <w:p w:rsidR="00B21477" w:rsidRPr="00D41D77" w:rsidRDefault="00B21477">
            <w:r w:rsidRPr="00D41D77">
              <w:t>Total Fall 200</w:t>
            </w:r>
            <w:r w:rsidR="007B63A6">
              <w:t>9</w:t>
            </w:r>
            <w:r w:rsidRPr="00D41D77">
              <w:t xml:space="preserve"> FULL-TIME EQUIVALENT (FTE) students =</w:t>
            </w:r>
          </w:p>
          <w:p w:rsidR="00B21477" w:rsidRPr="00D41D77" w:rsidRDefault="00B21477" w:rsidP="002E166B">
            <w:pPr>
              <w:numPr>
                <w:ilvl w:val="0"/>
                <w:numId w:val="27"/>
              </w:numPr>
            </w:pPr>
            <w:r w:rsidRPr="00D41D77">
              <w:t>Total market value of endowment fund for 200</w:t>
            </w:r>
            <w:r w:rsidR="007B63A6">
              <w:t>9</w:t>
            </w:r>
            <w:r w:rsidRPr="00D41D77">
              <w:t>-</w:t>
            </w:r>
            <w:r w:rsidR="007B63A6">
              <w:t>10</w:t>
            </w:r>
          </w:p>
          <w:p w:rsidR="00B21477" w:rsidRPr="00D41D77" w:rsidRDefault="00B21477" w:rsidP="002E166B">
            <w:pPr>
              <w:numPr>
                <w:ilvl w:val="0"/>
                <w:numId w:val="27"/>
              </w:numPr>
            </w:pPr>
            <w:r w:rsidRPr="00D41D77">
              <w:t>Total expenditures for library material during 200</w:t>
            </w:r>
            <w:r w:rsidR="007B63A6">
              <w:t>9</w:t>
            </w:r>
            <w:r w:rsidRPr="00D41D77">
              <w:t>-</w:t>
            </w:r>
            <w:r w:rsidR="007B63A6">
              <w:t>10</w:t>
            </w:r>
          </w:p>
          <w:p w:rsidR="00B21477" w:rsidRDefault="00B21477">
            <w:r>
              <w:t>Note: Failure to provide information requested in items a) and b) above may result in the Department not considering the application under a tie-breaker situation</w:t>
            </w:r>
          </w:p>
        </w:tc>
      </w:tr>
      <w:tr w:rsidR="00B21477">
        <w:trPr>
          <w:cantSplit/>
          <w:trHeight w:val="1457"/>
          <w:jc w:val="center"/>
        </w:trPr>
        <w:tc>
          <w:tcPr>
            <w:tcW w:w="10620" w:type="dxa"/>
            <w:gridSpan w:val="4"/>
          </w:tcPr>
          <w:p w:rsidR="00B21477" w:rsidRDefault="00B21477">
            <w:r>
              <w:t xml:space="preserve">5.  </w:t>
            </w:r>
            <w:r>
              <w:rPr>
                <w:b/>
                <w:bCs/>
              </w:rPr>
              <w:t>Endowment Fund Assurance</w:t>
            </w:r>
            <w:r>
              <w:t>:</w:t>
            </w:r>
          </w:p>
          <w:p w:rsidR="00B21477" w:rsidRDefault="00B1691B" w:rsidP="005047B5">
            <w:r>
              <w:fldChar w:fldCharType="begin">
                <w:ffData>
                  <w:name w:val="Check1"/>
                  <w:enabled/>
                  <w:calcOnExit w:val="0"/>
                  <w:checkBox>
                    <w:sizeAuto/>
                    <w:default w:val="0"/>
                  </w:checkBox>
                </w:ffData>
              </w:fldChar>
            </w:r>
            <w:r w:rsidR="00B21477">
              <w:instrText xml:space="preserve"> FORMCHECKBOX </w:instrText>
            </w:r>
            <w:r>
              <w:fldChar w:fldCharType="end"/>
            </w:r>
            <w:r w:rsidR="00B21477">
              <w:t xml:space="preserve"> The institution certifies that it proposes to use no more than twenty percent (20%) of the Hispanic-Serving Institutions</w:t>
            </w:r>
            <w:r w:rsidR="005047B5">
              <w:t xml:space="preserve"> STEM and Articulation</w:t>
            </w:r>
            <w:r w:rsidR="00B21477">
              <w:t xml:space="preserve"> Program</w:t>
            </w:r>
            <w:r w:rsidR="005047B5">
              <w:t>s</w:t>
            </w:r>
            <w:r w:rsidR="00B21477">
              <w:t xml:space="preserve"> grant, made under the authority of Title V,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606.  The institution further agrees to raise the required matching funds.</w:t>
            </w:r>
          </w:p>
        </w:tc>
      </w:tr>
      <w:tr w:rsidR="00B21477">
        <w:trPr>
          <w:cantSplit/>
          <w:jc w:val="center"/>
        </w:trPr>
        <w:tc>
          <w:tcPr>
            <w:tcW w:w="10620" w:type="dxa"/>
            <w:gridSpan w:val="4"/>
          </w:tcPr>
          <w:p w:rsidR="00B21477" w:rsidRDefault="00B21477" w:rsidP="005047B5">
            <w:r>
              <w:t xml:space="preserve">6.  </w:t>
            </w:r>
            <w:r>
              <w:rPr>
                <w:b/>
                <w:bCs/>
              </w:rPr>
              <w:t>Institutional Assurance Statistics</w:t>
            </w:r>
            <w:r>
              <w:t xml:space="preserve">:  See the Application Guide and the </w:t>
            </w:r>
            <w:r>
              <w:rPr>
                <w:u w:val="single"/>
              </w:rPr>
              <w:t>Federal Register</w:t>
            </w:r>
            <w:r>
              <w:t xml:space="preserve"> Notice for</w:t>
            </w:r>
            <w:r w:rsidR="005047B5">
              <w:t xml:space="preserve"> </w:t>
            </w:r>
            <w:r>
              <w:t>HSI Assurance Instructions.  Please provide us with the data your institution reported to the following:  IPEDS and State Reported Enrollment.  Enter information for all areas below for Fall 200</w:t>
            </w:r>
            <w:r w:rsidR="00FC4A33">
              <w:t>9</w:t>
            </w:r>
            <w:r>
              <w:t xml:space="preserve"> (up to September 30, 200</w:t>
            </w:r>
            <w:r w:rsidR="00FC4A33">
              <w:t>9</w:t>
            </w:r>
            <w:r>
              <w:t xml:space="preserve">).  </w:t>
            </w:r>
            <w:r>
              <w:rPr>
                <w:b/>
                <w:bCs/>
              </w:rPr>
              <w:t xml:space="preserve"> </w:t>
            </w:r>
            <w:r w:rsidRPr="00D41D77">
              <w:rPr>
                <w:b/>
                <w:bCs/>
              </w:rPr>
              <w:t>NOTE: If you are a four-year HSI applicant submitting a grant under the competitive preference priorities, the two-year HSI must also submit its HSI assurances.</w:t>
            </w:r>
          </w:p>
        </w:tc>
      </w:tr>
      <w:tr w:rsidR="00B21477">
        <w:trPr>
          <w:cantSplit/>
          <w:trHeight w:val="602"/>
          <w:jc w:val="center"/>
        </w:trPr>
        <w:tc>
          <w:tcPr>
            <w:tcW w:w="4500" w:type="dxa"/>
          </w:tcPr>
          <w:p w:rsidR="00B21477" w:rsidRDefault="00B21477">
            <w:r>
              <w:t xml:space="preserve">7a.    </w:t>
            </w:r>
            <w:r>
              <w:rPr>
                <w:b/>
                <w:bCs/>
              </w:rPr>
              <w:t xml:space="preserve">HSI </w:t>
            </w:r>
            <w:r w:rsidR="007B63A6">
              <w:rPr>
                <w:b/>
                <w:bCs/>
              </w:rPr>
              <w:t xml:space="preserve">STEM &amp; Articulation Program </w:t>
            </w:r>
            <w:r>
              <w:rPr>
                <w:b/>
                <w:bCs/>
              </w:rPr>
              <w:t>Assurance</w:t>
            </w:r>
            <w:r>
              <w:t>:</w:t>
            </w:r>
          </w:p>
          <w:p w:rsidR="00B21477" w:rsidRDefault="00B21477"/>
          <w:p w:rsidR="00B21477" w:rsidRDefault="00B21477">
            <w:pPr>
              <w:rPr>
                <w:sz w:val="18"/>
              </w:rPr>
            </w:pPr>
            <w:r>
              <w:rPr>
                <w:sz w:val="18"/>
              </w:rPr>
              <w:t>Total Undergraduate FTE Enrollment Count:</w:t>
            </w:r>
          </w:p>
          <w:p w:rsidR="00B21477" w:rsidRDefault="00B21477">
            <w:pPr>
              <w:rPr>
                <w:sz w:val="18"/>
              </w:rPr>
            </w:pPr>
            <w:r>
              <w:rPr>
                <w:sz w:val="18"/>
              </w:rPr>
              <w:t>Hispanic Undergraduate FTE Enrollment Count:</w:t>
            </w:r>
          </w:p>
          <w:p w:rsidR="00B21477" w:rsidRDefault="00B21477">
            <w:pPr>
              <w:rPr>
                <w:sz w:val="18"/>
              </w:rPr>
            </w:pPr>
            <w:r>
              <w:rPr>
                <w:sz w:val="18"/>
              </w:rPr>
              <w:t>Total Hispanic Enrollment Count:</w:t>
            </w:r>
          </w:p>
          <w:p w:rsidR="00B21477" w:rsidRDefault="00B21477">
            <w:pPr>
              <w:rPr>
                <w:sz w:val="18"/>
              </w:rPr>
            </w:pPr>
            <w:r>
              <w:rPr>
                <w:sz w:val="18"/>
              </w:rPr>
              <w:t>Undergraduate FTE Hispanic Percent:</w:t>
            </w:r>
          </w:p>
          <w:p w:rsidR="00B21477" w:rsidRDefault="00B21477">
            <w:pPr>
              <w:rPr>
                <w:sz w:val="18"/>
              </w:rPr>
            </w:pPr>
          </w:p>
          <w:p w:rsidR="00B21477" w:rsidRDefault="00B21477">
            <w:pPr>
              <w:rPr>
                <w:sz w:val="18"/>
              </w:rPr>
            </w:pPr>
            <w:r>
              <w:rPr>
                <w:b/>
                <w:bCs/>
                <w:sz w:val="18"/>
              </w:rPr>
              <w:t xml:space="preserve">Two-year HSI </w:t>
            </w:r>
            <w:r w:rsidR="00C8039D">
              <w:rPr>
                <w:b/>
                <w:bCs/>
                <w:sz w:val="18"/>
              </w:rPr>
              <w:t xml:space="preserve">STEM &amp; Articulation Programs </w:t>
            </w:r>
            <w:r>
              <w:rPr>
                <w:b/>
                <w:bCs/>
                <w:sz w:val="18"/>
              </w:rPr>
              <w:t>Assurance</w:t>
            </w:r>
            <w:r>
              <w:rPr>
                <w:sz w:val="18"/>
              </w:rPr>
              <w:t>:</w:t>
            </w:r>
          </w:p>
          <w:p w:rsidR="00B21477" w:rsidRDefault="00B21477">
            <w:pPr>
              <w:rPr>
                <w:sz w:val="18"/>
              </w:rPr>
            </w:pPr>
          </w:p>
          <w:p w:rsidR="00B21477" w:rsidRDefault="00B21477">
            <w:pPr>
              <w:rPr>
                <w:sz w:val="18"/>
              </w:rPr>
            </w:pPr>
          </w:p>
          <w:p w:rsidR="00B21477" w:rsidRDefault="00B21477">
            <w:pPr>
              <w:rPr>
                <w:sz w:val="18"/>
              </w:rPr>
            </w:pPr>
            <w:r>
              <w:rPr>
                <w:sz w:val="18"/>
              </w:rPr>
              <w:t>Total Undergraduate FTE Enrollment Count:</w:t>
            </w:r>
          </w:p>
          <w:p w:rsidR="00B21477" w:rsidRDefault="00B21477">
            <w:pPr>
              <w:rPr>
                <w:sz w:val="18"/>
              </w:rPr>
            </w:pPr>
            <w:r>
              <w:rPr>
                <w:sz w:val="18"/>
              </w:rPr>
              <w:t>Hispanic Undergraduate FTE Enrollment Count:</w:t>
            </w:r>
          </w:p>
          <w:p w:rsidR="00B21477" w:rsidRDefault="00B21477">
            <w:pPr>
              <w:rPr>
                <w:sz w:val="18"/>
              </w:rPr>
            </w:pPr>
            <w:r>
              <w:rPr>
                <w:sz w:val="18"/>
              </w:rPr>
              <w:t>Total Hispanic Enrollment Count:</w:t>
            </w:r>
          </w:p>
          <w:p w:rsidR="00B21477" w:rsidRDefault="00B21477">
            <w:r>
              <w:rPr>
                <w:sz w:val="18"/>
              </w:rPr>
              <w:t>Undergraduate FTE Hispanic Percent:</w:t>
            </w:r>
          </w:p>
        </w:tc>
        <w:tc>
          <w:tcPr>
            <w:tcW w:w="3060" w:type="dxa"/>
            <w:gridSpan w:val="2"/>
          </w:tcPr>
          <w:p w:rsidR="00B21477" w:rsidRDefault="00B21477">
            <w:pPr>
              <w:pStyle w:val="CommentText"/>
            </w:pPr>
            <w:r>
              <w:t xml:space="preserve">7b.  </w:t>
            </w:r>
            <w:r>
              <w:rPr>
                <w:b/>
                <w:bCs/>
              </w:rPr>
              <w:t>State Enrollment Reported Data</w:t>
            </w:r>
            <w:r>
              <w:t>:</w:t>
            </w:r>
          </w:p>
          <w:p w:rsidR="00B21477" w:rsidRDefault="00B21477">
            <w:pPr>
              <w:pStyle w:val="CommentText"/>
            </w:pPr>
          </w:p>
          <w:p w:rsidR="00B21477" w:rsidRDefault="00B21477">
            <w:pPr>
              <w:pStyle w:val="CommentText"/>
              <w:rPr>
                <w:sz w:val="18"/>
              </w:rPr>
            </w:pPr>
            <w:r>
              <w:rPr>
                <w:sz w:val="18"/>
              </w:rPr>
              <w:t>Hispanic Undergraduate FTE Enrollment:</w:t>
            </w:r>
          </w:p>
          <w:p w:rsidR="00B21477" w:rsidRDefault="00B21477">
            <w:pPr>
              <w:pStyle w:val="CommentText"/>
              <w:rPr>
                <w:sz w:val="18"/>
              </w:rPr>
            </w:pPr>
            <w:r>
              <w:rPr>
                <w:sz w:val="18"/>
              </w:rPr>
              <w:t>Undergraduate FTE Hispanic Percent:</w:t>
            </w:r>
          </w:p>
          <w:p w:rsidR="00B21477" w:rsidRDefault="00B21477">
            <w:pPr>
              <w:pStyle w:val="CommentText"/>
              <w:rPr>
                <w:sz w:val="18"/>
              </w:rPr>
            </w:pPr>
          </w:p>
          <w:p w:rsidR="00B21477" w:rsidRDefault="00B21477">
            <w:pPr>
              <w:pStyle w:val="CommentText"/>
              <w:rPr>
                <w:sz w:val="18"/>
              </w:rPr>
            </w:pPr>
            <w:r>
              <w:rPr>
                <w:b/>
                <w:bCs/>
                <w:sz w:val="18"/>
              </w:rPr>
              <w:t>Two-year HSI State Enrollment Data</w:t>
            </w:r>
            <w:r>
              <w:rPr>
                <w:sz w:val="18"/>
              </w:rPr>
              <w:t>:</w:t>
            </w:r>
          </w:p>
          <w:p w:rsidR="00B21477" w:rsidRDefault="00B21477">
            <w:pPr>
              <w:pStyle w:val="CommentText"/>
              <w:rPr>
                <w:sz w:val="18"/>
              </w:rPr>
            </w:pPr>
          </w:p>
          <w:p w:rsidR="00B21477" w:rsidRDefault="00B21477">
            <w:pPr>
              <w:pStyle w:val="CommentText"/>
              <w:rPr>
                <w:sz w:val="18"/>
              </w:rPr>
            </w:pPr>
            <w:r>
              <w:rPr>
                <w:sz w:val="18"/>
              </w:rPr>
              <w:t>Hispanic Undergraduate FTE Enrollment:</w:t>
            </w:r>
          </w:p>
          <w:p w:rsidR="00B21477" w:rsidRDefault="00B21477">
            <w:pPr>
              <w:pStyle w:val="CommentText"/>
              <w:rPr>
                <w:sz w:val="18"/>
              </w:rPr>
            </w:pPr>
            <w:r>
              <w:rPr>
                <w:sz w:val="18"/>
              </w:rPr>
              <w:t>Undergraduate FTE Hispanic Percent:</w:t>
            </w:r>
          </w:p>
        </w:tc>
        <w:tc>
          <w:tcPr>
            <w:tcW w:w="3060" w:type="dxa"/>
          </w:tcPr>
          <w:p w:rsidR="00B21477" w:rsidRDefault="00B21477">
            <w:pPr>
              <w:pStyle w:val="CommentText"/>
            </w:pPr>
            <w:r>
              <w:t xml:space="preserve">7c.  </w:t>
            </w:r>
            <w:r>
              <w:rPr>
                <w:b/>
                <w:bCs/>
              </w:rPr>
              <w:t>IPEDS Reported Data</w:t>
            </w:r>
            <w:r>
              <w:t>:</w:t>
            </w:r>
          </w:p>
          <w:p w:rsidR="00B21477" w:rsidRDefault="00B21477"/>
          <w:p w:rsidR="00B21477" w:rsidRDefault="00B21477">
            <w:pPr>
              <w:pStyle w:val="CommentText"/>
              <w:rPr>
                <w:sz w:val="18"/>
              </w:rPr>
            </w:pPr>
          </w:p>
          <w:p w:rsidR="00B21477" w:rsidRDefault="00B21477">
            <w:pPr>
              <w:pStyle w:val="CommentText"/>
              <w:rPr>
                <w:sz w:val="18"/>
              </w:rPr>
            </w:pPr>
            <w:r>
              <w:rPr>
                <w:sz w:val="18"/>
              </w:rPr>
              <w:t>Hispanic Undergraduate FTE Enrollment:</w:t>
            </w:r>
          </w:p>
          <w:p w:rsidR="00B21477" w:rsidRDefault="00B21477">
            <w:pPr>
              <w:rPr>
                <w:sz w:val="18"/>
              </w:rPr>
            </w:pPr>
            <w:r>
              <w:rPr>
                <w:sz w:val="18"/>
              </w:rPr>
              <w:t>Undergraduate FTE Hispanic Percent:</w:t>
            </w:r>
          </w:p>
          <w:p w:rsidR="00B21477" w:rsidRDefault="00B21477">
            <w:pPr>
              <w:rPr>
                <w:sz w:val="18"/>
              </w:rPr>
            </w:pPr>
          </w:p>
          <w:p w:rsidR="00B21477" w:rsidRDefault="00B21477">
            <w:pPr>
              <w:rPr>
                <w:sz w:val="18"/>
              </w:rPr>
            </w:pPr>
            <w:r>
              <w:rPr>
                <w:b/>
                <w:bCs/>
                <w:sz w:val="18"/>
              </w:rPr>
              <w:t>Two-year HSI IPEDS Reported Data</w:t>
            </w:r>
            <w:r>
              <w:rPr>
                <w:sz w:val="18"/>
              </w:rPr>
              <w:t>:</w:t>
            </w:r>
          </w:p>
          <w:p w:rsidR="00B21477" w:rsidRDefault="00B21477">
            <w:pPr>
              <w:rPr>
                <w:sz w:val="18"/>
              </w:rPr>
            </w:pPr>
          </w:p>
          <w:p w:rsidR="00B21477" w:rsidRDefault="00B21477">
            <w:pPr>
              <w:pStyle w:val="CommentText"/>
              <w:rPr>
                <w:sz w:val="18"/>
              </w:rPr>
            </w:pPr>
            <w:r>
              <w:rPr>
                <w:sz w:val="18"/>
              </w:rPr>
              <w:t>Hispanic Undergraduate FTE Enrollment:</w:t>
            </w:r>
          </w:p>
          <w:p w:rsidR="00B21477" w:rsidRDefault="00B21477">
            <w:pPr>
              <w:rPr>
                <w:sz w:val="18"/>
              </w:rPr>
            </w:pPr>
            <w:r>
              <w:rPr>
                <w:sz w:val="18"/>
              </w:rPr>
              <w:t>Undergraduate FTE Hispanic Percent:</w:t>
            </w:r>
          </w:p>
          <w:p w:rsidR="00B21477" w:rsidRDefault="00B21477"/>
        </w:tc>
      </w:tr>
      <w:tr w:rsidR="00B21477">
        <w:trPr>
          <w:cantSplit/>
          <w:trHeight w:val="550"/>
          <w:jc w:val="center"/>
        </w:trPr>
        <w:tc>
          <w:tcPr>
            <w:tcW w:w="10620" w:type="dxa"/>
            <w:gridSpan w:val="4"/>
            <w:tcBorders>
              <w:bottom w:val="single" w:sz="4" w:space="0" w:color="auto"/>
            </w:tcBorders>
          </w:tcPr>
          <w:p w:rsidR="00B21477" w:rsidRDefault="001E6832" w:rsidP="002E166B">
            <w:pPr>
              <w:numPr>
                <w:ilvl w:val="0"/>
                <w:numId w:val="28"/>
              </w:numPr>
            </w:pPr>
            <w:r>
              <w:rPr>
                <w:b/>
                <w:bCs/>
              </w:rPr>
              <w:t xml:space="preserve">8. </w:t>
            </w:r>
            <w:r w:rsidR="00B21477">
              <w:rPr>
                <w:b/>
                <w:bCs/>
              </w:rPr>
              <w:t>Eligibility Documentation</w:t>
            </w:r>
            <w:r w:rsidR="00B21477">
              <w:t xml:space="preserve">:  Please provide us with the documentation the institution relied upon in determining that at least 25 percent of the institution’s undergraduate FTE students are Hispanic. </w:t>
            </w:r>
          </w:p>
          <w:p w:rsidR="00B21477" w:rsidRDefault="00B21477">
            <w:pPr>
              <w:ind w:left="-90"/>
            </w:pPr>
          </w:p>
          <w:p w:rsidR="00B21477" w:rsidRDefault="00B21477">
            <w:pPr>
              <w:rPr>
                <w:b/>
                <w:bCs/>
                <w:sz w:val="18"/>
                <w:szCs w:val="23"/>
              </w:rPr>
            </w:pPr>
            <w:r>
              <w:rPr>
                <w:b/>
                <w:bCs/>
                <w:sz w:val="18"/>
              </w:rPr>
              <w:t xml:space="preserve">NOTE:  </w:t>
            </w:r>
            <w:r>
              <w:rPr>
                <w:b/>
                <w:bCs/>
                <w:sz w:val="18"/>
                <w:szCs w:val="23"/>
              </w:rPr>
              <w:t>The Department will cross-reference for verification, data reported to the Integrated Postsecondary Education Data System (IPEDS), the institution’s state reported enrollment data, and the institutional annual report.  If there are any differences in the percentages reported to the above reference, the institution should justify the differences as a part of their eligibility documentation.  When providing eligibility documentation to support your HSI assurance, please note that the Department does not consider a replication of the instructions sufficient justification.  If the Department receives a replica of the instructions and/or cannot validate assurance, the application will be deemed ineligible.</w:t>
            </w: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pPr>
              <w:rPr>
                <w:sz w:val="23"/>
                <w:szCs w:val="23"/>
              </w:rPr>
            </w:pPr>
          </w:p>
          <w:p w:rsidR="00B21477" w:rsidRDefault="00B21477"/>
        </w:tc>
      </w:tr>
      <w:tr w:rsidR="00B21477">
        <w:trPr>
          <w:cantSplit/>
          <w:trHeight w:val="440"/>
          <w:jc w:val="center"/>
        </w:trPr>
        <w:tc>
          <w:tcPr>
            <w:tcW w:w="10620" w:type="dxa"/>
            <w:gridSpan w:val="4"/>
            <w:tcBorders>
              <w:bottom w:val="single" w:sz="4" w:space="0" w:color="auto"/>
            </w:tcBorders>
          </w:tcPr>
          <w:p w:rsidR="00B21477" w:rsidRPr="00D41D77" w:rsidRDefault="00B21477">
            <w:r>
              <w:t xml:space="preserve"> </w:t>
            </w:r>
            <w:r w:rsidRPr="00D41D77">
              <w:t xml:space="preserve">9.  </w:t>
            </w:r>
            <w:r w:rsidRPr="00D41D77">
              <w:rPr>
                <w:b/>
                <w:bCs/>
              </w:rPr>
              <w:t>Priorities</w:t>
            </w:r>
            <w:r w:rsidRPr="00D41D77">
              <w:t xml:space="preserve">:  The Department has established </w:t>
            </w:r>
            <w:r w:rsidR="00C8039D">
              <w:t xml:space="preserve">a </w:t>
            </w:r>
            <w:r w:rsidRPr="00D41D77">
              <w:t>competitive priorit</w:t>
            </w:r>
            <w:r w:rsidR="00C8039D">
              <w:t>y</w:t>
            </w:r>
            <w:r w:rsidRPr="00D41D77">
              <w:t xml:space="preserve"> for the FY 20</w:t>
            </w:r>
            <w:r w:rsidR="00C8039D">
              <w:t>10</w:t>
            </w:r>
            <w:r w:rsidRPr="00D41D77">
              <w:t xml:space="preserve"> grant competition</w:t>
            </w:r>
            <w:r w:rsidR="00C8039D">
              <w:t>.</w:t>
            </w:r>
            <w:r w:rsidRPr="00D41D77">
              <w:t xml:space="preserve">  The</w:t>
            </w:r>
            <w:r w:rsidR="00C8039D">
              <w:t xml:space="preserve"> competitive</w:t>
            </w:r>
            <w:r w:rsidRPr="00D41D77">
              <w:t xml:space="preserve"> priorit</w:t>
            </w:r>
            <w:r w:rsidR="00C8039D">
              <w:t>y is selected from the final supplemental priorities and definitions for discretionary grant programs notice published in the Federal Register on December 15, 2010 (75FR 78486)</w:t>
            </w:r>
            <w:r w:rsidRPr="00D41D77">
              <w:t xml:space="preserve">.   </w:t>
            </w:r>
          </w:p>
          <w:p w:rsidR="00B21477" w:rsidRPr="00D41D77" w:rsidRDefault="00B21477">
            <w:pPr>
              <w:pStyle w:val="CommentText"/>
            </w:pPr>
          </w:p>
          <w:p w:rsidR="00B21477" w:rsidRDefault="00B21477" w:rsidP="00C8039D">
            <w:r w:rsidRPr="00D41D77">
              <w:rPr>
                <w:b/>
                <w:bCs/>
              </w:rPr>
              <w:t>Competitive Preference Priorities</w:t>
            </w:r>
            <w:r w:rsidRPr="00D41D77">
              <w:t xml:space="preserve">: </w:t>
            </w:r>
            <w:r w:rsidR="00B1691B" w:rsidRPr="00D41D77">
              <w:fldChar w:fldCharType="begin">
                <w:ffData>
                  <w:name w:val="Check37"/>
                  <w:enabled/>
                  <w:calcOnExit w:val="0"/>
                  <w:checkBox>
                    <w:sizeAuto/>
                    <w:default w:val="0"/>
                  </w:checkBox>
                </w:ffData>
              </w:fldChar>
            </w:r>
            <w:bookmarkStart w:id="2" w:name="Check37"/>
            <w:r w:rsidRPr="00D41D77">
              <w:instrText xml:space="preserve"> FORMCHECKBOX </w:instrText>
            </w:r>
            <w:r w:rsidR="00B1691B" w:rsidRPr="00D41D77">
              <w:fldChar w:fldCharType="end"/>
            </w:r>
            <w:bookmarkEnd w:id="2"/>
            <w:r w:rsidRPr="00D41D77">
              <w:t xml:space="preserve"> By checking this box, the applicant certifies that it meets the requirement of the FY 20</w:t>
            </w:r>
            <w:r w:rsidR="00C8039D">
              <w:t>10</w:t>
            </w:r>
            <w:r w:rsidRPr="00D41D77">
              <w:t xml:space="preserve"> Competitive Priorit</w:t>
            </w:r>
            <w:r w:rsidR="00C8039D">
              <w:t>y</w:t>
            </w:r>
            <w:r w:rsidRPr="00D41D77">
              <w:t xml:space="preserve"> as announced in the Federal Register Notice.</w:t>
            </w:r>
            <w:r>
              <w:t xml:space="preserve">  </w:t>
            </w:r>
          </w:p>
        </w:tc>
      </w:tr>
      <w:tr w:rsidR="00B21477">
        <w:trPr>
          <w:jc w:val="center"/>
        </w:trPr>
        <w:tc>
          <w:tcPr>
            <w:tcW w:w="4729" w:type="dxa"/>
            <w:gridSpan w:val="2"/>
          </w:tcPr>
          <w:p w:rsidR="00B21477" w:rsidRDefault="00B21477">
            <w:r>
              <w:t xml:space="preserve">10.  </w:t>
            </w:r>
            <w:r>
              <w:rPr>
                <w:b/>
                <w:bCs/>
              </w:rPr>
              <w:t>Certifying Representative</w:t>
            </w:r>
            <w:r>
              <w:t>:</w:t>
            </w:r>
          </w:p>
          <w:p w:rsidR="00B21477" w:rsidRDefault="00B21477">
            <w:r>
              <w:t>Name:</w:t>
            </w:r>
          </w:p>
          <w:p w:rsidR="00B21477" w:rsidRDefault="00B21477">
            <w:r>
              <w:t>Title:</w:t>
            </w:r>
          </w:p>
          <w:p w:rsidR="00B21477" w:rsidRDefault="00B21477">
            <w:r>
              <w:t>Contact Number:</w:t>
            </w:r>
          </w:p>
          <w:p w:rsidR="00B21477" w:rsidRDefault="00B21477">
            <w:pPr>
              <w:rPr>
                <w:sz w:val="22"/>
              </w:rPr>
            </w:pPr>
            <w:r>
              <w:t>Fax Number:</w:t>
            </w:r>
          </w:p>
        </w:tc>
        <w:tc>
          <w:tcPr>
            <w:tcW w:w="5891" w:type="dxa"/>
            <w:gridSpan w:val="2"/>
          </w:tcPr>
          <w:p w:rsidR="00B21477" w:rsidRDefault="00B21477">
            <w:r>
              <w:t xml:space="preserve">11.  </w:t>
            </w:r>
            <w:r w:rsidR="00B1691B">
              <w:fldChar w:fldCharType="begin">
                <w:ffData>
                  <w:name w:val="Check9"/>
                  <w:enabled/>
                  <w:calcOnExit w:val="0"/>
                  <w:checkBox>
                    <w:sizeAuto/>
                    <w:default w:val="0"/>
                  </w:checkBox>
                </w:ffData>
              </w:fldChar>
            </w:r>
            <w:r>
              <w:instrText xml:space="preserve"> FORMCHECKBOX </w:instrText>
            </w:r>
            <w:r w:rsidR="00B1691B">
              <w:fldChar w:fldCharType="end"/>
            </w:r>
            <w:r>
              <w:t xml:space="preserve"> By checking this box, the applicant and President of the institution certify that the IHE will comply with the statutory requirements, program standards, and program assurance cited in the HSI program regulations 34 CFR Part 606.</w:t>
            </w:r>
          </w:p>
          <w:p w:rsidR="00B21477" w:rsidRDefault="00B21477">
            <w:pPr>
              <w:rPr>
                <w:sz w:val="22"/>
              </w:rPr>
            </w:pPr>
          </w:p>
          <w:p w:rsidR="00B21477" w:rsidRDefault="00B21477">
            <w:pPr>
              <w:rPr>
                <w:sz w:val="22"/>
              </w:rPr>
            </w:pPr>
          </w:p>
        </w:tc>
      </w:tr>
    </w:tbl>
    <w:p w:rsidR="00B21477" w:rsidRDefault="00B21477"/>
    <w:p w:rsidR="00B21477" w:rsidRDefault="00B21477">
      <w:pPr>
        <w:rPr>
          <w:sz w:val="21"/>
          <w:szCs w:val="21"/>
        </w:rPr>
      </w:pPr>
      <w:r>
        <w:rPr>
          <w:sz w:val="21"/>
          <w:szCs w:val="21"/>
        </w:rPr>
        <w:br w:type="page"/>
      </w:r>
    </w:p>
    <w:p w:rsidR="00B21477" w:rsidRDefault="00B21477">
      <w:pPr>
        <w:pStyle w:val="Heading4"/>
        <w:pBdr>
          <w:top w:val="single" w:sz="4" w:space="0" w:color="auto"/>
        </w:pBdr>
      </w:pPr>
      <w:r>
        <w:t>Application Checklist</w:t>
      </w:r>
    </w:p>
    <w:p w:rsidR="00B21477" w:rsidRDefault="00B21477">
      <w:pPr>
        <w:rPr>
          <w:sz w:val="28"/>
          <w:u w:val="single"/>
        </w:rPr>
      </w:pPr>
    </w:p>
    <w:p w:rsidR="00B21477" w:rsidRDefault="00B21477">
      <w:pPr>
        <w:rPr>
          <w:sz w:val="28"/>
        </w:rPr>
      </w:pPr>
      <w:r>
        <w:rPr>
          <w:sz w:val="28"/>
          <w:u w:val="single"/>
        </w:rPr>
        <w:t>Use This Checklist While Preparing Your Application Package</w:t>
      </w:r>
      <w:r>
        <w:rPr>
          <w:sz w:val="28"/>
        </w:rPr>
        <w:t>:  All items listed on this checklist are required.</w:t>
      </w:r>
    </w:p>
    <w:p w:rsidR="00B21477" w:rsidRDefault="00B21477">
      <w:pPr>
        <w:rPr>
          <w:sz w:val="24"/>
        </w:rPr>
      </w:pPr>
    </w:p>
    <w:p w:rsidR="00B21477" w:rsidRDefault="00B21477">
      <w:pPr>
        <w:ind w:left="720" w:hanging="720"/>
        <w:rPr>
          <w:sz w:val="24"/>
        </w:rPr>
      </w:pPr>
      <w:r>
        <w:rPr>
          <w:sz w:val="32"/>
        </w:rPr>
        <w:t></w:t>
      </w:r>
      <w:r>
        <w:rPr>
          <w:sz w:val="24"/>
        </w:rPr>
        <w:tab/>
        <w:t xml:space="preserve">Application for Federal Assistance (SF 424) – Completed in the Application Package found in Grants.gov </w:t>
      </w:r>
    </w:p>
    <w:p w:rsidR="00B21477" w:rsidRDefault="00B21477">
      <w:pPr>
        <w:rPr>
          <w:sz w:val="24"/>
        </w:rPr>
      </w:pPr>
    </w:p>
    <w:p w:rsidR="00B21477" w:rsidRDefault="00B21477">
      <w:pPr>
        <w:ind w:left="720" w:hanging="720"/>
        <w:rPr>
          <w:sz w:val="24"/>
        </w:rPr>
      </w:pPr>
      <w:r>
        <w:rPr>
          <w:sz w:val="32"/>
        </w:rPr>
        <w:t></w:t>
      </w:r>
      <w:r>
        <w:rPr>
          <w:sz w:val="24"/>
        </w:rPr>
        <w:tab/>
        <w:t xml:space="preserve">Department of Education Supplemental Information for SF 424 – Completed in the Application Package found in Grants.gov </w:t>
      </w:r>
    </w:p>
    <w:p w:rsidR="00B21477" w:rsidRDefault="00B21477">
      <w:pPr>
        <w:rPr>
          <w:sz w:val="24"/>
        </w:rPr>
      </w:pPr>
    </w:p>
    <w:p w:rsidR="00B21477" w:rsidRDefault="00B21477">
      <w:pPr>
        <w:ind w:left="720" w:hanging="720"/>
        <w:rPr>
          <w:sz w:val="24"/>
        </w:rPr>
      </w:pPr>
      <w:r>
        <w:rPr>
          <w:sz w:val="32"/>
        </w:rPr>
        <w:t></w:t>
      </w:r>
      <w:r>
        <w:rPr>
          <w:sz w:val="24"/>
        </w:rPr>
        <w:tab/>
        <w:t xml:space="preserve">Department of Education Budget Information Non-Construction Programs Form (ED 524) – Completed in the Application Package found in Grants.gov </w:t>
      </w:r>
    </w:p>
    <w:p w:rsidR="00B21477" w:rsidRDefault="00B21477">
      <w:pPr>
        <w:rPr>
          <w:sz w:val="24"/>
        </w:rPr>
      </w:pPr>
    </w:p>
    <w:p w:rsidR="00B21477" w:rsidRDefault="00B21477">
      <w:pPr>
        <w:ind w:left="720" w:hanging="720"/>
        <w:rPr>
          <w:sz w:val="24"/>
        </w:rPr>
      </w:pPr>
      <w:r>
        <w:rPr>
          <w:sz w:val="32"/>
        </w:rPr>
        <w:t></w:t>
      </w:r>
      <w:r>
        <w:rPr>
          <w:sz w:val="24"/>
        </w:rPr>
        <w:tab/>
        <w:t>One-Page Program Abstract – Attached to the “ED Abstract Form” in the Application Package found in Grants.gov</w:t>
      </w:r>
    </w:p>
    <w:p w:rsidR="00B21477" w:rsidRDefault="00B21477">
      <w:pPr>
        <w:pStyle w:val="ListContinue"/>
        <w:tabs>
          <w:tab w:val="clear" w:pos="-720"/>
        </w:tabs>
        <w:suppressAutoHyphens w:val="0"/>
        <w:rPr>
          <w:rFonts w:ascii="Times New Roman" w:hAnsi="Times New Roman"/>
        </w:rPr>
      </w:pPr>
    </w:p>
    <w:p w:rsidR="00B21477" w:rsidRDefault="00B21477">
      <w:pPr>
        <w:autoSpaceDE w:val="0"/>
        <w:autoSpaceDN w:val="0"/>
        <w:adjustRightInd w:val="0"/>
        <w:ind w:left="720" w:hanging="720"/>
        <w:rPr>
          <w:sz w:val="24"/>
        </w:rPr>
      </w:pPr>
      <w:r>
        <w:rPr>
          <w:sz w:val="32"/>
        </w:rPr>
        <w:t></w:t>
      </w:r>
      <w:r>
        <w:rPr>
          <w:sz w:val="24"/>
        </w:rPr>
        <w:tab/>
        <w:t xml:space="preserve">Program Narrative – Attached to the “Project Narrative Attachment Form” in the Application Package found in Grants.gov </w:t>
      </w:r>
    </w:p>
    <w:p w:rsidR="00B21477" w:rsidRDefault="00B21477">
      <w:pPr>
        <w:ind w:left="720" w:hanging="720"/>
        <w:rPr>
          <w:sz w:val="24"/>
        </w:rPr>
      </w:pPr>
    </w:p>
    <w:p w:rsidR="00B21477" w:rsidRDefault="00B21477">
      <w:pPr>
        <w:ind w:left="720" w:hanging="720"/>
        <w:rPr>
          <w:sz w:val="24"/>
        </w:rPr>
      </w:pPr>
      <w:r>
        <w:rPr>
          <w:sz w:val="32"/>
        </w:rPr>
        <w:t></w:t>
      </w:r>
      <w:r>
        <w:rPr>
          <w:sz w:val="24"/>
        </w:rPr>
        <w:tab/>
      </w:r>
      <w:r>
        <w:rPr>
          <w:sz w:val="24"/>
          <w:szCs w:val="35"/>
        </w:rPr>
        <w:t xml:space="preserve">Hispanic-Serving Institutions </w:t>
      </w:r>
      <w:r w:rsidR="00805AA8">
        <w:rPr>
          <w:sz w:val="24"/>
          <w:szCs w:val="35"/>
        </w:rPr>
        <w:t xml:space="preserve">STEM and Articulation </w:t>
      </w:r>
      <w:r>
        <w:rPr>
          <w:sz w:val="24"/>
        </w:rPr>
        <w:t>Program</w:t>
      </w:r>
      <w:r w:rsidR="00805AA8">
        <w:rPr>
          <w:sz w:val="24"/>
        </w:rPr>
        <w:t>s</w:t>
      </w:r>
      <w:r>
        <w:rPr>
          <w:sz w:val="24"/>
        </w:rPr>
        <w:t xml:space="preserve"> Profile – Attached to the “Other Attachments Form” in the Application Package found in Grants.gov </w:t>
      </w:r>
    </w:p>
    <w:p w:rsidR="00B21477" w:rsidRDefault="00B21477">
      <w:pPr>
        <w:pStyle w:val="ListContinue"/>
        <w:tabs>
          <w:tab w:val="clear" w:pos="-720"/>
        </w:tabs>
        <w:suppressAutoHyphens w:val="0"/>
        <w:rPr>
          <w:rFonts w:ascii="Times New Roman" w:hAnsi="Times New Roman"/>
        </w:rPr>
      </w:pPr>
    </w:p>
    <w:p w:rsidR="00B21477" w:rsidRDefault="00B21477">
      <w:pPr>
        <w:ind w:left="720" w:hanging="720"/>
        <w:rPr>
          <w:sz w:val="24"/>
        </w:rPr>
      </w:pPr>
      <w:r>
        <w:rPr>
          <w:sz w:val="32"/>
        </w:rPr>
        <w:t></w:t>
      </w:r>
      <w:r>
        <w:rPr>
          <w:sz w:val="24"/>
        </w:rPr>
        <w:tab/>
        <w:t>Assurances and Certifications</w:t>
      </w:r>
      <w:r>
        <w:rPr>
          <w:sz w:val="24"/>
        </w:rPr>
        <w:tab/>
        <w:t xml:space="preserve"> – Completed in the Application Package found in Grants.gov </w:t>
      </w:r>
    </w:p>
    <w:p w:rsidR="00B21477" w:rsidRDefault="00B21477">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B21477" w:rsidRDefault="00B21477">
      <w:pPr>
        <w:rPr>
          <w:sz w:val="24"/>
        </w:rPr>
      </w:pPr>
      <w:r>
        <w:tab/>
      </w:r>
      <w:r>
        <w:rPr>
          <w:sz w:val="24"/>
        </w:rPr>
        <w:t></w:t>
      </w:r>
      <w:r>
        <w:rPr>
          <w:sz w:val="24"/>
        </w:rPr>
        <w:tab/>
        <w:t xml:space="preserve">Assurances for Non-Construction </w:t>
      </w:r>
      <w:proofErr w:type="gramStart"/>
      <w:r>
        <w:rPr>
          <w:sz w:val="24"/>
        </w:rPr>
        <w:t>Programs  (</w:t>
      </w:r>
      <w:proofErr w:type="gramEnd"/>
      <w:r>
        <w:rPr>
          <w:sz w:val="24"/>
        </w:rPr>
        <w:t>SF-424B)</w:t>
      </w:r>
    </w:p>
    <w:p w:rsidR="00B21477" w:rsidRDefault="00B21477">
      <w:pPr>
        <w:rPr>
          <w:sz w:val="24"/>
        </w:rPr>
      </w:pPr>
    </w:p>
    <w:p w:rsidR="00B21477" w:rsidRDefault="00B21477">
      <w:pPr>
        <w:rPr>
          <w:sz w:val="24"/>
        </w:rPr>
      </w:pPr>
      <w:r>
        <w:rPr>
          <w:sz w:val="24"/>
        </w:rPr>
        <w:tab/>
      </w:r>
      <w:r>
        <w:rPr>
          <w:sz w:val="24"/>
        </w:rPr>
        <w:t></w:t>
      </w:r>
      <w:r>
        <w:rPr>
          <w:sz w:val="24"/>
        </w:rPr>
        <w:tab/>
        <w:t xml:space="preserve">Grants.gov Lobbying Form (formerly Certification Regarding Lobbying </w:t>
      </w:r>
    </w:p>
    <w:p w:rsidR="00B21477" w:rsidRDefault="00B21477">
      <w:pPr>
        <w:rPr>
          <w:sz w:val="24"/>
        </w:rPr>
      </w:pPr>
      <w:r>
        <w:rPr>
          <w:sz w:val="24"/>
        </w:rPr>
        <w:tab/>
      </w:r>
      <w:r>
        <w:rPr>
          <w:sz w:val="24"/>
        </w:rPr>
        <w:tab/>
      </w:r>
      <w:r>
        <w:rPr>
          <w:sz w:val="24"/>
        </w:rPr>
        <w:tab/>
        <w:t>ED 80-0013)</w:t>
      </w:r>
    </w:p>
    <w:p w:rsidR="00B21477" w:rsidRDefault="00B21477">
      <w:pPr>
        <w:spacing w:before="240"/>
        <w:rPr>
          <w:sz w:val="24"/>
        </w:rPr>
      </w:pPr>
      <w:r>
        <w:rPr>
          <w:sz w:val="24"/>
        </w:rPr>
        <w:tab/>
      </w:r>
      <w:r>
        <w:rPr>
          <w:sz w:val="24"/>
        </w:rPr>
        <w:t></w:t>
      </w:r>
      <w:r>
        <w:rPr>
          <w:sz w:val="24"/>
        </w:rPr>
        <w:tab/>
        <w:t>Disclosure of Lobbying Activities (SF-LLL)</w:t>
      </w:r>
    </w:p>
    <w:p w:rsidR="00B21477" w:rsidRDefault="00B21477">
      <w:pPr>
        <w:spacing w:before="240"/>
        <w:rPr>
          <w:sz w:val="24"/>
        </w:rPr>
      </w:pPr>
      <w:r>
        <w:rPr>
          <w:sz w:val="24"/>
        </w:rPr>
        <w:tab/>
      </w:r>
      <w:r>
        <w:rPr>
          <w:sz w:val="24"/>
        </w:rPr>
        <w:t></w:t>
      </w:r>
      <w:r>
        <w:rPr>
          <w:sz w:val="24"/>
        </w:rPr>
        <w:tab/>
        <w:t xml:space="preserve">Survey on Ensuring Equal Opportunity for Applicants </w:t>
      </w:r>
    </w:p>
    <w:p w:rsidR="00027795" w:rsidRDefault="00027795">
      <w:pPr>
        <w:pStyle w:val="CommentText"/>
      </w:pPr>
    </w:p>
    <w:p w:rsidR="00B21477" w:rsidRDefault="00B21477">
      <w:pPr>
        <w:pStyle w:val="CommentText"/>
        <w:rPr>
          <w:sz w:val="24"/>
        </w:rPr>
      </w:pPr>
      <w:r>
        <w:tab/>
      </w:r>
      <w:r>
        <w:rPr>
          <w:sz w:val="24"/>
        </w:rPr>
        <w:t></w:t>
      </w:r>
      <w:r>
        <w:tab/>
      </w:r>
      <w:r>
        <w:rPr>
          <w:sz w:val="24"/>
        </w:rPr>
        <w:t xml:space="preserve">ED GEPA427 Form </w:t>
      </w:r>
    </w:p>
    <w:p w:rsidR="00B21477" w:rsidRDefault="00B21477">
      <w:pPr>
        <w:pStyle w:val="CommentText"/>
      </w:pPr>
      <w:r>
        <w:br w:type="page"/>
      </w:r>
    </w:p>
    <w:p w:rsidR="00B21477" w:rsidRDefault="00B21477">
      <w:pPr>
        <w:pStyle w:val="Heading4"/>
      </w:pPr>
      <w:r>
        <w:t>General Education Provisions Act (GEPA)</w:t>
      </w:r>
    </w:p>
    <w:p w:rsidR="00B21477" w:rsidRDefault="00B21477">
      <w:pPr>
        <w:pStyle w:val="Heading4"/>
      </w:pPr>
      <w:r>
        <w:t>Section 427</w:t>
      </w:r>
    </w:p>
    <w:p w:rsidR="00B21477" w:rsidRDefault="00B21477"/>
    <w:p w:rsidR="00B21477" w:rsidRDefault="00B21477">
      <w:pPr>
        <w:tabs>
          <w:tab w:val="left" w:pos="-1080"/>
          <w:tab w:val="left" w:pos="-720"/>
          <w:tab w:val="left" w:pos="0"/>
          <w:tab w:val="left" w:pos="360"/>
        </w:tabs>
        <w:jc w:val="both"/>
        <w:rPr>
          <w:b/>
          <w:sz w:val="22"/>
        </w:rPr>
      </w:pPr>
      <w:r>
        <w:rPr>
          <w:b/>
          <w:sz w:val="22"/>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B21477" w:rsidRDefault="00B21477">
      <w:pPr>
        <w:tabs>
          <w:tab w:val="left" w:pos="-1080"/>
          <w:tab w:val="left" w:pos="-720"/>
          <w:tab w:val="left" w:pos="0"/>
          <w:tab w:val="left" w:pos="360"/>
        </w:tabs>
        <w:jc w:val="both"/>
        <w:rPr>
          <w:b/>
          <w:sz w:val="22"/>
        </w:rPr>
      </w:pPr>
    </w:p>
    <w:p w:rsidR="00B21477" w:rsidRDefault="00B21477">
      <w:pPr>
        <w:tabs>
          <w:tab w:val="left" w:pos="-1080"/>
          <w:tab w:val="left" w:pos="-720"/>
          <w:tab w:val="left" w:pos="0"/>
          <w:tab w:val="left" w:pos="360"/>
        </w:tabs>
        <w:jc w:val="both"/>
        <w:rPr>
          <w:b/>
          <w:sz w:val="22"/>
        </w:rPr>
      </w:pPr>
      <w:r>
        <w:rPr>
          <w:b/>
          <w:sz w:val="22"/>
        </w:rPr>
        <w:t xml:space="preserve">This section allows applicants discretion in developing the required description.  The statute highlights six barriers that can impede equitable access or participation that you may address:  </w:t>
      </w:r>
      <w:r>
        <w:rPr>
          <w:b/>
          <w:i/>
          <w:iCs/>
          <w:sz w:val="22"/>
        </w:rPr>
        <w:t xml:space="preserve">gender, race, national origin, color disability, </w:t>
      </w:r>
      <w:r>
        <w:rPr>
          <w:b/>
          <w:sz w:val="22"/>
        </w:rPr>
        <w:t xml:space="preserve">or </w:t>
      </w:r>
      <w:r>
        <w:rPr>
          <w:b/>
          <w:i/>
          <w:iCs/>
          <w:sz w:val="22"/>
        </w:rPr>
        <w:t>age.</w:t>
      </w:r>
    </w:p>
    <w:p w:rsidR="00B21477" w:rsidRDefault="00B21477">
      <w:pPr>
        <w:tabs>
          <w:tab w:val="left" w:pos="-1080"/>
          <w:tab w:val="left" w:pos="-720"/>
          <w:tab w:val="left" w:pos="0"/>
          <w:tab w:val="left" w:pos="360"/>
        </w:tabs>
        <w:jc w:val="both"/>
        <w:rPr>
          <w:b/>
          <w:sz w:val="22"/>
        </w:rPr>
      </w:pPr>
    </w:p>
    <w:p w:rsidR="00B21477" w:rsidRDefault="00B21477">
      <w:pPr>
        <w:tabs>
          <w:tab w:val="left" w:pos="-1080"/>
          <w:tab w:val="left" w:pos="-720"/>
          <w:tab w:val="left" w:pos="0"/>
          <w:tab w:val="left" w:pos="360"/>
        </w:tabs>
        <w:jc w:val="both"/>
        <w:rPr>
          <w:b/>
        </w:rPr>
      </w:pPr>
      <w:r>
        <w:rPr>
          <w:b/>
          <w:sz w:val="22"/>
        </w:rPr>
        <w:t>A general statement of an applicant’s nondiscriminatory hiring policy is not sufficient to meet this requirement.  Applicants must identify potential barriers and explain steps they will take to overcome these barriers.</w:t>
      </w:r>
    </w:p>
    <w:p w:rsidR="00B21477" w:rsidRDefault="00B21477">
      <w:pPr>
        <w:tabs>
          <w:tab w:val="left" w:pos="-1080"/>
          <w:tab w:val="left" w:pos="-720"/>
          <w:tab w:val="left" w:pos="0"/>
          <w:tab w:val="left" w:pos="360"/>
        </w:tabs>
        <w:jc w:val="both"/>
        <w:rPr>
          <w:b/>
        </w:rPr>
      </w:pPr>
    </w:p>
    <w:p w:rsidR="00B21477" w:rsidRDefault="00B21477">
      <w:pPr>
        <w:tabs>
          <w:tab w:val="center" w:pos="4680"/>
        </w:tabs>
        <w:jc w:val="both"/>
        <w:rPr>
          <w:b/>
          <w:bCs/>
          <w:sz w:val="32"/>
        </w:rPr>
      </w:pPr>
      <w:r>
        <w:rPr>
          <w:b/>
          <w:bCs/>
          <w:sz w:val="32"/>
        </w:rPr>
        <w:t xml:space="preserve">*Notes: </w:t>
      </w:r>
    </w:p>
    <w:p w:rsidR="00B21477" w:rsidRDefault="00B21477">
      <w:pPr>
        <w:tabs>
          <w:tab w:val="center" w:pos="4680"/>
        </w:tabs>
        <w:rPr>
          <w:b/>
          <w:bCs/>
          <w:sz w:val="32"/>
        </w:rPr>
      </w:pPr>
    </w:p>
    <w:p w:rsidR="00B21477" w:rsidRDefault="00B21477" w:rsidP="002E166B">
      <w:pPr>
        <w:numPr>
          <w:ilvl w:val="0"/>
          <w:numId w:val="29"/>
        </w:numPr>
        <w:tabs>
          <w:tab w:val="center" w:pos="4680"/>
        </w:tabs>
        <w:rPr>
          <w:b/>
          <w:bCs/>
        </w:rPr>
      </w:pPr>
      <w:r>
        <w:rPr>
          <w:b/>
          <w:bCs/>
        </w:rPr>
        <w:t xml:space="preserve">Applicants are required to address this provision by attaching a statement to the ED GEPA 427 Form that must be downloaded from Grants.gov.  </w:t>
      </w:r>
    </w:p>
    <w:p w:rsidR="00B21477" w:rsidRDefault="00B21477">
      <w:pPr>
        <w:tabs>
          <w:tab w:val="left" w:pos="-1080"/>
          <w:tab w:val="left" w:pos="-720"/>
          <w:tab w:val="left" w:pos="0"/>
          <w:tab w:val="left" w:pos="360"/>
        </w:tabs>
        <w:ind w:left="360"/>
        <w:jc w:val="both"/>
        <w:rPr>
          <w:b/>
          <w:bCs/>
          <w:sz w:val="32"/>
          <w:u w:val="single"/>
        </w:rPr>
      </w:pPr>
    </w:p>
    <w:p w:rsidR="00B21477" w:rsidRDefault="00B21477" w:rsidP="002E166B">
      <w:pPr>
        <w:numPr>
          <w:ilvl w:val="0"/>
          <w:numId w:val="29"/>
        </w:numPr>
        <w:tabs>
          <w:tab w:val="left" w:pos="-1080"/>
          <w:tab w:val="left" w:pos="-720"/>
          <w:tab w:val="left" w:pos="0"/>
          <w:tab w:val="left" w:pos="720"/>
        </w:tabs>
        <w:rPr>
          <w:b/>
        </w:rPr>
      </w:pPr>
      <w:r>
        <w:rPr>
          <w:b/>
        </w:rPr>
        <w:t xml:space="preserve">All applicants </w:t>
      </w:r>
      <w:r>
        <w:rPr>
          <w:b/>
          <w:u w:val="single"/>
        </w:rPr>
        <w:t>must</w:t>
      </w:r>
      <w:r>
        <w:rPr>
          <w:b/>
        </w:rPr>
        <w:t xml:space="preserve"> include information in their applications to address this provision in order to receive funding under this program.</w:t>
      </w:r>
    </w:p>
    <w:p w:rsidR="00B21477" w:rsidRDefault="00B21477">
      <w:pPr>
        <w:spacing w:before="40" w:after="40"/>
        <w:jc w:val="right"/>
      </w:pPr>
    </w:p>
    <w:p w:rsidR="00B21477" w:rsidRDefault="00B21477">
      <w:pPr>
        <w:tabs>
          <w:tab w:val="center" w:pos="4680"/>
        </w:tabs>
        <w:jc w:val="both"/>
        <w:rPr>
          <w:sz w:val="19"/>
          <w:szCs w:val="19"/>
        </w:rPr>
      </w:pPr>
      <w:r>
        <w:br w:type="page"/>
      </w:r>
    </w:p>
    <w:p w:rsidR="00B21477" w:rsidRDefault="00B21477">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Government Performance</w:t>
      </w:r>
      <w:r w:rsidR="000B51D0">
        <w:rPr>
          <w:rFonts w:ascii="Arial" w:hAnsi="Arial"/>
          <w:b/>
          <w:sz w:val="35"/>
          <w:szCs w:val="35"/>
        </w:rPr>
        <w:t xml:space="preserve"> </w:t>
      </w:r>
      <w:r>
        <w:rPr>
          <w:rFonts w:ascii="Arial" w:hAnsi="Arial"/>
          <w:b/>
          <w:sz w:val="35"/>
          <w:szCs w:val="35"/>
        </w:rPr>
        <w:t>and Results Act (GPRA)</w:t>
      </w:r>
    </w:p>
    <w:p w:rsidR="00B21477" w:rsidRDefault="00B21477">
      <w:pPr>
        <w:pBdr>
          <w:top w:val="single" w:sz="4" w:space="0" w:color="auto"/>
          <w:bottom w:val="single" w:sz="4" w:space="1" w:color="auto"/>
        </w:pBdr>
        <w:shd w:val="pct10" w:color="auto" w:fill="auto"/>
        <w:jc w:val="center"/>
        <w:rPr>
          <w:rFonts w:ascii="Arial" w:hAnsi="Arial"/>
          <w:b/>
          <w:sz w:val="35"/>
          <w:szCs w:val="35"/>
        </w:rPr>
      </w:pPr>
    </w:p>
    <w:p w:rsidR="00B21477" w:rsidRDefault="00B21477">
      <w:pPr>
        <w:rPr>
          <w:b/>
          <w:sz w:val="15"/>
          <w:szCs w:val="15"/>
        </w:rPr>
      </w:pPr>
    </w:p>
    <w:p w:rsidR="00B21477" w:rsidRDefault="00B21477">
      <w:pPr>
        <w:pStyle w:val="Heading1"/>
        <w:rPr>
          <w:szCs w:val="21"/>
        </w:rPr>
      </w:pPr>
      <w:r>
        <w:rPr>
          <w:szCs w:val="21"/>
        </w:rPr>
        <w:t>What is GPRA?</w:t>
      </w:r>
    </w:p>
    <w:p w:rsidR="00B21477" w:rsidRDefault="00B21477">
      <w:pPr>
        <w:rPr>
          <w:szCs w:val="15"/>
        </w:rPr>
      </w:pPr>
    </w:p>
    <w:p w:rsidR="00B21477" w:rsidRDefault="00B21477">
      <w:pPr>
        <w:pStyle w:val="BodyText"/>
        <w:rPr>
          <w:szCs w:val="21"/>
        </w:rPr>
      </w:pPr>
      <w:r>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B21477" w:rsidRDefault="00B21477">
      <w:pPr>
        <w:pStyle w:val="CommentText"/>
        <w:rPr>
          <w:sz w:val="24"/>
          <w:szCs w:val="15"/>
        </w:rPr>
      </w:pPr>
    </w:p>
    <w:p w:rsidR="00B21477" w:rsidRDefault="00B21477">
      <w:pPr>
        <w:pStyle w:val="Heading1"/>
        <w:rPr>
          <w:szCs w:val="21"/>
        </w:rPr>
      </w:pPr>
      <w:r>
        <w:rPr>
          <w:szCs w:val="21"/>
        </w:rPr>
        <w:t>How has the Department of Education Responded to the GPRA Requirements?</w:t>
      </w:r>
    </w:p>
    <w:p w:rsidR="00B21477" w:rsidRDefault="00B21477">
      <w:pPr>
        <w:pStyle w:val="Index1"/>
      </w:pPr>
    </w:p>
    <w:p w:rsidR="00B21477" w:rsidRDefault="00B21477">
      <w:pPr>
        <w:pStyle w:val="BodyTextIndent2"/>
        <w:ind w:left="0" w:firstLine="0"/>
        <w:rPr>
          <w:i w:val="0"/>
          <w:iCs/>
        </w:rPr>
      </w:pPr>
      <w:r>
        <w:rPr>
          <w:i w:val="0"/>
          <w:iCs/>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FA77DD" w:rsidRDefault="00FA77DD">
      <w:pPr>
        <w:pStyle w:val="BodyTextIndent2"/>
        <w:ind w:left="0" w:firstLine="0"/>
        <w:rPr>
          <w:i w:val="0"/>
          <w:iCs/>
        </w:rPr>
      </w:pPr>
    </w:p>
    <w:p w:rsidR="00FA77DD" w:rsidRPr="00FA77DD" w:rsidRDefault="00FA77DD" w:rsidP="00FA77DD">
      <w:pPr>
        <w:pStyle w:val="Default"/>
        <w:rPr>
          <w:i/>
          <w:sz w:val="23"/>
          <w:szCs w:val="23"/>
        </w:rPr>
      </w:pPr>
      <w:r w:rsidRPr="00FA77DD">
        <w:rPr>
          <w:i/>
          <w:sz w:val="23"/>
          <w:szCs w:val="23"/>
        </w:rPr>
        <w:t xml:space="preserve">Goal 1: Improve student achievement, with a focus on bringing all students to grade level </w:t>
      </w:r>
    </w:p>
    <w:p w:rsidR="00FA77DD" w:rsidRDefault="00FA77DD" w:rsidP="00FA77DD">
      <w:pPr>
        <w:pStyle w:val="BodyTextIndent2"/>
        <w:ind w:left="0" w:firstLine="0"/>
        <w:rPr>
          <w:sz w:val="23"/>
          <w:szCs w:val="23"/>
        </w:rPr>
      </w:pPr>
      <w:proofErr w:type="gramStart"/>
      <w:r>
        <w:rPr>
          <w:sz w:val="23"/>
          <w:szCs w:val="23"/>
        </w:rPr>
        <w:t>in</w:t>
      </w:r>
      <w:proofErr w:type="gramEnd"/>
      <w:r>
        <w:rPr>
          <w:sz w:val="23"/>
          <w:szCs w:val="23"/>
        </w:rPr>
        <w:t xml:space="preserve"> reading and mathematics by 2014.</w:t>
      </w:r>
    </w:p>
    <w:p w:rsidR="00FA77DD" w:rsidRDefault="00FA77DD" w:rsidP="00FA77DD">
      <w:pPr>
        <w:pStyle w:val="BodyTextIndent2"/>
        <w:ind w:left="0" w:firstLine="0"/>
        <w:rPr>
          <w:sz w:val="23"/>
          <w:szCs w:val="23"/>
        </w:rPr>
      </w:pPr>
      <w:r>
        <w:rPr>
          <w:sz w:val="23"/>
          <w:szCs w:val="23"/>
        </w:rPr>
        <w:t>Goal 2: Increase the academic achievement of all high school students.</w:t>
      </w:r>
    </w:p>
    <w:p w:rsidR="00FA77DD" w:rsidRDefault="00FA77DD" w:rsidP="00FA77DD">
      <w:pPr>
        <w:pStyle w:val="BodyTextIndent2"/>
        <w:ind w:left="0" w:firstLine="0"/>
        <w:rPr>
          <w:i w:val="0"/>
          <w:iCs/>
        </w:rPr>
      </w:pPr>
      <w:r>
        <w:rPr>
          <w:sz w:val="23"/>
          <w:szCs w:val="23"/>
        </w:rPr>
        <w:t>Goal 3: Ensure the accessibility, affordability, and accountability of higher education, and better prepare students and adults for employment and future learning.</w:t>
      </w:r>
    </w:p>
    <w:p w:rsidR="00B21477" w:rsidRDefault="00B21477">
      <w:pPr>
        <w:pStyle w:val="BodyTextIndent2"/>
        <w:ind w:firstLine="0"/>
        <w:rPr>
          <w:sz w:val="22"/>
        </w:rPr>
      </w:pPr>
    </w:p>
    <w:p w:rsidR="00B21477" w:rsidRDefault="00B21477">
      <w:pPr>
        <w:pStyle w:val="BodyText"/>
        <w:rPr>
          <w:szCs w:val="21"/>
        </w:rPr>
      </w:pPr>
      <w:r>
        <w:rPr>
          <w:szCs w:val="21"/>
        </w:rPr>
        <w:t xml:space="preserve">The performance indicators for the </w:t>
      </w:r>
      <w:r w:rsidR="00AA7D23">
        <w:rPr>
          <w:bCs/>
          <w:color w:val="000000"/>
          <w:szCs w:val="19"/>
        </w:rPr>
        <w:t>HSI STEM &amp; Articulation Program</w:t>
      </w:r>
      <w:r w:rsidR="00FE5305">
        <w:rPr>
          <w:bCs/>
          <w:color w:val="000000"/>
          <w:szCs w:val="19"/>
        </w:rPr>
        <w:t>s</w:t>
      </w:r>
      <w:r w:rsidR="00AA7D23">
        <w:rPr>
          <w:szCs w:val="21"/>
        </w:rPr>
        <w:t xml:space="preserve"> </w:t>
      </w:r>
      <w:r>
        <w:rPr>
          <w:szCs w:val="21"/>
        </w:rPr>
        <w:t xml:space="preserve">are part of the Department’s plan for meeting Goal 3.  The Department’s specific goal for this program is “to strengthen Hispanic-Serving Institutions.” </w:t>
      </w:r>
    </w:p>
    <w:p w:rsidR="00B21477" w:rsidRDefault="00B21477">
      <w:pPr>
        <w:rPr>
          <w:szCs w:val="21"/>
        </w:rPr>
      </w:pPr>
    </w:p>
    <w:p w:rsidR="00B21477" w:rsidRDefault="00B21477">
      <w:pPr>
        <w:pStyle w:val="Heading1"/>
        <w:rPr>
          <w:szCs w:val="21"/>
        </w:rPr>
      </w:pPr>
      <w:r>
        <w:rPr>
          <w:szCs w:val="21"/>
        </w:rPr>
        <w:t xml:space="preserve">What are the Performance Indicators for the </w:t>
      </w:r>
      <w:r w:rsidR="00AA7D23">
        <w:rPr>
          <w:bCs/>
          <w:color w:val="000000"/>
          <w:szCs w:val="19"/>
        </w:rPr>
        <w:t>HSI STEM &amp; Articulation Program</w:t>
      </w:r>
      <w:r w:rsidR="00027795">
        <w:rPr>
          <w:bCs/>
          <w:color w:val="000000"/>
          <w:szCs w:val="19"/>
        </w:rPr>
        <w:t>s</w:t>
      </w:r>
      <w:r>
        <w:rPr>
          <w:szCs w:val="21"/>
        </w:rPr>
        <w:t>?</w:t>
      </w:r>
    </w:p>
    <w:p w:rsidR="00B21477" w:rsidRDefault="00B21477">
      <w:pPr>
        <w:pStyle w:val="IndexHeading"/>
        <w:rPr>
          <w:rFonts w:ascii="Times New Roman" w:hAnsi="Times New Roman" w:cs="Times New Roman"/>
          <w:bCs w:val="0"/>
          <w:sz w:val="24"/>
          <w:szCs w:val="15"/>
        </w:rPr>
      </w:pPr>
    </w:p>
    <w:p w:rsidR="00B21477" w:rsidRDefault="00B21477">
      <w:pPr>
        <w:rPr>
          <w:bCs/>
          <w:color w:val="000000"/>
          <w:sz w:val="24"/>
          <w:szCs w:val="19"/>
        </w:rPr>
      </w:pPr>
      <w:r>
        <w:rPr>
          <w:sz w:val="24"/>
          <w:szCs w:val="21"/>
        </w:rPr>
        <w:t xml:space="preserve">The Title V Developing Hispanic-Serving Institutions Program’s overarching goal is:  </w:t>
      </w:r>
      <w:r>
        <w:rPr>
          <w:bCs/>
          <w:color w:val="000000"/>
          <w:sz w:val="24"/>
          <w:szCs w:val="19"/>
        </w:rPr>
        <w:t xml:space="preserve">To improve the capacity of minority-serving institutions, which traditionally have limited resources and serve large numbers of low-income and minority students, to improve student success and to provide high-quality educational opportunities for their students.  </w:t>
      </w:r>
    </w:p>
    <w:p w:rsidR="00B21477" w:rsidRDefault="00B21477">
      <w:pPr>
        <w:rPr>
          <w:bCs/>
          <w:color w:val="000000"/>
          <w:sz w:val="24"/>
          <w:szCs w:val="19"/>
        </w:rPr>
      </w:pPr>
    </w:p>
    <w:p w:rsidR="00B21477" w:rsidRDefault="00B21477">
      <w:pPr>
        <w:rPr>
          <w:bCs/>
          <w:color w:val="000000"/>
          <w:sz w:val="24"/>
          <w:szCs w:val="19"/>
        </w:rPr>
      </w:pPr>
      <w:r>
        <w:rPr>
          <w:bCs/>
          <w:color w:val="000000"/>
          <w:sz w:val="24"/>
          <w:szCs w:val="19"/>
        </w:rPr>
        <w:t>The specific performance indicators for the</w:t>
      </w:r>
      <w:r w:rsidR="00AA7D23" w:rsidRPr="00AA7D23">
        <w:rPr>
          <w:bCs/>
          <w:color w:val="000000"/>
          <w:sz w:val="24"/>
          <w:szCs w:val="19"/>
        </w:rPr>
        <w:t xml:space="preserve"> </w:t>
      </w:r>
      <w:r w:rsidR="00AA7D23">
        <w:rPr>
          <w:bCs/>
          <w:color w:val="000000"/>
          <w:sz w:val="24"/>
          <w:szCs w:val="19"/>
        </w:rPr>
        <w:t>HSI STEM &amp; Articulation Program</w:t>
      </w:r>
      <w:r w:rsidR="00027795">
        <w:rPr>
          <w:bCs/>
          <w:color w:val="000000"/>
          <w:sz w:val="24"/>
          <w:szCs w:val="19"/>
        </w:rPr>
        <w:t>s</w:t>
      </w:r>
      <w:r w:rsidR="00AA7D23">
        <w:rPr>
          <w:bCs/>
          <w:color w:val="000000"/>
          <w:sz w:val="24"/>
          <w:szCs w:val="19"/>
        </w:rPr>
        <w:t xml:space="preserve"> </w:t>
      </w:r>
      <w:r>
        <w:rPr>
          <w:bCs/>
          <w:color w:val="000000"/>
          <w:sz w:val="24"/>
          <w:szCs w:val="19"/>
        </w:rPr>
        <w:t>are as follows:</w:t>
      </w:r>
    </w:p>
    <w:p w:rsidR="00B21477" w:rsidRDefault="00B21477">
      <w:pPr>
        <w:jc w:val="both"/>
        <w:rPr>
          <w:sz w:val="24"/>
          <w:szCs w:val="19"/>
        </w:rPr>
      </w:pPr>
    </w:p>
    <w:p w:rsidR="00AA7D23" w:rsidRDefault="00AA7D23">
      <w:pPr>
        <w:tabs>
          <w:tab w:val="left" w:pos="810"/>
        </w:tabs>
        <w:rPr>
          <w:sz w:val="24"/>
          <w:szCs w:val="19"/>
        </w:rPr>
      </w:pPr>
      <w:r>
        <w:rPr>
          <w:bCs/>
          <w:color w:val="000000"/>
          <w:sz w:val="24"/>
          <w:szCs w:val="19"/>
        </w:rPr>
        <w:t>(</w:t>
      </w:r>
      <w:r w:rsidR="00B21477">
        <w:rPr>
          <w:bCs/>
          <w:color w:val="000000"/>
          <w:sz w:val="24"/>
          <w:szCs w:val="19"/>
        </w:rPr>
        <w:t xml:space="preserve">1) </w:t>
      </w:r>
      <w:r w:rsidR="00B21477">
        <w:rPr>
          <w:sz w:val="24"/>
          <w:szCs w:val="19"/>
        </w:rPr>
        <w:t xml:space="preserve">The percentage change, over the two-year grant period, of the number of full-time degree-seeking undergraduates enrolled at HSIs.  </w:t>
      </w:r>
    </w:p>
    <w:p w:rsidR="00AA7D23" w:rsidRDefault="00AA7D23">
      <w:pPr>
        <w:tabs>
          <w:tab w:val="left" w:pos="810"/>
        </w:tabs>
        <w:rPr>
          <w:sz w:val="24"/>
          <w:szCs w:val="19"/>
        </w:rPr>
      </w:pPr>
    </w:p>
    <w:p w:rsidR="00AA7D23" w:rsidRDefault="00AA7D23">
      <w:pPr>
        <w:tabs>
          <w:tab w:val="left" w:pos="810"/>
        </w:tabs>
        <w:rPr>
          <w:sz w:val="24"/>
          <w:szCs w:val="19"/>
        </w:rPr>
      </w:pPr>
      <w:r>
        <w:rPr>
          <w:sz w:val="24"/>
          <w:szCs w:val="19"/>
        </w:rPr>
        <w:t>(</w:t>
      </w:r>
      <w:r w:rsidR="00B21477">
        <w:rPr>
          <w:sz w:val="24"/>
          <w:szCs w:val="19"/>
        </w:rPr>
        <w:t>2) The percentage of first-time, full-time degree-seeking undergraduate students who were in their first year of postsecondary enrollment in the previous year and are enrolled in the current year at the same institution.</w:t>
      </w:r>
    </w:p>
    <w:p w:rsidR="00FE5305" w:rsidRDefault="00FE5305">
      <w:pPr>
        <w:tabs>
          <w:tab w:val="left" w:pos="810"/>
        </w:tabs>
        <w:rPr>
          <w:sz w:val="24"/>
          <w:szCs w:val="19"/>
        </w:rPr>
      </w:pPr>
    </w:p>
    <w:p w:rsidR="00AA7D23" w:rsidRDefault="00AA7D23">
      <w:pPr>
        <w:tabs>
          <w:tab w:val="left" w:pos="810"/>
        </w:tabs>
        <w:rPr>
          <w:sz w:val="24"/>
          <w:szCs w:val="19"/>
        </w:rPr>
      </w:pPr>
      <w:r>
        <w:rPr>
          <w:sz w:val="24"/>
          <w:szCs w:val="19"/>
        </w:rPr>
        <w:t>(</w:t>
      </w:r>
      <w:r w:rsidR="00B21477">
        <w:rPr>
          <w:sz w:val="24"/>
          <w:szCs w:val="19"/>
        </w:rPr>
        <w:t xml:space="preserve">3) The percentage of first-time, full-time degree-seeking undergraduate students enrolled at four-year HSIs graduating within six years of enrollment.  </w:t>
      </w:r>
    </w:p>
    <w:p w:rsidR="00AA7D23" w:rsidRDefault="00AA7D23">
      <w:pPr>
        <w:tabs>
          <w:tab w:val="left" w:pos="810"/>
        </w:tabs>
        <w:rPr>
          <w:sz w:val="24"/>
          <w:szCs w:val="19"/>
        </w:rPr>
      </w:pPr>
    </w:p>
    <w:p w:rsidR="00AA7D23" w:rsidRDefault="00AA7D23">
      <w:pPr>
        <w:tabs>
          <w:tab w:val="left" w:pos="810"/>
        </w:tabs>
        <w:rPr>
          <w:sz w:val="24"/>
          <w:szCs w:val="19"/>
        </w:rPr>
      </w:pPr>
      <w:r>
        <w:rPr>
          <w:sz w:val="24"/>
          <w:szCs w:val="19"/>
        </w:rPr>
        <w:t>(</w:t>
      </w:r>
      <w:r w:rsidR="00B21477">
        <w:rPr>
          <w:sz w:val="24"/>
          <w:szCs w:val="19"/>
        </w:rPr>
        <w:t xml:space="preserve">4) The percentage of first-time, full-time degree-seeking undergraduate students enrolled at two-year HSIs graduating within three years of enrollment. </w:t>
      </w:r>
    </w:p>
    <w:p w:rsidR="00AA7D23" w:rsidRDefault="00AA7D23">
      <w:pPr>
        <w:tabs>
          <w:tab w:val="left" w:pos="810"/>
        </w:tabs>
        <w:rPr>
          <w:sz w:val="24"/>
          <w:szCs w:val="19"/>
        </w:rPr>
      </w:pPr>
    </w:p>
    <w:p w:rsidR="00B21477" w:rsidRDefault="00AA7D23">
      <w:pPr>
        <w:tabs>
          <w:tab w:val="left" w:pos="810"/>
        </w:tabs>
        <w:rPr>
          <w:sz w:val="24"/>
          <w:szCs w:val="19"/>
        </w:rPr>
      </w:pPr>
      <w:r>
        <w:rPr>
          <w:sz w:val="24"/>
          <w:szCs w:val="19"/>
        </w:rPr>
        <w:t>(</w:t>
      </w:r>
      <w:r w:rsidR="00B21477">
        <w:rPr>
          <w:sz w:val="24"/>
          <w:szCs w:val="19"/>
        </w:rPr>
        <w:t>5) Federal cost for undergraduate and graduate degrees at institutions in the HSI</w:t>
      </w:r>
      <w:r w:rsidR="00027795">
        <w:rPr>
          <w:sz w:val="24"/>
          <w:szCs w:val="19"/>
        </w:rPr>
        <w:t xml:space="preserve"> STEM &amp; Articulation Pro</w:t>
      </w:r>
      <w:r w:rsidR="00B21477">
        <w:rPr>
          <w:sz w:val="24"/>
          <w:szCs w:val="19"/>
        </w:rPr>
        <w:t>gram</w:t>
      </w:r>
      <w:r w:rsidR="00027795">
        <w:rPr>
          <w:sz w:val="24"/>
          <w:szCs w:val="19"/>
        </w:rPr>
        <w:t>s</w:t>
      </w:r>
      <w:r w:rsidR="00B21477">
        <w:rPr>
          <w:sz w:val="24"/>
          <w:szCs w:val="19"/>
        </w:rPr>
        <w:t>.</w:t>
      </w:r>
    </w:p>
    <w:p w:rsidR="00B21477" w:rsidRDefault="00B21477">
      <w:pPr>
        <w:tabs>
          <w:tab w:val="left" w:pos="4320"/>
        </w:tabs>
        <w:jc w:val="both"/>
        <w:rPr>
          <w:bCs/>
          <w:color w:val="000000"/>
          <w:sz w:val="24"/>
          <w:szCs w:val="19"/>
        </w:rPr>
      </w:pPr>
    </w:p>
    <w:p w:rsidR="00B21477" w:rsidRDefault="00AA7D23">
      <w:pPr>
        <w:pStyle w:val="Heading1"/>
        <w:rPr>
          <w:bCs/>
          <w:szCs w:val="21"/>
        </w:rPr>
      </w:pPr>
      <w:r>
        <w:rPr>
          <w:bCs/>
          <w:szCs w:val="21"/>
        </w:rPr>
        <w:t>H</w:t>
      </w:r>
      <w:r w:rsidR="00B21477">
        <w:rPr>
          <w:bCs/>
          <w:szCs w:val="21"/>
        </w:rPr>
        <w:t xml:space="preserve">SI </w:t>
      </w:r>
      <w:r>
        <w:rPr>
          <w:bCs/>
          <w:szCs w:val="21"/>
        </w:rPr>
        <w:t xml:space="preserve">STEM &amp; Articulation </w:t>
      </w:r>
      <w:r w:rsidR="00B21477">
        <w:rPr>
          <w:bCs/>
          <w:szCs w:val="21"/>
        </w:rPr>
        <w:t>Program Special Analyses</w:t>
      </w:r>
    </w:p>
    <w:p w:rsidR="00B21477" w:rsidRDefault="00B21477">
      <w:pPr>
        <w:rPr>
          <w:szCs w:val="21"/>
        </w:rPr>
      </w:pPr>
    </w:p>
    <w:p w:rsidR="00B21477" w:rsidRDefault="00B21477" w:rsidP="008D1D49">
      <w:pPr>
        <w:rPr>
          <w:sz w:val="24"/>
          <w:szCs w:val="21"/>
        </w:rPr>
      </w:pPr>
      <w:r>
        <w:rPr>
          <w:sz w:val="24"/>
          <w:szCs w:val="21"/>
        </w:rPr>
        <w:t xml:space="preserve">The grants to Hispanic-Serving Institutions under the </w:t>
      </w:r>
      <w:r w:rsidR="00AA7D23">
        <w:rPr>
          <w:sz w:val="24"/>
          <w:szCs w:val="21"/>
        </w:rPr>
        <w:t xml:space="preserve">HSI STEM &amp; Articulation Program </w:t>
      </w:r>
      <w:r>
        <w:rPr>
          <w:sz w:val="24"/>
          <w:szCs w:val="21"/>
        </w:rPr>
        <w:t xml:space="preserve">includes two priorities: (1) To increase the number of Hispanic and other low-income students attaining degrees in the fields of science, technology, engineering, or mathematics (STEM); and (2) To develop articulation agreements between two-year HSIs and four-year institutions in such fields.  To assess the impact of the adoption of these priorities on program outcomes, the Department will be conducting special analyses, as </w:t>
      </w:r>
      <w:r w:rsidR="008D1D49">
        <w:rPr>
          <w:sz w:val="24"/>
          <w:szCs w:val="21"/>
        </w:rPr>
        <w:t xml:space="preserve">indicated in the </w:t>
      </w:r>
      <w:r w:rsidR="008D1D49" w:rsidRPr="007A5719">
        <w:rPr>
          <w:sz w:val="24"/>
          <w:szCs w:val="21"/>
          <w:u w:val="single"/>
        </w:rPr>
        <w:t>Federal Register</w:t>
      </w:r>
      <w:r w:rsidR="008D1D49">
        <w:rPr>
          <w:sz w:val="24"/>
          <w:szCs w:val="21"/>
        </w:rPr>
        <w:t xml:space="preserve"> notice announcing the competition for new awards under this program. </w:t>
      </w:r>
      <w:r>
        <w:rPr>
          <w:sz w:val="24"/>
          <w:szCs w:val="21"/>
        </w:rPr>
        <w:t>These assessments will take place before and after the end of the grant period.</w:t>
      </w:r>
    </w:p>
    <w:p w:rsidR="00B21477" w:rsidRDefault="00B21477">
      <w:pPr>
        <w:tabs>
          <w:tab w:val="left" w:pos="4320"/>
        </w:tabs>
        <w:jc w:val="both"/>
        <w:rPr>
          <w:bCs/>
          <w:color w:val="000000"/>
          <w:sz w:val="24"/>
          <w:szCs w:val="19"/>
        </w:rPr>
      </w:pPr>
    </w:p>
    <w:p w:rsidR="00B21477" w:rsidRDefault="00B21477">
      <w:pPr>
        <w:tabs>
          <w:tab w:val="left" w:pos="4320"/>
        </w:tabs>
        <w:jc w:val="both"/>
        <w:rPr>
          <w:b/>
          <w:color w:val="000000"/>
          <w:sz w:val="24"/>
          <w:szCs w:val="19"/>
        </w:rPr>
      </w:pPr>
      <w:r>
        <w:rPr>
          <w:b/>
          <w:color w:val="000000"/>
          <w:sz w:val="24"/>
          <w:szCs w:val="19"/>
        </w:rPr>
        <w:t>How does the Department of Education determine whether performance goals have been met?</w:t>
      </w:r>
    </w:p>
    <w:p w:rsidR="00B21477" w:rsidRDefault="00B21477">
      <w:pPr>
        <w:tabs>
          <w:tab w:val="left" w:pos="4320"/>
        </w:tabs>
        <w:jc w:val="both"/>
        <w:rPr>
          <w:bCs/>
          <w:color w:val="000000"/>
          <w:sz w:val="24"/>
          <w:szCs w:val="19"/>
        </w:rPr>
      </w:pPr>
    </w:p>
    <w:p w:rsidR="00B21477" w:rsidRDefault="00B21477">
      <w:pPr>
        <w:tabs>
          <w:tab w:val="left" w:pos="4320"/>
        </w:tabs>
        <w:jc w:val="both"/>
        <w:rPr>
          <w:bCs/>
          <w:color w:val="000000"/>
          <w:sz w:val="24"/>
          <w:szCs w:val="19"/>
        </w:rPr>
      </w:pPr>
      <w:r>
        <w:rPr>
          <w:bCs/>
          <w:color w:val="000000"/>
          <w:sz w:val="24"/>
          <w:szCs w:val="19"/>
        </w:rPr>
        <w:t>An applicant that receives a grant award will be required to submit annual progress reports and a final report as a condition of the award.  The reports will document the extent to which project goals and objectives are met.</w:t>
      </w:r>
    </w:p>
    <w:p w:rsidR="00B21477" w:rsidRDefault="00B21477">
      <w:pPr>
        <w:pStyle w:val="ListContinue"/>
        <w:tabs>
          <w:tab w:val="clear" w:pos="-720"/>
        </w:tabs>
        <w:suppressAutoHyphens w:val="0"/>
        <w:spacing w:before="240"/>
        <w:rPr>
          <w:rFonts w:ascii="Times New Roman" w:hAnsi="Times New Roman"/>
        </w:rPr>
      </w:pPr>
    </w:p>
    <w:p w:rsidR="00C82A2A" w:rsidRDefault="00C82A2A">
      <w:pPr>
        <w:pStyle w:val="ListContinue"/>
        <w:tabs>
          <w:tab w:val="clear" w:pos="-720"/>
        </w:tabs>
        <w:suppressAutoHyphens w:val="0"/>
        <w:spacing w:before="240"/>
        <w:rPr>
          <w:rFonts w:ascii="Times New Roman" w:hAnsi="Times New Roman"/>
        </w:rPr>
      </w:pPr>
    </w:p>
    <w:p w:rsidR="00B21477" w:rsidRDefault="00B21477">
      <w:pPr>
        <w:rPr>
          <w:b/>
          <w:bCs/>
          <w:sz w:val="27"/>
          <w:szCs w:val="27"/>
        </w:rPr>
      </w:pPr>
    </w:p>
    <w:p w:rsidR="00B21477" w:rsidRDefault="00B21477">
      <w:pPr>
        <w:rPr>
          <w:b/>
          <w:bCs/>
          <w:sz w:val="27"/>
          <w:szCs w:val="27"/>
        </w:rPr>
      </w:pPr>
    </w:p>
    <w:p w:rsidR="00B21477" w:rsidRDefault="00B21477">
      <w:pPr>
        <w:rPr>
          <w:b/>
          <w:bCs/>
          <w:sz w:val="27"/>
          <w:szCs w:val="27"/>
        </w:rPr>
      </w:pPr>
      <w:r>
        <w:rPr>
          <w:b/>
          <w:bCs/>
          <w:sz w:val="27"/>
          <w:szCs w:val="27"/>
        </w:rPr>
        <w:br w:type="page"/>
      </w:r>
    </w:p>
    <w:p w:rsidR="00B21477" w:rsidRDefault="00B21477">
      <w:pPr>
        <w:rPr>
          <w:b/>
          <w:bCs/>
          <w:sz w:val="27"/>
          <w:szCs w:val="27"/>
        </w:rPr>
      </w:pPr>
    </w:p>
    <w:p w:rsidR="00B21477" w:rsidRDefault="00B21477">
      <w:pPr>
        <w:rPr>
          <w:b/>
          <w:bCs/>
          <w:sz w:val="27"/>
          <w:szCs w:val="27"/>
        </w:rPr>
      </w:pPr>
    </w:p>
    <w:p w:rsidR="00C76F3E" w:rsidRPr="003D7295" w:rsidRDefault="00C76F3E" w:rsidP="00C76F3E">
      <w:pPr>
        <w:autoSpaceDE w:val="0"/>
        <w:autoSpaceDN w:val="0"/>
        <w:adjustRightInd w:val="0"/>
        <w:jc w:val="center"/>
        <w:rPr>
          <w:b/>
          <w:bCs/>
          <w:sz w:val="24"/>
        </w:rPr>
      </w:pPr>
      <w:r>
        <w:rPr>
          <w:rFonts w:ascii="Arial" w:hAnsi="Arial" w:cs="Arial"/>
          <w:color w:val="0000FF"/>
          <w:sz w:val="28"/>
        </w:rPr>
        <w:t xml:space="preserve">   </w:t>
      </w:r>
      <w:r w:rsidRPr="003D7295">
        <w:rPr>
          <w:b/>
          <w:bCs/>
          <w:sz w:val="24"/>
        </w:rPr>
        <w:t>Paperwork Burden Statement</w:t>
      </w:r>
    </w:p>
    <w:p w:rsidR="001C0656" w:rsidRPr="001C0656" w:rsidRDefault="001C0656" w:rsidP="001C0656">
      <w:pPr>
        <w:rPr>
          <w:sz w:val="27"/>
          <w:szCs w:val="27"/>
        </w:rPr>
      </w:pPr>
    </w:p>
    <w:p w:rsidR="003D7295" w:rsidRDefault="003D7295" w:rsidP="003D7295">
      <w:r w:rsidRPr="00CE7808">
        <w:rPr>
          <w:sz w:val="23"/>
          <w:szCs w:val="23"/>
        </w:rPr>
        <w:t>According to the Paperwork Reduction Act of 1995, no persons are required to respond to a collection of information unless such collection displays a valid OMB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P.L.111-152</w:t>
      </w:r>
      <w:r w:rsidR="007A5719">
        <w:rPr>
          <w:sz w:val="23"/>
          <w:szCs w:val="23"/>
        </w:rPr>
        <w:t xml:space="preserve">. </w:t>
      </w:r>
      <w:r w:rsidRPr="00CE7808">
        <w:rPr>
          <w:sz w:val="23"/>
          <w:szCs w:val="23"/>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39" w:history="1">
        <w:r w:rsidRPr="00CE7808">
          <w:rPr>
            <w:rStyle w:val="Hyperlink"/>
            <w:sz w:val="23"/>
            <w:szCs w:val="23"/>
          </w:rPr>
          <w:t>ICDocketMgr@ed.gov</w:t>
        </w:r>
      </w:hyperlink>
      <w:r w:rsidRPr="00CE7808">
        <w:rPr>
          <w:color w:val="0000FF"/>
          <w:sz w:val="23"/>
          <w:szCs w:val="23"/>
        </w:rPr>
        <w:t xml:space="preserve"> </w:t>
      </w:r>
      <w:r w:rsidRPr="00CE7808">
        <w:rPr>
          <w:sz w:val="23"/>
          <w:szCs w:val="23"/>
        </w:rPr>
        <w:t>and reference the OMB Control Number 1840-0799. Note: Please do not return the completed application to this address.</w:t>
      </w:r>
    </w:p>
    <w:p w:rsidR="001C0656" w:rsidRDefault="001C0656" w:rsidP="001C0656">
      <w:pPr>
        <w:rPr>
          <w:sz w:val="27"/>
          <w:szCs w:val="27"/>
        </w:rPr>
      </w:pPr>
    </w:p>
    <w:p w:rsidR="001C0656" w:rsidRDefault="001C0656" w:rsidP="001C0656">
      <w:pPr>
        <w:ind w:firstLine="720"/>
        <w:rPr>
          <w:sz w:val="27"/>
          <w:szCs w:val="27"/>
        </w:rPr>
      </w:pPr>
    </w:p>
    <w:p w:rsidR="001C0656" w:rsidRDefault="001C0656" w:rsidP="00793F22">
      <w:pPr>
        <w:rPr>
          <w:sz w:val="27"/>
          <w:szCs w:val="27"/>
        </w:rPr>
      </w:pPr>
      <w:r>
        <w:rPr>
          <w:sz w:val="27"/>
          <w:szCs w:val="27"/>
        </w:rPr>
        <w:br w:type="page"/>
      </w:r>
    </w:p>
    <w:p w:rsidR="001C0656" w:rsidRDefault="001C0656" w:rsidP="001C0656">
      <w:pPr>
        <w:rPr>
          <w:sz w:val="27"/>
          <w:szCs w:val="27"/>
        </w:rPr>
      </w:pPr>
    </w:p>
    <w:p w:rsidR="00B21477" w:rsidRPr="001C0656" w:rsidRDefault="00B21477" w:rsidP="001C0656">
      <w:pPr>
        <w:rPr>
          <w:sz w:val="27"/>
          <w:szCs w:val="27"/>
        </w:rPr>
        <w:sectPr w:rsidR="00B21477" w:rsidRPr="001C0656" w:rsidSect="001E6832">
          <w:headerReference w:type="default" r:id="rId40"/>
          <w:footerReference w:type="default" r:id="rId41"/>
          <w:pgSz w:w="12240" w:h="15840" w:code="1"/>
          <w:pgMar w:top="810" w:right="1008" w:bottom="1080" w:left="1008" w:header="720" w:footer="720" w:gutter="0"/>
          <w:pgNumType w:start="50"/>
          <w:cols w:space="720"/>
        </w:sectPr>
      </w:pPr>
    </w:p>
    <w:p w:rsidR="00B21477" w:rsidRDefault="00B21477">
      <w:pPr>
        <w:autoSpaceDE w:val="0"/>
        <w:autoSpaceDN w:val="0"/>
        <w:adjustRightInd w:val="0"/>
        <w:jc w:val="center"/>
      </w:pPr>
      <w:r>
        <w:t xml:space="preserve">Hispanic-Serving Institutions </w:t>
      </w:r>
      <w:r w:rsidR="00005520">
        <w:t xml:space="preserve">STEM &amp; Articulation </w:t>
      </w:r>
      <w:r>
        <w:t>Program Activity Budget Detail Form</w:t>
      </w:r>
    </w:p>
    <w:p w:rsidR="00B21477" w:rsidRDefault="00B21477">
      <w:pPr>
        <w:pStyle w:val="Title"/>
      </w:pPr>
    </w:p>
    <w:p w:rsidR="00B21477" w:rsidRDefault="00B21477">
      <w:pPr>
        <w:pStyle w:val="Title"/>
        <w:jc w:val="left"/>
        <w:rPr>
          <w:b w:val="0"/>
          <w:bCs/>
          <w:i/>
          <w:iCs/>
          <w:sz w:val="20"/>
        </w:rPr>
      </w:pPr>
      <w:r>
        <w:rPr>
          <w:rFonts w:ascii="Times New Roman" w:hAnsi="Times New Roman"/>
          <w:sz w:val="22"/>
          <w:u w:val="single"/>
        </w:rPr>
        <w:t>INSTRUCTIONS</w:t>
      </w:r>
      <w:r>
        <w:rPr>
          <w:rFonts w:ascii="Times New Roman" w:hAnsi="Times New Roman"/>
          <w:sz w:val="22"/>
        </w:rPr>
        <w:t>: ALL</w:t>
      </w:r>
      <w:r>
        <w:t xml:space="preserve"> </w:t>
      </w:r>
      <w:r>
        <w:rPr>
          <w:rFonts w:ascii="Times New Roman" w:hAnsi="Times New Roman"/>
          <w:sz w:val="20"/>
        </w:rPr>
        <w:t xml:space="preserve">applicants must complete and submit this form.  You may copy or recreate this form, but do not amend or modify the required information or format.  </w:t>
      </w:r>
      <w:r>
        <w:rPr>
          <w:rFonts w:ascii="Times New Roman" w:hAnsi="Times New Roman"/>
          <w:b w:val="0"/>
          <w:bCs/>
          <w:i/>
          <w:iCs/>
          <w:sz w:val="20"/>
        </w:rPr>
        <w:t>Upon completion, attach this document as a .</w:t>
      </w:r>
      <w:proofErr w:type="spellStart"/>
      <w:r>
        <w:rPr>
          <w:rFonts w:ascii="Times New Roman" w:hAnsi="Times New Roman"/>
          <w:b w:val="0"/>
          <w:bCs/>
          <w:i/>
          <w:iCs/>
          <w:sz w:val="20"/>
        </w:rPr>
        <w:t>pdf</w:t>
      </w:r>
      <w:proofErr w:type="spellEnd"/>
      <w:r>
        <w:rPr>
          <w:rFonts w:ascii="Times New Roman" w:hAnsi="Times New Roman"/>
          <w:b w:val="0"/>
          <w:bCs/>
          <w:i/>
          <w:iCs/>
          <w:sz w:val="20"/>
        </w:rPr>
        <w:t xml:space="preserve"> into the “Other Attachments Form” in the Grants.gov application</w:t>
      </w:r>
      <w:r>
        <w:rPr>
          <w:rFonts w:ascii="Times New Roman" w:hAnsi="Times New Roman"/>
          <w:sz w:val="20"/>
        </w:rPr>
        <w:t xml:space="preserve"> </w:t>
      </w:r>
      <w:r>
        <w:rPr>
          <w:rFonts w:ascii="Times New Roman" w:hAnsi="Times New Roman"/>
          <w:b w:val="0"/>
          <w:bCs/>
          <w:i/>
          <w:iCs/>
          <w:sz w:val="20"/>
        </w:rPr>
        <w:t>system.</w:t>
      </w:r>
    </w:p>
    <w:p w:rsidR="00B21477" w:rsidRDefault="00B21477">
      <w:pPr>
        <w:pStyle w:val="CommentText"/>
      </w:pPr>
    </w:p>
    <w:tbl>
      <w:tblPr>
        <w:tblW w:w="141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0"/>
        <w:gridCol w:w="723"/>
        <w:gridCol w:w="1216"/>
        <w:gridCol w:w="780"/>
        <w:gridCol w:w="1216"/>
        <w:gridCol w:w="865"/>
        <w:gridCol w:w="1216"/>
        <w:gridCol w:w="824"/>
        <w:gridCol w:w="1216"/>
        <w:gridCol w:w="810"/>
        <w:gridCol w:w="1216"/>
        <w:gridCol w:w="1620"/>
      </w:tblGrid>
      <w:tr w:rsidR="00B21477">
        <w:trPr>
          <w:cantSplit/>
        </w:trPr>
        <w:tc>
          <w:tcPr>
            <w:tcW w:w="14102" w:type="dxa"/>
            <w:gridSpan w:val="12"/>
          </w:tcPr>
          <w:p w:rsidR="00B21477" w:rsidRDefault="00B21477">
            <w:pPr>
              <w:jc w:val="center"/>
              <w:rPr>
                <w:b/>
                <w:bCs/>
              </w:rPr>
            </w:pPr>
            <w:r>
              <w:rPr>
                <w:b/>
                <w:bCs/>
              </w:rPr>
              <w:t>Activity Budget (To be completed for every activity for which funding is requested)</w:t>
            </w:r>
          </w:p>
        </w:tc>
      </w:tr>
      <w:tr w:rsidR="00B21477">
        <w:trPr>
          <w:cantSplit/>
        </w:trPr>
        <w:tc>
          <w:tcPr>
            <w:tcW w:w="6335" w:type="dxa"/>
            <w:gridSpan w:val="5"/>
          </w:tcPr>
          <w:p w:rsidR="00B21477" w:rsidRDefault="00B21477">
            <w:pPr>
              <w:rPr>
                <w:b/>
                <w:bCs/>
              </w:rPr>
            </w:pPr>
            <w:r>
              <w:rPr>
                <w:b/>
                <w:bCs/>
              </w:rPr>
              <w:t>1. Name of Institution:</w:t>
            </w:r>
          </w:p>
        </w:tc>
        <w:tc>
          <w:tcPr>
            <w:tcW w:w="7767" w:type="dxa"/>
            <w:gridSpan w:val="7"/>
          </w:tcPr>
          <w:p w:rsidR="00B21477" w:rsidRDefault="00B21477">
            <w:pPr>
              <w:rPr>
                <w:b/>
                <w:bCs/>
              </w:rPr>
            </w:pPr>
            <w:r>
              <w:rPr>
                <w:b/>
                <w:bCs/>
              </w:rPr>
              <w:t>2. Activity Title:</w:t>
            </w:r>
          </w:p>
        </w:tc>
      </w:tr>
      <w:tr w:rsidR="00B21477">
        <w:trPr>
          <w:cantSplit/>
        </w:trPr>
        <w:tc>
          <w:tcPr>
            <w:tcW w:w="2400" w:type="dxa"/>
          </w:tcPr>
          <w:p w:rsidR="00B21477" w:rsidRDefault="00B21477">
            <w:pPr>
              <w:rPr>
                <w:b/>
                <w:bCs/>
              </w:rPr>
            </w:pPr>
            <w:r>
              <w:rPr>
                <w:b/>
                <w:bCs/>
              </w:rPr>
              <w:t>3.  Budget Categories By Year</w:t>
            </w:r>
          </w:p>
        </w:tc>
        <w:tc>
          <w:tcPr>
            <w:tcW w:w="1939" w:type="dxa"/>
            <w:gridSpan w:val="2"/>
          </w:tcPr>
          <w:p w:rsidR="00B21477" w:rsidRDefault="00B21477">
            <w:pPr>
              <w:pStyle w:val="Heading1"/>
            </w:pPr>
            <w:r>
              <w:t>First Year</w:t>
            </w:r>
          </w:p>
        </w:tc>
        <w:tc>
          <w:tcPr>
            <w:tcW w:w="1996" w:type="dxa"/>
            <w:gridSpan w:val="2"/>
          </w:tcPr>
          <w:p w:rsidR="00B21477" w:rsidRDefault="00B21477">
            <w:pPr>
              <w:pStyle w:val="Heading1"/>
            </w:pPr>
            <w:r>
              <w:t>Second Year</w:t>
            </w:r>
          </w:p>
        </w:tc>
        <w:tc>
          <w:tcPr>
            <w:tcW w:w="2081" w:type="dxa"/>
            <w:gridSpan w:val="2"/>
            <w:tcBorders>
              <w:bottom w:val="single" w:sz="4" w:space="0" w:color="auto"/>
            </w:tcBorders>
          </w:tcPr>
          <w:p w:rsidR="00B21477" w:rsidRDefault="00B21477">
            <w:pPr>
              <w:pStyle w:val="Heading1"/>
            </w:pPr>
            <w:r>
              <w:t>Third Year</w:t>
            </w:r>
          </w:p>
        </w:tc>
        <w:tc>
          <w:tcPr>
            <w:tcW w:w="2040" w:type="dxa"/>
            <w:gridSpan w:val="2"/>
            <w:tcBorders>
              <w:bottom w:val="single" w:sz="4" w:space="0" w:color="auto"/>
            </w:tcBorders>
          </w:tcPr>
          <w:p w:rsidR="00B21477" w:rsidRDefault="00B21477">
            <w:pPr>
              <w:pStyle w:val="Heading1"/>
            </w:pPr>
            <w:r>
              <w:t>Fourth Year</w:t>
            </w:r>
          </w:p>
        </w:tc>
        <w:tc>
          <w:tcPr>
            <w:tcW w:w="2026" w:type="dxa"/>
            <w:gridSpan w:val="2"/>
            <w:tcBorders>
              <w:bottom w:val="single" w:sz="4" w:space="0" w:color="auto"/>
            </w:tcBorders>
          </w:tcPr>
          <w:p w:rsidR="00B21477" w:rsidRDefault="00B21477">
            <w:pPr>
              <w:pStyle w:val="Heading1"/>
            </w:pPr>
            <w:r>
              <w:t>Fifth Year</w:t>
            </w:r>
          </w:p>
        </w:tc>
        <w:tc>
          <w:tcPr>
            <w:tcW w:w="1620" w:type="dxa"/>
          </w:tcPr>
          <w:p w:rsidR="00B21477" w:rsidRDefault="00B21477">
            <w:pPr>
              <w:rPr>
                <w:b/>
                <w:bCs/>
              </w:rPr>
            </w:pPr>
            <w:r>
              <w:rPr>
                <w:b/>
                <w:bCs/>
              </w:rPr>
              <w:t>Total Funds Requested</w:t>
            </w:r>
          </w:p>
        </w:tc>
      </w:tr>
      <w:tr w:rsidR="00B21477">
        <w:trPr>
          <w:cantSplit/>
        </w:trPr>
        <w:tc>
          <w:tcPr>
            <w:tcW w:w="2400" w:type="dxa"/>
          </w:tcPr>
          <w:p w:rsidR="00B21477" w:rsidRDefault="00B21477"/>
          <w:p w:rsidR="00B21477" w:rsidRDefault="00B21477">
            <w:r>
              <w:t>Object Class</w:t>
            </w:r>
          </w:p>
        </w:tc>
        <w:tc>
          <w:tcPr>
            <w:tcW w:w="723" w:type="dxa"/>
          </w:tcPr>
          <w:p w:rsidR="00B21477" w:rsidRDefault="00B21477">
            <w:r>
              <w:t>% 0f Time</w:t>
            </w:r>
          </w:p>
        </w:tc>
        <w:tc>
          <w:tcPr>
            <w:tcW w:w="1216" w:type="dxa"/>
          </w:tcPr>
          <w:p w:rsidR="00B21477" w:rsidRDefault="00B21477">
            <w:r>
              <w:t>Funds Requested</w:t>
            </w:r>
          </w:p>
        </w:tc>
        <w:tc>
          <w:tcPr>
            <w:tcW w:w="780" w:type="dxa"/>
          </w:tcPr>
          <w:p w:rsidR="00B21477" w:rsidRDefault="00B21477">
            <w:r>
              <w:t>% Of Time</w:t>
            </w:r>
          </w:p>
        </w:tc>
        <w:tc>
          <w:tcPr>
            <w:tcW w:w="1216" w:type="dxa"/>
          </w:tcPr>
          <w:p w:rsidR="00B21477" w:rsidRDefault="00B21477">
            <w:r>
              <w:t>Funds Requested</w:t>
            </w:r>
          </w:p>
        </w:tc>
        <w:tc>
          <w:tcPr>
            <w:tcW w:w="865" w:type="dxa"/>
            <w:shd w:val="clear" w:color="auto" w:fill="000000"/>
          </w:tcPr>
          <w:p w:rsidR="00B21477" w:rsidRDefault="00B21477">
            <w:r>
              <w:t>% Of Time</w:t>
            </w:r>
          </w:p>
        </w:tc>
        <w:tc>
          <w:tcPr>
            <w:tcW w:w="1216" w:type="dxa"/>
            <w:shd w:val="clear" w:color="auto" w:fill="000000"/>
          </w:tcPr>
          <w:p w:rsidR="00B21477" w:rsidRDefault="00B21477">
            <w:r>
              <w:t>Funds Requested</w:t>
            </w:r>
          </w:p>
        </w:tc>
        <w:tc>
          <w:tcPr>
            <w:tcW w:w="824" w:type="dxa"/>
            <w:shd w:val="clear" w:color="auto" w:fill="000000"/>
          </w:tcPr>
          <w:p w:rsidR="00B21477" w:rsidRDefault="00B21477">
            <w:r>
              <w:t>% Of Time</w:t>
            </w:r>
          </w:p>
        </w:tc>
        <w:tc>
          <w:tcPr>
            <w:tcW w:w="1216" w:type="dxa"/>
            <w:shd w:val="clear" w:color="auto" w:fill="000000"/>
          </w:tcPr>
          <w:p w:rsidR="00B21477" w:rsidRDefault="00B21477">
            <w:r>
              <w:t>Funds Requested</w:t>
            </w:r>
          </w:p>
        </w:tc>
        <w:tc>
          <w:tcPr>
            <w:tcW w:w="810" w:type="dxa"/>
            <w:shd w:val="clear" w:color="auto" w:fill="000000"/>
          </w:tcPr>
          <w:p w:rsidR="00B21477" w:rsidRDefault="00B21477">
            <w:r>
              <w:t>% Of Time</w:t>
            </w:r>
          </w:p>
        </w:tc>
        <w:tc>
          <w:tcPr>
            <w:tcW w:w="1216" w:type="dxa"/>
            <w:shd w:val="clear" w:color="auto" w:fill="000000"/>
          </w:tcPr>
          <w:p w:rsidR="00B21477" w:rsidRDefault="00B21477">
            <w:r>
              <w:t>Funds Requested</w:t>
            </w:r>
          </w:p>
        </w:tc>
        <w:tc>
          <w:tcPr>
            <w:tcW w:w="1620" w:type="dxa"/>
          </w:tcPr>
          <w:p w:rsidR="00B21477" w:rsidRDefault="00B21477"/>
        </w:tc>
      </w:tr>
      <w:tr w:rsidR="00B21477">
        <w:trPr>
          <w:cantSplit/>
        </w:trPr>
        <w:tc>
          <w:tcPr>
            <w:tcW w:w="2400" w:type="dxa"/>
          </w:tcPr>
          <w:p w:rsidR="00B21477" w:rsidRDefault="00B21477">
            <w:r>
              <w:t>a. Personnel (Position Title)</w:t>
            </w:r>
          </w:p>
          <w:p w:rsidR="00B21477" w:rsidRDefault="00B21477"/>
          <w:p w:rsidR="00B21477" w:rsidRDefault="00B21477"/>
        </w:tc>
        <w:tc>
          <w:tcPr>
            <w:tcW w:w="723" w:type="dxa"/>
            <w:tcBorders>
              <w:bottom w:val="single" w:sz="4" w:space="0" w:color="auto"/>
            </w:tcBorders>
          </w:tcPr>
          <w:p w:rsidR="00B21477" w:rsidRDefault="00B21477"/>
        </w:tc>
        <w:tc>
          <w:tcPr>
            <w:tcW w:w="1216" w:type="dxa"/>
          </w:tcPr>
          <w:p w:rsidR="00B21477" w:rsidRDefault="00B21477">
            <w:r>
              <w:t>$</w:t>
            </w:r>
          </w:p>
        </w:tc>
        <w:tc>
          <w:tcPr>
            <w:tcW w:w="780" w:type="dxa"/>
            <w:tcBorders>
              <w:bottom w:val="single" w:sz="4" w:space="0" w:color="auto"/>
            </w:tcBorders>
          </w:tcPr>
          <w:p w:rsidR="00B21477" w:rsidRDefault="00B21477"/>
        </w:tc>
        <w:tc>
          <w:tcPr>
            <w:tcW w:w="1216" w:type="dxa"/>
          </w:tcPr>
          <w:p w:rsidR="00B21477" w:rsidRDefault="00B21477">
            <w:r>
              <w:t>$</w:t>
            </w:r>
          </w:p>
        </w:tc>
        <w:tc>
          <w:tcPr>
            <w:tcW w:w="865" w:type="dxa"/>
            <w:tcBorders>
              <w:bottom w:val="single" w:sz="4" w:space="0" w:color="auto"/>
            </w:tcBorders>
            <w:shd w:val="clear" w:color="auto" w:fill="000000"/>
          </w:tcPr>
          <w:p w:rsidR="00B21477" w:rsidRDefault="00B21477"/>
        </w:tc>
        <w:tc>
          <w:tcPr>
            <w:tcW w:w="1216" w:type="dxa"/>
            <w:shd w:val="clear" w:color="auto" w:fill="000000"/>
          </w:tcPr>
          <w:p w:rsidR="00B21477" w:rsidRDefault="00B21477">
            <w:r>
              <w:t>$</w:t>
            </w:r>
          </w:p>
        </w:tc>
        <w:tc>
          <w:tcPr>
            <w:tcW w:w="824" w:type="dxa"/>
            <w:tcBorders>
              <w:bottom w:val="single" w:sz="4" w:space="0" w:color="auto"/>
            </w:tcBorders>
            <w:shd w:val="clear" w:color="auto" w:fill="000000"/>
          </w:tcPr>
          <w:p w:rsidR="00B21477" w:rsidRDefault="00B21477"/>
        </w:tc>
        <w:tc>
          <w:tcPr>
            <w:tcW w:w="1216" w:type="dxa"/>
            <w:shd w:val="clear" w:color="auto" w:fill="000000"/>
          </w:tcPr>
          <w:p w:rsidR="00B21477" w:rsidRDefault="00B21477">
            <w:r>
              <w:t>$</w:t>
            </w:r>
          </w:p>
        </w:tc>
        <w:tc>
          <w:tcPr>
            <w:tcW w:w="810" w:type="dxa"/>
            <w:tcBorders>
              <w:bottom w:val="single" w:sz="4" w:space="0" w:color="auto"/>
            </w:tcBorders>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SUB-TOTAL</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b. Fringe Benefits ___%</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c. Travel</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d. Equipment</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e. Supplies</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f. Contractual</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g. Construction</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r>
              <w:t>h. Other (endowment)</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2400" w:type="dxa"/>
          </w:tcPr>
          <w:p w:rsidR="00B21477" w:rsidRDefault="00B21477">
            <w:proofErr w:type="spellStart"/>
            <w:r>
              <w:t>i</w:t>
            </w:r>
            <w:proofErr w:type="spellEnd"/>
            <w:r>
              <w:t>.  TOTAL DIRECT CHARGES</w:t>
            </w:r>
          </w:p>
        </w:tc>
        <w:tc>
          <w:tcPr>
            <w:tcW w:w="723" w:type="dxa"/>
            <w:shd w:val="clear" w:color="auto" w:fill="000000"/>
          </w:tcPr>
          <w:p w:rsidR="00B21477" w:rsidRDefault="00B21477">
            <w:pPr>
              <w:rPr>
                <w:highlight w:val="black"/>
              </w:rPr>
            </w:pPr>
          </w:p>
        </w:tc>
        <w:tc>
          <w:tcPr>
            <w:tcW w:w="1216" w:type="dxa"/>
          </w:tcPr>
          <w:p w:rsidR="00B21477" w:rsidRDefault="00B21477">
            <w:r>
              <w:t>$</w:t>
            </w:r>
          </w:p>
        </w:tc>
        <w:tc>
          <w:tcPr>
            <w:tcW w:w="780" w:type="dxa"/>
            <w:shd w:val="clear" w:color="auto" w:fill="000000"/>
          </w:tcPr>
          <w:p w:rsidR="00B21477" w:rsidRDefault="00B21477">
            <w:pPr>
              <w:rPr>
                <w:highlight w:val="black"/>
              </w:rPr>
            </w:pPr>
          </w:p>
        </w:tc>
        <w:tc>
          <w:tcPr>
            <w:tcW w:w="1216" w:type="dxa"/>
          </w:tcPr>
          <w:p w:rsidR="00B21477" w:rsidRDefault="00B21477">
            <w:r>
              <w:t>$</w:t>
            </w:r>
          </w:p>
        </w:tc>
        <w:tc>
          <w:tcPr>
            <w:tcW w:w="865" w:type="dxa"/>
            <w:shd w:val="clear" w:color="auto" w:fill="000000"/>
          </w:tcPr>
          <w:p w:rsidR="00B21477" w:rsidRDefault="00B21477"/>
        </w:tc>
        <w:tc>
          <w:tcPr>
            <w:tcW w:w="1216" w:type="dxa"/>
            <w:shd w:val="clear" w:color="auto" w:fill="000000"/>
          </w:tcPr>
          <w:p w:rsidR="00B21477" w:rsidRDefault="00B21477">
            <w:r>
              <w:t>$</w:t>
            </w:r>
          </w:p>
        </w:tc>
        <w:tc>
          <w:tcPr>
            <w:tcW w:w="824" w:type="dxa"/>
            <w:shd w:val="clear" w:color="auto" w:fill="000000"/>
          </w:tcPr>
          <w:p w:rsidR="00B21477" w:rsidRDefault="00B21477"/>
        </w:tc>
        <w:tc>
          <w:tcPr>
            <w:tcW w:w="1216" w:type="dxa"/>
            <w:shd w:val="clear" w:color="auto" w:fill="000000"/>
          </w:tcPr>
          <w:p w:rsidR="00B21477" w:rsidRDefault="00B21477">
            <w:r>
              <w:t>$</w:t>
            </w:r>
          </w:p>
        </w:tc>
        <w:tc>
          <w:tcPr>
            <w:tcW w:w="810" w:type="dxa"/>
            <w:shd w:val="clear" w:color="auto" w:fill="000000"/>
          </w:tcPr>
          <w:p w:rsidR="00B21477" w:rsidRDefault="00B21477"/>
        </w:tc>
        <w:tc>
          <w:tcPr>
            <w:tcW w:w="1216" w:type="dxa"/>
            <w:shd w:val="clear" w:color="auto" w:fill="000000"/>
          </w:tcPr>
          <w:p w:rsidR="00B21477" w:rsidRDefault="00B21477">
            <w:r>
              <w:t>$</w:t>
            </w:r>
          </w:p>
        </w:tc>
        <w:tc>
          <w:tcPr>
            <w:tcW w:w="1620" w:type="dxa"/>
          </w:tcPr>
          <w:p w:rsidR="00B21477" w:rsidRDefault="00B21477">
            <w:r>
              <w:t>$</w:t>
            </w:r>
          </w:p>
        </w:tc>
      </w:tr>
      <w:tr w:rsidR="00B21477">
        <w:trPr>
          <w:cantSplit/>
        </w:trPr>
        <w:tc>
          <w:tcPr>
            <w:tcW w:w="14102" w:type="dxa"/>
            <w:gridSpan w:val="12"/>
          </w:tcPr>
          <w:p w:rsidR="00B21477" w:rsidRDefault="00B21477" w:rsidP="002E166B">
            <w:pPr>
              <w:numPr>
                <w:ilvl w:val="0"/>
                <w:numId w:val="30"/>
              </w:numPr>
            </w:pPr>
            <w:r>
              <w:rPr>
                <w:b/>
                <w:bCs/>
              </w:rPr>
              <w:t>Explain in detail how you arrived at the total amount requested in each object class in each year of the activity.  If you fail to provide sufficient details, we may disallow costs</w:t>
            </w:r>
            <w:r>
              <w:t>.</w:t>
            </w:r>
          </w:p>
          <w:p w:rsidR="00B21477" w:rsidRDefault="00B21477">
            <w:pPr>
              <w:ind w:left="360"/>
              <w:rPr>
                <w:b/>
                <w:bCs/>
              </w:rPr>
            </w:pPr>
          </w:p>
          <w:p w:rsidR="00B21477" w:rsidRDefault="00B21477">
            <w:pPr>
              <w:ind w:left="360"/>
              <w:rPr>
                <w:b/>
                <w:bCs/>
              </w:rPr>
            </w:pPr>
          </w:p>
          <w:p w:rsidR="00B21477" w:rsidRDefault="00B21477">
            <w:pPr>
              <w:ind w:left="360"/>
              <w:rPr>
                <w:b/>
                <w:bCs/>
              </w:rPr>
            </w:pPr>
          </w:p>
          <w:p w:rsidR="00B21477" w:rsidRDefault="00B21477">
            <w:pPr>
              <w:rPr>
                <w:b/>
                <w:bCs/>
              </w:rPr>
            </w:pPr>
          </w:p>
          <w:p w:rsidR="00B21477" w:rsidRDefault="00B21477">
            <w:pPr>
              <w:ind w:left="360"/>
            </w:pPr>
          </w:p>
        </w:tc>
      </w:tr>
    </w:tbl>
    <w:p w:rsidR="00B21477" w:rsidRDefault="00B21477">
      <w:pPr>
        <w:autoSpaceDE w:val="0"/>
        <w:autoSpaceDN w:val="0"/>
        <w:adjustRightInd w:val="0"/>
        <w:jc w:val="center"/>
      </w:pPr>
    </w:p>
    <w:sectPr w:rsidR="00B21477" w:rsidSect="00466448">
      <w:headerReference w:type="default" r:id="rId42"/>
      <w:footerReference w:type="default" r:id="rId43"/>
      <w:type w:val="oddPage"/>
      <w:pgSz w:w="15840" w:h="12240" w:orient="landscape" w:code="1"/>
      <w:pgMar w:top="1008" w:right="1080" w:bottom="1008" w:left="1080" w:header="720" w:footer="720" w:gutter="0"/>
      <w:pgNumType w:start="62"/>
      <w:cols w:space="720"/>
      <w:vAlign w:val="center"/>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7F3" w:rsidRDefault="001857F3">
      <w:r>
        <w:separator/>
      </w:r>
    </w:p>
  </w:endnote>
  <w:endnote w:type="continuationSeparator" w:id="0">
    <w:p w:rsidR="001857F3" w:rsidRDefault="00185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B1691B">
    <w:pPr>
      <w:pStyle w:val="Footer"/>
      <w:framePr w:wrap="around" w:vAnchor="text" w:hAnchor="margin" w:xAlign="center" w:y="1"/>
      <w:rPr>
        <w:rStyle w:val="PageNumber"/>
        <w:sz w:val="19"/>
        <w:szCs w:val="19"/>
      </w:rPr>
    </w:pPr>
    <w:r>
      <w:rPr>
        <w:rStyle w:val="PageNumber"/>
        <w:sz w:val="19"/>
        <w:szCs w:val="19"/>
      </w:rPr>
      <w:fldChar w:fldCharType="begin"/>
    </w:r>
    <w:r w:rsidR="00CE7808">
      <w:rPr>
        <w:rStyle w:val="PageNumber"/>
        <w:sz w:val="19"/>
        <w:szCs w:val="19"/>
      </w:rPr>
      <w:instrText xml:space="preserve">PAGE  </w:instrText>
    </w:r>
    <w:r>
      <w:rPr>
        <w:rStyle w:val="PageNumber"/>
        <w:sz w:val="19"/>
        <w:szCs w:val="19"/>
      </w:rPr>
      <w:fldChar w:fldCharType="end"/>
    </w:r>
  </w:p>
  <w:p w:rsidR="00CE7808" w:rsidRDefault="00CE7808">
    <w:pPr>
      <w:pStyle w:val="Footer"/>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Footer"/>
      <w:framePr w:wrap="around" w:vAnchor="text" w:hAnchor="margin" w:xAlign="center" w:y="1"/>
      <w:jc w:val="center"/>
      <w:rPr>
        <w:rStyle w:val="PageNumber"/>
      </w:rPr>
    </w:pPr>
  </w:p>
  <w:p w:rsidR="00CE7808" w:rsidRDefault="00CE7808">
    <w:pPr>
      <w:pStyle w:val="Footer"/>
      <w:framePr w:wrap="around" w:vAnchor="text" w:hAnchor="margin" w:xAlign="center" w:y="1"/>
      <w:rPr>
        <w:rStyle w:val="PageNumber"/>
      </w:rPr>
    </w:pPr>
  </w:p>
  <w:p w:rsidR="00CE7808" w:rsidRDefault="00B1691B">
    <w:pPr>
      <w:pStyle w:val="Footer"/>
      <w:jc w:val="center"/>
    </w:pPr>
    <w:r>
      <w:rPr>
        <w:rStyle w:val="PageNumber"/>
      </w:rPr>
      <w:fldChar w:fldCharType="begin"/>
    </w:r>
    <w:r w:rsidR="00CE7808">
      <w:rPr>
        <w:rStyle w:val="PageNumber"/>
      </w:rPr>
      <w:instrText xml:space="preserve"> PAGE </w:instrText>
    </w:r>
    <w:r>
      <w:rPr>
        <w:rStyle w:val="PageNumber"/>
      </w:rPr>
      <w:fldChar w:fldCharType="separate"/>
    </w:r>
    <w:r w:rsidR="00CE7808">
      <w:rPr>
        <w:rStyle w:val="PageNumber"/>
        <w:noProof/>
      </w:rPr>
      <w:t>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Footer"/>
      <w:tabs>
        <w:tab w:val="clear" w:pos="8640"/>
        <w:tab w:val="right" w:pos="9360"/>
      </w:tabs>
      <w:jc w:val="center"/>
      <w:rPr>
        <w:sz w:val="19"/>
        <w:szCs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Footer"/>
      <w:tabs>
        <w:tab w:val="clear" w:pos="8640"/>
        <w:tab w:val="right" w:pos="14400"/>
      </w:tabs>
      <w:ind w:right="360"/>
      <w:jc w:val="center"/>
      <w:rPr>
        <w:sz w:val="19"/>
        <w:szCs w:val="19"/>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7F3" w:rsidRDefault="001857F3">
      <w:r>
        <w:separator/>
      </w:r>
    </w:p>
  </w:footnote>
  <w:footnote w:type="continuationSeparator" w:id="0">
    <w:p w:rsidR="001857F3" w:rsidRDefault="001857F3">
      <w:r>
        <w:continuationSeparator/>
      </w:r>
    </w:p>
  </w:footnote>
  <w:footnote w:id="1">
    <w:p w:rsidR="00CE7808" w:rsidRPr="00846E8D" w:rsidRDefault="00CE7808" w:rsidP="00DF5B58">
      <w:pPr>
        <w:pStyle w:val="FootnoteText"/>
        <w:rPr>
          <w:rFonts w:ascii="Courier New" w:hAnsi="Courier New" w:cs="Courier New"/>
          <w:b/>
          <w:i/>
        </w:rPr>
      </w:pPr>
      <w:r>
        <w:rPr>
          <w:rStyle w:val="FootnoteReference"/>
        </w:rPr>
        <w:footnoteRef/>
      </w:r>
      <w:r>
        <w:t xml:space="preserve"> </w:t>
      </w:r>
      <w:r w:rsidRPr="00B129BD">
        <w:rPr>
          <w:rFonts w:ascii="Courier New" w:hAnsi="Courier New" w:cs="Courier New"/>
        </w:rPr>
        <w:t>For purposes of making the determination described in paragraph (e) of the Eligibility Criteria for th</w:t>
      </w:r>
      <w:r>
        <w:rPr>
          <w:rFonts w:ascii="Courier New" w:hAnsi="Courier New" w:cs="Courier New"/>
        </w:rPr>
        <w:t>is</w:t>
      </w:r>
      <w:r w:rsidRPr="00B129BD">
        <w:rPr>
          <w:rFonts w:ascii="Courier New" w:hAnsi="Courier New" w:cs="Courier New"/>
        </w:rPr>
        <w:t xml:space="preserve"> competition, IHEs must report their undergraduate Hispanic FTE percent based on the student enrollment count closest to, but not after, September 30, 2009</w:t>
      </w:r>
      <w:r>
        <w:rPr>
          <w:rFonts w:ascii="Courier New" w:hAnsi="Courier New" w:cs="Courier New"/>
        </w:rPr>
        <w:t>.</w:t>
      </w:r>
    </w:p>
    <w:p w:rsidR="00CE7808" w:rsidRDefault="00CE7808">
      <w:pPr>
        <w:pStyle w:val="FootnoteText"/>
        <w:ind w:firstLine="720"/>
        <w:rPr>
          <w:rFonts w:ascii="Courier New" w:hAnsi="Courier New" w:cs="Courier New"/>
        </w:rPr>
      </w:pPr>
      <w:r w:rsidRPr="00B129BD">
        <w:rPr>
          <w:rFonts w:ascii="Courier New" w:hAnsi="Courier New" w:cs="Courier New"/>
        </w:rPr>
        <w:t xml:space="preserve">In addition, for purposes of establishing eligibility for this competition, the </w:t>
      </w:r>
      <w:r w:rsidRPr="00846E8D">
        <w:rPr>
          <w:rFonts w:ascii="Courier New" w:hAnsi="Courier New" w:cs="Courier New"/>
          <w:szCs w:val="24"/>
        </w:rPr>
        <w:t xml:space="preserve">Notice Inviting Applications for Designation as Eligible Institutions for FY 2010 was published in the </w:t>
      </w:r>
      <w:r w:rsidRPr="00846E8D">
        <w:rPr>
          <w:rFonts w:ascii="Courier New" w:hAnsi="Courier New" w:cs="Courier New"/>
          <w:szCs w:val="24"/>
          <w:u w:val="single"/>
        </w:rPr>
        <w:t>Federal Register</w:t>
      </w:r>
      <w:r w:rsidRPr="00846E8D">
        <w:rPr>
          <w:rFonts w:ascii="Courier New" w:hAnsi="Courier New" w:cs="Courier New"/>
          <w:szCs w:val="24"/>
        </w:rPr>
        <w:t xml:space="preserve"> on December 7, 2009 (74 FR 64059), and the deadline for application was January 6, 2010.  The Notice Inviting Applications for Designation as Eligible Institutions for FY 2010 was reopened on August 13, 2010 (75 FR 49484), and the deadline for applications was September 13, 2010.  Only institutions that submitted the required application and received designation through one of these processes are eligible to submit applications for this competition.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Header"/>
      <w:jc w:val="center"/>
      <w:rPr>
        <w:b/>
        <w:bCs/>
        <w:sz w:val="9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Header"/>
    </w:pPr>
  </w:p>
  <w:p w:rsidR="00CE7808" w:rsidRDefault="00CE7808">
    <w:pPr>
      <w:pStyle w:val="Header"/>
    </w:pPr>
  </w:p>
  <w:p w:rsidR="00CE7808" w:rsidRDefault="00CE78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08" w:rsidRDefault="00CE7808">
    <w:pPr>
      <w:pStyle w:val="Header"/>
    </w:pPr>
  </w:p>
  <w:p w:rsidR="00CE7808" w:rsidRDefault="00CE7808">
    <w:pPr>
      <w:pStyle w:val="Header"/>
    </w:pPr>
  </w:p>
  <w:p w:rsidR="00CE7808" w:rsidRDefault="00CE7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4640F"/>
    <w:multiLevelType w:val="hybridMultilevel"/>
    <w:tmpl w:val="C60C4942"/>
    <w:lvl w:ilvl="0" w:tplc="8550AC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64D09"/>
    <w:multiLevelType w:val="hybridMultilevel"/>
    <w:tmpl w:val="772C3064"/>
    <w:lvl w:ilvl="0" w:tplc="98242E1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4">
    <w:nsid w:val="0CAE169E"/>
    <w:multiLevelType w:val="hybridMultilevel"/>
    <w:tmpl w:val="8EE445E2"/>
    <w:lvl w:ilvl="0" w:tplc="D9E01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D2381"/>
    <w:multiLevelType w:val="hybridMultilevel"/>
    <w:tmpl w:val="9DD467D8"/>
    <w:lvl w:ilvl="0" w:tplc="6AF2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B12DB"/>
    <w:multiLevelType w:val="hybridMultilevel"/>
    <w:tmpl w:val="3F54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8">
    <w:nsid w:val="45A17A05"/>
    <w:multiLevelType w:val="multilevel"/>
    <w:tmpl w:val="AE8A8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0AD3141"/>
    <w:multiLevelType w:val="hybridMultilevel"/>
    <w:tmpl w:val="7D7C68B8"/>
    <w:lvl w:ilvl="0" w:tplc="8550ACF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7542DE"/>
    <w:multiLevelType w:val="hybridMultilevel"/>
    <w:tmpl w:val="85BCF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112D89"/>
    <w:multiLevelType w:val="hybridMultilevel"/>
    <w:tmpl w:val="007E22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C901C31"/>
    <w:multiLevelType w:val="hybridMultilevel"/>
    <w:tmpl w:val="8078EEAE"/>
    <w:lvl w:ilvl="0" w:tplc="8550ACFE">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Arial"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Arial"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Arial"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5">
    <w:nsid w:val="7C49595A"/>
    <w:multiLevelType w:val="hybridMultilevel"/>
    <w:tmpl w:val="D8861EB6"/>
    <w:lvl w:ilvl="0" w:tplc="04090001">
      <w:start w:val="1"/>
      <w:numFmt w:val="bullet"/>
      <w:lvlText w:val=""/>
      <w:lvlJc w:val="left"/>
      <w:pPr>
        <w:tabs>
          <w:tab w:val="num" w:pos="1080"/>
        </w:tabs>
        <w:ind w:left="1080" w:hanging="360"/>
      </w:pPr>
      <w:rPr>
        <w:rFonts w:ascii="Symbol" w:hAnsi="Symbol" w:hint="default"/>
      </w:rPr>
    </w:lvl>
    <w:lvl w:ilvl="1" w:tplc="02E45CA2">
      <w:start w:val="1"/>
      <w:numFmt w:val="bullet"/>
      <w:lvlText w:val=""/>
      <w:lvlJc w:val="left"/>
      <w:pPr>
        <w:tabs>
          <w:tab w:val="num" w:pos="1875"/>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FA77984"/>
    <w:multiLevelType w:val="hybridMultilevel"/>
    <w:tmpl w:val="9DD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7"/>
  </w:num>
  <w:num w:numId="14">
    <w:abstractNumId w:val="11"/>
  </w:num>
  <w:num w:numId="15">
    <w:abstractNumId w:val="21"/>
  </w:num>
  <w:num w:numId="16">
    <w:abstractNumId w:val="22"/>
  </w:num>
  <w:num w:numId="17">
    <w:abstractNumId w:val="23"/>
  </w:num>
  <w:num w:numId="18">
    <w:abstractNumId w:val="12"/>
  </w:num>
  <w:num w:numId="19">
    <w:abstractNumId w:val="14"/>
  </w:num>
  <w:num w:numId="20">
    <w:abstractNumId w:val="16"/>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5"/>
  </w:num>
  <w:num w:numId="33">
    <w:abstractNumId w:val="24"/>
  </w:num>
  <w:num w:numId="34">
    <w:abstractNumId w:val="10"/>
  </w:num>
  <w:num w:numId="35">
    <w:abstractNumId w:val="26"/>
  </w:num>
  <w:num w:numId="36">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A1446F"/>
    <w:rsid w:val="00002AA5"/>
    <w:rsid w:val="00005520"/>
    <w:rsid w:val="00027795"/>
    <w:rsid w:val="000324CD"/>
    <w:rsid w:val="000408C5"/>
    <w:rsid w:val="00052CD9"/>
    <w:rsid w:val="00063391"/>
    <w:rsid w:val="00065790"/>
    <w:rsid w:val="00097F98"/>
    <w:rsid w:val="000B51D0"/>
    <w:rsid w:val="000B6CF9"/>
    <w:rsid w:val="000C53DD"/>
    <w:rsid w:val="000D339E"/>
    <w:rsid w:val="000E379B"/>
    <w:rsid w:val="000E5AFE"/>
    <w:rsid w:val="0010489C"/>
    <w:rsid w:val="00112354"/>
    <w:rsid w:val="00120A94"/>
    <w:rsid w:val="0012182B"/>
    <w:rsid w:val="00123336"/>
    <w:rsid w:val="00131DCC"/>
    <w:rsid w:val="00144CC7"/>
    <w:rsid w:val="00145C83"/>
    <w:rsid w:val="0014760E"/>
    <w:rsid w:val="001560AF"/>
    <w:rsid w:val="00170A63"/>
    <w:rsid w:val="0017171B"/>
    <w:rsid w:val="001768BA"/>
    <w:rsid w:val="0018010D"/>
    <w:rsid w:val="0018094B"/>
    <w:rsid w:val="001857F3"/>
    <w:rsid w:val="00193956"/>
    <w:rsid w:val="00194E67"/>
    <w:rsid w:val="001A0821"/>
    <w:rsid w:val="001C0656"/>
    <w:rsid w:val="001E06F4"/>
    <w:rsid w:val="001E4C84"/>
    <w:rsid w:val="001E6832"/>
    <w:rsid w:val="0023374A"/>
    <w:rsid w:val="0024588B"/>
    <w:rsid w:val="00262A96"/>
    <w:rsid w:val="002666CE"/>
    <w:rsid w:val="00284C0D"/>
    <w:rsid w:val="00290129"/>
    <w:rsid w:val="002B4EBE"/>
    <w:rsid w:val="002C4E0E"/>
    <w:rsid w:val="002D0A36"/>
    <w:rsid w:val="002D6626"/>
    <w:rsid w:val="002D6AD2"/>
    <w:rsid w:val="002E166B"/>
    <w:rsid w:val="002E23D9"/>
    <w:rsid w:val="003044E5"/>
    <w:rsid w:val="0033266E"/>
    <w:rsid w:val="00335D72"/>
    <w:rsid w:val="00341836"/>
    <w:rsid w:val="00345B93"/>
    <w:rsid w:val="00352D0E"/>
    <w:rsid w:val="003555AF"/>
    <w:rsid w:val="00375D00"/>
    <w:rsid w:val="003821EB"/>
    <w:rsid w:val="003B54B9"/>
    <w:rsid w:val="003C7E2D"/>
    <w:rsid w:val="003D200E"/>
    <w:rsid w:val="003D7295"/>
    <w:rsid w:val="003E5496"/>
    <w:rsid w:val="0043206F"/>
    <w:rsid w:val="004328B4"/>
    <w:rsid w:val="00447D8C"/>
    <w:rsid w:val="0046042D"/>
    <w:rsid w:val="00466448"/>
    <w:rsid w:val="004A14C1"/>
    <w:rsid w:val="004D14F1"/>
    <w:rsid w:val="004F598F"/>
    <w:rsid w:val="0050343A"/>
    <w:rsid w:val="005047B5"/>
    <w:rsid w:val="0051032C"/>
    <w:rsid w:val="00541D16"/>
    <w:rsid w:val="00550B2A"/>
    <w:rsid w:val="0057044F"/>
    <w:rsid w:val="0058157E"/>
    <w:rsid w:val="0059223B"/>
    <w:rsid w:val="00592C5E"/>
    <w:rsid w:val="005A48D3"/>
    <w:rsid w:val="005A7246"/>
    <w:rsid w:val="005A73BB"/>
    <w:rsid w:val="005A79FA"/>
    <w:rsid w:val="005C085C"/>
    <w:rsid w:val="005D1A2E"/>
    <w:rsid w:val="005F02AB"/>
    <w:rsid w:val="005F5313"/>
    <w:rsid w:val="005F6612"/>
    <w:rsid w:val="00604A0C"/>
    <w:rsid w:val="00622475"/>
    <w:rsid w:val="006338F2"/>
    <w:rsid w:val="00635586"/>
    <w:rsid w:val="006608AC"/>
    <w:rsid w:val="00667FA2"/>
    <w:rsid w:val="00671FC0"/>
    <w:rsid w:val="006762A3"/>
    <w:rsid w:val="006A0EEC"/>
    <w:rsid w:val="006A3031"/>
    <w:rsid w:val="006F1E83"/>
    <w:rsid w:val="006F5811"/>
    <w:rsid w:val="006F6DF1"/>
    <w:rsid w:val="007038B4"/>
    <w:rsid w:val="00704CCC"/>
    <w:rsid w:val="00710C96"/>
    <w:rsid w:val="00711C1C"/>
    <w:rsid w:val="00745C2D"/>
    <w:rsid w:val="0075261F"/>
    <w:rsid w:val="007611B3"/>
    <w:rsid w:val="00770414"/>
    <w:rsid w:val="007713B4"/>
    <w:rsid w:val="00780647"/>
    <w:rsid w:val="00782D87"/>
    <w:rsid w:val="00784DFF"/>
    <w:rsid w:val="00793F22"/>
    <w:rsid w:val="007A5719"/>
    <w:rsid w:val="007B63A6"/>
    <w:rsid w:val="007D312A"/>
    <w:rsid w:val="007D7CD2"/>
    <w:rsid w:val="007E0861"/>
    <w:rsid w:val="007E1FB2"/>
    <w:rsid w:val="007F5B51"/>
    <w:rsid w:val="00801BC5"/>
    <w:rsid w:val="00805AA8"/>
    <w:rsid w:val="00830184"/>
    <w:rsid w:val="00846F53"/>
    <w:rsid w:val="00855551"/>
    <w:rsid w:val="00857A22"/>
    <w:rsid w:val="00865604"/>
    <w:rsid w:val="008755D1"/>
    <w:rsid w:val="008B3603"/>
    <w:rsid w:val="008C7E0A"/>
    <w:rsid w:val="008D122F"/>
    <w:rsid w:val="008D14CC"/>
    <w:rsid w:val="008D1D49"/>
    <w:rsid w:val="008E20A2"/>
    <w:rsid w:val="00904C81"/>
    <w:rsid w:val="00906CE5"/>
    <w:rsid w:val="00912279"/>
    <w:rsid w:val="00934F05"/>
    <w:rsid w:val="009370C8"/>
    <w:rsid w:val="009437DF"/>
    <w:rsid w:val="009523A4"/>
    <w:rsid w:val="00966AEA"/>
    <w:rsid w:val="009714DF"/>
    <w:rsid w:val="00974279"/>
    <w:rsid w:val="009C0B6A"/>
    <w:rsid w:val="009C3767"/>
    <w:rsid w:val="009E0AA2"/>
    <w:rsid w:val="00A02DA0"/>
    <w:rsid w:val="00A13E0D"/>
    <w:rsid w:val="00A1446F"/>
    <w:rsid w:val="00A22113"/>
    <w:rsid w:val="00A229D6"/>
    <w:rsid w:val="00A233AD"/>
    <w:rsid w:val="00A47EDF"/>
    <w:rsid w:val="00A61390"/>
    <w:rsid w:val="00A62C23"/>
    <w:rsid w:val="00A648C9"/>
    <w:rsid w:val="00A72CC6"/>
    <w:rsid w:val="00A85D9E"/>
    <w:rsid w:val="00AA7D23"/>
    <w:rsid w:val="00AA7E18"/>
    <w:rsid w:val="00AB6D66"/>
    <w:rsid w:val="00AC13A9"/>
    <w:rsid w:val="00AD2072"/>
    <w:rsid w:val="00AD2D67"/>
    <w:rsid w:val="00AD6C74"/>
    <w:rsid w:val="00AD7D2D"/>
    <w:rsid w:val="00AE7498"/>
    <w:rsid w:val="00AE784A"/>
    <w:rsid w:val="00AF253A"/>
    <w:rsid w:val="00B01168"/>
    <w:rsid w:val="00B012F5"/>
    <w:rsid w:val="00B0517E"/>
    <w:rsid w:val="00B14AF8"/>
    <w:rsid w:val="00B1691B"/>
    <w:rsid w:val="00B21477"/>
    <w:rsid w:val="00B25866"/>
    <w:rsid w:val="00B32F3D"/>
    <w:rsid w:val="00B34C84"/>
    <w:rsid w:val="00B37623"/>
    <w:rsid w:val="00B44266"/>
    <w:rsid w:val="00B73B11"/>
    <w:rsid w:val="00B95C18"/>
    <w:rsid w:val="00BA0E2C"/>
    <w:rsid w:val="00BA71CC"/>
    <w:rsid w:val="00BB34A8"/>
    <w:rsid w:val="00BC2D70"/>
    <w:rsid w:val="00BE3750"/>
    <w:rsid w:val="00C2649D"/>
    <w:rsid w:val="00C271D3"/>
    <w:rsid w:val="00C32C8F"/>
    <w:rsid w:val="00C37C15"/>
    <w:rsid w:val="00C4678B"/>
    <w:rsid w:val="00C52EFC"/>
    <w:rsid w:val="00C54F97"/>
    <w:rsid w:val="00C76F3E"/>
    <w:rsid w:val="00C8039D"/>
    <w:rsid w:val="00C82A2A"/>
    <w:rsid w:val="00CA64A8"/>
    <w:rsid w:val="00CC752A"/>
    <w:rsid w:val="00CE7808"/>
    <w:rsid w:val="00D13AD9"/>
    <w:rsid w:val="00D148E4"/>
    <w:rsid w:val="00D33E4D"/>
    <w:rsid w:val="00D41D77"/>
    <w:rsid w:val="00D642C5"/>
    <w:rsid w:val="00D73689"/>
    <w:rsid w:val="00D8428E"/>
    <w:rsid w:val="00D85FC8"/>
    <w:rsid w:val="00DA091E"/>
    <w:rsid w:val="00DA493E"/>
    <w:rsid w:val="00DB7ABD"/>
    <w:rsid w:val="00DC4971"/>
    <w:rsid w:val="00DD0F6C"/>
    <w:rsid w:val="00DF5B58"/>
    <w:rsid w:val="00E0080D"/>
    <w:rsid w:val="00E02989"/>
    <w:rsid w:val="00E103DD"/>
    <w:rsid w:val="00E32B2E"/>
    <w:rsid w:val="00E3711A"/>
    <w:rsid w:val="00E53ECC"/>
    <w:rsid w:val="00E554FA"/>
    <w:rsid w:val="00E64626"/>
    <w:rsid w:val="00EA0D7C"/>
    <w:rsid w:val="00EA1663"/>
    <w:rsid w:val="00EA18A6"/>
    <w:rsid w:val="00EA2C2C"/>
    <w:rsid w:val="00EB5032"/>
    <w:rsid w:val="00EB6036"/>
    <w:rsid w:val="00EC5B7C"/>
    <w:rsid w:val="00ED515F"/>
    <w:rsid w:val="00EE00D4"/>
    <w:rsid w:val="00EE7AA9"/>
    <w:rsid w:val="00F027DB"/>
    <w:rsid w:val="00F10F31"/>
    <w:rsid w:val="00F17257"/>
    <w:rsid w:val="00F21C27"/>
    <w:rsid w:val="00F335EA"/>
    <w:rsid w:val="00F603BE"/>
    <w:rsid w:val="00F60528"/>
    <w:rsid w:val="00F77161"/>
    <w:rsid w:val="00FA77DD"/>
    <w:rsid w:val="00FC4A33"/>
    <w:rsid w:val="00FD1F57"/>
    <w:rsid w:val="00FD38FE"/>
    <w:rsid w:val="00FE5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48"/>
  </w:style>
  <w:style w:type="paragraph" w:styleId="Heading1">
    <w:name w:val="heading 1"/>
    <w:basedOn w:val="Normal"/>
    <w:next w:val="Normal"/>
    <w:qFormat/>
    <w:rsid w:val="00466448"/>
    <w:pPr>
      <w:keepNext/>
      <w:outlineLvl w:val="0"/>
    </w:pPr>
    <w:rPr>
      <w:b/>
      <w:sz w:val="24"/>
    </w:rPr>
  </w:style>
  <w:style w:type="paragraph" w:styleId="Heading2">
    <w:name w:val="heading 2"/>
    <w:basedOn w:val="Normal"/>
    <w:next w:val="Normal"/>
    <w:qFormat/>
    <w:rsid w:val="00466448"/>
    <w:pPr>
      <w:keepNext/>
      <w:jc w:val="center"/>
      <w:outlineLvl w:val="1"/>
    </w:pPr>
    <w:rPr>
      <w:sz w:val="32"/>
    </w:rPr>
  </w:style>
  <w:style w:type="paragraph" w:styleId="Heading3">
    <w:name w:val="heading 3"/>
    <w:basedOn w:val="Normal"/>
    <w:next w:val="Normal"/>
    <w:qFormat/>
    <w:rsid w:val="00466448"/>
    <w:pPr>
      <w:keepNext/>
      <w:ind w:left="1440"/>
      <w:jc w:val="right"/>
      <w:outlineLvl w:val="2"/>
    </w:pPr>
    <w:rPr>
      <w:sz w:val="24"/>
    </w:rPr>
  </w:style>
  <w:style w:type="paragraph" w:styleId="Heading4">
    <w:name w:val="heading 4"/>
    <w:basedOn w:val="Normal"/>
    <w:next w:val="Normal"/>
    <w:qFormat/>
    <w:rsid w:val="00466448"/>
    <w:pPr>
      <w:keepNext/>
      <w:pBdr>
        <w:top w:val="single" w:sz="4" w:space="1" w:color="auto"/>
        <w:bottom w:val="single" w:sz="4" w:space="1" w:color="auto"/>
      </w:pBdr>
      <w:shd w:val="pct10" w:color="auto" w:fill="auto"/>
      <w:jc w:val="center"/>
      <w:outlineLvl w:val="3"/>
    </w:pPr>
    <w:rPr>
      <w:rFonts w:ascii="Arial" w:hAnsi="Arial"/>
      <w:b/>
      <w:sz w:val="36"/>
    </w:rPr>
  </w:style>
  <w:style w:type="paragraph" w:styleId="Heading5">
    <w:name w:val="heading 5"/>
    <w:basedOn w:val="Normal"/>
    <w:next w:val="Normal"/>
    <w:qFormat/>
    <w:rsid w:val="00466448"/>
    <w:pPr>
      <w:keepNext/>
      <w:ind w:left="720"/>
      <w:outlineLvl w:val="4"/>
    </w:pPr>
    <w:rPr>
      <w:sz w:val="24"/>
    </w:rPr>
  </w:style>
  <w:style w:type="paragraph" w:styleId="Heading6">
    <w:name w:val="heading 6"/>
    <w:basedOn w:val="Normal"/>
    <w:next w:val="Normal"/>
    <w:qFormat/>
    <w:rsid w:val="00466448"/>
    <w:pPr>
      <w:keepNext/>
      <w:shd w:val="pct10" w:color="auto" w:fill="FFFFFF"/>
      <w:jc w:val="center"/>
      <w:outlineLvl w:val="5"/>
    </w:pPr>
    <w:rPr>
      <w:rFonts w:ascii="Arial" w:hAnsi="Arial"/>
      <w:b/>
      <w:sz w:val="32"/>
    </w:rPr>
  </w:style>
  <w:style w:type="paragraph" w:styleId="Heading7">
    <w:name w:val="heading 7"/>
    <w:basedOn w:val="Normal"/>
    <w:next w:val="Normal"/>
    <w:qFormat/>
    <w:rsid w:val="00466448"/>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rsid w:val="00466448"/>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rsid w:val="00466448"/>
    <w:pPr>
      <w:keepNext/>
      <w:suppressAutoHyphen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4664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basedOn w:val="DefaultParagraphFont"/>
    <w:rsid w:val="00466448"/>
    <w:rPr>
      <w:color w:val="0000FF"/>
      <w:u w:val="single"/>
    </w:rPr>
  </w:style>
  <w:style w:type="paragraph" w:styleId="BodyTextIndent">
    <w:name w:val="Body Text Indent"/>
    <w:basedOn w:val="Normal"/>
    <w:link w:val="BodyTextIndentChar"/>
    <w:semiHidden/>
    <w:rsid w:val="00466448"/>
    <w:pPr>
      <w:spacing w:line="480" w:lineRule="auto"/>
      <w:ind w:left="720" w:hanging="720"/>
    </w:pPr>
    <w:rPr>
      <w:b/>
      <w:bCs/>
      <w:i/>
      <w:iCs/>
      <w:sz w:val="24"/>
    </w:rPr>
  </w:style>
  <w:style w:type="paragraph" w:styleId="BodyText">
    <w:name w:val="Body Text"/>
    <w:basedOn w:val="Normal"/>
    <w:link w:val="BodyTextChar"/>
    <w:rsid w:val="00466448"/>
    <w:rPr>
      <w:sz w:val="24"/>
    </w:rPr>
  </w:style>
  <w:style w:type="character" w:styleId="Strong">
    <w:name w:val="Strong"/>
    <w:basedOn w:val="DefaultParagraphFont"/>
    <w:uiPriority w:val="22"/>
    <w:qFormat/>
    <w:rsid w:val="00466448"/>
    <w:rPr>
      <w:b/>
    </w:rPr>
  </w:style>
  <w:style w:type="paragraph" w:styleId="BodyTextIndent2">
    <w:name w:val="Body Text Indent 2"/>
    <w:basedOn w:val="Normal"/>
    <w:semiHidden/>
    <w:rsid w:val="00466448"/>
    <w:pPr>
      <w:ind w:left="2160" w:hanging="1440"/>
    </w:pPr>
    <w:rPr>
      <w:i/>
      <w:sz w:val="24"/>
    </w:rPr>
  </w:style>
  <w:style w:type="paragraph" w:styleId="BodyText2">
    <w:name w:val="Body Text 2"/>
    <w:basedOn w:val="Normal"/>
    <w:link w:val="BodyText2Char"/>
    <w:uiPriority w:val="99"/>
    <w:semiHidden/>
    <w:rsid w:val="00466448"/>
    <w:rPr>
      <w:b/>
      <w:sz w:val="28"/>
    </w:rPr>
  </w:style>
  <w:style w:type="paragraph" w:styleId="BodyTextIndent3">
    <w:name w:val="Body Text Indent 3"/>
    <w:basedOn w:val="Normal"/>
    <w:link w:val="BodyTextIndent3Char"/>
    <w:semiHidden/>
    <w:rsid w:val="00466448"/>
    <w:pPr>
      <w:ind w:left="720"/>
    </w:pPr>
    <w:rPr>
      <w:b/>
      <w:sz w:val="24"/>
    </w:rPr>
  </w:style>
  <w:style w:type="character" w:customStyle="1" w:styleId="HTMLMarkup">
    <w:name w:val="HTML Markup"/>
    <w:rsid w:val="00466448"/>
    <w:rPr>
      <w:vanish/>
      <w:color w:val="FF0000"/>
    </w:rPr>
  </w:style>
  <w:style w:type="paragraph" w:styleId="BodyText3">
    <w:name w:val="Body Text 3"/>
    <w:basedOn w:val="Normal"/>
    <w:semiHidden/>
    <w:rsid w:val="00466448"/>
    <w:pPr>
      <w:jc w:val="center"/>
    </w:pPr>
    <w:rPr>
      <w:b/>
      <w:sz w:val="36"/>
    </w:rPr>
  </w:style>
  <w:style w:type="paragraph" w:styleId="Header">
    <w:name w:val="header"/>
    <w:basedOn w:val="Normal"/>
    <w:rsid w:val="00466448"/>
    <w:pPr>
      <w:tabs>
        <w:tab w:val="center" w:pos="4320"/>
        <w:tab w:val="right" w:pos="8640"/>
      </w:tabs>
    </w:pPr>
  </w:style>
  <w:style w:type="paragraph" w:styleId="Footer">
    <w:name w:val="footer"/>
    <w:basedOn w:val="Normal"/>
    <w:link w:val="FooterChar"/>
    <w:uiPriority w:val="99"/>
    <w:rsid w:val="00466448"/>
    <w:pPr>
      <w:tabs>
        <w:tab w:val="center" w:pos="4320"/>
        <w:tab w:val="right" w:pos="8640"/>
      </w:tabs>
    </w:pPr>
  </w:style>
  <w:style w:type="character" w:styleId="PageNumber">
    <w:name w:val="page number"/>
    <w:basedOn w:val="DefaultParagraphFont"/>
    <w:semiHidden/>
    <w:rsid w:val="00466448"/>
  </w:style>
  <w:style w:type="paragraph" w:styleId="Title">
    <w:name w:val="Title"/>
    <w:basedOn w:val="Normal"/>
    <w:qFormat/>
    <w:rsid w:val="00466448"/>
    <w:pPr>
      <w:jc w:val="center"/>
    </w:pPr>
    <w:rPr>
      <w:rFonts w:ascii="Arial" w:hAnsi="Arial"/>
      <w:b/>
      <w:sz w:val="24"/>
    </w:rPr>
  </w:style>
  <w:style w:type="paragraph" w:styleId="Subtitle">
    <w:name w:val="Subtitle"/>
    <w:basedOn w:val="Normal"/>
    <w:qFormat/>
    <w:rsid w:val="00466448"/>
    <w:pPr>
      <w:spacing w:line="480" w:lineRule="auto"/>
    </w:pPr>
    <w:rPr>
      <w:sz w:val="24"/>
      <w:u w:val="single"/>
    </w:rPr>
  </w:style>
  <w:style w:type="paragraph" w:styleId="DocumentMap">
    <w:name w:val="Document Map"/>
    <w:basedOn w:val="Normal"/>
    <w:semiHidden/>
    <w:rsid w:val="00466448"/>
    <w:pPr>
      <w:shd w:val="clear" w:color="auto" w:fill="000080"/>
    </w:pPr>
    <w:rPr>
      <w:rFonts w:ascii="Tahoma" w:hAnsi="Tahoma"/>
    </w:rPr>
  </w:style>
  <w:style w:type="paragraph" w:styleId="ListContinue">
    <w:name w:val="List Continue"/>
    <w:basedOn w:val="Normal"/>
    <w:semiHidden/>
    <w:rsid w:val="00466448"/>
    <w:pPr>
      <w:tabs>
        <w:tab w:val="left" w:pos="-720"/>
      </w:tabs>
      <w:suppressAutoHyphens/>
    </w:pPr>
    <w:rPr>
      <w:rFonts w:ascii="Courier" w:hAnsi="Courier"/>
      <w:sz w:val="24"/>
    </w:rPr>
  </w:style>
  <w:style w:type="paragraph" w:styleId="HTMLPreformatted">
    <w:name w:val="HTML Preformatted"/>
    <w:basedOn w:val="Normal"/>
    <w:semiHidden/>
    <w:rsid w:val="0046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rPr>
  </w:style>
  <w:style w:type="paragraph" w:styleId="NormalWeb">
    <w:name w:val="Normal (Web)"/>
    <w:basedOn w:val="Normal"/>
    <w:semiHidden/>
    <w:rsid w:val="00466448"/>
    <w:pPr>
      <w:spacing w:before="100" w:beforeAutospacing="1" w:after="100" w:afterAutospacing="1"/>
    </w:pPr>
    <w:rPr>
      <w:rFonts w:ascii="Arial Unicode MS" w:eastAsia="Arial Unicode MS" w:hAnsi="Arial Unicode MS" w:cs="Arial Unicode MS"/>
      <w:sz w:val="24"/>
      <w:szCs w:val="24"/>
    </w:rPr>
  </w:style>
  <w:style w:type="character" w:styleId="HTMLAcronym">
    <w:name w:val="HTML Acronym"/>
    <w:basedOn w:val="DefaultParagraphFont"/>
    <w:semiHidden/>
    <w:rsid w:val="00466448"/>
  </w:style>
  <w:style w:type="character" w:styleId="FollowedHyperlink">
    <w:name w:val="FollowedHyperlink"/>
    <w:basedOn w:val="DefaultParagraphFont"/>
    <w:semiHidden/>
    <w:rsid w:val="00466448"/>
    <w:rPr>
      <w:color w:val="800080"/>
      <w:u w:val="single"/>
    </w:rPr>
  </w:style>
  <w:style w:type="paragraph" w:customStyle="1" w:styleId="DefinitionTerm">
    <w:name w:val="Definition Term"/>
    <w:basedOn w:val="Normal"/>
    <w:next w:val="Normal"/>
    <w:rsid w:val="00466448"/>
    <w:pPr>
      <w:widowControl w:val="0"/>
    </w:pPr>
    <w:rPr>
      <w:snapToGrid w:val="0"/>
      <w:sz w:val="24"/>
    </w:rPr>
  </w:style>
  <w:style w:type="paragraph" w:customStyle="1" w:styleId="Steps">
    <w:name w:val="Steps"/>
    <w:basedOn w:val="Normal"/>
    <w:rsid w:val="00466448"/>
    <w:pPr>
      <w:numPr>
        <w:numId w:val="1"/>
      </w:numPr>
    </w:pPr>
    <w:rPr>
      <w:sz w:val="24"/>
    </w:rPr>
  </w:style>
  <w:style w:type="paragraph" w:customStyle="1" w:styleId="Style">
    <w:name w:val="Style"/>
    <w:basedOn w:val="Normal"/>
    <w:uiPriority w:val="99"/>
    <w:rsid w:val="00466448"/>
    <w:pPr>
      <w:widowControl w:val="0"/>
      <w:ind w:left="720" w:hanging="720"/>
    </w:pPr>
    <w:rPr>
      <w:rFonts w:ascii="Courier" w:hAnsi="Courier"/>
      <w:snapToGrid w:val="0"/>
      <w:sz w:val="24"/>
    </w:rPr>
  </w:style>
  <w:style w:type="paragraph" w:styleId="BlockText">
    <w:name w:val="Block Text"/>
    <w:basedOn w:val="Normal"/>
    <w:semiHidden/>
    <w:rsid w:val="00466448"/>
    <w:pPr>
      <w:spacing w:after="120"/>
      <w:ind w:left="1440" w:right="1440"/>
    </w:pPr>
  </w:style>
  <w:style w:type="paragraph" w:styleId="BodyTextFirstIndent">
    <w:name w:val="Body Text First Indent"/>
    <w:basedOn w:val="BodyText"/>
    <w:semiHidden/>
    <w:rsid w:val="00466448"/>
    <w:pPr>
      <w:spacing w:after="120"/>
      <w:ind w:firstLine="210"/>
    </w:pPr>
    <w:rPr>
      <w:sz w:val="20"/>
    </w:rPr>
  </w:style>
  <w:style w:type="paragraph" w:styleId="BodyTextFirstIndent2">
    <w:name w:val="Body Text First Indent 2"/>
    <w:basedOn w:val="BodyTextIndent"/>
    <w:semiHidden/>
    <w:rsid w:val="00466448"/>
    <w:pPr>
      <w:spacing w:after="120" w:line="240" w:lineRule="auto"/>
      <w:ind w:left="360" w:firstLine="210"/>
    </w:pPr>
    <w:rPr>
      <w:b w:val="0"/>
      <w:bCs w:val="0"/>
      <w:i w:val="0"/>
      <w:iCs w:val="0"/>
      <w:sz w:val="20"/>
    </w:rPr>
  </w:style>
  <w:style w:type="paragraph" w:styleId="Caption">
    <w:name w:val="caption"/>
    <w:basedOn w:val="Normal"/>
    <w:next w:val="Normal"/>
    <w:qFormat/>
    <w:rsid w:val="00466448"/>
    <w:pPr>
      <w:spacing w:before="120" w:after="120"/>
    </w:pPr>
    <w:rPr>
      <w:b/>
      <w:bCs/>
    </w:rPr>
  </w:style>
  <w:style w:type="paragraph" w:styleId="Closing">
    <w:name w:val="Closing"/>
    <w:basedOn w:val="Normal"/>
    <w:semiHidden/>
    <w:rsid w:val="00466448"/>
    <w:pPr>
      <w:ind w:left="4320"/>
    </w:pPr>
  </w:style>
  <w:style w:type="paragraph" w:styleId="CommentText">
    <w:name w:val="annotation text"/>
    <w:basedOn w:val="Normal"/>
    <w:semiHidden/>
    <w:rsid w:val="00466448"/>
  </w:style>
  <w:style w:type="paragraph" w:styleId="Date">
    <w:name w:val="Date"/>
    <w:basedOn w:val="Normal"/>
    <w:next w:val="Normal"/>
    <w:semiHidden/>
    <w:rsid w:val="00466448"/>
  </w:style>
  <w:style w:type="paragraph" w:styleId="E-mailSignature">
    <w:name w:val="E-mail Signature"/>
    <w:basedOn w:val="Normal"/>
    <w:semiHidden/>
    <w:rsid w:val="00466448"/>
  </w:style>
  <w:style w:type="paragraph" w:styleId="EndnoteText">
    <w:name w:val="endnote text"/>
    <w:basedOn w:val="Normal"/>
    <w:semiHidden/>
    <w:rsid w:val="00466448"/>
  </w:style>
  <w:style w:type="paragraph" w:styleId="EnvelopeAddress">
    <w:name w:val="envelope address"/>
    <w:basedOn w:val="Normal"/>
    <w:semiHidden/>
    <w:rsid w:val="0046644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66448"/>
    <w:rPr>
      <w:rFonts w:ascii="Arial" w:hAnsi="Arial" w:cs="Arial"/>
    </w:rPr>
  </w:style>
  <w:style w:type="paragraph" w:styleId="FootnoteText">
    <w:name w:val="footnote text"/>
    <w:basedOn w:val="Normal"/>
    <w:link w:val="FootnoteTextChar"/>
    <w:uiPriority w:val="99"/>
    <w:rsid w:val="00466448"/>
  </w:style>
  <w:style w:type="paragraph" w:styleId="HTMLAddress">
    <w:name w:val="HTML Address"/>
    <w:basedOn w:val="Normal"/>
    <w:semiHidden/>
    <w:rsid w:val="00466448"/>
    <w:rPr>
      <w:i/>
      <w:iCs/>
    </w:rPr>
  </w:style>
  <w:style w:type="paragraph" w:styleId="Index1">
    <w:name w:val="index 1"/>
    <w:basedOn w:val="Normal"/>
    <w:next w:val="Normal"/>
    <w:autoRedefine/>
    <w:semiHidden/>
    <w:rsid w:val="00466448"/>
    <w:pPr>
      <w:ind w:left="200" w:hanging="200"/>
    </w:pPr>
  </w:style>
  <w:style w:type="paragraph" w:styleId="Index2">
    <w:name w:val="index 2"/>
    <w:basedOn w:val="Normal"/>
    <w:next w:val="Normal"/>
    <w:autoRedefine/>
    <w:semiHidden/>
    <w:rsid w:val="00466448"/>
    <w:pPr>
      <w:ind w:left="400" w:hanging="200"/>
    </w:pPr>
  </w:style>
  <w:style w:type="paragraph" w:styleId="Index3">
    <w:name w:val="index 3"/>
    <w:basedOn w:val="Normal"/>
    <w:next w:val="Normal"/>
    <w:autoRedefine/>
    <w:semiHidden/>
    <w:rsid w:val="00466448"/>
    <w:pPr>
      <w:ind w:left="600" w:hanging="200"/>
    </w:pPr>
  </w:style>
  <w:style w:type="paragraph" w:styleId="Index4">
    <w:name w:val="index 4"/>
    <w:basedOn w:val="Normal"/>
    <w:next w:val="Normal"/>
    <w:autoRedefine/>
    <w:semiHidden/>
    <w:rsid w:val="00466448"/>
    <w:pPr>
      <w:ind w:left="800" w:hanging="200"/>
    </w:pPr>
  </w:style>
  <w:style w:type="paragraph" w:styleId="Index5">
    <w:name w:val="index 5"/>
    <w:basedOn w:val="Normal"/>
    <w:next w:val="Normal"/>
    <w:autoRedefine/>
    <w:semiHidden/>
    <w:rsid w:val="00466448"/>
    <w:pPr>
      <w:ind w:left="1000" w:hanging="200"/>
    </w:pPr>
  </w:style>
  <w:style w:type="paragraph" w:styleId="Index6">
    <w:name w:val="index 6"/>
    <w:basedOn w:val="Normal"/>
    <w:next w:val="Normal"/>
    <w:autoRedefine/>
    <w:semiHidden/>
    <w:rsid w:val="00466448"/>
    <w:pPr>
      <w:ind w:left="1200" w:hanging="200"/>
    </w:pPr>
  </w:style>
  <w:style w:type="paragraph" w:styleId="Index7">
    <w:name w:val="index 7"/>
    <w:basedOn w:val="Normal"/>
    <w:next w:val="Normal"/>
    <w:autoRedefine/>
    <w:semiHidden/>
    <w:rsid w:val="00466448"/>
    <w:pPr>
      <w:ind w:left="1400" w:hanging="200"/>
    </w:pPr>
  </w:style>
  <w:style w:type="paragraph" w:styleId="Index8">
    <w:name w:val="index 8"/>
    <w:basedOn w:val="Normal"/>
    <w:next w:val="Normal"/>
    <w:autoRedefine/>
    <w:semiHidden/>
    <w:rsid w:val="00466448"/>
    <w:pPr>
      <w:ind w:left="1600" w:hanging="200"/>
    </w:pPr>
  </w:style>
  <w:style w:type="paragraph" w:styleId="Index9">
    <w:name w:val="index 9"/>
    <w:basedOn w:val="Normal"/>
    <w:next w:val="Normal"/>
    <w:autoRedefine/>
    <w:semiHidden/>
    <w:rsid w:val="00466448"/>
    <w:pPr>
      <w:ind w:left="1800" w:hanging="200"/>
    </w:pPr>
  </w:style>
  <w:style w:type="paragraph" w:styleId="IndexHeading">
    <w:name w:val="index heading"/>
    <w:basedOn w:val="Normal"/>
    <w:next w:val="Index1"/>
    <w:semiHidden/>
    <w:rsid w:val="00466448"/>
    <w:rPr>
      <w:rFonts w:ascii="Arial" w:hAnsi="Arial" w:cs="Arial"/>
      <w:b/>
      <w:bCs/>
    </w:rPr>
  </w:style>
  <w:style w:type="paragraph" w:styleId="List">
    <w:name w:val="List"/>
    <w:basedOn w:val="Normal"/>
    <w:semiHidden/>
    <w:rsid w:val="00466448"/>
    <w:pPr>
      <w:ind w:left="360" w:hanging="360"/>
    </w:pPr>
  </w:style>
  <w:style w:type="paragraph" w:styleId="List2">
    <w:name w:val="List 2"/>
    <w:basedOn w:val="Normal"/>
    <w:semiHidden/>
    <w:rsid w:val="00466448"/>
    <w:pPr>
      <w:ind w:left="720" w:hanging="360"/>
    </w:pPr>
  </w:style>
  <w:style w:type="paragraph" w:styleId="List3">
    <w:name w:val="List 3"/>
    <w:basedOn w:val="Normal"/>
    <w:semiHidden/>
    <w:rsid w:val="00466448"/>
    <w:pPr>
      <w:ind w:left="1080" w:hanging="360"/>
    </w:pPr>
  </w:style>
  <w:style w:type="paragraph" w:styleId="List4">
    <w:name w:val="List 4"/>
    <w:basedOn w:val="Normal"/>
    <w:semiHidden/>
    <w:rsid w:val="00466448"/>
    <w:pPr>
      <w:ind w:left="1440" w:hanging="360"/>
    </w:pPr>
  </w:style>
  <w:style w:type="paragraph" w:styleId="List5">
    <w:name w:val="List 5"/>
    <w:basedOn w:val="Normal"/>
    <w:semiHidden/>
    <w:rsid w:val="00466448"/>
    <w:pPr>
      <w:ind w:left="1800" w:hanging="360"/>
    </w:pPr>
  </w:style>
  <w:style w:type="paragraph" w:styleId="ListBullet">
    <w:name w:val="List Bullet"/>
    <w:basedOn w:val="Normal"/>
    <w:autoRedefine/>
    <w:semiHidden/>
    <w:rsid w:val="00466448"/>
    <w:pPr>
      <w:numPr>
        <w:numId w:val="2"/>
      </w:numPr>
    </w:pPr>
  </w:style>
  <w:style w:type="paragraph" w:styleId="ListBullet2">
    <w:name w:val="List Bullet 2"/>
    <w:basedOn w:val="Normal"/>
    <w:autoRedefine/>
    <w:semiHidden/>
    <w:rsid w:val="00466448"/>
    <w:pPr>
      <w:numPr>
        <w:numId w:val="3"/>
      </w:numPr>
    </w:pPr>
  </w:style>
  <w:style w:type="paragraph" w:styleId="ListBullet3">
    <w:name w:val="List Bullet 3"/>
    <w:basedOn w:val="Normal"/>
    <w:autoRedefine/>
    <w:semiHidden/>
    <w:rsid w:val="00466448"/>
    <w:pPr>
      <w:numPr>
        <w:numId w:val="4"/>
      </w:numPr>
    </w:pPr>
  </w:style>
  <w:style w:type="paragraph" w:styleId="ListBullet4">
    <w:name w:val="List Bullet 4"/>
    <w:basedOn w:val="Normal"/>
    <w:autoRedefine/>
    <w:semiHidden/>
    <w:rsid w:val="00466448"/>
    <w:pPr>
      <w:numPr>
        <w:numId w:val="5"/>
      </w:numPr>
    </w:pPr>
  </w:style>
  <w:style w:type="paragraph" w:styleId="ListBullet5">
    <w:name w:val="List Bullet 5"/>
    <w:basedOn w:val="Normal"/>
    <w:autoRedefine/>
    <w:semiHidden/>
    <w:rsid w:val="00466448"/>
    <w:pPr>
      <w:numPr>
        <w:numId w:val="6"/>
      </w:numPr>
    </w:pPr>
  </w:style>
  <w:style w:type="paragraph" w:styleId="ListContinue2">
    <w:name w:val="List Continue 2"/>
    <w:basedOn w:val="Normal"/>
    <w:semiHidden/>
    <w:rsid w:val="00466448"/>
    <w:pPr>
      <w:spacing w:after="120"/>
      <w:ind w:left="720"/>
    </w:pPr>
  </w:style>
  <w:style w:type="paragraph" w:styleId="ListContinue3">
    <w:name w:val="List Continue 3"/>
    <w:basedOn w:val="Normal"/>
    <w:semiHidden/>
    <w:rsid w:val="00466448"/>
    <w:pPr>
      <w:spacing w:after="120"/>
      <w:ind w:left="1080"/>
    </w:pPr>
  </w:style>
  <w:style w:type="paragraph" w:styleId="ListContinue4">
    <w:name w:val="List Continue 4"/>
    <w:basedOn w:val="Normal"/>
    <w:semiHidden/>
    <w:rsid w:val="00466448"/>
    <w:pPr>
      <w:spacing w:after="120"/>
      <w:ind w:left="1440"/>
    </w:pPr>
  </w:style>
  <w:style w:type="paragraph" w:styleId="ListContinue5">
    <w:name w:val="List Continue 5"/>
    <w:basedOn w:val="Normal"/>
    <w:semiHidden/>
    <w:rsid w:val="00466448"/>
    <w:pPr>
      <w:spacing w:after="120"/>
      <w:ind w:left="1800"/>
    </w:pPr>
  </w:style>
  <w:style w:type="paragraph" w:styleId="ListNumber">
    <w:name w:val="List Number"/>
    <w:basedOn w:val="Normal"/>
    <w:semiHidden/>
    <w:rsid w:val="00466448"/>
    <w:pPr>
      <w:numPr>
        <w:numId w:val="7"/>
      </w:numPr>
    </w:pPr>
  </w:style>
  <w:style w:type="paragraph" w:styleId="ListNumber2">
    <w:name w:val="List Number 2"/>
    <w:basedOn w:val="Normal"/>
    <w:semiHidden/>
    <w:rsid w:val="00466448"/>
    <w:pPr>
      <w:numPr>
        <w:numId w:val="8"/>
      </w:numPr>
    </w:pPr>
  </w:style>
  <w:style w:type="paragraph" w:styleId="ListNumber3">
    <w:name w:val="List Number 3"/>
    <w:basedOn w:val="Normal"/>
    <w:semiHidden/>
    <w:rsid w:val="00466448"/>
    <w:pPr>
      <w:numPr>
        <w:numId w:val="9"/>
      </w:numPr>
    </w:pPr>
  </w:style>
  <w:style w:type="paragraph" w:styleId="ListNumber4">
    <w:name w:val="List Number 4"/>
    <w:basedOn w:val="Normal"/>
    <w:semiHidden/>
    <w:rsid w:val="00466448"/>
    <w:pPr>
      <w:numPr>
        <w:numId w:val="10"/>
      </w:numPr>
    </w:pPr>
  </w:style>
  <w:style w:type="paragraph" w:styleId="ListNumber5">
    <w:name w:val="List Number 5"/>
    <w:basedOn w:val="Normal"/>
    <w:semiHidden/>
    <w:rsid w:val="00466448"/>
    <w:pPr>
      <w:numPr>
        <w:numId w:val="11"/>
      </w:numPr>
    </w:pPr>
  </w:style>
  <w:style w:type="paragraph" w:styleId="MessageHeader">
    <w:name w:val="Message Header"/>
    <w:basedOn w:val="Normal"/>
    <w:semiHidden/>
    <w:rsid w:val="0046644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466448"/>
    <w:pPr>
      <w:ind w:left="720"/>
    </w:pPr>
  </w:style>
  <w:style w:type="paragraph" w:styleId="NoteHeading">
    <w:name w:val="Note Heading"/>
    <w:basedOn w:val="Normal"/>
    <w:next w:val="Normal"/>
    <w:semiHidden/>
    <w:rsid w:val="00466448"/>
  </w:style>
  <w:style w:type="paragraph" w:styleId="PlainText">
    <w:name w:val="Plain Text"/>
    <w:basedOn w:val="Normal"/>
    <w:semiHidden/>
    <w:rsid w:val="00466448"/>
    <w:rPr>
      <w:rFonts w:ascii="Courier New" w:hAnsi="Courier New" w:cs="Courier New"/>
    </w:rPr>
  </w:style>
  <w:style w:type="paragraph" w:styleId="Salutation">
    <w:name w:val="Salutation"/>
    <w:basedOn w:val="Normal"/>
    <w:next w:val="Normal"/>
    <w:semiHidden/>
    <w:rsid w:val="00466448"/>
  </w:style>
  <w:style w:type="paragraph" w:styleId="Signature">
    <w:name w:val="Signature"/>
    <w:basedOn w:val="Normal"/>
    <w:semiHidden/>
    <w:rsid w:val="00466448"/>
    <w:pPr>
      <w:ind w:left="4320"/>
    </w:pPr>
  </w:style>
  <w:style w:type="paragraph" w:styleId="TableofAuthorities">
    <w:name w:val="table of authorities"/>
    <w:basedOn w:val="Normal"/>
    <w:next w:val="Normal"/>
    <w:semiHidden/>
    <w:rsid w:val="00466448"/>
    <w:pPr>
      <w:ind w:left="200" w:hanging="200"/>
    </w:pPr>
  </w:style>
  <w:style w:type="paragraph" w:styleId="TableofFigures">
    <w:name w:val="table of figures"/>
    <w:basedOn w:val="Normal"/>
    <w:next w:val="Normal"/>
    <w:semiHidden/>
    <w:rsid w:val="00466448"/>
    <w:pPr>
      <w:ind w:left="400" w:hanging="400"/>
    </w:pPr>
  </w:style>
  <w:style w:type="paragraph" w:styleId="TOAHeading">
    <w:name w:val="toa heading"/>
    <w:basedOn w:val="Normal"/>
    <w:next w:val="Normal"/>
    <w:semiHidden/>
    <w:rsid w:val="00466448"/>
    <w:pPr>
      <w:spacing w:before="120"/>
    </w:pPr>
    <w:rPr>
      <w:rFonts w:ascii="Arial" w:hAnsi="Arial" w:cs="Arial"/>
      <w:b/>
      <w:bCs/>
      <w:sz w:val="24"/>
      <w:szCs w:val="24"/>
    </w:rPr>
  </w:style>
  <w:style w:type="paragraph" w:styleId="TOC1">
    <w:name w:val="toc 1"/>
    <w:basedOn w:val="Normal"/>
    <w:next w:val="Normal"/>
    <w:autoRedefine/>
    <w:semiHidden/>
    <w:rsid w:val="00466448"/>
  </w:style>
  <w:style w:type="paragraph" w:styleId="TOC2">
    <w:name w:val="toc 2"/>
    <w:basedOn w:val="Normal"/>
    <w:next w:val="Normal"/>
    <w:autoRedefine/>
    <w:semiHidden/>
    <w:rsid w:val="00466448"/>
    <w:pPr>
      <w:ind w:left="200"/>
    </w:pPr>
  </w:style>
  <w:style w:type="paragraph" w:styleId="TOC3">
    <w:name w:val="toc 3"/>
    <w:basedOn w:val="Normal"/>
    <w:next w:val="Normal"/>
    <w:autoRedefine/>
    <w:semiHidden/>
    <w:rsid w:val="00466448"/>
    <w:pPr>
      <w:ind w:left="400"/>
    </w:pPr>
  </w:style>
  <w:style w:type="paragraph" w:styleId="TOC4">
    <w:name w:val="toc 4"/>
    <w:basedOn w:val="Normal"/>
    <w:next w:val="Normal"/>
    <w:autoRedefine/>
    <w:semiHidden/>
    <w:rsid w:val="00466448"/>
    <w:pPr>
      <w:ind w:left="600"/>
    </w:pPr>
  </w:style>
  <w:style w:type="paragraph" w:styleId="TOC5">
    <w:name w:val="toc 5"/>
    <w:basedOn w:val="Normal"/>
    <w:next w:val="Normal"/>
    <w:autoRedefine/>
    <w:semiHidden/>
    <w:rsid w:val="00466448"/>
    <w:pPr>
      <w:ind w:left="800"/>
    </w:pPr>
  </w:style>
  <w:style w:type="paragraph" w:styleId="TOC6">
    <w:name w:val="toc 6"/>
    <w:basedOn w:val="Normal"/>
    <w:next w:val="Normal"/>
    <w:autoRedefine/>
    <w:semiHidden/>
    <w:rsid w:val="00466448"/>
    <w:pPr>
      <w:ind w:left="1000"/>
    </w:pPr>
  </w:style>
  <w:style w:type="paragraph" w:styleId="TOC7">
    <w:name w:val="toc 7"/>
    <w:basedOn w:val="Normal"/>
    <w:next w:val="Normal"/>
    <w:autoRedefine/>
    <w:semiHidden/>
    <w:rsid w:val="00466448"/>
    <w:pPr>
      <w:ind w:left="1200"/>
    </w:pPr>
  </w:style>
  <w:style w:type="paragraph" w:styleId="TOC8">
    <w:name w:val="toc 8"/>
    <w:basedOn w:val="Normal"/>
    <w:next w:val="Normal"/>
    <w:autoRedefine/>
    <w:semiHidden/>
    <w:rsid w:val="00466448"/>
    <w:pPr>
      <w:ind w:left="1400"/>
    </w:pPr>
  </w:style>
  <w:style w:type="paragraph" w:styleId="TOC9">
    <w:name w:val="toc 9"/>
    <w:basedOn w:val="Normal"/>
    <w:next w:val="Normal"/>
    <w:autoRedefine/>
    <w:semiHidden/>
    <w:rsid w:val="00466448"/>
    <w:pPr>
      <w:ind w:left="1600"/>
    </w:pPr>
  </w:style>
  <w:style w:type="character" w:styleId="Emphasis">
    <w:name w:val="Emphasis"/>
    <w:basedOn w:val="DefaultParagraphFont"/>
    <w:qFormat/>
    <w:rsid w:val="00466448"/>
    <w:rPr>
      <w:i/>
      <w:iCs/>
    </w:rPr>
  </w:style>
  <w:style w:type="paragraph" w:customStyle="1" w:styleId="lastupdated">
    <w:name w:val="lastupdated"/>
    <w:basedOn w:val="Normal"/>
    <w:rsid w:val="00466448"/>
    <w:pPr>
      <w:spacing w:before="100" w:beforeAutospacing="1" w:after="100" w:afterAutospacing="1"/>
    </w:pPr>
    <w:rPr>
      <w:rFonts w:ascii="Verdana" w:eastAsia="Arial Unicode MS" w:hAnsi="Verdana" w:cs="Arial Unicode MS"/>
      <w:color w:val="727272"/>
      <w:sz w:val="17"/>
      <w:szCs w:val="17"/>
    </w:rPr>
  </w:style>
  <w:style w:type="paragraph" w:customStyle="1" w:styleId="a">
    <w:name w:val="_"/>
    <w:basedOn w:val="Normal"/>
    <w:rsid w:val="00466448"/>
    <w:pPr>
      <w:widowControl w:val="0"/>
      <w:ind w:left="720" w:hanging="720"/>
    </w:pPr>
    <w:rPr>
      <w:snapToGrid w:val="0"/>
      <w:sz w:val="24"/>
    </w:rPr>
  </w:style>
  <w:style w:type="paragraph" w:customStyle="1" w:styleId="Itemmarkedbyl">
    <w:name w:val="Item marked by (l)"/>
    <w:basedOn w:val="Normal"/>
    <w:rsid w:val="00466448"/>
    <w:pPr>
      <w:numPr>
        <w:numId w:val="13"/>
      </w:numPr>
    </w:pPr>
    <w:rPr>
      <w:sz w:val="24"/>
    </w:rPr>
  </w:style>
  <w:style w:type="paragraph" w:customStyle="1" w:styleId="bullet-ss">
    <w:name w:val="bullet-ss"/>
    <w:basedOn w:val="Normal"/>
    <w:rsid w:val="00466448"/>
    <w:pPr>
      <w:numPr>
        <w:numId w:val="14"/>
      </w:numPr>
    </w:pPr>
    <w:rPr>
      <w:sz w:val="22"/>
    </w:rPr>
  </w:style>
  <w:style w:type="character" w:styleId="CommentReference">
    <w:name w:val="annotation reference"/>
    <w:basedOn w:val="DefaultParagraphFont"/>
    <w:semiHidden/>
    <w:rsid w:val="00466448"/>
    <w:rPr>
      <w:sz w:val="16"/>
      <w:szCs w:val="16"/>
    </w:rPr>
  </w:style>
  <w:style w:type="character" w:customStyle="1" w:styleId="EmailStyle1051">
    <w:name w:val="EmailStyle105"/>
    <w:aliases w:val="EmailStyle105"/>
    <w:basedOn w:val="DefaultParagraphFont"/>
    <w:personal/>
    <w:personalReply/>
    <w:rsid w:val="00466448"/>
    <w:rPr>
      <w:rFonts w:ascii="Arial" w:hAnsi="Arial" w:cs="Arial"/>
      <w:color w:val="993366"/>
      <w:sz w:val="20"/>
    </w:rPr>
  </w:style>
  <w:style w:type="paragraph" w:customStyle="1" w:styleId="InsideAddressName">
    <w:name w:val="Inside Address Name"/>
    <w:basedOn w:val="Normal"/>
    <w:next w:val="Normal"/>
    <w:rsid w:val="00466448"/>
    <w:pPr>
      <w:spacing w:before="220"/>
      <w:ind w:left="835" w:right="-360"/>
    </w:pPr>
  </w:style>
  <w:style w:type="paragraph" w:styleId="BalloonText">
    <w:name w:val="Balloon Text"/>
    <w:basedOn w:val="Normal"/>
    <w:semiHidden/>
    <w:rsid w:val="0046644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66448"/>
    <w:rPr>
      <w:b/>
      <w:bCs/>
    </w:rPr>
  </w:style>
  <w:style w:type="character" w:customStyle="1" w:styleId="enumbell">
    <w:name w:val="enumbell"/>
    <w:basedOn w:val="DefaultParagraphFont"/>
    <w:rsid w:val="00466448"/>
    <w:rPr>
      <w:b/>
      <w:bCs/>
    </w:rPr>
  </w:style>
  <w:style w:type="paragraph" w:customStyle="1" w:styleId="ED">
    <w:name w:val="ED"/>
    <w:basedOn w:val="TOC1"/>
    <w:autoRedefine/>
    <w:rsid w:val="00466448"/>
    <w:pPr>
      <w:tabs>
        <w:tab w:val="right" w:leader="dot" w:pos="10070"/>
      </w:tabs>
    </w:pPr>
    <w:rPr>
      <w:rFonts w:ascii="Courier New" w:hAnsi="Courier New" w:cs="Courier New"/>
      <w:b/>
      <w:bCs/>
      <w:caps/>
      <w:noProof/>
      <w:color w:val="FFFFFF"/>
    </w:rPr>
  </w:style>
  <w:style w:type="paragraph" w:customStyle="1" w:styleId="h3">
    <w:name w:val="h3"/>
    <w:basedOn w:val="Normal"/>
    <w:rsid w:val="00466448"/>
    <w:pPr>
      <w:spacing w:before="100" w:beforeAutospacing="1"/>
    </w:pPr>
    <w:rPr>
      <w:rFonts w:ascii="Arial" w:eastAsia="Arial Unicode MS" w:hAnsi="Arial" w:cs="Arial"/>
      <w:b/>
      <w:bCs/>
      <w:sz w:val="24"/>
      <w:szCs w:val="24"/>
    </w:rPr>
  </w:style>
  <w:style w:type="paragraph" w:customStyle="1" w:styleId="NormalWeb1">
    <w:name w:val="Normal (Web)1"/>
    <w:basedOn w:val="Normal"/>
    <w:rsid w:val="00466448"/>
    <w:pPr>
      <w:spacing w:before="100" w:beforeAutospacing="1" w:after="100" w:afterAutospacing="1"/>
    </w:pPr>
    <w:rPr>
      <w:rFonts w:ascii="Verdana" w:eastAsia="Arial Unicode MS" w:hAnsi="Verdana" w:cs="Arial Unicode MS"/>
      <w:sz w:val="24"/>
      <w:szCs w:val="24"/>
    </w:rPr>
  </w:style>
  <w:style w:type="character" w:customStyle="1" w:styleId="CommentSubjectChar">
    <w:name w:val="Comment Subject Char"/>
    <w:basedOn w:val="DefaultParagraphFont"/>
    <w:link w:val="CommentSubject"/>
    <w:uiPriority w:val="99"/>
    <w:semiHidden/>
    <w:rsid w:val="00B37623"/>
    <w:rPr>
      <w:b/>
      <w:bCs/>
    </w:rPr>
  </w:style>
  <w:style w:type="paragraph" w:styleId="ListParagraph">
    <w:name w:val="List Paragraph"/>
    <w:basedOn w:val="Normal"/>
    <w:uiPriority w:val="34"/>
    <w:qFormat/>
    <w:rsid w:val="009714DF"/>
    <w:pPr>
      <w:ind w:left="720"/>
    </w:pPr>
  </w:style>
  <w:style w:type="character" w:customStyle="1" w:styleId="BodyTextIndentChar">
    <w:name w:val="Body Text Indent Char"/>
    <w:basedOn w:val="DefaultParagraphFont"/>
    <w:link w:val="BodyTextIndent"/>
    <w:semiHidden/>
    <w:rsid w:val="002666CE"/>
    <w:rPr>
      <w:b/>
      <w:bCs/>
      <w:i/>
      <w:iCs/>
      <w:sz w:val="24"/>
    </w:rPr>
  </w:style>
  <w:style w:type="character" w:customStyle="1" w:styleId="BodyTextIndent3Char">
    <w:name w:val="Body Text Indent 3 Char"/>
    <w:basedOn w:val="DefaultParagraphFont"/>
    <w:link w:val="BodyTextIndent3"/>
    <w:semiHidden/>
    <w:rsid w:val="002666CE"/>
    <w:rPr>
      <w:b/>
      <w:sz w:val="24"/>
    </w:rPr>
  </w:style>
  <w:style w:type="character" w:customStyle="1" w:styleId="EmailStyle117">
    <w:name w:val="EmailStyle1171"/>
    <w:aliases w:val="EmailStyle1171"/>
    <w:basedOn w:val="DefaultParagraphFont"/>
    <w:semiHidden/>
    <w:personal/>
    <w:personalReply/>
    <w:rsid w:val="00622475"/>
    <w:rPr>
      <w:rFonts w:ascii="Arial" w:hAnsi="Arial" w:cs="Arial"/>
      <w:color w:val="000080"/>
      <w:sz w:val="20"/>
      <w:szCs w:val="20"/>
    </w:rPr>
  </w:style>
  <w:style w:type="paragraph" w:customStyle="1" w:styleId="Default">
    <w:name w:val="Default"/>
    <w:rsid w:val="00FA77D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02AA5"/>
  </w:style>
  <w:style w:type="character" w:customStyle="1" w:styleId="BodyTextChar">
    <w:name w:val="Body Text Char"/>
    <w:basedOn w:val="DefaultParagraphFont"/>
    <w:link w:val="BodyText"/>
    <w:rsid w:val="00DF5B58"/>
    <w:rPr>
      <w:sz w:val="24"/>
    </w:rPr>
  </w:style>
  <w:style w:type="character" w:customStyle="1" w:styleId="BodyText2Char">
    <w:name w:val="Body Text 2 Char"/>
    <w:basedOn w:val="DefaultParagraphFont"/>
    <w:link w:val="BodyText2"/>
    <w:uiPriority w:val="99"/>
    <w:semiHidden/>
    <w:rsid w:val="00DF5B58"/>
    <w:rPr>
      <w:b/>
      <w:sz w:val="28"/>
    </w:rPr>
  </w:style>
  <w:style w:type="character" w:customStyle="1" w:styleId="FootnoteTextChar">
    <w:name w:val="Footnote Text Char"/>
    <w:basedOn w:val="DefaultParagraphFont"/>
    <w:link w:val="FootnoteText"/>
    <w:uiPriority w:val="99"/>
    <w:rsid w:val="00DF5B58"/>
  </w:style>
  <w:style w:type="character" w:styleId="FootnoteReference">
    <w:name w:val="footnote reference"/>
    <w:basedOn w:val="DefaultParagraphFont"/>
    <w:uiPriority w:val="99"/>
    <w:semiHidden/>
    <w:unhideWhenUsed/>
    <w:rsid w:val="00DF5B58"/>
    <w:rPr>
      <w:vertAlign w:val="superscript"/>
    </w:rPr>
  </w:style>
</w:styles>
</file>

<file path=word/webSettings.xml><?xml version="1.0" encoding="utf-8"?>
<w:webSettings xmlns:r="http://schemas.openxmlformats.org/officeDocument/2006/relationships" xmlns:w="http://schemas.openxmlformats.org/wordprocessingml/2006/main">
  <w:divs>
    <w:div w:id="87846727">
      <w:bodyDiv w:val="1"/>
      <w:marLeft w:val="0"/>
      <w:marRight w:val="0"/>
      <w:marTop w:val="0"/>
      <w:marBottom w:val="0"/>
      <w:divBdr>
        <w:top w:val="none" w:sz="0" w:space="0" w:color="auto"/>
        <w:left w:val="none" w:sz="0" w:space="0" w:color="auto"/>
        <w:bottom w:val="none" w:sz="0" w:space="0" w:color="auto"/>
        <w:right w:val="none" w:sz="0" w:space="0" w:color="auto"/>
      </w:divBdr>
    </w:div>
    <w:div w:id="472672675">
      <w:bodyDiv w:val="1"/>
      <w:marLeft w:val="0"/>
      <w:marRight w:val="0"/>
      <w:marTop w:val="0"/>
      <w:marBottom w:val="0"/>
      <w:divBdr>
        <w:top w:val="none" w:sz="0" w:space="0" w:color="auto"/>
        <w:left w:val="none" w:sz="0" w:space="0" w:color="auto"/>
        <w:bottom w:val="none" w:sz="0" w:space="0" w:color="auto"/>
        <w:right w:val="none" w:sz="0" w:space="0" w:color="auto"/>
      </w:divBdr>
    </w:div>
    <w:div w:id="1692996501">
      <w:bodyDiv w:val="1"/>
      <w:marLeft w:val="0"/>
      <w:marRight w:val="0"/>
      <w:marTop w:val="0"/>
      <w:marBottom w:val="0"/>
      <w:divBdr>
        <w:top w:val="none" w:sz="0" w:space="0" w:color="auto"/>
        <w:left w:val="none" w:sz="0" w:space="0" w:color="auto"/>
        <w:bottom w:val="none" w:sz="0" w:space="0" w:color="auto"/>
        <w:right w:val="none" w:sz="0" w:space="0" w:color="auto"/>
      </w:divBdr>
      <w:divsChild>
        <w:div w:id="1893616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yn.Proctor@ed.gov" TargetMode="External"/><Relationship Id="rId18" Type="http://schemas.openxmlformats.org/officeDocument/2006/relationships/hyperlink" Target="http://www.grants.gov/GetStarted" TargetMode="External"/><Relationship Id="rId26" Type="http://schemas.openxmlformats.org/officeDocument/2006/relationships/hyperlink" Target="http://www.grants.gov/help/download_software.jsp%23pdf_conversion_programs" TargetMode="External"/><Relationship Id="rId39" Type="http://schemas.openxmlformats.org/officeDocument/2006/relationships/hyperlink" Target="mailto:ICDocketMgr@ed.gov" TargetMode="External"/><Relationship Id="rId3" Type="http://schemas.openxmlformats.org/officeDocument/2006/relationships/styles" Target="styles.xml"/><Relationship Id="rId21" Type="http://schemas.openxmlformats.org/officeDocument/2006/relationships/hyperlink" Target="http://www.grants.gov/contactus/contactus.jsp" TargetMode="External"/><Relationship Id="rId34" Type="http://schemas.openxmlformats.org/officeDocument/2006/relationships/hyperlink" Target="http://www.grants.gov/applicants/e_biz.jsp"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grants.gov/securitycommebiz/" TargetMode="External"/><Relationship Id="rId25" Type="http://schemas.openxmlformats.org/officeDocument/2006/relationships/hyperlink" Target="http://www.grants.gov/help/download_software.jsp" TargetMode="External"/><Relationship Id="rId33" Type="http://schemas.openxmlformats.org/officeDocument/2006/relationships/hyperlink" Target="http://bpn.gov/ccr/scripts/indexnew.asp" TargetMode="External"/><Relationship Id="rId38" Type="http://schemas.openxmlformats.org/officeDocument/2006/relationships/hyperlink" Target="http://www.whitehouse.gov/omb/grants_spoc"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assets/AdobeReaderErrorMessages.pdf" TargetMode="External"/><Relationship Id="rId29" Type="http://schemas.openxmlformats.org/officeDocument/2006/relationships/hyperlink" Target="http://www.grants.gov/applicants/get_registered.jsp"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grants.gov/help/submit_application_faqs.jsp" TargetMode="External"/><Relationship Id="rId32" Type="http://schemas.openxmlformats.org/officeDocument/2006/relationships/hyperlink" Target="http://www.bpn.gov/ccrinq/scripts/search.asp" TargetMode="External"/><Relationship Id="rId37" Type="http://schemas.openxmlformats.org/officeDocument/2006/relationships/hyperlink" Target="http://www2.ed.gov/programs/idueshsi/legislation.htm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rants.gov/applicants/applicant_help.jsp" TargetMode="External"/><Relationship Id="rId28" Type="http://schemas.openxmlformats.org/officeDocument/2006/relationships/hyperlink" Target="http://apply.grants.gov/GrantsgovRegister" TargetMode="External"/><Relationship Id="rId36" Type="http://schemas.openxmlformats.org/officeDocument/2006/relationships/hyperlink" Target="http://www.ccr.gov/FAQ.asp" TargetMode="External"/><Relationship Id="rId10" Type="http://schemas.openxmlformats.org/officeDocument/2006/relationships/footer" Target="footer2.xml"/><Relationship Id="rId19" Type="http://schemas.openxmlformats.org/officeDocument/2006/relationships/hyperlink" Target="http://www.grants.gov/applicants/applicant_faqs.jsp" TargetMode="External"/><Relationship Id="rId31" Type="http://schemas.openxmlformats.org/officeDocument/2006/relationships/hyperlink" Target="http://www.dnb.com/US/duns_update/index.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fap.ed.gov/dpcletters/GEN1012.html" TargetMode="External"/><Relationship Id="rId22" Type="http://schemas.openxmlformats.org/officeDocument/2006/relationships/hyperlink" Target="http://www.grants.gov/applicants/applicant_help.jsp" TargetMode="External"/><Relationship Id="rId27" Type="http://schemas.openxmlformats.org/officeDocument/2006/relationships/hyperlink" Target="https://apply.grants.gov/OrcRegister" TargetMode="External"/><Relationship Id="rId30" Type="http://schemas.openxmlformats.org/officeDocument/2006/relationships/hyperlink" Target="http://www.grants.gov/assets/IndividualRegCheck.pdf" TargetMode="External"/><Relationship Id="rId35" Type="http://schemas.openxmlformats.org/officeDocument/2006/relationships/hyperlink" Target="http://www.bpn.gov/ccrinq/scripts/search.asp" TargetMode="External"/><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3CD7-F475-442F-9B61-F56078DD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17424</Words>
  <Characters>103150</Characters>
  <Application>Microsoft Office Word</Application>
  <DocSecurity>0</DocSecurity>
  <Lines>859</Lines>
  <Paragraphs>240</Paragraphs>
  <ScaleCrop>false</ScaleCrop>
  <HeadingPairs>
    <vt:vector size="2" baseType="variant">
      <vt:variant>
        <vt:lpstr>Title</vt:lpstr>
      </vt:variant>
      <vt:variant>
        <vt:i4>1</vt:i4>
      </vt:variant>
    </vt:vector>
  </HeadingPairs>
  <TitlesOfParts>
    <vt:vector size="1" baseType="lpstr">
      <vt:lpstr>CCRAA HSI Application</vt:lpstr>
    </vt:vector>
  </TitlesOfParts>
  <Company>U.S. Department of Education</Company>
  <LinksUpToDate>false</LinksUpToDate>
  <CharactersWithSpaces>120334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CCRAA HSI Application</dc:title>
  <dc:creator>Carnisia Proctor</dc:creator>
  <cp:lastModifiedBy>Authorised User</cp:lastModifiedBy>
  <cp:revision>4</cp:revision>
  <cp:lastPrinted>2011-03-17T15:06:00Z</cp:lastPrinted>
  <dcterms:created xsi:type="dcterms:W3CDTF">2011-04-12T14:41:00Z</dcterms:created>
  <dcterms:modified xsi:type="dcterms:W3CDTF">2011-04-12T20:21:00Z</dcterms:modified>
</cp:coreProperties>
</file>