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46B" w:rsidRPr="00011228" w:rsidRDefault="00CF646B">
      <w:pPr>
        <w:widowControl w:val="0"/>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outlineLvl w:val="0"/>
        <w:rPr>
          <w:rFonts w:ascii="Arial" w:hAnsi="Arial" w:cs="Arial"/>
          <w:snapToGrid w:val="0"/>
          <w:sz w:val="28"/>
        </w:rPr>
      </w:pPr>
      <w:r w:rsidRPr="00011228">
        <w:rPr>
          <w:rFonts w:ascii="Arial" w:hAnsi="Arial" w:cs="Arial"/>
          <w:b/>
          <w:snapToGrid w:val="0"/>
          <w:sz w:val="28"/>
        </w:rPr>
        <w:t>SECTION B.</w:t>
      </w:r>
      <w:r w:rsidRPr="00011228">
        <w:rPr>
          <w:rFonts w:ascii="Arial" w:hAnsi="Arial" w:cs="Arial"/>
          <w:snapToGrid w:val="0"/>
          <w:sz w:val="28"/>
        </w:rPr>
        <w:t xml:space="preserve">  </w:t>
      </w:r>
      <w:r w:rsidRPr="00011228">
        <w:rPr>
          <w:rFonts w:ascii="Arial" w:hAnsi="Arial" w:cs="Arial"/>
          <w:b/>
          <w:snapToGrid w:val="0"/>
          <w:sz w:val="28"/>
        </w:rPr>
        <w:t>Description of Statistical Methodology</w:t>
      </w:r>
    </w:p>
    <w:p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hanging="720"/>
        <w:rPr>
          <w:b/>
          <w:snapToGrid w:val="0"/>
          <w:sz w:val="22"/>
        </w:rPr>
      </w:pPr>
    </w:p>
    <w:p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hanging="720"/>
        <w:outlineLvl w:val="0"/>
        <w:rPr>
          <w:snapToGrid w:val="0"/>
          <w:sz w:val="22"/>
        </w:rPr>
      </w:pPr>
      <w:r>
        <w:rPr>
          <w:b/>
          <w:snapToGrid w:val="0"/>
          <w:sz w:val="22"/>
        </w:rPr>
        <w:t>B.1.</w:t>
      </w:r>
      <w:r>
        <w:rPr>
          <w:snapToGrid w:val="0"/>
          <w:sz w:val="22"/>
        </w:rPr>
        <w:tab/>
      </w:r>
      <w:r>
        <w:rPr>
          <w:b/>
          <w:snapToGrid w:val="0"/>
          <w:sz w:val="22"/>
          <w:u w:val="single"/>
        </w:rPr>
        <w:t>Respondent Universe</w:t>
      </w:r>
    </w:p>
    <w:p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rsidR="00CF646B" w:rsidRDefault="00CF646B" w:rsidP="00783A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r>
        <w:rPr>
          <w:snapToGrid w:val="0"/>
          <w:sz w:val="22"/>
        </w:rPr>
        <w:t xml:space="preserve">The primary universe of interest for IPEDS consists of approximately 7,000 institutions (according to our most recent count) that are eligible to participate in Title IV student financial aid programs.  By law, these schools are required to respond to IPEDS.  </w:t>
      </w:r>
      <w:r w:rsidRPr="00C1225B">
        <w:rPr>
          <w:sz w:val="22"/>
          <w:szCs w:val="20"/>
        </w:rPr>
        <w:t>(Section 490 of the Higher Education Ame</w:t>
      </w:r>
      <w:r>
        <w:rPr>
          <w:sz w:val="22"/>
          <w:szCs w:val="20"/>
        </w:rPr>
        <w:t>ndments of 1992 (P.L. 102-325).</w:t>
      </w:r>
      <w:r w:rsidRPr="00C1225B">
        <w:rPr>
          <w:sz w:val="22"/>
          <w:szCs w:val="20"/>
        </w:rPr>
        <w:t xml:space="preserve">  IPEDS allows other (non-title IV) institutions to participate on a voluntary basis. About 200 elect to respond.  </w:t>
      </w:r>
      <w:r>
        <w:rPr>
          <w:snapToGrid w:val="0"/>
          <w:sz w:val="22"/>
        </w:rPr>
        <w:t>Title IV schools are shown by highest level of offering (4-year award or above, 2-year award, less than 2-year award) and by control (public, private not-for-profit, private for-profit):</w:t>
      </w:r>
    </w:p>
    <w:p w:rsidR="00CF646B" w:rsidRDefault="00CF646B">
      <w:pPr>
        <w:widowControl w:val="0"/>
        <w:tabs>
          <w:tab w:val="center" w:pos="4680"/>
          <w:tab w:val="center" w:pos="5040"/>
          <w:tab w:val="center" w:pos="5760"/>
          <w:tab w:val="center" w:pos="6480"/>
          <w:tab w:val="center" w:pos="7200"/>
          <w:tab w:val="center" w:pos="7920"/>
          <w:tab w:val="center" w:pos="8640"/>
          <w:tab w:val="center" w:pos="9360"/>
        </w:tabs>
        <w:spacing w:line="279" w:lineRule="atLeast"/>
        <w:outlineLvl w:val="0"/>
        <w:rPr>
          <w:b/>
          <w:snapToGrid w:val="0"/>
          <w:sz w:val="22"/>
        </w:rPr>
      </w:pPr>
    </w:p>
    <w:p w:rsidR="00CF646B" w:rsidRDefault="00CF646B">
      <w:pPr>
        <w:widowControl w:val="0"/>
        <w:tabs>
          <w:tab w:val="left" w:pos="720"/>
          <w:tab w:val="left" w:pos="1440"/>
          <w:tab w:val="left" w:pos="2160"/>
          <w:tab w:val="left" w:pos="2880"/>
          <w:tab w:val="left" w:pos="3600"/>
          <w:tab w:val="left" w:pos="4320"/>
          <w:tab w:val="center" w:pos="4680"/>
          <w:tab w:val="center" w:pos="5040"/>
          <w:tab w:val="center" w:pos="5760"/>
          <w:tab w:val="center" w:pos="6480"/>
          <w:tab w:val="center" w:pos="7200"/>
          <w:tab w:val="center" w:pos="7920"/>
          <w:tab w:val="center" w:pos="8640"/>
          <w:tab w:val="center" w:pos="9360"/>
        </w:tabs>
        <w:spacing w:line="279" w:lineRule="atLeast"/>
        <w:outlineLvl w:val="0"/>
        <w:rPr>
          <w:b/>
          <w:snapToGrid w:val="0"/>
          <w:sz w:val="22"/>
        </w:rPr>
      </w:pPr>
      <w:r>
        <w:rPr>
          <w:b/>
          <w:snapToGrid w:val="0"/>
          <w:sz w:val="22"/>
        </w:rPr>
        <w:tab/>
        <w:t>Table 31.</w:t>
      </w:r>
      <w:r>
        <w:rPr>
          <w:b/>
          <w:snapToGrid w:val="0"/>
          <w:sz w:val="22"/>
        </w:rPr>
        <w:tab/>
        <w:t>Title IV Institutions in the IPEDS Universe</w:t>
      </w:r>
    </w:p>
    <w:p w:rsidR="00CF646B" w:rsidRDefault="00CF646B" w:rsidP="0040498F">
      <w:pPr>
        <w:widowControl w:val="0"/>
        <w:tabs>
          <w:tab w:val="left" w:pos="720"/>
          <w:tab w:val="left" w:pos="1440"/>
          <w:tab w:val="left" w:pos="2160"/>
          <w:tab w:val="left" w:pos="2880"/>
          <w:tab w:val="left" w:pos="3600"/>
          <w:tab w:val="left" w:pos="4320"/>
          <w:tab w:val="center" w:pos="4680"/>
          <w:tab w:val="center" w:pos="5040"/>
          <w:tab w:val="center" w:pos="5760"/>
          <w:tab w:val="center" w:pos="6480"/>
          <w:tab w:val="center" w:pos="7200"/>
          <w:tab w:val="center" w:pos="7920"/>
          <w:tab w:val="center" w:pos="8640"/>
          <w:tab w:val="center" w:pos="9360"/>
        </w:tabs>
        <w:spacing w:line="279" w:lineRule="atLeast"/>
        <w:jc w:val="both"/>
        <w:outlineLvl w:val="0"/>
        <w:rPr>
          <w:b/>
          <w:snapToGrid w:val="0"/>
          <w:sz w:val="22"/>
        </w:rPr>
      </w:pPr>
      <w:r>
        <w:rPr>
          <w:b/>
          <w:snapToGrid w:val="0"/>
          <w:sz w:val="22"/>
        </w:rPr>
        <w:tab/>
      </w:r>
      <w:r>
        <w:rPr>
          <w:b/>
          <w:snapToGrid w:val="0"/>
          <w:sz w:val="22"/>
        </w:rPr>
        <w:tab/>
      </w:r>
      <w:r>
        <w:rPr>
          <w:b/>
          <w:snapToGrid w:val="0"/>
          <w:sz w:val="22"/>
        </w:rPr>
        <w:tab/>
        <w:t>Estimated Counts for 2011-12 Collection</w:t>
      </w:r>
    </w:p>
    <w:p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9" w:lineRule="atLeast"/>
        <w:ind w:left="720"/>
        <w:rPr>
          <w:snapToGrid w:val="0"/>
          <w:sz w:val="22"/>
        </w:rPr>
      </w:pPr>
    </w:p>
    <w:p w:rsidR="00CF646B" w:rsidRDefault="00CF646B">
      <w:pPr>
        <w:widowControl w:val="0"/>
        <w:tabs>
          <w:tab w:val="right" w:pos="4032"/>
          <w:tab w:val="right" w:pos="5184"/>
          <w:tab w:val="right" w:pos="6930"/>
          <w:tab w:val="right" w:pos="8496"/>
          <w:tab w:val="center" w:leader="dot" w:pos="9936"/>
        </w:tabs>
        <w:spacing w:line="279" w:lineRule="atLeast"/>
        <w:ind w:left="864"/>
        <w:rPr>
          <w:snapToGrid w:val="0"/>
          <w:sz w:val="22"/>
        </w:rPr>
      </w:pPr>
      <w:r>
        <w:rPr>
          <w:snapToGrid w:val="0"/>
          <w:sz w:val="22"/>
        </w:rPr>
        <w:tab/>
      </w:r>
      <w:r>
        <w:rPr>
          <w:snapToGrid w:val="0"/>
          <w:sz w:val="22"/>
        </w:rPr>
        <w:tab/>
      </w:r>
      <w:r>
        <w:rPr>
          <w:snapToGrid w:val="0"/>
          <w:sz w:val="22"/>
        </w:rPr>
        <w:tab/>
        <w:t xml:space="preserve">Private  </w:t>
      </w:r>
      <w:r>
        <w:rPr>
          <w:snapToGrid w:val="0"/>
          <w:sz w:val="22"/>
        </w:rPr>
        <w:tab/>
        <w:t xml:space="preserve">Private </w:t>
      </w:r>
    </w:p>
    <w:p w:rsidR="00CF646B" w:rsidRDefault="00CF646B">
      <w:pPr>
        <w:widowControl w:val="0"/>
        <w:tabs>
          <w:tab w:val="right" w:pos="4032"/>
          <w:tab w:val="right" w:pos="5184"/>
          <w:tab w:val="right" w:pos="6930"/>
          <w:tab w:val="right" w:pos="8496"/>
          <w:tab w:val="center" w:leader="dot" w:pos="9936"/>
        </w:tabs>
        <w:spacing w:line="279" w:lineRule="atLeast"/>
        <w:rPr>
          <w:snapToGrid w:val="0"/>
          <w:sz w:val="22"/>
        </w:rPr>
      </w:pPr>
      <w:r>
        <w:rPr>
          <w:snapToGrid w:val="0"/>
          <w:sz w:val="22"/>
        </w:rPr>
        <w:tab/>
      </w:r>
      <w:r>
        <w:rPr>
          <w:snapToGrid w:val="0"/>
          <w:sz w:val="22"/>
          <w:u w:val="single"/>
        </w:rPr>
        <w:t>Total</w:t>
      </w:r>
      <w:r>
        <w:rPr>
          <w:snapToGrid w:val="0"/>
          <w:sz w:val="22"/>
        </w:rPr>
        <w:tab/>
      </w:r>
      <w:r>
        <w:rPr>
          <w:snapToGrid w:val="0"/>
          <w:sz w:val="22"/>
          <w:u w:val="single"/>
        </w:rPr>
        <w:t>Public</w:t>
      </w:r>
      <w:r>
        <w:rPr>
          <w:snapToGrid w:val="0"/>
          <w:sz w:val="22"/>
        </w:rPr>
        <w:tab/>
      </w:r>
      <w:r>
        <w:rPr>
          <w:snapToGrid w:val="0"/>
          <w:sz w:val="22"/>
          <w:u w:val="single"/>
        </w:rPr>
        <w:t>not-for-profit</w:t>
      </w:r>
      <w:r>
        <w:rPr>
          <w:snapToGrid w:val="0"/>
          <w:sz w:val="22"/>
        </w:rPr>
        <w:tab/>
      </w:r>
      <w:r>
        <w:rPr>
          <w:snapToGrid w:val="0"/>
          <w:sz w:val="22"/>
          <w:u w:val="single"/>
        </w:rPr>
        <w:t>for-profit</w:t>
      </w:r>
    </w:p>
    <w:p w:rsidR="00CF646B" w:rsidRDefault="00CF646B">
      <w:pPr>
        <w:widowControl w:val="0"/>
        <w:tabs>
          <w:tab w:val="right" w:pos="4032"/>
          <w:tab w:val="right" w:pos="5184"/>
          <w:tab w:val="right" w:pos="6768"/>
          <w:tab w:val="right" w:pos="8496"/>
          <w:tab w:val="center" w:leader="dot" w:pos="9936"/>
        </w:tabs>
        <w:spacing w:line="279" w:lineRule="atLeast"/>
        <w:ind w:left="864"/>
        <w:rPr>
          <w:snapToGrid w:val="0"/>
          <w:sz w:val="22"/>
        </w:rPr>
      </w:pPr>
    </w:p>
    <w:p w:rsidR="00CF646B" w:rsidRDefault="00CF646B" w:rsidP="0040498F">
      <w:pPr>
        <w:widowControl w:val="0"/>
        <w:tabs>
          <w:tab w:val="right" w:pos="4032"/>
          <w:tab w:val="right" w:pos="5184"/>
          <w:tab w:val="right" w:pos="6930"/>
          <w:tab w:val="right" w:pos="8496"/>
          <w:tab w:val="center" w:leader="dot" w:pos="9936"/>
        </w:tabs>
        <w:spacing w:line="279" w:lineRule="atLeast"/>
        <w:ind w:left="864"/>
        <w:rPr>
          <w:snapToGrid w:val="0"/>
          <w:sz w:val="22"/>
        </w:rPr>
      </w:pPr>
      <w:r>
        <w:rPr>
          <w:snapToGrid w:val="0"/>
          <w:sz w:val="22"/>
        </w:rPr>
        <w:t>Total</w:t>
      </w:r>
      <w:r>
        <w:rPr>
          <w:snapToGrid w:val="0"/>
          <w:sz w:val="22"/>
        </w:rPr>
        <w:tab/>
        <w:t xml:space="preserve">   7,000</w:t>
      </w:r>
      <w:r>
        <w:rPr>
          <w:snapToGrid w:val="0"/>
          <w:sz w:val="22"/>
        </w:rPr>
        <w:tab/>
        <w:t>2,100</w:t>
      </w:r>
      <w:r>
        <w:rPr>
          <w:snapToGrid w:val="0"/>
          <w:sz w:val="22"/>
        </w:rPr>
        <w:tab/>
        <w:t>1,900</w:t>
      </w:r>
      <w:r>
        <w:rPr>
          <w:snapToGrid w:val="0"/>
          <w:sz w:val="22"/>
        </w:rPr>
        <w:tab/>
        <w:t>3,000</w:t>
      </w:r>
    </w:p>
    <w:p w:rsidR="00CF646B" w:rsidRDefault="00CF646B" w:rsidP="0040498F">
      <w:pPr>
        <w:widowControl w:val="0"/>
        <w:tabs>
          <w:tab w:val="right" w:pos="4032"/>
          <w:tab w:val="right" w:pos="5184"/>
          <w:tab w:val="right" w:pos="6930"/>
          <w:tab w:val="right" w:pos="8496"/>
          <w:tab w:val="center" w:leader="dot" w:pos="9936"/>
        </w:tabs>
        <w:spacing w:line="279" w:lineRule="atLeast"/>
        <w:ind w:left="864"/>
        <w:rPr>
          <w:snapToGrid w:val="0"/>
          <w:sz w:val="22"/>
        </w:rPr>
      </w:pPr>
      <w:r>
        <w:rPr>
          <w:snapToGrid w:val="0"/>
          <w:sz w:val="22"/>
        </w:rPr>
        <w:t>4-year</w:t>
      </w:r>
      <w:r>
        <w:rPr>
          <w:snapToGrid w:val="0"/>
          <w:sz w:val="22"/>
        </w:rPr>
        <w:tab/>
        <w:t xml:space="preserve">2,900  </w:t>
      </w:r>
      <w:r>
        <w:rPr>
          <w:snapToGrid w:val="0"/>
          <w:sz w:val="22"/>
        </w:rPr>
        <w:tab/>
        <w:t>600</w:t>
      </w:r>
      <w:r>
        <w:rPr>
          <w:snapToGrid w:val="0"/>
          <w:sz w:val="22"/>
        </w:rPr>
        <w:tab/>
        <w:t>1,600</w:t>
      </w:r>
      <w:r>
        <w:rPr>
          <w:snapToGrid w:val="0"/>
          <w:sz w:val="22"/>
        </w:rPr>
        <w:tab/>
        <w:t>700</w:t>
      </w:r>
    </w:p>
    <w:p w:rsidR="00CF646B" w:rsidRDefault="00CF646B" w:rsidP="0040498F">
      <w:pPr>
        <w:widowControl w:val="0"/>
        <w:tabs>
          <w:tab w:val="right" w:pos="4032"/>
          <w:tab w:val="right" w:pos="5184"/>
          <w:tab w:val="right" w:pos="6930"/>
          <w:tab w:val="right" w:pos="8496"/>
          <w:tab w:val="center" w:leader="dot" w:pos="9936"/>
        </w:tabs>
        <w:spacing w:line="279" w:lineRule="atLeast"/>
        <w:ind w:left="864"/>
        <w:rPr>
          <w:snapToGrid w:val="0"/>
          <w:sz w:val="22"/>
        </w:rPr>
      </w:pPr>
      <w:r>
        <w:rPr>
          <w:snapToGrid w:val="0"/>
          <w:sz w:val="22"/>
        </w:rPr>
        <w:t>2-year</w:t>
      </w:r>
      <w:r>
        <w:rPr>
          <w:snapToGrid w:val="0"/>
          <w:sz w:val="22"/>
        </w:rPr>
        <w:tab/>
        <w:t>2,300</w:t>
      </w:r>
      <w:r>
        <w:rPr>
          <w:snapToGrid w:val="0"/>
          <w:sz w:val="22"/>
        </w:rPr>
        <w:tab/>
        <w:t>1,100</w:t>
      </w:r>
      <w:r>
        <w:rPr>
          <w:snapToGrid w:val="0"/>
          <w:sz w:val="22"/>
        </w:rPr>
        <w:tab/>
        <w:t>200</w:t>
      </w:r>
      <w:r>
        <w:rPr>
          <w:snapToGrid w:val="0"/>
          <w:sz w:val="22"/>
        </w:rPr>
        <w:tab/>
        <w:t>1,000</w:t>
      </w:r>
    </w:p>
    <w:p w:rsidR="00CF646B" w:rsidRDefault="00CF646B" w:rsidP="0040498F">
      <w:pPr>
        <w:widowControl w:val="0"/>
        <w:tabs>
          <w:tab w:val="right" w:pos="4032"/>
          <w:tab w:val="right" w:pos="5184"/>
          <w:tab w:val="right" w:pos="6930"/>
          <w:tab w:val="right" w:pos="8496"/>
          <w:tab w:val="center" w:leader="dot" w:pos="9936"/>
        </w:tabs>
        <w:spacing w:line="279" w:lineRule="atLeast"/>
        <w:ind w:left="864"/>
        <w:rPr>
          <w:snapToGrid w:val="0"/>
          <w:sz w:val="22"/>
        </w:rPr>
      </w:pPr>
      <w:r>
        <w:rPr>
          <w:snapToGrid w:val="0"/>
          <w:sz w:val="22"/>
        </w:rPr>
        <w:t>Less than 2-yr</w:t>
      </w:r>
      <w:r>
        <w:rPr>
          <w:snapToGrid w:val="0"/>
          <w:sz w:val="22"/>
        </w:rPr>
        <w:tab/>
        <w:t>2,000</w:t>
      </w:r>
      <w:r>
        <w:rPr>
          <w:snapToGrid w:val="0"/>
          <w:sz w:val="22"/>
        </w:rPr>
        <w:tab/>
        <w:t>400</w:t>
      </w:r>
      <w:r>
        <w:rPr>
          <w:snapToGrid w:val="0"/>
          <w:sz w:val="22"/>
        </w:rPr>
        <w:tab/>
        <w:t>100</w:t>
      </w:r>
      <w:r>
        <w:rPr>
          <w:snapToGrid w:val="0"/>
          <w:sz w:val="22"/>
        </w:rPr>
        <w:tab/>
        <w:t>1,500</w:t>
      </w:r>
    </w:p>
    <w:p w:rsidR="00CF646B" w:rsidRDefault="00CF646B" w:rsidP="00011228">
      <w:pPr>
        <w:widowControl w:val="0"/>
        <w:pBdr>
          <w:bottom w:val="single" w:sz="6" w:space="1" w:color="auto"/>
        </w:pBdr>
        <w:tabs>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r>
        <w:rPr>
          <w:snapToGrid w:val="0"/>
          <w:sz w:val="22"/>
        </w:rPr>
        <w:tab/>
      </w:r>
    </w:p>
    <w:p w:rsidR="00CF646B" w:rsidRDefault="00CF646B">
      <w:pPr>
        <w:widowControl w:val="0"/>
        <w:tabs>
          <w:tab w:val="right" w:pos="4032"/>
          <w:tab w:val="right" w:pos="5184"/>
          <w:tab w:val="right" w:pos="6768"/>
          <w:tab w:val="right" w:pos="8496"/>
          <w:tab w:val="center" w:leader="dot" w:pos="9936"/>
        </w:tabs>
        <w:spacing w:line="279" w:lineRule="atLeast"/>
        <w:ind w:left="864"/>
        <w:rPr>
          <w:snapToGrid w:val="0"/>
          <w:sz w:val="22"/>
        </w:rPr>
      </w:pPr>
    </w:p>
    <w:p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outlineLvl w:val="0"/>
        <w:rPr>
          <w:b/>
          <w:snapToGrid w:val="0"/>
          <w:sz w:val="22"/>
        </w:rPr>
      </w:pPr>
      <w:r>
        <w:rPr>
          <w:b/>
          <w:snapToGrid w:val="0"/>
          <w:sz w:val="22"/>
        </w:rPr>
        <w:t>B.2.</w:t>
      </w:r>
      <w:r>
        <w:rPr>
          <w:b/>
          <w:snapToGrid w:val="0"/>
          <w:sz w:val="22"/>
        </w:rPr>
        <w:tab/>
      </w:r>
      <w:r>
        <w:rPr>
          <w:b/>
          <w:snapToGrid w:val="0"/>
          <w:sz w:val="22"/>
          <w:u w:val="single"/>
        </w:rPr>
        <w:t>Statistical Methodology</w:t>
      </w:r>
    </w:p>
    <w:p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outlineLvl w:val="0"/>
        <w:rPr>
          <w:snapToGrid w:val="0"/>
          <w:sz w:val="22"/>
        </w:rPr>
      </w:pPr>
      <w:r>
        <w:rPr>
          <w:snapToGrid w:val="0"/>
          <w:sz w:val="22"/>
        </w:rPr>
        <w:t>There is no sampling done for any of the IPEDS survey components.</w:t>
      </w:r>
    </w:p>
    <w:p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outlineLvl w:val="0"/>
        <w:rPr>
          <w:snapToGrid w:val="0"/>
          <w:sz w:val="22"/>
        </w:rPr>
      </w:pPr>
    </w:p>
    <w:p w:rsidR="00CF646B" w:rsidRDefault="00CF646B">
      <w:pPr>
        <w:pStyle w:val="BodyTextIndent"/>
        <w:rPr>
          <w:sz w:val="22"/>
        </w:rPr>
      </w:pPr>
      <w:r>
        <w:rPr>
          <w:sz w:val="22"/>
        </w:rPr>
        <w:t>Because of the institutional compliance requirements outlined in sections A.1 and A.2, in Part A of this submission, sampling is not an option.  This has been discussed at length at meetings of our Technical Review Panel, with other areas of the Department of Education, including the Office for Civil Rights, the Office of Postsecondary Education, the office of Federal Student Aid, and the Office of Vocational and Adult Education, and with other Federal Agencies such as Census, BEA and EEOC.</w:t>
      </w:r>
    </w:p>
    <w:p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b/>
          <w:snapToGrid w:val="0"/>
          <w:sz w:val="22"/>
        </w:rPr>
      </w:pPr>
      <w:r>
        <w:rPr>
          <w:b/>
          <w:snapToGrid w:val="0"/>
          <w:sz w:val="22"/>
        </w:rPr>
        <w:t>B.3.</w:t>
      </w:r>
      <w:r>
        <w:rPr>
          <w:b/>
          <w:snapToGrid w:val="0"/>
          <w:sz w:val="22"/>
        </w:rPr>
        <w:tab/>
      </w:r>
      <w:r>
        <w:rPr>
          <w:b/>
          <w:snapToGrid w:val="0"/>
          <w:sz w:val="22"/>
          <w:u w:val="single"/>
        </w:rPr>
        <w:t>Methods to Maximize Response Rates</w:t>
      </w:r>
    </w:p>
    <w:p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rsidR="00CF646B" w:rsidRDefault="00CF646B" w:rsidP="004049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r>
        <w:rPr>
          <w:snapToGrid w:val="0"/>
          <w:sz w:val="22"/>
        </w:rPr>
        <w:t xml:space="preserve">IPEDS response rates for institutions receiving federal financial aid are nearly 99.9%. There were only 47 institutions that did not respond to one or more of the IPEDS surveys in 2009-10.  IPEDS targets the Title IV institutions (others may respond, but no follow-up is done) and the web-based survey system incorporates an automated e-mail module that automatically generates follow-up e-mail to “keyholders” (individuals appointed by the CEOs as responsible for IPEDS data submission).  As shown in section A.16, Table 30, frequent communications occur with the institution over the course of the data collection to ensure compliance with this statutorily mandated collection.  Follow-up e-mails are generated if the institution does not attempt to enter data or if, at 2 weeks and one week before closeout, the case is not locked.  The CEOs of non-responding institutions are also contacted by standard mail with follow up phone calls if, two weeks prior to closeout, the school has not entered any data.  This has proven to be very successful in past years.  In addition, the names of institutions </w:t>
      </w:r>
      <w:r>
        <w:rPr>
          <w:snapToGrid w:val="0"/>
          <w:sz w:val="22"/>
        </w:rPr>
        <w:lastRenderedPageBreak/>
        <w:t>that do not respond to the IPEDS surveys, and a history of all regular contact with these institutions, is provided to the Federal Student Aid office for appropriate action.</w:t>
      </w:r>
    </w:p>
    <w:p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hanging="720"/>
        <w:rPr>
          <w:b/>
          <w:snapToGrid w:val="0"/>
          <w:sz w:val="22"/>
        </w:rPr>
      </w:pPr>
    </w:p>
    <w:p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hanging="720"/>
        <w:outlineLvl w:val="0"/>
        <w:rPr>
          <w:snapToGrid w:val="0"/>
          <w:sz w:val="22"/>
        </w:rPr>
      </w:pPr>
      <w:r>
        <w:rPr>
          <w:b/>
          <w:snapToGrid w:val="0"/>
          <w:sz w:val="22"/>
        </w:rPr>
        <w:t>B.4.</w:t>
      </w:r>
      <w:r>
        <w:rPr>
          <w:snapToGrid w:val="0"/>
          <w:sz w:val="22"/>
        </w:rPr>
        <w:tab/>
      </w:r>
      <w:r>
        <w:rPr>
          <w:b/>
          <w:snapToGrid w:val="0"/>
          <w:sz w:val="22"/>
          <w:u w:val="single"/>
        </w:rPr>
        <w:t>Tests of Procedures and Methods</w:t>
      </w:r>
    </w:p>
    <w:p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r>
        <w:rPr>
          <w:snapToGrid w:val="0"/>
          <w:sz w:val="22"/>
        </w:rPr>
        <w:t>The data collection procedures and data items described in this submission have been tested in a number of ways.  Most of the data elements requested have already been collected in previous IPEDS surveys and prior to that, similar data elements had been collected for over 20 years in HEGIS.</w:t>
      </w:r>
    </w:p>
    <w:p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r>
        <w:rPr>
          <w:snapToGrid w:val="0"/>
          <w:sz w:val="22"/>
        </w:rPr>
        <w:t xml:space="preserve">However, data quality is an overriding concern that NCES must continue to assess and evaluate.  One approach is to assess relevant data from different IPEDS components and from different survey years to evaluate the consistency and reliability of reported data.  These interrelationships among surveys and relationships over time were used to develop the automated tests used to edit each IPEDS data submission.  Edit checks currently help to identify potential problems and provide opportunities to correct them early in the data collection. As the number of institutions that automate their responses to IPEDS increases, it becomes increasingly difficult to fully validate their responses.  However, by implementing a web-based data collection effort that requires error resolution and correction </w:t>
      </w:r>
      <w:r>
        <w:rPr>
          <w:snapToGrid w:val="0"/>
          <w:sz w:val="22"/>
          <w:u w:val="single"/>
        </w:rPr>
        <w:t>prior to</w:t>
      </w:r>
      <w:r>
        <w:rPr>
          <w:snapToGrid w:val="0"/>
          <w:sz w:val="22"/>
        </w:rPr>
        <w:t xml:space="preserve"> data submission, NCES has been gathering cleaner data in a more timely fashion.  The web-based system still accommodates intermediate reporting units such as community college boards, state university systems offices, and corporate offices.   </w:t>
      </w:r>
    </w:p>
    <w:p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r>
        <w:rPr>
          <w:snapToGrid w:val="0"/>
          <w:sz w:val="22"/>
        </w:rPr>
        <w:t xml:space="preserve">The web-based data collection method was tested in a successful pilot collection of Institutional Price and Student Financial Aid information in August 1999, and has been in full-scale implementation since the Fall of 2000.  Throughout the implementation of the web-based system, as a result of discussions with data providers and associations that use the data, NCES has revised the data collection items, definitions, and instructions based on the recommendations of our constituents, and following appropriate public comment periods.   </w:t>
      </w:r>
    </w:p>
    <w:p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p>
    <w:p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hanging="720"/>
        <w:rPr>
          <w:snapToGrid w:val="0"/>
          <w:sz w:val="22"/>
          <w:u w:val="single"/>
        </w:rPr>
      </w:pPr>
      <w:r>
        <w:rPr>
          <w:b/>
          <w:snapToGrid w:val="0"/>
          <w:sz w:val="22"/>
        </w:rPr>
        <w:t>B.5.</w:t>
      </w:r>
      <w:r>
        <w:rPr>
          <w:snapToGrid w:val="0"/>
          <w:sz w:val="22"/>
        </w:rPr>
        <w:tab/>
      </w:r>
      <w:r>
        <w:rPr>
          <w:b/>
          <w:snapToGrid w:val="0"/>
          <w:sz w:val="22"/>
          <w:u w:val="single"/>
        </w:rPr>
        <w:t>Reviewing Individuals</w:t>
      </w:r>
    </w:p>
    <w:p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szCs w:val="22"/>
        </w:rPr>
      </w:pPr>
    </w:p>
    <w:p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22"/>
        </w:rPr>
      </w:pPr>
      <w:r>
        <w:rPr>
          <w:snapToGrid w:val="0"/>
          <w:sz w:val="22"/>
        </w:rPr>
        <w:t xml:space="preserve">Listed below are individuals who have reviewed, in whole or in part, the IPEDS surveys, and/or participated in Technical Review Panel meetings charged with revising and refining the surveys and data items collected. </w:t>
      </w:r>
    </w:p>
    <w:p w:rsidR="00CF646B" w:rsidRDefault="00CF646B">
      <w:pPr>
        <w:pStyle w:val="Bulletlevel2"/>
        <w:widowControl w:val="0"/>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szCs w:val="24"/>
        </w:rPr>
      </w:pPr>
      <w:r>
        <w:rPr>
          <w:snapToGrid w:val="0"/>
          <w:sz w:val="22"/>
          <w:szCs w:val="24"/>
        </w:rPr>
        <w:tab/>
      </w:r>
    </w:p>
    <w:p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u w:val="single"/>
        </w:rPr>
      </w:pPr>
      <w:r>
        <w:rPr>
          <w:snapToGrid w:val="0"/>
          <w:sz w:val="22"/>
        </w:rPr>
        <w:tab/>
      </w:r>
      <w:r>
        <w:rPr>
          <w:snapToGrid w:val="0"/>
          <w:sz w:val="22"/>
          <w:u w:val="single"/>
        </w:rPr>
        <w:t xml:space="preserve">Representatives from the </w:t>
      </w:r>
      <w:smartTag w:uri="urn:schemas-microsoft-com:office:smarttags" w:element="place">
        <w:smartTag w:uri="urn:schemas-microsoft-com:office:smarttags" w:element="PlaceName">
          <w:r>
            <w:rPr>
              <w:snapToGrid w:val="0"/>
              <w:sz w:val="22"/>
              <w:u w:val="single"/>
            </w:rPr>
            <w:t>National</w:t>
          </w:r>
        </w:smartTag>
        <w:r>
          <w:rPr>
            <w:snapToGrid w:val="0"/>
            <w:sz w:val="22"/>
            <w:u w:val="single"/>
          </w:rPr>
          <w:t xml:space="preserve"> </w:t>
        </w:r>
        <w:smartTag w:uri="urn:schemas-microsoft-com:office:smarttags" w:element="PlaceType">
          <w:r>
            <w:rPr>
              <w:snapToGrid w:val="0"/>
              <w:sz w:val="22"/>
              <w:u w:val="single"/>
            </w:rPr>
            <w:t>Center</w:t>
          </w:r>
        </w:smartTag>
      </w:smartTag>
      <w:r>
        <w:rPr>
          <w:snapToGrid w:val="0"/>
          <w:sz w:val="22"/>
          <w:u w:val="single"/>
        </w:rPr>
        <w:t xml:space="preserve"> for Education Statistics</w:t>
      </w:r>
    </w:p>
    <w:p w:rsidR="00CF646B" w:rsidRDefault="00CF646B">
      <w:pPr>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szCs w:val="22"/>
        </w:rPr>
      </w:pPr>
      <w:r>
        <w:rPr>
          <w:snapToGrid w:val="0"/>
          <w:sz w:val="22"/>
          <w:szCs w:val="22"/>
        </w:rPr>
        <w:t>Samuel Barbett, Statistician</w:t>
      </w:r>
      <w:r>
        <w:rPr>
          <w:snapToGrid w:val="0"/>
          <w:sz w:val="22"/>
          <w:szCs w:val="22"/>
        </w:rPr>
        <w:tab/>
      </w:r>
      <w:r>
        <w:rPr>
          <w:snapToGrid w:val="0"/>
          <w:sz w:val="22"/>
          <w:szCs w:val="22"/>
        </w:rPr>
        <w:tab/>
      </w:r>
      <w:r>
        <w:rPr>
          <w:snapToGrid w:val="0"/>
          <w:sz w:val="22"/>
          <w:szCs w:val="22"/>
        </w:rPr>
        <w:tab/>
        <w:t>(502-7305)</w:t>
      </w:r>
    </w:p>
    <w:p w:rsidR="00CF646B" w:rsidRDefault="00CF646B">
      <w:pPr>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szCs w:val="22"/>
        </w:rPr>
      </w:pPr>
      <w:r>
        <w:rPr>
          <w:snapToGrid w:val="0"/>
          <w:sz w:val="22"/>
          <w:szCs w:val="22"/>
        </w:rPr>
        <w:t xml:space="preserve">Craig Bowen, Research Scientist </w:t>
      </w:r>
      <w:r>
        <w:rPr>
          <w:snapToGrid w:val="0"/>
          <w:sz w:val="22"/>
          <w:szCs w:val="22"/>
        </w:rPr>
        <w:tab/>
      </w:r>
      <w:r>
        <w:rPr>
          <w:snapToGrid w:val="0"/>
          <w:sz w:val="22"/>
          <w:szCs w:val="22"/>
        </w:rPr>
        <w:tab/>
        <w:t>(219-7128)</w:t>
      </w:r>
    </w:p>
    <w:p w:rsidR="00CF646B" w:rsidRDefault="00CF646B">
      <w:pPr>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szCs w:val="22"/>
        </w:rPr>
      </w:pPr>
      <w:r>
        <w:rPr>
          <w:snapToGrid w:val="0"/>
          <w:sz w:val="22"/>
          <w:szCs w:val="22"/>
        </w:rPr>
        <w:t xml:space="preserve">Michelle Coon, Statistician   </w:t>
      </w:r>
      <w:r>
        <w:rPr>
          <w:snapToGrid w:val="0"/>
          <w:sz w:val="22"/>
          <w:szCs w:val="22"/>
        </w:rPr>
        <w:tab/>
      </w:r>
      <w:r>
        <w:rPr>
          <w:snapToGrid w:val="0"/>
          <w:sz w:val="22"/>
          <w:szCs w:val="22"/>
        </w:rPr>
        <w:tab/>
        <w:t>(502-7357)</w:t>
      </w:r>
    </w:p>
    <w:p w:rsidR="00CF646B" w:rsidRDefault="00CF646B" w:rsidP="00003464">
      <w:pPr>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szCs w:val="22"/>
        </w:rPr>
      </w:pPr>
      <w:r>
        <w:rPr>
          <w:snapToGrid w:val="0"/>
          <w:sz w:val="22"/>
          <w:szCs w:val="22"/>
        </w:rPr>
        <w:t>Archie Cubarrubia, Statistician</w:t>
      </w:r>
      <w:r>
        <w:rPr>
          <w:snapToGrid w:val="0"/>
          <w:sz w:val="22"/>
          <w:szCs w:val="22"/>
        </w:rPr>
        <w:tab/>
      </w:r>
      <w:r>
        <w:rPr>
          <w:snapToGrid w:val="0"/>
          <w:sz w:val="22"/>
          <w:szCs w:val="22"/>
        </w:rPr>
        <w:tab/>
        <w:t>(502-7601)</w:t>
      </w:r>
    </w:p>
    <w:p w:rsidR="00CF646B" w:rsidRDefault="00CF646B" w:rsidP="00003464">
      <w:pPr>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szCs w:val="22"/>
        </w:rPr>
      </w:pPr>
      <w:r>
        <w:rPr>
          <w:snapToGrid w:val="0"/>
          <w:sz w:val="22"/>
          <w:szCs w:val="22"/>
        </w:rPr>
        <w:t>Tara Lawley, Statistician</w:t>
      </w:r>
      <w:r>
        <w:rPr>
          <w:snapToGrid w:val="0"/>
          <w:sz w:val="22"/>
          <w:szCs w:val="22"/>
        </w:rPr>
        <w:tab/>
      </w:r>
      <w:r>
        <w:rPr>
          <w:snapToGrid w:val="0"/>
          <w:sz w:val="22"/>
          <w:szCs w:val="22"/>
        </w:rPr>
        <w:tab/>
      </w:r>
      <w:r>
        <w:rPr>
          <w:snapToGrid w:val="0"/>
          <w:sz w:val="22"/>
          <w:szCs w:val="22"/>
        </w:rPr>
        <w:tab/>
        <w:t>(502-7476)</w:t>
      </w:r>
    </w:p>
    <w:p w:rsidR="00CF646B" w:rsidRDefault="00CF646B">
      <w:pPr>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szCs w:val="22"/>
        </w:rPr>
      </w:pPr>
      <w:r>
        <w:rPr>
          <w:snapToGrid w:val="0"/>
          <w:sz w:val="22"/>
          <w:szCs w:val="22"/>
        </w:rPr>
        <w:t>Andrew Mary, Statistician</w:t>
      </w:r>
      <w:r>
        <w:rPr>
          <w:snapToGrid w:val="0"/>
          <w:sz w:val="22"/>
          <w:szCs w:val="22"/>
        </w:rPr>
        <w:tab/>
      </w:r>
      <w:r>
        <w:rPr>
          <w:snapToGrid w:val="0"/>
          <w:sz w:val="22"/>
          <w:szCs w:val="22"/>
        </w:rPr>
        <w:tab/>
      </w:r>
      <w:r>
        <w:rPr>
          <w:snapToGrid w:val="0"/>
          <w:sz w:val="22"/>
          <w:szCs w:val="22"/>
        </w:rPr>
        <w:tab/>
        <w:t>(502-7337)</w:t>
      </w:r>
    </w:p>
    <w:p w:rsidR="00CF646B" w:rsidRDefault="00CF646B">
      <w:pPr>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szCs w:val="22"/>
        </w:rPr>
      </w:pPr>
      <w:r>
        <w:rPr>
          <w:snapToGrid w:val="0"/>
          <w:sz w:val="22"/>
          <w:szCs w:val="22"/>
        </w:rPr>
        <w:t>Elise Miller, IPEDS Program Director</w:t>
      </w:r>
      <w:r>
        <w:rPr>
          <w:snapToGrid w:val="0"/>
          <w:sz w:val="22"/>
          <w:szCs w:val="22"/>
        </w:rPr>
        <w:tab/>
        <w:t>(502-7318)</w:t>
      </w:r>
    </w:p>
    <w:p w:rsidR="00CF646B" w:rsidRDefault="00CF646B">
      <w:pPr>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szCs w:val="22"/>
        </w:rPr>
      </w:pPr>
      <w:r>
        <w:rPr>
          <w:snapToGrid w:val="0"/>
          <w:sz w:val="22"/>
          <w:szCs w:val="22"/>
        </w:rPr>
        <w:t>Janice Plotczyk, Statistician</w:t>
      </w:r>
      <w:r>
        <w:rPr>
          <w:snapToGrid w:val="0"/>
          <w:sz w:val="22"/>
          <w:szCs w:val="22"/>
        </w:rPr>
        <w:tab/>
      </w:r>
      <w:r>
        <w:rPr>
          <w:snapToGrid w:val="0"/>
          <w:sz w:val="22"/>
          <w:szCs w:val="22"/>
        </w:rPr>
        <w:tab/>
      </w:r>
      <w:r>
        <w:rPr>
          <w:snapToGrid w:val="0"/>
          <w:sz w:val="22"/>
          <w:szCs w:val="22"/>
        </w:rPr>
        <w:tab/>
        <w:t>(502-7459)</w:t>
      </w:r>
    </w:p>
    <w:p w:rsidR="00CF646B" w:rsidRDefault="00CF646B">
      <w:pPr>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szCs w:val="22"/>
        </w:rPr>
      </w:pPr>
      <w:r>
        <w:rPr>
          <w:snapToGrid w:val="0"/>
          <w:sz w:val="22"/>
          <w:szCs w:val="22"/>
        </w:rPr>
        <w:t>Sabrina Ratchford, Statistician</w:t>
      </w:r>
      <w:r>
        <w:rPr>
          <w:snapToGrid w:val="0"/>
          <w:sz w:val="22"/>
          <w:szCs w:val="22"/>
        </w:rPr>
        <w:tab/>
      </w:r>
      <w:r>
        <w:rPr>
          <w:snapToGrid w:val="0"/>
          <w:sz w:val="22"/>
          <w:szCs w:val="22"/>
        </w:rPr>
        <w:tab/>
        <w:t>(502-7436)</w:t>
      </w:r>
    </w:p>
    <w:p w:rsidR="00CF646B" w:rsidRDefault="00CF646B">
      <w:pPr>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Style w:val="Strong"/>
          <w:b w:val="0"/>
          <w:bCs w:val="0"/>
          <w:snapToGrid w:val="0"/>
          <w:sz w:val="22"/>
          <w:szCs w:val="22"/>
        </w:rPr>
      </w:pPr>
      <w:r>
        <w:rPr>
          <w:snapToGrid w:val="0"/>
          <w:sz w:val="22"/>
          <w:szCs w:val="22"/>
        </w:rPr>
        <w:t>Jessica Shedd, Research Scientist</w:t>
      </w:r>
      <w:r>
        <w:rPr>
          <w:snapToGrid w:val="0"/>
          <w:sz w:val="22"/>
          <w:szCs w:val="22"/>
        </w:rPr>
        <w:tab/>
      </w:r>
      <w:r>
        <w:rPr>
          <w:snapToGrid w:val="0"/>
          <w:sz w:val="22"/>
          <w:szCs w:val="22"/>
        </w:rPr>
        <w:tab/>
        <w:t>(</w:t>
      </w:r>
      <w:r>
        <w:rPr>
          <w:rStyle w:val="Strong"/>
          <w:b w:val="0"/>
          <w:sz w:val="22"/>
        </w:rPr>
        <w:t>502-7446)</w:t>
      </w:r>
    </w:p>
    <w:p w:rsidR="00CF646B" w:rsidRDefault="00CF646B">
      <w:pPr>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szCs w:val="22"/>
        </w:rPr>
      </w:pPr>
      <w:r>
        <w:rPr>
          <w:snapToGrid w:val="0"/>
          <w:sz w:val="22"/>
          <w:szCs w:val="22"/>
        </w:rPr>
        <w:t>Thomas Weko, Associate Commissioner</w:t>
      </w:r>
      <w:r>
        <w:rPr>
          <w:snapToGrid w:val="0"/>
          <w:sz w:val="22"/>
          <w:szCs w:val="22"/>
        </w:rPr>
        <w:tab/>
        <w:t>(502-7643)</w:t>
      </w:r>
    </w:p>
    <w:p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firstLine="720"/>
        <w:rPr>
          <w:snapToGrid w:val="0"/>
          <w:sz w:val="22"/>
        </w:rPr>
      </w:pPr>
    </w:p>
    <w:p w:rsidR="00CF646B" w:rsidRPr="00003464"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snapToGrid w:val="0"/>
          <w:sz w:val="22"/>
          <w:u w:val="single"/>
        </w:rPr>
      </w:pPr>
      <w:r w:rsidRPr="00003464">
        <w:rPr>
          <w:snapToGrid w:val="0"/>
          <w:sz w:val="22"/>
          <w:u w:val="single"/>
        </w:rPr>
        <w:lastRenderedPageBreak/>
        <w:t>Representatives from Agencies, Other Federal Offices, and Postsecondary Institutions/Systems</w:t>
      </w:r>
    </w:p>
    <w:p w:rsidR="00CF646B" w:rsidRPr="00003464" w:rsidRDefault="00CF646B">
      <w:pPr>
        <w:widowControl w:val="0"/>
        <w:numPr>
          <w:ilvl w:val="0"/>
          <w:numId w:val="3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szCs w:val="22"/>
        </w:rPr>
      </w:pPr>
      <w:r w:rsidRPr="00003464">
        <w:rPr>
          <w:snapToGrid w:val="0"/>
          <w:sz w:val="22"/>
          <w:szCs w:val="22"/>
        </w:rPr>
        <w:t xml:space="preserve">Patrick Alles, </w:t>
      </w:r>
      <w:smartTag w:uri="urn:schemas-microsoft-com:office:smarttags" w:element="PlaceName">
        <w:r w:rsidRPr="00003464">
          <w:rPr>
            <w:snapToGrid w:val="0"/>
            <w:sz w:val="22"/>
            <w:szCs w:val="22"/>
          </w:rPr>
          <w:t>Independent</w:t>
        </w:r>
      </w:smartTag>
      <w:r w:rsidRPr="00003464">
        <w:rPr>
          <w:snapToGrid w:val="0"/>
          <w:sz w:val="22"/>
          <w:szCs w:val="22"/>
        </w:rPr>
        <w:t xml:space="preserve"> </w:t>
      </w:r>
      <w:smartTag w:uri="urn:schemas-microsoft-com:office:smarttags" w:element="PlaceType">
        <w:r w:rsidRPr="00003464">
          <w:rPr>
            <w:snapToGrid w:val="0"/>
            <w:sz w:val="22"/>
            <w:szCs w:val="22"/>
          </w:rPr>
          <w:t>Colleges</w:t>
        </w:r>
      </w:smartTag>
      <w:r w:rsidRPr="00003464">
        <w:rPr>
          <w:snapToGrid w:val="0"/>
          <w:sz w:val="22"/>
          <w:szCs w:val="22"/>
        </w:rPr>
        <w:t xml:space="preserve"> of </w:t>
      </w:r>
      <w:smartTag w:uri="urn:schemas-microsoft-com:office:smarttags" w:element="place">
        <w:smartTag w:uri="urn:schemas-microsoft-com:office:smarttags" w:element="State">
          <w:r w:rsidRPr="00003464">
            <w:rPr>
              <w:snapToGrid w:val="0"/>
              <w:sz w:val="22"/>
              <w:szCs w:val="22"/>
            </w:rPr>
            <w:t>Indiana</w:t>
          </w:r>
        </w:smartTag>
      </w:smartTag>
    </w:p>
    <w:p w:rsidR="00CF646B" w:rsidRPr="00003464" w:rsidRDefault="00CF646B" w:rsidP="00A20A34">
      <w:pPr>
        <w:widowControl w:val="0"/>
        <w:numPr>
          <w:ilvl w:val="0"/>
          <w:numId w:val="3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szCs w:val="22"/>
        </w:rPr>
      </w:pPr>
      <w:r w:rsidRPr="00003464">
        <w:rPr>
          <w:snapToGrid w:val="0"/>
          <w:sz w:val="22"/>
          <w:szCs w:val="22"/>
        </w:rPr>
        <w:t>Gary Andeen, Oregon Independent Colleges Association</w:t>
      </w:r>
    </w:p>
    <w:p w:rsidR="00CF646B" w:rsidRPr="00003464" w:rsidRDefault="00CF646B">
      <w:pPr>
        <w:widowControl w:val="0"/>
        <w:numPr>
          <w:ilvl w:val="0"/>
          <w:numId w:val="3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szCs w:val="22"/>
        </w:rPr>
      </w:pPr>
      <w:r w:rsidRPr="00003464">
        <w:rPr>
          <w:snapToGrid w:val="0"/>
          <w:sz w:val="22"/>
          <w:szCs w:val="22"/>
        </w:rPr>
        <w:t>Craig Bach, Kaplan Higher Education</w:t>
      </w:r>
    </w:p>
    <w:p w:rsidR="00CF646B" w:rsidRPr="00003464" w:rsidRDefault="00CF646B">
      <w:pPr>
        <w:widowControl w:val="0"/>
        <w:numPr>
          <w:ilvl w:val="0"/>
          <w:numId w:val="3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szCs w:val="22"/>
        </w:rPr>
      </w:pPr>
      <w:r w:rsidRPr="00003464">
        <w:rPr>
          <w:snapToGrid w:val="0"/>
          <w:sz w:val="22"/>
          <w:szCs w:val="22"/>
        </w:rPr>
        <w:t>David Bergeron, Office of Postsecondary Education (ED)</w:t>
      </w:r>
    </w:p>
    <w:p w:rsidR="00CF646B" w:rsidRPr="00003464" w:rsidRDefault="00CF646B" w:rsidP="00A20A34">
      <w:pPr>
        <w:widowControl w:val="0"/>
        <w:numPr>
          <w:ilvl w:val="0"/>
          <w:numId w:val="3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szCs w:val="22"/>
        </w:rPr>
      </w:pPr>
      <w:r w:rsidRPr="00003464">
        <w:rPr>
          <w:sz w:val="22"/>
        </w:rPr>
        <w:t xml:space="preserve">Victor Borden, </w:t>
      </w:r>
      <w:smartTag w:uri="urn:schemas-microsoft-com:office:smarttags" w:element="place">
        <w:smartTag w:uri="urn:schemas-microsoft-com:office:smarttags" w:element="PlaceName">
          <w:r w:rsidRPr="00003464">
            <w:rPr>
              <w:sz w:val="22"/>
            </w:rPr>
            <w:t>Indiana</w:t>
          </w:r>
        </w:smartTag>
        <w:r w:rsidRPr="00003464">
          <w:rPr>
            <w:sz w:val="22"/>
          </w:rPr>
          <w:t xml:space="preserve"> </w:t>
        </w:r>
        <w:smartTag w:uri="urn:schemas-microsoft-com:office:smarttags" w:element="PlaceType">
          <w:r w:rsidRPr="00003464">
            <w:rPr>
              <w:sz w:val="22"/>
            </w:rPr>
            <w:t>University</w:t>
          </w:r>
        </w:smartTag>
      </w:smartTag>
      <w:r w:rsidRPr="00003464">
        <w:rPr>
          <w:snapToGrid w:val="0"/>
          <w:sz w:val="22"/>
          <w:szCs w:val="22"/>
        </w:rPr>
        <w:t xml:space="preserve"> </w:t>
      </w:r>
    </w:p>
    <w:p w:rsidR="00CF646B" w:rsidRPr="00003464" w:rsidRDefault="00CF646B" w:rsidP="00003464">
      <w:pPr>
        <w:widowControl w:val="0"/>
        <w:numPr>
          <w:ilvl w:val="0"/>
          <w:numId w:val="3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szCs w:val="22"/>
        </w:rPr>
      </w:pPr>
      <w:r w:rsidRPr="00003464">
        <w:rPr>
          <w:snapToGrid w:val="0"/>
          <w:sz w:val="22"/>
          <w:szCs w:val="22"/>
        </w:rPr>
        <w:t xml:space="preserve">Chris Brewer, </w:t>
      </w:r>
      <w:smartTag w:uri="urn:schemas-microsoft-com:office:smarttags" w:element="place">
        <w:smartTag w:uri="urn:schemas-microsoft-com:office:smarttags" w:element="State">
          <w:r w:rsidRPr="00003464">
            <w:rPr>
              <w:snapToGrid w:val="0"/>
              <w:sz w:val="22"/>
              <w:szCs w:val="22"/>
            </w:rPr>
            <w:t>Tennessee</w:t>
          </w:r>
        </w:smartTag>
      </w:smartTag>
      <w:r w:rsidRPr="00003464">
        <w:rPr>
          <w:snapToGrid w:val="0"/>
          <w:sz w:val="22"/>
          <w:szCs w:val="22"/>
        </w:rPr>
        <w:t xml:space="preserve"> Higher Education Commission</w:t>
      </w:r>
    </w:p>
    <w:p w:rsidR="00CF646B" w:rsidRPr="00003464" w:rsidRDefault="00CF646B">
      <w:pPr>
        <w:widowControl w:val="0"/>
        <w:numPr>
          <w:ilvl w:val="0"/>
          <w:numId w:val="3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szCs w:val="22"/>
        </w:rPr>
      </w:pPr>
      <w:r w:rsidRPr="00003464">
        <w:rPr>
          <w:snapToGrid w:val="0"/>
          <w:sz w:val="22"/>
          <w:szCs w:val="22"/>
        </w:rPr>
        <w:t xml:space="preserve">Julie Carpenter-Hubin, </w:t>
      </w:r>
      <w:smartTag w:uri="urn:schemas-microsoft-com:office:smarttags" w:element="place">
        <w:smartTag w:uri="urn:schemas-microsoft-com:office:smarttags" w:element="PlaceName">
          <w:r w:rsidRPr="00003464">
            <w:rPr>
              <w:snapToGrid w:val="0"/>
              <w:sz w:val="22"/>
              <w:szCs w:val="22"/>
            </w:rPr>
            <w:t>Ohio</w:t>
          </w:r>
        </w:smartTag>
        <w:r w:rsidRPr="00003464">
          <w:rPr>
            <w:snapToGrid w:val="0"/>
            <w:sz w:val="22"/>
            <w:szCs w:val="22"/>
          </w:rPr>
          <w:t xml:space="preserve"> </w:t>
        </w:r>
        <w:smartTag w:uri="urn:schemas-microsoft-com:office:smarttags" w:element="PlaceType">
          <w:r w:rsidRPr="00003464">
            <w:rPr>
              <w:snapToGrid w:val="0"/>
              <w:sz w:val="22"/>
              <w:szCs w:val="22"/>
            </w:rPr>
            <w:t>State</w:t>
          </w:r>
        </w:smartTag>
        <w:r w:rsidRPr="00003464">
          <w:rPr>
            <w:snapToGrid w:val="0"/>
            <w:sz w:val="22"/>
            <w:szCs w:val="22"/>
          </w:rPr>
          <w:t xml:space="preserve"> </w:t>
        </w:r>
        <w:smartTag w:uri="urn:schemas-microsoft-com:office:smarttags" w:element="PlaceType">
          <w:r w:rsidRPr="00003464">
            <w:rPr>
              <w:snapToGrid w:val="0"/>
              <w:sz w:val="22"/>
              <w:szCs w:val="22"/>
            </w:rPr>
            <w:t>University</w:t>
          </w:r>
        </w:smartTag>
      </w:smartTag>
    </w:p>
    <w:p w:rsidR="00CF646B" w:rsidRPr="00003464" w:rsidRDefault="00CF646B">
      <w:pPr>
        <w:widowControl w:val="0"/>
        <w:numPr>
          <w:ilvl w:val="0"/>
          <w:numId w:val="3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szCs w:val="22"/>
        </w:rPr>
      </w:pPr>
      <w:r w:rsidRPr="00003464">
        <w:rPr>
          <w:snapToGrid w:val="0"/>
          <w:sz w:val="22"/>
          <w:szCs w:val="22"/>
        </w:rPr>
        <w:t xml:space="preserve">Mark Chisholm, </w:t>
      </w:r>
      <w:smartTag w:uri="urn:schemas-microsoft-com:office:smarttags" w:element="place">
        <w:smartTag w:uri="urn:schemas-microsoft-com:office:smarttags" w:element="PlaceType">
          <w:r w:rsidRPr="00003464">
            <w:rPr>
              <w:snapToGrid w:val="0"/>
              <w:sz w:val="22"/>
              <w:szCs w:val="22"/>
            </w:rPr>
            <w:t>University</w:t>
          </w:r>
        </w:smartTag>
        <w:r w:rsidRPr="00003464">
          <w:rPr>
            <w:snapToGrid w:val="0"/>
            <w:sz w:val="22"/>
            <w:szCs w:val="22"/>
          </w:rPr>
          <w:t xml:space="preserve"> of </w:t>
        </w:r>
        <w:smartTag w:uri="urn:schemas-microsoft-com:office:smarttags" w:element="PlaceName">
          <w:r w:rsidRPr="00003464">
            <w:rPr>
              <w:snapToGrid w:val="0"/>
              <w:sz w:val="22"/>
              <w:szCs w:val="22"/>
            </w:rPr>
            <w:t>New Mexico</w:t>
          </w:r>
        </w:smartTag>
      </w:smartTag>
    </w:p>
    <w:p w:rsidR="00CF646B" w:rsidRPr="00003464" w:rsidRDefault="00CF646B">
      <w:pPr>
        <w:widowControl w:val="0"/>
        <w:numPr>
          <w:ilvl w:val="0"/>
          <w:numId w:val="3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szCs w:val="22"/>
        </w:rPr>
      </w:pPr>
      <w:r w:rsidRPr="00003464">
        <w:rPr>
          <w:snapToGrid w:val="0"/>
          <w:sz w:val="22"/>
          <w:szCs w:val="22"/>
        </w:rPr>
        <w:t xml:space="preserve">Margaret Cohen, </w:t>
      </w:r>
      <w:smartTag w:uri="urn:schemas-microsoft-com:office:smarttags" w:element="PlaceName">
        <w:r w:rsidRPr="00003464">
          <w:rPr>
            <w:snapToGrid w:val="0"/>
            <w:sz w:val="22"/>
            <w:szCs w:val="22"/>
          </w:rPr>
          <w:t>George</w:t>
        </w:r>
      </w:smartTag>
      <w:r w:rsidRPr="00003464">
        <w:rPr>
          <w:snapToGrid w:val="0"/>
          <w:sz w:val="22"/>
          <w:szCs w:val="22"/>
        </w:rPr>
        <w:t xml:space="preserve"> </w:t>
      </w:r>
      <w:smartTag w:uri="urn:schemas-microsoft-com:office:smarttags" w:element="PlaceName">
        <w:r w:rsidRPr="00003464">
          <w:rPr>
            <w:snapToGrid w:val="0"/>
            <w:sz w:val="22"/>
            <w:szCs w:val="22"/>
          </w:rPr>
          <w:t>Washington</w:t>
        </w:r>
      </w:smartTag>
      <w:r w:rsidRPr="00003464">
        <w:rPr>
          <w:snapToGrid w:val="0"/>
          <w:sz w:val="22"/>
          <w:szCs w:val="22"/>
        </w:rPr>
        <w:t xml:space="preserve"> </w:t>
      </w:r>
      <w:smartTag w:uri="urn:schemas-microsoft-com:office:smarttags" w:element="PlaceType">
        <w:r w:rsidRPr="00003464">
          <w:rPr>
            <w:snapToGrid w:val="0"/>
            <w:sz w:val="22"/>
            <w:szCs w:val="22"/>
          </w:rPr>
          <w:t>University</w:t>
        </w:r>
      </w:smartTag>
      <w:r w:rsidRPr="00003464">
        <w:rPr>
          <w:snapToGrid w:val="0"/>
          <w:sz w:val="22"/>
          <w:szCs w:val="22"/>
        </w:rPr>
        <w:t xml:space="preserve"> (</w:t>
      </w:r>
      <w:smartTag w:uri="urn:schemas-microsoft-com:office:smarttags" w:element="place">
        <w:smartTag w:uri="urn:schemas-microsoft-com:office:smarttags" w:element="City">
          <w:r w:rsidRPr="00003464">
            <w:rPr>
              <w:snapToGrid w:val="0"/>
              <w:sz w:val="22"/>
              <w:szCs w:val="22"/>
            </w:rPr>
            <w:t>Washington</w:t>
          </w:r>
        </w:smartTag>
        <w:r w:rsidRPr="00003464">
          <w:rPr>
            <w:snapToGrid w:val="0"/>
            <w:sz w:val="22"/>
            <w:szCs w:val="22"/>
          </w:rPr>
          <w:t xml:space="preserve">, </w:t>
        </w:r>
        <w:smartTag w:uri="urn:schemas-microsoft-com:office:smarttags" w:element="State">
          <w:r w:rsidRPr="00003464">
            <w:rPr>
              <w:snapToGrid w:val="0"/>
              <w:sz w:val="22"/>
              <w:szCs w:val="22"/>
            </w:rPr>
            <w:t>DC</w:t>
          </w:r>
        </w:smartTag>
      </w:smartTag>
      <w:r w:rsidRPr="00003464">
        <w:rPr>
          <w:snapToGrid w:val="0"/>
          <w:sz w:val="22"/>
          <w:szCs w:val="22"/>
        </w:rPr>
        <w:t>)</w:t>
      </w:r>
    </w:p>
    <w:p w:rsidR="00CF646B" w:rsidRPr="00003464" w:rsidRDefault="00CF646B">
      <w:pPr>
        <w:widowControl w:val="0"/>
        <w:numPr>
          <w:ilvl w:val="0"/>
          <w:numId w:val="3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szCs w:val="22"/>
        </w:rPr>
      </w:pPr>
      <w:r w:rsidRPr="00003464">
        <w:rPr>
          <w:snapToGrid w:val="0"/>
          <w:sz w:val="22"/>
          <w:szCs w:val="22"/>
        </w:rPr>
        <w:t>Robert Collins, Apollo Group/</w:t>
      </w:r>
      <w:smartTag w:uri="urn:schemas-microsoft-com:office:smarttags" w:element="place">
        <w:smartTag w:uri="urn:schemas-microsoft-com:office:smarttags" w:element="PlaceType">
          <w:r w:rsidRPr="00003464">
            <w:rPr>
              <w:snapToGrid w:val="0"/>
              <w:sz w:val="22"/>
              <w:szCs w:val="22"/>
            </w:rPr>
            <w:t>University</w:t>
          </w:r>
        </w:smartTag>
        <w:r w:rsidRPr="00003464">
          <w:rPr>
            <w:snapToGrid w:val="0"/>
            <w:sz w:val="22"/>
            <w:szCs w:val="22"/>
          </w:rPr>
          <w:t xml:space="preserve"> of </w:t>
        </w:r>
        <w:smartTag w:uri="urn:schemas-microsoft-com:office:smarttags" w:element="PlaceName">
          <w:r w:rsidRPr="00003464">
            <w:rPr>
              <w:snapToGrid w:val="0"/>
              <w:sz w:val="22"/>
              <w:szCs w:val="22"/>
            </w:rPr>
            <w:t>Pheonix</w:t>
          </w:r>
        </w:smartTag>
      </w:smartTag>
    </w:p>
    <w:p w:rsidR="00CF646B" w:rsidRPr="00003464" w:rsidRDefault="00CF646B">
      <w:pPr>
        <w:widowControl w:val="0"/>
        <w:numPr>
          <w:ilvl w:val="0"/>
          <w:numId w:val="3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szCs w:val="22"/>
        </w:rPr>
      </w:pPr>
      <w:r w:rsidRPr="00003464">
        <w:rPr>
          <w:snapToGrid w:val="0"/>
          <w:sz w:val="22"/>
          <w:szCs w:val="22"/>
        </w:rPr>
        <w:t>Bryan Cook, American Council on Education</w:t>
      </w:r>
    </w:p>
    <w:p w:rsidR="00CF646B" w:rsidRPr="00003464" w:rsidRDefault="00CF646B" w:rsidP="00003464">
      <w:pPr>
        <w:widowControl w:val="0"/>
        <w:numPr>
          <w:ilvl w:val="0"/>
          <w:numId w:val="3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szCs w:val="22"/>
        </w:rPr>
      </w:pPr>
      <w:r w:rsidRPr="00003464">
        <w:rPr>
          <w:snapToGrid w:val="0"/>
          <w:sz w:val="22"/>
          <w:szCs w:val="22"/>
        </w:rPr>
        <w:t xml:space="preserve">Mary Ann Coughlin, </w:t>
      </w:r>
      <w:smartTag w:uri="urn:schemas-microsoft-com:office:smarttags" w:element="PlaceName">
        <w:r w:rsidRPr="00003464">
          <w:rPr>
            <w:snapToGrid w:val="0"/>
            <w:sz w:val="22"/>
            <w:szCs w:val="22"/>
          </w:rPr>
          <w:t>Springfield</w:t>
        </w:r>
      </w:smartTag>
      <w:r w:rsidRPr="00003464">
        <w:rPr>
          <w:snapToGrid w:val="0"/>
          <w:sz w:val="22"/>
          <w:szCs w:val="22"/>
        </w:rPr>
        <w:t xml:space="preserve"> </w:t>
      </w:r>
      <w:smartTag w:uri="urn:schemas-microsoft-com:office:smarttags" w:element="PlaceType">
        <w:r w:rsidRPr="00003464">
          <w:rPr>
            <w:snapToGrid w:val="0"/>
            <w:sz w:val="22"/>
            <w:szCs w:val="22"/>
          </w:rPr>
          <w:t>College</w:t>
        </w:r>
      </w:smartTag>
      <w:r w:rsidRPr="00003464">
        <w:rPr>
          <w:snapToGrid w:val="0"/>
          <w:sz w:val="22"/>
          <w:szCs w:val="22"/>
        </w:rPr>
        <w:t xml:space="preserve"> (</w:t>
      </w:r>
      <w:smartTag w:uri="urn:schemas-microsoft-com:office:smarttags" w:element="place">
        <w:smartTag w:uri="urn:schemas-microsoft-com:office:smarttags" w:element="State">
          <w:r w:rsidRPr="00003464">
            <w:rPr>
              <w:snapToGrid w:val="0"/>
              <w:sz w:val="22"/>
              <w:szCs w:val="22"/>
            </w:rPr>
            <w:t>Massachusetts</w:t>
          </w:r>
        </w:smartTag>
      </w:smartTag>
      <w:r w:rsidRPr="00003464">
        <w:rPr>
          <w:snapToGrid w:val="0"/>
          <w:sz w:val="22"/>
          <w:szCs w:val="22"/>
        </w:rPr>
        <w:t>)</w:t>
      </w:r>
    </w:p>
    <w:p w:rsidR="00CF646B" w:rsidRPr="00003464" w:rsidRDefault="00CF646B">
      <w:pPr>
        <w:widowControl w:val="0"/>
        <w:numPr>
          <w:ilvl w:val="0"/>
          <w:numId w:val="3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szCs w:val="22"/>
        </w:rPr>
      </w:pPr>
      <w:r w:rsidRPr="00003464">
        <w:rPr>
          <w:snapToGrid w:val="0"/>
          <w:sz w:val="22"/>
          <w:szCs w:val="22"/>
        </w:rPr>
        <w:t xml:space="preserve">Keith Greiner, </w:t>
      </w:r>
      <w:smartTag w:uri="urn:schemas-microsoft-com:office:smarttags" w:element="place">
        <w:smartTag w:uri="urn:schemas-microsoft-com:office:smarttags" w:element="PlaceName">
          <w:r w:rsidRPr="00003464">
            <w:rPr>
              <w:snapToGrid w:val="0"/>
              <w:sz w:val="22"/>
              <w:szCs w:val="22"/>
            </w:rPr>
            <w:t>Iowa</w:t>
          </w:r>
        </w:smartTag>
        <w:r w:rsidRPr="00003464">
          <w:rPr>
            <w:snapToGrid w:val="0"/>
            <w:sz w:val="22"/>
            <w:szCs w:val="22"/>
          </w:rPr>
          <w:t xml:space="preserve"> </w:t>
        </w:r>
        <w:smartTag w:uri="urn:schemas-microsoft-com:office:smarttags" w:element="PlaceType">
          <w:r w:rsidRPr="00003464">
            <w:rPr>
              <w:snapToGrid w:val="0"/>
              <w:sz w:val="22"/>
              <w:szCs w:val="22"/>
            </w:rPr>
            <w:t>College</w:t>
          </w:r>
        </w:smartTag>
      </w:smartTag>
      <w:r w:rsidRPr="00003464">
        <w:rPr>
          <w:snapToGrid w:val="0"/>
          <w:sz w:val="22"/>
          <w:szCs w:val="22"/>
        </w:rPr>
        <w:t xml:space="preserve"> Student Aid Commission </w:t>
      </w:r>
    </w:p>
    <w:p w:rsidR="00CF646B" w:rsidRPr="00003464" w:rsidRDefault="00CF646B">
      <w:pPr>
        <w:widowControl w:val="0"/>
        <w:numPr>
          <w:ilvl w:val="0"/>
          <w:numId w:val="3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szCs w:val="22"/>
        </w:rPr>
      </w:pPr>
      <w:r w:rsidRPr="00003464">
        <w:rPr>
          <w:snapToGrid w:val="0"/>
          <w:sz w:val="22"/>
          <w:szCs w:val="22"/>
        </w:rPr>
        <w:t xml:space="preserve">Tammy Halligan, </w:t>
      </w:r>
      <w:smartTag w:uri="urn:schemas-microsoft-com:office:smarttags" w:element="place">
        <w:smartTag w:uri="urn:schemas-microsoft-com:office:smarttags" w:element="PlaceName">
          <w:r w:rsidRPr="00003464">
            <w:rPr>
              <w:snapToGrid w:val="0"/>
              <w:sz w:val="22"/>
              <w:szCs w:val="22"/>
            </w:rPr>
            <w:t>Career</w:t>
          </w:r>
        </w:smartTag>
        <w:r w:rsidRPr="00003464">
          <w:rPr>
            <w:snapToGrid w:val="0"/>
            <w:sz w:val="22"/>
            <w:szCs w:val="22"/>
          </w:rPr>
          <w:t xml:space="preserve"> </w:t>
        </w:r>
        <w:smartTag w:uri="urn:schemas-microsoft-com:office:smarttags" w:element="PlaceType">
          <w:r w:rsidRPr="00003464">
            <w:rPr>
              <w:snapToGrid w:val="0"/>
              <w:sz w:val="22"/>
              <w:szCs w:val="22"/>
            </w:rPr>
            <w:t>College</w:t>
          </w:r>
        </w:smartTag>
      </w:smartTag>
      <w:r w:rsidRPr="00003464">
        <w:rPr>
          <w:snapToGrid w:val="0"/>
          <w:sz w:val="22"/>
          <w:szCs w:val="22"/>
        </w:rPr>
        <w:t xml:space="preserve"> Association</w:t>
      </w:r>
    </w:p>
    <w:p w:rsidR="00CF646B" w:rsidRPr="00003464" w:rsidRDefault="00CF646B">
      <w:pPr>
        <w:widowControl w:val="0"/>
        <w:numPr>
          <w:ilvl w:val="0"/>
          <w:numId w:val="3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szCs w:val="22"/>
        </w:rPr>
      </w:pPr>
      <w:r w:rsidRPr="00003464">
        <w:rPr>
          <w:snapToGrid w:val="0"/>
          <w:sz w:val="22"/>
          <w:szCs w:val="22"/>
        </w:rPr>
        <w:t xml:space="preserve">Denise Hammon, Association of </w:t>
      </w:r>
      <w:smartTag w:uri="urn:schemas-microsoft-com:office:smarttags" w:element="PlaceName">
        <w:r w:rsidRPr="00003464">
          <w:rPr>
            <w:snapToGrid w:val="0"/>
            <w:sz w:val="22"/>
            <w:szCs w:val="22"/>
          </w:rPr>
          <w:t>Independent</w:t>
        </w:r>
      </w:smartTag>
      <w:r w:rsidRPr="00003464">
        <w:rPr>
          <w:snapToGrid w:val="0"/>
          <w:sz w:val="22"/>
          <w:szCs w:val="22"/>
        </w:rPr>
        <w:t xml:space="preserve"> </w:t>
      </w:r>
      <w:smartTag w:uri="urn:schemas-microsoft-com:office:smarttags" w:element="PlaceType">
        <w:r w:rsidRPr="00003464">
          <w:rPr>
            <w:snapToGrid w:val="0"/>
            <w:sz w:val="22"/>
            <w:szCs w:val="22"/>
          </w:rPr>
          <w:t>Colleges</w:t>
        </w:r>
      </w:smartTag>
      <w:r w:rsidRPr="00003464">
        <w:rPr>
          <w:snapToGrid w:val="0"/>
          <w:sz w:val="22"/>
          <w:szCs w:val="22"/>
        </w:rPr>
        <w:t xml:space="preserve"> and Universities in </w:t>
      </w:r>
      <w:smartTag w:uri="urn:schemas-microsoft-com:office:smarttags" w:element="place">
        <w:smartTag w:uri="urn:schemas-microsoft-com:office:smarttags" w:element="State">
          <w:r w:rsidRPr="00003464">
            <w:rPr>
              <w:snapToGrid w:val="0"/>
              <w:sz w:val="22"/>
              <w:szCs w:val="22"/>
            </w:rPr>
            <w:t>Massachusetts</w:t>
          </w:r>
        </w:smartTag>
      </w:smartTag>
    </w:p>
    <w:p w:rsidR="00CF646B" w:rsidRPr="00003464" w:rsidRDefault="00CF646B" w:rsidP="00003464">
      <w:pPr>
        <w:widowControl w:val="0"/>
        <w:numPr>
          <w:ilvl w:val="0"/>
          <w:numId w:val="3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szCs w:val="22"/>
        </w:rPr>
      </w:pPr>
      <w:r w:rsidRPr="00003464">
        <w:rPr>
          <w:snapToGrid w:val="0"/>
          <w:sz w:val="22"/>
          <w:szCs w:val="22"/>
        </w:rPr>
        <w:t xml:space="preserve">Albert Hermsen, </w:t>
      </w:r>
      <w:smartTag w:uri="urn:schemas-microsoft-com:office:smarttags" w:element="PlaceName">
        <w:r w:rsidRPr="00003464">
          <w:rPr>
            <w:snapToGrid w:val="0"/>
            <w:sz w:val="22"/>
            <w:szCs w:val="22"/>
          </w:rPr>
          <w:t>Wayne</w:t>
        </w:r>
      </w:smartTag>
      <w:r w:rsidRPr="00003464">
        <w:rPr>
          <w:snapToGrid w:val="0"/>
          <w:sz w:val="22"/>
          <w:szCs w:val="22"/>
        </w:rPr>
        <w:t xml:space="preserve"> </w:t>
      </w:r>
      <w:smartTag w:uri="urn:schemas-microsoft-com:office:smarttags" w:element="PlaceName">
        <w:r w:rsidRPr="00003464">
          <w:rPr>
            <w:snapToGrid w:val="0"/>
            <w:sz w:val="22"/>
            <w:szCs w:val="22"/>
          </w:rPr>
          <w:t>State</w:t>
        </w:r>
      </w:smartTag>
      <w:r w:rsidRPr="00003464">
        <w:rPr>
          <w:snapToGrid w:val="0"/>
          <w:sz w:val="22"/>
          <w:szCs w:val="22"/>
        </w:rPr>
        <w:t xml:space="preserve"> </w:t>
      </w:r>
      <w:smartTag w:uri="urn:schemas-microsoft-com:office:smarttags" w:element="PlaceType">
        <w:r w:rsidRPr="00003464">
          <w:rPr>
            <w:snapToGrid w:val="0"/>
            <w:sz w:val="22"/>
            <w:szCs w:val="22"/>
          </w:rPr>
          <w:t>University</w:t>
        </w:r>
      </w:smartTag>
      <w:r w:rsidRPr="00003464">
        <w:rPr>
          <w:snapToGrid w:val="0"/>
          <w:sz w:val="22"/>
          <w:szCs w:val="22"/>
        </w:rPr>
        <w:t xml:space="preserve"> (</w:t>
      </w:r>
      <w:smartTag w:uri="urn:schemas-microsoft-com:office:smarttags" w:element="place">
        <w:smartTag w:uri="urn:schemas-microsoft-com:office:smarttags" w:element="State">
          <w:r w:rsidRPr="00003464">
            <w:rPr>
              <w:snapToGrid w:val="0"/>
              <w:sz w:val="22"/>
              <w:szCs w:val="22"/>
            </w:rPr>
            <w:t>Michigan</w:t>
          </w:r>
        </w:smartTag>
      </w:smartTag>
      <w:r w:rsidRPr="00003464">
        <w:rPr>
          <w:snapToGrid w:val="0"/>
          <w:sz w:val="22"/>
          <w:szCs w:val="22"/>
        </w:rPr>
        <w:t>)</w:t>
      </w:r>
    </w:p>
    <w:p w:rsidR="00CF646B" w:rsidRPr="00003464" w:rsidRDefault="00CF646B">
      <w:pPr>
        <w:widowControl w:val="0"/>
        <w:numPr>
          <w:ilvl w:val="0"/>
          <w:numId w:val="3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szCs w:val="22"/>
        </w:rPr>
      </w:pPr>
      <w:r w:rsidRPr="00003464">
        <w:rPr>
          <w:snapToGrid w:val="0"/>
          <w:sz w:val="22"/>
          <w:szCs w:val="22"/>
        </w:rPr>
        <w:t xml:space="preserve">Marsha Hirano-Nakanishi, </w:t>
      </w:r>
      <w:smartTag w:uri="urn:schemas-microsoft-com:office:smarttags" w:element="place">
        <w:smartTag w:uri="urn:schemas-microsoft-com:office:smarttags" w:element="PlaceName">
          <w:r w:rsidRPr="00003464">
            <w:rPr>
              <w:snapToGrid w:val="0"/>
              <w:sz w:val="22"/>
              <w:szCs w:val="22"/>
            </w:rPr>
            <w:t>California</w:t>
          </w:r>
        </w:smartTag>
        <w:r w:rsidRPr="00003464">
          <w:rPr>
            <w:snapToGrid w:val="0"/>
            <w:sz w:val="22"/>
            <w:szCs w:val="22"/>
          </w:rPr>
          <w:t xml:space="preserve"> </w:t>
        </w:r>
        <w:smartTag w:uri="urn:schemas-microsoft-com:office:smarttags" w:element="PlaceType">
          <w:r w:rsidRPr="00003464">
            <w:rPr>
              <w:snapToGrid w:val="0"/>
              <w:sz w:val="22"/>
              <w:szCs w:val="22"/>
            </w:rPr>
            <w:t>State</w:t>
          </w:r>
        </w:smartTag>
        <w:r w:rsidRPr="00003464">
          <w:rPr>
            <w:snapToGrid w:val="0"/>
            <w:sz w:val="22"/>
            <w:szCs w:val="22"/>
          </w:rPr>
          <w:t xml:space="preserve"> </w:t>
        </w:r>
        <w:smartTag w:uri="urn:schemas-microsoft-com:office:smarttags" w:element="PlaceType">
          <w:r w:rsidRPr="00003464">
            <w:rPr>
              <w:snapToGrid w:val="0"/>
              <w:sz w:val="22"/>
              <w:szCs w:val="22"/>
            </w:rPr>
            <w:t>University</w:t>
          </w:r>
        </w:smartTag>
      </w:smartTag>
      <w:r w:rsidRPr="00003464">
        <w:rPr>
          <w:snapToGrid w:val="0"/>
          <w:sz w:val="22"/>
          <w:szCs w:val="22"/>
        </w:rPr>
        <w:t xml:space="preserve"> System</w:t>
      </w:r>
    </w:p>
    <w:p w:rsidR="00CF646B" w:rsidRPr="00003464" w:rsidRDefault="00CF646B">
      <w:pPr>
        <w:widowControl w:val="0"/>
        <w:numPr>
          <w:ilvl w:val="0"/>
          <w:numId w:val="3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szCs w:val="22"/>
        </w:rPr>
      </w:pPr>
      <w:r w:rsidRPr="00003464">
        <w:rPr>
          <w:snapToGrid w:val="0"/>
          <w:sz w:val="22"/>
          <w:szCs w:val="22"/>
        </w:rPr>
        <w:t xml:space="preserve">Gigi Jones, National Association of </w:t>
      </w:r>
      <w:smartTag w:uri="urn:schemas-microsoft-com:office:smarttags" w:element="place">
        <w:smartTag w:uri="urn:schemas-microsoft-com:office:smarttags" w:element="PlaceName">
          <w:r w:rsidRPr="00003464">
            <w:rPr>
              <w:snapToGrid w:val="0"/>
              <w:sz w:val="22"/>
              <w:szCs w:val="22"/>
            </w:rPr>
            <w:t>Independent</w:t>
          </w:r>
        </w:smartTag>
        <w:r w:rsidRPr="00003464">
          <w:rPr>
            <w:snapToGrid w:val="0"/>
            <w:sz w:val="22"/>
            <w:szCs w:val="22"/>
          </w:rPr>
          <w:t xml:space="preserve"> </w:t>
        </w:r>
        <w:smartTag w:uri="urn:schemas-microsoft-com:office:smarttags" w:element="PlaceType">
          <w:r w:rsidRPr="00003464">
            <w:rPr>
              <w:snapToGrid w:val="0"/>
              <w:sz w:val="22"/>
              <w:szCs w:val="22"/>
            </w:rPr>
            <w:t>Colleges</w:t>
          </w:r>
        </w:smartTag>
      </w:smartTag>
      <w:r w:rsidRPr="00003464">
        <w:rPr>
          <w:snapToGrid w:val="0"/>
          <w:sz w:val="22"/>
          <w:szCs w:val="22"/>
        </w:rPr>
        <w:t xml:space="preserve"> and Universities</w:t>
      </w:r>
    </w:p>
    <w:p w:rsidR="00CF646B" w:rsidRPr="00003464" w:rsidRDefault="00CF646B" w:rsidP="00803D35">
      <w:pPr>
        <w:widowControl w:val="0"/>
        <w:numPr>
          <w:ilvl w:val="0"/>
          <w:numId w:val="3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szCs w:val="22"/>
        </w:rPr>
      </w:pPr>
      <w:r w:rsidRPr="00003464">
        <w:rPr>
          <w:sz w:val="22"/>
        </w:rPr>
        <w:t xml:space="preserve">Christine Keller, Association of Public and </w:t>
      </w:r>
      <w:smartTag w:uri="urn:schemas-microsoft-com:office:smarttags" w:element="place">
        <w:smartTag w:uri="urn:schemas-microsoft-com:office:smarttags" w:element="PlaceName">
          <w:r w:rsidRPr="00003464">
            <w:rPr>
              <w:sz w:val="22"/>
            </w:rPr>
            <w:t>Land-Grant</w:t>
          </w:r>
        </w:smartTag>
        <w:r w:rsidRPr="00003464">
          <w:rPr>
            <w:sz w:val="22"/>
          </w:rPr>
          <w:t xml:space="preserve"> </w:t>
        </w:r>
        <w:smartTag w:uri="urn:schemas-microsoft-com:office:smarttags" w:element="PlaceType">
          <w:r w:rsidRPr="00003464">
            <w:rPr>
              <w:sz w:val="22"/>
            </w:rPr>
            <w:t>Universities</w:t>
          </w:r>
        </w:smartTag>
      </w:smartTag>
      <w:r w:rsidRPr="00003464">
        <w:rPr>
          <w:sz w:val="22"/>
        </w:rPr>
        <w:t xml:space="preserve"> </w:t>
      </w:r>
    </w:p>
    <w:p w:rsidR="00CF646B" w:rsidRPr="00003464" w:rsidRDefault="00CF646B" w:rsidP="00803D35">
      <w:pPr>
        <w:widowControl w:val="0"/>
        <w:numPr>
          <w:ilvl w:val="0"/>
          <w:numId w:val="3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szCs w:val="22"/>
        </w:rPr>
      </w:pPr>
      <w:r w:rsidRPr="00003464">
        <w:rPr>
          <w:sz w:val="22"/>
        </w:rPr>
        <w:t xml:space="preserve">Sandra Kinney, </w:t>
      </w:r>
      <w:smartTag w:uri="urn:schemas-microsoft-com:office:smarttags" w:element="PlaceName">
        <w:r w:rsidRPr="00003464">
          <w:rPr>
            <w:sz w:val="22"/>
          </w:rPr>
          <w:t>Technical</w:t>
        </w:r>
      </w:smartTag>
      <w:r w:rsidRPr="00003464">
        <w:rPr>
          <w:sz w:val="22"/>
        </w:rPr>
        <w:t xml:space="preserve"> </w:t>
      </w:r>
      <w:smartTag w:uri="urn:schemas-microsoft-com:office:smarttags" w:element="PlaceType">
        <w:r w:rsidRPr="00003464">
          <w:rPr>
            <w:sz w:val="22"/>
          </w:rPr>
          <w:t>College</w:t>
        </w:r>
      </w:smartTag>
      <w:r w:rsidRPr="00003464">
        <w:rPr>
          <w:sz w:val="22"/>
        </w:rPr>
        <w:t xml:space="preserve"> System of </w:t>
      </w:r>
      <w:smartTag w:uri="urn:schemas-microsoft-com:office:smarttags" w:element="place">
        <w:smartTag w:uri="urn:schemas-microsoft-com:office:smarttags" w:element="country-region">
          <w:r w:rsidRPr="00003464">
            <w:rPr>
              <w:sz w:val="22"/>
            </w:rPr>
            <w:t>Georgia</w:t>
          </w:r>
        </w:smartTag>
      </w:smartTag>
    </w:p>
    <w:p w:rsidR="00CF646B" w:rsidRPr="00003464" w:rsidRDefault="00CF646B">
      <w:pPr>
        <w:widowControl w:val="0"/>
        <w:numPr>
          <w:ilvl w:val="0"/>
          <w:numId w:val="3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szCs w:val="22"/>
        </w:rPr>
      </w:pPr>
      <w:r w:rsidRPr="00003464">
        <w:rPr>
          <w:snapToGrid w:val="0"/>
          <w:sz w:val="22"/>
          <w:szCs w:val="22"/>
        </w:rPr>
        <w:t>Hans L’Orange, State Higher Education Executive Officers</w:t>
      </w:r>
    </w:p>
    <w:p w:rsidR="00CF646B" w:rsidRPr="00003464" w:rsidRDefault="00CF646B">
      <w:pPr>
        <w:widowControl w:val="0"/>
        <w:numPr>
          <w:ilvl w:val="0"/>
          <w:numId w:val="3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szCs w:val="22"/>
        </w:rPr>
      </w:pPr>
      <w:r w:rsidRPr="00003464">
        <w:rPr>
          <w:snapToGrid w:val="0"/>
          <w:sz w:val="22"/>
          <w:szCs w:val="22"/>
        </w:rPr>
        <w:t>Joseph Marks, Southern Regional Education Board</w:t>
      </w:r>
    </w:p>
    <w:p w:rsidR="00CF646B" w:rsidRPr="00003464" w:rsidRDefault="00CF646B">
      <w:pPr>
        <w:widowControl w:val="0"/>
        <w:numPr>
          <w:ilvl w:val="0"/>
          <w:numId w:val="3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szCs w:val="22"/>
        </w:rPr>
      </w:pPr>
      <w:r w:rsidRPr="00003464">
        <w:rPr>
          <w:snapToGrid w:val="0"/>
          <w:sz w:val="22"/>
          <w:szCs w:val="22"/>
        </w:rPr>
        <w:t xml:space="preserve">Tod Massa, State Council of Higher Education for </w:t>
      </w:r>
      <w:smartTag w:uri="urn:schemas-microsoft-com:office:smarttags" w:element="place">
        <w:smartTag w:uri="urn:schemas-microsoft-com:office:smarttags" w:element="State">
          <w:r w:rsidRPr="00003464">
            <w:rPr>
              <w:snapToGrid w:val="0"/>
              <w:sz w:val="22"/>
              <w:szCs w:val="22"/>
            </w:rPr>
            <w:t>Virginia</w:t>
          </w:r>
        </w:smartTag>
      </w:smartTag>
    </w:p>
    <w:p w:rsidR="00CF646B" w:rsidRPr="00003464" w:rsidRDefault="00CF646B">
      <w:pPr>
        <w:widowControl w:val="0"/>
        <w:numPr>
          <w:ilvl w:val="0"/>
          <w:numId w:val="3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szCs w:val="22"/>
        </w:rPr>
      </w:pPr>
      <w:r w:rsidRPr="00003464">
        <w:rPr>
          <w:snapToGrid w:val="0"/>
          <w:sz w:val="22"/>
          <w:szCs w:val="22"/>
        </w:rPr>
        <w:t xml:space="preserve">Lesley McBain, American Association of </w:t>
      </w:r>
      <w:smartTag w:uri="urn:schemas-microsoft-com:office:smarttags" w:element="place">
        <w:smartTag w:uri="urn:schemas-microsoft-com:office:smarttags" w:element="PlaceType">
          <w:r w:rsidRPr="00003464">
            <w:rPr>
              <w:snapToGrid w:val="0"/>
              <w:sz w:val="22"/>
              <w:szCs w:val="22"/>
            </w:rPr>
            <w:t>State</w:t>
          </w:r>
        </w:smartTag>
        <w:r w:rsidRPr="00003464">
          <w:rPr>
            <w:snapToGrid w:val="0"/>
            <w:sz w:val="22"/>
            <w:szCs w:val="22"/>
          </w:rPr>
          <w:t xml:space="preserve"> </w:t>
        </w:r>
        <w:smartTag w:uri="urn:schemas-microsoft-com:office:smarttags" w:element="PlaceType">
          <w:r w:rsidRPr="00003464">
            <w:rPr>
              <w:snapToGrid w:val="0"/>
              <w:sz w:val="22"/>
              <w:szCs w:val="22"/>
            </w:rPr>
            <w:t>Colleges</w:t>
          </w:r>
        </w:smartTag>
      </w:smartTag>
      <w:r w:rsidRPr="00003464">
        <w:rPr>
          <w:snapToGrid w:val="0"/>
          <w:sz w:val="22"/>
          <w:szCs w:val="22"/>
        </w:rPr>
        <w:t xml:space="preserve"> and Universities</w:t>
      </w:r>
    </w:p>
    <w:p w:rsidR="00CF646B" w:rsidRPr="00003464" w:rsidRDefault="00CF646B">
      <w:pPr>
        <w:widowControl w:val="0"/>
        <w:numPr>
          <w:ilvl w:val="0"/>
          <w:numId w:val="3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szCs w:val="22"/>
        </w:rPr>
      </w:pPr>
      <w:r w:rsidRPr="00003464">
        <w:rPr>
          <w:snapToGrid w:val="0"/>
          <w:sz w:val="22"/>
          <w:szCs w:val="22"/>
        </w:rPr>
        <w:t>Charles McGrew, Council on Postsecondary Education</w:t>
      </w:r>
    </w:p>
    <w:p w:rsidR="00CF646B" w:rsidRPr="00003464" w:rsidRDefault="00CF646B">
      <w:pPr>
        <w:widowControl w:val="0"/>
        <w:numPr>
          <w:ilvl w:val="0"/>
          <w:numId w:val="3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szCs w:val="22"/>
        </w:rPr>
      </w:pPr>
      <w:r w:rsidRPr="00003464">
        <w:rPr>
          <w:snapToGrid w:val="0"/>
          <w:sz w:val="22"/>
          <w:szCs w:val="22"/>
        </w:rPr>
        <w:t xml:space="preserve">Soon Merz, </w:t>
      </w:r>
      <w:smartTag w:uri="urn:schemas-microsoft-com:office:smarttags" w:element="PlaceName">
        <w:r w:rsidRPr="00003464">
          <w:rPr>
            <w:snapToGrid w:val="0"/>
            <w:sz w:val="22"/>
            <w:szCs w:val="22"/>
          </w:rPr>
          <w:t>Austin</w:t>
        </w:r>
      </w:smartTag>
      <w:r w:rsidRPr="00003464">
        <w:rPr>
          <w:snapToGrid w:val="0"/>
          <w:sz w:val="22"/>
          <w:szCs w:val="22"/>
        </w:rPr>
        <w:t xml:space="preserve"> </w:t>
      </w:r>
      <w:smartTag w:uri="urn:schemas-microsoft-com:office:smarttags" w:element="PlaceName">
        <w:r w:rsidRPr="00003464">
          <w:rPr>
            <w:snapToGrid w:val="0"/>
            <w:sz w:val="22"/>
            <w:szCs w:val="22"/>
          </w:rPr>
          <w:t>Community College</w:t>
        </w:r>
      </w:smartTag>
      <w:r w:rsidRPr="00003464">
        <w:rPr>
          <w:snapToGrid w:val="0"/>
          <w:sz w:val="22"/>
          <w:szCs w:val="22"/>
        </w:rPr>
        <w:t xml:space="preserve"> (</w:t>
      </w:r>
      <w:smartTag w:uri="urn:schemas-microsoft-com:office:smarttags" w:element="place">
        <w:smartTag w:uri="urn:schemas-microsoft-com:office:smarttags" w:element="State">
          <w:r w:rsidRPr="00003464">
            <w:rPr>
              <w:snapToGrid w:val="0"/>
              <w:sz w:val="22"/>
              <w:szCs w:val="22"/>
            </w:rPr>
            <w:t>Texas</w:t>
          </w:r>
        </w:smartTag>
      </w:smartTag>
      <w:r w:rsidRPr="00003464">
        <w:rPr>
          <w:snapToGrid w:val="0"/>
          <w:sz w:val="22"/>
          <w:szCs w:val="22"/>
        </w:rPr>
        <w:t>)</w:t>
      </w:r>
    </w:p>
    <w:p w:rsidR="00CF646B" w:rsidRPr="00003464" w:rsidRDefault="00CF646B">
      <w:pPr>
        <w:widowControl w:val="0"/>
        <w:numPr>
          <w:ilvl w:val="0"/>
          <w:numId w:val="3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szCs w:val="22"/>
        </w:rPr>
      </w:pPr>
      <w:r w:rsidRPr="00003464">
        <w:rPr>
          <w:snapToGrid w:val="0"/>
          <w:sz w:val="22"/>
          <w:szCs w:val="22"/>
        </w:rPr>
        <w:t xml:space="preserve">Kimberly Pearce, </w:t>
      </w:r>
      <w:smartTag w:uri="urn:schemas-microsoft-com:office:smarttags" w:element="place">
        <w:smartTag w:uri="urn:schemas-microsoft-com:office:smarttags" w:element="PlaceName">
          <w:r w:rsidRPr="00003464">
            <w:rPr>
              <w:snapToGrid w:val="0"/>
              <w:sz w:val="22"/>
              <w:szCs w:val="22"/>
            </w:rPr>
            <w:t>Capella</w:t>
          </w:r>
        </w:smartTag>
        <w:r w:rsidRPr="00003464">
          <w:rPr>
            <w:snapToGrid w:val="0"/>
            <w:sz w:val="22"/>
            <w:szCs w:val="22"/>
          </w:rPr>
          <w:t xml:space="preserve"> </w:t>
        </w:r>
        <w:smartTag w:uri="urn:schemas-microsoft-com:office:smarttags" w:element="PlaceType">
          <w:r w:rsidRPr="00003464">
            <w:rPr>
              <w:snapToGrid w:val="0"/>
              <w:sz w:val="22"/>
              <w:szCs w:val="22"/>
            </w:rPr>
            <w:t>University</w:t>
          </w:r>
        </w:smartTag>
      </w:smartTag>
    </w:p>
    <w:p w:rsidR="00CF646B" w:rsidRPr="00003464" w:rsidRDefault="00CF646B">
      <w:pPr>
        <w:widowControl w:val="0"/>
        <w:numPr>
          <w:ilvl w:val="0"/>
          <w:numId w:val="3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szCs w:val="22"/>
        </w:rPr>
      </w:pPr>
      <w:r w:rsidRPr="00003464">
        <w:rPr>
          <w:snapToGrid w:val="0"/>
          <w:sz w:val="22"/>
          <w:szCs w:val="22"/>
        </w:rPr>
        <w:t>Patrick Perry, California Community Colleges Chancellors Office</w:t>
      </w:r>
    </w:p>
    <w:p w:rsidR="00CF646B" w:rsidRPr="00003464" w:rsidRDefault="00CF646B">
      <w:pPr>
        <w:widowControl w:val="0"/>
        <w:numPr>
          <w:ilvl w:val="0"/>
          <w:numId w:val="3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szCs w:val="22"/>
        </w:rPr>
      </w:pPr>
      <w:r w:rsidRPr="00003464">
        <w:rPr>
          <w:snapToGrid w:val="0"/>
          <w:sz w:val="22"/>
          <w:szCs w:val="22"/>
        </w:rPr>
        <w:t>Kent Philippe, American Association of Community Colleges</w:t>
      </w:r>
    </w:p>
    <w:p w:rsidR="00CF646B" w:rsidRPr="00003464" w:rsidRDefault="00CF646B">
      <w:pPr>
        <w:widowControl w:val="0"/>
        <w:numPr>
          <w:ilvl w:val="0"/>
          <w:numId w:val="3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szCs w:val="22"/>
        </w:rPr>
      </w:pPr>
      <w:r w:rsidRPr="00003464">
        <w:rPr>
          <w:snapToGrid w:val="0"/>
          <w:sz w:val="22"/>
          <w:szCs w:val="22"/>
        </w:rPr>
        <w:t>Brian Prescott, Western Interstate Commission for Higher Education</w:t>
      </w:r>
    </w:p>
    <w:p w:rsidR="00CF646B" w:rsidRPr="00003464" w:rsidRDefault="00CF646B">
      <w:pPr>
        <w:widowControl w:val="0"/>
        <w:numPr>
          <w:ilvl w:val="0"/>
          <w:numId w:val="3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szCs w:val="22"/>
        </w:rPr>
      </w:pPr>
      <w:r w:rsidRPr="00003464">
        <w:rPr>
          <w:snapToGrid w:val="0"/>
          <w:sz w:val="22"/>
          <w:szCs w:val="22"/>
        </w:rPr>
        <w:t>Kenneth Redd, National Association of College and University Business Officers</w:t>
      </w:r>
    </w:p>
    <w:p w:rsidR="00CF646B" w:rsidRPr="00003464" w:rsidRDefault="00CF646B">
      <w:pPr>
        <w:widowControl w:val="0"/>
        <w:numPr>
          <w:ilvl w:val="0"/>
          <w:numId w:val="3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szCs w:val="22"/>
        </w:rPr>
      </w:pPr>
      <w:r w:rsidRPr="00003464">
        <w:rPr>
          <w:snapToGrid w:val="0"/>
          <w:sz w:val="22"/>
          <w:szCs w:val="22"/>
        </w:rPr>
        <w:t>Matthew Reed, The Institute for College Access and Success</w:t>
      </w:r>
    </w:p>
    <w:p w:rsidR="00CF646B" w:rsidRPr="00003464" w:rsidRDefault="00CF646B">
      <w:pPr>
        <w:widowControl w:val="0"/>
        <w:numPr>
          <w:ilvl w:val="0"/>
          <w:numId w:val="3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szCs w:val="22"/>
        </w:rPr>
      </w:pPr>
      <w:r w:rsidRPr="00003464">
        <w:rPr>
          <w:snapToGrid w:val="0"/>
          <w:sz w:val="22"/>
          <w:szCs w:val="22"/>
        </w:rPr>
        <w:t xml:space="preserve">Mary Sapp, </w:t>
      </w:r>
      <w:smartTag w:uri="urn:schemas-microsoft-com:office:smarttags" w:element="PlaceType">
        <w:r w:rsidRPr="00003464">
          <w:rPr>
            <w:snapToGrid w:val="0"/>
            <w:sz w:val="22"/>
            <w:szCs w:val="22"/>
          </w:rPr>
          <w:t>University</w:t>
        </w:r>
      </w:smartTag>
      <w:r w:rsidRPr="00003464">
        <w:rPr>
          <w:snapToGrid w:val="0"/>
          <w:sz w:val="22"/>
          <w:szCs w:val="22"/>
        </w:rPr>
        <w:t xml:space="preserve"> of </w:t>
      </w:r>
      <w:smartTag w:uri="urn:schemas-microsoft-com:office:smarttags" w:element="PlaceName">
        <w:r w:rsidRPr="00003464">
          <w:rPr>
            <w:snapToGrid w:val="0"/>
            <w:sz w:val="22"/>
            <w:szCs w:val="22"/>
          </w:rPr>
          <w:t>Miami</w:t>
        </w:r>
      </w:smartTag>
      <w:r w:rsidRPr="00003464">
        <w:rPr>
          <w:snapToGrid w:val="0"/>
          <w:sz w:val="22"/>
          <w:szCs w:val="22"/>
        </w:rPr>
        <w:t xml:space="preserve"> (</w:t>
      </w:r>
      <w:smartTag w:uri="urn:schemas-microsoft-com:office:smarttags" w:element="place">
        <w:smartTag w:uri="urn:schemas-microsoft-com:office:smarttags" w:element="State">
          <w:r w:rsidRPr="00003464">
            <w:rPr>
              <w:snapToGrid w:val="0"/>
              <w:sz w:val="22"/>
              <w:szCs w:val="22"/>
            </w:rPr>
            <w:t>Florida</w:t>
          </w:r>
        </w:smartTag>
      </w:smartTag>
      <w:r w:rsidRPr="00003464">
        <w:rPr>
          <w:snapToGrid w:val="0"/>
          <w:sz w:val="22"/>
          <w:szCs w:val="22"/>
        </w:rPr>
        <w:t>)</w:t>
      </w:r>
    </w:p>
    <w:p w:rsidR="00CF646B" w:rsidRPr="00003464" w:rsidRDefault="00CF646B">
      <w:pPr>
        <w:widowControl w:val="0"/>
        <w:numPr>
          <w:ilvl w:val="0"/>
          <w:numId w:val="3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szCs w:val="22"/>
        </w:rPr>
      </w:pPr>
      <w:r w:rsidRPr="00003464">
        <w:rPr>
          <w:snapToGrid w:val="0"/>
          <w:sz w:val="22"/>
          <w:szCs w:val="22"/>
        </w:rPr>
        <w:t xml:space="preserve">Michael Tamada, </w:t>
      </w:r>
      <w:smartTag w:uri="urn:schemas-microsoft-com:office:smarttags" w:element="PlaceName">
        <w:r w:rsidRPr="00003464">
          <w:rPr>
            <w:snapToGrid w:val="0"/>
            <w:sz w:val="22"/>
            <w:szCs w:val="22"/>
          </w:rPr>
          <w:t>Occidental</w:t>
        </w:r>
      </w:smartTag>
      <w:r w:rsidRPr="00003464">
        <w:rPr>
          <w:snapToGrid w:val="0"/>
          <w:sz w:val="22"/>
          <w:szCs w:val="22"/>
        </w:rPr>
        <w:t xml:space="preserve"> </w:t>
      </w:r>
      <w:smartTag w:uri="urn:schemas-microsoft-com:office:smarttags" w:element="PlaceType">
        <w:r w:rsidRPr="00003464">
          <w:rPr>
            <w:snapToGrid w:val="0"/>
            <w:sz w:val="22"/>
            <w:szCs w:val="22"/>
          </w:rPr>
          <w:t>College</w:t>
        </w:r>
      </w:smartTag>
      <w:r w:rsidRPr="00003464">
        <w:rPr>
          <w:snapToGrid w:val="0"/>
          <w:sz w:val="22"/>
          <w:szCs w:val="22"/>
        </w:rPr>
        <w:t xml:space="preserve"> (</w:t>
      </w:r>
      <w:smartTag w:uri="urn:schemas-microsoft-com:office:smarttags" w:element="place">
        <w:smartTag w:uri="urn:schemas-microsoft-com:office:smarttags" w:element="State">
          <w:r w:rsidRPr="00003464">
            <w:rPr>
              <w:snapToGrid w:val="0"/>
              <w:sz w:val="22"/>
              <w:szCs w:val="22"/>
            </w:rPr>
            <w:t>California</w:t>
          </w:r>
        </w:smartTag>
      </w:smartTag>
      <w:r w:rsidRPr="00003464">
        <w:rPr>
          <w:snapToGrid w:val="0"/>
          <w:sz w:val="22"/>
          <w:szCs w:val="22"/>
        </w:rPr>
        <w:t>)</w:t>
      </w:r>
    </w:p>
    <w:p w:rsidR="00CF646B" w:rsidRDefault="00CF646B">
      <w:pPr>
        <w:widowControl w:val="0"/>
        <w:numPr>
          <w:ilvl w:val="0"/>
          <w:numId w:val="3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z w:val="22"/>
        </w:rPr>
      </w:pPr>
      <w:r w:rsidRPr="00003464">
        <w:rPr>
          <w:snapToGrid w:val="0"/>
          <w:sz w:val="22"/>
          <w:szCs w:val="22"/>
        </w:rPr>
        <w:t xml:space="preserve">Dawn Geronimo Terkla, </w:t>
      </w:r>
      <w:smartTag w:uri="urn:schemas-microsoft-com:office:smarttags" w:element="PlaceName">
        <w:r w:rsidRPr="00003464">
          <w:rPr>
            <w:snapToGrid w:val="0"/>
            <w:sz w:val="22"/>
            <w:szCs w:val="22"/>
          </w:rPr>
          <w:t>Tufts</w:t>
        </w:r>
      </w:smartTag>
      <w:r w:rsidRPr="00003464">
        <w:rPr>
          <w:snapToGrid w:val="0"/>
          <w:sz w:val="22"/>
          <w:szCs w:val="22"/>
        </w:rPr>
        <w:t xml:space="preserve"> </w:t>
      </w:r>
      <w:smartTag w:uri="urn:schemas-microsoft-com:office:smarttags" w:element="PlaceType">
        <w:r w:rsidRPr="00003464">
          <w:rPr>
            <w:snapToGrid w:val="0"/>
            <w:sz w:val="22"/>
            <w:szCs w:val="22"/>
          </w:rPr>
          <w:t>University</w:t>
        </w:r>
      </w:smartTag>
      <w:r>
        <w:rPr>
          <w:snapToGrid w:val="0"/>
          <w:sz w:val="22"/>
          <w:szCs w:val="22"/>
        </w:rPr>
        <w:t xml:space="preserve"> (</w:t>
      </w:r>
      <w:smartTag w:uri="urn:schemas-microsoft-com:office:smarttags" w:element="place">
        <w:smartTag w:uri="urn:schemas-microsoft-com:office:smarttags" w:element="State">
          <w:r>
            <w:rPr>
              <w:snapToGrid w:val="0"/>
              <w:sz w:val="22"/>
              <w:szCs w:val="22"/>
            </w:rPr>
            <w:t>Massachusetts</w:t>
          </w:r>
        </w:smartTag>
      </w:smartTag>
      <w:r>
        <w:rPr>
          <w:snapToGrid w:val="0"/>
          <w:sz w:val="22"/>
          <w:szCs w:val="22"/>
        </w:rPr>
        <w:t>)</w:t>
      </w:r>
    </w:p>
    <w:sectPr w:rsidR="00CF646B" w:rsidSect="00EB202F">
      <w:footerReference w:type="even" r:id="rId7"/>
      <w:footerReference w:type="default" r:id="rId8"/>
      <w:pgSz w:w="12240" w:h="15840"/>
      <w:pgMar w:top="1440" w:right="1440" w:bottom="1296" w:left="100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646B" w:rsidRDefault="00CF646B">
      <w:r>
        <w:separator/>
      </w:r>
    </w:p>
  </w:endnote>
  <w:endnote w:type="continuationSeparator" w:id="0">
    <w:p w:rsidR="00CF646B" w:rsidRDefault="00CF64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46B" w:rsidRDefault="00340EC8">
    <w:pPr>
      <w:pStyle w:val="Footer"/>
      <w:framePr w:wrap="around" w:vAnchor="text" w:hAnchor="margin" w:xAlign="right" w:y="1"/>
      <w:rPr>
        <w:rStyle w:val="PageNumber"/>
      </w:rPr>
    </w:pPr>
    <w:r>
      <w:rPr>
        <w:rStyle w:val="PageNumber"/>
      </w:rPr>
      <w:fldChar w:fldCharType="begin"/>
    </w:r>
    <w:r w:rsidR="00CF646B">
      <w:rPr>
        <w:rStyle w:val="PageNumber"/>
      </w:rPr>
      <w:instrText xml:space="preserve">PAGE  </w:instrText>
    </w:r>
    <w:r>
      <w:rPr>
        <w:rStyle w:val="PageNumber"/>
      </w:rPr>
      <w:fldChar w:fldCharType="end"/>
    </w:r>
  </w:p>
  <w:p w:rsidR="00CF646B" w:rsidRDefault="00CF646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46B" w:rsidRDefault="00340EC8">
    <w:pPr>
      <w:pStyle w:val="Footer"/>
      <w:framePr w:wrap="around" w:vAnchor="text" w:hAnchor="margin" w:xAlign="right" w:y="1"/>
      <w:rPr>
        <w:rStyle w:val="PageNumber"/>
      </w:rPr>
    </w:pPr>
    <w:r>
      <w:rPr>
        <w:rStyle w:val="PageNumber"/>
      </w:rPr>
      <w:fldChar w:fldCharType="begin"/>
    </w:r>
    <w:r w:rsidR="00CF646B">
      <w:rPr>
        <w:rStyle w:val="PageNumber"/>
      </w:rPr>
      <w:instrText xml:space="preserve">PAGE  </w:instrText>
    </w:r>
    <w:r>
      <w:rPr>
        <w:rStyle w:val="PageNumber"/>
      </w:rPr>
      <w:fldChar w:fldCharType="separate"/>
    </w:r>
    <w:r w:rsidR="00DF2EF3">
      <w:rPr>
        <w:rStyle w:val="PageNumber"/>
        <w:noProof/>
      </w:rPr>
      <w:t>1</w:t>
    </w:r>
    <w:r>
      <w:rPr>
        <w:rStyle w:val="PageNumber"/>
      </w:rPr>
      <w:fldChar w:fldCharType="end"/>
    </w:r>
  </w:p>
  <w:p w:rsidR="00CF646B" w:rsidRDefault="00CF646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646B" w:rsidRDefault="00CF646B">
      <w:r>
        <w:separator/>
      </w:r>
    </w:p>
  </w:footnote>
  <w:footnote w:type="continuationSeparator" w:id="0">
    <w:p w:rsidR="00CF646B" w:rsidRDefault="00CF64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47E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3E06207"/>
    <w:multiLevelType w:val="singleLevel"/>
    <w:tmpl w:val="B2F4E872"/>
    <w:lvl w:ilvl="0">
      <w:start w:val="1"/>
      <w:numFmt w:val="lowerLetter"/>
      <w:lvlText w:val="%1."/>
      <w:lvlJc w:val="left"/>
      <w:pPr>
        <w:tabs>
          <w:tab w:val="num" w:pos="1102"/>
        </w:tabs>
        <w:ind w:left="1102" w:hanging="375"/>
      </w:pPr>
      <w:rPr>
        <w:rFonts w:cs="Times New Roman" w:hint="default"/>
      </w:rPr>
    </w:lvl>
  </w:abstractNum>
  <w:abstractNum w:abstractNumId="2">
    <w:nsid w:val="04556325"/>
    <w:multiLevelType w:val="hybridMultilevel"/>
    <w:tmpl w:val="7E8C30B6"/>
    <w:lvl w:ilvl="0" w:tplc="6E088702">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08A846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9246B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0F9C74D2"/>
    <w:multiLevelType w:val="hybridMultilevel"/>
    <w:tmpl w:val="FF48328C"/>
    <w:lvl w:ilvl="0" w:tplc="E6CCD95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121F60A3"/>
    <w:multiLevelType w:val="hybridMultilevel"/>
    <w:tmpl w:val="23860FC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nsid w:val="14135315"/>
    <w:multiLevelType w:val="hybridMultilevel"/>
    <w:tmpl w:val="14F44508"/>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BCA4B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C3026F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0">
    <w:nsid w:val="1DA3222D"/>
    <w:multiLevelType w:val="singleLevel"/>
    <w:tmpl w:val="04090019"/>
    <w:lvl w:ilvl="0">
      <w:start w:val="1"/>
      <w:numFmt w:val="lowerLetter"/>
      <w:lvlText w:val="(%1)"/>
      <w:lvlJc w:val="left"/>
      <w:pPr>
        <w:tabs>
          <w:tab w:val="num" w:pos="360"/>
        </w:tabs>
        <w:ind w:left="360" w:hanging="360"/>
      </w:pPr>
      <w:rPr>
        <w:rFonts w:cs="Times New Roman"/>
      </w:rPr>
    </w:lvl>
  </w:abstractNum>
  <w:abstractNum w:abstractNumId="11">
    <w:nsid w:val="1EF425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156283F"/>
    <w:multiLevelType w:val="singleLevel"/>
    <w:tmpl w:val="61845C96"/>
    <w:lvl w:ilvl="0">
      <w:start w:val="1"/>
      <w:numFmt w:val="lowerLetter"/>
      <w:lvlText w:val="%1."/>
      <w:lvlJc w:val="left"/>
      <w:pPr>
        <w:tabs>
          <w:tab w:val="num" w:pos="1102"/>
        </w:tabs>
        <w:ind w:left="1102" w:hanging="375"/>
      </w:pPr>
      <w:rPr>
        <w:rFonts w:cs="Times New Roman" w:hint="default"/>
      </w:rPr>
    </w:lvl>
  </w:abstractNum>
  <w:abstractNum w:abstractNumId="13">
    <w:nsid w:val="22316C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44A7124"/>
    <w:multiLevelType w:val="hybridMultilevel"/>
    <w:tmpl w:val="830A9B1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285E5875"/>
    <w:multiLevelType w:val="hybridMultilevel"/>
    <w:tmpl w:val="83E0A8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DFD71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39A645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3DC0B3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9">
    <w:nsid w:val="43F840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6B373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72B01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96569D5"/>
    <w:multiLevelType w:val="hybridMultilevel"/>
    <w:tmpl w:val="019E4A00"/>
    <w:lvl w:ilvl="0" w:tplc="6E088702">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4D4E6549"/>
    <w:multiLevelType w:val="hybridMultilevel"/>
    <w:tmpl w:val="FC224A5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nsid w:val="4E81608E"/>
    <w:multiLevelType w:val="hybridMultilevel"/>
    <w:tmpl w:val="FB1E426E"/>
    <w:lvl w:ilvl="0" w:tplc="BEBA991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5">
    <w:nsid w:val="4F9D7B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50936F1A"/>
    <w:multiLevelType w:val="hybridMultilevel"/>
    <w:tmpl w:val="83E0A8FE"/>
    <w:lvl w:ilvl="0" w:tplc="04090019">
      <w:start w:val="1"/>
      <w:numFmt w:val="lowerLetter"/>
      <w:lvlText w:val="%1."/>
      <w:lvlJc w:val="left"/>
      <w:pPr>
        <w:tabs>
          <w:tab w:val="num" w:pos="720"/>
        </w:tabs>
        <w:ind w:left="720" w:hanging="360"/>
      </w:pPr>
      <w:rPr>
        <w:rFonts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0FB70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527472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52DE5140"/>
    <w:multiLevelType w:val="hybridMultilevel"/>
    <w:tmpl w:val="B406D806"/>
    <w:lvl w:ilvl="0" w:tplc="6E088702">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562F13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57731A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57FC18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597533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5AB75804"/>
    <w:multiLevelType w:val="hybridMultilevel"/>
    <w:tmpl w:val="8CC61566"/>
    <w:lvl w:ilvl="0" w:tplc="2EA4CAFA">
      <w:start w:val="7"/>
      <w:numFmt w:val="lowerLetter"/>
      <w:lvlText w:val="%1."/>
      <w:lvlJc w:val="left"/>
      <w:pPr>
        <w:tabs>
          <w:tab w:val="num" w:pos="1087"/>
        </w:tabs>
        <w:ind w:left="1087" w:hanging="360"/>
      </w:pPr>
      <w:rPr>
        <w:rFonts w:cs="Times New Roman" w:hint="default"/>
      </w:rPr>
    </w:lvl>
    <w:lvl w:ilvl="1" w:tplc="04090019" w:tentative="1">
      <w:start w:val="1"/>
      <w:numFmt w:val="lowerLetter"/>
      <w:lvlText w:val="%2."/>
      <w:lvlJc w:val="left"/>
      <w:pPr>
        <w:tabs>
          <w:tab w:val="num" w:pos="1807"/>
        </w:tabs>
        <w:ind w:left="1807" w:hanging="360"/>
      </w:pPr>
      <w:rPr>
        <w:rFonts w:cs="Times New Roman"/>
      </w:rPr>
    </w:lvl>
    <w:lvl w:ilvl="2" w:tplc="0409001B" w:tentative="1">
      <w:start w:val="1"/>
      <w:numFmt w:val="lowerRoman"/>
      <w:lvlText w:val="%3."/>
      <w:lvlJc w:val="right"/>
      <w:pPr>
        <w:tabs>
          <w:tab w:val="num" w:pos="2527"/>
        </w:tabs>
        <w:ind w:left="2527" w:hanging="180"/>
      </w:pPr>
      <w:rPr>
        <w:rFonts w:cs="Times New Roman"/>
      </w:rPr>
    </w:lvl>
    <w:lvl w:ilvl="3" w:tplc="0409000F" w:tentative="1">
      <w:start w:val="1"/>
      <w:numFmt w:val="decimal"/>
      <w:lvlText w:val="%4."/>
      <w:lvlJc w:val="left"/>
      <w:pPr>
        <w:tabs>
          <w:tab w:val="num" w:pos="3247"/>
        </w:tabs>
        <w:ind w:left="3247" w:hanging="360"/>
      </w:pPr>
      <w:rPr>
        <w:rFonts w:cs="Times New Roman"/>
      </w:rPr>
    </w:lvl>
    <w:lvl w:ilvl="4" w:tplc="04090019" w:tentative="1">
      <w:start w:val="1"/>
      <w:numFmt w:val="lowerLetter"/>
      <w:lvlText w:val="%5."/>
      <w:lvlJc w:val="left"/>
      <w:pPr>
        <w:tabs>
          <w:tab w:val="num" w:pos="3967"/>
        </w:tabs>
        <w:ind w:left="3967" w:hanging="360"/>
      </w:pPr>
      <w:rPr>
        <w:rFonts w:cs="Times New Roman"/>
      </w:rPr>
    </w:lvl>
    <w:lvl w:ilvl="5" w:tplc="0409001B" w:tentative="1">
      <w:start w:val="1"/>
      <w:numFmt w:val="lowerRoman"/>
      <w:lvlText w:val="%6."/>
      <w:lvlJc w:val="right"/>
      <w:pPr>
        <w:tabs>
          <w:tab w:val="num" w:pos="4687"/>
        </w:tabs>
        <w:ind w:left="4687" w:hanging="180"/>
      </w:pPr>
      <w:rPr>
        <w:rFonts w:cs="Times New Roman"/>
      </w:rPr>
    </w:lvl>
    <w:lvl w:ilvl="6" w:tplc="0409000F" w:tentative="1">
      <w:start w:val="1"/>
      <w:numFmt w:val="decimal"/>
      <w:lvlText w:val="%7."/>
      <w:lvlJc w:val="left"/>
      <w:pPr>
        <w:tabs>
          <w:tab w:val="num" w:pos="5407"/>
        </w:tabs>
        <w:ind w:left="5407" w:hanging="360"/>
      </w:pPr>
      <w:rPr>
        <w:rFonts w:cs="Times New Roman"/>
      </w:rPr>
    </w:lvl>
    <w:lvl w:ilvl="7" w:tplc="04090019" w:tentative="1">
      <w:start w:val="1"/>
      <w:numFmt w:val="lowerLetter"/>
      <w:lvlText w:val="%8."/>
      <w:lvlJc w:val="left"/>
      <w:pPr>
        <w:tabs>
          <w:tab w:val="num" w:pos="6127"/>
        </w:tabs>
        <w:ind w:left="6127" w:hanging="360"/>
      </w:pPr>
      <w:rPr>
        <w:rFonts w:cs="Times New Roman"/>
      </w:rPr>
    </w:lvl>
    <w:lvl w:ilvl="8" w:tplc="0409001B" w:tentative="1">
      <w:start w:val="1"/>
      <w:numFmt w:val="lowerRoman"/>
      <w:lvlText w:val="%9."/>
      <w:lvlJc w:val="right"/>
      <w:pPr>
        <w:tabs>
          <w:tab w:val="num" w:pos="6847"/>
        </w:tabs>
        <w:ind w:left="6847" w:hanging="180"/>
      </w:pPr>
      <w:rPr>
        <w:rFonts w:cs="Times New Roman"/>
      </w:rPr>
    </w:lvl>
  </w:abstractNum>
  <w:abstractNum w:abstractNumId="35">
    <w:nsid w:val="5F12064E"/>
    <w:multiLevelType w:val="hybridMultilevel"/>
    <w:tmpl w:val="0FBE690C"/>
    <w:lvl w:ilvl="0" w:tplc="3AD2174C">
      <w:start w:val="1"/>
      <w:numFmt w:val="bullet"/>
      <w:pStyle w:val="Bulletlevel2"/>
      <w:lvlText w:val="√"/>
      <w:lvlJc w:val="left"/>
      <w:pPr>
        <w:tabs>
          <w:tab w:val="num" w:pos="1080"/>
        </w:tabs>
        <w:ind w:left="1080" w:hanging="360"/>
      </w:pPr>
      <w:rPr>
        <w:rFonts w:ascii="Times" w:hAnsi="Times" w:hint="default"/>
        <w:caps w:val="0"/>
        <w:strike w:val="0"/>
        <w:dstrike w:val="0"/>
        <w:shadow w:val="0"/>
        <w:emboss w:val="0"/>
        <w:imprint w:val="0"/>
        <w:vanish w:val="0"/>
        <w:color w:val="auto"/>
        <w:sz w:val="22"/>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01257B1"/>
    <w:multiLevelType w:val="multilevel"/>
    <w:tmpl w:val="1D3A7FB4"/>
    <w:lvl w:ilvl="0">
      <w:start w:val="1"/>
      <w:numFmt w:val="lowerLetter"/>
      <w:lvlText w:val="%1."/>
      <w:lvlJc w:val="left"/>
      <w:pPr>
        <w:tabs>
          <w:tab w:val="num" w:pos="1102"/>
        </w:tabs>
        <w:ind w:left="1102" w:hanging="375"/>
      </w:pPr>
      <w:rPr>
        <w:rFonts w:cs="Times New Roman" w:hint="default"/>
      </w:rPr>
    </w:lvl>
    <w:lvl w:ilvl="1">
      <w:start w:val="3"/>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nsid w:val="62523EC9"/>
    <w:multiLevelType w:val="hybridMultilevel"/>
    <w:tmpl w:val="7EBE9FDC"/>
    <w:lvl w:ilvl="0" w:tplc="DED66ADA">
      <w:start w:val="2"/>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8">
    <w:nsid w:val="68FE14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nsid w:val="70B649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70EE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75EA53E0"/>
    <w:multiLevelType w:val="hybridMultilevel"/>
    <w:tmpl w:val="0FBE690C"/>
    <w:lvl w:ilvl="0" w:tplc="CA9C6CA2">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6F61D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78EB30C1"/>
    <w:multiLevelType w:val="hybridMultilevel"/>
    <w:tmpl w:val="56B6FB02"/>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7AA67DBE"/>
    <w:multiLevelType w:val="hybridMultilevel"/>
    <w:tmpl w:val="8CDA3300"/>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5">
    <w:nsid w:val="7AB54C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nsid w:val="7C995D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nsid w:val="7F5A7D45"/>
    <w:multiLevelType w:val="hybridMultilevel"/>
    <w:tmpl w:val="3C82A72A"/>
    <w:lvl w:ilvl="0" w:tplc="36E44CD6">
      <w:start w:val="1"/>
      <w:numFmt w:val="decimal"/>
      <w:lvlText w:val="%1."/>
      <w:lvlJc w:val="left"/>
      <w:pPr>
        <w:tabs>
          <w:tab w:val="num" w:pos="360"/>
        </w:tabs>
        <w:ind w:left="36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3"/>
  </w:num>
  <w:num w:numId="2">
    <w:abstractNumId w:val="1"/>
  </w:num>
  <w:num w:numId="3">
    <w:abstractNumId w:val="36"/>
  </w:num>
  <w:num w:numId="4">
    <w:abstractNumId w:val="12"/>
  </w:num>
  <w:num w:numId="5">
    <w:abstractNumId w:val="27"/>
  </w:num>
  <w:num w:numId="6">
    <w:abstractNumId w:val="17"/>
  </w:num>
  <w:num w:numId="7">
    <w:abstractNumId w:val="0"/>
  </w:num>
  <w:num w:numId="8">
    <w:abstractNumId w:val="45"/>
  </w:num>
  <w:num w:numId="9">
    <w:abstractNumId w:val="42"/>
  </w:num>
  <w:num w:numId="10">
    <w:abstractNumId w:val="9"/>
  </w:num>
  <w:num w:numId="11">
    <w:abstractNumId w:val="25"/>
  </w:num>
  <w:num w:numId="12">
    <w:abstractNumId w:val="21"/>
  </w:num>
  <w:num w:numId="13">
    <w:abstractNumId w:val="28"/>
  </w:num>
  <w:num w:numId="14">
    <w:abstractNumId w:val="40"/>
  </w:num>
  <w:num w:numId="15">
    <w:abstractNumId w:val="38"/>
  </w:num>
  <w:num w:numId="16">
    <w:abstractNumId w:val="11"/>
  </w:num>
  <w:num w:numId="17">
    <w:abstractNumId w:val="33"/>
  </w:num>
  <w:num w:numId="18">
    <w:abstractNumId w:val="32"/>
  </w:num>
  <w:num w:numId="19">
    <w:abstractNumId w:val="8"/>
  </w:num>
  <w:num w:numId="20">
    <w:abstractNumId w:val="19"/>
  </w:num>
  <w:num w:numId="21">
    <w:abstractNumId w:val="20"/>
  </w:num>
  <w:num w:numId="22">
    <w:abstractNumId w:val="39"/>
  </w:num>
  <w:num w:numId="23">
    <w:abstractNumId w:val="46"/>
  </w:num>
  <w:num w:numId="24">
    <w:abstractNumId w:val="4"/>
  </w:num>
  <w:num w:numId="25">
    <w:abstractNumId w:val="30"/>
  </w:num>
  <w:num w:numId="26">
    <w:abstractNumId w:val="31"/>
  </w:num>
  <w:num w:numId="27">
    <w:abstractNumId w:val="18"/>
  </w:num>
  <w:num w:numId="28">
    <w:abstractNumId w:val="3"/>
  </w:num>
  <w:num w:numId="29">
    <w:abstractNumId w:val="16"/>
  </w:num>
  <w:num w:numId="30">
    <w:abstractNumId w:val="10"/>
  </w:num>
  <w:num w:numId="31">
    <w:abstractNumId w:val="6"/>
  </w:num>
  <w:num w:numId="32">
    <w:abstractNumId w:val="14"/>
  </w:num>
  <w:num w:numId="33">
    <w:abstractNumId w:val="44"/>
  </w:num>
  <w:num w:numId="34">
    <w:abstractNumId w:val="35"/>
  </w:num>
  <w:num w:numId="35">
    <w:abstractNumId w:val="41"/>
  </w:num>
  <w:num w:numId="36">
    <w:abstractNumId w:val="34"/>
  </w:num>
  <w:num w:numId="37">
    <w:abstractNumId w:val="23"/>
  </w:num>
  <w:num w:numId="38">
    <w:abstractNumId w:val="24"/>
  </w:num>
  <w:num w:numId="39">
    <w:abstractNumId w:val="5"/>
  </w:num>
  <w:num w:numId="40">
    <w:abstractNumId w:val="22"/>
  </w:num>
  <w:num w:numId="41">
    <w:abstractNumId w:val="37"/>
  </w:num>
  <w:num w:numId="42">
    <w:abstractNumId w:val="47"/>
  </w:num>
  <w:num w:numId="43">
    <w:abstractNumId w:val="29"/>
  </w:num>
  <w:num w:numId="44">
    <w:abstractNumId w:val="15"/>
  </w:num>
  <w:num w:numId="45">
    <w:abstractNumId w:val="43"/>
  </w:num>
  <w:num w:numId="46">
    <w:abstractNumId w:val="2"/>
  </w:num>
  <w:num w:numId="47">
    <w:abstractNumId w:val="7"/>
  </w:num>
  <w:num w:numId="4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attachedTemplate r:id="rId1"/>
  <w:defaultTabStop w:val="720"/>
  <w:noPunctuationKerning/>
  <w:characterSpacingControl w:val="doNotCompress"/>
  <w:footnotePr>
    <w:footnote w:id="-1"/>
    <w:footnote w:id="0"/>
  </w:footnotePr>
  <w:endnotePr>
    <w:endnote w:id="-1"/>
    <w:endnote w:id="0"/>
  </w:endnotePr>
  <w:compat/>
  <w:rsids>
    <w:rsidRoot w:val="002B686F"/>
    <w:rsid w:val="00003464"/>
    <w:rsid w:val="00011228"/>
    <w:rsid w:val="00143583"/>
    <w:rsid w:val="001C0698"/>
    <w:rsid w:val="00204320"/>
    <w:rsid w:val="002B686F"/>
    <w:rsid w:val="00340EC8"/>
    <w:rsid w:val="0040498F"/>
    <w:rsid w:val="00530F09"/>
    <w:rsid w:val="00591264"/>
    <w:rsid w:val="00702AA2"/>
    <w:rsid w:val="00783AFE"/>
    <w:rsid w:val="00803D35"/>
    <w:rsid w:val="008D789A"/>
    <w:rsid w:val="008F23C4"/>
    <w:rsid w:val="00A116E4"/>
    <w:rsid w:val="00A20A34"/>
    <w:rsid w:val="00A6698A"/>
    <w:rsid w:val="00B643AD"/>
    <w:rsid w:val="00C1225B"/>
    <w:rsid w:val="00CF646B"/>
    <w:rsid w:val="00D32449"/>
    <w:rsid w:val="00DF2EF3"/>
    <w:rsid w:val="00EA554A"/>
    <w:rsid w:val="00EB20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58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4358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40EC8"/>
    <w:rPr>
      <w:rFonts w:cs="Times New Roman"/>
      <w:sz w:val="2"/>
    </w:rPr>
  </w:style>
  <w:style w:type="paragraph" w:customStyle="1" w:styleId="Bulletlevel2">
    <w:name w:val="Bullet level 2"/>
    <w:basedOn w:val="Normal"/>
    <w:uiPriority w:val="99"/>
    <w:rsid w:val="00143583"/>
    <w:pPr>
      <w:numPr>
        <w:numId w:val="34"/>
      </w:numPr>
    </w:pPr>
    <w:rPr>
      <w:szCs w:val="20"/>
    </w:rPr>
  </w:style>
  <w:style w:type="character" w:styleId="FootnoteReference">
    <w:name w:val="footnote reference"/>
    <w:basedOn w:val="DefaultParagraphFont"/>
    <w:uiPriority w:val="99"/>
    <w:semiHidden/>
    <w:rsid w:val="00143583"/>
    <w:rPr>
      <w:rFonts w:cs="Times New Roman"/>
      <w:vertAlign w:val="superscript"/>
    </w:rPr>
  </w:style>
  <w:style w:type="paragraph" w:styleId="BodyTextIndent">
    <w:name w:val="Body Text Indent"/>
    <w:basedOn w:val="Normal"/>
    <w:link w:val="BodyTextIndentChar"/>
    <w:uiPriority w:val="99"/>
    <w:semiHidden/>
    <w:rsid w:val="00143583"/>
    <w:pPr>
      <w:ind w:left="720"/>
    </w:pPr>
    <w:rPr>
      <w:szCs w:val="20"/>
    </w:rPr>
  </w:style>
  <w:style w:type="character" w:customStyle="1" w:styleId="BodyTextIndentChar">
    <w:name w:val="Body Text Indent Char"/>
    <w:basedOn w:val="DefaultParagraphFont"/>
    <w:link w:val="BodyTextIndent"/>
    <w:uiPriority w:val="99"/>
    <w:semiHidden/>
    <w:locked/>
    <w:rsid w:val="00340EC8"/>
    <w:rPr>
      <w:rFonts w:cs="Times New Roman"/>
      <w:sz w:val="24"/>
      <w:szCs w:val="24"/>
    </w:rPr>
  </w:style>
  <w:style w:type="character" w:styleId="Hyperlink">
    <w:name w:val="Hyperlink"/>
    <w:basedOn w:val="DefaultParagraphFont"/>
    <w:uiPriority w:val="99"/>
    <w:semiHidden/>
    <w:rsid w:val="00143583"/>
    <w:rPr>
      <w:rFonts w:cs="Times New Roman"/>
      <w:color w:val="0000FF"/>
      <w:u w:val="single"/>
    </w:rPr>
  </w:style>
  <w:style w:type="paragraph" w:styleId="FootnoteText">
    <w:name w:val="footnote text"/>
    <w:basedOn w:val="Normal"/>
    <w:link w:val="FootnoteTextChar"/>
    <w:uiPriority w:val="99"/>
    <w:semiHidden/>
    <w:rsid w:val="00143583"/>
    <w:rPr>
      <w:szCs w:val="20"/>
    </w:rPr>
  </w:style>
  <w:style w:type="character" w:customStyle="1" w:styleId="FootnoteTextChar">
    <w:name w:val="Footnote Text Char"/>
    <w:basedOn w:val="DefaultParagraphFont"/>
    <w:link w:val="FootnoteText"/>
    <w:uiPriority w:val="99"/>
    <w:semiHidden/>
    <w:locked/>
    <w:rsid w:val="00340EC8"/>
    <w:rPr>
      <w:rFonts w:cs="Times New Roman"/>
      <w:sz w:val="20"/>
      <w:szCs w:val="20"/>
    </w:rPr>
  </w:style>
  <w:style w:type="character" w:styleId="PageNumber">
    <w:name w:val="page number"/>
    <w:basedOn w:val="DefaultParagraphFont"/>
    <w:uiPriority w:val="99"/>
    <w:semiHidden/>
    <w:rsid w:val="00143583"/>
    <w:rPr>
      <w:rFonts w:cs="Times New Roman"/>
    </w:rPr>
  </w:style>
  <w:style w:type="paragraph" w:styleId="Footer">
    <w:name w:val="footer"/>
    <w:basedOn w:val="Normal"/>
    <w:link w:val="FooterChar"/>
    <w:uiPriority w:val="99"/>
    <w:semiHidden/>
    <w:rsid w:val="00143583"/>
    <w:pPr>
      <w:tabs>
        <w:tab w:val="center" w:pos="4320"/>
        <w:tab w:val="right" w:pos="8640"/>
      </w:tabs>
    </w:pPr>
    <w:rPr>
      <w:szCs w:val="20"/>
    </w:rPr>
  </w:style>
  <w:style w:type="character" w:customStyle="1" w:styleId="FooterChar">
    <w:name w:val="Footer Char"/>
    <w:basedOn w:val="DefaultParagraphFont"/>
    <w:link w:val="Footer"/>
    <w:uiPriority w:val="99"/>
    <w:semiHidden/>
    <w:locked/>
    <w:rsid w:val="00340EC8"/>
    <w:rPr>
      <w:rFonts w:cs="Times New Roman"/>
      <w:sz w:val="24"/>
      <w:szCs w:val="24"/>
    </w:rPr>
  </w:style>
  <w:style w:type="paragraph" w:styleId="Header">
    <w:name w:val="header"/>
    <w:basedOn w:val="Normal"/>
    <w:link w:val="HeaderChar"/>
    <w:uiPriority w:val="99"/>
    <w:semiHidden/>
    <w:rsid w:val="00143583"/>
    <w:pPr>
      <w:tabs>
        <w:tab w:val="center" w:pos="4320"/>
        <w:tab w:val="right" w:pos="8640"/>
      </w:tabs>
    </w:pPr>
  </w:style>
  <w:style w:type="character" w:customStyle="1" w:styleId="HeaderChar">
    <w:name w:val="Header Char"/>
    <w:basedOn w:val="DefaultParagraphFont"/>
    <w:link w:val="Header"/>
    <w:uiPriority w:val="99"/>
    <w:semiHidden/>
    <w:locked/>
    <w:rsid w:val="00340EC8"/>
    <w:rPr>
      <w:rFonts w:cs="Times New Roman"/>
      <w:sz w:val="24"/>
      <w:szCs w:val="24"/>
    </w:rPr>
  </w:style>
  <w:style w:type="character" w:styleId="Strong">
    <w:name w:val="Strong"/>
    <w:basedOn w:val="DefaultParagraphFont"/>
    <w:uiPriority w:val="99"/>
    <w:qFormat/>
    <w:rsid w:val="00143583"/>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se.miller\AppData\Local\Microsoft\Windows\Temporary%20Internet%20Files\Content.Outlook\KXWN9Y4O\Att_IPEDS%20Section%20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Att_IPEDS Section B</Template>
  <TotalTime>0</TotalTime>
  <Pages>3</Pages>
  <Words>1137</Words>
  <Characters>6485</Characters>
  <Application>Microsoft Office Word</Application>
  <DocSecurity>4</DocSecurity>
  <Lines>54</Lines>
  <Paragraphs>15</Paragraphs>
  <ScaleCrop>false</ScaleCrop>
  <Company>DoED</Company>
  <LinksUpToDate>false</LinksUpToDate>
  <CharactersWithSpaces>7607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B</dc:title>
  <dc:creator>Authorised User</dc:creator>
  <cp:lastModifiedBy>katrina.ingalls</cp:lastModifiedBy>
  <cp:revision>2</cp:revision>
  <cp:lastPrinted>2007-05-15T20:14:00Z</cp:lastPrinted>
  <dcterms:created xsi:type="dcterms:W3CDTF">2011-04-14T17:09:00Z</dcterms:created>
  <dcterms:modified xsi:type="dcterms:W3CDTF">2011-04-14T17:09:00Z</dcterms:modified>
</cp:coreProperties>
</file>