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21-8941</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 xml:space="preserve">REPS Annual Eligibility Report </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(Under the Provisions of Section 156, Public Law 97-377)</w:t>
      </w:r>
    </w:p>
    <w:p w:rsidR="00447D6E" w:rsidRDefault="00447D6E">
      <w:pPr>
        <w:tabs>
          <w:tab w:val="left" w:pos="480"/>
          <w:tab w:val="right" w:pos="8640"/>
        </w:tabs>
        <w:ind w:right="684"/>
        <w:jc w:val="center"/>
        <w:rPr>
          <w:rFonts w:ascii="Times New Roman" w:hAnsi="Times New Roman"/>
          <w:sz w:val="24"/>
        </w:rPr>
      </w:pPr>
      <w:r>
        <w:rPr>
          <w:rFonts w:ascii="Times New Roman" w:hAnsi="Times New Roman"/>
          <w:sz w:val="24"/>
        </w:rPr>
        <w:t>(2900-0405)</w:t>
      </w:r>
    </w:p>
    <w:p w:rsidR="00447D6E" w:rsidRDefault="00447D6E">
      <w:pPr>
        <w:tabs>
          <w:tab w:val="left" w:pos="480"/>
          <w:tab w:val="right" w:pos="8640"/>
        </w:tabs>
        <w:ind w:right="684"/>
        <w:jc w:val="center"/>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447D6E" w:rsidRDefault="00447D6E">
      <w:pPr>
        <w:tabs>
          <w:tab w:val="left" w:pos="480"/>
          <w:tab w:val="right" w:pos="8640"/>
        </w:tabs>
        <w:ind w:right="684"/>
        <w:rPr>
          <w:rFonts w:ascii="Times New Roman" w:hAnsi="Times New Roman"/>
          <w:sz w:val="24"/>
        </w:rPr>
      </w:pPr>
    </w:p>
    <w:p w:rsidR="00447D6E" w:rsidRDefault="00447D6E">
      <w:pPr>
        <w:widowControl w:val="0"/>
        <w:rPr>
          <w:rFonts w:ascii="Times New Roman" w:hAnsi="Times New Roman"/>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and/or beneficiaries.  VA administers the Restored Entitlement Program for Survivors (REPS).  This program pays VA benefits to certain surviving spouses and children of veterans who died in service prior to August 13, 1981 or who died as a result of a service-connected disability incurred or aggravated prior to August 13, 1981.  The program is funded by the Department of Defense (</w:t>
      </w:r>
      <w:proofErr w:type="gramStart"/>
      <w:r>
        <w:rPr>
          <w:rFonts w:ascii="Times New Roman" w:hAnsi="Times New Roman"/>
          <w:sz w:val="24"/>
        </w:rPr>
        <w:t>DoD</w:t>
      </w:r>
      <w:proofErr w:type="gramEnd"/>
      <w:r>
        <w:rPr>
          <w:rFonts w:ascii="Times New Roman" w:hAnsi="Times New Roman"/>
          <w:sz w:val="24"/>
        </w:rPr>
        <w:t>).  Decisions as to entitlement are made by VA using Social Security Administration (SSA) entitlement criteria.  Information is requested by this form under the authority of 38 U.S.C. 5101.  Regulatory authority is found in 38 C.F.R. Sec. 3.</w:t>
      </w:r>
      <w:r>
        <w:rPr>
          <w:rStyle w:val="Strong"/>
          <w:rFonts w:ascii="Times New Roman" w:hAnsi="Times New Roman"/>
          <w:b w:val="0"/>
          <w:bCs/>
          <w:sz w:val="24"/>
        </w:rPr>
        <w:t>812.</w:t>
      </w:r>
      <w:r>
        <w:rPr>
          <w:rFonts w:ascii="Times New Roman" w:hAnsi="Times New Roman"/>
          <w:sz w:val="24"/>
        </w:rPr>
        <w:t xml:space="preserve"> </w:t>
      </w:r>
    </w:p>
    <w:p w:rsidR="00447D6E" w:rsidRDefault="00447D6E">
      <w:pPr>
        <w:ind w:right="540"/>
        <w:rPr>
          <w:rFonts w:ascii="Times New Roman" w:hAnsi="Times New Roman"/>
          <w:sz w:val="24"/>
        </w:rPr>
      </w:pPr>
    </w:p>
    <w:p w:rsidR="00447D6E" w:rsidRDefault="00447D6E">
      <w:pPr>
        <w:ind w:right="540"/>
        <w:rPr>
          <w:rFonts w:ascii="Times New Roman" w:hAnsi="Times New Roman"/>
          <w:sz w:val="24"/>
        </w:rPr>
      </w:pPr>
      <w:r>
        <w:rPr>
          <w:rFonts w:ascii="Times New Roman" w:hAnsi="Times New Roman"/>
          <w:sz w:val="24"/>
        </w:rPr>
        <w:t xml:space="preserve">2.  VA Form 21-8941 is used by the REPS Processing Unit at the St. Louis VA Regional Office to verify a REPS beneficiary’s entitlement factors including annual earnings, marital status, and status of children.  The form is completed annually by beneficiaries who have earned income that is at or near the limit of earned income.  Benefits are reduced when </w:t>
      </w:r>
      <w:proofErr w:type="gramStart"/>
      <w:r>
        <w:rPr>
          <w:rFonts w:ascii="Times New Roman" w:hAnsi="Times New Roman"/>
          <w:sz w:val="24"/>
        </w:rPr>
        <w:t>beneficiaries</w:t>
      </w:r>
      <w:proofErr w:type="gramEnd"/>
      <w:r>
        <w:rPr>
          <w:rFonts w:ascii="Times New Roman" w:hAnsi="Times New Roman"/>
          <w:sz w:val="24"/>
        </w:rPr>
        <w:t xml:space="preserve"> earn more than the annual limit.  </w:t>
      </w:r>
    </w:p>
    <w:p w:rsidR="00447D6E" w:rsidRDefault="00447D6E">
      <w:pPr>
        <w:ind w:right="540"/>
        <w:rPr>
          <w:rFonts w:ascii="Times New Roman" w:hAnsi="Times New Roman"/>
          <w:sz w:val="24"/>
        </w:rPr>
      </w:pPr>
    </w:p>
    <w:p w:rsidR="00447D6E" w:rsidRDefault="00447D6E">
      <w:pPr>
        <w:pStyle w:val="BodyText2"/>
        <w:rPr>
          <w:rFonts w:ascii="Times New Roman" w:hAnsi="Times New Roman"/>
          <w:sz w:val="24"/>
        </w:rPr>
      </w:pPr>
      <w:r>
        <w:rPr>
          <w:rFonts w:ascii="Times New Roman" w:hAnsi="Times New Roman"/>
          <w:sz w:val="24"/>
        </w:rPr>
        <w:t xml:space="preserve">3.  VA Form 21-8941 is available on the One-VA web site in a fillable electronic format.  VBA is currently hosting these forms on a secure server and does not currently have the technology in place to allow for the complete submission of the forms.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VA Form 21-8941 is not one of the forms scheduled to be added to VONAPP because estimated total usage of this form is low.  The Department will reconsider adding this form to VONAPP when the resources become available or if usage of this form becomes greater.</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 xml:space="preserve">6.  The information is necessary in order to determine whether a beneficiary continues to meet the eligibility criteria for REPS benefits.  Without this information, VA would be </w:t>
      </w:r>
      <w:r>
        <w:rPr>
          <w:rFonts w:ascii="Times New Roman" w:hAnsi="Times New Roman"/>
          <w:sz w:val="24"/>
        </w:rPr>
        <w:lastRenderedPageBreak/>
        <w:t>unable to verify continued entitlement to REPS benefits in a timely fashion, and overpayments would result.</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447D6E" w:rsidRDefault="00447D6E">
      <w:pPr>
        <w:tabs>
          <w:tab w:val="left" w:pos="480"/>
          <w:tab w:val="right" w:pos="8640"/>
        </w:tabs>
        <w:ind w:right="684"/>
        <w:rPr>
          <w:rFonts w:ascii="Times New Roman" w:hAnsi="Times New Roman"/>
          <w:sz w:val="24"/>
        </w:rPr>
      </w:pPr>
    </w:p>
    <w:p w:rsidR="008E7671" w:rsidRPr="00220F27" w:rsidRDefault="00447D6E" w:rsidP="008E7671">
      <w:pPr>
        <w:pStyle w:val="BodyText"/>
        <w:rPr>
          <w:rFonts w:ascii="Times New Roman" w:hAnsi="Times New Roman"/>
        </w:rPr>
      </w:pPr>
      <w:r>
        <w:rPr>
          <w:rFonts w:ascii="Times New Roman" w:hAnsi="Times New Roman"/>
          <w:sz w:val="24"/>
        </w:rPr>
        <w:t xml:space="preserve">8.  </w:t>
      </w:r>
      <w:r w:rsidR="008E7671" w:rsidRPr="00220F27">
        <w:rPr>
          <w:rFonts w:ascii="Times New Roman" w:hAnsi="Times New Roman"/>
        </w:rPr>
        <w:t xml:space="preserve">The Department notice was published in the Federal Register </w:t>
      </w:r>
      <w:r w:rsidR="00E10D3C">
        <w:rPr>
          <w:rFonts w:ascii="Times New Roman" w:hAnsi="Times New Roman"/>
        </w:rPr>
        <w:t>on May 11, 2011,</w:t>
      </w:r>
      <w:r w:rsidR="008E7671" w:rsidRPr="00220F27">
        <w:rPr>
          <w:rFonts w:ascii="Times New Roman" w:hAnsi="Times New Roman"/>
        </w:rPr>
        <w:t xml:space="preserve"> page </w:t>
      </w:r>
      <w:r w:rsidR="00E10D3C">
        <w:rPr>
          <w:rFonts w:ascii="Times New Roman" w:hAnsi="Times New Roman"/>
        </w:rPr>
        <w:t>27385-27386</w:t>
      </w:r>
      <w:r w:rsidR="008E7671" w:rsidRPr="00220F27">
        <w:rPr>
          <w:rFonts w:ascii="Times New Roman" w:hAnsi="Times New Roman"/>
        </w:rPr>
        <w:t>.  No comments were received</w:t>
      </w:r>
      <w:r w:rsidR="00E10D3C">
        <w:rPr>
          <w:rFonts w:ascii="Times New Roman" w:hAnsi="Times New Roman"/>
        </w:rPr>
        <w:t xml:space="preserve"> in response to this notice</w:t>
      </w:r>
      <w:r w:rsidR="008E7671" w:rsidRPr="00220F27">
        <w:rPr>
          <w:rFonts w:ascii="Times New Roman" w:hAnsi="Times New Roman"/>
        </w:rPr>
        <w:t>.</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9.  No payments or gifts to respondents have been made under this collection of information.</w:t>
      </w:r>
    </w:p>
    <w:p w:rsidR="00447D6E" w:rsidRDefault="00447D6E">
      <w:pPr>
        <w:tabs>
          <w:tab w:val="left" w:pos="480"/>
          <w:tab w:val="right" w:pos="8640"/>
        </w:tabs>
        <w:ind w:right="684"/>
        <w:rPr>
          <w:rFonts w:ascii="Times New Roman" w:hAnsi="Times New Roman"/>
          <w:sz w:val="24"/>
        </w:rPr>
      </w:pPr>
    </w:p>
    <w:p w:rsidR="008E7671" w:rsidRDefault="00447D6E" w:rsidP="008E7671">
      <w:pPr>
        <w:pStyle w:val="BodyText3"/>
        <w:rPr>
          <w:szCs w:val="24"/>
        </w:rPr>
      </w:pPr>
      <w:r>
        <w:rPr>
          <w:rFonts w:ascii="Times New Roman" w:hAnsi="Times New Roman"/>
          <w:sz w:val="24"/>
        </w:rPr>
        <w:t>10</w:t>
      </w:r>
      <w:r w:rsidRPr="008E7671">
        <w:rPr>
          <w:rFonts w:ascii="Times New Roman" w:hAnsi="Times New Roman"/>
          <w:sz w:val="24"/>
          <w:szCs w:val="24"/>
        </w:rPr>
        <w:t xml:space="preserve">.  </w:t>
      </w:r>
      <w:r w:rsidR="008E7671" w:rsidRPr="008E7671">
        <w:rPr>
          <w:rFonts w:ascii="Times New Roman" w:hAnsi="Times New Roman"/>
          <w:sz w:val="24"/>
          <w:szCs w:val="24"/>
        </w:rPr>
        <w:t>The records are maintained in the appropriate Privacy Act System of Records identified as 58VA21/22/28</w:t>
      </w:r>
      <w:proofErr w:type="gramStart"/>
      <w:r w:rsidR="008E7671" w:rsidRPr="008E7671">
        <w:rPr>
          <w:rFonts w:ascii="Times New Roman" w:hAnsi="Times New Roman"/>
          <w:sz w:val="24"/>
          <w:szCs w:val="24"/>
        </w:rPr>
        <w:t>,‘‘Compensation</w:t>
      </w:r>
      <w:proofErr w:type="gramEnd"/>
      <w:r w:rsidR="008E7671" w:rsidRPr="008E7671">
        <w:rPr>
          <w:rFonts w:ascii="Times New Roman" w:hAnsi="Times New Roman"/>
          <w:sz w:val="24"/>
          <w:szCs w:val="24"/>
        </w:rPr>
        <w:t>, Pension, Education, and Rehabilitation Records—VA ’’as set forth in Privacy Act Issuances, 1993 compilation found in 74 Fed. Reg. 117 (June 19, 2009).</w:t>
      </w:r>
    </w:p>
    <w:p w:rsidR="00447D6E" w:rsidRDefault="00447D6E" w:rsidP="008E7671">
      <w:pPr>
        <w:pStyle w:val="BodyText2"/>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1,200 per year.</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annually for most beneficiaries.  </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w:t>
      </w:r>
      <w:r w:rsidR="00E10D3C">
        <w:rPr>
          <w:rFonts w:ascii="Times New Roman" w:hAnsi="Times New Roman"/>
          <w:sz w:val="24"/>
        </w:rPr>
        <w:t xml:space="preserve">300 </w:t>
      </w:r>
      <w:r>
        <w:rPr>
          <w:rFonts w:ascii="Times New Roman" w:hAnsi="Times New Roman"/>
          <w:sz w:val="24"/>
        </w:rPr>
        <w:t>hours.</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15 minutes is based on review by staff personnel and previous usage of this form.</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w:t>
      </w:r>
      <w:r w:rsidR="00E10D3C">
        <w:rPr>
          <w:rFonts w:ascii="Times New Roman" w:hAnsi="Times New Roman"/>
          <w:sz w:val="24"/>
        </w:rPr>
        <w:t>4,500</w:t>
      </w:r>
      <w:r>
        <w:rPr>
          <w:rFonts w:ascii="Times New Roman" w:hAnsi="Times New Roman"/>
          <w:sz w:val="24"/>
        </w:rPr>
        <w:t xml:space="preserve"> (</w:t>
      </w:r>
      <w:r w:rsidR="00E10D3C">
        <w:rPr>
          <w:rFonts w:ascii="Times New Roman" w:hAnsi="Times New Roman"/>
          <w:sz w:val="24"/>
        </w:rPr>
        <w:t>300</w:t>
      </w:r>
      <w:r>
        <w:rPr>
          <w:rFonts w:ascii="Times New Roman" w:hAnsi="Times New Roman"/>
          <w:sz w:val="24"/>
        </w:rPr>
        <w:t xml:space="preserve"> hours x $15 per hour).</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8E7671">
        <w:rPr>
          <w:rFonts w:ascii="Times New Roman" w:hAnsi="Times New Roman"/>
          <w:sz w:val="24"/>
        </w:rPr>
        <w:t>26,360</w:t>
      </w:r>
    </w:p>
    <w:p w:rsidR="00447D6E" w:rsidRDefault="00447D6E">
      <w:pPr>
        <w:tabs>
          <w:tab w:val="left" w:pos="480"/>
          <w:tab w:val="right" w:pos="4680"/>
          <w:tab w:val="right" w:pos="8640"/>
        </w:tabs>
        <w:ind w:right="684"/>
        <w:rPr>
          <w:rFonts w:ascii="Times New Roman" w:hAnsi="Times New Roman"/>
          <w:sz w:val="24"/>
        </w:rPr>
      </w:pPr>
    </w:p>
    <w:p w:rsidR="00447D6E" w:rsidRDefault="00447D6E">
      <w:pPr>
        <w:tabs>
          <w:tab w:val="left" w:pos="480"/>
          <w:tab w:val="right" w:pos="4680"/>
          <w:tab w:val="right" w:pos="8640"/>
        </w:tabs>
        <w:ind w:right="684"/>
        <w:rPr>
          <w:rFonts w:ascii="Times New Roman" w:hAnsi="Times New Roman"/>
          <w:sz w:val="24"/>
        </w:rPr>
      </w:pPr>
      <w:r>
        <w:rPr>
          <w:rFonts w:ascii="Times New Roman" w:hAnsi="Times New Roman"/>
          <w:sz w:val="24"/>
        </w:rPr>
        <w:tab/>
        <w:t>(GS</w:t>
      </w:r>
      <w:proofErr w:type="gramStart"/>
      <w:r>
        <w:rPr>
          <w:rFonts w:ascii="Times New Roman" w:hAnsi="Times New Roman"/>
          <w:sz w:val="24"/>
        </w:rPr>
        <w:t>-  12</w:t>
      </w:r>
      <w:proofErr w:type="gramEnd"/>
      <w:r>
        <w:rPr>
          <w:rFonts w:ascii="Times New Roman" w:hAnsi="Times New Roman"/>
          <w:sz w:val="24"/>
        </w:rPr>
        <w:t>/5 @ $</w:t>
      </w:r>
      <w:r w:rsidR="008E7671">
        <w:rPr>
          <w:rFonts w:ascii="Times New Roman" w:hAnsi="Times New Roman"/>
          <w:sz w:val="24"/>
        </w:rPr>
        <w:t>40.66</w:t>
      </w:r>
      <w:r>
        <w:rPr>
          <w:rFonts w:ascii="Times New Roman" w:hAnsi="Times New Roman"/>
          <w:sz w:val="24"/>
        </w:rPr>
        <w:t xml:space="preserve"> x 1,200 x 15/60 minutes =    $</w:t>
      </w:r>
      <w:r w:rsidR="008E7671">
        <w:rPr>
          <w:rFonts w:ascii="Times New Roman" w:hAnsi="Times New Roman"/>
          <w:sz w:val="24"/>
        </w:rPr>
        <w:t>12,198</w:t>
      </w:r>
      <w:r>
        <w:rPr>
          <w:rFonts w:ascii="Times New Roman" w:hAnsi="Times New Roman"/>
          <w:sz w:val="24"/>
        </w:rPr>
        <w:t>)</w:t>
      </w:r>
    </w:p>
    <w:p w:rsidR="00447D6E" w:rsidRDefault="00447D6E">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w:t>
      </w:r>
      <w:proofErr w:type="gramStart"/>
      <w:r>
        <w:rPr>
          <w:rFonts w:ascii="Times New Roman" w:hAnsi="Times New Roman"/>
          <w:sz w:val="24"/>
        </w:rPr>
        <w:t>-  9</w:t>
      </w:r>
      <w:proofErr w:type="gramEnd"/>
      <w:r>
        <w:rPr>
          <w:rFonts w:ascii="Times New Roman" w:hAnsi="Times New Roman"/>
          <w:sz w:val="24"/>
        </w:rPr>
        <w:t>/5 @ $</w:t>
      </w:r>
      <w:r w:rsidR="008E7671">
        <w:rPr>
          <w:rFonts w:ascii="Times New Roman" w:hAnsi="Times New Roman"/>
          <w:sz w:val="24"/>
        </w:rPr>
        <w:t>28.04</w:t>
      </w:r>
      <w:r>
        <w:rPr>
          <w:rFonts w:ascii="Times New Roman" w:hAnsi="Times New Roman"/>
          <w:sz w:val="24"/>
        </w:rPr>
        <w:t xml:space="preserve"> x 1,200 x 20/60 minutes =      $</w:t>
      </w:r>
      <w:r w:rsidR="008E7671">
        <w:rPr>
          <w:rFonts w:ascii="Times New Roman" w:hAnsi="Times New Roman"/>
          <w:sz w:val="24"/>
        </w:rPr>
        <w:t>11,216</w:t>
      </w:r>
      <w:r>
        <w:rPr>
          <w:rFonts w:ascii="Times New Roman" w:hAnsi="Times New Roman"/>
          <w:sz w:val="24"/>
        </w:rPr>
        <w:t>)</w:t>
      </w:r>
    </w:p>
    <w:p w:rsidR="00447D6E" w:rsidRDefault="00447D6E">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w:t>
      </w:r>
      <w:proofErr w:type="gramStart"/>
      <w:r>
        <w:rPr>
          <w:rFonts w:ascii="Times New Roman" w:hAnsi="Times New Roman"/>
          <w:sz w:val="24"/>
        </w:rPr>
        <w:t>-  3</w:t>
      </w:r>
      <w:proofErr w:type="gramEnd"/>
      <w:r>
        <w:rPr>
          <w:rFonts w:ascii="Times New Roman" w:hAnsi="Times New Roman"/>
          <w:sz w:val="24"/>
        </w:rPr>
        <w:t>/5 @ $1</w:t>
      </w:r>
      <w:r w:rsidR="008E7671">
        <w:rPr>
          <w:rFonts w:ascii="Times New Roman" w:hAnsi="Times New Roman"/>
          <w:sz w:val="24"/>
        </w:rPr>
        <w:t>4</w:t>
      </w:r>
      <w:r>
        <w:rPr>
          <w:rFonts w:ascii="Times New Roman" w:hAnsi="Times New Roman"/>
          <w:sz w:val="24"/>
        </w:rPr>
        <w:t>.73 x 1,200 x 10/60 minutes =      $</w:t>
      </w:r>
      <w:r w:rsidR="008E7671">
        <w:rPr>
          <w:rFonts w:ascii="Times New Roman" w:hAnsi="Times New Roman"/>
          <w:sz w:val="24"/>
        </w:rPr>
        <w:t>2,946</w:t>
      </w:r>
      <w:r>
        <w:rPr>
          <w:rFonts w:ascii="Times New Roman" w:hAnsi="Times New Roman"/>
          <w:sz w:val="24"/>
        </w:rPr>
        <w:t>)</w:t>
      </w:r>
    </w:p>
    <w:p w:rsidR="00447D6E" w:rsidRDefault="00447D6E">
      <w:pPr>
        <w:tabs>
          <w:tab w:val="left" w:pos="480"/>
          <w:tab w:val="right" w:pos="4680"/>
          <w:tab w:val="right" w:pos="8640"/>
        </w:tabs>
        <w:ind w:right="684"/>
        <w:rPr>
          <w:rFonts w:ascii="Times New Roman" w:hAnsi="Times New Roman"/>
          <w:sz w:val="24"/>
        </w:rPr>
      </w:pPr>
    </w:p>
    <w:p w:rsidR="00447D6E" w:rsidRDefault="00447D6E">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$100</w:t>
      </w:r>
    </w:p>
    <w:p w:rsidR="00447D6E" w:rsidRDefault="00447D6E">
      <w:pPr>
        <w:tabs>
          <w:tab w:val="left" w:pos="480"/>
          <w:tab w:val="right" w:pos="6120"/>
          <w:tab w:val="right" w:pos="8640"/>
        </w:tabs>
        <w:ind w:right="684"/>
        <w:rPr>
          <w:rFonts w:ascii="Times New Roman" w:hAnsi="Times New Roman"/>
          <w:sz w:val="24"/>
        </w:rPr>
      </w:pPr>
    </w:p>
    <w:p w:rsidR="00447D6E" w:rsidRDefault="00447D6E">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8E7671">
        <w:rPr>
          <w:rFonts w:ascii="Times New Roman" w:hAnsi="Times New Roman"/>
          <w:sz w:val="24"/>
        </w:rPr>
        <w:t>26,460</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lastRenderedPageBreak/>
        <w:t>15.  The</w:t>
      </w:r>
      <w:r w:rsidR="00E10D3C">
        <w:rPr>
          <w:rFonts w:ascii="Times New Roman" w:hAnsi="Times New Roman"/>
          <w:sz w:val="24"/>
        </w:rPr>
        <w:t>re is no change in the</w:t>
      </w:r>
      <w:r>
        <w:rPr>
          <w:rFonts w:ascii="Times New Roman" w:hAnsi="Times New Roman"/>
          <w:sz w:val="24"/>
        </w:rPr>
        <w:t xml:space="preserve"> </w:t>
      </w:r>
      <w:r w:rsidR="00E10D3C">
        <w:rPr>
          <w:rFonts w:ascii="Times New Roman" w:hAnsi="Times New Roman"/>
          <w:sz w:val="24"/>
        </w:rPr>
        <w:t>reporting burden hours</w:t>
      </w:r>
      <w:r>
        <w:rPr>
          <w:rFonts w:ascii="Times New Roman" w:hAnsi="Times New Roman"/>
          <w:sz w:val="24"/>
        </w:rPr>
        <w:t>.</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504"/>
        <w:rPr>
          <w:rFonts w:ascii="Times New Roman" w:hAnsi="Times New Roman"/>
          <w:sz w:val="24"/>
        </w:rPr>
      </w:pPr>
      <w:r>
        <w:rPr>
          <w:rFonts w:ascii="Times New Roman" w:hAnsi="Times New Roman"/>
          <w:sz w:val="24"/>
        </w:rPr>
        <w:t>17.  The collection instrument, VA Form 21-8941,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21-8941.</w:t>
      </w:r>
    </w:p>
    <w:p w:rsidR="00447D6E" w:rsidRDefault="00447D6E">
      <w:pPr>
        <w:tabs>
          <w:tab w:val="left" w:pos="480"/>
          <w:tab w:val="right" w:pos="8640"/>
        </w:tabs>
        <w:ind w:right="684"/>
        <w:rPr>
          <w:rFonts w:ascii="Times New Roman" w:hAnsi="Times New Roman"/>
          <w:sz w:val="24"/>
        </w:rPr>
      </w:pPr>
    </w:p>
    <w:p w:rsidR="00447D6E" w:rsidRDefault="00447D6E">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447D6E" w:rsidRDefault="00447D6E">
      <w:pPr>
        <w:autoSpaceDE w:val="0"/>
        <w:autoSpaceDN w:val="0"/>
        <w:adjustRightInd w:val="0"/>
        <w:rPr>
          <w:rFonts w:ascii="Times New Roman" w:hAnsi="Times New Roman"/>
          <w:sz w:val="24"/>
          <w:szCs w:val="24"/>
        </w:rPr>
      </w:pPr>
    </w:p>
    <w:p w:rsidR="00447D6E" w:rsidRDefault="00447D6E">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447D6E" w:rsidRDefault="00447D6E">
      <w:pPr>
        <w:autoSpaceDE w:val="0"/>
        <w:autoSpaceDN w:val="0"/>
        <w:adjustRightInd w:val="0"/>
        <w:rPr>
          <w:rFonts w:ascii="Times New Roman" w:hAnsi="Times New Roman"/>
          <w:sz w:val="24"/>
          <w:szCs w:val="24"/>
        </w:rPr>
      </w:pPr>
    </w:p>
    <w:p w:rsidR="00447D6E" w:rsidRDefault="00447D6E">
      <w:pPr>
        <w:autoSpaceDE w:val="0"/>
        <w:autoSpaceDN w:val="0"/>
        <w:adjustRightInd w:val="0"/>
        <w:rPr>
          <w:rFonts w:ascii="Times New Roman" w:hAnsi="Times New Roman"/>
          <w:sz w:val="24"/>
        </w:rPr>
      </w:pPr>
      <w:r>
        <w:rPr>
          <w:rFonts w:ascii="Times New Roman" w:hAnsi="Times New Roman"/>
          <w:sz w:val="24"/>
          <w:szCs w:val="24"/>
        </w:rPr>
        <w:t>Th</w:t>
      </w:r>
      <w:r w:rsidR="00E10D3C">
        <w:rPr>
          <w:rFonts w:ascii="Times New Roman" w:hAnsi="Times New Roman"/>
          <w:sz w:val="24"/>
          <w:szCs w:val="24"/>
        </w:rPr>
        <w:t xml:space="preserve">is submission </w:t>
      </w:r>
      <w:r>
        <w:rPr>
          <w:rFonts w:ascii="Times New Roman" w:hAnsi="Times New Roman"/>
          <w:sz w:val="24"/>
          <w:szCs w:val="24"/>
        </w:rPr>
        <w:t>does not collect information employing statistical methods.</w:t>
      </w:r>
    </w:p>
    <w:sectPr w:rsidR="00447D6E" w:rsidSect="00E10D3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8E7671"/>
    <w:rsid w:val="00447D6E"/>
    <w:rsid w:val="008E7671"/>
    <w:rsid w:val="00E10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paragraph" w:styleId="BodyText2">
    <w:name w:val="Body Text 2"/>
    <w:basedOn w:val="Normal"/>
    <w:semiHidden/>
    <w:pPr>
      <w:tabs>
        <w:tab w:val="left" w:pos="480"/>
        <w:tab w:val="right" w:pos="8640"/>
      </w:tabs>
      <w:ind w:right="684"/>
    </w:pPr>
    <w:rPr>
      <w:rFonts w:ascii="Arial" w:hAnsi="Arial"/>
      <w:sz w:val="22"/>
    </w:rPr>
  </w:style>
  <w:style w:type="character" w:styleId="FollowedHyperlink">
    <w:name w:val="FollowedHyperlink"/>
    <w:basedOn w:val="DefaultParagraphFont"/>
    <w:semiHidden/>
    <w:rPr>
      <w:color w:val="800080"/>
      <w:u w:val="single"/>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paragraph" w:styleId="BodyText3">
    <w:name w:val="Body Text 3"/>
    <w:basedOn w:val="Normal"/>
    <w:link w:val="BodyText3Char"/>
    <w:uiPriority w:val="99"/>
    <w:semiHidden/>
    <w:unhideWhenUsed/>
    <w:rsid w:val="008E7671"/>
    <w:pPr>
      <w:spacing w:after="120"/>
    </w:pPr>
    <w:rPr>
      <w:sz w:val="16"/>
      <w:szCs w:val="16"/>
    </w:rPr>
  </w:style>
  <w:style w:type="character" w:customStyle="1" w:styleId="BodyText3Char">
    <w:name w:val="Body Text 3 Char"/>
    <w:basedOn w:val="DefaultParagraphFont"/>
    <w:link w:val="BodyText3"/>
    <w:uiPriority w:val="99"/>
    <w:semiHidden/>
    <w:rsid w:val="008E7671"/>
    <w:rPr>
      <w:rFonts w:ascii="Courier New" w:hAnsi="Courier New"/>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5678</CharactersWithSpaces>
  <SharedDoc>false</SharedDoc>
  <HLinks>
    <vt:vector size="30" baseType="variant">
      <vt:variant>
        <vt:i4>6357005</vt:i4>
      </vt:variant>
      <vt:variant>
        <vt:i4>12</vt:i4>
      </vt:variant>
      <vt:variant>
        <vt:i4>0</vt:i4>
      </vt:variant>
      <vt:variant>
        <vt:i4>5</vt:i4>
      </vt:variant>
      <vt:variant>
        <vt:lpwstr>http://www4.law.cornell.edu/cgi-bin/htm_hl?DB=uscode38&amp;STEMMER=en&amp;WORDS=5101+&amp;COLOUR=Red&amp;STYLE=s&amp;URL=/uscode/38/5105.html</vt:lpwstr>
      </vt:variant>
      <vt:variant>
        <vt:lpwstr/>
      </vt:variant>
      <vt:variant>
        <vt:i4>7471106</vt:i4>
      </vt:variant>
      <vt:variant>
        <vt:i4>9</vt:i4>
      </vt:variant>
      <vt:variant>
        <vt:i4>0</vt:i4>
      </vt:variant>
      <vt:variant>
        <vt:i4>5</vt:i4>
      </vt:variant>
      <vt:variant>
        <vt:lpwstr>http://www4.law.cornell.edu/cgi-bin/htm_hl?DB=uscode38&amp;STEMMER=en&amp;WORDS=5101+&amp;COLOUR=Red&amp;STYLE=s&amp;URL=/uscode/38/pIVch51schI.html</vt:lpwstr>
      </vt:variant>
      <vt:variant>
        <vt:lpwstr/>
      </vt:variant>
      <vt:variant>
        <vt:i4>6881288</vt:i4>
      </vt:variant>
      <vt:variant>
        <vt:i4>6</vt:i4>
      </vt:variant>
      <vt:variant>
        <vt:i4>0</vt:i4>
      </vt:variant>
      <vt:variant>
        <vt:i4>5</vt:i4>
      </vt:variant>
      <vt:variant>
        <vt:lpwstr>http://www4.law.cornell.edu/cgi-bin/htm_hl?DB=uscode38&amp;STEMMER=en&amp;WORDS=5101+&amp;COLOUR=Red&amp;STYLE=s&amp;URL=/uscode/38/pIVch51.html</vt:lpwstr>
      </vt:variant>
      <vt:variant>
        <vt:lpwstr/>
      </vt:variant>
      <vt:variant>
        <vt:i4>4128849</vt:i4>
      </vt:variant>
      <vt:variant>
        <vt:i4>3</vt:i4>
      </vt:variant>
      <vt:variant>
        <vt:i4>0</vt:i4>
      </vt:variant>
      <vt:variant>
        <vt:i4>5</vt:i4>
      </vt:variant>
      <vt:variant>
        <vt:lpwstr>http://www4.law.cornell.edu/cgi-bin/htm_hl?DB=uscode38&amp;STEMMER=en&amp;WORDS=5101+&amp;COLOUR=Red&amp;STYLE=s&amp;URL=/uscode/38/pIV.html</vt:lpwstr>
      </vt:variant>
      <vt:variant>
        <vt:lpwstr/>
      </vt:variant>
      <vt:variant>
        <vt:i4>6094882</vt:i4>
      </vt:variant>
      <vt:variant>
        <vt:i4>0</vt:i4>
      </vt:variant>
      <vt:variant>
        <vt:i4>0</vt:i4>
      </vt:variant>
      <vt:variant>
        <vt:i4>5</vt:i4>
      </vt:variant>
      <vt:variant>
        <vt:lpwstr>http://www4.law.cornell.edu/cgi-bin/htm_hl?DB=uscode38&amp;STEMMER=en&amp;WORDS=5101+&amp;COLOUR=Red&amp;STYLE=s&amp;URL=/uscode/38/index.html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2004-09-23T18:55:00Z</cp:lastPrinted>
  <dcterms:created xsi:type="dcterms:W3CDTF">2011-08-19T13:53:00Z</dcterms:created>
  <dcterms:modified xsi:type="dcterms:W3CDTF">2011-08-19T13:53:00Z</dcterms:modified>
</cp:coreProperties>
</file>