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E4" w:rsidRPr="00802FE4" w:rsidRDefault="0006252E" w:rsidP="00B857E4">
      <w:pPr>
        <w:jc w:val="center"/>
        <w:rPr>
          <w:rFonts w:ascii="Times New Roman" w:hAnsi="Times New Roman"/>
          <w:b/>
          <w:bCs/>
          <w:sz w:val="24"/>
          <w:szCs w:val="24"/>
        </w:rPr>
      </w:pPr>
      <w:r w:rsidRPr="00802FE4">
        <w:rPr>
          <w:rFonts w:ascii="Times New Roman" w:hAnsi="Times New Roman"/>
          <w:b/>
          <w:sz w:val="24"/>
          <w:szCs w:val="24"/>
          <w:lang w:val="en-CA"/>
        </w:rPr>
        <w:fldChar w:fldCharType="begin"/>
      </w:r>
      <w:r w:rsidR="00B857E4" w:rsidRPr="00802FE4">
        <w:rPr>
          <w:rFonts w:ascii="Times New Roman" w:hAnsi="Times New Roman"/>
          <w:b/>
          <w:sz w:val="24"/>
          <w:szCs w:val="24"/>
          <w:lang w:val="en-CA"/>
        </w:rPr>
        <w:instrText xml:space="preserve"> SEQ CHAPTER \h \r 1</w:instrText>
      </w:r>
      <w:r w:rsidRPr="00802FE4">
        <w:rPr>
          <w:rFonts w:ascii="Times New Roman" w:hAnsi="Times New Roman"/>
          <w:b/>
          <w:sz w:val="24"/>
          <w:szCs w:val="24"/>
          <w:lang w:val="en-CA"/>
        </w:rPr>
        <w:fldChar w:fldCharType="end"/>
      </w:r>
      <w:r w:rsidR="00802FE4" w:rsidRPr="00802FE4">
        <w:rPr>
          <w:rFonts w:ascii="Times New Roman" w:hAnsi="Times New Roman"/>
          <w:b/>
          <w:sz w:val="24"/>
          <w:szCs w:val="24"/>
          <w:lang w:val="en-CA"/>
        </w:rPr>
        <w:t>National Institute of Food and Agriculture</w:t>
      </w:r>
    </w:p>
    <w:p w:rsidR="00B857E4" w:rsidRPr="00A86E71" w:rsidRDefault="00B857E4" w:rsidP="00B857E4">
      <w:pPr>
        <w:jc w:val="center"/>
        <w:rPr>
          <w:rFonts w:ascii="Times New Roman" w:hAnsi="Times New Roman"/>
          <w:sz w:val="24"/>
          <w:szCs w:val="24"/>
        </w:rPr>
      </w:pPr>
      <w:smartTag w:uri="urn:schemas-microsoft-com:office:smarttags" w:element="country-region">
        <w:smartTag w:uri="urn:schemas-microsoft-com:office:smarttags" w:element="place">
          <w:r w:rsidRPr="00A86E71">
            <w:rPr>
              <w:rFonts w:ascii="Times New Roman" w:hAnsi="Times New Roman"/>
              <w:b/>
              <w:bCs/>
              <w:sz w:val="24"/>
              <w:szCs w:val="24"/>
            </w:rPr>
            <w:t>U.S.</w:t>
          </w:r>
        </w:smartTag>
      </w:smartTag>
      <w:r w:rsidRPr="00A86E71">
        <w:rPr>
          <w:rFonts w:ascii="Times New Roman" w:hAnsi="Times New Roman"/>
          <w:b/>
          <w:bCs/>
          <w:sz w:val="24"/>
          <w:szCs w:val="24"/>
        </w:rPr>
        <w:t xml:space="preserve"> Department of Agriculture</w:t>
      </w:r>
    </w:p>
    <w:p w:rsidR="00B857E4" w:rsidRPr="00A86E71" w:rsidRDefault="00B857E4" w:rsidP="00B857E4">
      <w:pPr>
        <w:jc w:val="center"/>
        <w:rPr>
          <w:rFonts w:ascii="Times New Roman" w:hAnsi="Times New Roman"/>
          <w:b/>
          <w:bCs/>
          <w:sz w:val="24"/>
          <w:szCs w:val="24"/>
        </w:rPr>
      </w:pPr>
      <w:r w:rsidRPr="00A86E71">
        <w:rPr>
          <w:rFonts w:ascii="Times New Roman" w:hAnsi="Times New Roman"/>
          <w:b/>
          <w:bCs/>
          <w:sz w:val="24"/>
          <w:szCs w:val="24"/>
        </w:rPr>
        <w:t xml:space="preserve">OMB No. </w:t>
      </w:r>
      <w:r w:rsidR="00CC7D2F">
        <w:rPr>
          <w:rFonts w:ascii="Times New Roman" w:hAnsi="Times New Roman"/>
          <w:b/>
          <w:bCs/>
          <w:sz w:val="24"/>
          <w:szCs w:val="24"/>
        </w:rPr>
        <w:t>0524-0047</w:t>
      </w:r>
    </w:p>
    <w:p w:rsidR="005B03CF" w:rsidRPr="005B03CF" w:rsidRDefault="004765E5" w:rsidP="005B03CF">
      <w:pPr>
        <w:widowControl w:val="0"/>
        <w:spacing w:line="480" w:lineRule="auto"/>
        <w:jc w:val="center"/>
        <w:rPr>
          <w:rFonts w:ascii="Times New Roman" w:hAnsi="Times New Roman"/>
          <w:b/>
          <w:bCs/>
          <w:sz w:val="24"/>
          <w:szCs w:val="24"/>
        </w:rPr>
      </w:pPr>
      <w:r>
        <w:rPr>
          <w:b/>
          <w:sz w:val="22"/>
          <w:szCs w:val="22"/>
        </w:rPr>
        <w:t>Application Forms and Reporting Requirements</w:t>
      </w:r>
      <w:r w:rsidR="002F28B8" w:rsidRPr="00B109EB">
        <w:rPr>
          <w:b/>
          <w:sz w:val="22"/>
          <w:szCs w:val="22"/>
        </w:rPr>
        <w:t xml:space="preserve"> for the Veterinary Loan Repayment Program (VMLRP)</w:t>
      </w:r>
    </w:p>
    <w:p w:rsidR="0095535F" w:rsidRDefault="0095535F" w:rsidP="005B03CF">
      <w:pPr>
        <w:widowControl w:val="0"/>
        <w:ind w:left="1500" w:hanging="1500"/>
        <w:rPr>
          <w:rFonts w:ascii="Times New Roman" w:hAnsi="Times New Roman"/>
          <w:sz w:val="24"/>
          <w:szCs w:val="24"/>
          <w:lang w:val="en-CA"/>
        </w:rPr>
      </w:pPr>
    </w:p>
    <w:p w:rsidR="005B03CF" w:rsidRPr="005B03CF" w:rsidRDefault="0006252E" w:rsidP="005B03CF">
      <w:pPr>
        <w:widowControl w:val="0"/>
        <w:ind w:left="1500" w:hanging="1500"/>
        <w:rPr>
          <w:rFonts w:ascii="Times New Roman" w:hAnsi="Times New Roman"/>
          <w:sz w:val="24"/>
          <w:szCs w:val="24"/>
        </w:rPr>
      </w:pPr>
      <w:r w:rsidRPr="00A86E71">
        <w:rPr>
          <w:rFonts w:ascii="Times New Roman" w:hAnsi="Times New Roman"/>
          <w:sz w:val="24"/>
          <w:szCs w:val="24"/>
          <w:lang w:val="en-CA"/>
        </w:rPr>
        <w:fldChar w:fldCharType="begin"/>
      </w:r>
      <w:r w:rsidR="00B857E4" w:rsidRPr="00A86E71">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00B857E4" w:rsidRPr="00A86E71">
        <w:rPr>
          <w:rFonts w:ascii="Times New Roman" w:hAnsi="Times New Roman"/>
          <w:sz w:val="24"/>
          <w:szCs w:val="24"/>
        </w:rPr>
        <w:t>SUBJECT:</w:t>
      </w:r>
      <w:r w:rsidR="00B857E4" w:rsidRPr="00A86E71">
        <w:rPr>
          <w:rFonts w:ascii="Times New Roman" w:hAnsi="Times New Roman"/>
          <w:sz w:val="24"/>
          <w:szCs w:val="24"/>
        </w:rPr>
        <w:tab/>
        <w:t xml:space="preserve">Supporting Statement for Paperwork Reduction Act Submission for the </w:t>
      </w:r>
      <w:r w:rsidR="004765E5">
        <w:rPr>
          <w:rFonts w:ascii="Times New Roman" w:hAnsi="Times New Roman"/>
          <w:sz w:val="24"/>
          <w:szCs w:val="24"/>
        </w:rPr>
        <w:t xml:space="preserve">Application Forms and Reporting Requirements </w:t>
      </w:r>
      <w:r w:rsidR="002F28B8" w:rsidRPr="002F28B8">
        <w:rPr>
          <w:rFonts w:ascii="Times New Roman" w:hAnsi="Times New Roman"/>
          <w:sz w:val="24"/>
          <w:szCs w:val="24"/>
        </w:rPr>
        <w:t>for the Veterinary Loan Repayment Program (VMLRP)</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A.</w:t>
      </w:r>
      <w:r w:rsidRPr="00A86E71">
        <w:rPr>
          <w:rFonts w:ascii="Times New Roman" w:hAnsi="Times New Roman"/>
          <w:sz w:val="24"/>
          <w:szCs w:val="24"/>
        </w:rPr>
        <w:tab/>
      </w:r>
      <w:r w:rsidRPr="00A86E71">
        <w:rPr>
          <w:rFonts w:ascii="Times New Roman" w:hAnsi="Times New Roman"/>
          <w:sz w:val="24"/>
          <w:szCs w:val="24"/>
          <w:u w:val="single"/>
        </w:rPr>
        <w:t>JUSTIFICATION</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w:t>
      </w:r>
      <w:r w:rsidRPr="00A86E71">
        <w:rPr>
          <w:rFonts w:ascii="Times New Roman" w:hAnsi="Times New Roman"/>
          <w:sz w:val="24"/>
          <w:szCs w:val="24"/>
        </w:rPr>
        <w:tab/>
        <w:t>CIRCUMSTANCES MAKING COLLECTION OF INFORMATION NECESSARY</w:t>
      </w:r>
    </w:p>
    <w:p w:rsidR="00B857E4" w:rsidRPr="00A86E71" w:rsidRDefault="00B857E4" w:rsidP="00B857E4">
      <w:pPr>
        <w:rPr>
          <w:rFonts w:ascii="Times New Roman" w:hAnsi="Times New Roman"/>
          <w:sz w:val="24"/>
          <w:szCs w:val="24"/>
        </w:rPr>
      </w:pPr>
    </w:p>
    <w:p w:rsidR="005B03CF" w:rsidRDefault="002F28B8" w:rsidP="005B03CF">
      <w:pPr>
        <w:ind w:left="720"/>
        <w:rPr>
          <w:rFonts w:ascii="Times New Roman" w:hAnsi="Times New Roman"/>
          <w:sz w:val="24"/>
          <w:szCs w:val="24"/>
        </w:rPr>
      </w:pPr>
      <w:r w:rsidRPr="002F28B8">
        <w:rPr>
          <w:rFonts w:ascii="Times New Roman" w:hAnsi="Times New Roman"/>
          <w:sz w:val="24"/>
          <w:szCs w:val="24"/>
        </w:rPr>
        <w:t>In January 2003, the National Veterinary Medical Service Act (NVMSA) was passed into law adding section 1415A to the National Agricultural Research, Extension, and Teaching Policy Act of 1997 (NARETPA). This law established a new Veterinary Medicine Loan Repayment Program (7 U.S.C. 3151a) authorizing the Secretary of Agriculture to carry out a program of entering into agreements with veterinarians under which they agree to provide veterinary services in veterinarian shortage situations.</w:t>
      </w:r>
    </w:p>
    <w:p w:rsidR="00FD485D" w:rsidRDefault="00FD485D" w:rsidP="005B03CF">
      <w:pPr>
        <w:ind w:left="720"/>
        <w:rPr>
          <w:rFonts w:ascii="Times New Roman" w:hAnsi="Times New Roman"/>
          <w:sz w:val="24"/>
          <w:szCs w:val="24"/>
        </w:rPr>
      </w:pPr>
    </w:p>
    <w:p w:rsidR="00FD485D" w:rsidRPr="00FD485D" w:rsidRDefault="00FD485D" w:rsidP="00FD485D">
      <w:pPr>
        <w:ind w:left="720"/>
        <w:rPr>
          <w:rFonts w:ascii="Times New Roman" w:hAnsi="Times New Roman"/>
          <w:sz w:val="24"/>
          <w:szCs w:val="24"/>
        </w:rPr>
      </w:pPr>
      <w:r w:rsidRPr="00FD485D">
        <w:rPr>
          <w:rFonts w:ascii="Times New Roman" w:hAnsi="Times New Roman"/>
          <w:sz w:val="24"/>
          <w:szCs w:val="24"/>
        </w:rPr>
        <w:t>The purpose of the program is to assure an adequate supply of trained food animal veterinarians in shortage situations and provide USDA with a pool of veterinary specialists to assist in the control and eradication of animal disease outbreaks.</w:t>
      </w:r>
    </w:p>
    <w:p w:rsidR="00E41542" w:rsidRDefault="00E41542" w:rsidP="005B03CF">
      <w:pPr>
        <w:ind w:left="720"/>
        <w:rPr>
          <w:rFonts w:ascii="Times New Roman" w:hAnsi="Times New Roman"/>
          <w:sz w:val="24"/>
          <w:szCs w:val="24"/>
        </w:rPr>
      </w:pPr>
    </w:p>
    <w:p w:rsidR="00E41542" w:rsidRPr="004B6D4A" w:rsidRDefault="004B6D4A" w:rsidP="005B03CF">
      <w:pPr>
        <w:ind w:left="720"/>
        <w:rPr>
          <w:rFonts w:ascii="Times New Roman" w:hAnsi="Times New Roman"/>
          <w:sz w:val="24"/>
          <w:szCs w:val="24"/>
        </w:rPr>
      </w:pPr>
      <w:r w:rsidRPr="004B6D4A">
        <w:rPr>
          <w:rFonts w:ascii="Times New Roman" w:hAnsi="Times New Roman"/>
          <w:sz w:val="24"/>
          <w:szCs w:val="24"/>
        </w:rPr>
        <w:t>The information for collection allows the National Institute of Food and Agriculture (NIFA) to request from VMLRP applicants information related to eligibility, qualifications, career interests, and recommendations necessary to evaluate their applications for repayment of educational indebtedness in return for agreeing to provide veterinary services in veterinarian shortage situations.  The information for collection will also be used to determine an applicant’s eligibility for participation in the program.  It is particularly important that the information be provided to NIFA in a standardized fashion to ensure equitable treatment for all applicants.</w:t>
      </w:r>
    </w:p>
    <w:p w:rsidR="002F28B8" w:rsidRDefault="002F28B8" w:rsidP="005B03CF">
      <w:pPr>
        <w:ind w:left="720"/>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2.</w:t>
      </w:r>
      <w:r w:rsidRPr="00A86E71">
        <w:rPr>
          <w:rFonts w:ascii="Times New Roman" w:hAnsi="Times New Roman"/>
          <w:sz w:val="24"/>
          <w:szCs w:val="24"/>
        </w:rPr>
        <w:tab/>
        <w:t>HOW, BY WHOM, AND PURPOSE FOR WHICH INFORMATION IS TO BE USED</w:t>
      </w:r>
    </w:p>
    <w:p w:rsidR="00B857E4" w:rsidRPr="00A86E71" w:rsidRDefault="00B857E4" w:rsidP="00B857E4">
      <w:pPr>
        <w:rPr>
          <w:rFonts w:ascii="Times New Roman" w:hAnsi="Times New Roman"/>
          <w:sz w:val="24"/>
          <w:szCs w:val="24"/>
        </w:rPr>
      </w:pPr>
    </w:p>
    <w:p w:rsidR="00D4353A" w:rsidRDefault="00802FE4" w:rsidP="00887A29">
      <w:pPr>
        <w:tabs>
          <w:tab w:val="left" w:pos="540"/>
          <w:tab w:val="left" w:pos="1260"/>
        </w:tabs>
        <w:ind w:left="700" w:firstLine="20"/>
        <w:rPr>
          <w:rFonts w:ascii="Times New Roman" w:hAnsi="Times New Roman"/>
          <w:sz w:val="24"/>
          <w:szCs w:val="24"/>
        </w:rPr>
      </w:pPr>
      <w:r>
        <w:rPr>
          <w:rFonts w:ascii="Times New Roman" w:hAnsi="Times New Roman"/>
          <w:sz w:val="24"/>
          <w:szCs w:val="24"/>
        </w:rPr>
        <w:t>NIFA</w:t>
      </w:r>
      <w:r w:rsidR="00A87BF3" w:rsidRPr="00751789">
        <w:rPr>
          <w:rFonts w:ascii="Times New Roman" w:hAnsi="Times New Roman"/>
          <w:sz w:val="24"/>
          <w:szCs w:val="24"/>
        </w:rPr>
        <w:t xml:space="preserve"> publish</w:t>
      </w:r>
      <w:r w:rsidR="00127E4E">
        <w:rPr>
          <w:rFonts w:ascii="Times New Roman" w:hAnsi="Times New Roman"/>
          <w:sz w:val="24"/>
          <w:szCs w:val="24"/>
        </w:rPr>
        <w:t>ed</w:t>
      </w:r>
      <w:r w:rsidR="00A87BF3" w:rsidRPr="00751789">
        <w:rPr>
          <w:rFonts w:ascii="Times New Roman" w:hAnsi="Times New Roman"/>
          <w:sz w:val="24"/>
          <w:szCs w:val="24"/>
        </w:rPr>
        <w:t xml:space="preserve"> a </w:t>
      </w:r>
      <w:r w:rsidR="004B6D4A">
        <w:rPr>
          <w:rFonts w:ascii="Times New Roman" w:hAnsi="Times New Roman"/>
          <w:sz w:val="24"/>
          <w:szCs w:val="24"/>
        </w:rPr>
        <w:t xml:space="preserve">Request for Applications (RFA) </w:t>
      </w:r>
      <w:r w:rsidR="00A87BF3">
        <w:rPr>
          <w:rFonts w:ascii="Times New Roman" w:hAnsi="Times New Roman"/>
          <w:sz w:val="24"/>
          <w:szCs w:val="24"/>
        </w:rPr>
        <w:t xml:space="preserve">in </w:t>
      </w:r>
      <w:r w:rsidR="00A87BF3" w:rsidRPr="0051225F">
        <w:rPr>
          <w:rFonts w:ascii="Times New Roman" w:hAnsi="Times New Roman"/>
          <w:sz w:val="24"/>
          <w:szCs w:val="24"/>
        </w:rPr>
        <w:t xml:space="preserve">the Federal Register and on the </w:t>
      </w:r>
      <w:r>
        <w:rPr>
          <w:rFonts w:ascii="Times New Roman" w:hAnsi="Times New Roman"/>
          <w:sz w:val="24"/>
          <w:szCs w:val="24"/>
        </w:rPr>
        <w:t>NIFA</w:t>
      </w:r>
      <w:r w:rsidR="00A87BF3" w:rsidRPr="0051225F">
        <w:rPr>
          <w:rFonts w:ascii="Times New Roman" w:hAnsi="Times New Roman"/>
          <w:sz w:val="24"/>
          <w:szCs w:val="24"/>
        </w:rPr>
        <w:t xml:space="preserve"> website</w:t>
      </w:r>
      <w:r w:rsidR="00A87BF3">
        <w:rPr>
          <w:rFonts w:ascii="Times New Roman" w:hAnsi="Times New Roman"/>
          <w:sz w:val="24"/>
          <w:szCs w:val="24"/>
        </w:rPr>
        <w:t xml:space="preserve"> </w:t>
      </w:r>
      <w:r w:rsidR="00A87BF3" w:rsidRPr="00751789">
        <w:rPr>
          <w:rFonts w:ascii="Times New Roman" w:hAnsi="Times New Roman"/>
          <w:sz w:val="24"/>
          <w:szCs w:val="24"/>
        </w:rPr>
        <w:t xml:space="preserve">for </w:t>
      </w:r>
      <w:r w:rsidR="004B6D4A">
        <w:rPr>
          <w:rFonts w:ascii="Times New Roman" w:hAnsi="Times New Roman"/>
          <w:sz w:val="24"/>
          <w:szCs w:val="24"/>
        </w:rPr>
        <w:t>VMLRP loan repayment applications from individual veterinarians</w:t>
      </w:r>
      <w:r w:rsidR="00127E4E">
        <w:rPr>
          <w:rFonts w:ascii="Times New Roman" w:hAnsi="Times New Roman"/>
          <w:sz w:val="24"/>
          <w:szCs w:val="24"/>
        </w:rPr>
        <w:t xml:space="preserve"> on April 30,2 010</w:t>
      </w:r>
      <w:r w:rsidR="00D4353A">
        <w:rPr>
          <w:rFonts w:ascii="Times New Roman" w:hAnsi="Times New Roman"/>
          <w:sz w:val="24"/>
          <w:szCs w:val="24"/>
        </w:rPr>
        <w:t xml:space="preserve">. </w:t>
      </w:r>
      <w:r w:rsidR="004B6D4A">
        <w:rPr>
          <w:rFonts w:ascii="Times New Roman" w:hAnsi="Times New Roman"/>
          <w:sz w:val="24"/>
          <w:szCs w:val="24"/>
        </w:rPr>
        <w:t xml:space="preserve"> Interested individuals submit </w:t>
      </w:r>
      <w:r w:rsidR="00D4353A">
        <w:rPr>
          <w:rFonts w:ascii="Times New Roman" w:hAnsi="Times New Roman"/>
          <w:sz w:val="24"/>
          <w:szCs w:val="24"/>
        </w:rPr>
        <w:t xml:space="preserve">the necessary information to NIFA using the </w:t>
      </w:r>
      <w:r w:rsidR="004B6D4A">
        <w:rPr>
          <w:rFonts w:ascii="Times New Roman" w:hAnsi="Times New Roman"/>
          <w:sz w:val="24"/>
          <w:szCs w:val="24"/>
        </w:rPr>
        <w:t>application</w:t>
      </w:r>
      <w:r w:rsidR="00D4353A">
        <w:rPr>
          <w:rFonts w:ascii="Times New Roman" w:hAnsi="Times New Roman"/>
          <w:sz w:val="24"/>
          <w:szCs w:val="24"/>
        </w:rPr>
        <w:t xml:space="preserve"> form</w:t>
      </w:r>
      <w:r w:rsidR="004B6D4A">
        <w:rPr>
          <w:rFonts w:ascii="Times New Roman" w:hAnsi="Times New Roman"/>
          <w:sz w:val="24"/>
          <w:szCs w:val="24"/>
        </w:rPr>
        <w:t>s</w:t>
      </w:r>
      <w:r w:rsidR="00D4353A">
        <w:rPr>
          <w:rFonts w:ascii="Times New Roman" w:hAnsi="Times New Roman"/>
          <w:sz w:val="24"/>
          <w:szCs w:val="24"/>
        </w:rPr>
        <w:t>.</w:t>
      </w:r>
    </w:p>
    <w:p w:rsidR="00D4353A" w:rsidRDefault="00D4353A" w:rsidP="00887A29">
      <w:pPr>
        <w:tabs>
          <w:tab w:val="left" w:pos="540"/>
          <w:tab w:val="left" w:pos="1260"/>
        </w:tabs>
        <w:ind w:left="700" w:firstLine="20"/>
        <w:rPr>
          <w:rFonts w:ascii="Times New Roman" w:hAnsi="Times New Roman"/>
          <w:sz w:val="24"/>
          <w:szCs w:val="24"/>
        </w:rPr>
      </w:pPr>
    </w:p>
    <w:p w:rsidR="003D4197" w:rsidRDefault="00802FE4" w:rsidP="003D4197">
      <w:pPr>
        <w:ind w:left="706"/>
        <w:rPr>
          <w:rFonts w:ascii="Times New Roman" w:hAnsi="Times New Roman"/>
          <w:sz w:val="24"/>
          <w:szCs w:val="24"/>
        </w:rPr>
      </w:pPr>
      <w:r w:rsidRPr="003D4197">
        <w:rPr>
          <w:rFonts w:ascii="Times New Roman" w:hAnsi="Times New Roman"/>
          <w:sz w:val="24"/>
          <w:szCs w:val="24"/>
        </w:rPr>
        <w:t>NIFA</w:t>
      </w:r>
      <w:r w:rsidR="0051225F" w:rsidRPr="003D4197">
        <w:rPr>
          <w:rFonts w:ascii="Times New Roman" w:hAnsi="Times New Roman"/>
          <w:sz w:val="24"/>
          <w:szCs w:val="24"/>
        </w:rPr>
        <w:t xml:space="preserve"> convene</w:t>
      </w:r>
      <w:r w:rsidR="00127E4E">
        <w:rPr>
          <w:rFonts w:ascii="Times New Roman" w:hAnsi="Times New Roman"/>
          <w:sz w:val="24"/>
          <w:szCs w:val="24"/>
        </w:rPr>
        <w:t>s</w:t>
      </w:r>
      <w:r w:rsidR="0051225F" w:rsidRPr="003D4197">
        <w:rPr>
          <w:rFonts w:ascii="Times New Roman" w:hAnsi="Times New Roman"/>
          <w:sz w:val="24"/>
          <w:szCs w:val="24"/>
        </w:rPr>
        <w:t xml:space="preserve"> a </w:t>
      </w:r>
      <w:r w:rsidR="003D4197" w:rsidRPr="003D4197">
        <w:rPr>
          <w:rFonts w:ascii="Times New Roman" w:hAnsi="Times New Roman"/>
          <w:sz w:val="24"/>
          <w:szCs w:val="24"/>
        </w:rPr>
        <w:t xml:space="preserve">peer review </w:t>
      </w:r>
      <w:r w:rsidR="0051225F" w:rsidRPr="003D4197">
        <w:rPr>
          <w:rFonts w:ascii="Times New Roman" w:hAnsi="Times New Roman"/>
          <w:sz w:val="24"/>
          <w:szCs w:val="24"/>
        </w:rPr>
        <w:t xml:space="preserve">panel </w:t>
      </w:r>
      <w:r w:rsidR="003D4197" w:rsidRPr="003D4197">
        <w:rPr>
          <w:rFonts w:ascii="Times New Roman" w:hAnsi="Times New Roman"/>
          <w:sz w:val="24"/>
          <w:szCs w:val="24"/>
        </w:rPr>
        <w:t xml:space="preserve">to review </w:t>
      </w:r>
      <w:r w:rsidR="003D4197">
        <w:rPr>
          <w:rFonts w:ascii="Times New Roman" w:hAnsi="Times New Roman"/>
          <w:sz w:val="24"/>
          <w:szCs w:val="24"/>
        </w:rPr>
        <w:t>submitted and eligible</w:t>
      </w:r>
      <w:r w:rsidR="003D4197" w:rsidRPr="003D4197">
        <w:rPr>
          <w:rFonts w:ascii="Times New Roman" w:hAnsi="Times New Roman"/>
          <w:sz w:val="24"/>
          <w:szCs w:val="24"/>
        </w:rPr>
        <w:t xml:space="preserve"> applications and make recommendations to the NIFA Program Manager.  The panelists may be </w:t>
      </w:r>
      <w:r w:rsidR="003D4197">
        <w:rPr>
          <w:rFonts w:ascii="Times New Roman" w:hAnsi="Times New Roman"/>
          <w:sz w:val="24"/>
          <w:szCs w:val="24"/>
        </w:rPr>
        <w:t xml:space="preserve">compose of </w:t>
      </w:r>
      <w:r w:rsidR="0051225F" w:rsidRPr="003D4197">
        <w:rPr>
          <w:rFonts w:ascii="Times New Roman" w:hAnsi="Times New Roman"/>
          <w:sz w:val="24"/>
          <w:szCs w:val="24"/>
        </w:rPr>
        <w:t xml:space="preserve">food supply veterinary medicine experts from Federal and state agencies, as well as </w:t>
      </w:r>
      <w:r w:rsidR="003D4197">
        <w:rPr>
          <w:rFonts w:ascii="Times New Roman" w:hAnsi="Times New Roman"/>
          <w:sz w:val="24"/>
          <w:szCs w:val="24"/>
        </w:rPr>
        <w:t xml:space="preserve">individuals from </w:t>
      </w:r>
      <w:r w:rsidR="0051225F" w:rsidRPr="003D4197">
        <w:rPr>
          <w:rFonts w:ascii="Times New Roman" w:hAnsi="Times New Roman"/>
          <w:sz w:val="24"/>
          <w:szCs w:val="24"/>
        </w:rPr>
        <w:t xml:space="preserve">institutions receiving Animal Health and Disease Research Program funds under section 1433 of NARETPA, </w:t>
      </w:r>
      <w:r w:rsidR="003D4197" w:rsidRPr="003D4197">
        <w:rPr>
          <w:rFonts w:ascii="Times New Roman" w:hAnsi="Times New Roman"/>
          <w:sz w:val="24"/>
          <w:szCs w:val="24"/>
        </w:rPr>
        <w:t>private associations, private citizens, etc</w:t>
      </w:r>
      <w:r w:rsidR="0051225F" w:rsidRPr="003D4197">
        <w:rPr>
          <w:rFonts w:ascii="Times New Roman" w:hAnsi="Times New Roman"/>
          <w:sz w:val="24"/>
          <w:szCs w:val="24"/>
        </w:rPr>
        <w:t>.</w:t>
      </w:r>
    </w:p>
    <w:p w:rsidR="0078371F" w:rsidRDefault="0078371F" w:rsidP="003D4197">
      <w:pPr>
        <w:ind w:left="706"/>
        <w:rPr>
          <w:rFonts w:ascii="Times New Roman" w:hAnsi="Times New Roman"/>
          <w:sz w:val="24"/>
          <w:szCs w:val="24"/>
        </w:rPr>
      </w:pPr>
    </w:p>
    <w:p w:rsidR="0078371F" w:rsidRPr="003D4197" w:rsidRDefault="0078371F" w:rsidP="0078371F">
      <w:pPr>
        <w:ind w:left="706"/>
        <w:rPr>
          <w:rFonts w:ascii="Times New Roman" w:hAnsi="Times New Roman"/>
          <w:sz w:val="24"/>
          <w:szCs w:val="24"/>
        </w:rPr>
      </w:pPr>
      <w:r w:rsidRPr="004B6D4A">
        <w:rPr>
          <w:rFonts w:ascii="Times New Roman" w:hAnsi="Times New Roman"/>
          <w:sz w:val="24"/>
          <w:szCs w:val="24"/>
        </w:rPr>
        <w:t>Th</w:t>
      </w:r>
      <w:r>
        <w:rPr>
          <w:rFonts w:ascii="Times New Roman" w:hAnsi="Times New Roman"/>
          <w:sz w:val="24"/>
          <w:szCs w:val="24"/>
        </w:rPr>
        <w:t>is</w:t>
      </w:r>
      <w:r w:rsidRPr="004B6D4A">
        <w:rPr>
          <w:rFonts w:ascii="Times New Roman" w:hAnsi="Times New Roman"/>
          <w:sz w:val="24"/>
          <w:szCs w:val="24"/>
        </w:rPr>
        <w:t xml:space="preserve"> information collection allow</w:t>
      </w:r>
      <w:r w:rsidR="00747BAE">
        <w:rPr>
          <w:rFonts w:ascii="Times New Roman" w:hAnsi="Times New Roman"/>
          <w:sz w:val="24"/>
          <w:szCs w:val="24"/>
        </w:rPr>
        <w:t>s</w:t>
      </w:r>
      <w:r w:rsidRPr="004B6D4A">
        <w:rPr>
          <w:rFonts w:ascii="Times New Roman" w:hAnsi="Times New Roman"/>
          <w:sz w:val="24"/>
          <w:szCs w:val="24"/>
        </w:rPr>
        <w:t xml:space="preserve"> </w:t>
      </w:r>
      <w:r>
        <w:rPr>
          <w:rFonts w:ascii="Times New Roman" w:hAnsi="Times New Roman"/>
          <w:sz w:val="24"/>
          <w:szCs w:val="24"/>
        </w:rPr>
        <w:t xml:space="preserve">the peer review panel to </w:t>
      </w:r>
      <w:r w:rsidR="00767B3E">
        <w:rPr>
          <w:rFonts w:ascii="Times New Roman" w:hAnsi="Times New Roman"/>
          <w:sz w:val="24"/>
          <w:szCs w:val="24"/>
        </w:rPr>
        <w:t xml:space="preserve">evaluate </w:t>
      </w:r>
      <w:r w:rsidRPr="004B6D4A">
        <w:rPr>
          <w:rFonts w:ascii="Times New Roman" w:hAnsi="Times New Roman"/>
          <w:sz w:val="24"/>
          <w:szCs w:val="24"/>
        </w:rPr>
        <w:t xml:space="preserve">qualifications, career interests, and recommendations </w:t>
      </w:r>
      <w:r w:rsidR="00767B3E">
        <w:rPr>
          <w:rFonts w:ascii="Times New Roman" w:hAnsi="Times New Roman"/>
          <w:sz w:val="24"/>
          <w:szCs w:val="24"/>
        </w:rPr>
        <w:t xml:space="preserve">for VMLRP applications </w:t>
      </w:r>
      <w:r w:rsidRPr="004B6D4A">
        <w:rPr>
          <w:rFonts w:ascii="Times New Roman" w:hAnsi="Times New Roman"/>
          <w:sz w:val="24"/>
          <w:szCs w:val="24"/>
        </w:rPr>
        <w:t xml:space="preserve">for repayment of educational indebtedness in return for agreeing to provide veterinary services in veterinarian shortage situations.  The information for collection </w:t>
      </w:r>
      <w:r w:rsidR="00747BAE">
        <w:rPr>
          <w:rFonts w:ascii="Times New Roman" w:hAnsi="Times New Roman"/>
          <w:sz w:val="24"/>
          <w:szCs w:val="24"/>
        </w:rPr>
        <w:t>is</w:t>
      </w:r>
      <w:r w:rsidRPr="004B6D4A">
        <w:rPr>
          <w:rFonts w:ascii="Times New Roman" w:hAnsi="Times New Roman"/>
          <w:sz w:val="24"/>
          <w:szCs w:val="24"/>
        </w:rPr>
        <w:t xml:space="preserve"> also </w:t>
      </w:r>
      <w:proofErr w:type="gramStart"/>
      <w:r w:rsidRPr="004B6D4A">
        <w:rPr>
          <w:rFonts w:ascii="Times New Roman" w:hAnsi="Times New Roman"/>
          <w:sz w:val="24"/>
          <w:szCs w:val="24"/>
        </w:rPr>
        <w:t>be</w:t>
      </w:r>
      <w:proofErr w:type="gramEnd"/>
      <w:r w:rsidRPr="004B6D4A">
        <w:rPr>
          <w:rFonts w:ascii="Times New Roman" w:hAnsi="Times New Roman"/>
          <w:sz w:val="24"/>
          <w:szCs w:val="24"/>
        </w:rPr>
        <w:t xml:space="preserve"> used </w:t>
      </w:r>
      <w:r w:rsidR="00767B3E">
        <w:rPr>
          <w:rFonts w:ascii="Times New Roman" w:hAnsi="Times New Roman"/>
          <w:sz w:val="24"/>
          <w:szCs w:val="24"/>
        </w:rPr>
        <w:t xml:space="preserve">by NIFA staff </w:t>
      </w:r>
      <w:r w:rsidRPr="004B6D4A">
        <w:rPr>
          <w:rFonts w:ascii="Times New Roman" w:hAnsi="Times New Roman"/>
          <w:sz w:val="24"/>
          <w:szCs w:val="24"/>
        </w:rPr>
        <w:t>to determine an applicant’s eligibility f</w:t>
      </w:r>
      <w:r>
        <w:rPr>
          <w:rFonts w:ascii="Times New Roman" w:hAnsi="Times New Roman"/>
          <w:sz w:val="24"/>
          <w:szCs w:val="24"/>
        </w:rPr>
        <w:t xml:space="preserve">or participation in the </w:t>
      </w:r>
      <w:r w:rsidR="00767B3E">
        <w:rPr>
          <w:rFonts w:ascii="Times New Roman" w:hAnsi="Times New Roman"/>
          <w:sz w:val="24"/>
          <w:szCs w:val="24"/>
        </w:rPr>
        <w:t>VMLRP</w:t>
      </w:r>
      <w:r w:rsidRPr="004B6D4A">
        <w:rPr>
          <w:rFonts w:ascii="Times New Roman" w:hAnsi="Times New Roman"/>
          <w:sz w:val="24"/>
          <w:szCs w:val="24"/>
        </w:rPr>
        <w:t>.</w:t>
      </w:r>
    </w:p>
    <w:p w:rsidR="00284A69" w:rsidRPr="00284A69" w:rsidRDefault="00284A69" w:rsidP="00284A69">
      <w:pPr>
        <w:widowControl w:val="0"/>
        <w:ind w:left="706"/>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3.</w:t>
      </w:r>
      <w:r w:rsidRPr="00A86E71">
        <w:rPr>
          <w:rFonts w:ascii="Times New Roman" w:hAnsi="Times New Roman"/>
          <w:sz w:val="24"/>
          <w:szCs w:val="24"/>
        </w:rPr>
        <w:tab/>
        <w:t>USE OF IMPROVED INFORMATION TECHNOLOGIES</w:t>
      </w:r>
    </w:p>
    <w:p w:rsidR="00B857E4" w:rsidRPr="00A86E71" w:rsidRDefault="00B857E4" w:rsidP="005A747E">
      <w:pPr>
        <w:ind w:left="720"/>
        <w:rPr>
          <w:rFonts w:ascii="Times New Roman" w:hAnsi="Times New Roman"/>
          <w:sz w:val="24"/>
          <w:szCs w:val="24"/>
        </w:rPr>
      </w:pPr>
    </w:p>
    <w:p w:rsidR="00180CE5" w:rsidRDefault="00802FE4" w:rsidP="00180CE5">
      <w:pPr>
        <w:ind w:left="720"/>
        <w:rPr>
          <w:rFonts w:ascii="Times New Roman" w:hAnsi="Times New Roman"/>
          <w:sz w:val="24"/>
          <w:szCs w:val="24"/>
        </w:rPr>
      </w:pPr>
      <w:r>
        <w:rPr>
          <w:rFonts w:ascii="Times New Roman" w:hAnsi="Times New Roman"/>
          <w:sz w:val="24"/>
          <w:szCs w:val="24"/>
        </w:rPr>
        <w:lastRenderedPageBreak/>
        <w:t>NIFA</w:t>
      </w:r>
      <w:r w:rsidR="009056CF">
        <w:rPr>
          <w:rFonts w:ascii="Times New Roman" w:hAnsi="Times New Roman"/>
          <w:sz w:val="24"/>
          <w:szCs w:val="24"/>
        </w:rPr>
        <w:t xml:space="preserve"> will provide this form on its website as a PDF-</w:t>
      </w:r>
      <w:proofErr w:type="spellStart"/>
      <w:r w:rsidR="009056CF">
        <w:rPr>
          <w:rFonts w:ascii="Times New Roman" w:hAnsi="Times New Roman"/>
          <w:sz w:val="24"/>
          <w:szCs w:val="24"/>
        </w:rPr>
        <w:t>fillable</w:t>
      </w:r>
      <w:proofErr w:type="spellEnd"/>
      <w:r w:rsidR="009056CF">
        <w:rPr>
          <w:rFonts w:ascii="Times New Roman" w:hAnsi="Times New Roman"/>
          <w:sz w:val="24"/>
          <w:szCs w:val="24"/>
        </w:rPr>
        <w:t xml:space="preserve"> form </w:t>
      </w:r>
      <w:r w:rsidR="00686F8F">
        <w:rPr>
          <w:rFonts w:ascii="Times New Roman" w:hAnsi="Times New Roman"/>
          <w:sz w:val="24"/>
          <w:szCs w:val="24"/>
        </w:rPr>
        <w:t xml:space="preserve">and/or a Microsoft Word document </w:t>
      </w:r>
      <w:r w:rsidR="009056CF">
        <w:rPr>
          <w:rFonts w:ascii="Times New Roman" w:hAnsi="Times New Roman"/>
          <w:sz w:val="24"/>
          <w:szCs w:val="24"/>
        </w:rPr>
        <w:t xml:space="preserve">when the </w:t>
      </w:r>
      <w:r w:rsidR="00337F3B">
        <w:rPr>
          <w:rFonts w:ascii="Times New Roman" w:hAnsi="Times New Roman"/>
          <w:sz w:val="24"/>
          <w:szCs w:val="24"/>
        </w:rPr>
        <w:t>Request for Applications</w:t>
      </w:r>
      <w:r w:rsidR="009056CF">
        <w:rPr>
          <w:rFonts w:ascii="Times New Roman" w:hAnsi="Times New Roman"/>
          <w:sz w:val="24"/>
          <w:szCs w:val="24"/>
        </w:rPr>
        <w:t xml:space="preserve"> for VMLRP </w:t>
      </w:r>
      <w:r w:rsidR="00337F3B">
        <w:rPr>
          <w:rFonts w:ascii="Times New Roman" w:hAnsi="Times New Roman"/>
          <w:sz w:val="24"/>
          <w:szCs w:val="24"/>
        </w:rPr>
        <w:t xml:space="preserve">awards </w:t>
      </w:r>
      <w:r w:rsidR="009056CF">
        <w:rPr>
          <w:rFonts w:ascii="Times New Roman" w:hAnsi="Times New Roman"/>
          <w:sz w:val="24"/>
          <w:szCs w:val="24"/>
        </w:rPr>
        <w:t xml:space="preserve">is published in the </w:t>
      </w:r>
      <w:r w:rsidR="009056CF" w:rsidRPr="009056CF">
        <w:rPr>
          <w:rFonts w:ascii="Times New Roman" w:hAnsi="Times New Roman"/>
          <w:i/>
          <w:sz w:val="24"/>
          <w:szCs w:val="24"/>
        </w:rPr>
        <w:t>Federal Register</w:t>
      </w:r>
      <w:r w:rsidR="009056CF">
        <w:rPr>
          <w:rFonts w:ascii="Times New Roman" w:hAnsi="Times New Roman"/>
          <w:sz w:val="24"/>
          <w:szCs w:val="24"/>
        </w:rPr>
        <w:t>.</w:t>
      </w:r>
      <w:r w:rsidR="00F36C48">
        <w:rPr>
          <w:rFonts w:ascii="Times New Roman" w:hAnsi="Times New Roman"/>
          <w:sz w:val="24"/>
          <w:szCs w:val="24"/>
        </w:rPr>
        <w:t xml:space="preserve"> Submissions will be accepted via </w:t>
      </w:r>
      <w:r w:rsidR="00A11AC8" w:rsidRPr="00A11AC8">
        <w:rPr>
          <w:rFonts w:ascii="Times New Roman" w:hAnsi="Times New Roman"/>
          <w:sz w:val="24"/>
          <w:szCs w:val="24"/>
        </w:rPr>
        <w:t>mail</w:t>
      </w:r>
      <w:r w:rsidR="0084625E">
        <w:rPr>
          <w:rFonts w:ascii="Times New Roman" w:hAnsi="Times New Roman"/>
          <w:sz w:val="24"/>
          <w:szCs w:val="24"/>
        </w:rPr>
        <w:t xml:space="preserve"> or fax</w:t>
      </w:r>
      <w:r w:rsidR="00F36C48">
        <w:rPr>
          <w:rFonts w:ascii="Times New Roman" w:hAnsi="Times New Roman"/>
          <w:sz w:val="24"/>
          <w:szCs w:val="24"/>
        </w:rPr>
        <w:t>.</w:t>
      </w:r>
    </w:p>
    <w:p w:rsidR="005A747E" w:rsidRPr="00A86E71" w:rsidRDefault="005A747E"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4.</w:t>
      </w:r>
      <w:r w:rsidRPr="00A86E71">
        <w:rPr>
          <w:rFonts w:ascii="Times New Roman" w:hAnsi="Times New Roman"/>
          <w:sz w:val="24"/>
          <w:szCs w:val="24"/>
        </w:rPr>
        <w:tab/>
        <w:t>EFFORTS TO IDENTIFY DUPLICATION</w:t>
      </w:r>
    </w:p>
    <w:p w:rsidR="00B857E4" w:rsidRDefault="00B857E4" w:rsidP="00B857E4">
      <w:pPr>
        <w:rPr>
          <w:rFonts w:ascii="Times New Roman" w:hAnsi="Times New Roman"/>
          <w:sz w:val="24"/>
          <w:szCs w:val="24"/>
        </w:rPr>
      </w:pPr>
    </w:p>
    <w:p w:rsidR="00D15BEC" w:rsidRDefault="00F87BF7" w:rsidP="00BF7AC5">
      <w:pPr>
        <w:pStyle w:val="HTMLPreformatted"/>
        <w:ind w:left="720"/>
        <w:rPr>
          <w:rFonts w:ascii="Times New Roman" w:hAnsi="Times New Roman" w:cs="Times New Roman"/>
          <w:sz w:val="24"/>
          <w:szCs w:val="24"/>
        </w:rPr>
      </w:pPr>
      <w:r w:rsidRPr="00DE708C">
        <w:rPr>
          <w:rFonts w:ascii="Times New Roman" w:hAnsi="Times New Roman" w:cs="Times New Roman"/>
          <w:sz w:val="24"/>
          <w:szCs w:val="24"/>
        </w:rPr>
        <w:t xml:space="preserve">This is the first loan </w:t>
      </w:r>
      <w:r w:rsidR="00337F3B">
        <w:rPr>
          <w:rFonts w:ascii="Times New Roman" w:hAnsi="Times New Roman" w:cs="Times New Roman"/>
          <w:sz w:val="24"/>
          <w:szCs w:val="24"/>
        </w:rPr>
        <w:t xml:space="preserve">repayment </w:t>
      </w:r>
      <w:r w:rsidRPr="00DE708C">
        <w:rPr>
          <w:rFonts w:ascii="Times New Roman" w:hAnsi="Times New Roman" w:cs="Times New Roman"/>
          <w:sz w:val="24"/>
          <w:szCs w:val="24"/>
        </w:rPr>
        <w:t xml:space="preserve">program for </w:t>
      </w:r>
      <w:r w:rsidR="00802FE4">
        <w:rPr>
          <w:rFonts w:ascii="Times New Roman" w:hAnsi="Times New Roman" w:cs="Times New Roman"/>
          <w:sz w:val="24"/>
          <w:szCs w:val="24"/>
        </w:rPr>
        <w:t>NIFA</w:t>
      </w:r>
      <w:r w:rsidRPr="00DE708C">
        <w:rPr>
          <w:rFonts w:ascii="Times New Roman" w:hAnsi="Times New Roman" w:cs="Times New Roman"/>
          <w:sz w:val="24"/>
          <w:szCs w:val="24"/>
        </w:rPr>
        <w:t xml:space="preserve">.  </w:t>
      </w:r>
      <w:r w:rsidR="0006252E" w:rsidRPr="00DE708C">
        <w:rPr>
          <w:rFonts w:ascii="Times New Roman" w:hAnsi="Times New Roman" w:cs="Times New Roman"/>
          <w:sz w:val="24"/>
          <w:szCs w:val="24"/>
        </w:rPr>
        <w:fldChar w:fldCharType="begin"/>
      </w:r>
      <w:r w:rsidR="00DE708C" w:rsidRPr="00DE708C">
        <w:rPr>
          <w:rFonts w:ascii="Times New Roman" w:hAnsi="Times New Roman" w:cs="Times New Roman"/>
          <w:sz w:val="24"/>
          <w:szCs w:val="24"/>
        </w:rPr>
        <w:instrText xml:space="preserve"> SEQ CHAPTER \h \r 1</w:instrText>
      </w:r>
      <w:r w:rsidR="0006252E" w:rsidRPr="00DE708C">
        <w:rPr>
          <w:rFonts w:ascii="Times New Roman" w:hAnsi="Times New Roman" w:cs="Times New Roman"/>
          <w:sz w:val="24"/>
          <w:szCs w:val="24"/>
        </w:rPr>
        <w:fldChar w:fldCharType="end"/>
      </w:r>
      <w:r w:rsidR="00DE708C" w:rsidRPr="00DE708C">
        <w:rPr>
          <w:rFonts w:ascii="Times New Roman" w:hAnsi="Times New Roman" w:cs="Times New Roman"/>
          <w:sz w:val="24"/>
          <w:szCs w:val="24"/>
        </w:rPr>
        <w:t xml:space="preserve">There is no similar information available which can be used or modified to meet the information needs of this program.  </w:t>
      </w:r>
      <w:r w:rsidR="007B6D20" w:rsidRPr="00DE708C">
        <w:rPr>
          <w:rFonts w:ascii="Times New Roman" w:hAnsi="Times New Roman" w:cs="Times New Roman"/>
          <w:sz w:val="24"/>
          <w:szCs w:val="24"/>
        </w:rPr>
        <w:t xml:space="preserve">The information requested is specific to the program and need only be submitted when </w:t>
      </w:r>
      <w:r w:rsidR="00337F3B">
        <w:rPr>
          <w:rFonts w:ascii="Times New Roman" w:hAnsi="Times New Roman" w:cs="Times New Roman"/>
          <w:sz w:val="24"/>
          <w:szCs w:val="24"/>
        </w:rPr>
        <w:t>applying for a</w:t>
      </w:r>
      <w:r w:rsidR="00E67415" w:rsidRPr="00DE708C">
        <w:rPr>
          <w:rFonts w:ascii="Times New Roman" w:hAnsi="Times New Roman" w:cs="Times New Roman"/>
          <w:sz w:val="24"/>
          <w:szCs w:val="24"/>
        </w:rPr>
        <w:t xml:space="preserve"> </w:t>
      </w:r>
      <w:r w:rsidR="00337F3B">
        <w:rPr>
          <w:rFonts w:ascii="Times New Roman" w:hAnsi="Times New Roman" w:cs="Times New Roman"/>
          <w:sz w:val="24"/>
          <w:szCs w:val="24"/>
        </w:rPr>
        <w:t>VMLRP award.</w:t>
      </w:r>
      <w:r w:rsidR="00274127" w:rsidRPr="00DE708C">
        <w:rPr>
          <w:rFonts w:ascii="Times New Roman" w:hAnsi="Times New Roman" w:cs="Times New Roman"/>
          <w:sz w:val="24"/>
          <w:szCs w:val="24"/>
        </w:rPr>
        <w:t xml:space="preserve"> </w:t>
      </w:r>
    </w:p>
    <w:p w:rsidR="00D15BEC" w:rsidRDefault="00D15BEC" w:rsidP="00BF7AC5">
      <w:pPr>
        <w:pStyle w:val="HTMLPreformatted"/>
        <w:ind w:left="720"/>
        <w:rPr>
          <w:rFonts w:ascii="Times New Roman" w:hAnsi="Times New Roman" w:cs="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5.</w:t>
      </w:r>
      <w:r w:rsidRPr="00A86E71">
        <w:rPr>
          <w:rFonts w:ascii="Times New Roman" w:hAnsi="Times New Roman"/>
          <w:sz w:val="24"/>
          <w:szCs w:val="24"/>
        </w:rPr>
        <w:tab/>
        <w:t>METHODS TO MINIMIZE BUDGET OF SMALL BUSINESSES OR ENTITIES</w:t>
      </w:r>
    </w:p>
    <w:p w:rsidR="00B857E4" w:rsidRPr="00A86E71" w:rsidRDefault="00066D61" w:rsidP="00B857E4">
      <w:pPr>
        <w:rPr>
          <w:rFonts w:ascii="Times New Roman" w:hAnsi="Times New Roman"/>
          <w:sz w:val="24"/>
          <w:szCs w:val="24"/>
        </w:rPr>
      </w:pPr>
      <w:r w:rsidRPr="00A86E71">
        <w:rPr>
          <w:rFonts w:ascii="Times New Roman" w:hAnsi="Times New Roman"/>
          <w:sz w:val="24"/>
          <w:szCs w:val="24"/>
        </w:rPr>
        <w:tab/>
      </w:r>
    </w:p>
    <w:p w:rsidR="00066D61" w:rsidRPr="00A86E71" w:rsidRDefault="0006252E" w:rsidP="00EF5573">
      <w:pPr>
        <w:ind w:left="720"/>
        <w:rPr>
          <w:rFonts w:ascii="Times New Roman" w:hAnsi="Times New Roman"/>
          <w:sz w:val="24"/>
          <w:szCs w:val="24"/>
        </w:rPr>
      </w:pPr>
      <w:r w:rsidRPr="00A86E71">
        <w:rPr>
          <w:rFonts w:ascii="Times New Roman" w:hAnsi="Times New Roman"/>
          <w:sz w:val="24"/>
          <w:szCs w:val="24"/>
          <w:lang w:val="en-CA"/>
        </w:rPr>
        <w:fldChar w:fldCharType="begin"/>
      </w:r>
      <w:r w:rsidR="00EF5573" w:rsidRPr="00A86E71">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00EF5573" w:rsidRPr="00A86E71">
        <w:rPr>
          <w:rFonts w:ascii="Times New Roman" w:hAnsi="Times New Roman"/>
          <w:sz w:val="24"/>
          <w:szCs w:val="24"/>
          <w:lang w:val="en-CA"/>
        </w:rPr>
        <w:t>Small Businesses are not impacted by this information collection.</w:t>
      </w:r>
    </w:p>
    <w:p w:rsidR="00B857E4" w:rsidRPr="00A86E71" w:rsidRDefault="00066D61" w:rsidP="00B857E4">
      <w:pPr>
        <w:rPr>
          <w:rFonts w:ascii="Times New Roman" w:hAnsi="Times New Roman"/>
          <w:sz w:val="24"/>
          <w:szCs w:val="24"/>
        </w:rPr>
      </w:pPr>
      <w:r w:rsidRPr="00A86E71">
        <w:rPr>
          <w:rFonts w:ascii="Times New Roman" w:hAnsi="Times New Roman"/>
          <w:sz w:val="24"/>
          <w:szCs w:val="24"/>
        </w:rPr>
        <w:tab/>
      </w: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6.</w:t>
      </w:r>
      <w:r w:rsidRPr="00A86E71">
        <w:rPr>
          <w:rFonts w:ascii="Times New Roman" w:hAnsi="Times New Roman"/>
          <w:sz w:val="24"/>
          <w:szCs w:val="24"/>
        </w:rPr>
        <w:tab/>
        <w:t>CONSEQUENCE IF INFORMATION COLLECTION WERE LESS FREQUENT</w:t>
      </w:r>
    </w:p>
    <w:p w:rsidR="00B857E4" w:rsidRPr="00A86E71" w:rsidRDefault="00B857E4" w:rsidP="00B857E4">
      <w:pPr>
        <w:rPr>
          <w:rFonts w:ascii="Times New Roman" w:hAnsi="Times New Roman"/>
          <w:sz w:val="24"/>
          <w:szCs w:val="24"/>
        </w:rPr>
      </w:pPr>
    </w:p>
    <w:p w:rsidR="005D5ACA" w:rsidRPr="00A86E71" w:rsidRDefault="004B6D4A" w:rsidP="005D5ACA">
      <w:pPr>
        <w:ind w:left="720"/>
        <w:rPr>
          <w:rFonts w:ascii="Times New Roman" w:hAnsi="Times New Roman"/>
          <w:sz w:val="24"/>
          <w:szCs w:val="24"/>
        </w:rPr>
      </w:pPr>
      <w:r w:rsidRPr="00F141B1">
        <w:rPr>
          <w:rFonts w:ascii="Times New Roman" w:hAnsi="Times New Roman"/>
          <w:sz w:val="24"/>
          <w:szCs w:val="24"/>
        </w:rPr>
        <w:t>Individual veterinarians interested in applying for a loan repayment agreement with the VMLRP will submit VMLRP application forms only during the 90-day application cycle</w:t>
      </w:r>
      <w:r w:rsidR="000D283C" w:rsidRPr="00F141B1">
        <w:rPr>
          <w:rFonts w:ascii="Times New Roman" w:hAnsi="Times New Roman"/>
          <w:sz w:val="24"/>
          <w:szCs w:val="24"/>
        </w:rPr>
        <w:t>.</w:t>
      </w:r>
      <w:r w:rsidR="007C1CF9" w:rsidRPr="00F141B1">
        <w:rPr>
          <w:rFonts w:ascii="Times New Roman" w:hAnsi="Times New Roman"/>
          <w:sz w:val="24"/>
          <w:szCs w:val="24"/>
        </w:rPr>
        <w:t xml:space="preserve">  </w:t>
      </w:r>
      <w:r w:rsidR="008544B4" w:rsidRPr="00F141B1">
        <w:rPr>
          <w:rFonts w:ascii="Times New Roman" w:hAnsi="Times New Roman"/>
          <w:sz w:val="24"/>
          <w:szCs w:val="24"/>
        </w:rPr>
        <w:t xml:space="preserve">NIFA </w:t>
      </w:r>
      <w:r w:rsidR="00F85B28" w:rsidRPr="00F141B1">
        <w:rPr>
          <w:rFonts w:ascii="Times New Roman" w:hAnsi="Times New Roman"/>
          <w:sz w:val="24"/>
          <w:szCs w:val="24"/>
        </w:rPr>
        <w:t>will normally</w:t>
      </w:r>
      <w:r w:rsidRPr="00F141B1">
        <w:rPr>
          <w:rFonts w:ascii="Times New Roman" w:hAnsi="Times New Roman"/>
          <w:sz w:val="24"/>
          <w:szCs w:val="24"/>
        </w:rPr>
        <w:t xml:space="preserve"> publish a RFA </w:t>
      </w:r>
      <w:r w:rsidR="00F85B28" w:rsidRPr="00F141B1">
        <w:rPr>
          <w:rFonts w:ascii="Times New Roman" w:hAnsi="Times New Roman"/>
          <w:sz w:val="24"/>
          <w:szCs w:val="24"/>
        </w:rPr>
        <w:t>on a</w:t>
      </w:r>
      <w:r w:rsidRPr="00F141B1">
        <w:rPr>
          <w:rFonts w:ascii="Times New Roman" w:hAnsi="Times New Roman"/>
          <w:sz w:val="24"/>
          <w:szCs w:val="24"/>
        </w:rPr>
        <w:t xml:space="preserve">n annual </w:t>
      </w:r>
      <w:r w:rsidR="00F85B28" w:rsidRPr="00F141B1">
        <w:rPr>
          <w:rFonts w:ascii="Times New Roman" w:hAnsi="Times New Roman"/>
          <w:sz w:val="24"/>
          <w:szCs w:val="24"/>
        </w:rPr>
        <w:t xml:space="preserve">basis.  </w:t>
      </w:r>
      <w:r w:rsidR="005D5ACA" w:rsidRPr="00F141B1">
        <w:rPr>
          <w:rFonts w:ascii="Times New Roman" w:hAnsi="Times New Roman"/>
          <w:sz w:val="24"/>
          <w:szCs w:val="24"/>
        </w:rPr>
        <w:t xml:space="preserve">The submission of information must be timely in order to receive </w:t>
      </w:r>
      <w:r w:rsidR="00F141B1" w:rsidRPr="00F141B1">
        <w:rPr>
          <w:rFonts w:ascii="Times New Roman" w:hAnsi="Times New Roman"/>
          <w:sz w:val="24"/>
          <w:szCs w:val="24"/>
        </w:rPr>
        <w:t>application</w:t>
      </w:r>
      <w:r w:rsidR="005D5ACA" w:rsidRPr="00F141B1">
        <w:rPr>
          <w:rFonts w:ascii="Times New Roman" w:hAnsi="Times New Roman"/>
          <w:sz w:val="24"/>
          <w:szCs w:val="24"/>
        </w:rPr>
        <w:t xml:space="preserve">s in </w:t>
      </w:r>
      <w:r w:rsidR="00802FE4" w:rsidRPr="00F141B1">
        <w:rPr>
          <w:rFonts w:ascii="Times New Roman" w:hAnsi="Times New Roman"/>
          <w:sz w:val="24"/>
          <w:szCs w:val="24"/>
        </w:rPr>
        <w:t>NIFA</w:t>
      </w:r>
      <w:r w:rsidR="005D5ACA" w:rsidRPr="00F141B1">
        <w:rPr>
          <w:rFonts w:ascii="Times New Roman" w:hAnsi="Times New Roman"/>
          <w:sz w:val="24"/>
          <w:szCs w:val="24"/>
        </w:rPr>
        <w:t xml:space="preserve">, properly </w:t>
      </w:r>
      <w:r w:rsidR="00F141B1" w:rsidRPr="00F141B1">
        <w:rPr>
          <w:rFonts w:ascii="Times New Roman" w:hAnsi="Times New Roman"/>
          <w:sz w:val="24"/>
          <w:szCs w:val="24"/>
        </w:rPr>
        <w:t>examine loan documents for compliance</w:t>
      </w:r>
      <w:r w:rsidR="005D5ACA" w:rsidRPr="00F141B1">
        <w:rPr>
          <w:rFonts w:ascii="Times New Roman" w:hAnsi="Times New Roman"/>
          <w:sz w:val="24"/>
          <w:szCs w:val="24"/>
        </w:rPr>
        <w:t xml:space="preserve">, </w:t>
      </w:r>
      <w:r w:rsidR="00F85B28" w:rsidRPr="00F141B1">
        <w:rPr>
          <w:rFonts w:ascii="Times New Roman" w:hAnsi="Times New Roman"/>
          <w:sz w:val="24"/>
          <w:szCs w:val="24"/>
        </w:rPr>
        <w:t xml:space="preserve">and to </w:t>
      </w:r>
      <w:r w:rsidR="005D5ACA" w:rsidRPr="00F141B1">
        <w:rPr>
          <w:rFonts w:ascii="Times New Roman" w:hAnsi="Times New Roman"/>
          <w:sz w:val="24"/>
          <w:szCs w:val="24"/>
        </w:rPr>
        <w:t>accomplish steps to establish and ca</w:t>
      </w:r>
      <w:r w:rsidR="00F85B28" w:rsidRPr="00F141B1">
        <w:rPr>
          <w:rFonts w:ascii="Times New Roman" w:hAnsi="Times New Roman"/>
          <w:sz w:val="24"/>
          <w:szCs w:val="24"/>
        </w:rPr>
        <w:t xml:space="preserve">rry out the </w:t>
      </w:r>
      <w:r w:rsidRPr="00F141B1">
        <w:rPr>
          <w:rFonts w:ascii="Times New Roman" w:hAnsi="Times New Roman"/>
          <w:sz w:val="24"/>
          <w:szCs w:val="24"/>
        </w:rPr>
        <w:t>review</w:t>
      </w:r>
      <w:r w:rsidR="00F85B28" w:rsidRPr="00F141B1">
        <w:rPr>
          <w:rFonts w:ascii="Times New Roman" w:hAnsi="Times New Roman"/>
          <w:sz w:val="24"/>
          <w:szCs w:val="24"/>
        </w:rPr>
        <w:t xml:space="preserve"> process.</w:t>
      </w:r>
    </w:p>
    <w:p w:rsidR="00B857E4" w:rsidRPr="00A86E71" w:rsidRDefault="00B857E4" w:rsidP="00B857E4">
      <w:pPr>
        <w:rPr>
          <w:rFonts w:ascii="Times New Roman" w:hAnsi="Times New Roman"/>
          <w:sz w:val="24"/>
          <w:szCs w:val="24"/>
        </w:rPr>
      </w:pPr>
    </w:p>
    <w:p w:rsidR="00B857E4" w:rsidRPr="00997EFD" w:rsidRDefault="00B857E4" w:rsidP="00B857E4">
      <w:pPr>
        <w:tabs>
          <w:tab w:val="left" w:pos="720"/>
        </w:tabs>
        <w:ind w:left="720" w:hanging="720"/>
        <w:rPr>
          <w:rFonts w:ascii="Times New Roman" w:hAnsi="Times New Roman"/>
          <w:sz w:val="24"/>
          <w:szCs w:val="24"/>
        </w:rPr>
      </w:pPr>
      <w:r w:rsidRPr="00997EFD">
        <w:rPr>
          <w:rFonts w:ascii="Times New Roman" w:hAnsi="Times New Roman"/>
          <w:sz w:val="24"/>
          <w:szCs w:val="24"/>
        </w:rPr>
        <w:t>7.</w:t>
      </w:r>
      <w:r w:rsidRPr="00997EFD">
        <w:rPr>
          <w:rFonts w:ascii="Times New Roman" w:hAnsi="Times New Roman"/>
          <w:sz w:val="24"/>
          <w:szCs w:val="24"/>
        </w:rPr>
        <w:tab/>
        <w:t>SPECIAL CIRCUMSTANCES FOR INFORMATION COLLECTION</w:t>
      </w:r>
    </w:p>
    <w:p w:rsidR="00B857E4" w:rsidRPr="00997EFD" w:rsidRDefault="00B857E4" w:rsidP="00B857E4">
      <w:pPr>
        <w:rPr>
          <w:rFonts w:ascii="Times New Roman" w:hAnsi="Times New Roman"/>
          <w:sz w:val="24"/>
          <w:szCs w:val="24"/>
        </w:rPr>
      </w:pPr>
    </w:p>
    <w:p w:rsidR="00B857E4" w:rsidRPr="00997EFD" w:rsidRDefault="003A3DCF" w:rsidP="00B857E4">
      <w:pPr>
        <w:pStyle w:val="a"/>
        <w:tabs>
          <w:tab w:val="left" w:pos="720"/>
          <w:tab w:val="left" w:pos="1440"/>
        </w:tabs>
        <w:ind w:left="1440" w:hanging="720"/>
        <w:rPr>
          <w:rFonts w:ascii="Times New Roman" w:hAnsi="Times New Roman"/>
        </w:rPr>
      </w:pPr>
      <w:r w:rsidRPr="00997EFD">
        <w:rPr>
          <w:rFonts w:ascii="Times New Roman" w:hAnsi="Times New Roman"/>
        </w:rPr>
        <w:sym w:font="Wingdings" w:char="F09F"/>
      </w:r>
      <w:r w:rsidRPr="00997EFD">
        <w:rPr>
          <w:rFonts w:ascii="Times New Roman" w:hAnsi="Times New Roman"/>
        </w:rPr>
        <w:tab/>
        <w:t>R</w:t>
      </w:r>
      <w:r w:rsidR="00B857E4" w:rsidRPr="00997EFD">
        <w:rPr>
          <w:rFonts w:ascii="Times New Roman" w:hAnsi="Times New Roman"/>
        </w:rPr>
        <w:t>equiring respondents to report information to the agency more often than quarterly:</w:t>
      </w:r>
    </w:p>
    <w:p w:rsidR="00B857E4" w:rsidRPr="00997EFD" w:rsidRDefault="00B857E4" w:rsidP="00B857E4">
      <w:pPr>
        <w:rPr>
          <w:rFonts w:ascii="Times New Roman" w:hAnsi="Times New Roman"/>
          <w:sz w:val="24"/>
          <w:szCs w:val="24"/>
        </w:rPr>
      </w:pPr>
    </w:p>
    <w:p w:rsidR="00B857E4" w:rsidRPr="00997EFD" w:rsidRDefault="00997EFD" w:rsidP="00B857E4">
      <w:pPr>
        <w:ind w:left="1440"/>
        <w:rPr>
          <w:rFonts w:ascii="Times New Roman" w:hAnsi="Times New Roman"/>
          <w:sz w:val="24"/>
          <w:szCs w:val="24"/>
        </w:rPr>
      </w:pPr>
      <w:r w:rsidRPr="00997EFD">
        <w:rPr>
          <w:rFonts w:ascii="Times New Roman" w:hAnsi="Times New Roman"/>
          <w:sz w:val="24"/>
          <w:szCs w:val="24"/>
        </w:rPr>
        <w:t>Program participants (successful applicants) will be required to verify that the terms of the VMLRP contract are being met on a quarterly basis.  Subsequent quarterly loan repayments will not be disbursed until this verification is provided.  This report will be due ten business days after the end of each three month interval during the VMLRP contract for the previous three month period.  Program participants are responsible for notifying NIFA of any changes in the service being provided in the specified shortage situation during the three-year contract period.  Failure to provide the updated information may result in the termination of the VMLRP contract and the program participant may be subject to penalties as outlined in Section C, Paragraph 3 of the contract.</w:t>
      </w:r>
    </w:p>
    <w:p w:rsidR="00B857E4" w:rsidRPr="00997EFD" w:rsidRDefault="00B857E4" w:rsidP="00997EFD">
      <w:pPr>
        <w:rPr>
          <w:rFonts w:ascii="Times New Roman" w:hAnsi="Times New Roman"/>
          <w:sz w:val="24"/>
          <w:szCs w:val="24"/>
        </w:rPr>
      </w:pPr>
    </w:p>
    <w:p w:rsidR="00B857E4" w:rsidRPr="00997EFD" w:rsidRDefault="003A3DCF" w:rsidP="00B857E4">
      <w:pPr>
        <w:pStyle w:val="a"/>
        <w:tabs>
          <w:tab w:val="left" w:pos="720"/>
          <w:tab w:val="left" w:pos="1440"/>
        </w:tabs>
        <w:ind w:left="1440" w:hanging="720"/>
        <w:rPr>
          <w:rFonts w:ascii="Times New Roman" w:hAnsi="Times New Roman"/>
        </w:rPr>
      </w:pPr>
      <w:r w:rsidRPr="00997EFD">
        <w:rPr>
          <w:rFonts w:ascii="Times New Roman" w:hAnsi="Times New Roman"/>
        </w:rPr>
        <w:sym w:font="Wingdings" w:char="F09F"/>
      </w:r>
      <w:r w:rsidR="00B857E4" w:rsidRPr="00997EFD">
        <w:rPr>
          <w:rFonts w:ascii="Times New Roman" w:hAnsi="Times New Roman"/>
        </w:rPr>
        <w:tab/>
      </w:r>
      <w:proofErr w:type="gramStart"/>
      <w:r w:rsidRPr="00997EFD">
        <w:rPr>
          <w:rFonts w:ascii="Times New Roman" w:hAnsi="Times New Roman"/>
        </w:rPr>
        <w:t>R</w:t>
      </w:r>
      <w:r w:rsidR="00B857E4" w:rsidRPr="00997EFD">
        <w:rPr>
          <w:rFonts w:ascii="Times New Roman" w:hAnsi="Times New Roman"/>
        </w:rPr>
        <w:t>equiring respondents to prepare a written response to a collection of information in fewer than 30 days after receipt of it.</w:t>
      </w:r>
      <w:proofErr w:type="gramEnd"/>
    </w:p>
    <w:p w:rsidR="00B857E4" w:rsidRPr="00997EFD" w:rsidRDefault="00B857E4" w:rsidP="00B857E4">
      <w:pPr>
        <w:rPr>
          <w:rFonts w:ascii="Times New Roman" w:hAnsi="Times New Roman"/>
          <w:sz w:val="24"/>
          <w:szCs w:val="24"/>
        </w:rPr>
      </w:pPr>
    </w:p>
    <w:p w:rsidR="00B857E4" w:rsidRPr="00997EFD" w:rsidRDefault="008C317B" w:rsidP="00B857E4">
      <w:pPr>
        <w:ind w:left="1440"/>
        <w:rPr>
          <w:rFonts w:ascii="Times New Roman" w:hAnsi="Times New Roman"/>
          <w:sz w:val="24"/>
          <w:szCs w:val="24"/>
        </w:rPr>
      </w:pPr>
      <w:r w:rsidRPr="00997EFD">
        <w:rPr>
          <w:rFonts w:ascii="Times New Roman" w:hAnsi="Times New Roman"/>
          <w:sz w:val="24"/>
          <w:szCs w:val="24"/>
        </w:rPr>
        <w:t>USDA</w:t>
      </w:r>
      <w:r w:rsidR="00B857E4" w:rsidRPr="00997EFD">
        <w:rPr>
          <w:rFonts w:ascii="Times New Roman" w:hAnsi="Times New Roman"/>
          <w:sz w:val="24"/>
          <w:szCs w:val="24"/>
        </w:rPr>
        <w:t xml:space="preserve"> does not require a written response to a collection of information in fewer than 30 days after receipt of it</w:t>
      </w:r>
      <w:r w:rsidRPr="00997EFD">
        <w:rPr>
          <w:rFonts w:ascii="Times New Roman" w:hAnsi="Times New Roman"/>
          <w:sz w:val="24"/>
          <w:szCs w:val="24"/>
        </w:rPr>
        <w:t>.</w:t>
      </w:r>
    </w:p>
    <w:p w:rsidR="003A3DCF" w:rsidRPr="00997EFD" w:rsidRDefault="00B857E4" w:rsidP="00B857E4">
      <w:pPr>
        <w:pStyle w:val="a"/>
        <w:tabs>
          <w:tab w:val="left" w:pos="720"/>
          <w:tab w:val="left" w:pos="1440"/>
        </w:tabs>
        <w:ind w:left="1440" w:hanging="1440"/>
        <w:rPr>
          <w:rFonts w:ascii="Times New Roman" w:hAnsi="Times New Roman"/>
        </w:rPr>
      </w:pPr>
      <w:r w:rsidRPr="00997EFD">
        <w:rPr>
          <w:rFonts w:ascii="Times New Roman" w:hAnsi="Times New Roman"/>
        </w:rPr>
        <w:tab/>
      </w:r>
      <w:r w:rsidRPr="00997EFD">
        <w:rPr>
          <w:rFonts w:ascii="Times New Roman" w:hAnsi="Times New Roman"/>
        </w:rPr>
        <w:tab/>
      </w:r>
    </w:p>
    <w:p w:rsidR="00B857E4" w:rsidRPr="00997EFD" w:rsidRDefault="003A3DCF" w:rsidP="00B857E4">
      <w:pPr>
        <w:pStyle w:val="a"/>
        <w:tabs>
          <w:tab w:val="left" w:pos="720"/>
          <w:tab w:val="left" w:pos="1440"/>
        </w:tabs>
        <w:ind w:left="1440" w:hanging="1440"/>
        <w:rPr>
          <w:rFonts w:ascii="Times New Roman" w:hAnsi="Times New Roman"/>
        </w:rPr>
      </w:pPr>
      <w:r w:rsidRPr="00997EFD">
        <w:rPr>
          <w:rFonts w:ascii="Times New Roman" w:hAnsi="Times New Roman"/>
        </w:rPr>
        <w:tab/>
      </w:r>
      <w:r w:rsidRPr="00997EFD">
        <w:rPr>
          <w:rFonts w:ascii="Times New Roman" w:hAnsi="Times New Roman"/>
        </w:rPr>
        <w:sym w:font="Wingdings" w:char="F09F"/>
      </w:r>
      <w:r w:rsidRPr="00997EFD">
        <w:rPr>
          <w:rFonts w:ascii="Times New Roman" w:hAnsi="Times New Roman"/>
        </w:rPr>
        <w:tab/>
        <w:t>R</w:t>
      </w:r>
      <w:r w:rsidR="00B857E4" w:rsidRPr="00997EFD">
        <w:rPr>
          <w:rFonts w:ascii="Times New Roman" w:hAnsi="Times New Roman"/>
        </w:rPr>
        <w:t>equiring respondents to submit more than an original and two copies of any document</w:t>
      </w:r>
      <w:r w:rsidR="004C78E3" w:rsidRPr="00997EFD">
        <w:rPr>
          <w:rFonts w:ascii="Times New Roman" w:hAnsi="Times New Roman"/>
        </w:rPr>
        <w:t>;</w:t>
      </w:r>
    </w:p>
    <w:p w:rsidR="00B857E4" w:rsidRPr="00997EFD" w:rsidRDefault="00B857E4" w:rsidP="00B857E4">
      <w:pPr>
        <w:rPr>
          <w:rFonts w:ascii="Times New Roman" w:hAnsi="Times New Roman"/>
          <w:sz w:val="24"/>
          <w:szCs w:val="24"/>
        </w:rPr>
      </w:pPr>
    </w:p>
    <w:p w:rsidR="00B857E4" w:rsidRPr="00997EFD" w:rsidRDefault="008D6B5E" w:rsidP="003E3624">
      <w:pPr>
        <w:ind w:left="1440"/>
        <w:rPr>
          <w:rFonts w:ascii="Times New Roman" w:hAnsi="Times New Roman"/>
          <w:sz w:val="24"/>
          <w:szCs w:val="24"/>
        </w:rPr>
      </w:pPr>
      <w:r w:rsidRPr="00997EFD">
        <w:rPr>
          <w:rFonts w:ascii="Times New Roman" w:hAnsi="Times New Roman"/>
          <w:sz w:val="24"/>
          <w:szCs w:val="24"/>
        </w:rPr>
        <w:t>USDA does not require respondents to submit more than an original and two copies of any document.</w:t>
      </w:r>
    </w:p>
    <w:p w:rsidR="004C78E3" w:rsidRPr="00997EFD" w:rsidRDefault="004C78E3" w:rsidP="00B857E4">
      <w:pPr>
        <w:rPr>
          <w:rFonts w:ascii="Times New Roman" w:hAnsi="Times New Roman"/>
          <w:sz w:val="24"/>
          <w:szCs w:val="24"/>
        </w:rPr>
      </w:pPr>
    </w:p>
    <w:p w:rsidR="00B857E4" w:rsidRPr="00997EFD" w:rsidRDefault="003A3DCF" w:rsidP="00B857E4">
      <w:pPr>
        <w:pStyle w:val="a"/>
        <w:tabs>
          <w:tab w:val="left" w:pos="720"/>
          <w:tab w:val="left" w:pos="1440"/>
        </w:tabs>
        <w:ind w:left="1440" w:hanging="720"/>
        <w:rPr>
          <w:rFonts w:ascii="Times New Roman" w:hAnsi="Times New Roman"/>
        </w:rPr>
      </w:pPr>
      <w:r w:rsidRPr="00997EFD">
        <w:rPr>
          <w:rFonts w:ascii="Times New Roman" w:hAnsi="Times New Roman"/>
        </w:rPr>
        <w:sym w:font="Wingdings" w:char="F09F"/>
      </w:r>
      <w:r w:rsidRPr="00997EFD">
        <w:rPr>
          <w:rFonts w:ascii="Times New Roman" w:hAnsi="Times New Roman"/>
        </w:rPr>
        <w:tab/>
        <w:t>R</w:t>
      </w:r>
      <w:r w:rsidR="00B857E4" w:rsidRPr="00997EFD">
        <w:rPr>
          <w:rFonts w:ascii="Times New Roman" w:hAnsi="Times New Roman"/>
        </w:rPr>
        <w:t>equiring respondents to retain records, other than health, medical, government contract, grant-in-aid, or tax records for more than three years;</w:t>
      </w:r>
    </w:p>
    <w:p w:rsidR="00796F96" w:rsidRPr="00997EFD" w:rsidRDefault="00796F96" w:rsidP="00B857E4">
      <w:pPr>
        <w:pStyle w:val="a"/>
        <w:tabs>
          <w:tab w:val="left" w:pos="720"/>
          <w:tab w:val="left" w:pos="1440"/>
        </w:tabs>
        <w:ind w:left="1440" w:hanging="720"/>
        <w:rPr>
          <w:rFonts w:ascii="Times New Roman" w:hAnsi="Times New Roman"/>
        </w:rPr>
      </w:pPr>
    </w:p>
    <w:p w:rsidR="00B857E4" w:rsidRPr="00997EFD" w:rsidRDefault="00796F96" w:rsidP="007D6F11">
      <w:pPr>
        <w:pStyle w:val="a"/>
        <w:tabs>
          <w:tab w:val="left" w:pos="720"/>
          <w:tab w:val="left" w:pos="1440"/>
        </w:tabs>
        <w:ind w:left="1440" w:hanging="720"/>
        <w:rPr>
          <w:rFonts w:ascii="Times New Roman" w:hAnsi="Times New Roman"/>
        </w:rPr>
      </w:pPr>
      <w:r w:rsidRPr="00997EFD">
        <w:rPr>
          <w:rFonts w:ascii="Times New Roman" w:hAnsi="Times New Roman"/>
        </w:rPr>
        <w:lastRenderedPageBreak/>
        <w:tab/>
        <w:t>The agency usually does not require respondents to retain records other than health, medical, government contract, grant-in-aid, or tax records for more than thre</w:t>
      </w:r>
      <w:r w:rsidR="007D6F11" w:rsidRPr="00997EFD">
        <w:rPr>
          <w:rFonts w:ascii="Times New Roman" w:hAnsi="Times New Roman"/>
        </w:rPr>
        <w:t>e years following completion of a service agreement.</w:t>
      </w:r>
    </w:p>
    <w:p w:rsidR="00B857E4" w:rsidRPr="0084625E" w:rsidRDefault="00B857E4" w:rsidP="00B857E4">
      <w:pPr>
        <w:rPr>
          <w:rFonts w:ascii="Times New Roman" w:hAnsi="Times New Roman"/>
          <w:color w:val="FF0000"/>
          <w:sz w:val="24"/>
          <w:szCs w:val="24"/>
        </w:rPr>
      </w:pPr>
    </w:p>
    <w:p w:rsidR="00B857E4" w:rsidRPr="00344F12" w:rsidRDefault="003A3DCF" w:rsidP="003A3DCF">
      <w:pPr>
        <w:pStyle w:val="a"/>
        <w:tabs>
          <w:tab w:val="left" w:pos="720"/>
        </w:tabs>
        <w:ind w:left="1440" w:hanging="1440"/>
        <w:rPr>
          <w:rFonts w:ascii="Times New Roman" w:hAnsi="Times New Roman"/>
          <w:color w:val="000000" w:themeColor="text1"/>
        </w:rPr>
      </w:pPr>
      <w:r w:rsidRPr="0084625E">
        <w:rPr>
          <w:rFonts w:ascii="Times New Roman" w:hAnsi="Times New Roman"/>
          <w:color w:val="FF0000"/>
        </w:rPr>
        <w:tab/>
      </w:r>
      <w:r w:rsidRPr="00344F12">
        <w:rPr>
          <w:rFonts w:ascii="Times New Roman" w:hAnsi="Times New Roman"/>
          <w:color w:val="000000" w:themeColor="text1"/>
        </w:rPr>
        <w:sym w:font="Wingdings" w:char="F09F"/>
      </w:r>
      <w:r w:rsidR="00B857E4" w:rsidRPr="0084625E">
        <w:rPr>
          <w:rFonts w:ascii="Times New Roman" w:hAnsi="Times New Roman"/>
          <w:color w:val="FF0000"/>
        </w:rPr>
        <w:tab/>
      </w:r>
      <w:r w:rsidRPr="00344F12">
        <w:rPr>
          <w:rFonts w:ascii="Times New Roman" w:hAnsi="Times New Roman"/>
          <w:color w:val="000000" w:themeColor="text1"/>
        </w:rPr>
        <w:t>I</w:t>
      </w:r>
      <w:r w:rsidR="00B857E4" w:rsidRPr="00344F12">
        <w:rPr>
          <w:rFonts w:ascii="Times New Roman" w:hAnsi="Times New Roman"/>
          <w:color w:val="000000" w:themeColor="text1"/>
        </w:rPr>
        <w:t>n connection with a statistical survey, that is not designed to produce valid and reliable results that can be generalized to the universe of study;</w:t>
      </w:r>
    </w:p>
    <w:p w:rsidR="00B857E4" w:rsidRPr="00344F12" w:rsidRDefault="00B857E4" w:rsidP="00B857E4">
      <w:pPr>
        <w:rPr>
          <w:rFonts w:ascii="Times New Roman" w:hAnsi="Times New Roman"/>
          <w:color w:val="000000" w:themeColor="text1"/>
          <w:sz w:val="24"/>
          <w:szCs w:val="24"/>
        </w:rPr>
      </w:pPr>
    </w:p>
    <w:p w:rsidR="00B857E4" w:rsidRPr="00344F12" w:rsidRDefault="00B857E4" w:rsidP="00B857E4">
      <w:pPr>
        <w:ind w:left="1440"/>
        <w:rPr>
          <w:rFonts w:ascii="Times New Roman" w:hAnsi="Times New Roman"/>
          <w:color w:val="000000" w:themeColor="text1"/>
          <w:sz w:val="24"/>
          <w:szCs w:val="24"/>
        </w:rPr>
      </w:pPr>
      <w:r w:rsidRPr="00344F12">
        <w:rPr>
          <w:rFonts w:ascii="Times New Roman" w:hAnsi="Times New Roman"/>
          <w:color w:val="000000" w:themeColor="text1"/>
          <w:sz w:val="24"/>
          <w:szCs w:val="24"/>
        </w:rPr>
        <w:t>This information collection does not include statistical surveys.</w:t>
      </w:r>
    </w:p>
    <w:p w:rsidR="00B857E4" w:rsidRPr="0084625E" w:rsidRDefault="00B857E4" w:rsidP="00B857E4">
      <w:pPr>
        <w:rPr>
          <w:rFonts w:ascii="Times New Roman" w:hAnsi="Times New Roman"/>
          <w:color w:val="FF0000"/>
          <w:sz w:val="24"/>
          <w:szCs w:val="24"/>
        </w:rPr>
      </w:pPr>
    </w:p>
    <w:p w:rsidR="00B857E4" w:rsidRPr="00997EFD" w:rsidRDefault="003A3DCF" w:rsidP="003A3DCF">
      <w:pPr>
        <w:pStyle w:val="a"/>
        <w:tabs>
          <w:tab w:val="left" w:pos="720"/>
        </w:tabs>
        <w:ind w:left="1440" w:hanging="1440"/>
        <w:rPr>
          <w:rFonts w:ascii="Times New Roman" w:hAnsi="Times New Roman"/>
        </w:rPr>
      </w:pPr>
      <w:r w:rsidRPr="00997EFD">
        <w:rPr>
          <w:rFonts w:ascii="Times New Roman" w:hAnsi="Times New Roman"/>
        </w:rPr>
        <w:tab/>
      </w:r>
      <w:r w:rsidRPr="00997EFD">
        <w:rPr>
          <w:rFonts w:ascii="Times New Roman" w:hAnsi="Times New Roman"/>
        </w:rPr>
        <w:sym w:font="Wingdings" w:char="F09F"/>
      </w:r>
      <w:r w:rsidR="00B857E4" w:rsidRPr="00997EFD">
        <w:rPr>
          <w:rFonts w:ascii="Times New Roman" w:hAnsi="Times New Roman"/>
        </w:rPr>
        <w:tab/>
      </w:r>
      <w:r w:rsidRPr="00997EFD">
        <w:rPr>
          <w:rFonts w:ascii="Times New Roman" w:hAnsi="Times New Roman"/>
        </w:rPr>
        <w:t>R</w:t>
      </w:r>
      <w:r w:rsidR="00B857E4" w:rsidRPr="00997EFD">
        <w:rPr>
          <w:rFonts w:ascii="Times New Roman" w:hAnsi="Times New Roman"/>
        </w:rPr>
        <w:t>equiring the use of a statistical data classification that has not been reviewed and approved by OMB;</w:t>
      </w:r>
    </w:p>
    <w:p w:rsidR="00B857E4" w:rsidRPr="00997EFD" w:rsidRDefault="00B857E4" w:rsidP="00B857E4">
      <w:pPr>
        <w:rPr>
          <w:rFonts w:ascii="Times New Roman" w:hAnsi="Times New Roman"/>
          <w:sz w:val="24"/>
          <w:szCs w:val="24"/>
        </w:rPr>
      </w:pPr>
    </w:p>
    <w:p w:rsidR="00B857E4" w:rsidRPr="00997EFD" w:rsidRDefault="00B857E4" w:rsidP="00B857E4">
      <w:pPr>
        <w:ind w:left="1440"/>
        <w:rPr>
          <w:rFonts w:ascii="Times New Roman" w:hAnsi="Times New Roman"/>
          <w:sz w:val="24"/>
          <w:szCs w:val="24"/>
        </w:rPr>
      </w:pPr>
      <w:r w:rsidRPr="00997EFD">
        <w:rPr>
          <w:rFonts w:ascii="Times New Roman" w:hAnsi="Times New Roman"/>
          <w:sz w:val="24"/>
          <w:szCs w:val="24"/>
        </w:rPr>
        <w:t>This information collection does not require the use of statistical data classification that has not been reviewed and approved by OMB.</w:t>
      </w:r>
    </w:p>
    <w:p w:rsidR="00B857E4" w:rsidRPr="00997EFD" w:rsidRDefault="00B857E4" w:rsidP="00B857E4">
      <w:pPr>
        <w:rPr>
          <w:rFonts w:ascii="Times New Roman" w:hAnsi="Times New Roman"/>
          <w:sz w:val="24"/>
          <w:szCs w:val="24"/>
        </w:rPr>
      </w:pPr>
    </w:p>
    <w:p w:rsidR="00B857E4" w:rsidRPr="00997EFD" w:rsidRDefault="003A3DCF" w:rsidP="00B857E4">
      <w:pPr>
        <w:pStyle w:val="a"/>
        <w:tabs>
          <w:tab w:val="left" w:pos="720"/>
          <w:tab w:val="left" w:pos="1440"/>
        </w:tabs>
        <w:ind w:left="1440" w:hanging="720"/>
        <w:rPr>
          <w:rFonts w:ascii="Times New Roman" w:hAnsi="Times New Roman"/>
        </w:rPr>
      </w:pPr>
      <w:r w:rsidRPr="00997EFD">
        <w:rPr>
          <w:rFonts w:ascii="Times New Roman" w:hAnsi="Times New Roman"/>
        </w:rPr>
        <w:sym w:font="Wingdings" w:char="F09F"/>
      </w:r>
      <w:r w:rsidR="00531032" w:rsidRPr="00997EFD">
        <w:rPr>
          <w:rFonts w:ascii="Times New Roman" w:hAnsi="Times New Roman"/>
        </w:rPr>
        <w:tab/>
        <w:t>T</w:t>
      </w:r>
      <w:r w:rsidR="00B857E4" w:rsidRPr="00997EFD">
        <w:rPr>
          <w:rFonts w:ascii="Times New Roman" w:hAnsi="Times New Roman"/>
        </w:rPr>
        <w:t xml:space="preserve">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p>
    <w:p w:rsidR="00B857E4" w:rsidRPr="00997EFD" w:rsidRDefault="00B857E4" w:rsidP="00B857E4">
      <w:pPr>
        <w:rPr>
          <w:rFonts w:ascii="Times New Roman" w:hAnsi="Times New Roman"/>
          <w:sz w:val="24"/>
          <w:szCs w:val="24"/>
        </w:rPr>
      </w:pPr>
    </w:p>
    <w:p w:rsidR="00B857E4" w:rsidRPr="00997EFD" w:rsidRDefault="00B857E4" w:rsidP="00B857E4">
      <w:pPr>
        <w:ind w:left="1440"/>
        <w:rPr>
          <w:rFonts w:ascii="Times New Roman" w:hAnsi="Times New Roman"/>
          <w:sz w:val="24"/>
          <w:szCs w:val="24"/>
        </w:rPr>
      </w:pPr>
      <w:r w:rsidRPr="00997EFD">
        <w:rPr>
          <w:rFonts w:ascii="Times New Roman" w:hAnsi="Times New Roman"/>
          <w:sz w:val="24"/>
          <w:szCs w:val="24"/>
        </w:rPr>
        <w:t>This information collection does not require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B857E4" w:rsidRPr="00997EFD" w:rsidRDefault="00B857E4" w:rsidP="00B857E4">
      <w:pPr>
        <w:rPr>
          <w:rFonts w:ascii="Times New Roman" w:hAnsi="Times New Roman"/>
          <w:sz w:val="24"/>
          <w:szCs w:val="24"/>
        </w:rPr>
      </w:pPr>
    </w:p>
    <w:p w:rsidR="00B857E4" w:rsidRPr="00997EFD" w:rsidRDefault="003A3DCF" w:rsidP="003A3DCF">
      <w:pPr>
        <w:pStyle w:val="a"/>
        <w:tabs>
          <w:tab w:val="left" w:pos="720"/>
        </w:tabs>
        <w:ind w:left="1440" w:hanging="1440"/>
        <w:rPr>
          <w:rFonts w:ascii="Times New Roman" w:hAnsi="Times New Roman"/>
        </w:rPr>
      </w:pPr>
      <w:r w:rsidRPr="00997EFD">
        <w:rPr>
          <w:rFonts w:ascii="Times New Roman" w:hAnsi="Times New Roman"/>
        </w:rPr>
        <w:tab/>
      </w:r>
      <w:r w:rsidRPr="00997EFD">
        <w:rPr>
          <w:rFonts w:ascii="Times New Roman" w:hAnsi="Times New Roman"/>
        </w:rPr>
        <w:sym w:font="Wingdings" w:char="F09F"/>
      </w:r>
      <w:r w:rsidR="00B857E4" w:rsidRPr="00997EFD">
        <w:rPr>
          <w:rFonts w:ascii="Times New Roman" w:hAnsi="Times New Roman"/>
        </w:rPr>
        <w:tab/>
      </w:r>
      <w:proofErr w:type="gramStart"/>
      <w:r w:rsidRPr="00997EFD">
        <w:rPr>
          <w:rFonts w:ascii="Times New Roman" w:hAnsi="Times New Roman"/>
        </w:rPr>
        <w:t>R</w:t>
      </w:r>
      <w:r w:rsidR="00B857E4" w:rsidRPr="00997EFD">
        <w:rPr>
          <w:rFonts w:ascii="Times New Roman" w:hAnsi="Times New Roman"/>
        </w:rPr>
        <w:t>equiring respondents to submit proprietary trade secret, or other confidential information unless the agency can demonstrate that it instituted procedures to protec</w:t>
      </w:r>
      <w:r w:rsidR="00067A35" w:rsidRPr="00997EFD">
        <w:rPr>
          <w:rFonts w:ascii="Times New Roman" w:hAnsi="Times New Roman"/>
        </w:rPr>
        <w:t>t the information’s confidentiali</w:t>
      </w:r>
      <w:r w:rsidR="00B857E4" w:rsidRPr="00997EFD">
        <w:rPr>
          <w:rFonts w:ascii="Times New Roman" w:hAnsi="Times New Roman"/>
        </w:rPr>
        <w:t>ty to the extent permitted by law.</w:t>
      </w:r>
      <w:proofErr w:type="gramEnd"/>
    </w:p>
    <w:p w:rsidR="00B857E4" w:rsidRPr="00997EFD" w:rsidRDefault="00B857E4" w:rsidP="00B857E4">
      <w:pPr>
        <w:rPr>
          <w:rFonts w:ascii="Times New Roman" w:hAnsi="Times New Roman"/>
          <w:sz w:val="24"/>
          <w:szCs w:val="24"/>
        </w:rPr>
      </w:pPr>
    </w:p>
    <w:p w:rsidR="00B857E4" w:rsidRPr="00997EFD" w:rsidRDefault="00B857E4" w:rsidP="00B857E4">
      <w:pPr>
        <w:ind w:left="1440"/>
        <w:rPr>
          <w:rFonts w:ascii="Times New Roman" w:hAnsi="Times New Roman"/>
          <w:sz w:val="24"/>
          <w:szCs w:val="24"/>
        </w:rPr>
      </w:pPr>
      <w:r w:rsidRPr="00997EFD">
        <w:rPr>
          <w:rFonts w:ascii="Times New Roman" w:hAnsi="Times New Roman"/>
          <w:sz w:val="24"/>
          <w:szCs w:val="24"/>
        </w:rPr>
        <w:t xml:space="preserve">This information collection does not require respondents to submit proprietary trade secret, or other confidential information.  </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8.</w:t>
      </w:r>
      <w:r w:rsidRPr="00A86E71">
        <w:rPr>
          <w:rFonts w:ascii="Times New Roman" w:hAnsi="Times New Roman"/>
          <w:sz w:val="24"/>
          <w:szCs w:val="24"/>
        </w:rPr>
        <w:tab/>
        <w:t>FEDERAL REGISTER NOTICE</w:t>
      </w:r>
    </w:p>
    <w:p w:rsidR="00B857E4" w:rsidRPr="00802FE4"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F141B1">
        <w:rPr>
          <w:rFonts w:ascii="Times New Roman" w:hAnsi="Times New Roman"/>
          <w:sz w:val="24"/>
          <w:szCs w:val="24"/>
        </w:rPr>
        <w:t xml:space="preserve">The notice for this information collection </w:t>
      </w:r>
      <w:r w:rsidR="00802FE4" w:rsidRPr="00F141B1">
        <w:rPr>
          <w:rFonts w:ascii="Times New Roman" w:hAnsi="Times New Roman"/>
          <w:sz w:val="24"/>
          <w:szCs w:val="24"/>
        </w:rPr>
        <w:t xml:space="preserve">appeared </w:t>
      </w:r>
      <w:r w:rsidRPr="00F141B1">
        <w:rPr>
          <w:rFonts w:ascii="Times New Roman" w:hAnsi="Times New Roman"/>
          <w:sz w:val="24"/>
          <w:szCs w:val="24"/>
        </w:rPr>
        <w:t xml:space="preserve">in the </w:t>
      </w:r>
      <w:r w:rsidRPr="00F141B1">
        <w:rPr>
          <w:rFonts w:ascii="Times New Roman" w:hAnsi="Times New Roman"/>
          <w:i/>
          <w:iCs/>
          <w:sz w:val="24"/>
          <w:szCs w:val="24"/>
        </w:rPr>
        <w:t>Federal Register</w:t>
      </w:r>
      <w:r w:rsidRPr="00F141B1">
        <w:rPr>
          <w:rFonts w:ascii="Times New Roman" w:hAnsi="Times New Roman"/>
          <w:sz w:val="24"/>
          <w:szCs w:val="24"/>
        </w:rPr>
        <w:t xml:space="preserve"> </w:t>
      </w:r>
      <w:r w:rsidR="00802FE4" w:rsidRPr="00F141B1">
        <w:rPr>
          <w:rFonts w:ascii="Times New Roman" w:hAnsi="Times New Roman"/>
          <w:sz w:val="24"/>
          <w:szCs w:val="24"/>
        </w:rPr>
        <w:t xml:space="preserve">on </w:t>
      </w:r>
      <w:r w:rsidR="00043FB2">
        <w:rPr>
          <w:rFonts w:ascii="Times New Roman" w:hAnsi="Times New Roman"/>
          <w:sz w:val="24"/>
          <w:szCs w:val="24"/>
        </w:rPr>
        <w:t>January 20, 2010</w:t>
      </w:r>
      <w:r w:rsidR="00802FE4" w:rsidRPr="00F141B1">
        <w:rPr>
          <w:rFonts w:ascii="Times New Roman" w:hAnsi="Times New Roman"/>
          <w:sz w:val="24"/>
          <w:szCs w:val="24"/>
        </w:rPr>
        <w:t xml:space="preserve"> (74 FR 32788)</w:t>
      </w:r>
      <w:r w:rsidR="00151EFD" w:rsidRPr="00F141B1">
        <w:rPr>
          <w:rFonts w:ascii="Times New Roman" w:hAnsi="Times New Roman"/>
          <w:sz w:val="24"/>
          <w:szCs w:val="24"/>
        </w:rPr>
        <w:t>.</w:t>
      </w:r>
      <w:r w:rsidR="00BA505B" w:rsidRPr="00F141B1">
        <w:rPr>
          <w:rFonts w:ascii="Times New Roman" w:hAnsi="Times New Roman"/>
          <w:sz w:val="24"/>
          <w:szCs w:val="24"/>
        </w:rPr>
        <w:t xml:space="preserve"> </w:t>
      </w:r>
      <w:r w:rsidR="002A1348" w:rsidRPr="00F141B1">
        <w:rPr>
          <w:rFonts w:ascii="Times New Roman" w:hAnsi="Times New Roman"/>
          <w:sz w:val="24"/>
          <w:szCs w:val="24"/>
        </w:rPr>
        <w:t xml:space="preserve">NIFA received </w:t>
      </w:r>
      <w:r w:rsidR="003A2951">
        <w:rPr>
          <w:rFonts w:ascii="Times New Roman" w:hAnsi="Times New Roman"/>
          <w:sz w:val="24"/>
          <w:szCs w:val="24"/>
        </w:rPr>
        <w:t>1</w:t>
      </w:r>
      <w:r w:rsidR="00C20355">
        <w:rPr>
          <w:rFonts w:ascii="Times New Roman" w:hAnsi="Times New Roman"/>
          <w:sz w:val="24"/>
          <w:szCs w:val="24"/>
        </w:rPr>
        <w:t>6</w:t>
      </w:r>
      <w:r w:rsidR="002A1348" w:rsidRPr="00F141B1">
        <w:rPr>
          <w:rFonts w:ascii="Times New Roman" w:hAnsi="Times New Roman"/>
          <w:sz w:val="24"/>
          <w:szCs w:val="24"/>
        </w:rPr>
        <w:t xml:space="preserve"> comments, however none of these addressed the collection instrument or estimated burden</w:t>
      </w:r>
      <w:proofErr w:type="gramStart"/>
      <w:r w:rsidR="002A1348" w:rsidRPr="00F141B1">
        <w:rPr>
          <w:rFonts w:ascii="Times New Roman" w:hAnsi="Times New Roman"/>
          <w:sz w:val="24"/>
          <w:szCs w:val="24"/>
        </w:rPr>
        <w:t>..</w:t>
      </w:r>
      <w:proofErr w:type="gramEnd"/>
    </w:p>
    <w:p w:rsidR="00B857E4" w:rsidRPr="00A86E71"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A86E71">
        <w:rPr>
          <w:rFonts w:ascii="Times New Roman" w:hAnsi="Times New Roman"/>
          <w:sz w:val="24"/>
          <w:szCs w:val="24"/>
        </w:rPr>
        <w:t>CONSULTATIONS WITH PERSONS OUTSIDE THE AGENCY</w:t>
      </w:r>
    </w:p>
    <w:p w:rsidR="00B857E4" w:rsidRPr="00A86E71" w:rsidRDefault="00B857E4" w:rsidP="00B857E4">
      <w:pPr>
        <w:rPr>
          <w:rFonts w:ascii="Times New Roman" w:hAnsi="Times New Roman"/>
          <w:sz w:val="24"/>
          <w:szCs w:val="24"/>
        </w:rPr>
      </w:pPr>
    </w:p>
    <w:p w:rsidR="00884645" w:rsidRDefault="00802FE4" w:rsidP="00B857E4">
      <w:pPr>
        <w:ind w:left="720"/>
        <w:rPr>
          <w:rFonts w:ascii="Times New Roman" w:hAnsi="Times New Roman"/>
          <w:sz w:val="24"/>
          <w:szCs w:val="24"/>
        </w:rPr>
      </w:pPr>
      <w:r>
        <w:rPr>
          <w:rFonts w:ascii="Times New Roman" w:hAnsi="Times New Roman"/>
          <w:sz w:val="24"/>
          <w:szCs w:val="24"/>
        </w:rPr>
        <w:t>NIFA</w:t>
      </w:r>
      <w:r w:rsidR="005015C0">
        <w:rPr>
          <w:rFonts w:ascii="Times New Roman" w:hAnsi="Times New Roman"/>
          <w:sz w:val="24"/>
          <w:szCs w:val="24"/>
        </w:rPr>
        <w:t xml:space="preserve"> solicited stakeholder input at a public meeting on Monday, September 15, 2008, and through written comments.  </w:t>
      </w:r>
      <w:r w:rsidR="00D83113">
        <w:rPr>
          <w:rFonts w:ascii="Times New Roman" w:hAnsi="Times New Roman"/>
          <w:sz w:val="24"/>
          <w:szCs w:val="24"/>
        </w:rPr>
        <w:t xml:space="preserve">In addition, </w:t>
      </w:r>
      <w:r>
        <w:rPr>
          <w:rFonts w:ascii="Times New Roman" w:hAnsi="Times New Roman"/>
          <w:sz w:val="24"/>
          <w:szCs w:val="24"/>
        </w:rPr>
        <w:t>NIFA</w:t>
      </w:r>
      <w:r w:rsidR="00274127">
        <w:rPr>
          <w:rFonts w:ascii="Times New Roman" w:hAnsi="Times New Roman"/>
          <w:sz w:val="24"/>
          <w:szCs w:val="24"/>
        </w:rPr>
        <w:t xml:space="preserve"> is working with the NIH DLR to provide certain administrative services and support.</w:t>
      </w:r>
    </w:p>
    <w:p w:rsidR="002A6718" w:rsidRDefault="002A6718" w:rsidP="00B857E4">
      <w:pPr>
        <w:ind w:left="720"/>
        <w:rPr>
          <w:rFonts w:ascii="Times New Roman" w:hAnsi="Times New Roman"/>
          <w:sz w:val="24"/>
          <w:szCs w:val="24"/>
        </w:rPr>
      </w:pPr>
    </w:p>
    <w:p w:rsidR="002A6718" w:rsidRDefault="002A6718" w:rsidP="00B857E4">
      <w:pPr>
        <w:ind w:left="720"/>
        <w:rPr>
          <w:rFonts w:ascii="Times New Roman" w:hAnsi="Times New Roman"/>
          <w:sz w:val="24"/>
          <w:szCs w:val="24"/>
        </w:rPr>
      </w:pPr>
      <w:r>
        <w:rPr>
          <w:rFonts w:ascii="Times New Roman" w:hAnsi="Times New Roman"/>
          <w:sz w:val="24"/>
          <w:szCs w:val="24"/>
        </w:rPr>
        <w:t>SUMMARY OF COMMENTS</w:t>
      </w:r>
    </w:p>
    <w:p w:rsidR="002A6718" w:rsidRDefault="002A6718" w:rsidP="00B857E4">
      <w:pPr>
        <w:ind w:left="720"/>
        <w:rPr>
          <w:rFonts w:ascii="Times New Roman" w:hAnsi="Times New Roman"/>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The Interim Rule was published on July 9, 2009 [74 FR 32788-32798] with a 60-day comment period to establish processes and procedures for (a) designating veterinarian shortage situations and (b) administration for the VMLRP.  Comments were required to be received by September 8, 2009.  We received thirty-eight sets of comments from individuals, including practicing veterinarians, farmers, and students, and several veterinary professional associations and organizations.</w:t>
      </w:r>
    </w:p>
    <w:p w:rsidR="002A6718" w:rsidRPr="002A6718" w:rsidRDefault="002A6718" w:rsidP="002A6718">
      <w:pPr>
        <w:ind w:left="720"/>
        <w:rPr>
          <w:rFonts w:ascii="Times New Roman" w:hAnsi="Times New Roman"/>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lastRenderedPageBreak/>
        <w:t>We considered all comments received in the development of the final rule and updated the timeline for implementing the program in the final rule.  Additionally, the AVMA and AAVMC offered many suggestions on how to administer the program and many of their recommendations were adopted in this regulation.  The comments from the students and veterinarians were useful in that they provided valuable information on how the loan repayment program should be structured in order to appeal enough for a student to practice or specialize in food supply veterinarian medicine.</w:t>
      </w:r>
    </w:p>
    <w:p w:rsidR="002A6718" w:rsidRPr="002A6718" w:rsidRDefault="002A6718" w:rsidP="002A6718">
      <w:pPr>
        <w:ind w:left="720"/>
        <w:rPr>
          <w:rFonts w:ascii="Times New Roman" w:hAnsi="Times New Roman"/>
          <w:color w:val="000000"/>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 xml:space="preserve">Three </w:t>
      </w:r>
      <w:proofErr w:type="spellStart"/>
      <w:r w:rsidRPr="002A6718">
        <w:rPr>
          <w:rFonts w:ascii="Times New Roman" w:hAnsi="Times New Roman"/>
          <w:sz w:val="24"/>
          <w:szCs w:val="24"/>
        </w:rPr>
        <w:t>commentors</w:t>
      </w:r>
      <w:proofErr w:type="spellEnd"/>
      <w:r w:rsidRPr="002A6718">
        <w:rPr>
          <w:rFonts w:ascii="Times New Roman" w:hAnsi="Times New Roman"/>
          <w:sz w:val="24"/>
          <w:szCs w:val="24"/>
        </w:rPr>
        <w:t xml:space="preserve"> expressed concern about the exclusion of education loans other than those obtained for the Doctorate of Veterinary Medicine (or equivalent) from the VMLRP.  A commenter contends that a veterinary student’s undergraduate education is an integral component of their academic veterinary career. Because the NVMSA legislation specifically states that loan repayments provided under this section may consist of payments on behalf of participating individuals of the principal, interest, and related expenses on government and commercial loans received by the individual for attendance of the individual at an accredited college of veterinary medicine resulting in a degree of Doctor of Veterinary Medicine or the equivalent, we are making no changes in response to these comments.</w:t>
      </w:r>
    </w:p>
    <w:p w:rsidR="002A6718" w:rsidRPr="002A6718" w:rsidRDefault="002A6718" w:rsidP="002A6718">
      <w:pPr>
        <w:ind w:left="720"/>
        <w:rPr>
          <w:rFonts w:ascii="Times New Roman" w:hAnsi="Times New Roman"/>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 xml:space="preserve">Seven </w:t>
      </w:r>
      <w:proofErr w:type="spellStart"/>
      <w:r w:rsidRPr="002A6718">
        <w:rPr>
          <w:rFonts w:ascii="Times New Roman" w:hAnsi="Times New Roman"/>
          <w:sz w:val="24"/>
          <w:szCs w:val="24"/>
        </w:rPr>
        <w:t>commentors</w:t>
      </w:r>
      <w:proofErr w:type="spellEnd"/>
      <w:r w:rsidRPr="002A6718">
        <w:rPr>
          <w:rFonts w:ascii="Times New Roman" w:hAnsi="Times New Roman"/>
          <w:sz w:val="24"/>
          <w:szCs w:val="24"/>
        </w:rPr>
        <w:t xml:space="preserve"> observed that disqualifying individuals who consolidated their undergraduate student loans with veterinary school loans would unfairly cause a large group of highly qualified veterinarians ineligible for the VMLRP.  We agree and will allow individuals who consolidated their veterinary school loans with other educational loans (e.g. undergraduate) to apply for the VMLRP; however, only the eligible portion of the consolidation will be repaid by the VMLRP, thus Parts 3431.9(b)(3) and 3431.15(b)(4) have been removed from the final regulations.</w:t>
      </w:r>
    </w:p>
    <w:p w:rsidR="002A6718" w:rsidRPr="002A6718" w:rsidRDefault="002A6718" w:rsidP="002A6718">
      <w:pPr>
        <w:ind w:left="720"/>
        <w:rPr>
          <w:rFonts w:ascii="Times New Roman" w:hAnsi="Times New Roman"/>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 xml:space="preserve">Three </w:t>
      </w:r>
      <w:proofErr w:type="spellStart"/>
      <w:r w:rsidRPr="002A6718">
        <w:rPr>
          <w:rFonts w:ascii="Times New Roman" w:hAnsi="Times New Roman"/>
          <w:sz w:val="24"/>
          <w:szCs w:val="24"/>
        </w:rPr>
        <w:t>commentors</w:t>
      </w:r>
      <w:proofErr w:type="spellEnd"/>
      <w:r w:rsidRPr="002A6718">
        <w:rPr>
          <w:rFonts w:ascii="Times New Roman" w:hAnsi="Times New Roman"/>
          <w:sz w:val="24"/>
          <w:szCs w:val="24"/>
        </w:rPr>
        <w:t xml:space="preserve"> requested clarification on the definition for “accredited college of veterinary medicine” as there are multiple accreditation bodies that could be included in the definition.  Two of the three </w:t>
      </w:r>
      <w:proofErr w:type="spellStart"/>
      <w:r w:rsidRPr="002A6718">
        <w:rPr>
          <w:rFonts w:ascii="Times New Roman" w:hAnsi="Times New Roman"/>
          <w:sz w:val="24"/>
          <w:szCs w:val="24"/>
        </w:rPr>
        <w:t>commentors</w:t>
      </w:r>
      <w:proofErr w:type="spellEnd"/>
      <w:r w:rsidRPr="002A6718">
        <w:rPr>
          <w:rFonts w:ascii="Times New Roman" w:hAnsi="Times New Roman"/>
          <w:sz w:val="24"/>
          <w:szCs w:val="24"/>
        </w:rPr>
        <w:t xml:space="preserve"> recommended that the definition be modified to specify accreditation by the AVMA Council on Education, a specialized accrediting agency recognized and authorized by the U.S. Department of Education.  We agree and have modified the definition to specify that a veterinarian must have attended a college of veterinary medicine accredited by the AVMA Council on Education to be eligible to apply to the VMLRP.</w:t>
      </w:r>
    </w:p>
    <w:p w:rsidR="002A6718" w:rsidRPr="002A6718" w:rsidRDefault="002A6718" w:rsidP="002A6718">
      <w:pPr>
        <w:ind w:left="720"/>
        <w:rPr>
          <w:rFonts w:ascii="Times New Roman" w:hAnsi="Times New Roman"/>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 xml:space="preserve">One </w:t>
      </w:r>
      <w:proofErr w:type="spellStart"/>
      <w:r w:rsidRPr="002A6718">
        <w:rPr>
          <w:rFonts w:ascii="Times New Roman" w:hAnsi="Times New Roman"/>
          <w:sz w:val="24"/>
          <w:szCs w:val="24"/>
        </w:rPr>
        <w:t>commentor</w:t>
      </w:r>
      <w:proofErr w:type="spellEnd"/>
      <w:r w:rsidRPr="002A6718">
        <w:rPr>
          <w:rFonts w:ascii="Times New Roman" w:hAnsi="Times New Roman"/>
          <w:sz w:val="24"/>
          <w:szCs w:val="24"/>
        </w:rPr>
        <w:t xml:space="preserve"> asked NIFA to give serious consideration to including U.S. citizens who are studying to become veterinarians in veterinary schools in the Caribbean basin.  We welcome veterinarians that studied abroad to obtain their Doctorate in Veterinary Medicine degree (or equivalent) to apply for the VMLRP as long as the professional veterinary medicine degree was obtained from a college of veterinary medicine accredited by the AVMA Council on Education, a list that includes fourteen schools outside the United States as of October 21, 2009.</w:t>
      </w:r>
    </w:p>
    <w:p w:rsidR="002A6718" w:rsidRPr="002A6718" w:rsidRDefault="002A6718" w:rsidP="002A6718">
      <w:pPr>
        <w:ind w:left="720"/>
        <w:rPr>
          <w:rFonts w:ascii="Times New Roman" w:hAnsi="Times New Roman"/>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 xml:space="preserve">Two </w:t>
      </w:r>
      <w:proofErr w:type="spellStart"/>
      <w:r w:rsidRPr="002A6718">
        <w:rPr>
          <w:rFonts w:ascii="Times New Roman" w:hAnsi="Times New Roman"/>
          <w:sz w:val="24"/>
          <w:szCs w:val="24"/>
        </w:rPr>
        <w:t>commentors</w:t>
      </w:r>
      <w:proofErr w:type="spellEnd"/>
      <w:r w:rsidRPr="002A6718">
        <w:rPr>
          <w:rFonts w:ascii="Times New Roman" w:hAnsi="Times New Roman"/>
          <w:sz w:val="24"/>
          <w:szCs w:val="24"/>
        </w:rPr>
        <w:t xml:space="preserve"> recommended adding “animal health” to the definition of “practice of food supply veterinary medicine” and the areas that have food supply veterinarian shortages.  We agree and have added “Animal health” to both definitions.</w:t>
      </w:r>
    </w:p>
    <w:p w:rsidR="002A6718" w:rsidRPr="002A6718" w:rsidRDefault="002A6718" w:rsidP="002A6718">
      <w:pPr>
        <w:ind w:left="720"/>
        <w:rPr>
          <w:rFonts w:ascii="Times New Roman" w:hAnsi="Times New Roman"/>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 xml:space="preserve">One </w:t>
      </w:r>
      <w:proofErr w:type="spellStart"/>
      <w:r w:rsidRPr="002A6718">
        <w:rPr>
          <w:rFonts w:ascii="Times New Roman" w:hAnsi="Times New Roman"/>
          <w:sz w:val="24"/>
          <w:szCs w:val="24"/>
        </w:rPr>
        <w:t>commentor</w:t>
      </w:r>
      <w:proofErr w:type="spellEnd"/>
      <w:r w:rsidRPr="002A6718">
        <w:rPr>
          <w:rFonts w:ascii="Times New Roman" w:hAnsi="Times New Roman"/>
          <w:sz w:val="24"/>
          <w:szCs w:val="24"/>
        </w:rPr>
        <w:t xml:space="preserve"> recommended that “</w:t>
      </w:r>
      <w:proofErr w:type="spellStart"/>
      <w:r w:rsidRPr="002A6718">
        <w:rPr>
          <w:rFonts w:ascii="Times New Roman" w:hAnsi="Times New Roman"/>
          <w:sz w:val="24"/>
          <w:szCs w:val="24"/>
        </w:rPr>
        <w:t>caprine</w:t>
      </w:r>
      <w:proofErr w:type="spellEnd"/>
      <w:r w:rsidRPr="002A6718">
        <w:rPr>
          <w:rFonts w:ascii="Times New Roman" w:hAnsi="Times New Roman"/>
          <w:sz w:val="24"/>
          <w:szCs w:val="24"/>
        </w:rPr>
        <w:t>” be added to the definition of “Food animal”. We agree and have added “</w:t>
      </w:r>
      <w:proofErr w:type="spellStart"/>
      <w:r w:rsidRPr="002A6718">
        <w:rPr>
          <w:rFonts w:ascii="Times New Roman" w:hAnsi="Times New Roman"/>
          <w:sz w:val="24"/>
          <w:szCs w:val="24"/>
        </w:rPr>
        <w:t>Caprine</w:t>
      </w:r>
      <w:proofErr w:type="spellEnd"/>
      <w:r w:rsidRPr="002A6718">
        <w:rPr>
          <w:rFonts w:ascii="Times New Roman" w:hAnsi="Times New Roman"/>
          <w:sz w:val="24"/>
          <w:szCs w:val="24"/>
        </w:rPr>
        <w:t>” to the definition.</w:t>
      </w:r>
    </w:p>
    <w:p w:rsidR="002A6718" w:rsidRPr="002A6718" w:rsidRDefault="002A6718" w:rsidP="002A6718">
      <w:pPr>
        <w:ind w:left="720"/>
        <w:rPr>
          <w:rFonts w:ascii="Times New Roman" w:hAnsi="Times New Roman"/>
          <w:b/>
          <w:bCs/>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 xml:space="preserve">Three </w:t>
      </w:r>
      <w:proofErr w:type="spellStart"/>
      <w:r w:rsidRPr="002A6718">
        <w:rPr>
          <w:rFonts w:ascii="Times New Roman" w:hAnsi="Times New Roman"/>
          <w:sz w:val="24"/>
          <w:szCs w:val="24"/>
        </w:rPr>
        <w:t>commentors</w:t>
      </w:r>
      <w:proofErr w:type="spellEnd"/>
      <w:r w:rsidRPr="002A6718">
        <w:rPr>
          <w:rFonts w:ascii="Times New Roman" w:hAnsi="Times New Roman"/>
          <w:sz w:val="24"/>
          <w:szCs w:val="24"/>
        </w:rPr>
        <w:t xml:space="preserve"> suggested that the State Animal Health Official be required to consult with the State Veterinary Association and other interested parties within the state when identifying underserved areas within a state.  We strongly recommend this course of action, but will not include this requirement in the regulations.</w:t>
      </w:r>
    </w:p>
    <w:p w:rsidR="002A6718" w:rsidRPr="002A6718" w:rsidRDefault="002A6718" w:rsidP="002A6718">
      <w:pPr>
        <w:ind w:left="720"/>
        <w:rPr>
          <w:rFonts w:ascii="Times New Roman" w:hAnsi="Times New Roman"/>
          <w:b/>
          <w:bCs/>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 xml:space="preserve">One </w:t>
      </w:r>
      <w:proofErr w:type="spellStart"/>
      <w:r w:rsidRPr="002A6718">
        <w:rPr>
          <w:rFonts w:ascii="Times New Roman" w:hAnsi="Times New Roman"/>
          <w:sz w:val="24"/>
          <w:szCs w:val="24"/>
        </w:rPr>
        <w:t>commentor</w:t>
      </w:r>
      <w:proofErr w:type="spellEnd"/>
      <w:r w:rsidRPr="002A6718">
        <w:rPr>
          <w:rFonts w:ascii="Times New Roman" w:hAnsi="Times New Roman"/>
          <w:sz w:val="24"/>
          <w:szCs w:val="24"/>
        </w:rPr>
        <w:t xml:space="preserve"> expressed concern that low density agricultural areas will be regarded as less important than areas of heavily concentrated agriculture.  Another </w:t>
      </w:r>
      <w:proofErr w:type="spellStart"/>
      <w:r w:rsidRPr="002A6718">
        <w:rPr>
          <w:rFonts w:ascii="Times New Roman" w:hAnsi="Times New Roman"/>
          <w:sz w:val="24"/>
          <w:szCs w:val="24"/>
        </w:rPr>
        <w:t>commentor</w:t>
      </w:r>
      <w:proofErr w:type="spellEnd"/>
      <w:r w:rsidRPr="002A6718">
        <w:rPr>
          <w:rFonts w:ascii="Times New Roman" w:hAnsi="Times New Roman"/>
          <w:sz w:val="24"/>
          <w:szCs w:val="24"/>
        </w:rPr>
        <w:t xml:space="preserve"> recommended that representatives </w:t>
      </w:r>
      <w:r w:rsidRPr="002A6718">
        <w:rPr>
          <w:rFonts w:ascii="Times New Roman" w:hAnsi="Times New Roman"/>
          <w:sz w:val="24"/>
          <w:szCs w:val="24"/>
        </w:rPr>
        <w:lastRenderedPageBreak/>
        <w:t>of federal agencies be included on an official review panel.  We took these comments into consideration during the development of the solicitation for nominations for veterinarian shortage situations.</w:t>
      </w:r>
    </w:p>
    <w:p w:rsidR="002A6718" w:rsidRPr="002A6718" w:rsidRDefault="002A6718" w:rsidP="002A6718">
      <w:pPr>
        <w:ind w:left="720"/>
        <w:rPr>
          <w:rFonts w:ascii="Times New Roman" w:hAnsi="Times New Roman"/>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 xml:space="preserve">One </w:t>
      </w:r>
      <w:proofErr w:type="spellStart"/>
      <w:r w:rsidRPr="002A6718">
        <w:rPr>
          <w:rFonts w:ascii="Times New Roman" w:hAnsi="Times New Roman"/>
          <w:sz w:val="24"/>
          <w:szCs w:val="24"/>
        </w:rPr>
        <w:t>commentor</w:t>
      </w:r>
      <w:proofErr w:type="spellEnd"/>
      <w:r w:rsidRPr="002A6718">
        <w:rPr>
          <w:rFonts w:ascii="Times New Roman" w:hAnsi="Times New Roman"/>
          <w:sz w:val="24"/>
          <w:szCs w:val="24"/>
        </w:rPr>
        <w:t xml:space="preserve"> urged USDA to examine the feasibility of establishing an indexing system whereby each shortage situation that is designated is awarded a weighted score for severity of shortage.  As with other review processes conducted by NIFA, the review panel will evaluate the composite qualitative and quantitative arguments presented in the submitted nomination packages against criteria described elsewhere in this notice.  The panel will classify each shortage situation as either “Recommended for designation” or “Not recommended for designation”.</w:t>
      </w:r>
    </w:p>
    <w:p w:rsidR="002A6718" w:rsidRPr="002A6718" w:rsidRDefault="002A6718" w:rsidP="002A6718">
      <w:pPr>
        <w:ind w:left="720"/>
        <w:rPr>
          <w:rFonts w:ascii="Times New Roman" w:hAnsi="Times New Roman"/>
          <w:sz w:val="24"/>
          <w:szCs w:val="24"/>
          <w:u w:val="single"/>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 xml:space="preserve">One </w:t>
      </w:r>
      <w:proofErr w:type="spellStart"/>
      <w:r w:rsidRPr="002A6718">
        <w:rPr>
          <w:rFonts w:ascii="Times New Roman" w:hAnsi="Times New Roman"/>
          <w:sz w:val="24"/>
          <w:szCs w:val="24"/>
        </w:rPr>
        <w:t>commentor</w:t>
      </w:r>
      <w:proofErr w:type="spellEnd"/>
      <w:r w:rsidRPr="002A6718">
        <w:rPr>
          <w:rFonts w:ascii="Times New Roman" w:hAnsi="Times New Roman"/>
          <w:sz w:val="24"/>
          <w:szCs w:val="24"/>
        </w:rPr>
        <w:t xml:space="preserve"> suggested that solicitation notices be published on an annual basis instead of a biennial basis.  Another </w:t>
      </w:r>
      <w:proofErr w:type="spellStart"/>
      <w:r w:rsidRPr="002A6718">
        <w:rPr>
          <w:rFonts w:ascii="Times New Roman" w:hAnsi="Times New Roman"/>
          <w:sz w:val="24"/>
          <w:szCs w:val="24"/>
        </w:rPr>
        <w:t>commentor</w:t>
      </w:r>
      <w:proofErr w:type="spellEnd"/>
      <w:r w:rsidRPr="002A6718">
        <w:rPr>
          <w:rFonts w:ascii="Times New Roman" w:hAnsi="Times New Roman"/>
          <w:sz w:val="24"/>
          <w:szCs w:val="24"/>
        </w:rPr>
        <w:t xml:space="preserve"> requested clarification on the frequency of the need to apply for the designation of shortage areas and the need to reassess a designation once it is filled by a veterinarian enrolled in the VMLRP.  We presume that, over time, the shortage situation priorities of a state will change due to veterinarians relocating to fill critical areas designated by the VMLRP.  To address changing conditions, we will assess the relative demand for reprioritization of shortage situation distribution within the states on an annual basis.  However, we reserve the right to conduct this solicitation on a biennial basis to save administrative costs and to adhere to the aggressive annual program schedule and/or to respond to funding fluctuations.</w:t>
      </w:r>
    </w:p>
    <w:p w:rsidR="002A6718" w:rsidRPr="002A6718" w:rsidRDefault="002A6718" w:rsidP="002A6718">
      <w:pPr>
        <w:ind w:left="720"/>
        <w:rPr>
          <w:rFonts w:ascii="Times New Roman" w:hAnsi="Times New Roman"/>
          <w:b/>
          <w:bCs/>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 xml:space="preserve">One </w:t>
      </w:r>
      <w:proofErr w:type="spellStart"/>
      <w:r w:rsidRPr="002A6718">
        <w:rPr>
          <w:rFonts w:ascii="Times New Roman" w:hAnsi="Times New Roman"/>
          <w:sz w:val="24"/>
          <w:szCs w:val="24"/>
        </w:rPr>
        <w:t>commentor</w:t>
      </w:r>
      <w:proofErr w:type="spellEnd"/>
      <w:r w:rsidRPr="002A6718">
        <w:rPr>
          <w:rFonts w:ascii="Times New Roman" w:hAnsi="Times New Roman"/>
          <w:sz w:val="24"/>
          <w:szCs w:val="24"/>
        </w:rPr>
        <w:t xml:space="preserve"> stated that the Interim Final Rule did not address how applicants would be chosen for specific shortage areas.  We will establish the evaluation criteria and process and determine the makeup of the application review panel before the application period opens.  Applicants will be ranked based on their qualifications relative to the attributes of the shortage situation applied for.</w:t>
      </w:r>
    </w:p>
    <w:p w:rsidR="002A6718" w:rsidRPr="002A6718" w:rsidRDefault="002A6718" w:rsidP="002A6718">
      <w:pPr>
        <w:ind w:left="720"/>
        <w:rPr>
          <w:rFonts w:ascii="Times New Roman" w:hAnsi="Times New Roman"/>
          <w:b/>
          <w:bCs/>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 xml:space="preserve">One </w:t>
      </w:r>
      <w:proofErr w:type="spellStart"/>
      <w:r w:rsidRPr="002A6718">
        <w:rPr>
          <w:rFonts w:ascii="Times New Roman" w:hAnsi="Times New Roman"/>
          <w:sz w:val="24"/>
          <w:szCs w:val="24"/>
        </w:rPr>
        <w:t>commentor</w:t>
      </w:r>
      <w:proofErr w:type="spellEnd"/>
      <w:r w:rsidRPr="002A6718">
        <w:rPr>
          <w:rFonts w:ascii="Times New Roman" w:hAnsi="Times New Roman"/>
          <w:sz w:val="24"/>
          <w:szCs w:val="24"/>
        </w:rPr>
        <w:t xml:space="preserve"> recommended that licensure not be a blanket requirement for eligibility to apply for the VMLRP, but that veterinarians should be in compliance with state and local regulations, including having the appropriate certifications and licenses, in the jurisdiction of the shortage situation.  We agree and updated the regulations to reflect that licensure is required only if it is mandated by the state and local regulations in which the shortage situation is sited.</w:t>
      </w:r>
    </w:p>
    <w:p w:rsidR="002A6718" w:rsidRPr="002A6718" w:rsidRDefault="002A6718" w:rsidP="002A6718">
      <w:pPr>
        <w:ind w:left="720"/>
        <w:rPr>
          <w:rFonts w:ascii="Times New Roman" w:hAnsi="Times New Roman"/>
          <w:b/>
          <w:bCs/>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 xml:space="preserve">Three </w:t>
      </w:r>
      <w:proofErr w:type="spellStart"/>
      <w:r w:rsidRPr="002A6718">
        <w:rPr>
          <w:rFonts w:ascii="Times New Roman" w:hAnsi="Times New Roman"/>
          <w:sz w:val="24"/>
          <w:szCs w:val="24"/>
        </w:rPr>
        <w:t>commentors</w:t>
      </w:r>
      <w:proofErr w:type="spellEnd"/>
      <w:r w:rsidRPr="002A6718">
        <w:rPr>
          <w:rFonts w:ascii="Times New Roman" w:hAnsi="Times New Roman"/>
          <w:sz w:val="24"/>
          <w:szCs w:val="24"/>
        </w:rPr>
        <w:t xml:space="preserve"> stated that it was not clear to what degree the VMLRP would apply to veterinarians working for the federal government.  We recognize that NVMSA is intended to address a national problem and have acknowledged that approximately 10 percent of the loan repayment awards will be made available to address public practice shortages and at least 90 percent of funds will be awarded to private practice food animal veterinarians to assure appropriate emphasis as requested by the legislation set forth by Congress.  Hence, some designated veterinarian shortage situations may be Federal positions.</w:t>
      </w:r>
    </w:p>
    <w:p w:rsidR="002A6718" w:rsidRPr="002A6718" w:rsidRDefault="002A6718" w:rsidP="002A6718">
      <w:pPr>
        <w:ind w:left="720"/>
        <w:rPr>
          <w:rFonts w:ascii="Times New Roman" w:hAnsi="Times New Roman"/>
          <w:b/>
          <w:bCs/>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 xml:space="preserve">Fourteen </w:t>
      </w:r>
      <w:proofErr w:type="spellStart"/>
      <w:r w:rsidRPr="002A6718">
        <w:rPr>
          <w:rFonts w:ascii="Times New Roman" w:hAnsi="Times New Roman"/>
          <w:sz w:val="24"/>
          <w:szCs w:val="24"/>
        </w:rPr>
        <w:t>commentors</w:t>
      </w:r>
      <w:proofErr w:type="spellEnd"/>
      <w:r w:rsidRPr="002A6718">
        <w:rPr>
          <w:rFonts w:ascii="Times New Roman" w:hAnsi="Times New Roman"/>
          <w:sz w:val="24"/>
          <w:szCs w:val="24"/>
        </w:rPr>
        <w:t xml:space="preserve"> stated the importance of making VMLRP awards to include veterinarians with established practices in shortage areas as a form of retention in addition to the recruitment of veterinarians to shortage areas.  We agree.  The SAHO may identify and submit a shortage situation based on the assessment that there is a great risk of losing an established veterinarian in a given shortage situation and that the need to retain a veterinarian in this area is of utmost importance.</w:t>
      </w:r>
    </w:p>
    <w:p w:rsidR="002A6718" w:rsidRPr="002A6718" w:rsidRDefault="002A6718" w:rsidP="002A6718">
      <w:pPr>
        <w:ind w:left="720"/>
        <w:rPr>
          <w:rFonts w:ascii="Times New Roman" w:hAnsi="Times New Roman"/>
          <w:b/>
          <w:bCs/>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 xml:space="preserve">One </w:t>
      </w:r>
      <w:proofErr w:type="spellStart"/>
      <w:r w:rsidRPr="002A6718">
        <w:rPr>
          <w:rFonts w:ascii="Times New Roman" w:hAnsi="Times New Roman"/>
          <w:sz w:val="24"/>
          <w:szCs w:val="24"/>
        </w:rPr>
        <w:t>commentor</w:t>
      </w:r>
      <w:proofErr w:type="spellEnd"/>
      <w:r w:rsidRPr="002A6718">
        <w:rPr>
          <w:rFonts w:ascii="Times New Roman" w:hAnsi="Times New Roman"/>
          <w:sz w:val="24"/>
          <w:szCs w:val="24"/>
        </w:rPr>
        <w:t xml:space="preserve"> suggested that 90 percent of awards be devoted to veterinarians involved with food animal medicine and rural practice (mixed large animal and small animal) who have at least 30 percent or more involvement with food animal species.  Another </w:t>
      </w:r>
      <w:proofErr w:type="spellStart"/>
      <w:r w:rsidRPr="002A6718">
        <w:rPr>
          <w:rFonts w:ascii="Times New Roman" w:hAnsi="Times New Roman"/>
          <w:sz w:val="24"/>
          <w:szCs w:val="24"/>
        </w:rPr>
        <w:t>commentor</w:t>
      </w:r>
      <w:proofErr w:type="spellEnd"/>
      <w:r w:rsidRPr="002A6718">
        <w:rPr>
          <w:rFonts w:ascii="Times New Roman" w:hAnsi="Times New Roman"/>
          <w:sz w:val="24"/>
          <w:szCs w:val="24"/>
        </w:rPr>
        <w:t xml:space="preserve"> recommended that the 10 percent of the awards offered to mixed animal practitioners be devoted to the food animal discipline for at least half of their practice.  We agree that there is practical value in identifying service commitment requirements for practitioners of food supply veterinary medicine of less than 100 percent.  Accordingly, all three shortage situation types identified in the nomination form allow for different percentages of </w:t>
      </w:r>
      <w:r w:rsidRPr="002A6718">
        <w:rPr>
          <w:rFonts w:ascii="Times New Roman" w:hAnsi="Times New Roman"/>
          <w:sz w:val="24"/>
          <w:szCs w:val="24"/>
        </w:rPr>
        <w:lastRenderedPageBreak/>
        <w:t>full-time equivalent commitment, commensurate with a variety of different public and private practice scenarios.</w:t>
      </w:r>
    </w:p>
    <w:p w:rsidR="002A6718" w:rsidRPr="002A6718" w:rsidRDefault="002A6718" w:rsidP="002A6718">
      <w:pPr>
        <w:ind w:left="720"/>
        <w:rPr>
          <w:rFonts w:ascii="Times New Roman" w:hAnsi="Times New Roman"/>
          <w:b/>
          <w:bCs/>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 xml:space="preserve">Two </w:t>
      </w:r>
      <w:proofErr w:type="spellStart"/>
      <w:r w:rsidRPr="002A6718">
        <w:rPr>
          <w:rFonts w:ascii="Times New Roman" w:hAnsi="Times New Roman"/>
          <w:sz w:val="24"/>
          <w:szCs w:val="24"/>
        </w:rPr>
        <w:t>commentors</w:t>
      </w:r>
      <w:proofErr w:type="spellEnd"/>
      <w:r w:rsidRPr="002A6718">
        <w:rPr>
          <w:rFonts w:ascii="Times New Roman" w:hAnsi="Times New Roman"/>
          <w:sz w:val="24"/>
          <w:szCs w:val="24"/>
        </w:rPr>
        <w:t xml:space="preserve"> urged NIFA to establish a mentoring program for participants in the program.  We agree and will investigate options for including a mentoring component.</w:t>
      </w:r>
    </w:p>
    <w:p w:rsidR="002A6718" w:rsidRPr="002A6718" w:rsidRDefault="002A6718" w:rsidP="002A6718">
      <w:pPr>
        <w:ind w:left="720"/>
        <w:rPr>
          <w:rFonts w:ascii="Times New Roman" w:hAnsi="Times New Roman"/>
          <w:b/>
          <w:bCs/>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 xml:space="preserve">Two </w:t>
      </w:r>
      <w:proofErr w:type="spellStart"/>
      <w:r w:rsidRPr="002A6718">
        <w:rPr>
          <w:rFonts w:ascii="Times New Roman" w:hAnsi="Times New Roman"/>
          <w:sz w:val="24"/>
          <w:szCs w:val="24"/>
        </w:rPr>
        <w:t>commentors</w:t>
      </w:r>
      <w:proofErr w:type="spellEnd"/>
      <w:r w:rsidRPr="002A6718">
        <w:rPr>
          <w:rFonts w:ascii="Times New Roman" w:hAnsi="Times New Roman"/>
          <w:sz w:val="24"/>
          <w:szCs w:val="24"/>
        </w:rPr>
        <w:t xml:space="preserve"> questioned the need to have a debt threshold for individuals to be eligible to apply to the VMLRP.  We disagree.  If there are veterinarians with minimal amounts of educational debt that are willing to commit for a number of years of service to a shortage situation, they should be able to do so without the VMLRP benefit.  The goal of the VMLRP is to fill shortage situations with veterinarians that would have otherwise gone elsewhere.  NIFA also aims to maximize the number of agreements, and entering agreements with those with negligible debt would create an additional administrative burden (both cost and personnel time) as an individual’s debt level has no effect on the administrative cost to process an application and execute a service agreement.  Establishing a debt threshold eliminates the administrative burden of processing applications from those who will scarcely benefit from the VMLRP.</w:t>
      </w:r>
    </w:p>
    <w:p w:rsidR="002A6718" w:rsidRPr="002A6718" w:rsidRDefault="002A6718" w:rsidP="002A6718">
      <w:pPr>
        <w:ind w:left="720"/>
        <w:rPr>
          <w:rFonts w:ascii="Times New Roman" w:hAnsi="Times New Roman"/>
          <w:b/>
          <w:bCs/>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 xml:space="preserve">Two </w:t>
      </w:r>
      <w:proofErr w:type="spellStart"/>
      <w:r w:rsidRPr="002A6718">
        <w:rPr>
          <w:rFonts w:ascii="Times New Roman" w:hAnsi="Times New Roman"/>
          <w:sz w:val="24"/>
          <w:szCs w:val="24"/>
        </w:rPr>
        <w:t>commentors</w:t>
      </w:r>
      <w:proofErr w:type="spellEnd"/>
      <w:r w:rsidRPr="002A6718">
        <w:rPr>
          <w:rFonts w:ascii="Times New Roman" w:hAnsi="Times New Roman"/>
          <w:sz w:val="24"/>
          <w:szCs w:val="24"/>
        </w:rPr>
        <w:t xml:space="preserve"> expressed concern about the focus of the VMLRP.  One </w:t>
      </w:r>
      <w:proofErr w:type="spellStart"/>
      <w:r w:rsidRPr="002A6718">
        <w:rPr>
          <w:rFonts w:ascii="Times New Roman" w:hAnsi="Times New Roman"/>
          <w:sz w:val="24"/>
          <w:szCs w:val="24"/>
        </w:rPr>
        <w:t>commentor</w:t>
      </w:r>
      <w:proofErr w:type="spellEnd"/>
      <w:r w:rsidRPr="002A6718">
        <w:rPr>
          <w:rFonts w:ascii="Times New Roman" w:hAnsi="Times New Roman"/>
          <w:sz w:val="24"/>
          <w:szCs w:val="24"/>
        </w:rPr>
        <w:t xml:space="preserve"> stated that “It seems that many of these types of programs end up helping those who have a background and obvious desire to already go into such a career.”  The other </w:t>
      </w:r>
      <w:proofErr w:type="spellStart"/>
      <w:r w:rsidRPr="002A6718">
        <w:rPr>
          <w:rFonts w:ascii="Times New Roman" w:hAnsi="Times New Roman"/>
          <w:sz w:val="24"/>
          <w:szCs w:val="24"/>
        </w:rPr>
        <w:t>commentor</w:t>
      </w:r>
      <w:proofErr w:type="spellEnd"/>
      <w:r w:rsidRPr="002A6718">
        <w:rPr>
          <w:rFonts w:ascii="Times New Roman" w:hAnsi="Times New Roman"/>
          <w:sz w:val="24"/>
          <w:szCs w:val="24"/>
        </w:rPr>
        <w:t xml:space="preserve"> cited a program where “most of the nurses, and other health care workers, only remain there as long as is necessary to receive the payback and leave as quickly as possible thereafter leaving the reservation’s health care no better off than it was before.”  We plan to conduct an impact evaluation on the VMLRP to assess whether the desired outcomes are achieved.</w:t>
      </w:r>
    </w:p>
    <w:p w:rsidR="002A6718" w:rsidRPr="002A6718" w:rsidRDefault="002A6718" w:rsidP="002A6718">
      <w:pPr>
        <w:ind w:left="720"/>
        <w:rPr>
          <w:rFonts w:ascii="Times New Roman" w:hAnsi="Times New Roman"/>
          <w:b/>
          <w:bCs/>
          <w:sz w:val="24"/>
          <w:szCs w:val="24"/>
        </w:rPr>
      </w:pPr>
    </w:p>
    <w:p w:rsidR="002A6718" w:rsidRPr="002A6718" w:rsidRDefault="002A6718" w:rsidP="002A6718">
      <w:pPr>
        <w:ind w:left="720"/>
        <w:rPr>
          <w:rFonts w:ascii="Times New Roman" w:hAnsi="Times New Roman"/>
          <w:sz w:val="24"/>
          <w:szCs w:val="24"/>
        </w:rPr>
      </w:pPr>
      <w:r w:rsidRPr="002A6718">
        <w:rPr>
          <w:rFonts w:ascii="Times New Roman" w:hAnsi="Times New Roman"/>
          <w:sz w:val="24"/>
          <w:szCs w:val="24"/>
        </w:rPr>
        <w:t xml:space="preserve">Five </w:t>
      </w:r>
      <w:proofErr w:type="spellStart"/>
      <w:r w:rsidRPr="002A6718">
        <w:rPr>
          <w:rFonts w:ascii="Times New Roman" w:hAnsi="Times New Roman"/>
          <w:sz w:val="24"/>
          <w:szCs w:val="24"/>
        </w:rPr>
        <w:t>commentors</w:t>
      </w:r>
      <w:proofErr w:type="spellEnd"/>
      <w:r w:rsidRPr="002A6718">
        <w:rPr>
          <w:rFonts w:ascii="Times New Roman" w:hAnsi="Times New Roman"/>
          <w:sz w:val="24"/>
          <w:szCs w:val="24"/>
        </w:rPr>
        <w:t xml:space="preserve"> stated concerns about rising educational debt for aspiring veterinarians.  One </w:t>
      </w:r>
      <w:proofErr w:type="spellStart"/>
      <w:r w:rsidRPr="002A6718">
        <w:rPr>
          <w:rFonts w:ascii="Times New Roman" w:hAnsi="Times New Roman"/>
          <w:sz w:val="24"/>
          <w:szCs w:val="24"/>
        </w:rPr>
        <w:t>commentor</w:t>
      </w:r>
      <w:proofErr w:type="spellEnd"/>
      <w:r w:rsidRPr="002A6718">
        <w:rPr>
          <w:rFonts w:ascii="Times New Roman" w:hAnsi="Times New Roman"/>
          <w:sz w:val="24"/>
          <w:szCs w:val="24"/>
        </w:rPr>
        <w:t xml:space="preserve"> questioned whether the maximum annual loan repayment of $25,000 was sufficient.  Another </w:t>
      </w:r>
      <w:proofErr w:type="spellStart"/>
      <w:r w:rsidRPr="002A6718">
        <w:rPr>
          <w:rFonts w:ascii="Times New Roman" w:hAnsi="Times New Roman"/>
          <w:sz w:val="24"/>
          <w:szCs w:val="24"/>
        </w:rPr>
        <w:t>commentor</w:t>
      </w:r>
      <w:proofErr w:type="spellEnd"/>
      <w:r w:rsidRPr="002A6718">
        <w:rPr>
          <w:rFonts w:ascii="Times New Roman" w:hAnsi="Times New Roman"/>
          <w:sz w:val="24"/>
          <w:szCs w:val="24"/>
        </w:rPr>
        <w:t xml:space="preserve"> stated that adjustments need to be included to allow for increases in annual loan limits.  Yet another </w:t>
      </w:r>
      <w:proofErr w:type="spellStart"/>
      <w:r w:rsidRPr="002A6718">
        <w:rPr>
          <w:rFonts w:ascii="Times New Roman" w:hAnsi="Times New Roman"/>
          <w:sz w:val="24"/>
          <w:szCs w:val="24"/>
        </w:rPr>
        <w:t>commentor</w:t>
      </w:r>
      <w:proofErr w:type="spellEnd"/>
      <w:r w:rsidRPr="002A6718">
        <w:rPr>
          <w:rFonts w:ascii="Times New Roman" w:hAnsi="Times New Roman"/>
          <w:sz w:val="24"/>
          <w:szCs w:val="24"/>
        </w:rPr>
        <w:t xml:space="preserve"> agreed that the $25,000 repayment level will help address the educational debt load.  We will continue to monitor trends among participants, applicants, and graduating veterinarians to ensure the VMLRP remains successful in providing a financial incentive to fill shortage areas, while maximizing the number of agreements at the same time.</w:t>
      </w:r>
    </w:p>
    <w:p w:rsidR="002A6718" w:rsidRDefault="002A6718" w:rsidP="002A6718"/>
    <w:p w:rsidR="002A6718" w:rsidRDefault="002A6718" w:rsidP="00B857E4">
      <w:pPr>
        <w:ind w:left="720"/>
        <w:rPr>
          <w:rFonts w:ascii="Times New Roman" w:hAnsi="Times New Roman"/>
          <w:sz w:val="24"/>
          <w:szCs w:val="24"/>
        </w:rPr>
      </w:pP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9.</w:t>
      </w:r>
      <w:r w:rsidRPr="00A86E71">
        <w:rPr>
          <w:rFonts w:ascii="Times New Roman" w:hAnsi="Times New Roman"/>
          <w:sz w:val="24"/>
          <w:szCs w:val="24"/>
        </w:rPr>
        <w:tab/>
        <w:t>DECISION TO PROVIDE ANY PAYMENT OR GIFT TO RESPONDENTS, OTHER THAN REMUNERATION OF CONTRACTORS OR GRANTEES</w:t>
      </w:r>
    </w:p>
    <w:p w:rsidR="00B857E4" w:rsidRPr="00A86E71" w:rsidRDefault="00B857E4" w:rsidP="00B857E4">
      <w:pPr>
        <w:rPr>
          <w:rFonts w:ascii="Times New Roman" w:hAnsi="Times New Roman"/>
          <w:sz w:val="24"/>
          <w:szCs w:val="24"/>
        </w:rPr>
      </w:pPr>
    </w:p>
    <w:p w:rsidR="00B857E4" w:rsidRPr="00A86E71" w:rsidRDefault="00B857E4" w:rsidP="00B857E4">
      <w:pPr>
        <w:ind w:left="720"/>
        <w:rPr>
          <w:rFonts w:ascii="Times New Roman" w:hAnsi="Times New Roman"/>
          <w:sz w:val="24"/>
          <w:szCs w:val="24"/>
        </w:rPr>
      </w:pPr>
      <w:r w:rsidRPr="00F141B1">
        <w:rPr>
          <w:rFonts w:ascii="Times New Roman" w:hAnsi="Times New Roman"/>
          <w:sz w:val="24"/>
          <w:szCs w:val="24"/>
        </w:rPr>
        <w:t xml:space="preserve">The agency does not provide payment or gift </w:t>
      </w:r>
      <w:r w:rsidR="00337F3B" w:rsidRPr="00F141B1">
        <w:rPr>
          <w:rFonts w:ascii="Times New Roman" w:hAnsi="Times New Roman"/>
          <w:sz w:val="24"/>
          <w:szCs w:val="24"/>
        </w:rPr>
        <w:t xml:space="preserve">directly </w:t>
      </w:r>
      <w:r w:rsidRPr="00F141B1">
        <w:rPr>
          <w:rFonts w:ascii="Times New Roman" w:hAnsi="Times New Roman"/>
          <w:sz w:val="24"/>
          <w:szCs w:val="24"/>
        </w:rPr>
        <w:t>to respondents.</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10.</w:t>
      </w:r>
      <w:r w:rsidRPr="00A86E71">
        <w:rPr>
          <w:rFonts w:ascii="Times New Roman" w:hAnsi="Times New Roman"/>
          <w:sz w:val="24"/>
          <w:szCs w:val="24"/>
        </w:rPr>
        <w:tab/>
      </w:r>
      <w:r w:rsidRPr="00C759B6">
        <w:rPr>
          <w:rFonts w:ascii="Times New Roman" w:hAnsi="Times New Roman"/>
          <w:sz w:val="24"/>
          <w:szCs w:val="24"/>
        </w:rPr>
        <w:t>CONFIDENTIALITY PROVIDED TO RESPONDENTS</w:t>
      </w:r>
    </w:p>
    <w:p w:rsidR="00B857E4" w:rsidRDefault="00B857E4" w:rsidP="00B857E4">
      <w:pPr>
        <w:rPr>
          <w:rFonts w:ascii="Times New Roman" w:hAnsi="Times New Roman"/>
          <w:sz w:val="24"/>
          <w:szCs w:val="24"/>
        </w:rPr>
      </w:pPr>
    </w:p>
    <w:p w:rsidR="00C6445B" w:rsidRDefault="00C6445B" w:rsidP="00C759B6">
      <w:pPr>
        <w:ind w:left="720"/>
        <w:rPr>
          <w:rFonts w:ascii="Times New Roman" w:hAnsi="Times New Roman"/>
          <w:sz w:val="24"/>
          <w:szCs w:val="24"/>
        </w:rPr>
      </w:pPr>
      <w:r>
        <w:rPr>
          <w:rFonts w:ascii="Times New Roman" w:hAnsi="Times New Roman"/>
          <w:sz w:val="24"/>
          <w:szCs w:val="24"/>
        </w:rPr>
        <w:t xml:space="preserve">The information collection will be </w:t>
      </w:r>
      <w:r w:rsidR="008410DC">
        <w:rPr>
          <w:rFonts w:ascii="Times New Roman" w:hAnsi="Times New Roman"/>
          <w:sz w:val="24"/>
          <w:szCs w:val="24"/>
        </w:rPr>
        <w:t>handled in accordance with</w:t>
      </w:r>
      <w:r w:rsidR="00C759B6">
        <w:rPr>
          <w:rFonts w:ascii="Times New Roman" w:hAnsi="Times New Roman"/>
          <w:sz w:val="24"/>
          <w:szCs w:val="24"/>
        </w:rPr>
        <w:t xml:space="preserve"> the Freedom of Information Act and the Privacy Act.</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11.</w:t>
      </w:r>
      <w:r w:rsidRPr="00A86E71">
        <w:rPr>
          <w:rFonts w:ascii="Times New Roman" w:hAnsi="Times New Roman"/>
          <w:sz w:val="24"/>
          <w:szCs w:val="24"/>
        </w:rPr>
        <w:tab/>
      </w:r>
      <w:r w:rsidRPr="00E67415">
        <w:rPr>
          <w:rFonts w:ascii="Times New Roman" w:hAnsi="Times New Roman"/>
          <w:sz w:val="24"/>
          <w:szCs w:val="24"/>
        </w:rPr>
        <w:t>QUESTIONS OF A SENSITIVE NATURE</w:t>
      </w:r>
    </w:p>
    <w:p w:rsidR="00B857E4" w:rsidRDefault="00B857E4" w:rsidP="00B857E4">
      <w:pPr>
        <w:rPr>
          <w:rFonts w:ascii="Times New Roman" w:hAnsi="Times New Roman"/>
          <w:sz w:val="24"/>
          <w:szCs w:val="24"/>
        </w:rPr>
      </w:pPr>
    </w:p>
    <w:p w:rsidR="00A11AC8" w:rsidRDefault="00A11AC8" w:rsidP="00A11AC8">
      <w:pPr>
        <w:ind w:left="720"/>
        <w:rPr>
          <w:rFonts w:ascii="Times New Roman" w:hAnsi="Times New Roman"/>
          <w:sz w:val="24"/>
          <w:szCs w:val="24"/>
        </w:rPr>
      </w:pPr>
      <w:r>
        <w:rPr>
          <w:rFonts w:ascii="Times New Roman" w:hAnsi="Times New Roman"/>
          <w:sz w:val="24"/>
          <w:szCs w:val="24"/>
        </w:rPr>
        <w:t xml:space="preserve">Information will be requested involving the applicant’s name, address, Social Security number (SSN), service payback obligations, employment data, professional performance and credentialing history of licensed veterinarians; personal, professional, and demographic background information; financial data including loan balances, deferment, forbearance, and repayment/delinquent/default status information.  This information will be used to: (1) Identify and select applicants for the VMLRP; (2) monitor loan </w:t>
      </w:r>
      <w:r>
        <w:rPr>
          <w:rFonts w:ascii="Times New Roman" w:hAnsi="Times New Roman"/>
          <w:sz w:val="24"/>
          <w:szCs w:val="24"/>
        </w:rPr>
        <w:lastRenderedPageBreak/>
        <w:t>repayment activities, such as payment tracking, deferment of service obligation, and default; and (3) assist NIFA officials in the collection of overdue debts owed under the VMLRP.</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12.</w:t>
      </w:r>
      <w:r w:rsidRPr="00A86E71">
        <w:rPr>
          <w:rFonts w:ascii="Times New Roman" w:hAnsi="Times New Roman"/>
          <w:sz w:val="24"/>
          <w:szCs w:val="24"/>
        </w:rPr>
        <w:tab/>
      </w:r>
      <w:r w:rsidRPr="005B5D43">
        <w:rPr>
          <w:rFonts w:ascii="Times New Roman" w:hAnsi="Times New Roman"/>
          <w:sz w:val="24"/>
          <w:szCs w:val="24"/>
        </w:rPr>
        <w:t>ESTIMATE OF BURDEN</w:t>
      </w:r>
      <w:r w:rsidRPr="00A86E71">
        <w:rPr>
          <w:rFonts w:ascii="Times New Roman" w:hAnsi="Times New Roman"/>
          <w:sz w:val="24"/>
          <w:szCs w:val="24"/>
        </w:rPr>
        <w:t xml:space="preserve"> </w:t>
      </w:r>
    </w:p>
    <w:p w:rsidR="00B857E4" w:rsidRPr="00A86E71" w:rsidRDefault="00B857E4" w:rsidP="00B857E4">
      <w:pPr>
        <w:rPr>
          <w:rFonts w:ascii="Times New Roman" w:hAnsi="Times New Roman"/>
          <w:sz w:val="24"/>
          <w:szCs w:val="24"/>
        </w:rPr>
      </w:pPr>
    </w:p>
    <w:p w:rsidR="000F46F7" w:rsidRDefault="0000784C" w:rsidP="00F66A5D">
      <w:pPr>
        <w:ind w:left="720"/>
        <w:rPr>
          <w:rFonts w:ascii="Times New Roman" w:hAnsi="Times New Roman"/>
          <w:sz w:val="24"/>
          <w:szCs w:val="24"/>
        </w:rPr>
      </w:pPr>
      <w:r w:rsidRPr="00F141B1">
        <w:rPr>
          <w:rFonts w:ascii="Times New Roman" w:hAnsi="Times New Roman"/>
          <w:sz w:val="24"/>
          <w:szCs w:val="24"/>
        </w:rPr>
        <w:t xml:space="preserve">It is estimated that it will take </w:t>
      </w:r>
      <w:r w:rsidR="00F141B1">
        <w:rPr>
          <w:rFonts w:ascii="Times New Roman" w:hAnsi="Times New Roman"/>
          <w:sz w:val="24"/>
          <w:szCs w:val="24"/>
        </w:rPr>
        <w:t xml:space="preserve">each applicant </w:t>
      </w:r>
      <w:r w:rsidRPr="00F141B1">
        <w:rPr>
          <w:rFonts w:ascii="Times New Roman" w:hAnsi="Times New Roman"/>
          <w:sz w:val="24"/>
          <w:szCs w:val="24"/>
        </w:rPr>
        <w:t xml:space="preserve">approximately </w:t>
      </w:r>
      <w:r w:rsidR="00F141B1">
        <w:rPr>
          <w:rFonts w:ascii="Times New Roman" w:hAnsi="Times New Roman"/>
          <w:sz w:val="24"/>
          <w:szCs w:val="24"/>
        </w:rPr>
        <w:t>ten</w:t>
      </w:r>
      <w:r w:rsidRPr="00F141B1">
        <w:rPr>
          <w:rFonts w:ascii="Times New Roman" w:hAnsi="Times New Roman"/>
          <w:sz w:val="24"/>
          <w:szCs w:val="24"/>
        </w:rPr>
        <w:t xml:space="preserve"> hours to complete the</w:t>
      </w:r>
      <w:r w:rsidR="00F141B1">
        <w:rPr>
          <w:rFonts w:ascii="Times New Roman" w:hAnsi="Times New Roman"/>
          <w:sz w:val="24"/>
          <w:szCs w:val="24"/>
        </w:rPr>
        <w:t xml:space="preserve"> forms.  It is also estimated that it will take each recommender approximately one hour to complete the recommendation form and a representative from a financial institution approximately fifteen minutes to complete a section of the loan information form.  Each application form is</w:t>
      </w:r>
      <w:r w:rsidRPr="00F141B1">
        <w:rPr>
          <w:rFonts w:ascii="Times New Roman" w:hAnsi="Times New Roman"/>
          <w:sz w:val="24"/>
          <w:szCs w:val="24"/>
        </w:rPr>
        <w:t xml:space="preserve"> PDF-</w:t>
      </w:r>
      <w:proofErr w:type="spellStart"/>
      <w:r w:rsidRPr="00F141B1">
        <w:rPr>
          <w:rFonts w:ascii="Times New Roman" w:hAnsi="Times New Roman"/>
          <w:sz w:val="24"/>
          <w:szCs w:val="24"/>
        </w:rPr>
        <w:t>fillable</w:t>
      </w:r>
      <w:proofErr w:type="spellEnd"/>
      <w:r w:rsidRPr="00F141B1">
        <w:rPr>
          <w:rFonts w:ascii="Times New Roman" w:hAnsi="Times New Roman"/>
          <w:sz w:val="24"/>
          <w:szCs w:val="24"/>
        </w:rPr>
        <w:t xml:space="preserve"> with checkboxes and text-limiting fields to minimize the overall burden.</w:t>
      </w:r>
    </w:p>
    <w:p w:rsidR="00156F46" w:rsidRDefault="00156F46" w:rsidP="00F66A5D">
      <w:pPr>
        <w:ind w:left="720"/>
        <w:rPr>
          <w:rFonts w:ascii="Times New Roman" w:hAnsi="Times New Roman"/>
          <w:sz w:val="24"/>
          <w:szCs w:val="24"/>
        </w:rPr>
      </w:pPr>
    </w:p>
    <w:p w:rsidR="00156F46" w:rsidRPr="00F141B1" w:rsidRDefault="00156F46" w:rsidP="00F66A5D">
      <w:pPr>
        <w:ind w:left="720"/>
        <w:rPr>
          <w:rFonts w:ascii="Times New Roman" w:hAnsi="Times New Roman"/>
          <w:sz w:val="24"/>
          <w:szCs w:val="24"/>
        </w:rPr>
      </w:pPr>
      <w:r>
        <w:rPr>
          <w:rFonts w:ascii="Times New Roman" w:hAnsi="Times New Roman"/>
          <w:sz w:val="24"/>
          <w:szCs w:val="24"/>
        </w:rPr>
        <w:t>For each award recipient, a service verification form will be completed on a quarterly basis.  It is estimated that it will take approximately fifteen minutes to complete the service verification form.</w:t>
      </w:r>
    </w:p>
    <w:p w:rsidR="00B857E4" w:rsidRPr="00F141B1" w:rsidRDefault="007C6106" w:rsidP="00B857E4">
      <w:pPr>
        <w:rPr>
          <w:rFonts w:ascii="Times New Roman" w:hAnsi="Times New Roman"/>
          <w:sz w:val="24"/>
          <w:szCs w:val="24"/>
        </w:rPr>
      </w:pPr>
      <w:r w:rsidRPr="00F141B1">
        <w:rPr>
          <w:rFonts w:ascii="Times New Roman" w:hAnsi="Times New Roman"/>
          <w:sz w:val="24"/>
          <w:szCs w:val="24"/>
        </w:rPr>
        <w:tab/>
      </w:r>
    </w:p>
    <w:p w:rsidR="00B857E4" w:rsidRPr="00F141B1" w:rsidRDefault="00B857E4" w:rsidP="00B857E4">
      <w:pPr>
        <w:ind w:left="720"/>
        <w:rPr>
          <w:rFonts w:ascii="Times New Roman" w:hAnsi="Times New Roman"/>
          <w:sz w:val="24"/>
          <w:szCs w:val="24"/>
        </w:rPr>
      </w:pPr>
      <w:r w:rsidRPr="00F141B1">
        <w:rPr>
          <w:rFonts w:ascii="Times New Roman" w:hAnsi="Times New Roman"/>
          <w:sz w:val="24"/>
          <w:szCs w:val="24"/>
        </w:rPr>
        <w:t>ANNUALIZED COSTS TO RESPONDENTS</w:t>
      </w:r>
    </w:p>
    <w:p w:rsidR="00B857E4" w:rsidRPr="00F141B1" w:rsidRDefault="00540A5F" w:rsidP="00B857E4">
      <w:pPr>
        <w:rPr>
          <w:rFonts w:ascii="Times New Roman" w:hAnsi="Times New Roman"/>
          <w:sz w:val="24"/>
          <w:szCs w:val="24"/>
        </w:rPr>
      </w:pPr>
      <w:r w:rsidRPr="00F141B1">
        <w:rPr>
          <w:rFonts w:ascii="Times New Roman" w:hAnsi="Times New Roman"/>
          <w:sz w:val="24"/>
          <w:szCs w:val="24"/>
        </w:rPr>
        <w:tab/>
      </w:r>
    </w:p>
    <w:p w:rsidR="00AC0B76" w:rsidRPr="00F141B1" w:rsidRDefault="00A458F1" w:rsidP="00540A5F">
      <w:pPr>
        <w:ind w:left="720"/>
        <w:rPr>
          <w:rFonts w:ascii="Times New Roman" w:hAnsi="Times New Roman"/>
          <w:sz w:val="24"/>
          <w:szCs w:val="24"/>
        </w:rPr>
      </w:pPr>
      <w:r>
        <w:rPr>
          <w:rFonts w:ascii="Times New Roman" w:hAnsi="Times New Roman"/>
          <w:sz w:val="24"/>
          <w:szCs w:val="24"/>
        </w:rPr>
        <w:t xml:space="preserve">Based on the median salary of an early career veterinarian (1-4 years experience) of </w:t>
      </w:r>
      <w:r w:rsidR="00AC0B76" w:rsidRPr="00F141B1">
        <w:rPr>
          <w:rFonts w:ascii="Times New Roman" w:hAnsi="Times New Roman"/>
          <w:sz w:val="24"/>
          <w:szCs w:val="24"/>
        </w:rPr>
        <w:t>$</w:t>
      </w:r>
      <w:r>
        <w:rPr>
          <w:rFonts w:ascii="Times New Roman" w:hAnsi="Times New Roman"/>
          <w:sz w:val="24"/>
          <w:szCs w:val="24"/>
        </w:rPr>
        <w:t>65</w:t>
      </w:r>
      <w:r w:rsidR="00AC0B76" w:rsidRPr="00F141B1">
        <w:rPr>
          <w:rFonts w:ascii="Times New Roman" w:hAnsi="Times New Roman"/>
          <w:sz w:val="24"/>
          <w:szCs w:val="24"/>
        </w:rPr>
        <w:t>,000 or an hourly wage of $3</w:t>
      </w:r>
      <w:r>
        <w:rPr>
          <w:rFonts w:ascii="Times New Roman" w:hAnsi="Times New Roman"/>
          <w:sz w:val="24"/>
          <w:szCs w:val="24"/>
        </w:rPr>
        <w:t>1</w:t>
      </w:r>
      <w:r w:rsidR="00AC0B76" w:rsidRPr="00F141B1">
        <w:rPr>
          <w:rFonts w:ascii="Times New Roman" w:hAnsi="Times New Roman"/>
          <w:sz w:val="24"/>
          <w:szCs w:val="24"/>
        </w:rPr>
        <w:t>.</w:t>
      </w:r>
      <w:r>
        <w:rPr>
          <w:rFonts w:ascii="Times New Roman" w:hAnsi="Times New Roman"/>
          <w:sz w:val="24"/>
          <w:szCs w:val="24"/>
        </w:rPr>
        <w:t>2</w:t>
      </w:r>
      <w:r w:rsidR="00AC0B76" w:rsidRPr="00F141B1">
        <w:rPr>
          <w:rFonts w:ascii="Times New Roman" w:hAnsi="Times New Roman"/>
          <w:sz w:val="24"/>
          <w:szCs w:val="24"/>
        </w:rPr>
        <w:t xml:space="preserve">5, </w:t>
      </w:r>
      <w:r w:rsidR="00802FE4" w:rsidRPr="00F141B1">
        <w:rPr>
          <w:rFonts w:ascii="Times New Roman" w:hAnsi="Times New Roman"/>
          <w:sz w:val="24"/>
          <w:szCs w:val="24"/>
        </w:rPr>
        <w:t>NIFA</w:t>
      </w:r>
      <w:r w:rsidR="00AC0B76" w:rsidRPr="00F141B1">
        <w:rPr>
          <w:rFonts w:ascii="Times New Roman" w:hAnsi="Times New Roman"/>
          <w:sz w:val="24"/>
          <w:szCs w:val="24"/>
        </w:rPr>
        <w:t xml:space="preserve"> estimates the annual cost burden to </w:t>
      </w:r>
      <w:r>
        <w:rPr>
          <w:rFonts w:ascii="Times New Roman" w:hAnsi="Times New Roman"/>
          <w:sz w:val="24"/>
          <w:szCs w:val="24"/>
        </w:rPr>
        <w:t>applicants</w:t>
      </w:r>
      <w:r w:rsidR="00AC0B76" w:rsidRPr="00F141B1">
        <w:rPr>
          <w:rFonts w:ascii="Times New Roman" w:hAnsi="Times New Roman"/>
          <w:sz w:val="24"/>
          <w:szCs w:val="24"/>
        </w:rPr>
        <w:t xml:space="preserve"> for the value of their time to compl</w:t>
      </w:r>
      <w:r w:rsidR="0095535F" w:rsidRPr="00F141B1">
        <w:rPr>
          <w:rFonts w:ascii="Times New Roman" w:hAnsi="Times New Roman"/>
          <w:sz w:val="24"/>
          <w:szCs w:val="24"/>
        </w:rPr>
        <w:t>ete and submit a</w:t>
      </w:r>
      <w:r>
        <w:rPr>
          <w:rFonts w:ascii="Times New Roman" w:hAnsi="Times New Roman"/>
          <w:sz w:val="24"/>
          <w:szCs w:val="24"/>
        </w:rPr>
        <w:t xml:space="preserve">n application to be </w:t>
      </w:r>
      <w:r w:rsidR="0095535F" w:rsidRPr="00F141B1">
        <w:rPr>
          <w:rFonts w:ascii="Times New Roman" w:hAnsi="Times New Roman"/>
          <w:sz w:val="24"/>
          <w:szCs w:val="24"/>
        </w:rPr>
        <w:t>$</w:t>
      </w:r>
      <w:r w:rsidR="00EF3CCE">
        <w:rPr>
          <w:rFonts w:ascii="Times New Roman" w:hAnsi="Times New Roman"/>
          <w:sz w:val="24"/>
          <w:szCs w:val="24"/>
        </w:rPr>
        <w:t>62</w:t>
      </w:r>
      <w:r w:rsidR="0095535F" w:rsidRPr="00F141B1">
        <w:rPr>
          <w:rFonts w:ascii="Times New Roman" w:hAnsi="Times New Roman"/>
          <w:sz w:val="24"/>
          <w:szCs w:val="24"/>
        </w:rPr>
        <w:t>,</w:t>
      </w:r>
      <w:r>
        <w:rPr>
          <w:rFonts w:ascii="Times New Roman" w:hAnsi="Times New Roman"/>
          <w:sz w:val="24"/>
          <w:szCs w:val="24"/>
        </w:rPr>
        <w:t>5</w:t>
      </w:r>
      <w:r w:rsidR="00EF3CCE">
        <w:rPr>
          <w:rFonts w:ascii="Times New Roman" w:hAnsi="Times New Roman"/>
          <w:sz w:val="24"/>
          <w:szCs w:val="24"/>
        </w:rPr>
        <w:t>0</w:t>
      </w:r>
      <w:r>
        <w:rPr>
          <w:rFonts w:ascii="Times New Roman" w:hAnsi="Times New Roman"/>
          <w:sz w:val="24"/>
          <w:szCs w:val="24"/>
        </w:rPr>
        <w:t>0</w:t>
      </w:r>
      <w:r w:rsidR="000A0918" w:rsidRPr="00F141B1">
        <w:rPr>
          <w:rFonts w:ascii="Times New Roman" w:hAnsi="Times New Roman"/>
          <w:sz w:val="24"/>
          <w:szCs w:val="24"/>
        </w:rPr>
        <w:t xml:space="preserve"> ($3</w:t>
      </w:r>
      <w:r>
        <w:rPr>
          <w:rFonts w:ascii="Times New Roman" w:hAnsi="Times New Roman"/>
          <w:sz w:val="24"/>
          <w:szCs w:val="24"/>
        </w:rPr>
        <w:t>1</w:t>
      </w:r>
      <w:r w:rsidR="000A0918" w:rsidRPr="00F141B1">
        <w:rPr>
          <w:rFonts w:ascii="Times New Roman" w:hAnsi="Times New Roman"/>
          <w:sz w:val="24"/>
          <w:szCs w:val="24"/>
        </w:rPr>
        <w:t>.</w:t>
      </w:r>
      <w:r>
        <w:rPr>
          <w:rFonts w:ascii="Times New Roman" w:hAnsi="Times New Roman"/>
          <w:sz w:val="24"/>
          <w:szCs w:val="24"/>
        </w:rPr>
        <w:t>2</w:t>
      </w:r>
      <w:r w:rsidR="000A0918" w:rsidRPr="00F141B1">
        <w:rPr>
          <w:rFonts w:ascii="Times New Roman" w:hAnsi="Times New Roman"/>
          <w:sz w:val="24"/>
          <w:szCs w:val="24"/>
        </w:rPr>
        <w:t xml:space="preserve">5 x </w:t>
      </w:r>
      <w:r w:rsidR="00EF3CCE">
        <w:rPr>
          <w:rFonts w:ascii="Times New Roman" w:hAnsi="Times New Roman"/>
          <w:sz w:val="24"/>
          <w:szCs w:val="24"/>
        </w:rPr>
        <w:t>2</w:t>
      </w:r>
      <w:r>
        <w:rPr>
          <w:rFonts w:ascii="Times New Roman" w:hAnsi="Times New Roman"/>
          <w:sz w:val="24"/>
          <w:szCs w:val="24"/>
        </w:rPr>
        <w:t>,000</w:t>
      </w:r>
      <w:r w:rsidR="000A0918" w:rsidRPr="00F141B1">
        <w:rPr>
          <w:rFonts w:ascii="Times New Roman" w:hAnsi="Times New Roman"/>
          <w:sz w:val="24"/>
          <w:szCs w:val="24"/>
        </w:rPr>
        <w:t>)</w:t>
      </w:r>
      <w:r w:rsidR="0095535F" w:rsidRPr="00F141B1">
        <w:rPr>
          <w:rFonts w:ascii="Times New Roman" w:hAnsi="Times New Roman"/>
          <w:sz w:val="24"/>
          <w:szCs w:val="24"/>
        </w:rPr>
        <w:t>.</w:t>
      </w:r>
      <w:r w:rsidR="00B44C8A">
        <w:rPr>
          <w:rFonts w:ascii="Times New Roman" w:hAnsi="Times New Roman"/>
          <w:sz w:val="24"/>
          <w:szCs w:val="24"/>
        </w:rPr>
        <w:t xml:space="preserve">  A recommender will typically be a veterinarian with 10-20 years experience, which has a median salary of $80,000 or an hourly wage of $38.46, thus NIFA estimates the annual cost burden to recommenders for the value of their time to complete and submit a recommen</w:t>
      </w:r>
      <w:r w:rsidR="00EF3CCE">
        <w:rPr>
          <w:rFonts w:ascii="Times New Roman" w:hAnsi="Times New Roman"/>
          <w:sz w:val="24"/>
          <w:szCs w:val="24"/>
        </w:rPr>
        <w:t>dation to be $23,076 ($38.46 x 6</w:t>
      </w:r>
      <w:r w:rsidR="00B44C8A">
        <w:rPr>
          <w:rFonts w:ascii="Times New Roman" w:hAnsi="Times New Roman"/>
          <w:sz w:val="24"/>
          <w:szCs w:val="24"/>
        </w:rPr>
        <w:t>00).</w:t>
      </w:r>
    </w:p>
    <w:p w:rsidR="000A0918" w:rsidRDefault="000A0918" w:rsidP="00540A5F">
      <w:pPr>
        <w:ind w:left="720"/>
        <w:rPr>
          <w:rFonts w:ascii="Times New Roman" w:hAnsi="Times New Roman"/>
          <w:sz w:val="24"/>
          <w:szCs w:val="24"/>
        </w:rPr>
      </w:pPr>
    </w:p>
    <w:tbl>
      <w:tblPr>
        <w:tblpPr w:leftFromText="180" w:rightFromText="180" w:vertAnchor="text" w:horzAnchor="margin" w:tblpXSpec="center" w:tblpY="62"/>
        <w:tblW w:w="0" w:type="auto"/>
        <w:tblLayout w:type="fixed"/>
        <w:tblCellMar>
          <w:left w:w="120" w:type="dxa"/>
          <w:right w:w="120" w:type="dxa"/>
        </w:tblCellMar>
        <w:tblLook w:val="0000"/>
      </w:tblPr>
      <w:tblGrid>
        <w:gridCol w:w="2820"/>
        <w:gridCol w:w="1440"/>
        <w:gridCol w:w="1530"/>
        <w:gridCol w:w="1260"/>
        <w:gridCol w:w="1260"/>
        <w:gridCol w:w="1530"/>
      </w:tblGrid>
      <w:tr w:rsidR="00F141B1" w:rsidRPr="00476D22" w:rsidTr="00A458F1">
        <w:tc>
          <w:tcPr>
            <w:tcW w:w="2820" w:type="dxa"/>
            <w:tcBorders>
              <w:top w:val="single" w:sz="4" w:space="0" w:color="000000"/>
              <w:left w:val="single" w:sz="4" w:space="0" w:color="000000"/>
              <w:bottom w:val="double" w:sz="4" w:space="0" w:color="auto"/>
              <w:right w:val="single" w:sz="4" w:space="0" w:color="000000"/>
            </w:tcBorders>
            <w:vAlign w:val="center"/>
          </w:tcPr>
          <w:p w:rsidR="00476D22" w:rsidRPr="00476D22" w:rsidRDefault="00476D22" w:rsidP="00A458F1">
            <w:pPr>
              <w:spacing w:after="58"/>
              <w:jc w:val="center"/>
              <w:rPr>
                <w:rFonts w:ascii="Times New Roman" w:hAnsi="Times New Roman"/>
              </w:rPr>
            </w:pPr>
            <w:r w:rsidRPr="00476D22">
              <w:rPr>
                <w:rFonts w:ascii="Times New Roman" w:hAnsi="Times New Roman"/>
              </w:rPr>
              <w:t>Type of Respondent</w:t>
            </w:r>
          </w:p>
          <w:p w:rsidR="00F141B1" w:rsidRPr="00476D22" w:rsidRDefault="00476D22" w:rsidP="00A458F1">
            <w:pPr>
              <w:spacing w:after="58"/>
              <w:jc w:val="center"/>
              <w:rPr>
                <w:rFonts w:ascii="Times New Roman" w:hAnsi="Times New Roman"/>
              </w:rPr>
            </w:pPr>
            <w:r w:rsidRPr="00476D22">
              <w:rPr>
                <w:rFonts w:ascii="Times New Roman" w:hAnsi="Times New Roman"/>
              </w:rPr>
              <w:t xml:space="preserve">and </w:t>
            </w:r>
            <w:r w:rsidR="00F141B1" w:rsidRPr="00476D22">
              <w:rPr>
                <w:rFonts w:ascii="Times New Roman" w:hAnsi="Times New Roman"/>
              </w:rPr>
              <w:t>Form</w:t>
            </w:r>
          </w:p>
        </w:tc>
        <w:tc>
          <w:tcPr>
            <w:tcW w:w="1440" w:type="dxa"/>
            <w:tcBorders>
              <w:top w:val="single" w:sz="4" w:space="0" w:color="000000"/>
              <w:left w:val="single" w:sz="4" w:space="0" w:color="000000"/>
              <w:bottom w:val="double" w:sz="4" w:space="0" w:color="auto"/>
              <w:right w:val="single" w:sz="4" w:space="0" w:color="000000"/>
            </w:tcBorders>
            <w:vAlign w:val="center"/>
          </w:tcPr>
          <w:p w:rsidR="00F141B1" w:rsidRPr="00476D22" w:rsidRDefault="00F141B1" w:rsidP="00A458F1">
            <w:pPr>
              <w:tabs>
                <w:tab w:val="left" w:pos="420"/>
              </w:tabs>
              <w:spacing w:after="58"/>
              <w:jc w:val="center"/>
              <w:rPr>
                <w:rFonts w:ascii="Times New Roman" w:hAnsi="Times New Roman"/>
              </w:rPr>
            </w:pPr>
            <w:r w:rsidRPr="00476D22">
              <w:rPr>
                <w:rFonts w:ascii="Times New Roman" w:hAnsi="Times New Roman"/>
              </w:rPr>
              <w:t>No. of Respondents</w:t>
            </w:r>
          </w:p>
        </w:tc>
        <w:tc>
          <w:tcPr>
            <w:tcW w:w="1530" w:type="dxa"/>
            <w:tcBorders>
              <w:top w:val="single" w:sz="4" w:space="0" w:color="000000"/>
              <w:left w:val="single" w:sz="4" w:space="0" w:color="000000"/>
              <w:bottom w:val="double" w:sz="4" w:space="0" w:color="auto"/>
              <w:right w:val="single" w:sz="4" w:space="0" w:color="000000"/>
            </w:tcBorders>
            <w:vAlign w:val="center"/>
          </w:tcPr>
          <w:p w:rsidR="00F141B1" w:rsidRPr="00476D22" w:rsidRDefault="00F141B1" w:rsidP="00A458F1">
            <w:pPr>
              <w:spacing w:after="58"/>
              <w:jc w:val="center"/>
              <w:rPr>
                <w:rFonts w:ascii="Times New Roman" w:hAnsi="Times New Roman"/>
              </w:rPr>
            </w:pPr>
            <w:r w:rsidRPr="00476D22">
              <w:rPr>
                <w:rFonts w:ascii="Times New Roman" w:hAnsi="Times New Roman"/>
              </w:rPr>
              <w:t>Annual Frequency per Response</w:t>
            </w:r>
          </w:p>
        </w:tc>
        <w:tc>
          <w:tcPr>
            <w:tcW w:w="1260" w:type="dxa"/>
            <w:tcBorders>
              <w:top w:val="single" w:sz="4" w:space="0" w:color="000000"/>
              <w:left w:val="single" w:sz="4" w:space="0" w:color="000000"/>
              <w:bottom w:val="double" w:sz="4" w:space="0" w:color="auto"/>
              <w:right w:val="single" w:sz="4" w:space="0" w:color="000000"/>
            </w:tcBorders>
            <w:vAlign w:val="center"/>
          </w:tcPr>
          <w:p w:rsidR="00F141B1" w:rsidRPr="00476D22" w:rsidRDefault="00F141B1" w:rsidP="00A458F1">
            <w:pPr>
              <w:spacing w:after="58"/>
              <w:jc w:val="center"/>
              <w:rPr>
                <w:rFonts w:ascii="Times New Roman" w:hAnsi="Times New Roman"/>
              </w:rPr>
            </w:pPr>
            <w:r w:rsidRPr="00476D22">
              <w:rPr>
                <w:rFonts w:ascii="Times New Roman" w:hAnsi="Times New Roman"/>
              </w:rPr>
              <w:t>Total Annual Responses</w:t>
            </w:r>
          </w:p>
        </w:tc>
        <w:tc>
          <w:tcPr>
            <w:tcW w:w="1260" w:type="dxa"/>
            <w:tcBorders>
              <w:top w:val="single" w:sz="4" w:space="0" w:color="000000"/>
              <w:left w:val="single" w:sz="4" w:space="0" w:color="000000"/>
              <w:bottom w:val="double" w:sz="4" w:space="0" w:color="auto"/>
              <w:right w:val="single" w:sz="4" w:space="0" w:color="000000"/>
            </w:tcBorders>
            <w:vAlign w:val="center"/>
          </w:tcPr>
          <w:p w:rsidR="00F141B1" w:rsidRPr="00476D22" w:rsidRDefault="00F141B1" w:rsidP="00A458F1">
            <w:pPr>
              <w:spacing w:after="58"/>
              <w:jc w:val="center"/>
              <w:rPr>
                <w:rFonts w:ascii="Times New Roman" w:hAnsi="Times New Roman"/>
              </w:rPr>
            </w:pPr>
            <w:r w:rsidRPr="00476D22">
              <w:rPr>
                <w:rFonts w:ascii="Times New Roman" w:hAnsi="Times New Roman"/>
              </w:rPr>
              <w:t>Hours per Response</w:t>
            </w:r>
          </w:p>
        </w:tc>
        <w:tc>
          <w:tcPr>
            <w:tcW w:w="1530" w:type="dxa"/>
            <w:tcBorders>
              <w:top w:val="single" w:sz="4" w:space="0" w:color="000000"/>
              <w:left w:val="single" w:sz="4" w:space="0" w:color="000000"/>
              <w:bottom w:val="double" w:sz="4" w:space="0" w:color="auto"/>
              <w:right w:val="single" w:sz="4" w:space="0" w:color="000000"/>
            </w:tcBorders>
            <w:vAlign w:val="center"/>
          </w:tcPr>
          <w:p w:rsidR="00F141B1" w:rsidRPr="00476D22" w:rsidRDefault="00F141B1" w:rsidP="00A458F1">
            <w:pPr>
              <w:spacing w:after="58"/>
              <w:jc w:val="center"/>
              <w:rPr>
                <w:rFonts w:ascii="Times New Roman" w:hAnsi="Times New Roman"/>
              </w:rPr>
            </w:pPr>
            <w:r w:rsidRPr="00476D22">
              <w:rPr>
                <w:rFonts w:ascii="Times New Roman" w:hAnsi="Times New Roman"/>
              </w:rPr>
              <w:t>Total Hours</w:t>
            </w:r>
          </w:p>
        </w:tc>
      </w:tr>
      <w:tr w:rsidR="00F141B1" w:rsidRPr="00476D22" w:rsidTr="00476D22">
        <w:tc>
          <w:tcPr>
            <w:tcW w:w="2820" w:type="dxa"/>
            <w:tcBorders>
              <w:top w:val="double" w:sz="4" w:space="0" w:color="auto"/>
              <w:left w:val="single" w:sz="4" w:space="0" w:color="000000"/>
              <w:right w:val="single" w:sz="4" w:space="0" w:color="000000"/>
            </w:tcBorders>
          </w:tcPr>
          <w:p w:rsidR="00F141B1" w:rsidRPr="00476D22" w:rsidRDefault="00476D22" w:rsidP="00476D22">
            <w:pPr>
              <w:spacing w:after="58"/>
              <w:rPr>
                <w:rFonts w:ascii="Times New Roman" w:hAnsi="Times New Roman"/>
                <w:i/>
              </w:rPr>
            </w:pPr>
            <w:r w:rsidRPr="00476D22">
              <w:rPr>
                <w:rFonts w:ascii="Times New Roman" w:hAnsi="Times New Roman"/>
                <w:i/>
              </w:rPr>
              <w:t>Applicants:</w:t>
            </w:r>
          </w:p>
          <w:p w:rsidR="00476D22" w:rsidRDefault="00476D22" w:rsidP="00476D22">
            <w:pPr>
              <w:spacing w:after="58"/>
              <w:rPr>
                <w:rFonts w:ascii="Times New Roman" w:hAnsi="Times New Roman"/>
                <w:sz w:val="18"/>
                <w:szCs w:val="18"/>
              </w:rPr>
            </w:pPr>
            <w:r w:rsidRPr="00476D22">
              <w:rPr>
                <w:rFonts w:ascii="Times New Roman" w:hAnsi="Times New Roman"/>
                <w:sz w:val="18"/>
                <w:szCs w:val="18"/>
              </w:rPr>
              <w:t xml:space="preserve">Applicant </w:t>
            </w:r>
            <w:r>
              <w:rPr>
                <w:rFonts w:ascii="Times New Roman" w:hAnsi="Times New Roman"/>
                <w:sz w:val="18"/>
                <w:szCs w:val="18"/>
              </w:rPr>
              <w:t>Information</w:t>
            </w:r>
          </w:p>
          <w:p w:rsidR="00476D22" w:rsidRDefault="00476D22" w:rsidP="00476D22">
            <w:pPr>
              <w:spacing w:after="58"/>
              <w:rPr>
                <w:rFonts w:ascii="Times New Roman" w:hAnsi="Times New Roman"/>
                <w:sz w:val="18"/>
                <w:szCs w:val="18"/>
              </w:rPr>
            </w:pPr>
            <w:r>
              <w:rPr>
                <w:rFonts w:ascii="Times New Roman" w:hAnsi="Times New Roman"/>
                <w:sz w:val="18"/>
                <w:szCs w:val="18"/>
              </w:rPr>
              <w:t>Personal Statement</w:t>
            </w:r>
          </w:p>
          <w:p w:rsidR="00476D22" w:rsidRDefault="00476D22" w:rsidP="00476D22">
            <w:pPr>
              <w:spacing w:after="58"/>
              <w:rPr>
                <w:rFonts w:ascii="Times New Roman" w:hAnsi="Times New Roman"/>
                <w:sz w:val="18"/>
                <w:szCs w:val="18"/>
              </w:rPr>
            </w:pPr>
            <w:r>
              <w:rPr>
                <w:rFonts w:ascii="Times New Roman" w:hAnsi="Times New Roman"/>
                <w:sz w:val="18"/>
                <w:szCs w:val="18"/>
              </w:rPr>
              <w:t>List of Recommenders</w:t>
            </w:r>
          </w:p>
          <w:p w:rsidR="00476D22" w:rsidRDefault="00476D22" w:rsidP="00476D22">
            <w:pPr>
              <w:spacing w:after="58"/>
              <w:rPr>
                <w:rFonts w:ascii="Times New Roman" w:hAnsi="Times New Roman"/>
                <w:sz w:val="18"/>
                <w:szCs w:val="18"/>
              </w:rPr>
            </w:pPr>
            <w:r>
              <w:rPr>
                <w:rFonts w:ascii="Times New Roman" w:hAnsi="Times New Roman"/>
                <w:sz w:val="18"/>
                <w:szCs w:val="18"/>
              </w:rPr>
              <w:t>Loan Information</w:t>
            </w:r>
          </w:p>
          <w:p w:rsidR="00476D22" w:rsidRDefault="00476D22" w:rsidP="00476D22">
            <w:pPr>
              <w:spacing w:after="58"/>
              <w:rPr>
                <w:rFonts w:ascii="Times New Roman" w:hAnsi="Times New Roman"/>
                <w:sz w:val="18"/>
                <w:szCs w:val="18"/>
              </w:rPr>
            </w:pPr>
            <w:r>
              <w:rPr>
                <w:rFonts w:ascii="Times New Roman" w:hAnsi="Times New Roman"/>
                <w:sz w:val="18"/>
                <w:szCs w:val="18"/>
              </w:rPr>
              <w:t>Contract</w:t>
            </w:r>
          </w:p>
          <w:p w:rsidR="00476D22" w:rsidRDefault="00476D22" w:rsidP="00476D22">
            <w:pPr>
              <w:spacing w:after="58"/>
              <w:rPr>
                <w:rFonts w:ascii="Times New Roman" w:hAnsi="Times New Roman"/>
                <w:sz w:val="18"/>
                <w:szCs w:val="18"/>
              </w:rPr>
            </w:pPr>
            <w:r>
              <w:rPr>
                <w:rFonts w:ascii="Times New Roman" w:hAnsi="Times New Roman"/>
                <w:sz w:val="18"/>
                <w:szCs w:val="18"/>
              </w:rPr>
              <w:t>Certification for Applications</w:t>
            </w:r>
          </w:p>
          <w:p w:rsidR="00476D22" w:rsidRPr="00476D22" w:rsidRDefault="00476D22" w:rsidP="00476D22">
            <w:pPr>
              <w:spacing w:after="58"/>
              <w:rPr>
                <w:rFonts w:ascii="Times New Roman" w:hAnsi="Times New Roman"/>
                <w:sz w:val="18"/>
                <w:szCs w:val="18"/>
              </w:rPr>
            </w:pPr>
            <w:r>
              <w:rPr>
                <w:rFonts w:ascii="Times New Roman" w:hAnsi="Times New Roman"/>
                <w:sz w:val="18"/>
                <w:szCs w:val="18"/>
              </w:rPr>
              <w:t>Intent of Employment</w:t>
            </w:r>
          </w:p>
        </w:tc>
        <w:tc>
          <w:tcPr>
            <w:tcW w:w="1440" w:type="dxa"/>
            <w:tcBorders>
              <w:top w:val="double" w:sz="4" w:space="0" w:color="auto"/>
              <w:left w:val="single" w:sz="4" w:space="0" w:color="000000"/>
              <w:bottom w:val="single" w:sz="4" w:space="0" w:color="000000"/>
              <w:right w:val="single" w:sz="4" w:space="0" w:color="000000"/>
            </w:tcBorders>
          </w:tcPr>
          <w:p w:rsidR="00476D22" w:rsidRPr="00476D22" w:rsidRDefault="00476D22" w:rsidP="00F141B1">
            <w:pPr>
              <w:spacing w:after="58"/>
              <w:jc w:val="center"/>
              <w:rPr>
                <w:rFonts w:ascii="Times New Roman" w:hAnsi="Times New Roman"/>
                <w:sz w:val="18"/>
                <w:szCs w:val="18"/>
              </w:rPr>
            </w:pPr>
          </w:p>
          <w:p w:rsidR="00F141B1" w:rsidRPr="00476D22" w:rsidRDefault="00EF3CCE" w:rsidP="00F141B1">
            <w:pPr>
              <w:spacing w:after="58"/>
              <w:jc w:val="center"/>
              <w:rPr>
                <w:rFonts w:ascii="Times New Roman" w:hAnsi="Times New Roman"/>
                <w:sz w:val="18"/>
                <w:szCs w:val="18"/>
              </w:rPr>
            </w:pPr>
            <w:r>
              <w:rPr>
                <w:rFonts w:ascii="Times New Roman" w:hAnsi="Times New Roman"/>
                <w:sz w:val="18"/>
                <w:szCs w:val="18"/>
              </w:rPr>
              <w:t>20</w:t>
            </w:r>
            <w:r w:rsidR="00476D22" w:rsidRPr="00476D22">
              <w:rPr>
                <w:rFonts w:ascii="Times New Roman" w:hAnsi="Times New Roman"/>
                <w:sz w:val="18"/>
                <w:szCs w:val="18"/>
              </w:rPr>
              <w:t>0</w:t>
            </w:r>
          </w:p>
          <w:p w:rsidR="00476D22" w:rsidRPr="00476D22" w:rsidRDefault="00EF3CCE" w:rsidP="00F141B1">
            <w:pPr>
              <w:spacing w:after="58"/>
              <w:jc w:val="center"/>
              <w:rPr>
                <w:rFonts w:ascii="Times New Roman" w:hAnsi="Times New Roman"/>
                <w:sz w:val="18"/>
                <w:szCs w:val="18"/>
              </w:rPr>
            </w:pPr>
            <w:r>
              <w:rPr>
                <w:rFonts w:ascii="Times New Roman" w:hAnsi="Times New Roman"/>
                <w:sz w:val="18"/>
                <w:szCs w:val="18"/>
              </w:rPr>
              <w:t>20</w:t>
            </w:r>
            <w:r w:rsidR="00476D22" w:rsidRPr="00476D22">
              <w:rPr>
                <w:rFonts w:ascii="Times New Roman" w:hAnsi="Times New Roman"/>
                <w:sz w:val="18"/>
                <w:szCs w:val="18"/>
              </w:rPr>
              <w:t>0</w:t>
            </w:r>
          </w:p>
          <w:p w:rsidR="00476D22" w:rsidRPr="00476D22" w:rsidRDefault="00EF3CCE" w:rsidP="00F141B1">
            <w:pPr>
              <w:spacing w:after="58"/>
              <w:jc w:val="center"/>
              <w:rPr>
                <w:rFonts w:ascii="Times New Roman" w:hAnsi="Times New Roman"/>
                <w:sz w:val="18"/>
                <w:szCs w:val="18"/>
              </w:rPr>
            </w:pPr>
            <w:r>
              <w:rPr>
                <w:rFonts w:ascii="Times New Roman" w:hAnsi="Times New Roman"/>
                <w:sz w:val="18"/>
                <w:szCs w:val="18"/>
              </w:rPr>
              <w:t>20</w:t>
            </w:r>
            <w:r w:rsidR="00476D22" w:rsidRPr="00476D22">
              <w:rPr>
                <w:rFonts w:ascii="Times New Roman" w:hAnsi="Times New Roman"/>
                <w:sz w:val="18"/>
                <w:szCs w:val="18"/>
              </w:rPr>
              <w:t>0</w:t>
            </w:r>
          </w:p>
          <w:p w:rsidR="00476D22" w:rsidRPr="00476D22" w:rsidRDefault="00EF3CCE" w:rsidP="00F141B1">
            <w:pPr>
              <w:spacing w:after="58"/>
              <w:jc w:val="center"/>
              <w:rPr>
                <w:rFonts w:ascii="Times New Roman" w:hAnsi="Times New Roman"/>
                <w:sz w:val="18"/>
                <w:szCs w:val="18"/>
              </w:rPr>
            </w:pPr>
            <w:r>
              <w:rPr>
                <w:rFonts w:ascii="Times New Roman" w:hAnsi="Times New Roman"/>
                <w:sz w:val="18"/>
                <w:szCs w:val="18"/>
              </w:rPr>
              <w:t>20</w:t>
            </w:r>
            <w:r w:rsidR="00476D22" w:rsidRPr="00476D22">
              <w:rPr>
                <w:rFonts w:ascii="Times New Roman" w:hAnsi="Times New Roman"/>
                <w:sz w:val="18"/>
                <w:szCs w:val="18"/>
              </w:rPr>
              <w:t>0</w:t>
            </w:r>
          </w:p>
          <w:p w:rsidR="00476D22" w:rsidRPr="00476D22" w:rsidRDefault="00EF3CCE" w:rsidP="00F141B1">
            <w:pPr>
              <w:spacing w:after="58"/>
              <w:jc w:val="center"/>
              <w:rPr>
                <w:rFonts w:ascii="Times New Roman" w:hAnsi="Times New Roman"/>
                <w:sz w:val="18"/>
                <w:szCs w:val="18"/>
              </w:rPr>
            </w:pPr>
            <w:r>
              <w:rPr>
                <w:rFonts w:ascii="Times New Roman" w:hAnsi="Times New Roman"/>
                <w:sz w:val="18"/>
                <w:szCs w:val="18"/>
              </w:rPr>
              <w:t>20</w:t>
            </w:r>
            <w:r w:rsidR="00476D22" w:rsidRPr="00476D22">
              <w:rPr>
                <w:rFonts w:ascii="Times New Roman" w:hAnsi="Times New Roman"/>
                <w:sz w:val="18"/>
                <w:szCs w:val="18"/>
              </w:rPr>
              <w:t>0</w:t>
            </w:r>
          </w:p>
          <w:p w:rsidR="00476D22" w:rsidRPr="00476D22" w:rsidRDefault="00EF3CCE" w:rsidP="00F141B1">
            <w:pPr>
              <w:spacing w:after="58"/>
              <w:jc w:val="center"/>
              <w:rPr>
                <w:rFonts w:ascii="Times New Roman" w:hAnsi="Times New Roman"/>
                <w:sz w:val="18"/>
                <w:szCs w:val="18"/>
              </w:rPr>
            </w:pPr>
            <w:r>
              <w:rPr>
                <w:rFonts w:ascii="Times New Roman" w:hAnsi="Times New Roman"/>
                <w:sz w:val="18"/>
                <w:szCs w:val="18"/>
              </w:rPr>
              <w:t>20</w:t>
            </w:r>
            <w:r w:rsidR="00476D22" w:rsidRPr="00476D22">
              <w:rPr>
                <w:rFonts w:ascii="Times New Roman" w:hAnsi="Times New Roman"/>
                <w:sz w:val="18"/>
                <w:szCs w:val="18"/>
              </w:rPr>
              <w:t>0</w:t>
            </w:r>
          </w:p>
          <w:p w:rsidR="00476D22" w:rsidRPr="00476D22" w:rsidRDefault="00EF3CCE" w:rsidP="00476D22">
            <w:pPr>
              <w:spacing w:after="58"/>
              <w:jc w:val="center"/>
              <w:rPr>
                <w:rFonts w:ascii="Times New Roman" w:hAnsi="Times New Roman"/>
                <w:sz w:val="18"/>
                <w:szCs w:val="18"/>
              </w:rPr>
            </w:pPr>
            <w:r>
              <w:rPr>
                <w:rFonts w:ascii="Times New Roman" w:hAnsi="Times New Roman"/>
                <w:sz w:val="18"/>
                <w:szCs w:val="18"/>
              </w:rPr>
              <w:t>20</w:t>
            </w:r>
            <w:r w:rsidR="00476D22" w:rsidRPr="00476D22">
              <w:rPr>
                <w:rFonts w:ascii="Times New Roman" w:hAnsi="Times New Roman"/>
                <w:sz w:val="18"/>
                <w:szCs w:val="18"/>
              </w:rPr>
              <w:t>0</w:t>
            </w:r>
          </w:p>
        </w:tc>
        <w:tc>
          <w:tcPr>
            <w:tcW w:w="1530" w:type="dxa"/>
            <w:tcBorders>
              <w:top w:val="double" w:sz="4" w:space="0" w:color="auto"/>
              <w:left w:val="single" w:sz="4" w:space="0" w:color="000000"/>
              <w:bottom w:val="single" w:sz="4" w:space="0" w:color="000000"/>
              <w:right w:val="single" w:sz="4" w:space="0" w:color="000000"/>
            </w:tcBorders>
          </w:tcPr>
          <w:p w:rsidR="00476D22" w:rsidRDefault="00476D22" w:rsidP="00F141B1">
            <w:pPr>
              <w:spacing w:after="58"/>
              <w:jc w:val="center"/>
              <w:rPr>
                <w:rFonts w:ascii="Times New Roman" w:hAnsi="Times New Roman"/>
                <w:sz w:val="18"/>
                <w:szCs w:val="18"/>
              </w:rPr>
            </w:pPr>
          </w:p>
          <w:p w:rsidR="00F141B1" w:rsidRDefault="00476D22" w:rsidP="00F141B1">
            <w:pPr>
              <w:spacing w:after="58"/>
              <w:jc w:val="center"/>
              <w:rPr>
                <w:rFonts w:ascii="Times New Roman" w:hAnsi="Times New Roman"/>
                <w:sz w:val="18"/>
                <w:szCs w:val="18"/>
              </w:rPr>
            </w:pPr>
            <w:r w:rsidRPr="00476D22">
              <w:rPr>
                <w:rFonts w:ascii="Times New Roman" w:hAnsi="Times New Roman"/>
                <w:sz w:val="18"/>
                <w:szCs w:val="18"/>
              </w:rPr>
              <w:t>1</w:t>
            </w:r>
          </w:p>
          <w:p w:rsidR="00476D22" w:rsidRDefault="00476D22" w:rsidP="00F141B1">
            <w:pPr>
              <w:spacing w:after="58"/>
              <w:jc w:val="center"/>
              <w:rPr>
                <w:rFonts w:ascii="Times New Roman" w:hAnsi="Times New Roman"/>
                <w:sz w:val="18"/>
                <w:szCs w:val="18"/>
              </w:rPr>
            </w:pPr>
            <w:r>
              <w:rPr>
                <w:rFonts w:ascii="Times New Roman" w:hAnsi="Times New Roman"/>
                <w:sz w:val="18"/>
                <w:szCs w:val="18"/>
              </w:rPr>
              <w:t>1</w:t>
            </w:r>
          </w:p>
          <w:p w:rsidR="00476D22" w:rsidRDefault="00476D22" w:rsidP="00F141B1">
            <w:pPr>
              <w:spacing w:after="58"/>
              <w:jc w:val="center"/>
              <w:rPr>
                <w:rFonts w:ascii="Times New Roman" w:hAnsi="Times New Roman"/>
                <w:sz w:val="18"/>
                <w:szCs w:val="18"/>
              </w:rPr>
            </w:pPr>
            <w:r>
              <w:rPr>
                <w:rFonts w:ascii="Times New Roman" w:hAnsi="Times New Roman"/>
                <w:sz w:val="18"/>
                <w:szCs w:val="18"/>
              </w:rPr>
              <w:t>1</w:t>
            </w:r>
          </w:p>
          <w:p w:rsidR="00476D22" w:rsidRDefault="00476D22" w:rsidP="00F141B1">
            <w:pPr>
              <w:spacing w:after="58"/>
              <w:jc w:val="center"/>
              <w:rPr>
                <w:rFonts w:ascii="Times New Roman" w:hAnsi="Times New Roman"/>
                <w:sz w:val="18"/>
                <w:szCs w:val="18"/>
              </w:rPr>
            </w:pPr>
            <w:r>
              <w:rPr>
                <w:rFonts w:ascii="Times New Roman" w:hAnsi="Times New Roman"/>
                <w:sz w:val="18"/>
                <w:szCs w:val="18"/>
              </w:rPr>
              <w:t>2</w:t>
            </w:r>
          </w:p>
          <w:p w:rsidR="00476D22" w:rsidRDefault="00476D22" w:rsidP="00F141B1">
            <w:pPr>
              <w:spacing w:after="58"/>
              <w:jc w:val="center"/>
              <w:rPr>
                <w:rFonts w:ascii="Times New Roman" w:hAnsi="Times New Roman"/>
                <w:sz w:val="18"/>
                <w:szCs w:val="18"/>
              </w:rPr>
            </w:pPr>
            <w:r>
              <w:rPr>
                <w:rFonts w:ascii="Times New Roman" w:hAnsi="Times New Roman"/>
                <w:sz w:val="18"/>
                <w:szCs w:val="18"/>
              </w:rPr>
              <w:t>1</w:t>
            </w:r>
          </w:p>
          <w:p w:rsidR="00476D22" w:rsidRDefault="00476D22" w:rsidP="00F141B1">
            <w:pPr>
              <w:spacing w:after="58"/>
              <w:jc w:val="center"/>
              <w:rPr>
                <w:rFonts w:ascii="Times New Roman" w:hAnsi="Times New Roman"/>
                <w:sz w:val="18"/>
                <w:szCs w:val="18"/>
              </w:rPr>
            </w:pPr>
            <w:r>
              <w:rPr>
                <w:rFonts w:ascii="Times New Roman" w:hAnsi="Times New Roman"/>
                <w:sz w:val="18"/>
                <w:szCs w:val="18"/>
              </w:rPr>
              <w:t>1</w:t>
            </w:r>
          </w:p>
          <w:p w:rsidR="00476D22" w:rsidRPr="00476D22" w:rsidRDefault="00476D22" w:rsidP="00F141B1">
            <w:pPr>
              <w:spacing w:after="58"/>
              <w:jc w:val="center"/>
              <w:rPr>
                <w:rFonts w:ascii="Times New Roman" w:hAnsi="Times New Roman"/>
                <w:sz w:val="18"/>
                <w:szCs w:val="18"/>
              </w:rPr>
            </w:pPr>
            <w:r>
              <w:rPr>
                <w:rFonts w:ascii="Times New Roman" w:hAnsi="Times New Roman"/>
                <w:sz w:val="18"/>
                <w:szCs w:val="18"/>
              </w:rPr>
              <w:t>1</w:t>
            </w:r>
          </w:p>
        </w:tc>
        <w:tc>
          <w:tcPr>
            <w:tcW w:w="1260" w:type="dxa"/>
            <w:tcBorders>
              <w:top w:val="double" w:sz="4" w:space="0" w:color="auto"/>
              <w:left w:val="single" w:sz="4" w:space="0" w:color="000000"/>
              <w:bottom w:val="single" w:sz="4" w:space="0" w:color="000000"/>
              <w:right w:val="single" w:sz="4" w:space="0" w:color="000000"/>
            </w:tcBorders>
          </w:tcPr>
          <w:p w:rsidR="00476D22" w:rsidRDefault="00476D22" w:rsidP="00F141B1">
            <w:pPr>
              <w:spacing w:after="58"/>
              <w:jc w:val="center"/>
              <w:rPr>
                <w:rFonts w:ascii="Times New Roman" w:hAnsi="Times New Roman"/>
                <w:sz w:val="18"/>
                <w:szCs w:val="18"/>
              </w:rPr>
            </w:pPr>
          </w:p>
          <w:p w:rsidR="00F141B1" w:rsidRDefault="00EF3CCE" w:rsidP="00F141B1">
            <w:pPr>
              <w:spacing w:after="58"/>
              <w:jc w:val="center"/>
              <w:rPr>
                <w:rFonts w:ascii="Times New Roman" w:hAnsi="Times New Roman"/>
                <w:sz w:val="18"/>
                <w:szCs w:val="18"/>
              </w:rPr>
            </w:pPr>
            <w:r>
              <w:rPr>
                <w:rFonts w:ascii="Times New Roman" w:hAnsi="Times New Roman"/>
                <w:sz w:val="18"/>
                <w:szCs w:val="18"/>
              </w:rPr>
              <w:t>2</w:t>
            </w:r>
            <w:r w:rsidR="00476D22" w:rsidRPr="00476D22">
              <w:rPr>
                <w:rFonts w:ascii="Times New Roman" w:hAnsi="Times New Roman"/>
                <w:sz w:val="18"/>
                <w:szCs w:val="18"/>
              </w:rPr>
              <w:t>00</w:t>
            </w:r>
          </w:p>
          <w:p w:rsidR="00476D22" w:rsidRDefault="00EF3CCE" w:rsidP="00F141B1">
            <w:pPr>
              <w:spacing w:after="58"/>
              <w:jc w:val="center"/>
              <w:rPr>
                <w:rFonts w:ascii="Times New Roman" w:hAnsi="Times New Roman"/>
                <w:sz w:val="18"/>
                <w:szCs w:val="18"/>
              </w:rPr>
            </w:pPr>
            <w:r>
              <w:rPr>
                <w:rFonts w:ascii="Times New Roman" w:hAnsi="Times New Roman"/>
                <w:sz w:val="18"/>
                <w:szCs w:val="18"/>
              </w:rPr>
              <w:t>2</w:t>
            </w:r>
            <w:r w:rsidR="00141252">
              <w:rPr>
                <w:rFonts w:ascii="Times New Roman" w:hAnsi="Times New Roman"/>
                <w:sz w:val="18"/>
                <w:szCs w:val="18"/>
              </w:rPr>
              <w:t>00</w:t>
            </w:r>
          </w:p>
          <w:p w:rsidR="00141252" w:rsidRDefault="00EF3CCE" w:rsidP="00F141B1">
            <w:pPr>
              <w:spacing w:after="58"/>
              <w:jc w:val="center"/>
              <w:rPr>
                <w:rFonts w:ascii="Times New Roman" w:hAnsi="Times New Roman"/>
                <w:sz w:val="18"/>
                <w:szCs w:val="18"/>
              </w:rPr>
            </w:pPr>
            <w:r>
              <w:rPr>
                <w:rFonts w:ascii="Times New Roman" w:hAnsi="Times New Roman"/>
                <w:sz w:val="18"/>
                <w:szCs w:val="18"/>
              </w:rPr>
              <w:t>2</w:t>
            </w:r>
            <w:r w:rsidR="00141252">
              <w:rPr>
                <w:rFonts w:ascii="Times New Roman" w:hAnsi="Times New Roman"/>
                <w:sz w:val="18"/>
                <w:szCs w:val="18"/>
              </w:rPr>
              <w:t>00</w:t>
            </w:r>
          </w:p>
          <w:p w:rsidR="00141252" w:rsidRDefault="00EF3CCE" w:rsidP="00F141B1">
            <w:pPr>
              <w:spacing w:after="58"/>
              <w:jc w:val="center"/>
              <w:rPr>
                <w:rFonts w:ascii="Times New Roman" w:hAnsi="Times New Roman"/>
                <w:sz w:val="18"/>
                <w:szCs w:val="18"/>
              </w:rPr>
            </w:pPr>
            <w:r>
              <w:rPr>
                <w:rFonts w:ascii="Times New Roman" w:hAnsi="Times New Roman"/>
                <w:sz w:val="18"/>
                <w:szCs w:val="18"/>
              </w:rPr>
              <w:t>4</w:t>
            </w:r>
            <w:r w:rsidR="00141252">
              <w:rPr>
                <w:rFonts w:ascii="Times New Roman" w:hAnsi="Times New Roman"/>
                <w:sz w:val="18"/>
                <w:szCs w:val="18"/>
              </w:rPr>
              <w:t>00</w:t>
            </w:r>
          </w:p>
          <w:p w:rsidR="00141252" w:rsidRDefault="00EF3CCE" w:rsidP="00F141B1">
            <w:pPr>
              <w:spacing w:after="58"/>
              <w:jc w:val="center"/>
              <w:rPr>
                <w:rFonts w:ascii="Times New Roman" w:hAnsi="Times New Roman"/>
                <w:sz w:val="18"/>
                <w:szCs w:val="18"/>
              </w:rPr>
            </w:pPr>
            <w:r>
              <w:rPr>
                <w:rFonts w:ascii="Times New Roman" w:hAnsi="Times New Roman"/>
                <w:sz w:val="18"/>
                <w:szCs w:val="18"/>
              </w:rPr>
              <w:t>2</w:t>
            </w:r>
            <w:r w:rsidR="00141252">
              <w:rPr>
                <w:rFonts w:ascii="Times New Roman" w:hAnsi="Times New Roman"/>
                <w:sz w:val="18"/>
                <w:szCs w:val="18"/>
              </w:rPr>
              <w:t>00</w:t>
            </w:r>
          </w:p>
          <w:p w:rsidR="00141252" w:rsidRDefault="00EF3CCE" w:rsidP="00F141B1">
            <w:pPr>
              <w:spacing w:after="58"/>
              <w:jc w:val="center"/>
              <w:rPr>
                <w:rFonts w:ascii="Times New Roman" w:hAnsi="Times New Roman"/>
                <w:sz w:val="18"/>
                <w:szCs w:val="18"/>
              </w:rPr>
            </w:pPr>
            <w:r>
              <w:rPr>
                <w:rFonts w:ascii="Times New Roman" w:hAnsi="Times New Roman"/>
                <w:sz w:val="18"/>
                <w:szCs w:val="18"/>
              </w:rPr>
              <w:t>2</w:t>
            </w:r>
            <w:r w:rsidR="00141252">
              <w:rPr>
                <w:rFonts w:ascii="Times New Roman" w:hAnsi="Times New Roman"/>
                <w:sz w:val="18"/>
                <w:szCs w:val="18"/>
              </w:rPr>
              <w:t>00</w:t>
            </w:r>
          </w:p>
          <w:p w:rsidR="00141252" w:rsidRPr="00476D22" w:rsidRDefault="00EF3CCE" w:rsidP="00F141B1">
            <w:pPr>
              <w:spacing w:after="58"/>
              <w:jc w:val="center"/>
              <w:rPr>
                <w:rFonts w:ascii="Times New Roman" w:hAnsi="Times New Roman"/>
                <w:sz w:val="18"/>
                <w:szCs w:val="18"/>
              </w:rPr>
            </w:pPr>
            <w:r>
              <w:rPr>
                <w:rFonts w:ascii="Times New Roman" w:hAnsi="Times New Roman"/>
                <w:sz w:val="18"/>
                <w:szCs w:val="18"/>
              </w:rPr>
              <w:t>2</w:t>
            </w:r>
            <w:r w:rsidR="00141252">
              <w:rPr>
                <w:rFonts w:ascii="Times New Roman" w:hAnsi="Times New Roman"/>
                <w:sz w:val="18"/>
                <w:szCs w:val="18"/>
              </w:rPr>
              <w:t>00</w:t>
            </w:r>
          </w:p>
        </w:tc>
        <w:tc>
          <w:tcPr>
            <w:tcW w:w="1260" w:type="dxa"/>
            <w:tcBorders>
              <w:top w:val="double" w:sz="4" w:space="0" w:color="auto"/>
              <w:left w:val="single" w:sz="4" w:space="0" w:color="000000"/>
              <w:bottom w:val="single" w:sz="4" w:space="0" w:color="000000"/>
              <w:right w:val="single" w:sz="4" w:space="0" w:color="000000"/>
            </w:tcBorders>
          </w:tcPr>
          <w:p w:rsidR="00476D22" w:rsidRDefault="00476D22" w:rsidP="00F141B1">
            <w:pPr>
              <w:spacing w:after="58"/>
              <w:jc w:val="center"/>
              <w:rPr>
                <w:rFonts w:ascii="Times New Roman" w:hAnsi="Times New Roman"/>
                <w:sz w:val="18"/>
                <w:szCs w:val="18"/>
              </w:rPr>
            </w:pPr>
          </w:p>
          <w:p w:rsidR="00F141B1" w:rsidRDefault="00476D22" w:rsidP="00F141B1">
            <w:pPr>
              <w:spacing w:after="58"/>
              <w:jc w:val="center"/>
              <w:rPr>
                <w:rFonts w:ascii="Times New Roman" w:hAnsi="Times New Roman"/>
                <w:sz w:val="18"/>
                <w:szCs w:val="18"/>
              </w:rPr>
            </w:pPr>
            <w:r w:rsidRPr="00476D22">
              <w:rPr>
                <w:rFonts w:ascii="Times New Roman" w:hAnsi="Times New Roman"/>
                <w:sz w:val="18"/>
                <w:szCs w:val="18"/>
              </w:rPr>
              <w:t>1</w:t>
            </w:r>
          </w:p>
          <w:p w:rsidR="00141252" w:rsidRDefault="00141252" w:rsidP="00F141B1">
            <w:pPr>
              <w:spacing w:after="58"/>
              <w:jc w:val="center"/>
              <w:rPr>
                <w:rFonts w:ascii="Times New Roman" w:hAnsi="Times New Roman"/>
                <w:sz w:val="18"/>
                <w:szCs w:val="18"/>
              </w:rPr>
            </w:pPr>
            <w:r>
              <w:rPr>
                <w:rFonts w:ascii="Times New Roman" w:hAnsi="Times New Roman"/>
                <w:sz w:val="18"/>
                <w:szCs w:val="18"/>
              </w:rPr>
              <w:t>6</w:t>
            </w:r>
          </w:p>
          <w:p w:rsidR="00141252" w:rsidRDefault="00141252" w:rsidP="00F141B1">
            <w:pPr>
              <w:spacing w:after="58"/>
              <w:jc w:val="center"/>
              <w:rPr>
                <w:rFonts w:ascii="Times New Roman" w:hAnsi="Times New Roman"/>
                <w:sz w:val="18"/>
                <w:szCs w:val="18"/>
              </w:rPr>
            </w:pPr>
            <w:r>
              <w:rPr>
                <w:rFonts w:ascii="Times New Roman" w:hAnsi="Times New Roman"/>
                <w:sz w:val="18"/>
                <w:szCs w:val="18"/>
              </w:rPr>
              <w:t>.5</w:t>
            </w:r>
          </w:p>
          <w:p w:rsidR="00141252" w:rsidRDefault="00141252" w:rsidP="00F141B1">
            <w:pPr>
              <w:spacing w:after="58"/>
              <w:jc w:val="center"/>
              <w:rPr>
                <w:rFonts w:ascii="Times New Roman" w:hAnsi="Times New Roman"/>
                <w:sz w:val="18"/>
                <w:szCs w:val="18"/>
              </w:rPr>
            </w:pPr>
            <w:r>
              <w:rPr>
                <w:rFonts w:ascii="Times New Roman" w:hAnsi="Times New Roman"/>
                <w:sz w:val="18"/>
                <w:szCs w:val="18"/>
              </w:rPr>
              <w:t>.5</w:t>
            </w:r>
          </w:p>
          <w:p w:rsidR="00141252" w:rsidRDefault="00141252" w:rsidP="00F141B1">
            <w:pPr>
              <w:spacing w:after="58"/>
              <w:jc w:val="center"/>
              <w:rPr>
                <w:rFonts w:ascii="Times New Roman" w:hAnsi="Times New Roman"/>
                <w:sz w:val="18"/>
                <w:szCs w:val="18"/>
              </w:rPr>
            </w:pPr>
            <w:r>
              <w:rPr>
                <w:rFonts w:ascii="Times New Roman" w:hAnsi="Times New Roman"/>
                <w:sz w:val="18"/>
                <w:szCs w:val="18"/>
              </w:rPr>
              <w:t>.25</w:t>
            </w:r>
          </w:p>
          <w:p w:rsidR="00141252" w:rsidRDefault="00141252" w:rsidP="00F141B1">
            <w:pPr>
              <w:spacing w:after="58"/>
              <w:jc w:val="center"/>
              <w:rPr>
                <w:rFonts w:ascii="Times New Roman" w:hAnsi="Times New Roman"/>
                <w:sz w:val="18"/>
                <w:szCs w:val="18"/>
              </w:rPr>
            </w:pPr>
            <w:r>
              <w:rPr>
                <w:rFonts w:ascii="Times New Roman" w:hAnsi="Times New Roman"/>
                <w:sz w:val="18"/>
                <w:szCs w:val="18"/>
              </w:rPr>
              <w:t>.25</w:t>
            </w:r>
          </w:p>
          <w:p w:rsidR="00141252" w:rsidRPr="00476D22" w:rsidRDefault="00141252" w:rsidP="00F141B1">
            <w:pPr>
              <w:spacing w:after="58"/>
              <w:jc w:val="center"/>
              <w:rPr>
                <w:rFonts w:ascii="Times New Roman" w:hAnsi="Times New Roman"/>
                <w:sz w:val="18"/>
                <w:szCs w:val="18"/>
              </w:rPr>
            </w:pPr>
            <w:r>
              <w:rPr>
                <w:rFonts w:ascii="Times New Roman" w:hAnsi="Times New Roman"/>
                <w:sz w:val="18"/>
                <w:szCs w:val="18"/>
              </w:rPr>
              <w:t>1</w:t>
            </w:r>
          </w:p>
        </w:tc>
        <w:tc>
          <w:tcPr>
            <w:tcW w:w="1530" w:type="dxa"/>
            <w:tcBorders>
              <w:top w:val="double" w:sz="4" w:space="0" w:color="auto"/>
              <w:left w:val="single" w:sz="4" w:space="0" w:color="000000"/>
              <w:bottom w:val="single" w:sz="4" w:space="0" w:color="000000"/>
              <w:right w:val="single" w:sz="4" w:space="0" w:color="000000"/>
            </w:tcBorders>
          </w:tcPr>
          <w:p w:rsidR="00476D22" w:rsidRDefault="00476D22" w:rsidP="00F141B1">
            <w:pPr>
              <w:spacing w:after="58"/>
              <w:jc w:val="center"/>
              <w:rPr>
                <w:rFonts w:ascii="Times New Roman" w:hAnsi="Times New Roman"/>
                <w:sz w:val="18"/>
                <w:szCs w:val="18"/>
              </w:rPr>
            </w:pPr>
          </w:p>
          <w:p w:rsidR="00F141B1" w:rsidRDefault="00EF3CCE" w:rsidP="00F141B1">
            <w:pPr>
              <w:spacing w:after="58"/>
              <w:jc w:val="center"/>
              <w:rPr>
                <w:rFonts w:ascii="Times New Roman" w:hAnsi="Times New Roman"/>
                <w:sz w:val="18"/>
                <w:szCs w:val="18"/>
              </w:rPr>
            </w:pPr>
            <w:r>
              <w:rPr>
                <w:rFonts w:ascii="Times New Roman" w:hAnsi="Times New Roman"/>
                <w:sz w:val="18"/>
                <w:szCs w:val="18"/>
              </w:rPr>
              <w:t>2</w:t>
            </w:r>
            <w:r w:rsidR="00476D22" w:rsidRPr="00476D22">
              <w:rPr>
                <w:rFonts w:ascii="Times New Roman" w:hAnsi="Times New Roman"/>
                <w:sz w:val="18"/>
                <w:szCs w:val="18"/>
              </w:rPr>
              <w:t>00</w:t>
            </w:r>
          </w:p>
          <w:p w:rsidR="00141252" w:rsidRDefault="00410100" w:rsidP="00F141B1">
            <w:pPr>
              <w:spacing w:after="58"/>
              <w:jc w:val="center"/>
              <w:rPr>
                <w:rFonts w:ascii="Times New Roman" w:hAnsi="Times New Roman"/>
                <w:sz w:val="18"/>
                <w:szCs w:val="18"/>
              </w:rPr>
            </w:pPr>
            <w:r>
              <w:rPr>
                <w:rFonts w:ascii="Times New Roman" w:hAnsi="Times New Roman"/>
                <w:sz w:val="18"/>
                <w:szCs w:val="18"/>
              </w:rPr>
              <w:t>1260</w:t>
            </w:r>
          </w:p>
          <w:p w:rsidR="00141252" w:rsidRDefault="00EF3CCE" w:rsidP="00F141B1">
            <w:pPr>
              <w:spacing w:after="58"/>
              <w:jc w:val="center"/>
              <w:rPr>
                <w:rFonts w:ascii="Times New Roman" w:hAnsi="Times New Roman"/>
                <w:sz w:val="18"/>
                <w:szCs w:val="18"/>
              </w:rPr>
            </w:pPr>
            <w:r>
              <w:rPr>
                <w:rFonts w:ascii="Times New Roman" w:hAnsi="Times New Roman"/>
                <w:sz w:val="18"/>
                <w:szCs w:val="18"/>
              </w:rPr>
              <w:t>10</w:t>
            </w:r>
            <w:r w:rsidR="00141252">
              <w:rPr>
                <w:rFonts w:ascii="Times New Roman" w:hAnsi="Times New Roman"/>
                <w:sz w:val="18"/>
                <w:szCs w:val="18"/>
              </w:rPr>
              <w:t>0</w:t>
            </w:r>
          </w:p>
          <w:p w:rsidR="00141252" w:rsidRDefault="00EF3CCE" w:rsidP="00F141B1">
            <w:pPr>
              <w:spacing w:after="58"/>
              <w:jc w:val="center"/>
              <w:rPr>
                <w:rFonts w:ascii="Times New Roman" w:hAnsi="Times New Roman"/>
                <w:sz w:val="18"/>
                <w:szCs w:val="18"/>
              </w:rPr>
            </w:pPr>
            <w:r>
              <w:rPr>
                <w:rFonts w:ascii="Times New Roman" w:hAnsi="Times New Roman"/>
                <w:sz w:val="18"/>
                <w:szCs w:val="18"/>
              </w:rPr>
              <w:t>2</w:t>
            </w:r>
            <w:r w:rsidR="00141252">
              <w:rPr>
                <w:rFonts w:ascii="Times New Roman" w:hAnsi="Times New Roman"/>
                <w:sz w:val="18"/>
                <w:szCs w:val="18"/>
              </w:rPr>
              <w:t>00</w:t>
            </w:r>
          </w:p>
          <w:p w:rsidR="00141252" w:rsidRDefault="00141252" w:rsidP="00F141B1">
            <w:pPr>
              <w:spacing w:after="58"/>
              <w:jc w:val="center"/>
              <w:rPr>
                <w:rFonts w:ascii="Times New Roman" w:hAnsi="Times New Roman"/>
                <w:sz w:val="18"/>
                <w:szCs w:val="18"/>
              </w:rPr>
            </w:pPr>
            <w:r>
              <w:rPr>
                <w:rFonts w:ascii="Times New Roman" w:hAnsi="Times New Roman"/>
                <w:sz w:val="18"/>
                <w:szCs w:val="18"/>
              </w:rPr>
              <w:t>5</w:t>
            </w:r>
            <w:r w:rsidR="00EF3CCE">
              <w:rPr>
                <w:rFonts w:ascii="Times New Roman" w:hAnsi="Times New Roman"/>
                <w:sz w:val="18"/>
                <w:szCs w:val="18"/>
              </w:rPr>
              <w:t>0</w:t>
            </w:r>
          </w:p>
          <w:p w:rsidR="00141252" w:rsidRDefault="00141252" w:rsidP="00F141B1">
            <w:pPr>
              <w:spacing w:after="58"/>
              <w:jc w:val="center"/>
              <w:rPr>
                <w:rFonts w:ascii="Times New Roman" w:hAnsi="Times New Roman"/>
                <w:sz w:val="18"/>
                <w:szCs w:val="18"/>
              </w:rPr>
            </w:pPr>
            <w:r>
              <w:rPr>
                <w:rFonts w:ascii="Times New Roman" w:hAnsi="Times New Roman"/>
                <w:sz w:val="18"/>
                <w:szCs w:val="18"/>
              </w:rPr>
              <w:t>5</w:t>
            </w:r>
            <w:r w:rsidR="00EF3CCE">
              <w:rPr>
                <w:rFonts w:ascii="Times New Roman" w:hAnsi="Times New Roman"/>
                <w:sz w:val="18"/>
                <w:szCs w:val="18"/>
              </w:rPr>
              <w:t>0</w:t>
            </w:r>
          </w:p>
          <w:p w:rsidR="00141252" w:rsidRPr="00476D22" w:rsidRDefault="00EF3CCE" w:rsidP="00F141B1">
            <w:pPr>
              <w:spacing w:after="58"/>
              <w:jc w:val="center"/>
              <w:rPr>
                <w:rFonts w:ascii="Times New Roman" w:hAnsi="Times New Roman"/>
                <w:sz w:val="18"/>
                <w:szCs w:val="18"/>
              </w:rPr>
            </w:pPr>
            <w:r>
              <w:rPr>
                <w:rFonts w:ascii="Times New Roman" w:hAnsi="Times New Roman"/>
                <w:sz w:val="18"/>
                <w:szCs w:val="18"/>
              </w:rPr>
              <w:t>2</w:t>
            </w:r>
            <w:r w:rsidR="00141252">
              <w:rPr>
                <w:rFonts w:ascii="Times New Roman" w:hAnsi="Times New Roman"/>
                <w:sz w:val="18"/>
                <w:szCs w:val="18"/>
              </w:rPr>
              <w:t>00</w:t>
            </w:r>
          </w:p>
        </w:tc>
      </w:tr>
      <w:tr w:rsidR="00476D22" w:rsidRPr="00476D22" w:rsidTr="00476D22">
        <w:tc>
          <w:tcPr>
            <w:tcW w:w="2820" w:type="dxa"/>
            <w:tcBorders>
              <w:left w:val="single" w:sz="4" w:space="0" w:color="000000"/>
              <w:right w:val="single" w:sz="4" w:space="0" w:color="000000"/>
            </w:tcBorders>
          </w:tcPr>
          <w:p w:rsidR="00476D22" w:rsidRPr="00476D22" w:rsidRDefault="00476D22" w:rsidP="00476D22">
            <w:pPr>
              <w:spacing w:after="58"/>
              <w:rPr>
                <w:rFonts w:ascii="Times New Roman" w:hAnsi="Times New Roman"/>
              </w:rPr>
            </w:pPr>
            <w:r>
              <w:rPr>
                <w:rFonts w:ascii="Times New Roman" w:hAnsi="Times New Roman"/>
                <w:sz w:val="18"/>
                <w:szCs w:val="18"/>
              </w:rPr>
              <w:t xml:space="preserve">  Applicants subtotal</w:t>
            </w:r>
          </w:p>
        </w:tc>
        <w:tc>
          <w:tcPr>
            <w:tcW w:w="1440" w:type="dxa"/>
            <w:tcBorders>
              <w:top w:val="single" w:sz="4" w:space="0" w:color="000000"/>
              <w:left w:val="single" w:sz="4" w:space="0" w:color="000000"/>
              <w:right w:val="single" w:sz="4" w:space="0" w:color="000000"/>
            </w:tcBorders>
          </w:tcPr>
          <w:p w:rsidR="00476D22" w:rsidRPr="00476D22" w:rsidRDefault="00EF3CCE" w:rsidP="00F141B1">
            <w:pPr>
              <w:spacing w:after="58"/>
              <w:jc w:val="center"/>
              <w:rPr>
                <w:rFonts w:ascii="Times New Roman" w:hAnsi="Times New Roman"/>
                <w:sz w:val="18"/>
                <w:szCs w:val="18"/>
              </w:rPr>
            </w:pPr>
            <w:r>
              <w:rPr>
                <w:rFonts w:ascii="Times New Roman" w:hAnsi="Times New Roman"/>
                <w:sz w:val="18"/>
                <w:szCs w:val="18"/>
              </w:rPr>
              <w:t>20</w:t>
            </w:r>
            <w:r w:rsidR="00141252">
              <w:rPr>
                <w:rFonts w:ascii="Times New Roman" w:hAnsi="Times New Roman"/>
                <w:sz w:val="18"/>
                <w:szCs w:val="18"/>
              </w:rPr>
              <w:t>0</w:t>
            </w:r>
          </w:p>
        </w:tc>
        <w:tc>
          <w:tcPr>
            <w:tcW w:w="1530" w:type="dxa"/>
            <w:tcBorders>
              <w:top w:val="single" w:sz="4" w:space="0" w:color="000000"/>
              <w:left w:val="single" w:sz="4" w:space="0" w:color="000000"/>
              <w:right w:val="single" w:sz="4" w:space="0" w:color="000000"/>
            </w:tcBorders>
          </w:tcPr>
          <w:p w:rsidR="00476D22" w:rsidRPr="00476D22" w:rsidRDefault="00141252" w:rsidP="00F141B1">
            <w:pPr>
              <w:spacing w:after="58"/>
              <w:jc w:val="center"/>
              <w:rPr>
                <w:rFonts w:ascii="Times New Roman" w:hAnsi="Times New Roman"/>
                <w:sz w:val="18"/>
                <w:szCs w:val="18"/>
              </w:rPr>
            </w:pPr>
            <w:r>
              <w:rPr>
                <w:rFonts w:ascii="Times New Roman" w:hAnsi="Times New Roman"/>
                <w:sz w:val="18"/>
                <w:szCs w:val="18"/>
              </w:rPr>
              <w:t>---</w:t>
            </w:r>
          </w:p>
        </w:tc>
        <w:tc>
          <w:tcPr>
            <w:tcW w:w="1260" w:type="dxa"/>
            <w:tcBorders>
              <w:top w:val="single" w:sz="4" w:space="0" w:color="000000"/>
              <w:left w:val="single" w:sz="4" w:space="0" w:color="000000"/>
              <w:right w:val="single" w:sz="4" w:space="0" w:color="000000"/>
            </w:tcBorders>
          </w:tcPr>
          <w:p w:rsidR="00476D22" w:rsidRPr="00476D22" w:rsidRDefault="00141252" w:rsidP="00F141B1">
            <w:pPr>
              <w:spacing w:after="58"/>
              <w:jc w:val="center"/>
              <w:rPr>
                <w:rFonts w:ascii="Times New Roman" w:hAnsi="Times New Roman"/>
                <w:sz w:val="18"/>
                <w:szCs w:val="18"/>
              </w:rPr>
            </w:pPr>
            <w:r>
              <w:rPr>
                <w:rFonts w:ascii="Times New Roman" w:hAnsi="Times New Roman"/>
                <w:sz w:val="18"/>
                <w:szCs w:val="18"/>
              </w:rPr>
              <w:t>---</w:t>
            </w:r>
          </w:p>
        </w:tc>
        <w:tc>
          <w:tcPr>
            <w:tcW w:w="1260" w:type="dxa"/>
            <w:tcBorders>
              <w:top w:val="single" w:sz="4" w:space="0" w:color="000000"/>
              <w:left w:val="single" w:sz="4" w:space="0" w:color="000000"/>
              <w:right w:val="single" w:sz="4" w:space="0" w:color="000000"/>
            </w:tcBorders>
          </w:tcPr>
          <w:p w:rsidR="00476D22" w:rsidRPr="00476D22" w:rsidRDefault="00141252" w:rsidP="00F141B1">
            <w:pPr>
              <w:spacing w:after="58"/>
              <w:jc w:val="center"/>
              <w:rPr>
                <w:rFonts w:ascii="Times New Roman" w:hAnsi="Times New Roman"/>
                <w:sz w:val="18"/>
                <w:szCs w:val="18"/>
              </w:rPr>
            </w:pPr>
            <w:r>
              <w:rPr>
                <w:rFonts w:ascii="Times New Roman" w:hAnsi="Times New Roman"/>
                <w:sz w:val="18"/>
                <w:szCs w:val="18"/>
              </w:rPr>
              <w:t>---</w:t>
            </w:r>
          </w:p>
        </w:tc>
        <w:tc>
          <w:tcPr>
            <w:tcW w:w="1530" w:type="dxa"/>
            <w:tcBorders>
              <w:top w:val="single" w:sz="4" w:space="0" w:color="000000"/>
              <w:left w:val="single" w:sz="4" w:space="0" w:color="000000"/>
              <w:right w:val="single" w:sz="4" w:space="0" w:color="000000"/>
            </w:tcBorders>
          </w:tcPr>
          <w:p w:rsidR="00476D22" w:rsidRPr="00476D22" w:rsidRDefault="00EF3CCE" w:rsidP="00F141B1">
            <w:pPr>
              <w:spacing w:after="58"/>
              <w:jc w:val="center"/>
              <w:rPr>
                <w:rFonts w:ascii="Times New Roman" w:hAnsi="Times New Roman"/>
                <w:sz w:val="18"/>
                <w:szCs w:val="18"/>
              </w:rPr>
            </w:pPr>
            <w:r>
              <w:rPr>
                <w:rFonts w:ascii="Times New Roman" w:hAnsi="Times New Roman"/>
                <w:sz w:val="18"/>
                <w:szCs w:val="18"/>
              </w:rPr>
              <w:t>2</w:t>
            </w:r>
            <w:r w:rsidR="00141252">
              <w:rPr>
                <w:rFonts w:ascii="Times New Roman" w:hAnsi="Times New Roman"/>
                <w:sz w:val="18"/>
                <w:szCs w:val="18"/>
              </w:rPr>
              <w:t>,000</w:t>
            </w:r>
          </w:p>
        </w:tc>
      </w:tr>
      <w:tr w:rsidR="00F141B1" w:rsidRPr="00476D22" w:rsidTr="00476D22">
        <w:tc>
          <w:tcPr>
            <w:tcW w:w="2820" w:type="dxa"/>
            <w:tcBorders>
              <w:left w:val="single" w:sz="4" w:space="0" w:color="000000"/>
              <w:right w:val="single" w:sz="4" w:space="0" w:color="000000"/>
            </w:tcBorders>
          </w:tcPr>
          <w:p w:rsidR="00476D22" w:rsidRPr="00476D22" w:rsidRDefault="00476D22" w:rsidP="00476D22">
            <w:pPr>
              <w:spacing w:after="58"/>
              <w:rPr>
                <w:rFonts w:ascii="Times New Roman" w:hAnsi="Times New Roman"/>
                <w:i/>
              </w:rPr>
            </w:pPr>
            <w:r w:rsidRPr="00476D22">
              <w:rPr>
                <w:rFonts w:ascii="Times New Roman" w:hAnsi="Times New Roman"/>
                <w:i/>
              </w:rPr>
              <w:t>Recommenders:</w:t>
            </w:r>
          </w:p>
          <w:p w:rsidR="00F141B1" w:rsidRPr="00476D22" w:rsidRDefault="00476D22" w:rsidP="00476D22">
            <w:pPr>
              <w:spacing w:after="58"/>
              <w:rPr>
                <w:rFonts w:ascii="Times New Roman" w:hAnsi="Times New Roman"/>
                <w:sz w:val="18"/>
                <w:szCs w:val="18"/>
              </w:rPr>
            </w:pPr>
            <w:r>
              <w:rPr>
                <w:rFonts w:ascii="Times New Roman" w:hAnsi="Times New Roman"/>
                <w:sz w:val="18"/>
                <w:szCs w:val="18"/>
              </w:rPr>
              <w:t>Recommendation</w:t>
            </w:r>
          </w:p>
        </w:tc>
        <w:tc>
          <w:tcPr>
            <w:tcW w:w="1440" w:type="dxa"/>
            <w:tcBorders>
              <w:left w:val="single" w:sz="4" w:space="0" w:color="000000"/>
              <w:bottom w:val="single" w:sz="4" w:space="0" w:color="auto"/>
              <w:right w:val="single" w:sz="4" w:space="0" w:color="000000"/>
            </w:tcBorders>
          </w:tcPr>
          <w:p w:rsidR="00F141B1" w:rsidRDefault="00F141B1" w:rsidP="00F141B1">
            <w:pPr>
              <w:spacing w:after="58"/>
              <w:jc w:val="center"/>
              <w:rPr>
                <w:rFonts w:ascii="Times New Roman" w:hAnsi="Times New Roman"/>
                <w:sz w:val="18"/>
                <w:szCs w:val="18"/>
              </w:rPr>
            </w:pPr>
          </w:p>
          <w:p w:rsidR="00141252" w:rsidRPr="00476D22" w:rsidRDefault="00EF3CCE" w:rsidP="00F141B1">
            <w:pPr>
              <w:spacing w:after="58"/>
              <w:jc w:val="center"/>
              <w:rPr>
                <w:rFonts w:ascii="Times New Roman" w:hAnsi="Times New Roman"/>
                <w:sz w:val="18"/>
                <w:szCs w:val="18"/>
              </w:rPr>
            </w:pPr>
            <w:r>
              <w:rPr>
                <w:rFonts w:ascii="Times New Roman" w:hAnsi="Times New Roman"/>
                <w:sz w:val="18"/>
                <w:szCs w:val="18"/>
              </w:rPr>
              <w:t>60</w:t>
            </w:r>
            <w:r w:rsidR="00141252">
              <w:rPr>
                <w:rFonts w:ascii="Times New Roman" w:hAnsi="Times New Roman"/>
                <w:sz w:val="18"/>
                <w:szCs w:val="18"/>
              </w:rPr>
              <w:t>0</w:t>
            </w:r>
          </w:p>
        </w:tc>
        <w:tc>
          <w:tcPr>
            <w:tcW w:w="1530" w:type="dxa"/>
            <w:tcBorders>
              <w:left w:val="single" w:sz="4" w:space="0" w:color="000000"/>
              <w:bottom w:val="single" w:sz="4" w:space="0" w:color="auto"/>
              <w:right w:val="single" w:sz="4" w:space="0" w:color="000000"/>
            </w:tcBorders>
          </w:tcPr>
          <w:p w:rsidR="00F141B1" w:rsidRDefault="00F141B1" w:rsidP="00F141B1">
            <w:pPr>
              <w:spacing w:after="58"/>
              <w:jc w:val="center"/>
              <w:rPr>
                <w:rFonts w:ascii="Times New Roman" w:hAnsi="Times New Roman"/>
                <w:sz w:val="18"/>
                <w:szCs w:val="18"/>
              </w:rPr>
            </w:pPr>
          </w:p>
          <w:p w:rsidR="00141252" w:rsidRPr="00476D22" w:rsidRDefault="00141252" w:rsidP="00F141B1">
            <w:pPr>
              <w:spacing w:after="58"/>
              <w:jc w:val="center"/>
              <w:rPr>
                <w:rFonts w:ascii="Times New Roman" w:hAnsi="Times New Roman"/>
                <w:sz w:val="18"/>
                <w:szCs w:val="18"/>
              </w:rPr>
            </w:pPr>
            <w:r>
              <w:rPr>
                <w:rFonts w:ascii="Times New Roman" w:hAnsi="Times New Roman"/>
                <w:sz w:val="18"/>
                <w:szCs w:val="18"/>
              </w:rPr>
              <w:t>1</w:t>
            </w:r>
          </w:p>
        </w:tc>
        <w:tc>
          <w:tcPr>
            <w:tcW w:w="1260" w:type="dxa"/>
            <w:tcBorders>
              <w:left w:val="single" w:sz="4" w:space="0" w:color="000000"/>
              <w:bottom w:val="single" w:sz="4" w:space="0" w:color="auto"/>
              <w:right w:val="single" w:sz="4" w:space="0" w:color="000000"/>
            </w:tcBorders>
          </w:tcPr>
          <w:p w:rsidR="00F141B1" w:rsidRDefault="00F141B1" w:rsidP="00F141B1">
            <w:pPr>
              <w:spacing w:after="58"/>
              <w:jc w:val="center"/>
              <w:rPr>
                <w:rFonts w:ascii="Times New Roman" w:hAnsi="Times New Roman"/>
                <w:sz w:val="18"/>
                <w:szCs w:val="18"/>
              </w:rPr>
            </w:pPr>
          </w:p>
          <w:p w:rsidR="00141252" w:rsidRPr="00476D22" w:rsidRDefault="00EF3CCE" w:rsidP="00F141B1">
            <w:pPr>
              <w:spacing w:after="58"/>
              <w:jc w:val="center"/>
              <w:rPr>
                <w:rFonts w:ascii="Times New Roman" w:hAnsi="Times New Roman"/>
                <w:sz w:val="18"/>
                <w:szCs w:val="18"/>
              </w:rPr>
            </w:pPr>
            <w:r>
              <w:rPr>
                <w:rFonts w:ascii="Times New Roman" w:hAnsi="Times New Roman"/>
                <w:sz w:val="18"/>
                <w:szCs w:val="18"/>
              </w:rPr>
              <w:t>60</w:t>
            </w:r>
            <w:r w:rsidR="00141252">
              <w:rPr>
                <w:rFonts w:ascii="Times New Roman" w:hAnsi="Times New Roman"/>
                <w:sz w:val="18"/>
                <w:szCs w:val="18"/>
              </w:rPr>
              <w:t>0</w:t>
            </w:r>
          </w:p>
        </w:tc>
        <w:tc>
          <w:tcPr>
            <w:tcW w:w="1260" w:type="dxa"/>
            <w:tcBorders>
              <w:left w:val="single" w:sz="4" w:space="0" w:color="000000"/>
              <w:bottom w:val="single" w:sz="4" w:space="0" w:color="auto"/>
              <w:right w:val="single" w:sz="4" w:space="0" w:color="000000"/>
            </w:tcBorders>
          </w:tcPr>
          <w:p w:rsidR="00F141B1" w:rsidRDefault="00F141B1" w:rsidP="00F141B1">
            <w:pPr>
              <w:spacing w:after="58"/>
              <w:jc w:val="center"/>
              <w:rPr>
                <w:rFonts w:ascii="Times New Roman" w:hAnsi="Times New Roman"/>
                <w:sz w:val="18"/>
                <w:szCs w:val="18"/>
              </w:rPr>
            </w:pPr>
          </w:p>
          <w:p w:rsidR="00141252" w:rsidRPr="00476D22" w:rsidRDefault="00141252" w:rsidP="00F141B1">
            <w:pPr>
              <w:spacing w:after="58"/>
              <w:jc w:val="center"/>
              <w:rPr>
                <w:rFonts w:ascii="Times New Roman" w:hAnsi="Times New Roman"/>
                <w:sz w:val="18"/>
                <w:szCs w:val="18"/>
              </w:rPr>
            </w:pPr>
            <w:r>
              <w:rPr>
                <w:rFonts w:ascii="Times New Roman" w:hAnsi="Times New Roman"/>
                <w:sz w:val="18"/>
                <w:szCs w:val="18"/>
              </w:rPr>
              <w:t>1</w:t>
            </w:r>
          </w:p>
        </w:tc>
        <w:tc>
          <w:tcPr>
            <w:tcW w:w="1530" w:type="dxa"/>
            <w:tcBorders>
              <w:left w:val="single" w:sz="4" w:space="0" w:color="000000"/>
              <w:bottom w:val="single" w:sz="4" w:space="0" w:color="auto"/>
              <w:right w:val="single" w:sz="4" w:space="0" w:color="000000"/>
            </w:tcBorders>
          </w:tcPr>
          <w:p w:rsidR="00F141B1" w:rsidRDefault="00F141B1" w:rsidP="00F141B1">
            <w:pPr>
              <w:spacing w:after="58"/>
              <w:jc w:val="center"/>
              <w:rPr>
                <w:rFonts w:ascii="Times New Roman" w:hAnsi="Times New Roman"/>
                <w:sz w:val="18"/>
                <w:szCs w:val="18"/>
              </w:rPr>
            </w:pPr>
          </w:p>
          <w:p w:rsidR="00141252" w:rsidRPr="00476D22" w:rsidRDefault="00EF3CCE" w:rsidP="00F141B1">
            <w:pPr>
              <w:spacing w:after="58"/>
              <w:jc w:val="center"/>
              <w:rPr>
                <w:rFonts w:ascii="Times New Roman" w:hAnsi="Times New Roman"/>
                <w:sz w:val="18"/>
                <w:szCs w:val="18"/>
              </w:rPr>
            </w:pPr>
            <w:r>
              <w:rPr>
                <w:rFonts w:ascii="Times New Roman" w:hAnsi="Times New Roman"/>
                <w:sz w:val="18"/>
                <w:szCs w:val="18"/>
              </w:rPr>
              <w:t>60</w:t>
            </w:r>
            <w:r w:rsidR="00141252">
              <w:rPr>
                <w:rFonts w:ascii="Times New Roman" w:hAnsi="Times New Roman"/>
                <w:sz w:val="18"/>
                <w:szCs w:val="18"/>
              </w:rPr>
              <w:t>0</w:t>
            </w:r>
          </w:p>
        </w:tc>
      </w:tr>
      <w:tr w:rsidR="00476D22" w:rsidRPr="00476D22" w:rsidTr="00476D22">
        <w:tc>
          <w:tcPr>
            <w:tcW w:w="2820" w:type="dxa"/>
            <w:tcBorders>
              <w:left w:val="single" w:sz="4" w:space="0" w:color="000000"/>
              <w:right w:val="single" w:sz="4" w:space="0" w:color="000000"/>
            </w:tcBorders>
          </w:tcPr>
          <w:p w:rsidR="00476D22" w:rsidRDefault="00476D22" w:rsidP="00476D22">
            <w:pPr>
              <w:spacing w:after="58"/>
              <w:rPr>
                <w:rFonts w:ascii="Times New Roman" w:hAnsi="Times New Roman"/>
                <w:i/>
              </w:rPr>
            </w:pPr>
            <w:r>
              <w:rPr>
                <w:rFonts w:ascii="Times New Roman" w:hAnsi="Times New Roman"/>
                <w:sz w:val="18"/>
                <w:szCs w:val="18"/>
              </w:rPr>
              <w:t xml:space="preserve">  Recommenders subtotal:</w:t>
            </w:r>
          </w:p>
        </w:tc>
        <w:tc>
          <w:tcPr>
            <w:tcW w:w="1440" w:type="dxa"/>
            <w:tcBorders>
              <w:top w:val="single" w:sz="4" w:space="0" w:color="auto"/>
              <w:left w:val="single" w:sz="4" w:space="0" w:color="000000"/>
              <w:right w:val="single" w:sz="4" w:space="0" w:color="000000"/>
            </w:tcBorders>
          </w:tcPr>
          <w:p w:rsidR="00476D22" w:rsidRPr="00476D22" w:rsidRDefault="00EF3CCE" w:rsidP="00F141B1">
            <w:pPr>
              <w:spacing w:after="58"/>
              <w:jc w:val="center"/>
              <w:rPr>
                <w:rFonts w:ascii="Times New Roman" w:hAnsi="Times New Roman"/>
                <w:sz w:val="18"/>
                <w:szCs w:val="18"/>
              </w:rPr>
            </w:pPr>
            <w:r>
              <w:rPr>
                <w:rFonts w:ascii="Times New Roman" w:hAnsi="Times New Roman"/>
                <w:sz w:val="18"/>
                <w:szCs w:val="18"/>
              </w:rPr>
              <w:t>6</w:t>
            </w:r>
            <w:r w:rsidR="00141252">
              <w:rPr>
                <w:rFonts w:ascii="Times New Roman" w:hAnsi="Times New Roman"/>
                <w:sz w:val="18"/>
                <w:szCs w:val="18"/>
              </w:rPr>
              <w:t>00</w:t>
            </w:r>
          </w:p>
        </w:tc>
        <w:tc>
          <w:tcPr>
            <w:tcW w:w="1530" w:type="dxa"/>
            <w:tcBorders>
              <w:top w:val="single" w:sz="4" w:space="0" w:color="auto"/>
              <w:left w:val="single" w:sz="4" w:space="0" w:color="000000"/>
              <w:right w:val="single" w:sz="4" w:space="0" w:color="000000"/>
            </w:tcBorders>
          </w:tcPr>
          <w:p w:rsidR="00476D22" w:rsidRPr="00476D22" w:rsidRDefault="00141252" w:rsidP="00F141B1">
            <w:pPr>
              <w:spacing w:after="58"/>
              <w:jc w:val="center"/>
              <w:rPr>
                <w:rFonts w:ascii="Times New Roman" w:hAnsi="Times New Roman"/>
                <w:sz w:val="18"/>
                <w:szCs w:val="18"/>
              </w:rPr>
            </w:pPr>
            <w:r>
              <w:rPr>
                <w:rFonts w:ascii="Times New Roman" w:hAnsi="Times New Roman"/>
                <w:sz w:val="18"/>
                <w:szCs w:val="18"/>
              </w:rPr>
              <w:t>1</w:t>
            </w:r>
          </w:p>
        </w:tc>
        <w:tc>
          <w:tcPr>
            <w:tcW w:w="1260" w:type="dxa"/>
            <w:tcBorders>
              <w:top w:val="single" w:sz="4" w:space="0" w:color="auto"/>
              <w:left w:val="single" w:sz="4" w:space="0" w:color="000000"/>
              <w:right w:val="single" w:sz="4" w:space="0" w:color="000000"/>
            </w:tcBorders>
          </w:tcPr>
          <w:p w:rsidR="00476D22" w:rsidRPr="00476D22" w:rsidRDefault="00EF3CCE" w:rsidP="00F141B1">
            <w:pPr>
              <w:spacing w:after="58"/>
              <w:jc w:val="center"/>
              <w:rPr>
                <w:rFonts w:ascii="Times New Roman" w:hAnsi="Times New Roman"/>
                <w:sz w:val="18"/>
                <w:szCs w:val="18"/>
              </w:rPr>
            </w:pPr>
            <w:r>
              <w:rPr>
                <w:rFonts w:ascii="Times New Roman" w:hAnsi="Times New Roman"/>
                <w:sz w:val="18"/>
                <w:szCs w:val="18"/>
              </w:rPr>
              <w:t>60</w:t>
            </w:r>
            <w:r w:rsidR="00141252">
              <w:rPr>
                <w:rFonts w:ascii="Times New Roman" w:hAnsi="Times New Roman"/>
                <w:sz w:val="18"/>
                <w:szCs w:val="18"/>
              </w:rPr>
              <w:t>0</w:t>
            </w:r>
          </w:p>
        </w:tc>
        <w:tc>
          <w:tcPr>
            <w:tcW w:w="1260" w:type="dxa"/>
            <w:tcBorders>
              <w:top w:val="single" w:sz="4" w:space="0" w:color="auto"/>
              <w:left w:val="single" w:sz="4" w:space="0" w:color="000000"/>
              <w:right w:val="single" w:sz="4" w:space="0" w:color="000000"/>
            </w:tcBorders>
          </w:tcPr>
          <w:p w:rsidR="00476D22" w:rsidRPr="00476D22" w:rsidRDefault="00141252" w:rsidP="00F141B1">
            <w:pPr>
              <w:spacing w:after="58"/>
              <w:jc w:val="center"/>
              <w:rPr>
                <w:rFonts w:ascii="Times New Roman" w:hAnsi="Times New Roman"/>
                <w:sz w:val="18"/>
                <w:szCs w:val="18"/>
              </w:rPr>
            </w:pPr>
            <w:r>
              <w:rPr>
                <w:rFonts w:ascii="Times New Roman" w:hAnsi="Times New Roman"/>
                <w:sz w:val="18"/>
                <w:szCs w:val="18"/>
              </w:rPr>
              <w:t>1</w:t>
            </w:r>
          </w:p>
        </w:tc>
        <w:tc>
          <w:tcPr>
            <w:tcW w:w="1530" w:type="dxa"/>
            <w:tcBorders>
              <w:top w:val="single" w:sz="4" w:space="0" w:color="auto"/>
              <w:left w:val="single" w:sz="4" w:space="0" w:color="000000"/>
              <w:right w:val="single" w:sz="4" w:space="0" w:color="000000"/>
            </w:tcBorders>
          </w:tcPr>
          <w:p w:rsidR="00476D22" w:rsidRPr="00476D22" w:rsidRDefault="00EF3CCE" w:rsidP="00F141B1">
            <w:pPr>
              <w:spacing w:after="58"/>
              <w:jc w:val="center"/>
              <w:rPr>
                <w:rFonts w:ascii="Times New Roman" w:hAnsi="Times New Roman"/>
                <w:sz w:val="18"/>
                <w:szCs w:val="18"/>
              </w:rPr>
            </w:pPr>
            <w:r>
              <w:rPr>
                <w:rFonts w:ascii="Times New Roman" w:hAnsi="Times New Roman"/>
                <w:sz w:val="18"/>
                <w:szCs w:val="18"/>
              </w:rPr>
              <w:t>60</w:t>
            </w:r>
            <w:r w:rsidR="00141252">
              <w:rPr>
                <w:rFonts w:ascii="Times New Roman" w:hAnsi="Times New Roman"/>
                <w:sz w:val="18"/>
                <w:szCs w:val="18"/>
              </w:rPr>
              <w:t>0</w:t>
            </w:r>
          </w:p>
        </w:tc>
      </w:tr>
      <w:tr w:rsidR="00476D22" w:rsidRPr="00476D22" w:rsidTr="00476D22">
        <w:tc>
          <w:tcPr>
            <w:tcW w:w="2820" w:type="dxa"/>
            <w:tcBorders>
              <w:left w:val="single" w:sz="4" w:space="0" w:color="000000"/>
              <w:right w:val="single" w:sz="4" w:space="0" w:color="000000"/>
            </w:tcBorders>
          </w:tcPr>
          <w:p w:rsidR="00476D22" w:rsidRPr="00476D22" w:rsidRDefault="00476D22" w:rsidP="00476D22">
            <w:pPr>
              <w:spacing w:after="58"/>
              <w:rPr>
                <w:rFonts w:ascii="Times New Roman" w:hAnsi="Times New Roman"/>
                <w:i/>
              </w:rPr>
            </w:pPr>
            <w:r>
              <w:rPr>
                <w:rFonts w:ascii="Times New Roman" w:hAnsi="Times New Roman"/>
                <w:i/>
              </w:rPr>
              <w:t>Financial Institutions:</w:t>
            </w:r>
          </w:p>
          <w:p w:rsidR="00476D22" w:rsidRPr="00476D22" w:rsidRDefault="00476D22" w:rsidP="00476D22">
            <w:pPr>
              <w:spacing w:after="58"/>
              <w:rPr>
                <w:rFonts w:ascii="Times New Roman" w:hAnsi="Times New Roman"/>
                <w:sz w:val="18"/>
                <w:szCs w:val="18"/>
              </w:rPr>
            </w:pPr>
            <w:r>
              <w:rPr>
                <w:rFonts w:ascii="Times New Roman" w:hAnsi="Times New Roman"/>
                <w:sz w:val="18"/>
                <w:szCs w:val="18"/>
              </w:rPr>
              <w:t>Loan Information</w:t>
            </w:r>
          </w:p>
        </w:tc>
        <w:tc>
          <w:tcPr>
            <w:tcW w:w="1440" w:type="dxa"/>
            <w:tcBorders>
              <w:left w:val="single" w:sz="4" w:space="0" w:color="000000"/>
              <w:bottom w:val="single" w:sz="4" w:space="0" w:color="auto"/>
              <w:right w:val="single" w:sz="4" w:space="0" w:color="000000"/>
            </w:tcBorders>
          </w:tcPr>
          <w:p w:rsidR="00476D22" w:rsidRDefault="00476D22" w:rsidP="00F141B1">
            <w:pPr>
              <w:spacing w:after="58"/>
              <w:jc w:val="center"/>
              <w:rPr>
                <w:rFonts w:ascii="Times New Roman" w:hAnsi="Times New Roman"/>
                <w:sz w:val="18"/>
                <w:szCs w:val="18"/>
              </w:rPr>
            </w:pPr>
          </w:p>
          <w:p w:rsidR="00141252" w:rsidRPr="00476D22" w:rsidRDefault="00EF3CCE" w:rsidP="00EF3CCE">
            <w:pPr>
              <w:spacing w:after="58"/>
              <w:jc w:val="center"/>
              <w:rPr>
                <w:rFonts w:ascii="Times New Roman" w:hAnsi="Times New Roman"/>
                <w:sz w:val="18"/>
                <w:szCs w:val="18"/>
              </w:rPr>
            </w:pPr>
            <w:r>
              <w:rPr>
                <w:rFonts w:ascii="Times New Roman" w:hAnsi="Times New Roman"/>
                <w:sz w:val="18"/>
                <w:szCs w:val="18"/>
              </w:rPr>
              <w:t>40</w:t>
            </w:r>
            <w:r w:rsidR="00141252">
              <w:rPr>
                <w:rFonts w:ascii="Times New Roman" w:hAnsi="Times New Roman"/>
                <w:sz w:val="18"/>
                <w:szCs w:val="18"/>
              </w:rPr>
              <w:t>0</w:t>
            </w:r>
          </w:p>
        </w:tc>
        <w:tc>
          <w:tcPr>
            <w:tcW w:w="1530" w:type="dxa"/>
            <w:tcBorders>
              <w:left w:val="single" w:sz="4" w:space="0" w:color="000000"/>
              <w:bottom w:val="single" w:sz="4" w:space="0" w:color="auto"/>
              <w:right w:val="single" w:sz="4" w:space="0" w:color="000000"/>
            </w:tcBorders>
          </w:tcPr>
          <w:p w:rsidR="00476D22" w:rsidRDefault="00476D22" w:rsidP="00F141B1">
            <w:pPr>
              <w:spacing w:after="58"/>
              <w:jc w:val="center"/>
              <w:rPr>
                <w:rFonts w:ascii="Times New Roman" w:hAnsi="Times New Roman"/>
                <w:sz w:val="18"/>
                <w:szCs w:val="18"/>
              </w:rPr>
            </w:pPr>
          </w:p>
          <w:p w:rsidR="00141252" w:rsidRPr="00476D22" w:rsidRDefault="00141252" w:rsidP="00F141B1">
            <w:pPr>
              <w:spacing w:after="58"/>
              <w:jc w:val="center"/>
              <w:rPr>
                <w:rFonts w:ascii="Times New Roman" w:hAnsi="Times New Roman"/>
                <w:sz w:val="18"/>
                <w:szCs w:val="18"/>
              </w:rPr>
            </w:pPr>
            <w:r>
              <w:rPr>
                <w:rFonts w:ascii="Times New Roman" w:hAnsi="Times New Roman"/>
                <w:sz w:val="18"/>
                <w:szCs w:val="18"/>
              </w:rPr>
              <w:t>1</w:t>
            </w:r>
          </w:p>
        </w:tc>
        <w:tc>
          <w:tcPr>
            <w:tcW w:w="1260" w:type="dxa"/>
            <w:tcBorders>
              <w:left w:val="single" w:sz="4" w:space="0" w:color="000000"/>
              <w:bottom w:val="single" w:sz="4" w:space="0" w:color="auto"/>
              <w:right w:val="single" w:sz="4" w:space="0" w:color="000000"/>
            </w:tcBorders>
          </w:tcPr>
          <w:p w:rsidR="00476D22" w:rsidRDefault="00476D22" w:rsidP="00F141B1">
            <w:pPr>
              <w:spacing w:after="58"/>
              <w:jc w:val="center"/>
              <w:rPr>
                <w:rFonts w:ascii="Times New Roman" w:hAnsi="Times New Roman"/>
                <w:sz w:val="18"/>
                <w:szCs w:val="18"/>
              </w:rPr>
            </w:pPr>
          </w:p>
          <w:p w:rsidR="00141252" w:rsidRPr="00476D22" w:rsidRDefault="00EF3CCE" w:rsidP="00EF3CCE">
            <w:pPr>
              <w:spacing w:after="58"/>
              <w:jc w:val="center"/>
              <w:rPr>
                <w:rFonts w:ascii="Times New Roman" w:hAnsi="Times New Roman"/>
                <w:sz w:val="18"/>
                <w:szCs w:val="18"/>
              </w:rPr>
            </w:pPr>
            <w:r>
              <w:rPr>
                <w:rFonts w:ascii="Times New Roman" w:hAnsi="Times New Roman"/>
                <w:sz w:val="18"/>
                <w:szCs w:val="18"/>
              </w:rPr>
              <w:t>40</w:t>
            </w:r>
            <w:r w:rsidR="00141252">
              <w:rPr>
                <w:rFonts w:ascii="Times New Roman" w:hAnsi="Times New Roman"/>
                <w:sz w:val="18"/>
                <w:szCs w:val="18"/>
              </w:rPr>
              <w:t>0</w:t>
            </w:r>
          </w:p>
        </w:tc>
        <w:tc>
          <w:tcPr>
            <w:tcW w:w="1260" w:type="dxa"/>
            <w:tcBorders>
              <w:left w:val="single" w:sz="4" w:space="0" w:color="000000"/>
              <w:bottom w:val="single" w:sz="4" w:space="0" w:color="auto"/>
              <w:right w:val="single" w:sz="4" w:space="0" w:color="000000"/>
            </w:tcBorders>
          </w:tcPr>
          <w:p w:rsidR="00476D22" w:rsidRDefault="00476D22" w:rsidP="00F141B1">
            <w:pPr>
              <w:spacing w:after="58"/>
              <w:jc w:val="center"/>
              <w:rPr>
                <w:rFonts w:ascii="Times New Roman" w:hAnsi="Times New Roman"/>
                <w:sz w:val="18"/>
                <w:szCs w:val="18"/>
              </w:rPr>
            </w:pPr>
          </w:p>
          <w:p w:rsidR="00141252" w:rsidRPr="00476D22" w:rsidRDefault="00141252" w:rsidP="00F141B1">
            <w:pPr>
              <w:spacing w:after="58"/>
              <w:jc w:val="center"/>
              <w:rPr>
                <w:rFonts w:ascii="Times New Roman" w:hAnsi="Times New Roman"/>
                <w:sz w:val="18"/>
                <w:szCs w:val="18"/>
              </w:rPr>
            </w:pPr>
            <w:r>
              <w:rPr>
                <w:rFonts w:ascii="Times New Roman" w:hAnsi="Times New Roman"/>
                <w:sz w:val="18"/>
                <w:szCs w:val="18"/>
              </w:rPr>
              <w:t>.25</w:t>
            </w:r>
          </w:p>
        </w:tc>
        <w:tc>
          <w:tcPr>
            <w:tcW w:w="1530" w:type="dxa"/>
            <w:tcBorders>
              <w:left w:val="single" w:sz="4" w:space="0" w:color="000000"/>
              <w:bottom w:val="single" w:sz="4" w:space="0" w:color="auto"/>
              <w:right w:val="single" w:sz="4" w:space="0" w:color="000000"/>
            </w:tcBorders>
          </w:tcPr>
          <w:p w:rsidR="00476D22" w:rsidRDefault="00476D22" w:rsidP="00F141B1">
            <w:pPr>
              <w:spacing w:after="58"/>
              <w:jc w:val="center"/>
              <w:rPr>
                <w:rFonts w:ascii="Times New Roman" w:hAnsi="Times New Roman"/>
                <w:sz w:val="18"/>
                <w:szCs w:val="18"/>
              </w:rPr>
            </w:pPr>
          </w:p>
          <w:p w:rsidR="00141252" w:rsidRPr="00476D22" w:rsidRDefault="00EF3CCE" w:rsidP="00F141B1">
            <w:pPr>
              <w:spacing w:after="58"/>
              <w:jc w:val="center"/>
              <w:rPr>
                <w:rFonts w:ascii="Times New Roman" w:hAnsi="Times New Roman"/>
                <w:sz w:val="18"/>
                <w:szCs w:val="18"/>
              </w:rPr>
            </w:pPr>
            <w:r>
              <w:rPr>
                <w:rFonts w:ascii="Times New Roman" w:hAnsi="Times New Roman"/>
                <w:sz w:val="18"/>
                <w:szCs w:val="18"/>
              </w:rPr>
              <w:t>10</w:t>
            </w:r>
            <w:r w:rsidR="00141252">
              <w:rPr>
                <w:rFonts w:ascii="Times New Roman" w:hAnsi="Times New Roman"/>
                <w:sz w:val="18"/>
                <w:szCs w:val="18"/>
              </w:rPr>
              <w:t>0</w:t>
            </w:r>
          </w:p>
        </w:tc>
      </w:tr>
      <w:tr w:rsidR="00F141B1" w:rsidRPr="00476D22" w:rsidTr="00EF3CCE">
        <w:tc>
          <w:tcPr>
            <w:tcW w:w="2820" w:type="dxa"/>
            <w:tcBorders>
              <w:left w:val="single" w:sz="4" w:space="0" w:color="000000"/>
              <w:right w:val="single" w:sz="4" w:space="0" w:color="000000"/>
            </w:tcBorders>
          </w:tcPr>
          <w:p w:rsidR="00F141B1" w:rsidRPr="00476D22" w:rsidRDefault="00476D22" w:rsidP="00476D22">
            <w:pPr>
              <w:spacing w:after="58"/>
              <w:rPr>
                <w:rFonts w:ascii="Times New Roman" w:hAnsi="Times New Roman"/>
                <w:sz w:val="18"/>
                <w:szCs w:val="18"/>
              </w:rPr>
            </w:pPr>
            <w:r>
              <w:rPr>
                <w:rFonts w:ascii="Times New Roman" w:hAnsi="Times New Roman"/>
                <w:sz w:val="18"/>
                <w:szCs w:val="18"/>
              </w:rPr>
              <w:t xml:space="preserve">  Financial Institutions subtotal:</w:t>
            </w:r>
          </w:p>
        </w:tc>
        <w:tc>
          <w:tcPr>
            <w:tcW w:w="1440" w:type="dxa"/>
            <w:tcBorders>
              <w:top w:val="single" w:sz="4" w:space="0" w:color="auto"/>
              <w:left w:val="single" w:sz="4" w:space="0" w:color="000000"/>
              <w:right w:val="single" w:sz="4" w:space="0" w:color="000000"/>
            </w:tcBorders>
          </w:tcPr>
          <w:p w:rsidR="00F141B1" w:rsidRPr="00476D22" w:rsidRDefault="00EF3CCE" w:rsidP="00F141B1">
            <w:pPr>
              <w:spacing w:after="58"/>
              <w:jc w:val="center"/>
              <w:rPr>
                <w:rFonts w:ascii="Times New Roman" w:hAnsi="Times New Roman"/>
                <w:sz w:val="18"/>
                <w:szCs w:val="18"/>
              </w:rPr>
            </w:pPr>
            <w:r>
              <w:rPr>
                <w:rFonts w:ascii="Times New Roman" w:hAnsi="Times New Roman"/>
                <w:sz w:val="18"/>
                <w:szCs w:val="18"/>
              </w:rPr>
              <w:t>40</w:t>
            </w:r>
            <w:r w:rsidR="00141252">
              <w:rPr>
                <w:rFonts w:ascii="Times New Roman" w:hAnsi="Times New Roman"/>
                <w:sz w:val="18"/>
                <w:szCs w:val="18"/>
              </w:rPr>
              <w:t>0</w:t>
            </w:r>
          </w:p>
        </w:tc>
        <w:tc>
          <w:tcPr>
            <w:tcW w:w="1530" w:type="dxa"/>
            <w:tcBorders>
              <w:top w:val="single" w:sz="4" w:space="0" w:color="auto"/>
              <w:left w:val="single" w:sz="4" w:space="0" w:color="000000"/>
              <w:right w:val="single" w:sz="4" w:space="0" w:color="000000"/>
            </w:tcBorders>
          </w:tcPr>
          <w:p w:rsidR="00F141B1" w:rsidRPr="00476D22" w:rsidRDefault="00141252" w:rsidP="00F141B1">
            <w:pPr>
              <w:spacing w:after="58"/>
              <w:jc w:val="center"/>
              <w:rPr>
                <w:rFonts w:ascii="Times New Roman" w:hAnsi="Times New Roman"/>
                <w:sz w:val="18"/>
                <w:szCs w:val="18"/>
              </w:rPr>
            </w:pPr>
            <w:r>
              <w:rPr>
                <w:rFonts w:ascii="Times New Roman" w:hAnsi="Times New Roman"/>
                <w:sz w:val="18"/>
                <w:szCs w:val="18"/>
              </w:rPr>
              <w:t>1</w:t>
            </w:r>
          </w:p>
        </w:tc>
        <w:tc>
          <w:tcPr>
            <w:tcW w:w="1260" w:type="dxa"/>
            <w:tcBorders>
              <w:top w:val="single" w:sz="4" w:space="0" w:color="auto"/>
              <w:left w:val="single" w:sz="4" w:space="0" w:color="000000"/>
              <w:right w:val="single" w:sz="4" w:space="0" w:color="000000"/>
            </w:tcBorders>
          </w:tcPr>
          <w:p w:rsidR="00F141B1" w:rsidRPr="00476D22" w:rsidRDefault="00EF3CCE" w:rsidP="00F141B1">
            <w:pPr>
              <w:spacing w:after="58"/>
              <w:jc w:val="center"/>
              <w:rPr>
                <w:rFonts w:ascii="Times New Roman" w:hAnsi="Times New Roman"/>
                <w:sz w:val="18"/>
                <w:szCs w:val="18"/>
              </w:rPr>
            </w:pPr>
            <w:r>
              <w:rPr>
                <w:rFonts w:ascii="Times New Roman" w:hAnsi="Times New Roman"/>
                <w:sz w:val="18"/>
                <w:szCs w:val="18"/>
              </w:rPr>
              <w:t>4</w:t>
            </w:r>
            <w:r w:rsidR="00141252">
              <w:rPr>
                <w:rFonts w:ascii="Times New Roman" w:hAnsi="Times New Roman"/>
                <w:sz w:val="18"/>
                <w:szCs w:val="18"/>
              </w:rPr>
              <w:t>00</w:t>
            </w:r>
          </w:p>
        </w:tc>
        <w:tc>
          <w:tcPr>
            <w:tcW w:w="1260" w:type="dxa"/>
            <w:tcBorders>
              <w:top w:val="single" w:sz="4" w:space="0" w:color="auto"/>
              <w:left w:val="single" w:sz="4" w:space="0" w:color="000000"/>
              <w:right w:val="single" w:sz="4" w:space="0" w:color="000000"/>
            </w:tcBorders>
          </w:tcPr>
          <w:p w:rsidR="00F141B1" w:rsidRPr="00476D22" w:rsidRDefault="00141252" w:rsidP="00F141B1">
            <w:pPr>
              <w:spacing w:after="58"/>
              <w:jc w:val="center"/>
              <w:rPr>
                <w:rFonts w:ascii="Times New Roman" w:hAnsi="Times New Roman"/>
                <w:sz w:val="18"/>
                <w:szCs w:val="18"/>
              </w:rPr>
            </w:pPr>
            <w:r>
              <w:rPr>
                <w:rFonts w:ascii="Times New Roman" w:hAnsi="Times New Roman"/>
                <w:sz w:val="18"/>
                <w:szCs w:val="18"/>
              </w:rPr>
              <w:t>.25</w:t>
            </w:r>
          </w:p>
        </w:tc>
        <w:tc>
          <w:tcPr>
            <w:tcW w:w="1530" w:type="dxa"/>
            <w:tcBorders>
              <w:top w:val="single" w:sz="4" w:space="0" w:color="auto"/>
              <w:left w:val="single" w:sz="4" w:space="0" w:color="000000"/>
              <w:right w:val="single" w:sz="4" w:space="0" w:color="000000"/>
            </w:tcBorders>
          </w:tcPr>
          <w:p w:rsidR="00F141B1" w:rsidRPr="00476D22" w:rsidRDefault="00EF3CCE" w:rsidP="00F141B1">
            <w:pPr>
              <w:spacing w:after="58"/>
              <w:jc w:val="center"/>
              <w:rPr>
                <w:rFonts w:ascii="Times New Roman" w:hAnsi="Times New Roman"/>
                <w:sz w:val="18"/>
                <w:szCs w:val="18"/>
              </w:rPr>
            </w:pPr>
            <w:r>
              <w:rPr>
                <w:rFonts w:ascii="Times New Roman" w:hAnsi="Times New Roman"/>
                <w:sz w:val="18"/>
                <w:szCs w:val="18"/>
              </w:rPr>
              <w:t>10</w:t>
            </w:r>
            <w:r w:rsidR="00141252">
              <w:rPr>
                <w:rFonts w:ascii="Times New Roman" w:hAnsi="Times New Roman"/>
                <w:sz w:val="18"/>
                <w:szCs w:val="18"/>
              </w:rPr>
              <w:t>0</w:t>
            </w:r>
          </w:p>
        </w:tc>
      </w:tr>
      <w:tr w:rsidR="00F141B1" w:rsidRPr="00476D22" w:rsidTr="00EF3CCE">
        <w:tc>
          <w:tcPr>
            <w:tcW w:w="2820" w:type="dxa"/>
            <w:tcBorders>
              <w:left w:val="single" w:sz="4" w:space="0" w:color="000000"/>
              <w:right w:val="single" w:sz="4" w:space="0" w:color="000000"/>
            </w:tcBorders>
          </w:tcPr>
          <w:p w:rsidR="00F141B1" w:rsidRPr="00A458F1" w:rsidRDefault="006C4030" w:rsidP="006C4030">
            <w:pPr>
              <w:spacing w:after="58"/>
              <w:rPr>
                <w:rFonts w:ascii="Times New Roman" w:hAnsi="Times New Roman"/>
                <w:sz w:val="18"/>
                <w:szCs w:val="18"/>
              </w:rPr>
            </w:pPr>
            <w:r w:rsidRPr="006C4030">
              <w:rPr>
                <w:rFonts w:ascii="Times New Roman" w:hAnsi="Times New Roman"/>
                <w:i/>
              </w:rPr>
              <w:t>Award Recipients</w:t>
            </w:r>
          </w:p>
        </w:tc>
        <w:tc>
          <w:tcPr>
            <w:tcW w:w="1440" w:type="dxa"/>
            <w:tcBorders>
              <w:left w:val="single" w:sz="4" w:space="0" w:color="000000"/>
              <w:right w:val="single" w:sz="4" w:space="0" w:color="000000"/>
            </w:tcBorders>
            <w:vAlign w:val="center"/>
          </w:tcPr>
          <w:p w:rsidR="00F141B1" w:rsidRPr="00476D22" w:rsidRDefault="00F141B1" w:rsidP="00F141B1">
            <w:pPr>
              <w:spacing w:after="58"/>
              <w:jc w:val="center"/>
              <w:rPr>
                <w:rFonts w:ascii="Times New Roman" w:hAnsi="Times New Roman"/>
                <w:sz w:val="18"/>
                <w:szCs w:val="18"/>
              </w:rPr>
            </w:pPr>
          </w:p>
        </w:tc>
        <w:tc>
          <w:tcPr>
            <w:tcW w:w="1530" w:type="dxa"/>
            <w:tcBorders>
              <w:left w:val="single" w:sz="4" w:space="0" w:color="000000"/>
              <w:right w:val="single" w:sz="4" w:space="0" w:color="000000"/>
            </w:tcBorders>
            <w:vAlign w:val="center"/>
          </w:tcPr>
          <w:p w:rsidR="00F141B1" w:rsidRPr="00476D22" w:rsidRDefault="00F141B1" w:rsidP="00F141B1">
            <w:pPr>
              <w:spacing w:after="58"/>
              <w:jc w:val="center"/>
              <w:rPr>
                <w:rFonts w:ascii="Times New Roman" w:hAnsi="Times New Roman"/>
                <w:sz w:val="18"/>
                <w:szCs w:val="18"/>
              </w:rPr>
            </w:pPr>
          </w:p>
        </w:tc>
        <w:tc>
          <w:tcPr>
            <w:tcW w:w="1260" w:type="dxa"/>
            <w:tcBorders>
              <w:left w:val="single" w:sz="4" w:space="0" w:color="000000"/>
              <w:right w:val="single" w:sz="4" w:space="0" w:color="000000"/>
            </w:tcBorders>
            <w:vAlign w:val="center"/>
          </w:tcPr>
          <w:p w:rsidR="00F141B1" w:rsidRPr="00476D22" w:rsidRDefault="00F141B1" w:rsidP="00F141B1">
            <w:pPr>
              <w:spacing w:after="58"/>
              <w:jc w:val="center"/>
              <w:rPr>
                <w:rFonts w:ascii="Times New Roman" w:hAnsi="Times New Roman"/>
                <w:sz w:val="18"/>
                <w:szCs w:val="18"/>
              </w:rPr>
            </w:pPr>
          </w:p>
        </w:tc>
        <w:tc>
          <w:tcPr>
            <w:tcW w:w="1260" w:type="dxa"/>
            <w:tcBorders>
              <w:left w:val="single" w:sz="4" w:space="0" w:color="000000"/>
              <w:right w:val="single" w:sz="4" w:space="0" w:color="000000"/>
            </w:tcBorders>
            <w:vAlign w:val="center"/>
          </w:tcPr>
          <w:p w:rsidR="00F141B1" w:rsidRPr="00476D22" w:rsidRDefault="00F141B1" w:rsidP="00F141B1">
            <w:pPr>
              <w:spacing w:after="58"/>
              <w:jc w:val="center"/>
              <w:rPr>
                <w:rFonts w:ascii="Times New Roman" w:hAnsi="Times New Roman"/>
                <w:sz w:val="18"/>
                <w:szCs w:val="18"/>
              </w:rPr>
            </w:pPr>
          </w:p>
        </w:tc>
        <w:tc>
          <w:tcPr>
            <w:tcW w:w="1530" w:type="dxa"/>
            <w:tcBorders>
              <w:left w:val="single" w:sz="4" w:space="0" w:color="000000"/>
              <w:right w:val="single" w:sz="4" w:space="0" w:color="000000"/>
            </w:tcBorders>
            <w:vAlign w:val="center"/>
          </w:tcPr>
          <w:p w:rsidR="00F141B1" w:rsidRPr="00476D22" w:rsidRDefault="00F141B1" w:rsidP="00F141B1">
            <w:pPr>
              <w:spacing w:after="58"/>
              <w:jc w:val="center"/>
              <w:rPr>
                <w:rFonts w:ascii="Times New Roman" w:hAnsi="Times New Roman"/>
                <w:sz w:val="18"/>
                <w:szCs w:val="18"/>
              </w:rPr>
            </w:pPr>
          </w:p>
        </w:tc>
      </w:tr>
      <w:tr w:rsidR="00EF3CCE" w:rsidRPr="00476D22" w:rsidTr="00EF3CCE">
        <w:tc>
          <w:tcPr>
            <w:tcW w:w="2820" w:type="dxa"/>
            <w:tcBorders>
              <w:left w:val="single" w:sz="4" w:space="0" w:color="000000"/>
              <w:right w:val="single" w:sz="4" w:space="0" w:color="000000"/>
            </w:tcBorders>
          </w:tcPr>
          <w:p w:rsidR="00EF3CCE" w:rsidRPr="006C4030" w:rsidRDefault="00EF3CCE" w:rsidP="00476D22">
            <w:pPr>
              <w:spacing w:after="58"/>
              <w:rPr>
                <w:rFonts w:ascii="Times New Roman" w:hAnsi="Times New Roman"/>
                <w:sz w:val="18"/>
                <w:szCs w:val="18"/>
              </w:rPr>
            </w:pPr>
            <w:r>
              <w:rPr>
                <w:rFonts w:ascii="Times New Roman" w:hAnsi="Times New Roman"/>
                <w:sz w:val="18"/>
                <w:szCs w:val="18"/>
              </w:rPr>
              <w:t>Service Verification</w:t>
            </w:r>
          </w:p>
        </w:tc>
        <w:tc>
          <w:tcPr>
            <w:tcW w:w="1440" w:type="dxa"/>
            <w:tcBorders>
              <w:left w:val="single" w:sz="4" w:space="0" w:color="000000"/>
              <w:bottom w:val="single" w:sz="4" w:space="0" w:color="000000"/>
              <w:right w:val="single" w:sz="4" w:space="0" w:color="000000"/>
            </w:tcBorders>
            <w:vAlign w:val="center"/>
          </w:tcPr>
          <w:p w:rsidR="00EF3CCE" w:rsidRDefault="00EF3CCE" w:rsidP="00F141B1">
            <w:pPr>
              <w:spacing w:after="58"/>
              <w:jc w:val="center"/>
              <w:rPr>
                <w:rFonts w:ascii="Times New Roman" w:hAnsi="Times New Roman"/>
                <w:sz w:val="18"/>
                <w:szCs w:val="18"/>
              </w:rPr>
            </w:pPr>
            <w:r>
              <w:rPr>
                <w:rFonts w:ascii="Times New Roman" w:hAnsi="Times New Roman"/>
                <w:sz w:val="18"/>
                <w:szCs w:val="18"/>
              </w:rPr>
              <w:t>60</w:t>
            </w:r>
          </w:p>
        </w:tc>
        <w:tc>
          <w:tcPr>
            <w:tcW w:w="1530" w:type="dxa"/>
            <w:tcBorders>
              <w:left w:val="single" w:sz="4" w:space="0" w:color="000000"/>
              <w:bottom w:val="single" w:sz="4" w:space="0" w:color="000000"/>
              <w:right w:val="single" w:sz="4" w:space="0" w:color="000000"/>
            </w:tcBorders>
            <w:vAlign w:val="center"/>
          </w:tcPr>
          <w:p w:rsidR="00EF3CCE" w:rsidRDefault="00EF3CCE" w:rsidP="00F141B1">
            <w:pPr>
              <w:spacing w:after="58"/>
              <w:jc w:val="center"/>
              <w:rPr>
                <w:rFonts w:ascii="Times New Roman" w:hAnsi="Times New Roman"/>
                <w:sz w:val="18"/>
                <w:szCs w:val="18"/>
              </w:rPr>
            </w:pPr>
            <w:r>
              <w:rPr>
                <w:rFonts w:ascii="Times New Roman" w:hAnsi="Times New Roman"/>
                <w:sz w:val="18"/>
                <w:szCs w:val="18"/>
              </w:rPr>
              <w:t>4</w:t>
            </w:r>
          </w:p>
        </w:tc>
        <w:tc>
          <w:tcPr>
            <w:tcW w:w="1260" w:type="dxa"/>
            <w:tcBorders>
              <w:left w:val="single" w:sz="4" w:space="0" w:color="000000"/>
              <w:bottom w:val="single" w:sz="4" w:space="0" w:color="000000"/>
              <w:right w:val="single" w:sz="4" w:space="0" w:color="000000"/>
            </w:tcBorders>
            <w:vAlign w:val="center"/>
          </w:tcPr>
          <w:p w:rsidR="00EF3CCE" w:rsidRDefault="00EF3CCE" w:rsidP="00F141B1">
            <w:pPr>
              <w:spacing w:after="58"/>
              <w:jc w:val="center"/>
              <w:rPr>
                <w:rFonts w:ascii="Times New Roman" w:hAnsi="Times New Roman"/>
                <w:sz w:val="18"/>
                <w:szCs w:val="18"/>
              </w:rPr>
            </w:pPr>
            <w:r>
              <w:rPr>
                <w:rFonts w:ascii="Times New Roman" w:hAnsi="Times New Roman"/>
                <w:sz w:val="18"/>
                <w:szCs w:val="18"/>
              </w:rPr>
              <w:t>240</w:t>
            </w:r>
          </w:p>
        </w:tc>
        <w:tc>
          <w:tcPr>
            <w:tcW w:w="1260" w:type="dxa"/>
            <w:tcBorders>
              <w:left w:val="single" w:sz="4" w:space="0" w:color="000000"/>
              <w:bottom w:val="single" w:sz="4" w:space="0" w:color="000000"/>
              <w:right w:val="single" w:sz="4" w:space="0" w:color="000000"/>
            </w:tcBorders>
            <w:vAlign w:val="center"/>
          </w:tcPr>
          <w:p w:rsidR="00EF3CCE" w:rsidRDefault="00EF3CCE" w:rsidP="00F141B1">
            <w:pPr>
              <w:spacing w:after="58"/>
              <w:jc w:val="center"/>
              <w:rPr>
                <w:rFonts w:ascii="Times New Roman" w:hAnsi="Times New Roman"/>
                <w:sz w:val="18"/>
                <w:szCs w:val="18"/>
              </w:rPr>
            </w:pPr>
            <w:r>
              <w:rPr>
                <w:rFonts w:ascii="Times New Roman" w:hAnsi="Times New Roman"/>
                <w:sz w:val="18"/>
                <w:szCs w:val="18"/>
              </w:rPr>
              <w:t>.25</w:t>
            </w:r>
          </w:p>
        </w:tc>
        <w:tc>
          <w:tcPr>
            <w:tcW w:w="1530" w:type="dxa"/>
            <w:tcBorders>
              <w:left w:val="single" w:sz="4" w:space="0" w:color="000000"/>
              <w:bottom w:val="single" w:sz="4" w:space="0" w:color="000000"/>
              <w:right w:val="single" w:sz="4" w:space="0" w:color="000000"/>
            </w:tcBorders>
            <w:vAlign w:val="center"/>
          </w:tcPr>
          <w:p w:rsidR="00EF3CCE" w:rsidRDefault="00EF3CCE" w:rsidP="00F141B1">
            <w:pPr>
              <w:spacing w:after="58"/>
              <w:jc w:val="center"/>
              <w:rPr>
                <w:rFonts w:ascii="Times New Roman" w:hAnsi="Times New Roman"/>
                <w:sz w:val="18"/>
                <w:szCs w:val="18"/>
              </w:rPr>
            </w:pPr>
            <w:r>
              <w:rPr>
                <w:rFonts w:ascii="Times New Roman" w:hAnsi="Times New Roman"/>
                <w:sz w:val="18"/>
                <w:szCs w:val="18"/>
              </w:rPr>
              <w:t>60</w:t>
            </w:r>
          </w:p>
        </w:tc>
      </w:tr>
      <w:tr w:rsidR="006C4030" w:rsidRPr="00476D22" w:rsidTr="00EF3CCE">
        <w:tc>
          <w:tcPr>
            <w:tcW w:w="2820" w:type="dxa"/>
            <w:tcBorders>
              <w:left w:val="single" w:sz="4" w:space="0" w:color="000000"/>
              <w:right w:val="single" w:sz="4" w:space="0" w:color="000000"/>
            </w:tcBorders>
          </w:tcPr>
          <w:p w:rsidR="006C4030" w:rsidRPr="006C4030" w:rsidRDefault="00EF3CCE" w:rsidP="00EF3CCE">
            <w:pPr>
              <w:spacing w:after="58"/>
              <w:rPr>
                <w:rFonts w:ascii="Times New Roman" w:hAnsi="Times New Roman"/>
                <w:sz w:val="18"/>
                <w:szCs w:val="18"/>
              </w:rPr>
            </w:pPr>
            <w:r>
              <w:rPr>
                <w:rFonts w:ascii="Times New Roman" w:hAnsi="Times New Roman"/>
                <w:sz w:val="18"/>
                <w:szCs w:val="18"/>
              </w:rPr>
              <w:t xml:space="preserve">  Award Recipients subtotal:</w:t>
            </w:r>
          </w:p>
        </w:tc>
        <w:tc>
          <w:tcPr>
            <w:tcW w:w="1440" w:type="dxa"/>
            <w:tcBorders>
              <w:top w:val="single" w:sz="4" w:space="0" w:color="000000"/>
              <w:left w:val="single" w:sz="4" w:space="0" w:color="000000"/>
              <w:bottom w:val="double" w:sz="4" w:space="0" w:color="auto"/>
              <w:right w:val="single" w:sz="4" w:space="0" w:color="000000"/>
            </w:tcBorders>
            <w:vAlign w:val="center"/>
          </w:tcPr>
          <w:p w:rsidR="006C4030" w:rsidRPr="00476D22" w:rsidRDefault="006C4030" w:rsidP="00F141B1">
            <w:pPr>
              <w:spacing w:after="58"/>
              <w:jc w:val="center"/>
              <w:rPr>
                <w:rFonts w:ascii="Times New Roman" w:hAnsi="Times New Roman"/>
                <w:sz w:val="18"/>
                <w:szCs w:val="18"/>
              </w:rPr>
            </w:pPr>
            <w:r>
              <w:rPr>
                <w:rFonts w:ascii="Times New Roman" w:hAnsi="Times New Roman"/>
                <w:sz w:val="18"/>
                <w:szCs w:val="18"/>
              </w:rPr>
              <w:t>60</w:t>
            </w:r>
          </w:p>
        </w:tc>
        <w:tc>
          <w:tcPr>
            <w:tcW w:w="1530" w:type="dxa"/>
            <w:tcBorders>
              <w:top w:val="single" w:sz="4" w:space="0" w:color="000000"/>
              <w:left w:val="single" w:sz="4" w:space="0" w:color="000000"/>
              <w:bottom w:val="double" w:sz="4" w:space="0" w:color="auto"/>
              <w:right w:val="single" w:sz="4" w:space="0" w:color="000000"/>
            </w:tcBorders>
            <w:vAlign w:val="center"/>
          </w:tcPr>
          <w:p w:rsidR="006C4030" w:rsidRDefault="006C4030" w:rsidP="00F141B1">
            <w:pPr>
              <w:spacing w:after="58"/>
              <w:jc w:val="center"/>
              <w:rPr>
                <w:rFonts w:ascii="Times New Roman" w:hAnsi="Times New Roman"/>
                <w:sz w:val="18"/>
                <w:szCs w:val="18"/>
              </w:rPr>
            </w:pPr>
            <w:r>
              <w:rPr>
                <w:rFonts w:ascii="Times New Roman" w:hAnsi="Times New Roman"/>
                <w:sz w:val="18"/>
                <w:szCs w:val="18"/>
              </w:rPr>
              <w:t>4</w:t>
            </w:r>
          </w:p>
        </w:tc>
        <w:tc>
          <w:tcPr>
            <w:tcW w:w="1260" w:type="dxa"/>
            <w:tcBorders>
              <w:top w:val="single" w:sz="4" w:space="0" w:color="000000"/>
              <w:left w:val="single" w:sz="4" w:space="0" w:color="000000"/>
              <w:bottom w:val="double" w:sz="4" w:space="0" w:color="auto"/>
              <w:right w:val="single" w:sz="4" w:space="0" w:color="000000"/>
            </w:tcBorders>
            <w:vAlign w:val="center"/>
          </w:tcPr>
          <w:p w:rsidR="006C4030" w:rsidRDefault="006C4030" w:rsidP="00F141B1">
            <w:pPr>
              <w:spacing w:after="58"/>
              <w:jc w:val="center"/>
              <w:rPr>
                <w:rFonts w:ascii="Times New Roman" w:hAnsi="Times New Roman"/>
                <w:sz w:val="18"/>
                <w:szCs w:val="18"/>
              </w:rPr>
            </w:pPr>
            <w:r>
              <w:rPr>
                <w:rFonts w:ascii="Times New Roman" w:hAnsi="Times New Roman"/>
                <w:sz w:val="18"/>
                <w:szCs w:val="18"/>
              </w:rPr>
              <w:t>240</w:t>
            </w:r>
          </w:p>
        </w:tc>
        <w:tc>
          <w:tcPr>
            <w:tcW w:w="1260" w:type="dxa"/>
            <w:tcBorders>
              <w:top w:val="single" w:sz="4" w:space="0" w:color="000000"/>
              <w:left w:val="single" w:sz="4" w:space="0" w:color="000000"/>
              <w:bottom w:val="double" w:sz="4" w:space="0" w:color="auto"/>
              <w:right w:val="single" w:sz="4" w:space="0" w:color="000000"/>
            </w:tcBorders>
            <w:vAlign w:val="center"/>
          </w:tcPr>
          <w:p w:rsidR="006C4030" w:rsidRDefault="006C4030" w:rsidP="00F141B1">
            <w:pPr>
              <w:spacing w:after="58"/>
              <w:jc w:val="center"/>
              <w:rPr>
                <w:rFonts w:ascii="Times New Roman" w:hAnsi="Times New Roman"/>
                <w:sz w:val="18"/>
                <w:szCs w:val="18"/>
              </w:rPr>
            </w:pPr>
            <w:r>
              <w:rPr>
                <w:rFonts w:ascii="Times New Roman" w:hAnsi="Times New Roman"/>
                <w:sz w:val="18"/>
                <w:szCs w:val="18"/>
              </w:rPr>
              <w:t>.25</w:t>
            </w:r>
          </w:p>
        </w:tc>
        <w:tc>
          <w:tcPr>
            <w:tcW w:w="1530" w:type="dxa"/>
            <w:tcBorders>
              <w:top w:val="single" w:sz="4" w:space="0" w:color="000000"/>
              <w:left w:val="single" w:sz="4" w:space="0" w:color="000000"/>
              <w:bottom w:val="double" w:sz="4" w:space="0" w:color="auto"/>
              <w:right w:val="single" w:sz="4" w:space="0" w:color="000000"/>
            </w:tcBorders>
            <w:vAlign w:val="center"/>
          </w:tcPr>
          <w:p w:rsidR="006C4030" w:rsidRDefault="006C4030" w:rsidP="00F141B1">
            <w:pPr>
              <w:spacing w:after="58"/>
              <w:jc w:val="center"/>
              <w:rPr>
                <w:rFonts w:ascii="Times New Roman" w:hAnsi="Times New Roman"/>
                <w:sz w:val="18"/>
                <w:szCs w:val="18"/>
              </w:rPr>
            </w:pPr>
            <w:r>
              <w:rPr>
                <w:rFonts w:ascii="Times New Roman" w:hAnsi="Times New Roman"/>
                <w:sz w:val="18"/>
                <w:szCs w:val="18"/>
              </w:rPr>
              <w:t>60</w:t>
            </w:r>
          </w:p>
        </w:tc>
      </w:tr>
      <w:tr w:rsidR="006C4030" w:rsidRPr="00476D22" w:rsidTr="00EF3CCE">
        <w:tc>
          <w:tcPr>
            <w:tcW w:w="2820" w:type="dxa"/>
            <w:tcBorders>
              <w:left w:val="single" w:sz="4" w:space="0" w:color="000000"/>
              <w:bottom w:val="single" w:sz="4" w:space="0" w:color="auto"/>
              <w:right w:val="single" w:sz="4" w:space="0" w:color="000000"/>
            </w:tcBorders>
          </w:tcPr>
          <w:p w:rsidR="006C4030" w:rsidRPr="006C4030" w:rsidRDefault="006C4030" w:rsidP="00476D22">
            <w:pPr>
              <w:spacing w:after="58"/>
              <w:rPr>
                <w:rFonts w:ascii="Times New Roman" w:hAnsi="Times New Roman"/>
                <w:sz w:val="18"/>
                <w:szCs w:val="18"/>
              </w:rPr>
            </w:pPr>
            <w:r w:rsidRPr="006C4030">
              <w:rPr>
                <w:rFonts w:ascii="Times New Roman" w:hAnsi="Times New Roman"/>
                <w:sz w:val="18"/>
                <w:szCs w:val="18"/>
              </w:rPr>
              <w:t xml:space="preserve">    Grand Total:</w:t>
            </w:r>
          </w:p>
        </w:tc>
        <w:tc>
          <w:tcPr>
            <w:tcW w:w="1440" w:type="dxa"/>
            <w:tcBorders>
              <w:top w:val="double" w:sz="4" w:space="0" w:color="auto"/>
              <w:left w:val="single" w:sz="4" w:space="0" w:color="000000"/>
              <w:bottom w:val="single" w:sz="4" w:space="0" w:color="000000"/>
              <w:right w:val="single" w:sz="4" w:space="0" w:color="000000"/>
            </w:tcBorders>
            <w:vAlign w:val="center"/>
          </w:tcPr>
          <w:p w:rsidR="006C4030" w:rsidRPr="00476D22" w:rsidRDefault="00EF3CCE" w:rsidP="00F141B1">
            <w:pPr>
              <w:spacing w:after="58"/>
              <w:jc w:val="center"/>
              <w:rPr>
                <w:rFonts w:ascii="Times New Roman" w:hAnsi="Times New Roman"/>
                <w:sz w:val="18"/>
                <w:szCs w:val="18"/>
              </w:rPr>
            </w:pPr>
            <w:r>
              <w:rPr>
                <w:rFonts w:ascii="Times New Roman" w:hAnsi="Times New Roman"/>
                <w:sz w:val="18"/>
                <w:szCs w:val="18"/>
              </w:rPr>
              <w:t>1260</w:t>
            </w:r>
          </w:p>
        </w:tc>
        <w:tc>
          <w:tcPr>
            <w:tcW w:w="1530" w:type="dxa"/>
            <w:tcBorders>
              <w:top w:val="double" w:sz="4" w:space="0" w:color="auto"/>
              <w:left w:val="single" w:sz="4" w:space="0" w:color="000000"/>
              <w:bottom w:val="single" w:sz="4" w:space="0" w:color="000000"/>
              <w:right w:val="single" w:sz="4" w:space="0" w:color="000000"/>
            </w:tcBorders>
            <w:vAlign w:val="center"/>
          </w:tcPr>
          <w:p w:rsidR="006C4030" w:rsidRDefault="00EF3CCE" w:rsidP="00F141B1">
            <w:pPr>
              <w:spacing w:after="58"/>
              <w:jc w:val="center"/>
              <w:rPr>
                <w:rFonts w:ascii="Times New Roman" w:hAnsi="Times New Roman"/>
                <w:sz w:val="18"/>
                <w:szCs w:val="18"/>
              </w:rPr>
            </w:pPr>
            <w:r>
              <w:rPr>
                <w:rFonts w:ascii="Times New Roman" w:hAnsi="Times New Roman"/>
                <w:sz w:val="18"/>
                <w:szCs w:val="18"/>
              </w:rPr>
              <w:t>---</w:t>
            </w:r>
          </w:p>
        </w:tc>
        <w:tc>
          <w:tcPr>
            <w:tcW w:w="1260" w:type="dxa"/>
            <w:tcBorders>
              <w:top w:val="double" w:sz="4" w:space="0" w:color="auto"/>
              <w:left w:val="single" w:sz="4" w:space="0" w:color="000000"/>
              <w:bottom w:val="single" w:sz="4" w:space="0" w:color="000000"/>
              <w:right w:val="single" w:sz="4" w:space="0" w:color="000000"/>
            </w:tcBorders>
            <w:vAlign w:val="center"/>
          </w:tcPr>
          <w:p w:rsidR="006C4030" w:rsidRDefault="00EF3CCE" w:rsidP="00F141B1">
            <w:pPr>
              <w:spacing w:after="58"/>
              <w:jc w:val="center"/>
              <w:rPr>
                <w:rFonts w:ascii="Times New Roman" w:hAnsi="Times New Roman"/>
                <w:sz w:val="18"/>
                <w:szCs w:val="18"/>
              </w:rPr>
            </w:pPr>
            <w:r>
              <w:rPr>
                <w:rFonts w:ascii="Times New Roman" w:hAnsi="Times New Roman"/>
                <w:sz w:val="18"/>
                <w:szCs w:val="18"/>
              </w:rPr>
              <w:t>---</w:t>
            </w:r>
          </w:p>
        </w:tc>
        <w:tc>
          <w:tcPr>
            <w:tcW w:w="1260" w:type="dxa"/>
            <w:tcBorders>
              <w:top w:val="double" w:sz="4" w:space="0" w:color="auto"/>
              <w:left w:val="single" w:sz="4" w:space="0" w:color="000000"/>
              <w:bottom w:val="single" w:sz="4" w:space="0" w:color="000000"/>
              <w:right w:val="single" w:sz="4" w:space="0" w:color="000000"/>
            </w:tcBorders>
            <w:vAlign w:val="center"/>
          </w:tcPr>
          <w:p w:rsidR="006C4030" w:rsidRDefault="00EF3CCE" w:rsidP="00F141B1">
            <w:pPr>
              <w:spacing w:after="58"/>
              <w:jc w:val="center"/>
              <w:rPr>
                <w:rFonts w:ascii="Times New Roman" w:hAnsi="Times New Roman"/>
                <w:sz w:val="18"/>
                <w:szCs w:val="18"/>
              </w:rPr>
            </w:pPr>
            <w:r>
              <w:rPr>
                <w:rFonts w:ascii="Times New Roman" w:hAnsi="Times New Roman"/>
                <w:sz w:val="18"/>
                <w:szCs w:val="18"/>
              </w:rPr>
              <w:t>---</w:t>
            </w:r>
          </w:p>
        </w:tc>
        <w:tc>
          <w:tcPr>
            <w:tcW w:w="1530" w:type="dxa"/>
            <w:tcBorders>
              <w:top w:val="double" w:sz="4" w:space="0" w:color="auto"/>
              <w:left w:val="single" w:sz="4" w:space="0" w:color="000000"/>
              <w:bottom w:val="single" w:sz="4" w:space="0" w:color="000000"/>
              <w:right w:val="single" w:sz="4" w:space="0" w:color="000000"/>
            </w:tcBorders>
            <w:vAlign w:val="center"/>
          </w:tcPr>
          <w:p w:rsidR="006C4030" w:rsidRDefault="00EF3CCE" w:rsidP="00410100">
            <w:pPr>
              <w:spacing w:after="58"/>
              <w:jc w:val="center"/>
              <w:rPr>
                <w:rFonts w:ascii="Times New Roman" w:hAnsi="Times New Roman"/>
                <w:sz w:val="18"/>
                <w:szCs w:val="18"/>
              </w:rPr>
            </w:pPr>
            <w:r>
              <w:rPr>
                <w:rFonts w:ascii="Times New Roman" w:hAnsi="Times New Roman"/>
                <w:sz w:val="18"/>
                <w:szCs w:val="18"/>
              </w:rPr>
              <w:t>2,</w:t>
            </w:r>
            <w:r w:rsidR="00410100">
              <w:rPr>
                <w:rFonts w:ascii="Times New Roman" w:hAnsi="Times New Roman"/>
                <w:sz w:val="18"/>
                <w:szCs w:val="18"/>
              </w:rPr>
              <w:t>820</w:t>
            </w:r>
          </w:p>
        </w:tc>
      </w:tr>
    </w:tbl>
    <w:p w:rsidR="00F141B1" w:rsidRDefault="00F141B1" w:rsidP="00540A5F">
      <w:pPr>
        <w:ind w:left="720"/>
        <w:rPr>
          <w:rFonts w:ascii="Times New Roman" w:hAnsi="Times New Roman"/>
          <w:sz w:val="24"/>
          <w:szCs w:val="24"/>
        </w:rPr>
      </w:pPr>
    </w:p>
    <w:p w:rsidR="00F141B1" w:rsidRDefault="00F141B1" w:rsidP="00540A5F">
      <w:pPr>
        <w:tabs>
          <w:tab w:val="left" w:pos="1820"/>
        </w:tabs>
        <w:ind w:left="720"/>
        <w:rPr>
          <w:rFonts w:ascii="Times New Roman" w:hAnsi="Times New Roman"/>
          <w:sz w:val="24"/>
          <w:szCs w:val="24"/>
        </w:rPr>
      </w:pPr>
      <w:r>
        <w:rPr>
          <w:rFonts w:ascii="Times New Roman" w:hAnsi="Times New Roman"/>
          <w:sz w:val="24"/>
          <w:szCs w:val="24"/>
        </w:rPr>
        <w:t xml:space="preserve">The median salary was derived from </w:t>
      </w:r>
      <w:proofErr w:type="spellStart"/>
      <w:r>
        <w:rPr>
          <w:rFonts w:ascii="Times New Roman" w:hAnsi="Times New Roman"/>
          <w:sz w:val="24"/>
          <w:szCs w:val="24"/>
        </w:rPr>
        <w:t>PayScale</w:t>
      </w:r>
      <w:proofErr w:type="spellEnd"/>
    </w:p>
    <w:p w:rsidR="00F141B1" w:rsidRDefault="00F141B1" w:rsidP="00540A5F">
      <w:pPr>
        <w:tabs>
          <w:tab w:val="left" w:pos="1820"/>
        </w:tabs>
        <w:ind w:left="720"/>
        <w:rPr>
          <w:rFonts w:ascii="Times New Roman" w:hAnsi="Times New Roman"/>
          <w:sz w:val="24"/>
          <w:szCs w:val="24"/>
        </w:rPr>
      </w:pPr>
      <w:r>
        <w:rPr>
          <w:rFonts w:ascii="Times New Roman" w:hAnsi="Times New Roman"/>
          <w:sz w:val="24"/>
          <w:szCs w:val="24"/>
        </w:rPr>
        <w:t>(</w:t>
      </w:r>
      <w:hyperlink r:id="rId8" w:history="1">
        <w:r w:rsidRPr="008D680F">
          <w:rPr>
            <w:rStyle w:val="Hyperlink"/>
            <w:rFonts w:ascii="Times New Roman" w:hAnsi="Times New Roman"/>
            <w:sz w:val="24"/>
            <w:szCs w:val="24"/>
          </w:rPr>
          <w:t>http://www.payscale.com/research/US/Job=Veterinarian/Salary</w:t>
        </w:r>
      </w:hyperlink>
      <w:r>
        <w:rPr>
          <w:rFonts w:ascii="Times New Roman" w:hAnsi="Times New Roman"/>
          <w:sz w:val="24"/>
          <w:szCs w:val="24"/>
        </w:rPr>
        <w:t>).</w:t>
      </w:r>
    </w:p>
    <w:p w:rsidR="00B857E4" w:rsidRPr="00A86E71" w:rsidRDefault="00540A5F" w:rsidP="0036612B">
      <w:pPr>
        <w:rPr>
          <w:rFonts w:ascii="Times New Roman" w:hAnsi="Times New Roman"/>
          <w:sz w:val="24"/>
          <w:szCs w:val="24"/>
        </w:rPr>
      </w:pPr>
      <w:r w:rsidRPr="00A86E71">
        <w:rPr>
          <w:rFonts w:ascii="Times New Roman" w:hAnsi="Times New Roman"/>
          <w:sz w:val="24"/>
          <w:szCs w:val="24"/>
        </w:rPr>
        <w:tab/>
      </w:r>
      <w:r w:rsidRPr="00A86E71">
        <w:rPr>
          <w:rFonts w:ascii="Times New Roman" w:hAnsi="Times New Roman"/>
          <w:sz w:val="24"/>
          <w:szCs w:val="24"/>
        </w:rPr>
        <w:tab/>
      </w: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13.</w:t>
      </w:r>
      <w:r w:rsidRPr="00A86E71">
        <w:rPr>
          <w:rFonts w:ascii="Times New Roman" w:hAnsi="Times New Roman"/>
          <w:sz w:val="24"/>
          <w:szCs w:val="24"/>
        </w:rPr>
        <w:tab/>
      </w:r>
      <w:r w:rsidRPr="0095535F">
        <w:rPr>
          <w:rFonts w:ascii="Times New Roman" w:hAnsi="Times New Roman"/>
          <w:sz w:val="24"/>
          <w:szCs w:val="24"/>
        </w:rPr>
        <w:t>CAPITAL/STARTUP COSTS</w:t>
      </w:r>
    </w:p>
    <w:p w:rsidR="0036612B" w:rsidRDefault="0036612B" w:rsidP="0036612B">
      <w:pPr>
        <w:ind w:left="720"/>
        <w:rPr>
          <w:rFonts w:ascii="Times New Roman" w:hAnsi="Times New Roman"/>
          <w:sz w:val="24"/>
          <w:szCs w:val="24"/>
        </w:rPr>
      </w:pPr>
    </w:p>
    <w:p w:rsidR="008C33E9" w:rsidRPr="00A86E71" w:rsidRDefault="008C33E9" w:rsidP="0036612B">
      <w:pPr>
        <w:ind w:left="720"/>
        <w:rPr>
          <w:rFonts w:ascii="Times New Roman" w:hAnsi="Times New Roman"/>
          <w:sz w:val="24"/>
          <w:szCs w:val="24"/>
        </w:rPr>
      </w:pPr>
      <w:r>
        <w:rPr>
          <w:rFonts w:ascii="Times New Roman" w:hAnsi="Times New Roman"/>
          <w:sz w:val="24"/>
          <w:szCs w:val="24"/>
        </w:rPr>
        <w:t>There are no capital or startup costs for this activity.</w:t>
      </w:r>
    </w:p>
    <w:p w:rsidR="00631595" w:rsidRPr="00A86E71" w:rsidRDefault="00631595" w:rsidP="00B857E4">
      <w:pPr>
        <w:tabs>
          <w:tab w:val="left" w:pos="720"/>
        </w:tabs>
        <w:ind w:left="720" w:hanging="720"/>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C6445B">
        <w:rPr>
          <w:rFonts w:ascii="Times New Roman" w:hAnsi="Times New Roman"/>
          <w:sz w:val="24"/>
          <w:szCs w:val="24"/>
        </w:rPr>
        <w:t>14.</w:t>
      </w:r>
      <w:r w:rsidRPr="00C6445B">
        <w:rPr>
          <w:rFonts w:ascii="Times New Roman" w:hAnsi="Times New Roman"/>
          <w:sz w:val="24"/>
          <w:szCs w:val="24"/>
        </w:rPr>
        <w:tab/>
        <w:t>ANNUALIZED COST TO THE FEDERAL GOVERNMENT</w:t>
      </w:r>
    </w:p>
    <w:p w:rsidR="00B857E4" w:rsidRDefault="00B857E4" w:rsidP="00B857E4">
      <w:pPr>
        <w:rPr>
          <w:rFonts w:ascii="Times New Roman" w:hAnsi="Times New Roman"/>
          <w:sz w:val="24"/>
          <w:szCs w:val="24"/>
        </w:rPr>
      </w:pPr>
    </w:p>
    <w:p w:rsidR="000A0918" w:rsidRPr="00B44C8A" w:rsidRDefault="0006252E" w:rsidP="000A0918">
      <w:pPr>
        <w:ind w:left="720"/>
        <w:rPr>
          <w:rFonts w:ascii="Times New Roman" w:hAnsi="Times New Roman"/>
          <w:sz w:val="24"/>
          <w:szCs w:val="24"/>
        </w:rPr>
      </w:pPr>
      <w:r w:rsidRPr="00B44C8A">
        <w:rPr>
          <w:rFonts w:ascii="Times New Roman" w:hAnsi="Times New Roman"/>
          <w:sz w:val="24"/>
          <w:szCs w:val="24"/>
          <w:lang w:val="en-CA"/>
        </w:rPr>
        <w:fldChar w:fldCharType="begin"/>
      </w:r>
      <w:r w:rsidR="000A0918" w:rsidRPr="00B44C8A">
        <w:rPr>
          <w:rFonts w:ascii="Times New Roman" w:hAnsi="Times New Roman"/>
          <w:sz w:val="24"/>
          <w:szCs w:val="24"/>
          <w:lang w:val="en-CA"/>
        </w:rPr>
        <w:instrText xml:space="preserve"> SEQ CHAPTER \h \r 1</w:instrText>
      </w:r>
      <w:r w:rsidRPr="00B44C8A">
        <w:rPr>
          <w:rFonts w:ascii="Times New Roman" w:hAnsi="Times New Roman"/>
          <w:sz w:val="24"/>
          <w:szCs w:val="24"/>
          <w:lang w:val="en-CA"/>
        </w:rPr>
        <w:fldChar w:fldCharType="end"/>
      </w:r>
      <w:r w:rsidR="000A0918" w:rsidRPr="00B44C8A">
        <w:rPr>
          <w:rFonts w:ascii="Times New Roman" w:hAnsi="Times New Roman"/>
          <w:sz w:val="24"/>
          <w:szCs w:val="24"/>
        </w:rPr>
        <w:t xml:space="preserve">The staffs responsible for processing applications are full-time employees ranging in grade levels </w:t>
      </w:r>
      <w:r w:rsidR="00FB6115" w:rsidRPr="00B44C8A">
        <w:rPr>
          <w:rFonts w:ascii="Times New Roman" w:hAnsi="Times New Roman"/>
          <w:sz w:val="24"/>
          <w:szCs w:val="24"/>
        </w:rPr>
        <w:t>GS-9</w:t>
      </w:r>
      <w:r w:rsidR="000A0918" w:rsidRPr="00B44C8A">
        <w:rPr>
          <w:rFonts w:ascii="Times New Roman" w:hAnsi="Times New Roman"/>
          <w:sz w:val="24"/>
          <w:szCs w:val="24"/>
        </w:rPr>
        <w:t xml:space="preserve"> </w:t>
      </w:r>
      <w:r w:rsidR="00FB6115" w:rsidRPr="00B44C8A">
        <w:rPr>
          <w:rFonts w:ascii="Times New Roman" w:hAnsi="Times New Roman"/>
          <w:sz w:val="24"/>
          <w:szCs w:val="24"/>
        </w:rPr>
        <w:t>and</w:t>
      </w:r>
      <w:r w:rsidR="00B44C8A">
        <w:rPr>
          <w:rFonts w:ascii="Times New Roman" w:hAnsi="Times New Roman"/>
          <w:sz w:val="24"/>
          <w:szCs w:val="24"/>
        </w:rPr>
        <w:t xml:space="preserve"> GS-15.</w:t>
      </w:r>
    </w:p>
    <w:p w:rsidR="000A0918" w:rsidRPr="00B44C8A" w:rsidRDefault="000A0918" w:rsidP="000A0918">
      <w:pPr>
        <w:ind w:left="72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5"/>
        <w:gridCol w:w="3734"/>
        <w:gridCol w:w="1040"/>
        <w:gridCol w:w="1120"/>
        <w:gridCol w:w="1417"/>
        <w:gridCol w:w="1710"/>
      </w:tblGrid>
      <w:tr w:rsidR="000A0918" w:rsidRPr="00B44C8A" w:rsidTr="00FB6115">
        <w:trPr>
          <w:jc w:val="center"/>
        </w:trPr>
        <w:tc>
          <w:tcPr>
            <w:tcW w:w="1995" w:type="dxa"/>
            <w:vAlign w:val="center"/>
          </w:tcPr>
          <w:p w:rsidR="000A0918" w:rsidRPr="00B44C8A" w:rsidRDefault="000A0918" w:rsidP="000A0918">
            <w:pPr>
              <w:jc w:val="center"/>
              <w:rPr>
                <w:rFonts w:ascii="Times New Roman" w:hAnsi="Times New Roman"/>
                <w:b/>
                <w:sz w:val="24"/>
                <w:szCs w:val="24"/>
              </w:rPr>
            </w:pPr>
            <w:r w:rsidRPr="00B44C8A">
              <w:rPr>
                <w:rFonts w:ascii="Times New Roman" w:hAnsi="Times New Roman"/>
                <w:b/>
                <w:sz w:val="24"/>
                <w:szCs w:val="24"/>
              </w:rPr>
              <w:t>Job Title</w:t>
            </w:r>
          </w:p>
        </w:tc>
        <w:tc>
          <w:tcPr>
            <w:tcW w:w="3734" w:type="dxa"/>
            <w:vAlign w:val="center"/>
          </w:tcPr>
          <w:p w:rsidR="000A0918" w:rsidRPr="00B44C8A" w:rsidRDefault="000A0918" w:rsidP="000A0918">
            <w:pPr>
              <w:jc w:val="center"/>
              <w:rPr>
                <w:rFonts w:ascii="Times New Roman" w:hAnsi="Times New Roman"/>
                <w:b/>
                <w:sz w:val="24"/>
                <w:szCs w:val="24"/>
              </w:rPr>
            </w:pPr>
            <w:r w:rsidRPr="00B44C8A">
              <w:rPr>
                <w:rFonts w:ascii="Times New Roman" w:hAnsi="Times New Roman"/>
                <w:b/>
                <w:sz w:val="24"/>
                <w:szCs w:val="24"/>
              </w:rPr>
              <w:t>Action</w:t>
            </w:r>
          </w:p>
        </w:tc>
        <w:tc>
          <w:tcPr>
            <w:tcW w:w="1040" w:type="dxa"/>
            <w:vAlign w:val="center"/>
          </w:tcPr>
          <w:p w:rsidR="000A0918" w:rsidRPr="00B44C8A" w:rsidRDefault="000A0918" w:rsidP="000A0918">
            <w:pPr>
              <w:jc w:val="center"/>
              <w:rPr>
                <w:rFonts w:ascii="Times New Roman" w:hAnsi="Times New Roman"/>
                <w:b/>
                <w:sz w:val="24"/>
                <w:szCs w:val="24"/>
              </w:rPr>
            </w:pPr>
            <w:r w:rsidRPr="00B44C8A">
              <w:rPr>
                <w:rFonts w:ascii="Times New Roman" w:hAnsi="Times New Roman"/>
                <w:b/>
                <w:sz w:val="24"/>
                <w:szCs w:val="24"/>
              </w:rPr>
              <w:t>Hourly Pay</w:t>
            </w:r>
            <w:r w:rsidR="00C6445B" w:rsidRPr="00B44C8A">
              <w:rPr>
                <w:rFonts w:ascii="Times New Roman" w:hAnsi="Times New Roman"/>
                <w:b/>
                <w:sz w:val="24"/>
                <w:szCs w:val="24"/>
              </w:rPr>
              <w:t>*</w:t>
            </w:r>
          </w:p>
        </w:tc>
        <w:tc>
          <w:tcPr>
            <w:tcW w:w="1120" w:type="dxa"/>
            <w:vAlign w:val="center"/>
          </w:tcPr>
          <w:p w:rsidR="000A0918" w:rsidRPr="00B44C8A" w:rsidRDefault="000A0918" w:rsidP="000A0918">
            <w:pPr>
              <w:jc w:val="center"/>
              <w:rPr>
                <w:rFonts w:ascii="Times New Roman" w:hAnsi="Times New Roman"/>
                <w:b/>
                <w:sz w:val="24"/>
                <w:szCs w:val="24"/>
              </w:rPr>
            </w:pPr>
            <w:r w:rsidRPr="00B44C8A">
              <w:rPr>
                <w:rFonts w:ascii="Times New Roman" w:hAnsi="Times New Roman"/>
                <w:b/>
                <w:sz w:val="24"/>
                <w:szCs w:val="24"/>
              </w:rPr>
              <w:t>Time per Action</w:t>
            </w:r>
          </w:p>
        </w:tc>
        <w:tc>
          <w:tcPr>
            <w:tcW w:w="1417" w:type="dxa"/>
            <w:vAlign w:val="center"/>
          </w:tcPr>
          <w:p w:rsidR="000A0918" w:rsidRPr="00B44C8A" w:rsidRDefault="000A0918" w:rsidP="00B44C8A">
            <w:pPr>
              <w:jc w:val="center"/>
              <w:rPr>
                <w:rFonts w:ascii="Times New Roman" w:hAnsi="Times New Roman"/>
                <w:b/>
                <w:sz w:val="24"/>
                <w:szCs w:val="24"/>
              </w:rPr>
            </w:pPr>
            <w:r w:rsidRPr="00B44C8A">
              <w:rPr>
                <w:rFonts w:ascii="Times New Roman" w:hAnsi="Times New Roman"/>
                <w:b/>
                <w:sz w:val="24"/>
                <w:szCs w:val="24"/>
              </w:rPr>
              <w:t xml:space="preserve">Total per </w:t>
            </w:r>
            <w:r w:rsidR="00B44C8A">
              <w:rPr>
                <w:rFonts w:ascii="Times New Roman" w:hAnsi="Times New Roman"/>
                <w:b/>
                <w:sz w:val="24"/>
                <w:szCs w:val="24"/>
              </w:rPr>
              <w:t>Application</w:t>
            </w:r>
          </w:p>
        </w:tc>
        <w:tc>
          <w:tcPr>
            <w:tcW w:w="1710" w:type="dxa"/>
            <w:vAlign w:val="center"/>
          </w:tcPr>
          <w:p w:rsidR="000A0918" w:rsidRPr="00B44C8A" w:rsidRDefault="000A0918" w:rsidP="00B44C8A">
            <w:pPr>
              <w:jc w:val="center"/>
              <w:rPr>
                <w:rFonts w:ascii="Times New Roman" w:hAnsi="Times New Roman"/>
                <w:b/>
                <w:sz w:val="24"/>
                <w:szCs w:val="24"/>
              </w:rPr>
            </w:pPr>
            <w:r w:rsidRPr="00B44C8A">
              <w:rPr>
                <w:rFonts w:ascii="Times New Roman" w:hAnsi="Times New Roman"/>
                <w:b/>
                <w:sz w:val="24"/>
                <w:szCs w:val="24"/>
              </w:rPr>
              <w:t xml:space="preserve">Total for </w:t>
            </w:r>
            <w:r w:rsidR="00B44C8A">
              <w:rPr>
                <w:rFonts w:ascii="Times New Roman" w:hAnsi="Times New Roman"/>
                <w:b/>
                <w:sz w:val="24"/>
                <w:szCs w:val="24"/>
              </w:rPr>
              <w:t>Application</w:t>
            </w:r>
            <w:r w:rsidRPr="00B44C8A">
              <w:rPr>
                <w:rFonts w:ascii="Times New Roman" w:hAnsi="Times New Roman"/>
                <w:b/>
                <w:sz w:val="24"/>
                <w:szCs w:val="24"/>
              </w:rPr>
              <w:t>s</w:t>
            </w:r>
          </w:p>
        </w:tc>
      </w:tr>
      <w:tr w:rsidR="000A0918" w:rsidRPr="00B44C8A" w:rsidTr="00FB6115">
        <w:trPr>
          <w:jc w:val="center"/>
        </w:trPr>
        <w:tc>
          <w:tcPr>
            <w:tcW w:w="1995" w:type="dxa"/>
          </w:tcPr>
          <w:p w:rsidR="000A0918" w:rsidRPr="00B44C8A" w:rsidRDefault="000A0918" w:rsidP="000A0918">
            <w:pPr>
              <w:rPr>
                <w:rFonts w:ascii="Times New Roman" w:hAnsi="Times New Roman"/>
                <w:sz w:val="24"/>
                <w:szCs w:val="24"/>
              </w:rPr>
            </w:pPr>
            <w:r w:rsidRPr="00B44C8A">
              <w:rPr>
                <w:rFonts w:ascii="Times New Roman" w:hAnsi="Times New Roman"/>
                <w:sz w:val="24"/>
                <w:szCs w:val="24"/>
              </w:rPr>
              <w:t>Program Assistant, GS-9</w:t>
            </w:r>
          </w:p>
        </w:tc>
        <w:tc>
          <w:tcPr>
            <w:tcW w:w="3734" w:type="dxa"/>
          </w:tcPr>
          <w:p w:rsidR="000A0918" w:rsidRPr="00B44C8A" w:rsidRDefault="000A0918" w:rsidP="00B44C8A">
            <w:pPr>
              <w:rPr>
                <w:rFonts w:ascii="Times New Roman" w:hAnsi="Times New Roman"/>
                <w:sz w:val="24"/>
                <w:szCs w:val="24"/>
              </w:rPr>
            </w:pPr>
            <w:r w:rsidRPr="00B44C8A">
              <w:rPr>
                <w:rFonts w:ascii="Times New Roman" w:hAnsi="Times New Roman"/>
                <w:sz w:val="24"/>
                <w:szCs w:val="24"/>
              </w:rPr>
              <w:t xml:space="preserve">Evaluates </w:t>
            </w:r>
            <w:r w:rsidR="00B44C8A">
              <w:rPr>
                <w:rFonts w:ascii="Times New Roman" w:hAnsi="Times New Roman"/>
                <w:sz w:val="24"/>
                <w:szCs w:val="24"/>
              </w:rPr>
              <w:t>applications</w:t>
            </w:r>
            <w:r w:rsidRPr="00B44C8A">
              <w:rPr>
                <w:rFonts w:ascii="Times New Roman" w:hAnsi="Times New Roman"/>
                <w:sz w:val="24"/>
                <w:szCs w:val="24"/>
              </w:rPr>
              <w:t xml:space="preserve"> for preliminary review</w:t>
            </w:r>
          </w:p>
        </w:tc>
        <w:tc>
          <w:tcPr>
            <w:tcW w:w="1040" w:type="dxa"/>
            <w:vAlign w:val="center"/>
          </w:tcPr>
          <w:p w:rsidR="000A0918" w:rsidRPr="00B44C8A" w:rsidRDefault="000A0918" w:rsidP="00B44C8A">
            <w:pPr>
              <w:jc w:val="center"/>
              <w:rPr>
                <w:rFonts w:ascii="Times New Roman" w:hAnsi="Times New Roman"/>
                <w:sz w:val="24"/>
                <w:szCs w:val="24"/>
              </w:rPr>
            </w:pPr>
            <w:r w:rsidRPr="00B44C8A">
              <w:rPr>
                <w:rFonts w:ascii="Times New Roman" w:hAnsi="Times New Roman"/>
                <w:sz w:val="24"/>
                <w:szCs w:val="24"/>
              </w:rPr>
              <w:t>$2</w:t>
            </w:r>
            <w:r w:rsidR="00B44C8A">
              <w:rPr>
                <w:rFonts w:ascii="Times New Roman" w:hAnsi="Times New Roman"/>
                <w:sz w:val="24"/>
                <w:szCs w:val="24"/>
              </w:rPr>
              <w:t>8</w:t>
            </w:r>
            <w:r w:rsidRPr="00B44C8A">
              <w:rPr>
                <w:rFonts w:ascii="Times New Roman" w:hAnsi="Times New Roman"/>
                <w:sz w:val="24"/>
                <w:szCs w:val="24"/>
              </w:rPr>
              <w:t>.</w:t>
            </w:r>
            <w:r w:rsidR="00B44C8A">
              <w:rPr>
                <w:rFonts w:ascii="Times New Roman" w:hAnsi="Times New Roman"/>
                <w:sz w:val="24"/>
                <w:szCs w:val="24"/>
              </w:rPr>
              <w:t>04</w:t>
            </w:r>
          </w:p>
        </w:tc>
        <w:tc>
          <w:tcPr>
            <w:tcW w:w="1120" w:type="dxa"/>
            <w:vAlign w:val="center"/>
          </w:tcPr>
          <w:p w:rsidR="000A0918" w:rsidRPr="00B44C8A" w:rsidRDefault="00B44C8A" w:rsidP="000A0918">
            <w:pPr>
              <w:jc w:val="center"/>
              <w:rPr>
                <w:rFonts w:ascii="Times New Roman" w:hAnsi="Times New Roman"/>
                <w:sz w:val="24"/>
                <w:szCs w:val="24"/>
              </w:rPr>
            </w:pPr>
            <w:r>
              <w:rPr>
                <w:rFonts w:ascii="Times New Roman" w:hAnsi="Times New Roman"/>
                <w:sz w:val="24"/>
                <w:szCs w:val="24"/>
              </w:rPr>
              <w:t>2</w:t>
            </w:r>
            <w:r w:rsidR="000A0918" w:rsidRPr="00B44C8A">
              <w:rPr>
                <w:rFonts w:ascii="Times New Roman" w:hAnsi="Times New Roman"/>
                <w:sz w:val="24"/>
                <w:szCs w:val="24"/>
              </w:rPr>
              <w:t xml:space="preserve"> hour</w:t>
            </w:r>
            <w:r>
              <w:rPr>
                <w:rFonts w:ascii="Times New Roman" w:hAnsi="Times New Roman"/>
                <w:sz w:val="24"/>
                <w:szCs w:val="24"/>
              </w:rPr>
              <w:t>s</w:t>
            </w:r>
          </w:p>
        </w:tc>
        <w:tc>
          <w:tcPr>
            <w:tcW w:w="1417" w:type="dxa"/>
            <w:vAlign w:val="center"/>
          </w:tcPr>
          <w:p w:rsidR="000A0918" w:rsidRPr="00B44C8A" w:rsidRDefault="00B44C8A" w:rsidP="00B44C8A">
            <w:pPr>
              <w:jc w:val="center"/>
              <w:rPr>
                <w:rFonts w:ascii="Times New Roman" w:hAnsi="Times New Roman"/>
                <w:sz w:val="24"/>
                <w:szCs w:val="24"/>
              </w:rPr>
            </w:pPr>
            <w:r>
              <w:rPr>
                <w:rFonts w:ascii="Times New Roman" w:hAnsi="Times New Roman"/>
                <w:sz w:val="24"/>
                <w:szCs w:val="24"/>
              </w:rPr>
              <w:t>$56</w:t>
            </w:r>
            <w:r w:rsidR="000A0918" w:rsidRPr="00B44C8A">
              <w:rPr>
                <w:rFonts w:ascii="Times New Roman" w:hAnsi="Times New Roman"/>
                <w:sz w:val="24"/>
                <w:szCs w:val="24"/>
              </w:rPr>
              <w:t>.</w:t>
            </w:r>
            <w:r>
              <w:rPr>
                <w:rFonts w:ascii="Times New Roman" w:hAnsi="Times New Roman"/>
                <w:sz w:val="24"/>
                <w:szCs w:val="24"/>
              </w:rPr>
              <w:t>08</w:t>
            </w:r>
          </w:p>
        </w:tc>
        <w:tc>
          <w:tcPr>
            <w:tcW w:w="1710" w:type="dxa"/>
            <w:vAlign w:val="center"/>
          </w:tcPr>
          <w:p w:rsidR="000A0918" w:rsidRPr="00B44C8A" w:rsidRDefault="000A0918" w:rsidP="00EF3CCE">
            <w:pPr>
              <w:jc w:val="center"/>
              <w:rPr>
                <w:rFonts w:ascii="Times New Roman" w:hAnsi="Times New Roman"/>
                <w:sz w:val="24"/>
                <w:szCs w:val="24"/>
              </w:rPr>
            </w:pPr>
            <w:r w:rsidRPr="00B44C8A">
              <w:rPr>
                <w:rFonts w:ascii="Times New Roman" w:hAnsi="Times New Roman"/>
                <w:sz w:val="24"/>
                <w:szCs w:val="24"/>
              </w:rPr>
              <w:t>$</w:t>
            </w:r>
            <w:r w:rsidR="00EF3CCE">
              <w:rPr>
                <w:rFonts w:ascii="Times New Roman" w:hAnsi="Times New Roman"/>
                <w:sz w:val="24"/>
                <w:szCs w:val="24"/>
              </w:rPr>
              <w:t>11</w:t>
            </w:r>
            <w:r w:rsidR="00E46621" w:rsidRPr="00B44C8A">
              <w:rPr>
                <w:rFonts w:ascii="Times New Roman" w:hAnsi="Times New Roman"/>
                <w:sz w:val="24"/>
                <w:szCs w:val="24"/>
              </w:rPr>
              <w:t>,</w:t>
            </w:r>
            <w:r w:rsidR="00EF3CCE">
              <w:rPr>
                <w:rFonts w:ascii="Times New Roman" w:hAnsi="Times New Roman"/>
                <w:sz w:val="24"/>
                <w:szCs w:val="24"/>
              </w:rPr>
              <w:t>216</w:t>
            </w:r>
          </w:p>
        </w:tc>
      </w:tr>
      <w:tr w:rsidR="000A0918" w:rsidRPr="00B44C8A" w:rsidTr="00FB6115">
        <w:trPr>
          <w:jc w:val="center"/>
        </w:trPr>
        <w:tc>
          <w:tcPr>
            <w:tcW w:w="1995" w:type="dxa"/>
          </w:tcPr>
          <w:p w:rsidR="000A0918" w:rsidRPr="00B44C8A" w:rsidRDefault="000A0918" w:rsidP="00EA386D">
            <w:pPr>
              <w:rPr>
                <w:rFonts w:ascii="Times New Roman" w:hAnsi="Times New Roman"/>
                <w:sz w:val="24"/>
                <w:szCs w:val="24"/>
              </w:rPr>
            </w:pPr>
            <w:r w:rsidRPr="00B44C8A">
              <w:rPr>
                <w:rFonts w:ascii="Times New Roman" w:hAnsi="Times New Roman"/>
                <w:sz w:val="24"/>
                <w:szCs w:val="24"/>
              </w:rPr>
              <w:t>Program Manager, GS-15</w:t>
            </w:r>
          </w:p>
        </w:tc>
        <w:tc>
          <w:tcPr>
            <w:tcW w:w="3734" w:type="dxa"/>
          </w:tcPr>
          <w:p w:rsidR="000A0918" w:rsidRPr="00B44C8A" w:rsidRDefault="000A0918" w:rsidP="00B44C8A">
            <w:pPr>
              <w:rPr>
                <w:rFonts w:ascii="Times New Roman" w:hAnsi="Times New Roman"/>
                <w:sz w:val="24"/>
                <w:szCs w:val="24"/>
              </w:rPr>
            </w:pPr>
            <w:r w:rsidRPr="00B44C8A">
              <w:rPr>
                <w:rFonts w:ascii="Times New Roman" w:hAnsi="Times New Roman"/>
                <w:sz w:val="24"/>
                <w:szCs w:val="24"/>
              </w:rPr>
              <w:t xml:space="preserve">Evaluates </w:t>
            </w:r>
            <w:r w:rsidR="00B44C8A">
              <w:rPr>
                <w:rFonts w:ascii="Times New Roman" w:hAnsi="Times New Roman"/>
                <w:sz w:val="24"/>
                <w:szCs w:val="24"/>
              </w:rPr>
              <w:t>application</w:t>
            </w:r>
            <w:r w:rsidRPr="00B44C8A">
              <w:rPr>
                <w:rFonts w:ascii="Times New Roman" w:hAnsi="Times New Roman"/>
                <w:sz w:val="24"/>
                <w:szCs w:val="24"/>
              </w:rPr>
              <w:t xml:space="preserve">s, coordinates </w:t>
            </w:r>
            <w:r w:rsidR="00E46621" w:rsidRPr="00B44C8A">
              <w:rPr>
                <w:rFonts w:ascii="Times New Roman" w:hAnsi="Times New Roman"/>
                <w:sz w:val="24"/>
                <w:szCs w:val="24"/>
              </w:rPr>
              <w:t>panel members</w:t>
            </w:r>
            <w:r w:rsidRPr="00B44C8A">
              <w:rPr>
                <w:rFonts w:ascii="Times New Roman" w:hAnsi="Times New Roman"/>
                <w:sz w:val="24"/>
                <w:szCs w:val="24"/>
              </w:rPr>
              <w:t xml:space="preserve">, </w:t>
            </w:r>
            <w:r w:rsidR="00B44C8A">
              <w:rPr>
                <w:rFonts w:ascii="Times New Roman" w:hAnsi="Times New Roman"/>
                <w:sz w:val="24"/>
                <w:szCs w:val="24"/>
              </w:rPr>
              <w:t>announces awards</w:t>
            </w:r>
          </w:p>
        </w:tc>
        <w:tc>
          <w:tcPr>
            <w:tcW w:w="1040" w:type="dxa"/>
            <w:vAlign w:val="center"/>
          </w:tcPr>
          <w:p w:rsidR="000A0918" w:rsidRPr="00B44C8A" w:rsidRDefault="000A0918" w:rsidP="00B44C8A">
            <w:pPr>
              <w:jc w:val="center"/>
              <w:rPr>
                <w:rFonts w:ascii="Times New Roman" w:hAnsi="Times New Roman"/>
                <w:sz w:val="24"/>
                <w:szCs w:val="24"/>
              </w:rPr>
            </w:pPr>
            <w:r w:rsidRPr="00B44C8A">
              <w:rPr>
                <w:rFonts w:ascii="Times New Roman" w:hAnsi="Times New Roman"/>
                <w:sz w:val="24"/>
                <w:szCs w:val="24"/>
              </w:rPr>
              <w:t>$</w:t>
            </w:r>
            <w:r w:rsidR="00E46621" w:rsidRPr="00B44C8A">
              <w:rPr>
                <w:rFonts w:ascii="Times New Roman" w:hAnsi="Times New Roman"/>
                <w:sz w:val="24"/>
                <w:szCs w:val="24"/>
              </w:rPr>
              <w:t>6</w:t>
            </w:r>
            <w:r w:rsidR="00B44C8A">
              <w:rPr>
                <w:rFonts w:ascii="Times New Roman" w:hAnsi="Times New Roman"/>
                <w:sz w:val="24"/>
                <w:szCs w:val="24"/>
              </w:rPr>
              <w:t>7</w:t>
            </w:r>
            <w:r w:rsidRPr="00B44C8A">
              <w:rPr>
                <w:rFonts w:ascii="Times New Roman" w:hAnsi="Times New Roman"/>
                <w:sz w:val="24"/>
                <w:szCs w:val="24"/>
              </w:rPr>
              <w:t>.</w:t>
            </w:r>
            <w:r w:rsidR="00E46621" w:rsidRPr="00B44C8A">
              <w:rPr>
                <w:rFonts w:ascii="Times New Roman" w:hAnsi="Times New Roman"/>
                <w:sz w:val="24"/>
                <w:szCs w:val="24"/>
              </w:rPr>
              <w:t>2</w:t>
            </w:r>
            <w:r w:rsidR="00B44C8A">
              <w:rPr>
                <w:rFonts w:ascii="Times New Roman" w:hAnsi="Times New Roman"/>
                <w:sz w:val="24"/>
                <w:szCs w:val="24"/>
              </w:rPr>
              <w:t>1</w:t>
            </w:r>
          </w:p>
        </w:tc>
        <w:tc>
          <w:tcPr>
            <w:tcW w:w="1120" w:type="dxa"/>
            <w:vAlign w:val="center"/>
          </w:tcPr>
          <w:p w:rsidR="000A0918" w:rsidRPr="00B44C8A" w:rsidRDefault="00B44C8A" w:rsidP="000A0918">
            <w:pPr>
              <w:jc w:val="center"/>
              <w:rPr>
                <w:rFonts w:ascii="Times New Roman" w:hAnsi="Times New Roman"/>
                <w:sz w:val="24"/>
                <w:szCs w:val="24"/>
              </w:rPr>
            </w:pPr>
            <w:r>
              <w:rPr>
                <w:rFonts w:ascii="Times New Roman" w:hAnsi="Times New Roman"/>
                <w:sz w:val="24"/>
                <w:szCs w:val="24"/>
              </w:rPr>
              <w:t>6 hours</w:t>
            </w:r>
          </w:p>
        </w:tc>
        <w:tc>
          <w:tcPr>
            <w:tcW w:w="1417" w:type="dxa"/>
            <w:vAlign w:val="center"/>
          </w:tcPr>
          <w:p w:rsidR="000A0918" w:rsidRPr="00B44C8A" w:rsidRDefault="000A0918" w:rsidP="00B44C8A">
            <w:pPr>
              <w:jc w:val="center"/>
              <w:rPr>
                <w:rFonts w:ascii="Times New Roman" w:hAnsi="Times New Roman"/>
                <w:sz w:val="24"/>
                <w:szCs w:val="24"/>
              </w:rPr>
            </w:pPr>
            <w:r w:rsidRPr="00B44C8A">
              <w:rPr>
                <w:rFonts w:ascii="Times New Roman" w:hAnsi="Times New Roman"/>
                <w:sz w:val="24"/>
                <w:szCs w:val="24"/>
              </w:rPr>
              <w:t>$</w:t>
            </w:r>
            <w:r w:rsidR="00B44C8A">
              <w:rPr>
                <w:rFonts w:ascii="Times New Roman" w:hAnsi="Times New Roman"/>
                <w:sz w:val="24"/>
                <w:szCs w:val="24"/>
              </w:rPr>
              <w:t>403</w:t>
            </w:r>
            <w:r w:rsidRPr="00B44C8A">
              <w:rPr>
                <w:rFonts w:ascii="Times New Roman" w:hAnsi="Times New Roman"/>
                <w:sz w:val="24"/>
                <w:szCs w:val="24"/>
              </w:rPr>
              <w:t>.</w:t>
            </w:r>
            <w:r w:rsidR="00E46621" w:rsidRPr="00B44C8A">
              <w:rPr>
                <w:rFonts w:ascii="Times New Roman" w:hAnsi="Times New Roman"/>
                <w:sz w:val="24"/>
                <w:szCs w:val="24"/>
              </w:rPr>
              <w:t>2</w:t>
            </w:r>
            <w:r w:rsidR="00B44C8A">
              <w:rPr>
                <w:rFonts w:ascii="Times New Roman" w:hAnsi="Times New Roman"/>
                <w:sz w:val="24"/>
                <w:szCs w:val="24"/>
              </w:rPr>
              <w:t>6</w:t>
            </w:r>
          </w:p>
        </w:tc>
        <w:tc>
          <w:tcPr>
            <w:tcW w:w="1710" w:type="dxa"/>
            <w:vAlign w:val="center"/>
          </w:tcPr>
          <w:p w:rsidR="000A0918" w:rsidRPr="00B44C8A" w:rsidRDefault="000A0918" w:rsidP="00EF3CCE">
            <w:pPr>
              <w:jc w:val="center"/>
              <w:rPr>
                <w:rFonts w:ascii="Times New Roman" w:hAnsi="Times New Roman"/>
                <w:sz w:val="24"/>
                <w:szCs w:val="24"/>
              </w:rPr>
            </w:pPr>
            <w:r w:rsidRPr="00B44C8A">
              <w:rPr>
                <w:rFonts w:ascii="Times New Roman" w:hAnsi="Times New Roman"/>
                <w:sz w:val="24"/>
                <w:szCs w:val="24"/>
              </w:rPr>
              <w:t>$</w:t>
            </w:r>
            <w:r w:rsidR="00EF3CCE">
              <w:rPr>
                <w:rFonts w:ascii="Times New Roman" w:hAnsi="Times New Roman"/>
                <w:sz w:val="24"/>
                <w:szCs w:val="24"/>
              </w:rPr>
              <w:t>8</w:t>
            </w:r>
            <w:r w:rsidR="00B44C8A">
              <w:rPr>
                <w:rFonts w:ascii="Times New Roman" w:hAnsi="Times New Roman"/>
                <w:sz w:val="24"/>
                <w:szCs w:val="24"/>
              </w:rPr>
              <w:t>0</w:t>
            </w:r>
            <w:r w:rsidR="00E46621" w:rsidRPr="00B44C8A">
              <w:rPr>
                <w:rFonts w:ascii="Times New Roman" w:hAnsi="Times New Roman"/>
                <w:sz w:val="24"/>
                <w:szCs w:val="24"/>
              </w:rPr>
              <w:t>,</w:t>
            </w:r>
            <w:r w:rsidR="00EF3CCE">
              <w:rPr>
                <w:rFonts w:ascii="Times New Roman" w:hAnsi="Times New Roman"/>
                <w:sz w:val="24"/>
                <w:szCs w:val="24"/>
              </w:rPr>
              <w:t>65</w:t>
            </w:r>
            <w:r w:rsidR="00B44C8A">
              <w:rPr>
                <w:rFonts w:ascii="Times New Roman" w:hAnsi="Times New Roman"/>
                <w:sz w:val="24"/>
                <w:szCs w:val="24"/>
              </w:rPr>
              <w:t>2</w:t>
            </w:r>
          </w:p>
        </w:tc>
      </w:tr>
      <w:tr w:rsidR="000A0918" w:rsidRPr="00B44C8A" w:rsidTr="00FB6115">
        <w:trPr>
          <w:jc w:val="center"/>
        </w:trPr>
        <w:tc>
          <w:tcPr>
            <w:tcW w:w="6769" w:type="dxa"/>
            <w:gridSpan w:val="3"/>
          </w:tcPr>
          <w:p w:rsidR="000A0918" w:rsidRPr="00B44C8A" w:rsidRDefault="000A0918" w:rsidP="000A0918">
            <w:pPr>
              <w:jc w:val="center"/>
              <w:rPr>
                <w:rFonts w:ascii="Times New Roman" w:hAnsi="Times New Roman"/>
                <w:sz w:val="24"/>
                <w:szCs w:val="24"/>
              </w:rPr>
            </w:pPr>
            <w:r w:rsidRPr="00B44C8A">
              <w:rPr>
                <w:rFonts w:ascii="Times New Roman" w:hAnsi="Times New Roman"/>
                <w:b/>
                <w:sz w:val="24"/>
                <w:szCs w:val="24"/>
              </w:rPr>
              <w:t>TOTALS</w:t>
            </w:r>
          </w:p>
        </w:tc>
        <w:tc>
          <w:tcPr>
            <w:tcW w:w="1120" w:type="dxa"/>
            <w:vAlign w:val="center"/>
          </w:tcPr>
          <w:p w:rsidR="000A0918" w:rsidRPr="00B44C8A" w:rsidRDefault="00B44C8A" w:rsidP="00E46621">
            <w:pPr>
              <w:jc w:val="center"/>
              <w:rPr>
                <w:rFonts w:ascii="Times New Roman" w:hAnsi="Times New Roman"/>
                <w:sz w:val="24"/>
                <w:szCs w:val="24"/>
              </w:rPr>
            </w:pPr>
            <w:r>
              <w:rPr>
                <w:rFonts w:ascii="Times New Roman" w:hAnsi="Times New Roman"/>
                <w:sz w:val="24"/>
                <w:szCs w:val="24"/>
              </w:rPr>
              <w:t>8</w:t>
            </w:r>
            <w:r w:rsidR="000A0918" w:rsidRPr="00B44C8A">
              <w:rPr>
                <w:rFonts w:ascii="Times New Roman" w:hAnsi="Times New Roman"/>
                <w:sz w:val="24"/>
                <w:szCs w:val="24"/>
              </w:rPr>
              <w:t xml:space="preserve"> hours</w:t>
            </w:r>
          </w:p>
        </w:tc>
        <w:tc>
          <w:tcPr>
            <w:tcW w:w="1417" w:type="dxa"/>
            <w:vAlign w:val="center"/>
          </w:tcPr>
          <w:p w:rsidR="000A0918" w:rsidRPr="00B44C8A" w:rsidRDefault="000A0918" w:rsidP="00B44C8A">
            <w:pPr>
              <w:jc w:val="center"/>
              <w:rPr>
                <w:rFonts w:ascii="Times New Roman" w:hAnsi="Times New Roman"/>
                <w:sz w:val="24"/>
                <w:szCs w:val="24"/>
              </w:rPr>
            </w:pPr>
            <w:r w:rsidRPr="00B44C8A">
              <w:rPr>
                <w:rFonts w:ascii="Times New Roman" w:hAnsi="Times New Roman"/>
                <w:sz w:val="24"/>
                <w:szCs w:val="24"/>
              </w:rPr>
              <w:t>$</w:t>
            </w:r>
            <w:r w:rsidR="00B44C8A">
              <w:rPr>
                <w:rFonts w:ascii="Times New Roman" w:hAnsi="Times New Roman"/>
                <w:sz w:val="24"/>
                <w:szCs w:val="24"/>
              </w:rPr>
              <w:t>459</w:t>
            </w:r>
            <w:r w:rsidR="00E46621" w:rsidRPr="00B44C8A">
              <w:rPr>
                <w:rFonts w:ascii="Times New Roman" w:hAnsi="Times New Roman"/>
                <w:sz w:val="24"/>
                <w:szCs w:val="24"/>
              </w:rPr>
              <w:t>.</w:t>
            </w:r>
            <w:r w:rsidR="00B44C8A">
              <w:rPr>
                <w:rFonts w:ascii="Times New Roman" w:hAnsi="Times New Roman"/>
                <w:sz w:val="24"/>
                <w:szCs w:val="24"/>
              </w:rPr>
              <w:t>34</w:t>
            </w:r>
          </w:p>
        </w:tc>
        <w:tc>
          <w:tcPr>
            <w:tcW w:w="1710" w:type="dxa"/>
            <w:vAlign w:val="center"/>
          </w:tcPr>
          <w:p w:rsidR="000A0918" w:rsidRPr="00B44C8A" w:rsidRDefault="000A0918" w:rsidP="00E46621">
            <w:pPr>
              <w:jc w:val="center"/>
              <w:rPr>
                <w:rFonts w:ascii="Times New Roman" w:hAnsi="Times New Roman"/>
                <w:sz w:val="24"/>
                <w:szCs w:val="24"/>
              </w:rPr>
            </w:pPr>
            <w:r w:rsidRPr="00B44C8A">
              <w:rPr>
                <w:rFonts w:ascii="Times New Roman" w:hAnsi="Times New Roman"/>
                <w:sz w:val="24"/>
                <w:szCs w:val="24"/>
              </w:rPr>
              <w:t>$</w:t>
            </w:r>
            <w:r w:rsidR="00EF3CCE">
              <w:rPr>
                <w:rFonts w:ascii="Times New Roman" w:hAnsi="Times New Roman"/>
                <w:sz w:val="24"/>
                <w:szCs w:val="24"/>
              </w:rPr>
              <w:t>91,868</w:t>
            </w:r>
          </w:p>
        </w:tc>
      </w:tr>
    </w:tbl>
    <w:p w:rsidR="000A0918" w:rsidRDefault="00C6445B" w:rsidP="00B857E4">
      <w:pPr>
        <w:rPr>
          <w:rFonts w:ascii="Times New Roman" w:hAnsi="Times New Roman"/>
          <w:sz w:val="24"/>
          <w:szCs w:val="24"/>
        </w:rPr>
      </w:pPr>
      <w:r w:rsidRPr="00B44C8A">
        <w:rPr>
          <w:rFonts w:ascii="Times New Roman" w:hAnsi="Times New Roman"/>
          <w:sz w:val="24"/>
          <w:szCs w:val="24"/>
        </w:rPr>
        <w:t>*A step 5 was used in determining the hourly pay for the grade level.</w:t>
      </w:r>
    </w:p>
    <w:p w:rsidR="00C6445B" w:rsidRDefault="00C6445B"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15.</w:t>
      </w:r>
      <w:r w:rsidRPr="00A86E71">
        <w:rPr>
          <w:rFonts w:ascii="Times New Roman" w:hAnsi="Times New Roman"/>
          <w:sz w:val="24"/>
          <w:szCs w:val="24"/>
        </w:rPr>
        <w:tab/>
      </w:r>
      <w:r w:rsidRPr="0095535F">
        <w:rPr>
          <w:rFonts w:ascii="Times New Roman" w:hAnsi="Times New Roman"/>
          <w:sz w:val="24"/>
          <w:szCs w:val="24"/>
        </w:rPr>
        <w:t>REASONS FOR CHANGE IN BURDEN</w:t>
      </w:r>
    </w:p>
    <w:p w:rsidR="00D755AF" w:rsidRDefault="00D755AF" w:rsidP="00D755AF">
      <w:pPr>
        <w:ind w:left="720"/>
        <w:rPr>
          <w:rFonts w:ascii="Times New Roman" w:hAnsi="Times New Roman"/>
          <w:sz w:val="24"/>
          <w:szCs w:val="24"/>
        </w:rPr>
      </w:pPr>
    </w:p>
    <w:p w:rsidR="00D755AF" w:rsidRDefault="00D755AF" w:rsidP="00D755AF">
      <w:pPr>
        <w:ind w:left="720"/>
        <w:rPr>
          <w:rFonts w:ascii="Times New Roman" w:hAnsi="Times New Roman"/>
          <w:sz w:val="24"/>
          <w:szCs w:val="24"/>
        </w:rPr>
      </w:pPr>
      <w:r>
        <w:rPr>
          <w:rFonts w:ascii="Times New Roman" w:hAnsi="Times New Roman"/>
          <w:sz w:val="24"/>
          <w:szCs w:val="24"/>
        </w:rPr>
        <w:t xml:space="preserve">There is an adjustment increase in the number of respondents, responses and burden hours.  The number of application increased from 100 to 200.  The number of responses increased by 1760 and the number of burden hours increased by 1410. The adjustment increase is due to the estimate for application was made prior to the inaugural application cycle when there was no base to project the number of application. </w:t>
      </w:r>
    </w:p>
    <w:p w:rsidR="00D755AF" w:rsidRDefault="00D755AF" w:rsidP="00D755AF">
      <w:pPr>
        <w:ind w:left="720"/>
        <w:rPr>
          <w:rFonts w:ascii="Times New Roman" w:hAnsi="Times New Roman"/>
          <w:sz w:val="24"/>
          <w:szCs w:val="24"/>
        </w:rPr>
      </w:pPr>
    </w:p>
    <w:p w:rsidR="00D755AF" w:rsidRDefault="00D755AF" w:rsidP="00D755AF">
      <w:pPr>
        <w:ind w:left="720"/>
        <w:rPr>
          <w:rFonts w:ascii="Times New Roman" w:hAnsi="Times New Roman"/>
          <w:sz w:val="24"/>
          <w:szCs w:val="24"/>
        </w:rPr>
      </w:pPr>
      <w:r>
        <w:rPr>
          <w:rFonts w:ascii="Times New Roman" w:hAnsi="Times New Roman"/>
          <w:sz w:val="24"/>
          <w:szCs w:val="24"/>
        </w:rPr>
        <w:t>There is a program change increase in the number of respondents, responses, and burdens.  The number of responses increased by 240 and the number of burden hours increased by 60 due to adding the Service Verification form for award recipients.  </w:t>
      </w:r>
    </w:p>
    <w:p w:rsidR="00D755AF" w:rsidRDefault="00D755AF" w:rsidP="00D755AF">
      <w:pPr>
        <w:ind w:left="720"/>
        <w:rPr>
          <w:rFonts w:ascii="Times New Roman" w:hAnsi="Times New Roman"/>
          <w:sz w:val="24"/>
          <w:szCs w:val="24"/>
        </w:rPr>
      </w:pPr>
    </w:p>
    <w:p w:rsidR="00D755AF" w:rsidRDefault="00D755AF" w:rsidP="00D755AF">
      <w:pPr>
        <w:ind w:left="720"/>
        <w:rPr>
          <w:rFonts w:ascii="Times New Roman" w:hAnsi="Times New Roman"/>
          <w:sz w:val="24"/>
          <w:szCs w:val="24"/>
        </w:rPr>
      </w:pPr>
      <w:r>
        <w:rPr>
          <w:rFonts w:ascii="Times New Roman" w:hAnsi="Times New Roman"/>
          <w:sz w:val="24"/>
          <w:szCs w:val="24"/>
        </w:rPr>
        <w:t>We also added the Service Verification form now that award recipients exist for this program.</w:t>
      </w:r>
    </w:p>
    <w:p w:rsidR="00B857E4" w:rsidRPr="00A86E71" w:rsidRDefault="00B857E4" w:rsidP="00B857E4">
      <w:pPr>
        <w:rPr>
          <w:rFonts w:ascii="Times New Roman" w:hAnsi="Times New Roman"/>
          <w:sz w:val="24"/>
          <w:szCs w:val="24"/>
        </w:rPr>
      </w:pP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16.</w:t>
      </w:r>
      <w:r w:rsidRPr="00A86E71">
        <w:rPr>
          <w:rFonts w:ascii="Times New Roman" w:hAnsi="Times New Roman"/>
          <w:sz w:val="24"/>
          <w:szCs w:val="24"/>
        </w:rPr>
        <w:tab/>
        <w:t>TABULATION, ANALYSIS AND PUBLICATION PLANS</w:t>
      </w:r>
    </w:p>
    <w:p w:rsidR="00B857E4" w:rsidRPr="00A86E71" w:rsidRDefault="00B857E4" w:rsidP="00B857E4">
      <w:pPr>
        <w:rPr>
          <w:rFonts w:ascii="Times New Roman" w:hAnsi="Times New Roman"/>
          <w:sz w:val="24"/>
          <w:szCs w:val="24"/>
        </w:rPr>
      </w:pPr>
    </w:p>
    <w:p w:rsidR="00B857E4" w:rsidRPr="00A86E71" w:rsidRDefault="000559F1" w:rsidP="00B857E4">
      <w:pPr>
        <w:ind w:left="720"/>
        <w:rPr>
          <w:rFonts w:ascii="Times New Roman" w:hAnsi="Times New Roman"/>
          <w:sz w:val="24"/>
          <w:szCs w:val="24"/>
        </w:rPr>
      </w:pPr>
      <w:r>
        <w:rPr>
          <w:rFonts w:ascii="Times New Roman" w:hAnsi="Times New Roman"/>
          <w:sz w:val="24"/>
          <w:szCs w:val="24"/>
        </w:rPr>
        <w:t>USDA</w:t>
      </w:r>
      <w:r w:rsidR="005920B1" w:rsidRPr="00A86E71">
        <w:rPr>
          <w:rFonts w:ascii="Times New Roman" w:hAnsi="Times New Roman"/>
          <w:sz w:val="24"/>
          <w:szCs w:val="24"/>
        </w:rPr>
        <w:t xml:space="preserve"> has n</w:t>
      </w:r>
      <w:r w:rsidR="00B857E4" w:rsidRPr="00A86E71">
        <w:rPr>
          <w:rFonts w:ascii="Times New Roman" w:hAnsi="Times New Roman"/>
          <w:sz w:val="24"/>
          <w:szCs w:val="24"/>
        </w:rPr>
        <w:t>o pla</w:t>
      </w:r>
      <w:r w:rsidR="005920B1" w:rsidRPr="00A86E71">
        <w:rPr>
          <w:rFonts w:ascii="Times New Roman" w:hAnsi="Times New Roman"/>
          <w:sz w:val="24"/>
          <w:szCs w:val="24"/>
        </w:rPr>
        <w:t>ns to publish information collected.</w:t>
      </w:r>
    </w:p>
    <w:p w:rsidR="00B857E4" w:rsidRPr="00A86E71" w:rsidRDefault="00B857E4" w:rsidP="00B857E4">
      <w:pPr>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17.</w:t>
      </w:r>
      <w:r w:rsidRPr="00A86E71">
        <w:rPr>
          <w:rFonts w:ascii="Times New Roman" w:hAnsi="Times New Roman"/>
          <w:sz w:val="24"/>
          <w:szCs w:val="24"/>
        </w:rPr>
        <w:tab/>
      </w:r>
      <w:r w:rsidRPr="0095535F">
        <w:rPr>
          <w:rFonts w:ascii="Times New Roman" w:hAnsi="Times New Roman"/>
          <w:sz w:val="24"/>
          <w:szCs w:val="24"/>
        </w:rPr>
        <w:t>SEEKING APPROVAL TO NOT DISPLAY OMB APPROVAL DATE ON FORMS</w:t>
      </w:r>
    </w:p>
    <w:p w:rsidR="00B857E4" w:rsidRPr="00A86E71" w:rsidRDefault="00B857E4" w:rsidP="00B857E4">
      <w:pPr>
        <w:rPr>
          <w:rFonts w:ascii="Times New Roman" w:hAnsi="Times New Roman"/>
          <w:sz w:val="24"/>
          <w:szCs w:val="24"/>
        </w:rPr>
      </w:pPr>
    </w:p>
    <w:p w:rsidR="0095535F" w:rsidRPr="0095535F" w:rsidRDefault="00337F3B" w:rsidP="0095535F">
      <w:pPr>
        <w:ind w:left="720"/>
        <w:rPr>
          <w:rFonts w:ascii="Times New Roman" w:hAnsi="Times New Roman"/>
          <w:sz w:val="24"/>
          <w:szCs w:val="24"/>
        </w:rPr>
      </w:pPr>
      <w:r>
        <w:rPr>
          <w:rFonts w:ascii="Times New Roman" w:hAnsi="Times New Roman"/>
          <w:sz w:val="24"/>
          <w:szCs w:val="24"/>
        </w:rPr>
        <w:t>Each</w:t>
      </w:r>
      <w:r w:rsidR="00F36C48">
        <w:rPr>
          <w:rFonts w:ascii="Times New Roman" w:hAnsi="Times New Roman"/>
          <w:sz w:val="24"/>
          <w:szCs w:val="24"/>
        </w:rPr>
        <w:t xml:space="preserve"> VMLRP </w:t>
      </w:r>
      <w:r>
        <w:rPr>
          <w:rFonts w:ascii="Times New Roman" w:hAnsi="Times New Roman"/>
          <w:sz w:val="24"/>
          <w:szCs w:val="24"/>
        </w:rPr>
        <w:t xml:space="preserve">Application Form (8 total) </w:t>
      </w:r>
      <w:r w:rsidR="00780592">
        <w:rPr>
          <w:rFonts w:ascii="Times New Roman" w:hAnsi="Times New Roman"/>
          <w:sz w:val="24"/>
          <w:szCs w:val="24"/>
        </w:rPr>
        <w:t xml:space="preserve">and the Service Verification form (1 total) </w:t>
      </w:r>
      <w:r>
        <w:rPr>
          <w:rFonts w:ascii="Times New Roman" w:hAnsi="Times New Roman"/>
          <w:sz w:val="24"/>
          <w:szCs w:val="24"/>
        </w:rPr>
        <w:t xml:space="preserve">will </w:t>
      </w:r>
      <w:r w:rsidR="0095535F" w:rsidRPr="0095535F">
        <w:rPr>
          <w:rFonts w:ascii="Times New Roman" w:hAnsi="Times New Roman"/>
          <w:sz w:val="24"/>
          <w:szCs w:val="24"/>
        </w:rPr>
        <w:t>display the OMB control number and burden statement.</w:t>
      </w:r>
    </w:p>
    <w:p w:rsidR="005B3789" w:rsidRPr="00A86E71" w:rsidRDefault="005B3789" w:rsidP="005B3789">
      <w:pPr>
        <w:ind w:left="720"/>
        <w:rPr>
          <w:rFonts w:ascii="Times New Roman" w:hAnsi="Times New Roman"/>
          <w:sz w:val="24"/>
          <w:szCs w:val="24"/>
        </w:rPr>
      </w:pPr>
    </w:p>
    <w:p w:rsidR="00B857E4" w:rsidRPr="00A86E71" w:rsidRDefault="00B857E4" w:rsidP="00B857E4">
      <w:pPr>
        <w:tabs>
          <w:tab w:val="left" w:pos="720"/>
        </w:tabs>
        <w:ind w:left="720" w:hanging="720"/>
        <w:rPr>
          <w:rFonts w:ascii="Times New Roman" w:hAnsi="Times New Roman"/>
          <w:sz w:val="24"/>
          <w:szCs w:val="24"/>
        </w:rPr>
      </w:pPr>
      <w:r w:rsidRPr="00A86E71">
        <w:rPr>
          <w:rFonts w:ascii="Times New Roman" w:hAnsi="Times New Roman"/>
          <w:sz w:val="24"/>
          <w:szCs w:val="24"/>
        </w:rPr>
        <w:t>18.</w:t>
      </w:r>
      <w:r w:rsidRPr="00A86E71">
        <w:rPr>
          <w:rFonts w:ascii="Times New Roman" w:hAnsi="Times New Roman"/>
          <w:sz w:val="24"/>
          <w:szCs w:val="24"/>
        </w:rPr>
        <w:tab/>
      </w:r>
      <w:r w:rsidRPr="0095535F">
        <w:rPr>
          <w:rFonts w:ascii="Times New Roman" w:hAnsi="Times New Roman"/>
          <w:sz w:val="24"/>
          <w:szCs w:val="24"/>
        </w:rPr>
        <w:t xml:space="preserve">EXCEPTION(S) TO THE CERTIFICATION STATEMENT </w:t>
      </w:r>
    </w:p>
    <w:p w:rsidR="00B857E4" w:rsidRPr="00A86E71" w:rsidRDefault="00B857E4" w:rsidP="00B857E4">
      <w:pPr>
        <w:rPr>
          <w:rFonts w:ascii="Times New Roman" w:hAnsi="Times New Roman"/>
          <w:sz w:val="24"/>
          <w:szCs w:val="24"/>
        </w:rPr>
      </w:pPr>
    </w:p>
    <w:p w:rsidR="00E852E3" w:rsidRPr="00A86E71" w:rsidRDefault="002E5AB8" w:rsidP="00B44C8A">
      <w:pPr>
        <w:ind w:left="720"/>
        <w:rPr>
          <w:rFonts w:ascii="Times New Roman" w:hAnsi="Times New Roman"/>
          <w:sz w:val="24"/>
          <w:szCs w:val="24"/>
        </w:rPr>
      </w:pPr>
      <w:r w:rsidRPr="002E5AB8">
        <w:rPr>
          <w:rFonts w:ascii="Times New Roman" w:hAnsi="Times New Roman"/>
          <w:sz w:val="24"/>
          <w:szCs w:val="24"/>
        </w:rPr>
        <w:t xml:space="preserve">USDA claims no exceptions to the certification statement </w:t>
      </w:r>
    </w:p>
    <w:sectPr w:rsidR="00E852E3" w:rsidRPr="00A86E71" w:rsidSect="00F73E74">
      <w:footerReference w:type="default" r:id="rId9"/>
      <w:pgSz w:w="12240" w:h="15840" w:code="1"/>
      <w:pgMar w:top="72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30F" w:rsidRDefault="0034030F">
      <w:r>
        <w:separator/>
      </w:r>
    </w:p>
  </w:endnote>
  <w:endnote w:type="continuationSeparator" w:id="0">
    <w:p w:rsidR="0034030F" w:rsidRDefault="0034030F">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IconicSymbolsA">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F12" w:rsidRDefault="0006252E">
    <w:pPr>
      <w:pStyle w:val="Footer"/>
      <w:jc w:val="center"/>
    </w:pPr>
    <w:fldSimple w:instr=" PAGE   \* MERGEFORMAT ">
      <w:r w:rsidR="00B91334">
        <w:rPr>
          <w:noProof/>
        </w:rPr>
        <w:t>8</w:t>
      </w:r>
    </w:fldSimple>
  </w:p>
  <w:p w:rsidR="00344F12" w:rsidRPr="005862DB" w:rsidRDefault="00344F12" w:rsidP="007B30F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30F" w:rsidRDefault="0034030F">
      <w:r>
        <w:separator/>
      </w:r>
    </w:p>
  </w:footnote>
  <w:footnote w:type="continuationSeparator" w:id="0">
    <w:p w:rsidR="0034030F" w:rsidRDefault="003403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singleLevel"/>
    <w:tmpl w:val="00000000"/>
    <w:lvl w:ilvl="0">
      <w:start w:val="1"/>
      <w:numFmt w:val="decimal"/>
      <w:pStyle w:val="Quick1"/>
      <w:lvlText w:val="%1."/>
      <w:lvlJc w:val="left"/>
      <w:pPr>
        <w:tabs>
          <w:tab w:val="num" w:pos="720"/>
        </w:tabs>
      </w:pPr>
      <w:rPr>
        <w:rFonts w:ascii="Univers" w:hAnsi="Univers"/>
        <w:sz w:val="20"/>
      </w:rPr>
    </w:lvl>
  </w:abstractNum>
  <w:abstractNum w:abstractNumId="2">
    <w:nsid w:val="00000002"/>
    <w:multiLevelType w:val="singleLevel"/>
    <w:tmpl w:val="00000000"/>
    <w:lvl w:ilvl="0">
      <w:start w:val="1"/>
      <w:numFmt w:val="decimal"/>
      <w:lvlText w:val="%1."/>
      <w:lvlJc w:val="left"/>
      <w:pPr>
        <w:tabs>
          <w:tab w:val="num" w:pos="360"/>
        </w:tabs>
      </w:pPr>
      <w:rPr>
        <w:rFonts w:ascii="Arial" w:hAnsi="Arial"/>
        <w:sz w:val="20"/>
      </w:rPr>
    </w:lvl>
  </w:abstractNum>
  <w:abstractNum w:abstractNumId="3">
    <w:nsid w:val="0079420B"/>
    <w:multiLevelType w:val="hybridMultilevel"/>
    <w:tmpl w:val="E244CBC8"/>
    <w:lvl w:ilvl="0" w:tplc="FFFFFFFF">
      <w:start w:val="1"/>
      <w:numFmt w:val="decimal"/>
      <w:lvlText w:val="(%1)"/>
      <w:lvlJc w:val="left"/>
      <w:pPr>
        <w:tabs>
          <w:tab w:val="num" w:pos="900"/>
        </w:tabs>
        <w:ind w:left="900" w:hanging="5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27152CC"/>
    <w:multiLevelType w:val="singleLevel"/>
    <w:tmpl w:val="55109ED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5">
    <w:nsid w:val="09180B02"/>
    <w:multiLevelType w:val="singleLevel"/>
    <w:tmpl w:val="0562FA2C"/>
    <w:lvl w:ilvl="0">
      <w:numFmt w:val="bullet"/>
      <w:lvlText w:val=""/>
      <w:lvlJc w:val="left"/>
      <w:pPr>
        <w:tabs>
          <w:tab w:val="num" w:pos="1296"/>
        </w:tabs>
        <w:ind w:left="1224" w:hanging="288"/>
      </w:pPr>
      <w:rPr>
        <w:rFonts w:ascii="WP IconicSymbolsA" w:hAnsi="WP IconicSymbolsA" w:hint="default"/>
        <w:b w:val="0"/>
        <w:i w:val="0"/>
        <w:sz w:val="24"/>
      </w:rPr>
    </w:lvl>
  </w:abstractNum>
  <w:abstractNum w:abstractNumId="6">
    <w:nsid w:val="0B1972D5"/>
    <w:multiLevelType w:val="hybridMultilevel"/>
    <w:tmpl w:val="5DFCF0A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336541"/>
    <w:multiLevelType w:val="hybridMultilevel"/>
    <w:tmpl w:val="748EC5D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4FB2128"/>
    <w:multiLevelType w:val="singleLevel"/>
    <w:tmpl w:val="6C6E5214"/>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9">
    <w:nsid w:val="1EEA203F"/>
    <w:multiLevelType w:val="singleLevel"/>
    <w:tmpl w:val="4F32B32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10">
    <w:nsid w:val="20F939A3"/>
    <w:multiLevelType w:val="singleLevel"/>
    <w:tmpl w:val="4178E45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11">
    <w:nsid w:val="25450254"/>
    <w:multiLevelType w:val="hybridMultilevel"/>
    <w:tmpl w:val="145A4458"/>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62F185F"/>
    <w:multiLevelType w:val="hybridMultilevel"/>
    <w:tmpl w:val="79D8DB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92B7FA9"/>
    <w:multiLevelType w:val="hybridMultilevel"/>
    <w:tmpl w:val="AEF0E3A4"/>
    <w:lvl w:ilvl="0" w:tplc="FFFFFFFF">
      <w:start w:val="1"/>
      <w:numFmt w:val="lowerLetter"/>
      <w:lvlText w:val="(%1)"/>
      <w:lvlJc w:val="left"/>
      <w:pPr>
        <w:tabs>
          <w:tab w:val="num" w:pos="810"/>
        </w:tabs>
        <w:ind w:left="81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A165253"/>
    <w:multiLevelType w:val="hybridMultilevel"/>
    <w:tmpl w:val="02E41F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10B1CE9"/>
    <w:multiLevelType w:val="hybridMultilevel"/>
    <w:tmpl w:val="6270DC52"/>
    <w:lvl w:ilvl="0" w:tplc="94226D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87021D"/>
    <w:multiLevelType w:val="hybridMultilevel"/>
    <w:tmpl w:val="1C2E5E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7BF5D1D"/>
    <w:multiLevelType w:val="singleLevel"/>
    <w:tmpl w:val="84E4B000"/>
    <w:lvl w:ilvl="0">
      <w:numFmt w:val="bullet"/>
      <w:lvlText w:val=""/>
      <w:lvlJc w:val="left"/>
      <w:pPr>
        <w:tabs>
          <w:tab w:val="num" w:pos="1296"/>
        </w:tabs>
        <w:ind w:left="1224" w:hanging="288"/>
      </w:pPr>
      <w:rPr>
        <w:rFonts w:ascii="WP IconicSymbolsA" w:hAnsi="WP IconicSymbolsA" w:hint="default"/>
        <w:b w:val="0"/>
        <w:i w:val="0"/>
        <w:sz w:val="24"/>
      </w:rPr>
    </w:lvl>
  </w:abstractNum>
  <w:abstractNum w:abstractNumId="18">
    <w:nsid w:val="386A7B9E"/>
    <w:multiLevelType w:val="singleLevel"/>
    <w:tmpl w:val="BC7C5864"/>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19">
    <w:nsid w:val="424F0825"/>
    <w:multiLevelType w:val="singleLevel"/>
    <w:tmpl w:val="760E82C0"/>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20">
    <w:nsid w:val="46810C3C"/>
    <w:multiLevelType w:val="hybridMultilevel"/>
    <w:tmpl w:val="2FA4FA7E"/>
    <w:lvl w:ilvl="0" w:tplc="FFFFFFFF">
      <w:start w:val="1"/>
      <w:numFmt w:val="lowerLetter"/>
      <w:lvlText w:val="(%1)"/>
      <w:lvlJc w:val="left"/>
      <w:pPr>
        <w:tabs>
          <w:tab w:val="num" w:pos="810"/>
        </w:tabs>
        <w:ind w:left="810" w:hanging="360"/>
      </w:pPr>
      <w:rPr>
        <w:rFonts w:hint="default"/>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21">
    <w:nsid w:val="47E324F1"/>
    <w:multiLevelType w:val="hybridMultilevel"/>
    <w:tmpl w:val="F22C2D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8355F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9B142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CCC6560"/>
    <w:multiLevelType w:val="hybridMultilevel"/>
    <w:tmpl w:val="3920F3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F4C5F3E"/>
    <w:multiLevelType w:val="hybridMultilevel"/>
    <w:tmpl w:val="41246E3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BC672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E7C054B"/>
    <w:multiLevelType w:val="hybridMultilevel"/>
    <w:tmpl w:val="994438F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0141E68"/>
    <w:multiLevelType w:val="hybridMultilevel"/>
    <w:tmpl w:val="D81AF090"/>
    <w:lvl w:ilvl="0" w:tplc="80E684EC">
      <w:start w:val="1"/>
      <w:numFmt w:val="lowerLetter"/>
      <w:lvlText w:val="(%1)"/>
      <w:lvlJc w:val="left"/>
      <w:pPr>
        <w:ind w:left="1080" w:hanging="360"/>
      </w:pPr>
      <w:rPr>
        <w:rFonts w:ascii="Courier New" w:eastAsia="Times New Roman" w:hAnsi="Courier New" w:cs="Courier New"/>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29919D8"/>
    <w:multiLevelType w:val="singleLevel"/>
    <w:tmpl w:val="583EDB9C"/>
    <w:lvl w:ilvl="0">
      <w:numFmt w:val="bullet"/>
      <w:lvlText w:val=""/>
      <w:lvlJc w:val="left"/>
      <w:pPr>
        <w:tabs>
          <w:tab w:val="num" w:pos="1296"/>
        </w:tabs>
        <w:ind w:left="990" w:hanging="54"/>
      </w:pPr>
      <w:rPr>
        <w:rFonts w:ascii="WP IconicSymbolsA" w:hAnsi="WP IconicSymbolsA" w:hint="default"/>
        <w:b w:val="0"/>
        <w:i w:val="0"/>
        <w:sz w:val="24"/>
      </w:rPr>
    </w:lvl>
  </w:abstractNum>
  <w:abstractNum w:abstractNumId="30">
    <w:nsid w:val="77997A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7C81337"/>
    <w:multiLevelType w:val="multilevel"/>
    <w:tmpl w:val="ABAE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E22B3A"/>
    <w:multiLevelType w:val="hybridMultilevel"/>
    <w:tmpl w:val="F15ABC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A513E1F"/>
    <w:multiLevelType w:val="hybridMultilevel"/>
    <w:tmpl w:val="BF629C6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B0544F8"/>
    <w:multiLevelType w:val="hybridMultilevel"/>
    <w:tmpl w:val="67C433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lvlOverride w:ilvl="0">
      <w:startOverride w:val="1"/>
      <w:lvl w:ilvl="0">
        <w:start w:val="1"/>
        <w:numFmt w:val="decimal"/>
        <w:pStyle w:val="Quick1"/>
        <w:lvlText w:val="%1."/>
        <w:lvlJc w:val="left"/>
      </w:lvl>
    </w:lvlOverride>
  </w:num>
  <w:num w:numId="2">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3">
    <w:abstractNumId w:val="7"/>
  </w:num>
  <w:num w:numId="4">
    <w:abstractNumId w:val="0"/>
    <w:lvlOverride w:ilvl="0">
      <w:lvl w:ilvl="0">
        <w:numFmt w:val="bullet"/>
        <w:lvlText w:val=""/>
        <w:legacy w:legacy="1" w:legacySpace="0" w:legacyIndent="384"/>
        <w:lvlJc w:val="left"/>
        <w:pPr>
          <w:ind w:left="384" w:hanging="384"/>
        </w:pPr>
        <w:rPr>
          <w:rFonts w:ascii="WP TypographicSymbols" w:hAnsi="WP TypographicSymbols" w:hint="default"/>
        </w:rPr>
      </w:lvl>
    </w:lvlOverride>
  </w:num>
  <w:num w:numId="5">
    <w:abstractNumId w:val="30"/>
  </w:num>
  <w:num w:numId="6">
    <w:abstractNumId w:val="23"/>
  </w:num>
  <w:num w:numId="7">
    <w:abstractNumId w:val="26"/>
  </w:num>
  <w:num w:numId="8">
    <w:abstractNumId w:val="22"/>
  </w:num>
  <w:num w:numId="9">
    <w:abstractNumId w:val="0"/>
    <w:lvlOverride w:ilvl="0">
      <w:lvl w:ilvl="0">
        <w:numFmt w:val="bullet"/>
        <w:lvlText w:val=""/>
        <w:legacy w:legacy="1" w:legacySpace="0" w:legacyIndent="270"/>
        <w:lvlJc w:val="left"/>
        <w:pPr>
          <w:ind w:left="990" w:hanging="270"/>
        </w:pPr>
        <w:rPr>
          <w:rFonts w:ascii="WP IconicSymbolsA" w:hAnsi="WP IconicSymbolsA" w:hint="default"/>
        </w:rPr>
      </w:lvl>
    </w:lvlOverride>
  </w:num>
  <w:num w:numId="10">
    <w:abstractNumId w:val="2"/>
    <w:lvlOverride w:ilvl="0">
      <w:startOverride w:val="6"/>
      <w:lvl w:ilvl="0">
        <w:start w:val="6"/>
        <w:numFmt w:val="decimal"/>
        <w:lvlText w:val="%1."/>
        <w:lvlJc w:val="left"/>
      </w:lvl>
    </w:lvlOverride>
  </w:num>
  <w:num w:numId="11">
    <w:abstractNumId w:val="33"/>
  </w:num>
  <w:num w:numId="12">
    <w:abstractNumId w:val="20"/>
  </w:num>
  <w:num w:numId="13">
    <w:abstractNumId w:val="13"/>
  </w:num>
  <w:num w:numId="14">
    <w:abstractNumId w:val="24"/>
  </w:num>
  <w:num w:numId="15">
    <w:abstractNumId w:val="27"/>
  </w:num>
  <w:num w:numId="16">
    <w:abstractNumId w:val="21"/>
  </w:num>
  <w:num w:numId="17">
    <w:abstractNumId w:val="6"/>
  </w:num>
  <w:num w:numId="18">
    <w:abstractNumId w:val="34"/>
  </w:num>
  <w:num w:numId="19">
    <w:abstractNumId w:val="11"/>
  </w:num>
  <w:num w:numId="20">
    <w:abstractNumId w:val="14"/>
  </w:num>
  <w:num w:numId="21">
    <w:abstractNumId w:val="32"/>
  </w:num>
  <w:num w:numId="22">
    <w:abstractNumId w:val="16"/>
  </w:num>
  <w:num w:numId="23">
    <w:abstractNumId w:val="12"/>
  </w:num>
  <w:num w:numId="24">
    <w:abstractNumId w:val="25"/>
  </w:num>
  <w:num w:numId="25">
    <w:abstractNumId w:val="3"/>
  </w:num>
  <w:num w:numId="26">
    <w:abstractNumId w:val="8"/>
  </w:num>
  <w:num w:numId="27">
    <w:abstractNumId w:val="19"/>
  </w:num>
  <w:num w:numId="28">
    <w:abstractNumId w:val="10"/>
  </w:num>
  <w:num w:numId="29">
    <w:abstractNumId w:val="18"/>
  </w:num>
  <w:num w:numId="30">
    <w:abstractNumId w:val="4"/>
  </w:num>
  <w:num w:numId="31">
    <w:abstractNumId w:val="9"/>
  </w:num>
  <w:num w:numId="32">
    <w:abstractNumId w:val="29"/>
  </w:num>
  <w:num w:numId="33">
    <w:abstractNumId w:val="17"/>
  </w:num>
  <w:num w:numId="34">
    <w:abstractNumId w:val="5"/>
  </w:num>
  <w:num w:numId="35">
    <w:abstractNumId w:val="15"/>
  </w:num>
  <w:num w:numId="36">
    <w:abstractNumId w:val="31"/>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B857E4"/>
    <w:rsid w:val="00000F04"/>
    <w:rsid w:val="00001C20"/>
    <w:rsid w:val="0000784C"/>
    <w:rsid w:val="00007B5E"/>
    <w:rsid w:val="0001201D"/>
    <w:rsid w:val="000121F1"/>
    <w:rsid w:val="00021FE4"/>
    <w:rsid w:val="00026A74"/>
    <w:rsid w:val="00034D78"/>
    <w:rsid w:val="0003651B"/>
    <w:rsid w:val="00042C45"/>
    <w:rsid w:val="00043FB2"/>
    <w:rsid w:val="00044A92"/>
    <w:rsid w:val="00045A30"/>
    <w:rsid w:val="000559F1"/>
    <w:rsid w:val="0006252E"/>
    <w:rsid w:val="00066154"/>
    <w:rsid w:val="00066D61"/>
    <w:rsid w:val="00067A35"/>
    <w:rsid w:val="00067F31"/>
    <w:rsid w:val="0008416F"/>
    <w:rsid w:val="00085241"/>
    <w:rsid w:val="000949DF"/>
    <w:rsid w:val="0009522C"/>
    <w:rsid w:val="00095BB8"/>
    <w:rsid w:val="00097C23"/>
    <w:rsid w:val="000A0918"/>
    <w:rsid w:val="000C0656"/>
    <w:rsid w:val="000C07D1"/>
    <w:rsid w:val="000C608D"/>
    <w:rsid w:val="000D283C"/>
    <w:rsid w:val="000D62DC"/>
    <w:rsid w:val="000E2D16"/>
    <w:rsid w:val="000F00E8"/>
    <w:rsid w:val="000F2591"/>
    <w:rsid w:val="000F4507"/>
    <w:rsid w:val="000F46F7"/>
    <w:rsid w:val="00110B25"/>
    <w:rsid w:val="00117195"/>
    <w:rsid w:val="00123993"/>
    <w:rsid w:val="00125477"/>
    <w:rsid w:val="00127E4E"/>
    <w:rsid w:val="001353D1"/>
    <w:rsid w:val="00141252"/>
    <w:rsid w:val="0014574E"/>
    <w:rsid w:val="00151EFD"/>
    <w:rsid w:val="00154A23"/>
    <w:rsid w:val="00156F46"/>
    <w:rsid w:val="001627BB"/>
    <w:rsid w:val="00164432"/>
    <w:rsid w:val="001718A7"/>
    <w:rsid w:val="00172517"/>
    <w:rsid w:val="001725F3"/>
    <w:rsid w:val="0017532D"/>
    <w:rsid w:val="001805ED"/>
    <w:rsid w:val="00180CE5"/>
    <w:rsid w:val="00184332"/>
    <w:rsid w:val="00186653"/>
    <w:rsid w:val="00187079"/>
    <w:rsid w:val="00190E57"/>
    <w:rsid w:val="001A0AF0"/>
    <w:rsid w:val="001A0F48"/>
    <w:rsid w:val="001C73D6"/>
    <w:rsid w:val="001D26EE"/>
    <w:rsid w:val="001D64D4"/>
    <w:rsid w:val="001D6857"/>
    <w:rsid w:val="001E1124"/>
    <w:rsid w:val="001E38B3"/>
    <w:rsid w:val="001E5C26"/>
    <w:rsid w:val="001E62CB"/>
    <w:rsid w:val="001F3B8C"/>
    <w:rsid w:val="001F4048"/>
    <w:rsid w:val="001F6B3F"/>
    <w:rsid w:val="001F6CDE"/>
    <w:rsid w:val="002136C7"/>
    <w:rsid w:val="00217CA2"/>
    <w:rsid w:val="00255843"/>
    <w:rsid w:val="00255CB3"/>
    <w:rsid w:val="002565EE"/>
    <w:rsid w:val="00261B66"/>
    <w:rsid w:val="002709B9"/>
    <w:rsid w:val="00273B95"/>
    <w:rsid w:val="00274127"/>
    <w:rsid w:val="00284A69"/>
    <w:rsid w:val="00295C26"/>
    <w:rsid w:val="002A1348"/>
    <w:rsid w:val="002A2DDC"/>
    <w:rsid w:val="002A6718"/>
    <w:rsid w:val="002B3AE6"/>
    <w:rsid w:val="002C268E"/>
    <w:rsid w:val="002C57C8"/>
    <w:rsid w:val="002C615E"/>
    <w:rsid w:val="002C62E8"/>
    <w:rsid w:val="002D1B9D"/>
    <w:rsid w:val="002D2A17"/>
    <w:rsid w:val="002D33B2"/>
    <w:rsid w:val="002D7419"/>
    <w:rsid w:val="002D7E04"/>
    <w:rsid w:val="002E5AB8"/>
    <w:rsid w:val="002E65E5"/>
    <w:rsid w:val="002E6820"/>
    <w:rsid w:val="002F28B8"/>
    <w:rsid w:val="00314DCA"/>
    <w:rsid w:val="00316D22"/>
    <w:rsid w:val="003224EF"/>
    <w:rsid w:val="00322911"/>
    <w:rsid w:val="00323B65"/>
    <w:rsid w:val="00326113"/>
    <w:rsid w:val="00334F67"/>
    <w:rsid w:val="00337F3B"/>
    <w:rsid w:val="0034030F"/>
    <w:rsid w:val="0034341B"/>
    <w:rsid w:val="00344F12"/>
    <w:rsid w:val="0035093C"/>
    <w:rsid w:val="00352FF9"/>
    <w:rsid w:val="00356B8E"/>
    <w:rsid w:val="00361AA6"/>
    <w:rsid w:val="00362D22"/>
    <w:rsid w:val="0036421C"/>
    <w:rsid w:val="0036612B"/>
    <w:rsid w:val="003768E8"/>
    <w:rsid w:val="00383C0F"/>
    <w:rsid w:val="00384CFE"/>
    <w:rsid w:val="00386062"/>
    <w:rsid w:val="00386721"/>
    <w:rsid w:val="00391C98"/>
    <w:rsid w:val="003923F7"/>
    <w:rsid w:val="00392947"/>
    <w:rsid w:val="003A2951"/>
    <w:rsid w:val="003A3DCF"/>
    <w:rsid w:val="003B0FAF"/>
    <w:rsid w:val="003B55B3"/>
    <w:rsid w:val="003C258D"/>
    <w:rsid w:val="003D0F6E"/>
    <w:rsid w:val="003D4197"/>
    <w:rsid w:val="003D6894"/>
    <w:rsid w:val="003E3624"/>
    <w:rsid w:val="003E53BA"/>
    <w:rsid w:val="003F6445"/>
    <w:rsid w:val="00400DBF"/>
    <w:rsid w:val="00407D7B"/>
    <w:rsid w:val="00410100"/>
    <w:rsid w:val="00415163"/>
    <w:rsid w:val="00416744"/>
    <w:rsid w:val="00417E25"/>
    <w:rsid w:val="00427316"/>
    <w:rsid w:val="00433E0C"/>
    <w:rsid w:val="00434883"/>
    <w:rsid w:val="0043612B"/>
    <w:rsid w:val="00442A14"/>
    <w:rsid w:val="0044506F"/>
    <w:rsid w:val="00451132"/>
    <w:rsid w:val="0045204F"/>
    <w:rsid w:val="00456726"/>
    <w:rsid w:val="00470EBB"/>
    <w:rsid w:val="004765E5"/>
    <w:rsid w:val="00476D22"/>
    <w:rsid w:val="00483A6F"/>
    <w:rsid w:val="004869DD"/>
    <w:rsid w:val="004907C3"/>
    <w:rsid w:val="00493C6A"/>
    <w:rsid w:val="004A3032"/>
    <w:rsid w:val="004A5CC9"/>
    <w:rsid w:val="004B1188"/>
    <w:rsid w:val="004B2E6B"/>
    <w:rsid w:val="004B31A8"/>
    <w:rsid w:val="004B37BF"/>
    <w:rsid w:val="004B6D4A"/>
    <w:rsid w:val="004B7B4E"/>
    <w:rsid w:val="004B7ECE"/>
    <w:rsid w:val="004C45C8"/>
    <w:rsid w:val="004C66DF"/>
    <w:rsid w:val="004C78E3"/>
    <w:rsid w:val="004E0878"/>
    <w:rsid w:val="004E1BCC"/>
    <w:rsid w:val="004E55B4"/>
    <w:rsid w:val="004F14D9"/>
    <w:rsid w:val="004F391C"/>
    <w:rsid w:val="004F7811"/>
    <w:rsid w:val="005015C0"/>
    <w:rsid w:val="005066EE"/>
    <w:rsid w:val="0051225F"/>
    <w:rsid w:val="00515C63"/>
    <w:rsid w:val="00523731"/>
    <w:rsid w:val="005258B9"/>
    <w:rsid w:val="00531032"/>
    <w:rsid w:val="00531583"/>
    <w:rsid w:val="00540A5F"/>
    <w:rsid w:val="00541E2A"/>
    <w:rsid w:val="0054665D"/>
    <w:rsid w:val="00555419"/>
    <w:rsid w:val="00565AF5"/>
    <w:rsid w:val="00570203"/>
    <w:rsid w:val="00577E85"/>
    <w:rsid w:val="00583056"/>
    <w:rsid w:val="005831C1"/>
    <w:rsid w:val="00583A20"/>
    <w:rsid w:val="00586E84"/>
    <w:rsid w:val="00587F26"/>
    <w:rsid w:val="005920B1"/>
    <w:rsid w:val="005970BC"/>
    <w:rsid w:val="005A4ECF"/>
    <w:rsid w:val="005A747E"/>
    <w:rsid w:val="005B03CF"/>
    <w:rsid w:val="005B0AD6"/>
    <w:rsid w:val="005B13D5"/>
    <w:rsid w:val="005B3789"/>
    <w:rsid w:val="005B5D43"/>
    <w:rsid w:val="005C605D"/>
    <w:rsid w:val="005D4D28"/>
    <w:rsid w:val="005D5ACA"/>
    <w:rsid w:val="005E6EEA"/>
    <w:rsid w:val="005F1A2B"/>
    <w:rsid w:val="005F32B2"/>
    <w:rsid w:val="005F622E"/>
    <w:rsid w:val="006102D4"/>
    <w:rsid w:val="00617904"/>
    <w:rsid w:val="0062536C"/>
    <w:rsid w:val="006255E1"/>
    <w:rsid w:val="00626C19"/>
    <w:rsid w:val="00631060"/>
    <w:rsid w:val="00631595"/>
    <w:rsid w:val="00634600"/>
    <w:rsid w:val="006368D4"/>
    <w:rsid w:val="006424E9"/>
    <w:rsid w:val="00643539"/>
    <w:rsid w:val="00645AA0"/>
    <w:rsid w:val="00652186"/>
    <w:rsid w:val="006725B8"/>
    <w:rsid w:val="00675830"/>
    <w:rsid w:val="00683996"/>
    <w:rsid w:val="00686F8F"/>
    <w:rsid w:val="00694D28"/>
    <w:rsid w:val="0069525C"/>
    <w:rsid w:val="006A074B"/>
    <w:rsid w:val="006A1FC1"/>
    <w:rsid w:val="006A4F8A"/>
    <w:rsid w:val="006B1BD2"/>
    <w:rsid w:val="006B521B"/>
    <w:rsid w:val="006B744A"/>
    <w:rsid w:val="006C4030"/>
    <w:rsid w:val="006C66DD"/>
    <w:rsid w:val="006D36BF"/>
    <w:rsid w:val="006D4CC9"/>
    <w:rsid w:val="006E1576"/>
    <w:rsid w:val="006E6B70"/>
    <w:rsid w:val="006F2E06"/>
    <w:rsid w:val="006F3A1D"/>
    <w:rsid w:val="006F7DAC"/>
    <w:rsid w:val="00701CE8"/>
    <w:rsid w:val="00704E15"/>
    <w:rsid w:val="00711FFF"/>
    <w:rsid w:val="00721C49"/>
    <w:rsid w:val="0072461E"/>
    <w:rsid w:val="0072477A"/>
    <w:rsid w:val="00733E9D"/>
    <w:rsid w:val="00745B7F"/>
    <w:rsid w:val="00747BAE"/>
    <w:rsid w:val="00751789"/>
    <w:rsid w:val="0075307C"/>
    <w:rsid w:val="00753697"/>
    <w:rsid w:val="00753AA6"/>
    <w:rsid w:val="00754735"/>
    <w:rsid w:val="007618FA"/>
    <w:rsid w:val="0076198C"/>
    <w:rsid w:val="00767B3E"/>
    <w:rsid w:val="00772286"/>
    <w:rsid w:val="007755AD"/>
    <w:rsid w:val="00776BCF"/>
    <w:rsid w:val="00780592"/>
    <w:rsid w:val="007806AA"/>
    <w:rsid w:val="0078371F"/>
    <w:rsid w:val="00785B59"/>
    <w:rsid w:val="0079291B"/>
    <w:rsid w:val="007953FF"/>
    <w:rsid w:val="00796F96"/>
    <w:rsid w:val="00797859"/>
    <w:rsid w:val="00797DC7"/>
    <w:rsid w:val="007B1C9B"/>
    <w:rsid w:val="007B30F9"/>
    <w:rsid w:val="007B3D2A"/>
    <w:rsid w:val="007B53BB"/>
    <w:rsid w:val="007B6D20"/>
    <w:rsid w:val="007C079A"/>
    <w:rsid w:val="007C1CF9"/>
    <w:rsid w:val="007C6106"/>
    <w:rsid w:val="007D33C0"/>
    <w:rsid w:val="007D3A88"/>
    <w:rsid w:val="007D6F11"/>
    <w:rsid w:val="00802FE4"/>
    <w:rsid w:val="00803EA4"/>
    <w:rsid w:val="0080502F"/>
    <w:rsid w:val="008110D4"/>
    <w:rsid w:val="00813198"/>
    <w:rsid w:val="008177E8"/>
    <w:rsid w:val="00822D23"/>
    <w:rsid w:val="0082708B"/>
    <w:rsid w:val="008346E2"/>
    <w:rsid w:val="00836021"/>
    <w:rsid w:val="00836EAF"/>
    <w:rsid w:val="0083724F"/>
    <w:rsid w:val="008410DC"/>
    <w:rsid w:val="0084127B"/>
    <w:rsid w:val="0084625E"/>
    <w:rsid w:val="00850348"/>
    <w:rsid w:val="008544B4"/>
    <w:rsid w:val="00855AA1"/>
    <w:rsid w:val="008725DA"/>
    <w:rsid w:val="0087428F"/>
    <w:rsid w:val="00876A87"/>
    <w:rsid w:val="00884645"/>
    <w:rsid w:val="00887A29"/>
    <w:rsid w:val="00890DD9"/>
    <w:rsid w:val="00891103"/>
    <w:rsid w:val="00892C22"/>
    <w:rsid w:val="00892D99"/>
    <w:rsid w:val="00894AC4"/>
    <w:rsid w:val="00895FDF"/>
    <w:rsid w:val="008968BA"/>
    <w:rsid w:val="008A055B"/>
    <w:rsid w:val="008A7B66"/>
    <w:rsid w:val="008B2C7B"/>
    <w:rsid w:val="008C317B"/>
    <w:rsid w:val="008C33E9"/>
    <w:rsid w:val="008C559F"/>
    <w:rsid w:val="008D6B5E"/>
    <w:rsid w:val="008F45D3"/>
    <w:rsid w:val="008F5092"/>
    <w:rsid w:val="009056CF"/>
    <w:rsid w:val="009136DB"/>
    <w:rsid w:val="009174FB"/>
    <w:rsid w:val="009203BD"/>
    <w:rsid w:val="009225AC"/>
    <w:rsid w:val="00924A01"/>
    <w:rsid w:val="00932932"/>
    <w:rsid w:val="0093377E"/>
    <w:rsid w:val="00933FAB"/>
    <w:rsid w:val="009342A0"/>
    <w:rsid w:val="00937539"/>
    <w:rsid w:val="0094303D"/>
    <w:rsid w:val="0095535F"/>
    <w:rsid w:val="0096166D"/>
    <w:rsid w:val="00963AC9"/>
    <w:rsid w:val="00965E7E"/>
    <w:rsid w:val="009717C2"/>
    <w:rsid w:val="00971FED"/>
    <w:rsid w:val="00973D95"/>
    <w:rsid w:val="00974CF9"/>
    <w:rsid w:val="009818C3"/>
    <w:rsid w:val="009948F9"/>
    <w:rsid w:val="00997B97"/>
    <w:rsid w:val="00997EFD"/>
    <w:rsid w:val="009A3BE1"/>
    <w:rsid w:val="009B23B3"/>
    <w:rsid w:val="009B7D50"/>
    <w:rsid w:val="009C1024"/>
    <w:rsid w:val="009C4173"/>
    <w:rsid w:val="009C660B"/>
    <w:rsid w:val="009C760C"/>
    <w:rsid w:val="009C7916"/>
    <w:rsid w:val="009D167D"/>
    <w:rsid w:val="009D34F4"/>
    <w:rsid w:val="009E0736"/>
    <w:rsid w:val="009E3702"/>
    <w:rsid w:val="009F19C3"/>
    <w:rsid w:val="009F3B0B"/>
    <w:rsid w:val="00A05066"/>
    <w:rsid w:val="00A1184D"/>
    <w:rsid w:val="00A11AC8"/>
    <w:rsid w:val="00A15924"/>
    <w:rsid w:val="00A2120B"/>
    <w:rsid w:val="00A21E54"/>
    <w:rsid w:val="00A22A2D"/>
    <w:rsid w:val="00A35D63"/>
    <w:rsid w:val="00A36600"/>
    <w:rsid w:val="00A36C57"/>
    <w:rsid w:val="00A42E0C"/>
    <w:rsid w:val="00A458F1"/>
    <w:rsid w:val="00A51F00"/>
    <w:rsid w:val="00A52ADC"/>
    <w:rsid w:val="00A6505F"/>
    <w:rsid w:val="00A70EFA"/>
    <w:rsid w:val="00A72980"/>
    <w:rsid w:val="00A83824"/>
    <w:rsid w:val="00A8545E"/>
    <w:rsid w:val="00A86E71"/>
    <w:rsid w:val="00A87BF3"/>
    <w:rsid w:val="00A90FE2"/>
    <w:rsid w:val="00A929A3"/>
    <w:rsid w:val="00A961DA"/>
    <w:rsid w:val="00A96BC4"/>
    <w:rsid w:val="00AA2875"/>
    <w:rsid w:val="00AA7414"/>
    <w:rsid w:val="00AB50D4"/>
    <w:rsid w:val="00AC0B76"/>
    <w:rsid w:val="00AD10CF"/>
    <w:rsid w:val="00AE514C"/>
    <w:rsid w:val="00AE71FC"/>
    <w:rsid w:val="00AF49A7"/>
    <w:rsid w:val="00AF5E24"/>
    <w:rsid w:val="00AF7373"/>
    <w:rsid w:val="00B00D06"/>
    <w:rsid w:val="00B010C1"/>
    <w:rsid w:val="00B06434"/>
    <w:rsid w:val="00B07972"/>
    <w:rsid w:val="00B1491F"/>
    <w:rsid w:val="00B1543F"/>
    <w:rsid w:val="00B272C0"/>
    <w:rsid w:val="00B30CEE"/>
    <w:rsid w:val="00B35869"/>
    <w:rsid w:val="00B35AE0"/>
    <w:rsid w:val="00B36AB8"/>
    <w:rsid w:val="00B36F0B"/>
    <w:rsid w:val="00B44C8A"/>
    <w:rsid w:val="00B51C3F"/>
    <w:rsid w:val="00B7295D"/>
    <w:rsid w:val="00B73B76"/>
    <w:rsid w:val="00B764C5"/>
    <w:rsid w:val="00B80A7A"/>
    <w:rsid w:val="00B84F1A"/>
    <w:rsid w:val="00B857E4"/>
    <w:rsid w:val="00B87067"/>
    <w:rsid w:val="00B91334"/>
    <w:rsid w:val="00B91A43"/>
    <w:rsid w:val="00B9220E"/>
    <w:rsid w:val="00BA505B"/>
    <w:rsid w:val="00BC2EEB"/>
    <w:rsid w:val="00BD38F8"/>
    <w:rsid w:val="00BD66AA"/>
    <w:rsid w:val="00BE0CA6"/>
    <w:rsid w:val="00BE4526"/>
    <w:rsid w:val="00BF7AC5"/>
    <w:rsid w:val="00C02252"/>
    <w:rsid w:val="00C147F3"/>
    <w:rsid w:val="00C20355"/>
    <w:rsid w:val="00C313E3"/>
    <w:rsid w:val="00C32118"/>
    <w:rsid w:val="00C331AA"/>
    <w:rsid w:val="00C415B0"/>
    <w:rsid w:val="00C4658C"/>
    <w:rsid w:val="00C53919"/>
    <w:rsid w:val="00C61BD5"/>
    <w:rsid w:val="00C62124"/>
    <w:rsid w:val="00C6445B"/>
    <w:rsid w:val="00C6696D"/>
    <w:rsid w:val="00C759B6"/>
    <w:rsid w:val="00C76029"/>
    <w:rsid w:val="00C80DF4"/>
    <w:rsid w:val="00C84408"/>
    <w:rsid w:val="00CA3349"/>
    <w:rsid w:val="00CA5989"/>
    <w:rsid w:val="00CB245C"/>
    <w:rsid w:val="00CB6F88"/>
    <w:rsid w:val="00CC18FA"/>
    <w:rsid w:val="00CC7D2F"/>
    <w:rsid w:val="00CD20E1"/>
    <w:rsid w:val="00CD46DD"/>
    <w:rsid w:val="00CD5C82"/>
    <w:rsid w:val="00CE278A"/>
    <w:rsid w:val="00CE2E3B"/>
    <w:rsid w:val="00CF3937"/>
    <w:rsid w:val="00D00572"/>
    <w:rsid w:val="00D15BEC"/>
    <w:rsid w:val="00D177D1"/>
    <w:rsid w:val="00D22741"/>
    <w:rsid w:val="00D22EDE"/>
    <w:rsid w:val="00D251AA"/>
    <w:rsid w:val="00D25A26"/>
    <w:rsid w:val="00D363EC"/>
    <w:rsid w:val="00D42277"/>
    <w:rsid w:val="00D4353A"/>
    <w:rsid w:val="00D448C6"/>
    <w:rsid w:val="00D451FB"/>
    <w:rsid w:val="00D53C8C"/>
    <w:rsid w:val="00D5427E"/>
    <w:rsid w:val="00D566B9"/>
    <w:rsid w:val="00D61034"/>
    <w:rsid w:val="00D67C33"/>
    <w:rsid w:val="00D755AF"/>
    <w:rsid w:val="00D7658E"/>
    <w:rsid w:val="00D83113"/>
    <w:rsid w:val="00D84824"/>
    <w:rsid w:val="00D907EA"/>
    <w:rsid w:val="00DB002C"/>
    <w:rsid w:val="00DB30F0"/>
    <w:rsid w:val="00DB6CE5"/>
    <w:rsid w:val="00DC0780"/>
    <w:rsid w:val="00DD2300"/>
    <w:rsid w:val="00DD28AA"/>
    <w:rsid w:val="00DD58FA"/>
    <w:rsid w:val="00DE06F3"/>
    <w:rsid w:val="00DE14C9"/>
    <w:rsid w:val="00DE2243"/>
    <w:rsid w:val="00DE708C"/>
    <w:rsid w:val="00DF010B"/>
    <w:rsid w:val="00DF7EB1"/>
    <w:rsid w:val="00E04150"/>
    <w:rsid w:val="00E06364"/>
    <w:rsid w:val="00E10B98"/>
    <w:rsid w:val="00E10CAC"/>
    <w:rsid w:val="00E12EC2"/>
    <w:rsid w:val="00E2040A"/>
    <w:rsid w:val="00E22E5C"/>
    <w:rsid w:val="00E3786F"/>
    <w:rsid w:val="00E4125A"/>
    <w:rsid w:val="00E41542"/>
    <w:rsid w:val="00E42564"/>
    <w:rsid w:val="00E43D29"/>
    <w:rsid w:val="00E4463D"/>
    <w:rsid w:val="00E45DC4"/>
    <w:rsid w:val="00E46621"/>
    <w:rsid w:val="00E67415"/>
    <w:rsid w:val="00E7526D"/>
    <w:rsid w:val="00E852E3"/>
    <w:rsid w:val="00E87494"/>
    <w:rsid w:val="00E9209A"/>
    <w:rsid w:val="00E963F5"/>
    <w:rsid w:val="00EA035D"/>
    <w:rsid w:val="00EA2EA9"/>
    <w:rsid w:val="00EA306D"/>
    <w:rsid w:val="00EA386D"/>
    <w:rsid w:val="00EB168F"/>
    <w:rsid w:val="00ED0744"/>
    <w:rsid w:val="00ED0EDB"/>
    <w:rsid w:val="00EE4A76"/>
    <w:rsid w:val="00EE4FDF"/>
    <w:rsid w:val="00EF3CCE"/>
    <w:rsid w:val="00EF4692"/>
    <w:rsid w:val="00EF5573"/>
    <w:rsid w:val="00EF799B"/>
    <w:rsid w:val="00F01EEF"/>
    <w:rsid w:val="00F02F13"/>
    <w:rsid w:val="00F03D0C"/>
    <w:rsid w:val="00F114A4"/>
    <w:rsid w:val="00F12D16"/>
    <w:rsid w:val="00F141B1"/>
    <w:rsid w:val="00F271A9"/>
    <w:rsid w:val="00F2774C"/>
    <w:rsid w:val="00F36C48"/>
    <w:rsid w:val="00F452F3"/>
    <w:rsid w:val="00F56D94"/>
    <w:rsid w:val="00F6490D"/>
    <w:rsid w:val="00F66A5D"/>
    <w:rsid w:val="00F701C4"/>
    <w:rsid w:val="00F70F8F"/>
    <w:rsid w:val="00F73E74"/>
    <w:rsid w:val="00F83127"/>
    <w:rsid w:val="00F85B28"/>
    <w:rsid w:val="00F87BF7"/>
    <w:rsid w:val="00FA1874"/>
    <w:rsid w:val="00FA7A80"/>
    <w:rsid w:val="00FB1448"/>
    <w:rsid w:val="00FB15EB"/>
    <w:rsid w:val="00FB6115"/>
    <w:rsid w:val="00FC0249"/>
    <w:rsid w:val="00FC4A2F"/>
    <w:rsid w:val="00FD485D"/>
    <w:rsid w:val="00FD6596"/>
    <w:rsid w:val="00FD6B69"/>
    <w:rsid w:val="00FE62D1"/>
    <w:rsid w:val="00FE64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57E4"/>
    <w:pPr>
      <w:autoSpaceDE w:val="0"/>
      <w:autoSpaceDN w:val="0"/>
      <w:adjustRightInd w:val="0"/>
    </w:pPr>
    <w:rPr>
      <w:rFonts w:ascii="CG Times" w:hAnsi="CG Times"/>
    </w:rPr>
  </w:style>
  <w:style w:type="paragraph" w:styleId="Heading1">
    <w:name w:val="heading 1"/>
    <w:basedOn w:val="Normal"/>
    <w:next w:val="Normal"/>
    <w:qFormat/>
    <w:rsid w:val="007B30F9"/>
    <w:pPr>
      <w:keepNext/>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autoSpaceDN/>
      <w:adjustRightInd/>
      <w:jc w:val="center"/>
      <w:outlineLvl w:val="0"/>
    </w:pPr>
    <w:rPr>
      <w:rFonts w:ascii="Times New Roman" w:hAnsi="Times New Roman"/>
      <w:b/>
      <w:sz w:val="24"/>
      <w:szCs w:val="24"/>
    </w:rPr>
  </w:style>
  <w:style w:type="paragraph" w:styleId="Heading2">
    <w:name w:val="heading 2"/>
    <w:basedOn w:val="Normal"/>
    <w:next w:val="Normal"/>
    <w:qFormat/>
    <w:rsid w:val="007B30F9"/>
    <w:pPr>
      <w:keepNext/>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autoSpaceDE/>
      <w:autoSpaceDN/>
      <w:adjustRightInd/>
      <w:outlineLvl w:val="1"/>
    </w:pPr>
    <w:rPr>
      <w:rFonts w:ascii="Times New Roman" w:hAnsi="Times New Roman"/>
      <w:b/>
      <w:sz w:val="18"/>
      <w:szCs w:val="24"/>
    </w:rPr>
  </w:style>
  <w:style w:type="paragraph" w:styleId="Heading3">
    <w:name w:val="heading 3"/>
    <w:basedOn w:val="Normal"/>
    <w:next w:val="Normal"/>
    <w:qFormat/>
    <w:rsid w:val="007B30F9"/>
    <w:pPr>
      <w:keepNext/>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autoSpaceDE/>
      <w:autoSpaceDN/>
      <w:adjustRightInd/>
      <w:outlineLvl w:val="2"/>
    </w:pPr>
    <w:rPr>
      <w:rFonts w:ascii="Times New Roman" w:hAnsi="Times New Roman"/>
      <w:b/>
      <w:sz w:val="16"/>
      <w:szCs w:val="24"/>
    </w:rPr>
  </w:style>
  <w:style w:type="paragraph" w:styleId="Heading4">
    <w:name w:val="heading 4"/>
    <w:basedOn w:val="Normal"/>
    <w:next w:val="Normal"/>
    <w:qFormat/>
    <w:rsid w:val="007B30F9"/>
    <w:pPr>
      <w:keepNext/>
      <w:tabs>
        <w:tab w:val="center" w:pos="5112"/>
        <w:tab w:val="left" w:pos="5400"/>
        <w:tab w:val="left" w:pos="5760"/>
        <w:tab w:val="left" w:pos="6120"/>
        <w:tab w:val="left" w:pos="6480"/>
        <w:tab w:val="left" w:pos="6840"/>
        <w:tab w:val="left" w:pos="7200"/>
        <w:tab w:val="left" w:pos="7560"/>
      </w:tabs>
      <w:autoSpaceDE/>
      <w:autoSpaceDN/>
      <w:adjustRightInd/>
      <w:spacing w:line="206" w:lineRule="exact"/>
      <w:jc w:val="center"/>
      <w:outlineLvl w:val="3"/>
    </w:pPr>
    <w:rPr>
      <w:rFonts w:ascii="Arial" w:hAnsi="Arial" w:cs="Arial"/>
      <w:b/>
      <w:szCs w:val="24"/>
    </w:rPr>
  </w:style>
  <w:style w:type="paragraph" w:styleId="Heading5">
    <w:name w:val="heading 5"/>
    <w:basedOn w:val="Normal"/>
    <w:next w:val="Normal"/>
    <w:qFormat/>
    <w:rsid w:val="007B30F9"/>
    <w:pPr>
      <w:keepNext/>
      <w:tabs>
        <w:tab w:val="left" w:pos="0"/>
        <w:tab w:val="left" w:pos="720"/>
        <w:tab w:val="left" w:pos="1278"/>
        <w:tab w:val="left" w:pos="3600"/>
        <w:tab w:val="left" w:pos="4320"/>
        <w:tab w:val="left" w:pos="5040"/>
        <w:tab w:val="left" w:pos="5760"/>
        <w:tab w:val="left" w:pos="6480"/>
        <w:tab w:val="left" w:pos="7200"/>
        <w:tab w:val="left" w:pos="7920"/>
        <w:tab w:val="left" w:pos="8640"/>
        <w:tab w:val="right" w:pos="10620"/>
      </w:tabs>
      <w:autoSpaceDE/>
      <w:autoSpaceDN/>
      <w:adjustRightInd/>
      <w:spacing w:after="58"/>
      <w:outlineLvl w:val="4"/>
    </w:pPr>
    <w:rPr>
      <w:rFonts w:ascii="Times New Roman" w:hAnsi="Times New Roman"/>
      <w:b/>
      <w:szCs w:val="24"/>
    </w:rPr>
  </w:style>
  <w:style w:type="paragraph" w:styleId="Heading6">
    <w:name w:val="heading 6"/>
    <w:basedOn w:val="Normal"/>
    <w:next w:val="Normal"/>
    <w:qFormat/>
    <w:rsid w:val="007B30F9"/>
    <w:pPr>
      <w:keepNext/>
      <w:autoSpaceDE/>
      <w:autoSpaceDN/>
      <w:adjustRightInd/>
      <w:spacing w:line="120" w:lineRule="exact"/>
      <w:jc w:val="right"/>
      <w:outlineLvl w:val="5"/>
    </w:pPr>
    <w:rPr>
      <w:rFonts w:ascii="Times New Roman" w:hAnsi="Times New Roman"/>
      <w:sz w:val="14"/>
      <w:szCs w:val="24"/>
    </w:rPr>
  </w:style>
  <w:style w:type="paragraph" w:styleId="Heading7">
    <w:name w:val="heading 7"/>
    <w:basedOn w:val="Normal"/>
    <w:next w:val="Normal"/>
    <w:qFormat/>
    <w:rsid w:val="007B30F9"/>
    <w:pPr>
      <w:keepNext/>
      <w:tabs>
        <w:tab w:val="left" w:pos="-360"/>
        <w:tab w:val="left" w:pos="0"/>
        <w:tab w:val="left" w:pos="360"/>
        <w:tab w:val="left" w:pos="720"/>
        <w:tab w:val="left" w:pos="1170"/>
      </w:tabs>
      <w:autoSpaceDE/>
      <w:autoSpaceDN/>
      <w:adjustRightInd/>
      <w:ind w:left="720" w:hanging="540"/>
      <w:outlineLvl w:val="6"/>
    </w:pPr>
    <w:rPr>
      <w:rFonts w:ascii="Arial" w:hAnsi="Arial" w:cs="Arial"/>
      <w:b/>
      <w:sz w:val="19"/>
      <w:szCs w:val="24"/>
    </w:rPr>
  </w:style>
  <w:style w:type="paragraph" w:styleId="Heading8">
    <w:name w:val="heading 8"/>
    <w:basedOn w:val="Normal"/>
    <w:next w:val="Normal"/>
    <w:qFormat/>
    <w:rsid w:val="007B30F9"/>
    <w:pPr>
      <w:keepNext/>
      <w:tabs>
        <w:tab w:val="center" w:pos="5544"/>
      </w:tabs>
      <w:autoSpaceDE/>
      <w:autoSpaceDN/>
      <w:adjustRightInd/>
      <w:outlineLvl w:val="7"/>
    </w:pPr>
    <w:rPr>
      <w:rFonts w:ascii="Arial" w:hAnsi="Arial" w:cs="Arial"/>
      <w:b/>
      <w:sz w:val="19"/>
      <w:szCs w:val="24"/>
    </w:rPr>
  </w:style>
  <w:style w:type="paragraph" w:styleId="Heading9">
    <w:name w:val="heading 9"/>
    <w:basedOn w:val="Normal"/>
    <w:next w:val="Normal"/>
    <w:qFormat/>
    <w:rsid w:val="007B30F9"/>
    <w:pPr>
      <w:keepNext/>
      <w:tabs>
        <w:tab w:val="center" w:pos="5400"/>
      </w:tabs>
      <w:autoSpaceDE/>
      <w:autoSpaceDN/>
      <w:adjustRightInd/>
      <w:jc w:val="both"/>
      <w:outlineLvl w:val="8"/>
    </w:pPr>
    <w:rPr>
      <w:rFonts w:ascii="Univers" w:hAnsi="Univer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rsid w:val="00B857E4"/>
    <w:pPr>
      <w:autoSpaceDE w:val="0"/>
      <w:autoSpaceDN w:val="0"/>
      <w:adjustRightInd w:val="0"/>
      <w:ind w:left="720"/>
    </w:pPr>
    <w:rPr>
      <w:rFonts w:ascii="CG Times" w:hAnsi="CG Times"/>
      <w:sz w:val="24"/>
      <w:szCs w:val="24"/>
    </w:rPr>
  </w:style>
  <w:style w:type="character" w:styleId="Hyperlink">
    <w:name w:val="Hyperlink"/>
    <w:basedOn w:val="DefaultParagraphFont"/>
    <w:rsid w:val="00F6490D"/>
    <w:rPr>
      <w:color w:val="0000FF"/>
      <w:u w:val="single"/>
    </w:rPr>
  </w:style>
  <w:style w:type="table" w:styleId="TableGrid">
    <w:name w:val="Table Grid"/>
    <w:basedOn w:val="TableNormal"/>
    <w:rsid w:val="00AD10C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FD6B69"/>
    <w:pPr>
      <w:autoSpaceDE/>
      <w:autoSpaceDN/>
      <w:adjustRightInd/>
    </w:pPr>
    <w:rPr>
      <w:rFonts w:ascii="Courier New" w:hAnsi="Courier New" w:cs="Courier New"/>
    </w:rPr>
  </w:style>
  <w:style w:type="paragraph" w:styleId="Footer">
    <w:name w:val="footer"/>
    <w:basedOn w:val="Normal"/>
    <w:link w:val="FooterChar"/>
    <w:uiPriority w:val="99"/>
    <w:rsid w:val="008C559F"/>
    <w:pPr>
      <w:tabs>
        <w:tab w:val="center" w:pos="4320"/>
        <w:tab w:val="right" w:pos="8640"/>
      </w:tabs>
    </w:pPr>
  </w:style>
  <w:style w:type="character" w:styleId="PageNumber">
    <w:name w:val="page number"/>
    <w:basedOn w:val="DefaultParagraphFont"/>
    <w:rsid w:val="008C559F"/>
  </w:style>
  <w:style w:type="paragraph" w:styleId="HTMLPreformatted">
    <w:name w:val="HTML Preformatted"/>
    <w:basedOn w:val="Normal"/>
    <w:link w:val="HTMLPreformattedChar"/>
    <w:uiPriority w:val="99"/>
    <w:rsid w:val="0085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Strong">
    <w:name w:val="Strong"/>
    <w:basedOn w:val="DefaultParagraphFont"/>
    <w:qFormat/>
    <w:rsid w:val="00850348"/>
    <w:rPr>
      <w:b/>
      <w:bCs/>
    </w:rPr>
  </w:style>
  <w:style w:type="paragraph" w:customStyle="1" w:styleId="Style">
    <w:name w:val="Style"/>
    <w:basedOn w:val="Normal"/>
    <w:rsid w:val="007B30F9"/>
    <w:pPr>
      <w:widowControl w:val="0"/>
      <w:autoSpaceDE/>
      <w:autoSpaceDN/>
      <w:adjustRightInd/>
      <w:ind w:left="360" w:hanging="360"/>
    </w:pPr>
    <w:rPr>
      <w:rFonts w:ascii="Courier" w:hAnsi="Courier"/>
      <w:snapToGrid w:val="0"/>
      <w:sz w:val="24"/>
    </w:rPr>
  </w:style>
  <w:style w:type="paragraph" w:customStyle="1" w:styleId="Quick1">
    <w:name w:val="Quick 1."/>
    <w:basedOn w:val="Normal"/>
    <w:rsid w:val="007B30F9"/>
    <w:pPr>
      <w:widowControl w:val="0"/>
      <w:numPr>
        <w:numId w:val="1"/>
      </w:numPr>
      <w:autoSpaceDE/>
      <w:autoSpaceDN/>
      <w:adjustRightInd/>
      <w:ind w:left="720" w:hanging="360"/>
    </w:pPr>
    <w:rPr>
      <w:rFonts w:ascii="Courier" w:hAnsi="Courier"/>
      <w:snapToGrid w:val="0"/>
      <w:sz w:val="24"/>
    </w:rPr>
  </w:style>
  <w:style w:type="paragraph" w:styleId="BodyText">
    <w:name w:val="Body Text"/>
    <w:basedOn w:val="Normal"/>
    <w:rsid w:val="007B30F9"/>
    <w:pPr>
      <w:autoSpaceDE/>
      <w:autoSpaceDN/>
      <w:adjustRightInd/>
    </w:pPr>
    <w:rPr>
      <w:rFonts w:ascii="Arial" w:hAnsi="Arial" w:cs="Arial"/>
      <w:szCs w:val="24"/>
    </w:rPr>
  </w:style>
  <w:style w:type="paragraph" w:styleId="BodyText2">
    <w:name w:val="Body Text 2"/>
    <w:basedOn w:val="Normal"/>
    <w:rsid w:val="007B30F9"/>
    <w:pPr>
      <w:tabs>
        <w:tab w:val="left" w:pos="180"/>
        <w:tab w:val="left" w:pos="273"/>
        <w:tab w:val="left" w:pos="1440"/>
      </w:tabs>
      <w:autoSpaceDE/>
      <w:autoSpaceDN/>
      <w:adjustRightInd/>
    </w:pPr>
    <w:rPr>
      <w:rFonts w:ascii="Century Gothic" w:hAnsi="Century Gothic"/>
      <w:sz w:val="12"/>
      <w:szCs w:val="24"/>
    </w:rPr>
  </w:style>
  <w:style w:type="paragraph" w:styleId="BodyText3">
    <w:name w:val="Body Text 3"/>
    <w:basedOn w:val="Normal"/>
    <w:rsid w:val="007B30F9"/>
    <w:pPr>
      <w:tabs>
        <w:tab w:val="left" w:pos="0"/>
        <w:tab w:val="left" w:pos="240"/>
        <w:tab w:val="left" w:pos="720"/>
        <w:tab w:val="left" w:pos="1440"/>
        <w:tab w:val="left" w:pos="2160"/>
        <w:tab w:val="left" w:pos="2880"/>
        <w:tab w:val="left" w:pos="3600"/>
        <w:tab w:val="left" w:pos="4143"/>
        <w:tab w:val="left" w:pos="4413"/>
        <w:tab w:val="left" w:pos="5760"/>
      </w:tabs>
      <w:autoSpaceDE/>
      <w:autoSpaceDN/>
      <w:adjustRightInd/>
    </w:pPr>
    <w:rPr>
      <w:rFonts w:ascii="Times New Roman" w:hAnsi="Times New Roman"/>
      <w:sz w:val="14"/>
      <w:szCs w:val="24"/>
    </w:rPr>
  </w:style>
  <w:style w:type="paragraph" w:styleId="BlockText">
    <w:name w:val="Block Text"/>
    <w:basedOn w:val="Normal"/>
    <w:rsid w:val="007B30F9"/>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350"/>
        <w:tab w:val="right" w:pos="10800"/>
      </w:tabs>
      <w:autoSpaceDE/>
      <w:autoSpaceDN/>
      <w:adjustRightInd/>
      <w:ind w:left="450" w:right="450"/>
      <w:jc w:val="both"/>
    </w:pPr>
    <w:rPr>
      <w:rFonts w:ascii="Times New Roman" w:hAnsi="Times New Roman"/>
      <w:snapToGrid w:val="0"/>
    </w:rPr>
  </w:style>
  <w:style w:type="paragraph" w:styleId="BodyTextIndent">
    <w:name w:val="Body Text Indent"/>
    <w:basedOn w:val="Normal"/>
    <w:rsid w:val="007B30F9"/>
    <w:pPr>
      <w:tabs>
        <w:tab w:val="center" w:pos="5731"/>
        <w:tab w:val="left" w:pos="5760"/>
        <w:tab w:val="left" w:pos="6480"/>
        <w:tab w:val="left" w:pos="7200"/>
        <w:tab w:val="left" w:pos="7920"/>
        <w:tab w:val="left" w:pos="8640"/>
        <w:tab w:val="left" w:pos="9360"/>
        <w:tab w:val="left" w:pos="10080"/>
        <w:tab w:val="left" w:pos="10800"/>
        <w:tab w:val="right" w:pos="11372"/>
      </w:tabs>
      <w:autoSpaceDE/>
      <w:autoSpaceDN/>
      <w:adjustRightInd/>
      <w:ind w:left="10800" w:hanging="10800"/>
      <w:jc w:val="both"/>
    </w:pPr>
    <w:rPr>
      <w:rFonts w:ascii="Times New Roman" w:hAnsi="Times New Roman"/>
      <w:sz w:val="16"/>
      <w:szCs w:val="24"/>
    </w:rPr>
  </w:style>
  <w:style w:type="paragraph" w:styleId="BodyTextIndent2">
    <w:name w:val="Body Text Indent 2"/>
    <w:basedOn w:val="Normal"/>
    <w:rsid w:val="007B30F9"/>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180"/>
      <w:jc w:val="both"/>
    </w:pPr>
    <w:rPr>
      <w:rFonts w:ascii="Arial" w:hAnsi="Arial" w:cs="Arial"/>
      <w:sz w:val="14"/>
      <w:szCs w:val="24"/>
    </w:rPr>
  </w:style>
  <w:style w:type="paragraph" w:styleId="BodyTextIndent3">
    <w:name w:val="Body Text Indent 3"/>
    <w:basedOn w:val="Normal"/>
    <w:rsid w:val="007B30F9"/>
    <w:pPr>
      <w:tabs>
        <w:tab w:val="left" w:pos="-360"/>
        <w:tab w:val="left" w:pos="0"/>
        <w:tab w:val="left" w:pos="360"/>
        <w:tab w:val="left" w:pos="720"/>
        <w:tab w:val="left" w:pos="1170"/>
      </w:tabs>
      <w:autoSpaceDE/>
      <w:autoSpaceDN/>
      <w:adjustRightInd/>
      <w:ind w:left="720"/>
    </w:pPr>
    <w:rPr>
      <w:rFonts w:ascii="Arial" w:hAnsi="Arial" w:cs="Arial"/>
      <w:sz w:val="19"/>
      <w:szCs w:val="24"/>
    </w:rPr>
  </w:style>
  <w:style w:type="paragraph" w:customStyle="1" w:styleId="Quick">
    <w:name w:val="Quick _"/>
    <w:basedOn w:val="Normal"/>
    <w:rsid w:val="007B30F9"/>
    <w:pPr>
      <w:widowControl w:val="0"/>
      <w:autoSpaceDE/>
      <w:autoSpaceDN/>
      <w:adjustRightInd/>
      <w:ind w:left="1260" w:hanging="270"/>
    </w:pPr>
    <w:rPr>
      <w:rFonts w:ascii="Arial" w:hAnsi="Arial"/>
      <w:snapToGrid w:val="0"/>
      <w:sz w:val="24"/>
    </w:rPr>
  </w:style>
  <w:style w:type="character" w:customStyle="1" w:styleId="Hypertext">
    <w:name w:val="Hypertext"/>
    <w:rsid w:val="007B30F9"/>
    <w:rPr>
      <w:b/>
      <w:color w:val="008000"/>
      <w:u w:val="single"/>
    </w:rPr>
  </w:style>
  <w:style w:type="paragraph" w:customStyle="1" w:styleId="1">
    <w:name w:val="1"/>
    <w:aliases w:val="2,3"/>
    <w:basedOn w:val="Normal"/>
    <w:rsid w:val="007B30F9"/>
    <w:pPr>
      <w:widowControl w:val="0"/>
      <w:autoSpaceDE/>
      <w:autoSpaceDN/>
      <w:adjustRightInd/>
      <w:ind w:left="360" w:hanging="360"/>
    </w:pPr>
    <w:rPr>
      <w:rFonts w:ascii="Times New Roman" w:hAnsi="Times New Roman"/>
      <w:snapToGrid w:val="0"/>
      <w:sz w:val="24"/>
    </w:rPr>
  </w:style>
  <w:style w:type="paragraph" w:styleId="Header">
    <w:name w:val="header"/>
    <w:basedOn w:val="Normal"/>
    <w:rsid w:val="007B30F9"/>
    <w:pPr>
      <w:tabs>
        <w:tab w:val="center" w:pos="4320"/>
        <w:tab w:val="right" w:pos="8640"/>
      </w:tabs>
      <w:autoSpaceDE/>
      <w:autoSpaceDN/>
      <w:adjustRightInd/>
    </w:pPr>
    <w:rPr>
      <w:rFonts w:ascii="Times New Roman" w:hAnsi="Times New Roman"/>
      <w:sz w:val="24"/>
      <w:szCs w:val="24"/>
    </w:rPr>
  </w:style>
  <w:style w:type="paragraph" w:styleId="BalloonText">
    <w:name w:val="Balloon Text"/>
    <w:basedOn w:val="Normal"/>
    <w:semiHidden/>
    <w:rsid w:val="00FE648A"/>
    <w:rPr>
      <w:rFonts w:ascii="Tahoma" w:hAnsi="Tahoma" w:cs="Tahoma"/>
      <w:sz w:val="16"/>
      <w:szCs w:val="16"/>
    </w:rPr>
  </w:style>
  <w:style w:type="character" w:styleId="CommentReference">
    <w:name w:val="annotation reference"/>
    <w:basedOn w:val="DefaultParagraphFont"/>
    <w:semiHidden/>
    <w:rsid w:val="00FE648A"/>
    <w:rPr>
      <w:sz w:val="16"/>
      <w:szCs w:val="16"/>
    </w:rPr>
  </w:style>
  <w:style w:type="paragraph" w:styleId="CommentText">
    <w:name w:val="annotation text"/>
    <w:basedOn w:val="Normal"/>
    <w:semiHidden/>
    <w:rsid w:val="00FE648A"/>
  </w:style>
  <w:style w:type="paragraph" w:styleId="CommentSubject">
    <w:name w:val="annotation subject"/>
    <w:basedOn w:val="CommentText"/>
    <w:next w:val="CommentText"/>
    <w:semiHidden/>
    <w:rsid w:val="00FE648A"/>
    <w:rPr>
      <w:b/>
      <w:bCs/>
    </w:rPr>
  </w:style>
  <w:style w:type="paragraph" w:styleId="NormalWeb">
    <w:name w:val="Normal (Web)"/>
    <w:basedOn w:val="Normal"/>
    <w:rsid w:val="00803EA4"/>
    <w:pPr>
      <w:autoSpaceDE/>
      <w:autoSpaceDN/>
      <w:adjustRightInd/>
      <w:spacing w:before="100" w:beforeAutospacing="1" w:after="100" w:afterAutospacing="1"/>
    </w:pPr>
    <w:rPr>
      <w:rFonts w:ascii="Times New Roman" w:hAnsi="Times New Roman"/>
      <w:sz w:val="24"/>
      <w:szCs w:val="24"/>
    </w:rPr>
  </w:style>
  <w:style w:type="character" w:customStyle="1" w:styleId="HTMLPreformattedChar">
    <w:name w:val="HTML Preformatted Char"/>
    <w:basedOn w:val="DefaultParagraphFont"/>
    <w:link w:val="HTMLPreformatted"/>
    <w:uiPriority w:val="99"/>
    <w:rsid w:val="00BF7AC5"/>
    <w:rPr>
      <w:rFonts w:ascii="Courier New" w:hAnsi="Courier New" w:cs="Courier New"/>
    </w:rPr>
  </w:style>
  <w:style w:type="character" w:customStyle="1" w:styleId="FooterChar">
    <w:name w:val="Footer Char"/>
    <w:basedOn w:val="DefaultParagraphFont"/>
    <w:link w:val="Footer"/>
    <w:uiPriority w:val="99"/>
    <w:rsid w:val="00B06434"/>
    <w:rPr>
      <w:rFonts w:ascii="CG Times" w:hAnsi="CG Times"/>
    </w:rPr>
  </w:style>
  <w:style w:type="character" w:styleId="FollowedHyperlink">
    <w:name w:val="FollowedHyperlink"/>
    <w:basedOn w:val="DefaultParagraphFont"/>
    <w:rsid w:val="00180CE5"/>
    <w:rPr>
      <w:color w:val="800080"/>
      <w:u w:val="single"/>
    </w:rPr>
  </w:style>
  <w:style w:type="paragraph" w:styleId="ListParagraph">
    <w:name w:val="List Paragraph"/>
    <w:basedOn w:val="Normal"/>
    <w:uiPriority w:val="34"/>
    <w:qFormat/>
    <w:rsid w:val="00997EFD"/>
    <w:pPr>
      <w:widowControl w:val="0"/>
      <w:ind w:left="720"/>
      <w:contextualSpacing/>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99060120">
      <w:bodyDiv w:val="1"/>
      <w:marLeft w:val="0"/>
      <w:marRight w:val="0"/>
      <w:marTop w:val="0"/>
      <w:marBottom w:val="0"/>
      <w:divBdr>
        <w:top w:val="none" w:sz="0" w:space="0" w:color="auto"/>
        <w:left w:val="none" w:sz="0" w:space="0" w:color="auto"/>
        <w:bottom w:val="none" w:sz="0" w:space="0" w:color="auto"/>
        <w:right w:val="none" w:sz="0" w:space="0" w:color="auto"/>
      </w:divBdr>
      <w:divsChild>
        <w:div w:id="1338270614">
          <w:marLeft w:val="75"/>
          <w:marRight w:val="0"/>
          <w:marTop w:val="120"/>
          <w:marBottom w:val="0"/>
          <w:divBdr>
            <w:top w:val="none" w:sz="0" w:space="0" w:color="auto"/>
            <w:left w:val="none" w:sz="0" w:space="0" w:color="auto"/>
            <w:bottom w:val="none" w:sz="0" w:space="0" w:color="auto"/>
            <w:right w:val="none" w:sz="0" w:space="0" w:color="auto"/>
          </w:divBdr>
        </w:div>
      </w:divsChild>
    </w:div>
    <w:div w:id="455753232">
      <w:bodyDiv w:val="1"/>
      <w:marLeft w:val="0"/>
      <w:marRight w:val="0"/>
      <w:marTop w:val="0"/>
      <w:marBottom w:val="0"/>
      <w:divBdr>
        <w:top w:val="none" w:sz="0" w:space="0" w:color="auto"/>
        <w:left w:val="none" w:sz="0" w:space="0" w:color="auto"/>
        <w:bottom w:val="none" w:sz="0" w:space="0" w:color="auto"/>
        <w:right w:val="none" w:sz="0" w:space="0" w:color="auto"/>
      </w:divBdr>
    </w:div>
    <w:div w:id="805244578">
      <w:bodyDiv w:val="1"/>
      <w:marLeft w:val="0"/>
      <w:marRight w:val="0"/>
      <w:marTop w:val="0"/>
      <w:marBottom w:val="0"/>
      <w:divBdr>
        <w:top w:val="none" w:sz="0" w:space="0" w:color="auto"/>
        <w:left w:val="none" w:sz="0" w:space="0" w:color="auto"/>
        <w:bottom w:val="none" w:sz="0" w:space="0" w:color="auto"/>
        <w:right w:val="none" w:sz="0" w:space="0" w:color="auto"/>
      </w:divBdr>
      <w:divsChild>
        <w:div w:id="2020305815">
          <w:marLeft w:val="75"/>
          <w:marRight w:val="0"/>
          <w:marTop w:val="120"/>
          <w:marBottom w:val="0"/>
          <w:divBdr>
            <w:top w:val="none" w:sz="0" w:space="0" w:color="auto"/>
            <w:left w:val="none" w:sz="0" w:space="0" w:color="auto"/>
            <w:bottom w:val="none" w:sz="0" w:space="0" w:color="auto"/>
            <w:right w:val="none" w:sz="0" w:space="0" w:color="auto"/>
          </w:divBdr>
        </w:div>
      </w:divsChild>
    </w:div>
    <w:div w:id="983896009">
      <w:bodyDiv w:val="1"/>
      <w:marLeft w:val="0"/>
      <w:marRight w:val="0"/>
      <w:marTop w:val="0"/>
      <w:marBottom w:val="0"/>
      <w:divBdr>
        <w:top w:val="none" w:sz="0" w:space="0" w:color="auto"/>
        <w:left w:val="none" w:sz="0" w:space="0" w:color="auto"/>
        <w:bottom w:val="none" w:sz="0" w:space="0" w:color="auto"/>
        <w:right w:val="none" w:sz="0" w:space="0" w:color="auto"/>
      </w:divBdr>
    </w:div>
    <w:div w:id="1007560873">
      <w:bodyDiv w:val="1"/>
      <w:marLeft w:val="0"/>
      <w:marRight w:val="0"/>
      <w:marTop w:val="0"/>
      <w:marBottom w:val="0"/>
      <w:divBdr>
        <w:top w:val="none" w:sz="0" w:space="0" w:color="auto"/>
        <w:left w:val="none" w:sz="0" w:space="0" w:color="auto"/>
        <w:bottom w:val="none" w:sz="0" w:space="0" w:color="auto"/>
        <w:right w:val="none" w:sz="0" w:space="0" w:color="auto"/>
      </w:divBdr>
    </w:div>
    <w:div w:id="1021591893">
      <w:bodyDiv w:val="1"/>
      <w:marLeft w:val="0"/>
      <w:marRight w:val="0"/>
      <w:marTop w:val="0"/>
      <w:marBottom w:val="0"/>
      <w:divBdr>
        <w:top w:val="none" w:sz="0" w:space="0" w:color="auto"/>
        <w:left w:val="none" w:sz="0" w:space="0" w:color="auto"/>
        <w:bottom w:val="none" w:sz="0" w:space="0" w:color="auto"/>
        <w:right w:val="none" w:sz="0" w:space="0" w:color="auto"/>
      </w:divBdr>
    </w:div>
    <w:div w:id="1887986448">
      <w:bodyDiv w:val="1"/>
      <w:marLeft w:val="0"/>
      <w:marRight w:val="0"/>
      <w:marTop w:val="0"/>
      <w:marBottom w:val="0"/>
      <w:divBdr>
        <w:top w:val="none" w:sz="0" w:space="0" w:color="auto"/>
        <w:left w:val="none" w:sz="0" w:space="0" w:color="auto"/>
        <w:bottom w:val="none" w:sz="0" w:space="0" w:color="auto"/>
        <w:right w:val="none" w:sz="0" w:space="0" w:color="auto"/>
      </w:divBdr>
    </w:div>
    <w:div w:id="213512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yscale.com/research/US/Job=Veterinarian/Sala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6E420-26BD-497B-92C7-00FBC390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3674</Words>
  <Characters>20944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Cooperative State Research, Education, and Extension Service</vt:lpstr>
    </vt:vector>
  </TitlesOfParts>
  <Company>USDA</Company>
  <LinksUpToDate>false</LinksUpToDate>
  <CharactersWithSpaces>24569</CharactersWithSpaces>
  <SharedDoc>false</SharedDoc>
  <HLinks>
    <vt:vector size="12" baseType="variant">
      <vt:variant>
        <vt:i4>3342397</vt:i4>
      </vt:variant>
      <vt:variant>
        <vt:i4>11</vt:i4>
      </vt:variant>
      <vt:variant>
        <vt:i4>0</vt:i4>
      </vt:variant>
      <vt:variant>
        <vt:i4>5</vt:i4>
      </vt:variant>
      <vt:variant>
        <vt:lpwstr>http://www.payscale.com/research/US/Job=Veterinarian/Salary</vt:lpwstr>
      </vt:variant>
      <vt:variant>
        <vt:lpwstr/>
      </vt:variant>
      <vt:variant>
        <vt:i4>1638443</vt:i4>
      </vt:variant>
      <vt:variant>
        <vt:i4>8</vt:i4>
      </vt:variant>
      <vt:variant>
        <vt:i4>0</vt:i4>
      </vt:variant>
      <vt:variant>
        <vt:i4>5</vt:i4>
      </vt:variant>
      <vt:variant>
        <vt:lpwstr>C:\Documents and Settings\mlockhart\Local Settings\Temporary Internet Files\Content.Outlook\VQY6A95T\www.regulations.gov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 State Research, Education, and Extension Service</dc:title>
  <dc:subject/>
  <dc:creator>jhitchcock</dc:creator>
  <cp:keywords/>
  <dc:description/>
  <cp:lastModifiedBy>RBrown</cp:lastModifiedBy>
  <cp:revision>6</cp:revision>
  <cp:lastPrinted>2011-09-28T15:56:00Z</cp:lastPrinted>
  <dcterms:created xsi:type="dcterms:W3CDTF">2011-09-28T15:55:00Z</dcterms:created>
  <dcterms:modified xsi:type="dcterms:W3CDTF">2011-09-28T15:56:00Z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