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XXXX-YYYY)</w:t>
      </w:r>
    </w:p>
    <w:p w:rsidR="00E50293" w:rsidRPr="009239AA" w:rsidRDefault="003B4DCC" w:rsidP="00434E33">
      <w:pPr>
        <w:rPr>
          <w:b/>
        </w:rPr>
      </w:pPr>
      <w:r>
        <w:rPr>
          <w:b/>
          <w:noProof/>
        </w:rPr>
        <w:pict>
          <v:line id="_x0000_s1027" style="position:absolute;z-index:251657728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Default="00C8488C"/>
    <w:p w:rsidR="00C8488C" w:rsidRDefault="00C8488C"/>
    <w:p w:rsidR="00F15956" w:rsidRDefault="00F15956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lastRenderedPageBreak/>
        <w:t>If Applicable, has a System or Records Notice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3B4DCC" w:rsidP="00F24CFC">
      <w:pPr>
        <w:rPr>
          <w:b/>
        </w:rPr>
      </w:pPr>
      <w:r>
        <w:rPr>
          <w:b/>
          <w:noProof/>
        </w:rPr>
        <w:pict>
          <v:line id="_x0000_s1028" style="position:absolute;z-index:251660288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0D4" w:rsidRDefault="008F50D4">
      <w:r>
        <w:separator/>
      </w:r>
    </w:p>
  </w:endnote>
  <w:endnote w:type="continuationSeparator" w:id="0">
    <w:p w:rsidR="008F50D4" w:rsidRDefault="008F5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D4" w:rsidRDefault="003B4DCC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D5C4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0D4" w:rsidRDefault="008F50D4">
      <w:r>
        <w:separator/>
      </w:r>
    </w:p>
  </w:footnote>
  <w:footnote w:type="continuationSeparator" w:id="0">
    <w:p w:rsidR="008F50D4" w:rsidRDefault="008F5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268704"/>
      <w:docPartObj>
        <w:docPartGallery w:val="Watermarks"/>
        <w:docPartUnique/>
      </w:docPartObj>
    </w:sdtPr>
    <w:sdtContent>
      <w:p w:rsidR="00BA2105" w:rsidRDefault="003B4DCC">
        <w:pPr>
          <w:pStyle w:val="Header"/>
        </w:pPr>
        <w:r w:rsidRPr="003B4DCC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3C95"/>
    <w:rsid w:val="002D0B92"/>
    <w:rsid w:val="003B4DCC"/>
    <w:rsid w:val="003D5BBE"/>
    <w:rsid w:val="003E3C61"/>
    <w:rsid w:val="003F1C5B"/>
    <w:rsid w:val="00434E33"/>
    <w:rsid w:val="00441434"/>
    <w:rsid w:val="0045264C"/>
    <w:rsid w:val="004876EC"/>
    <w:rsid w:val="004D5C4B"/>
    <w:rsid w:val="004D6E14"/>
    <w:rsid w:val="005009B0"/>
    <w:rsid w:val="005A1006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854</Words>
  <Characters>4662</Characters>
  <Application>Microsoft Office Word</Application>
  <DocSecurity>4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cparker</cp:lastModifiedBy>
  <cp:revision>2</cp:revision>
  <cp:lastPrinted>2010-10-04T16:59:00Z</cp:lastPrinted>
  <dcterms:created xsi:type="dcterms:W3CDTF">2011-04-27T15:05:00Z</dcterms:created>
  <dcterms:modified xsi:type="dcterms:W3CDTF">2011-04-27T15:05:00Z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