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60C9E">
        <w:rPr>
          <w:sz w:val="28"/>
        </w:rPr>
        <w:t xml:space="preserve"> (OMB Control Number: 0583</w:t>
      </w:r>
      <w:r>
        <w:rPr>
          <w:sz w:val="28"/>
        </w:rPr>
        <w:t>-</w:t>
      </w:r>
      <w:r w:rsidR="00960C9E">
        <w:rPr>
          <w:sz w:val="28"/>
        </w:rPr>
        <w:t>0151</w:t>
      </w:r>
      <w:r>
        <w:rPr>
          <w:sz w:val="28"/>
        </w:rPr>
        <w:t>)</w:t>
      </w:r>
    </w:p>
    <w:p w:rsidR="00E50293" w:rsidRPr="009239AA" w:rsidRDefault="00AB5127" w:rsidP="00434E33">
      <w:pPr>
        <w:rPr>
          <w:b/>
        </w:rPr>
      </w:pPr>
      <w:r>
        <w:rPr>
          <w:b/>
          <w:noProof/>
        </w:rPr>
        <w:pict>
          <v:line id="_x0000_s1027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60C9E">
        <w:t>askFSIS Customer Satisfaction Survey</w:t>
      </w:r>
    </w:p>
    <w:p w:rsidR="005E714A" w:rsidRDefault="005E714A"/>
    <w:p w:rsidR="00F1595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D6285">
        <w:t>To collect information from users of askFSIS</w:t>
      </w:r>
      <w:r w:rsidR="00F04D6D">
        <w:t>.  The</w:t>
      </w:r>
      <w:r w:rsidR="00CD6285">
        <w:t xml:space="preserve"> internet application called askFSIS allows customers to pose inspection related questions. In an effort to improve the quality and utility of the application, </w:t>
      </w:r>
      <w:r w:rsidR="00F04D6D">
        <w:t>FSIS</w:t>
      </w:r>
      <w:r w:rsidR="00CD6285">
        <w:t xml:space="preserve"> plans to survey external customers. </w:t>
      </w:r>
      <w:r w:rsidR="008459ED">
        <w:t xml:space="preserve"> The results of this survey will be used to enhance the effectiveness of the askFSIS application.</w:t>
      </w:r>
    </w:p>
    <w:p w:rsidR="00F15956" w:rsidRDefault="00F15956"/>
    <w:p w:rsidR="00F04D6D" w:rsidRDefault="00434E33" w:rsidP="00F04D6D">
      <w:r w:rsidRPr="00434E33">
        <w:rPr>
          <w:b/>
        </w:rPr>
        <w:t>DESCRIPTION OF RESPONDENTS</w:t>
      </w:r>
      <w:r>
        <w:t xml:space="preserve">: </w:t>
      </w:r>
      <w:r w:rsidR="00CD6285">
        <w:t xml:space="preserve"> The </w:t>
      </w:r>
      <w:r w:rsidR="00F04D6D">
        <w:t>respondents are the external customers</w:t>
      </w:r>
      <w:r w:rsidR="00CD6285">
        <w:t xml:space="preserve"> of </w:t>
      </w:r>
      <w:r w:rsidR="00110B35">
        <w:t>ask FSIS.</w:t>
      </w:r>
      <w:r w:rsidR="00F04D6D">
        <w:t xml:space="preserve">  These customers are typically industry personnel that have questions about inspection policies and practices administered by FSIS. </w:t>
      </w: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459E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 w:rsidR="008459ED">
        <w:t>John O’Connell</w:t>
      </w:r>
      <w: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459ED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8459ED">
        <w:t>x</w:t>
      </w:r>
      <w:r>
        <w:t xml:space="preserve">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151C28" w:rsidRDefault="00151C28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5977E3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5977E3" w:rsidP="00843796">
            <w:r>
              <w:t>18,200</w:t>
            </w:r>
          </w:p>
        </w:tc>
        <w:tc>
          <w:tcPr>
            <w:tcW w:w="1710" w:type="dxa"/>
          </w:tcPr>
          <w:p w:rsidR="006832D9" w:rsidRDefault="000F4F89" w:rsidP="00843796">
            <w:r>
              <w:t>15 minutes</w:t>
            </w:r>
          </w:p>
        </w:tc>
        <w:tc>
          <w:tcPr>
            <w:tcW w:w="1003" w:type="dxa"/>
          </w:tcPr>
          <w:p w:rsidR="006832D9" w:rsidRDefault="000F4F89" w:rsidP="00843796">
            <w:r>
              <w:t>4,550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151C28" w:rsidP="00843796">
            <w:pPr>
              <w:rPr>
                <w:b/>
              </w:rPr>
            </w:pPr>
            <w:r>
              <w:rPr>
                <w:b/>
              </w:rPr>
              <w:t>18,200</w:t>
            </w:r>
          </w:p>
        </w:tc>
        <w:tc>
          <w:tcPr>
            <w:tcW w:w="1710" w:type="dxa"/>
          </w:tcPr>
          <w:p w:rsidR="006832D9" w:rsidRDefault="00151C28" w:rsidP="00843796">
            <w:r>
              <w:t>15 minutes</w:t>
            </w:r>
          </w:p>
        </w:tc>
        <w:tc>
          <w:tcPr>
            <w:tcW w:w="1003" w:type="dxa"/>
          </w:tcPr>
          <w:p w:rsidR="006832D9" w:rsidRPr="00F6240A" w:rsidRDefault="00151C28" w:rsidP="00843796">
            <w:pPr>
              <w:rPr>
                <w:b/>
              </w:rPr>
            </w:pPr>
            <w:r>
              <w:rPr>
                <w:b/>
              </w:rPr>
              <w:t>4,550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BB37AC">
        <w:t>$</w:t>
      </w:r>
      <w:r w:rsidR="00151C28">
        <w:t>15,000</w:t>
      </w:r>
      <w:r w:rsidR="00C86E91">
        <w:t>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F4F89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60D59" w:rsidRDefault="00860D59" w:rsidP="001B0AAA"/>
    <w:p w:rsidR="00860D59" w:rsidRDefault="00860D59" w:rsidP="00860D59">
      <w:r>
        <w:t xml:space="preserve">The survey will be administered electronically via a link in the FSIS </w:t>
      </w:r>
      <w:r w:rsidRPr="00053BFB">
        <w:rPr>
          <w:i/>
        </w:rPr>
        <w:t>Constituent Update</w:t>
      </w:r>
      <w:r>
        <w:rPr>
          <w:i/>
        </w:rPr>
        <w:t xml:space="preserve"> </w:t>
      </w:r>
      <w:r>
        <w:t>for external customers. Upon clicking the link, the customers will be taken to another web application to respond to the survey.</w:t>
      </w:r>
      <w:r w:rsidR="005977E3">
        <w:t xml:space="preserve">  </w:t>
      </w:r>
      <w:r>
        <w:t xml:space="preserve"> </w:t>
      </w:r>
    </w:p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proofErr w:type="gramStart"/>
      <w:r w:rsidR="000F4F89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0F4F89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B5127" w:rsidP="00F24CFC">
      <w:pPr>
        <w:rPr>
          <w:b/>
        </w:rPr>
      </w:pPr>
      <w:r>
        <w:rPr>
          <w:b/>
          <w:noProof/>
        </w:rPr>
        <w:pict>
          <v:line id="_x0000_s1028" style="position:absolute;z-index:251660288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6E" w:rsidRDefault="00B8316E">
      <w:r>
        <w:separator/>
      </w:r>
    </w:p>
  </w:endnote>
  <w:endnote w:type="continuationSeparator" w:id="0">
    <w:p w:rsidR="00B8316E" w:rsidRDefault="00B83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AB512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37A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6E" w:rsidRDefault="00B8316E">
      <w:r>
        <w:separator/>
      </w:r>
    </w:p>
  </w:footnote>
  <w:footnote w:type="continuationSeparator" w:id="0">
    <w:p w:rsidR="00B8316E" w:rsidRDefault="00B83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23A57"/>
    <w:rsid w:val="00040589"/>
    <w:rsid w:val="00047A64"/>
    <w:rsid w:val="00067329"/>
    <w:rsid w:val="000A669F"/>
    <w:rsid w:val="000B2838"/>
    <w:rsid w:val="000D44CA"/>
    <w:rsid w:val="000E0837"/>
    <w:rsid w:val="000E200B"/>
    <w:rsid w:val="000F4F89"/>
    <w:rsid w:val="000F68BE"/>
    <w:rsid w:val="00110B35"/>
    <w:rsid w:val="00151C28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739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B62C5"/>
    <w:rsid w:val="004D6E14"/>
    <w:rsid w:val="005009B0"/>
    <w:rsid w:val="00547150"/>
    <w:rsid w:val="005977E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90E0C"/>
    <w:rsid w:val="00802607"/>
    <w:rsid w:val="008101A5"/>
    <w:rsid w:val="00822664"/>
    <w:rsid w:val="00843796"/>
    <w:rsid w:val="008459ED"/>
    <w:rsid w:val="00860D59"/>
    <w:rsid w:val="00895229"/>
    <w:rsid w:val="008F0203"/>
    <w:rsid w:val="008F50D4"/>
    <w:rsid w:val="009239AA"/>
    <w:rsid w:val="00935ADA"/>
    <w:rsid w:val="00946B6C"/>
    <w:rsid w:val="00955A71"/>
    <w:rsid w:val="00956CFF"/>
    <w:rsid w:val="00960C9E"/>
    <w:rsid w:val="0096108F"/>
    <w:rsid w:val="009C13B9"/>
    <w:rsid w:val="009D01A2"/>
    <w:rsid w:val="009F5923"/>
    <w:rsid w:val="00A403BB"/>
    <w:rsid w:val="00A674DF"/>
    <w:rsid w:val="00A83AA6"/>
    <w:rsid w:val="00AA0252"/>
    <w:rsid w:val="00AB5127"/>
    <w:rsid w:val="00AE1809"/>
    <w:rsid w:val="00B80D76"/>
    <w:rsid w:val="00B8316E"/>
    <w:rsid w:val="00BA2105"/>
    <w:rsid w:val="00BA7E06"/>
    <w:rsid w:val="00BB37AC"/>
    <w:rsid w:val="00BB43B5"/>
    <w:rsid w:val="00BB6219"/>
    <w:rsid w:val="00BD290F"/>
    <w:rsid w:val="00C14CC4"/>
    <w:rsid w:val="00C208B3"/>
    <w:rsid w:val="00C33C52"/>
    <w:rsid w:val="00C40D8B"/>
    <w:rsid w:val="00C53EAF"/>
    <w:rsid w:val="00C8407A"/>
    <w:rsid w:val="00C8488C"/>
    <w:rsid w:val="00C86E91"/>
    <w:rsid w:val="00CA2650"/>
    <w:rsid w:val="00CB1078"/>
    <w:rsid w:val="00CC6FAF"/>
    <w:rsid w:val="00CC79C7"/>
    <w:rsid w:val="00CD6285"/>
    <w:rsid w:val="00CE5DA9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4D6D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E6C2-8545-4B4A-B467-28C0CD73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joconnell</cp:lastModifiedBy>
  <cp:revision>9</cp:revision>
  <cp:lastPrinted>2012-10-25T13:43:00Z</cp:lastPrinted>
  <dcterms:created xsi:type="dcterms:W3CDTF">2012-11-05T18:53:00Z</dcterms:created>
  <dcterms:modified xsi:type="dcterms:W3CDTF">2012-11-09T19:36:00Z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