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75" w:rsidRDefault="009D0475" w:rsidP="00E83FB3">
      <w:pPr>
        <w:jc w:val="center"/>
        <w:outlineLvl w:val="0"/>
        <w:rPr>
          <w:rFonts w:ascii="Arial" w:hAnsi="Arial"/>
          <w:b/>
          <w:sz w:val="22"/>
        </w:rPr>
      </w:pPr>
      <w:r>
        <w:rPr>
          <w:rFonts w:ascii="Arial" w:hAnsi="Arial"/>
          <w:b/>
          <w:sz w:val="22"/>
        </w:rPr>
        <w:t>Revisions to 2</w:t>
      </w:r>
      <w:r>
        <w:rPr>
          <w:rFonts w:ascii="Arial" w:hAnsi="Arial"/>
          <w:b/>
          <w:sz w:val="22"/>
          <w:vertAlign w:val="superscript"/>
        </w:rPr>
        <w:t>nd</w:t>
      </w:r>
      <w:r w:rsidR="00CF5572">
        <w:rPr>
          <w:rFonts w:ascii="Arial" w:hAnsi="Arial"/>
          <w:b/>
          <w:sz w:val="22"/>
        </w:rPr>
        <w:t xml:space="preserve"> Draft of CY2012</w:t>
      </w:r>
      <w:r>
        <w:rPr>
          <w:rFonts w:ascii="Arial" w:hAnsi="Arial"/>
          <w:b/>
          <w:sz w:val="22"/>
        </w:rPr>
        <w:t xml:space="preserve"> Part D Reporting Requirements</w:t>
      </w:r>
    </w:p>
    <w:p w:rsidR="009D0475" w:rsidRDefault="009D0475">
      <w:pPr>
        <w:outlineLvl w:val="0"/>
        <w:rPr>
          <w:rFonts w:ascii="Arial" w:hAnsi="Arial"/>
          <w:sz w:val="22"/>
        </w:rPr>
      </w:pPr>
      <w:r>
        <w:rPr>
          <w:rFonts w:ascii="Arial" w:hAnsi="Arial"/>
          <w:sz w:val="22"/>
        </w:rPr>
        <w:t xml:space="preserve"> </w:t>
      </w:r>
    </w:p>
    <w:p w:rsidR="009D0475" w:rsidRDefault="00617CE9">
      <w:pPr>
        <w:rPr>
          <w:rFonts w:ascii="Arial" w:hAnsi="Arial"/>
          <w:sz w:val="22"/>
        </w:rPr>
      </w:pPr>
      <w:r>
        <w:rPr>
          <w:rFonts w:ascii="Arial" w:hAnsi="Arial"/>
          <w:sz w:val="22"/>
        </w:rPr>
        <w:t>Eight</w:t>
      </w:r>
      <w:r w:rsidR="00504FD8">
        <w:rPr>
          <w:rFonts w:ascii="Arial" w:hAnsi="Arial"/>
          <w:sz w:val="22"/>
        </w:rPr>
        <w:t xml:space="preserve"> organizations </w:t>
      </w:r>
      <w:r w:rsidR="009D0475">
        <w:rPr>
          <w:rFonts w:ascii="Arial" w:hAnsi="Arial"/>
          <w:sz w:val="22"/>
        </w:rPr>
        <w:t xml:space="preserve">submitted </w:t>
      </w:r>
      <w:r w:rsidR="00504FD8">
        <w:rPr>
          <w:rFonts w:ascii="Arial" w:hAnsi="Arial"/>
          <w:sz w:val="22"/>
        </w:rPr>
        <w:t>3</w:t>
      </w:r>
      <w:r w:rsidR="00184FB7">
        <w:rPr>
          <w:rFonts w:ascii="Arial" w:hAnsi="Arial"/>
          <w:sz w:val="22"/>
        </w:rPr>
        <w:t>5</w:t>
      </w:r>
      <w:r w:rsidR="009D0475">
        <w:rPr>
          <w:rFonts w:ascii="Arial" w:hAnsi="Arial"/>
          <w:sz w:val="22"/>
        </w:rPr>
        <w:t xml:space="preserve"> comments to the 1</w:t>
      </w:r>
      <w:r w:rsidR="009D0475">
        <w:rPr>
          <w:rFonts w:ascii="Arial" w:hAnsi="Arial"/>
          <w:sz w:val="22"/>
          <w:vertAlign w:val="superscript"/>
        </w:rPr>
        <w:t>st</w:t>
      </w:r>
      <w:r w:rsidR="009D0475">
        <w:rPr>
          <w:rFonts w:ascii="Arial" w:hAnsi="Arial"/>
          <w:sz w:val="22"/>
        </w:rPr>
        <w:t xml:space="preserve"> draft of the Part D CY201</w:t>
      </w:r>
      <w:r w:rsidR="00CF5572">
        <w:rPr>
          <w:rFonts w:ascii="Arial" w:hAnsi="Arial"/>
          <w:sz w:val="22"/>
        </w:rPr>
        <w:t>2</w:t>
      </w:r>
      <w:r w:rsidR="009D0475">
        <w:rPr>
          <w:rFonts w:ascii="Arial" w:hAnsi="Arial"/>
          <w:sz w:val="22"/>
        </w:rPr>
        <w:t xml:space="preserve"> Reporting Requirements.  The table below summarizes the revisions made for the 2</w:t>
      </w:r>
      <w:r w:rsidR="009D0475">
        <w:rPr>
          <w:rFonts w:ascii="Arial" w:hAnsi="Arial"/>
          <w:sz w:val="22"/>
          <w:vertAlign w:val="superscript"/>
        </w:rPr>
        <w:t>nd</w:t>
      </w:r>
      <w:r w:rsidR="009D0475">
        <w:rPr>
          <w:rFonts w:ascii="Arial" w:hAnsi="Arial"/>
          <w:sz w:val="22"/>
        </w:rPr>
        <w:t xml:space="preserve"> draft</w:t>
      </w:r>
      <w:r>
        <w:rPr>
          <w:rFonts w:ascii="Arial" w:hAnsi="Arial"/>
          <w:sz w:val="22"/>
        </w:rPr>
        <w:t>s</w:t>
      </w:r>
      <w:r w:rsidR="009D0475">
        <w:rPr>
          <w:rFonts w:ascii="Arial" w:hAnsi="Arial"/>
          <w:sz w:val="22"/>
        </w:rPr>
        <w:t xml:space="preserve"> of the CY201</w:t>
      </w:r>
      <w:r w:rsidR="00CF5572">
        <w:rPr>
          <w:rFonts w:ascii="Arial" w:hAnsi="Arial"/>
          <w:sz w:val="22"/>
        </w:rPr>
        <w:t>2</w:t>
      </w:r>
      <w:r w:rsidR="009D0475">
        <w:rPr>
          <w:rFonts w:ascii="Arial" w:hAnsi="Arial"/>
          <w:sz w:val="22"/>
        </w:rPr>
        <w:t xml:space="preserve"> </w:t>
      </w:r>
      <w:r w:rsidR="006F2DDA">
        <w:rPr>
          <w:rFonts w:ascii="Arial" w:hAnsi="Arial"/>
          <w:sz w:val="22"/>
        </w:rPr>
        <w:t>Part D Reporting R</w:t>
      </w:r>
      <w:r w:rsidR="009D0475">
        <w:rPr>
          <w:rFonts w:ascii="Arial" w:hAnsi="Arial"/>
          <w:sz w:val="22"/>
        </w:rPr>
        <w:t xml:space="preserve">equirements. </w:t>
      </w:r>
    </w:p>
    <w:p w:rsidR="009D0475" w:rsidRDefault="009D0475">
      <w:pPr>
        <w:ind w:right="48"/>
        <w:rPr>
          <w:rFonts w:ascii="Arial" w:hAnsi="Arial"/>
          <w:sz w:val="22"/>
        </w:rPr>
      </w:pPr>
    </w:p>
    <w:p w:rsidR="00C25ED2" w:rsidRDefault="00C25ED2">
      <w:pPr>
        <w:ind w:right="48"/>
        <w:rPr>
          <w:rFonts w:ascii="Arial" w:hAnsi="Arial"/>
          <w:sz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628"/>
        <w:gridCol w:w="2007"/>
        <w:gridCol w:w="2034"/>
        <w:gridCol w:w="6727"/>
        <w:gridCol w:w="2058"/>
      </w:tblGrid>
      <w:tr w:rsidR="005B64E6" w:rsidRPr="00237AC0" w:rsidTr="00666AC2">
        <w:trPr>
          <w:tblHeader/>
        </w:trPr>
        <w:tc>
          <w:tcPr>
            <w:tcW w:w="5000" w:type="pct"/>
            <w:gridSpan w:val="5"/>
            <w:shd w:val="clear" w:color="auto" w:fill="BFBFBF" w:themeFill="background1" w:themeFillShade="BF"/>
          </w:tcPr>
          <w:p w:rsidR="005B64E6" w:rsidRPr="00237AC0" w:rsidRDefault="00724D6A" w:rsidP="004D7B97">
            <w:pPr>
              <w:rPr>
                <w:rFonts w:ascii="Arial" w:hAnsi="Arial"/>
                <w:b/>
                <w:sz w:val="22"/>
              </w:rPr>
            </w:pPr>
            <w:r>
              <w:rPr>
                <w:rFonts w:ascii="Arial" w:hAnsi="Arial"/>
                <w:b/>
                <w:sz w:val="22"/>
              </w:rPr>
              <w:t>Part D Changes</w:t>
            </w:r>
          </w:p>
        </w:tc>
      </w:tr>
      <w:tr w:rsidR="00F7371E" w:rsidTr="00666AC2">
        <w:tc>
          <w:tcPr>
            <w:tcW w:w="233" w:type="pct"/>
          </w:tcPr>
          <w:p w:rsidR="00F7371E" w:rsidRDefault="00F7371E" w:rsidP="006B2187">
            <w:pPr>
              <w:jc w:val="center"/>
              <w:rPr>
                <w:rFonts w:ascii="Arial" w:hAnsi="Arial"/>
                <w:b/>
                <w:sz w:val="22"/>
              </w:rPr>
            </w:pPr>
            <w:r>
              <w:rPr>
                <w:rFonts w:ascii="Arial" w:hAnsi="Arial"/>
                <w:b/>
                <w:sz w:val="22"/>
              </w:rPr>
              <w:t>#</w:t>
            </w:r>
          </w:p>
        </w:tc>
        <w:tc>
          <w:tcPr>
            <w:tcW w:w="746" w:type="pct"/>
          </w:tcPr>
          <w:p w:rsidR="00F7371E" w:rsidRDefault="00F7371E" w:rsidP="006B2187">
            <w:pPr>
              <w:jc w:val="center"/>
              <w:rPr>
                <w:rFonts w:ascii="Arial" w:hAnsi="Arial"/>
                <w:b/>
                <w:sz w:val="22"/>
              </w:rPr>
            </w:pPr>
            <w:r>
              <w:rPr>
                <w:rFonts w:ascii="Arial" w:hAnsi="Arial"/>
                <w:b/>
                <w:sz w:val="22"/>
              </w:rPr>
              <w:t>Category</w:t>
            </w:r>
          </w:p>
        </w:tc>
        <w:tc>
          <w:tcPr>
            <w:tcW w:w="756" w:type="pct"/>
          </w:tcPr>
          <w:p w:rsidR="00F7371E" w:rsidRDefault="00F7371E" w:rsidP="006B2187">
            <w:pPr>
              <w:jc w:val="center"/>
              <w:rPr>
                <w:rFonts w:ascii="Arial" w:hAnsi="Arial"/>
                <w:b/>
                <w:sz w:val="22"/>
              </w:rPr>
            </w:pPr>
            <w:r>
              <w:rPr>
                <w:rFonts w:ascii="Arial" w:hAnsi="Arial"/>
                <w:b/>
                <w:sz w:val="22"/>
              </w:rPr>
              <w:t>Section</w:t>
            </w:r>
          </w:p>
        </w:tc>
        <w:tc>
          <w:tcPr>
            <w:tcW w:w="2500" w:type="pct"/>
          </w:tcPr>
          <w:p w:rsidR="00F7371E" w:rsidRDefault="00F7371E" w:rsidP="006B2187">
            <w:pPr>
              <w:jc w:val="center"/>
              <w:rPr>
                <w:rFonts w:ascii="Arial" w:hAnsi="Arial"/>
                <w:b/>
                <w:sz w:val="22"/>
              </w:rPr>
            </w:pPr>
            <w:r>
              <w:rPr>
                <w:rFonts w:ascii="Arial" w:hAnsi="Arial"/>
                <w:b/>
                <w:sz w:val="22"/>
              </w:rPr>
              <w:t>Change/Reason</w:t>
            </w:r>
          </w:p>
        </w:tc>
        <w:tc>
          <w:tcPr>
            <w:tcW w:w="765" w:type="pct"/>
          </w:tcPr>
          <w:p w:rsidR="00F7371E" w:rsidRDefault="00F7371E" w:rsidP="006B2187">
            <w:pPr>
              <w:jc w:val="center"/>
              <w:rPr>
                <w:rFonts w:ascii="Arial" w:hAnsi="Arial"/>
                <w:b/>
                <w:sz w:val="22"/>
              </w:rPr>
            </w:pPr>
            <w:r>
              <w:rPr>
                <w:rFonts w:ascii="Arial" w:hAnsi="Arial"/>
                <w:b/>
                <w:sz w:val="22"/>
              </w:rPr>
              <w:t>Effect to reporting burden</w:t>
            </w:r>
          </w:p>
        </w:tc>
      </w:tr>
      <w:tr w:rsidR="00F7371E" w:rsidTr="00666AC2">
        <w:tc>
          <w:tcPr>
            <w:tcW w:w="233" w:type="pct"/>
          </w:tcPr>
          <w:p w:rsidR="00F7371E" w:rsidRDefault="00F7371E" w:rsidP="004D7B97">
            <w:pPr>
              <w:jc w:val="center"/>
              <w:rPr>
                <w:rFonts w:ascii="Arial" w:hAnsi="Arial"/>
                <w:sz w:val="22"/>
              </w:rPr>
            </w:pPr>
            <w:r>
              <w:rPr>
                <w:rFonts w:ascii="Arial" w:hAnsi="Arial"/>
                <w:sz w:val="22"/>
              </w:rPr>
              <w:t>1</w:t>
            </w:r>
          </w:p>
        </w:tc>
        <w:tc>
          <w:tcPr>
            <w:tcW w:w="746" w:type="pct"/>
          </w:tcPr>
          <w:p w:rsidR="00F7371E" w:rsidRDefault="00F7371E" w:rsidP="004D7B97">
            <w:pPr>
              <w:rPr>
                <w:rFonts w:ascii="Arial" w:hAnsi="Arial"/>
                <w:sz w:val="22"/>
              </w:rPr>
            </w:pPr>
            <w:r>
              <w:rPr>
                <w:rFonts w:ascii="Arial" w:hAnsi="Arial"/>
                <w:sz w:val="22"/>
              </w:rPr>
              <w:t>Response to Public Comments</w:t>
            </w:r>
          </w:p>
        </w:tc>
        <w:tc>
          <w:tcPr>
            <w:tcW w:w="756" w:type="pct"/>
          </w:tcPr>
          <w:p w:rsidR="00F7371E" w:rsidRDefault="00F7371E" w:rsidP="004D7B97">
            <w:pPr>
              <w:rPr>
                <w:rFonts w:ascii="Arial" w:hAnsi="Arial"/>
                <w:sz w:val="22"/>
              </w:rPr>
            </w:pPr>
            <w:r>
              <w:rPr>
                <w:rFonts w:ascii="Arial" w:hAnsi="Arial"/>
                <w:sz w:val="22"/>
              </w:rPr>
              <w:t>Coverage Determinations and Exceptions</w:t>
            </w:r>
          </w:p>
        </w:tc>
        <w:tc>
          <w:tcPr>
            <w:tcW w:w="2500" w:type="pct"/>
          </w:tcPr>
          <w:p w:rsidR="00F7371E" w:rsidRDefault="00F7371E" w:rsidP="004D7B97">
            <w:pPr>
              <w:rPr>
                <w:rFonts w:ascii="Arial" w:hAnsi="Arial"/>
                <w:sz w:val="22"/>
              </w:rPr>
            </w:pPr>
            <w:r>
              <w:rPr>
                <w:rFonts w:ascii="Arial" w:hAnsi="Arial"/>
                <w:sz w:val="22"/>
              </w:rPr>
              <w:t>Revised date elements C, F, I, and L to include the word “made” instead of the word “processed” to clarify that cases should be reported based on the date of decision.</w:t>
            </w:r>
          </w:p>
        </w:tc>
        <w:tc>
          <w:tcPr>
            <w:tcW w:w="765" w:type="pct"/>
          </w:tcPr>
          <w:p w:rsidR="00F7371E" w:rsidRDefault="00F7371E" w:rsidP="003D188D">
            <w:pPr>
              <w:jc w:val="center"/>
              <w:rPr>
                <w:rFonts w:ascii="Arial" w:hAnsi="Arial"/>
                <w:sz w:val="22"/>
              </w:rPr>
            </w:pPr>
            <w:r>
              <w:rPr>
                <w:rFonts w:ascii="Arial" w:hAnsi="Arial"/>
                <w:sz w:val="22"/>
              </w:rPr>
              <w:t>None</w:t>
            </w:r>
          </w:p>
        </w:tc>
      </w:tr>
      <w:tr w:rsidR="00F7371E" w:rsidTr="00666AC2">
        <w:tc>
          <w:tcPr>
            <w:tcW w:w="233" w:type="pct"/>
          </w:tcPr>
          <w:p w:rsidR="00F7371E" w:rsidRDefault="00F7371E" w:rsidP="004D7B97">
            <w:pPr>
              <w:jc w:val="center"/>
              <w:rPr>
                <w:rFonts w:ascii="Arial" w:hAnsi="Arial"/>
                <w:sz w:val="22"/>
              </w:rPr>
            </w:pPr>
            <w:r>
              <w:rPr>
                <w:rFonts w:ascii="Arial" w:hAnsi="Arial"/>
                <w:sz w:val="22"/>
              </w:rPr>
              <w:t>2</w:t>
            </w:r>
          </w:p>
        </w:tc>
        <w:tc>
          <w:tcPr>
            <w:tcW w:w="746" w:type="pct"/>
          </w:tcPr>
          <w:p w:rsidR="00F7371E" w:rsidRDefault="00F7371E" w:rsidP="004D7B97">
            <w:pPr>
              <w:rPr>
                <w:rFonts w:ascii="Arial" w:hAnsi="Arial"/>
                <w:sz w:val="22"/>
              </w:rPr>
            </w:pPr>
            <w:r>
              <w:rPr>
                <w:rFonts w:ascii="Arial" w:hAnsi="Arial"/>
                <w:sz w:val="22"/>
              </w:rPr>
              <w:t>Lessons Learned</w:t>
            </w:r>
          </w:p>
        </w:tc>
        <w:tc>
          <w:tcPr>
            <w:tcW w:w="756" w:type="pct"/>
          </w:tcPr>
          <w:p w:rsidR="00F7371E" w:rsidRDefault="00F7371E" w:rsidP="004D7B97">
            <w:pPr>
              <w:rPr>
                <w:rFonts w:ascii="Arial" w:hAnsi="Arial"/>
                <w:sz w:val="22"/>
              </w:rPr>
            </w:pPr>
            <w:r>
              <w:rPr>
                <w:rFonts w:ascii="Arial" w:hAnsi="Arial"/>
                <w:sz w:val="22"/>
              </w:rPr>
              <w:t>Grievances</w:t>
            </w:r>
          </w:p>
        </w:tc>
        <w:tc>
          <w:tcPr>
            <w:tcW w:w="2500" w:type="pct"/>
          </w:tcPr>
          <w:p w:rsidR="00F7371E" w:rsidRDefault="00F7371E" w:rsidP="004D7B97">
            <w:pPr>
              <w:rPr>
                <w:rFonts w:ascii="Arial" w:hAnsi="Arial"/>
                <w:sz w:val="22"/>
              </w:rPr>
            </w:pPr>
            <w:r>
              <w:rPr>
                <w:rFonts w:ascii="Arial" w:hAnsi="Arial"/>
                <w:sz w:val="22"/>
              </w:rPr>
              <w:t xml:space="preserve">Revised introduction to state, </w:t>
            </w:r>
            <w:r w:rsidRPr="00237AC0">
              <w:rPr>
                <w:rFonts w:ascii="Arial" w:hAnsi="Arial"/>
                <w:sz w:val="22"/>
                <w:szCs w:val="22"/>
              </w:rPr>
              <w:t>“</w:t>
            </w:r>
            <w:r w:rsidRPr="00237AC0">
              <w:rPr>
                <w:rFonts w:ascii="Arial" w:hAnsi="Arial" w:cs="Arial"/>
                <w:sz w:val="22"/>
                <w:szCs w:val="22"/>
              </w:rPr>
              <w:t>Sponsors should report data based on the date the grievance decision was made.</w:t>
            </w:r>
            <w:r>
              <w:rPr>
                <w:rFonts w:ascii="Arial" w:hAnsi="Arial" w:cs="Arial"/>
                <w:sz w:val="22"/>
                <w:szCs w:val="22"/>
              </w:rPr>
              <w:t>”  This revision is consistent with other Part C and Part D reporting sections.</w:t>
            </w:r>
          </w:p>
        </w:tc>
        <w:tc>
          <w:tcPr>
            <w:tcW w:w="765" w:type="pct"/>
          </w:tcPr>
          <w:p w:rsidR="00F7371E" w:rsidRDefault="00F7371E" w:rsidP="003D188D">
            <w:pPr>
              <w:jc w:val="center"/>
              <w:rPr>
                <w:rFonts w:ascii="Arial" w:hAnsi="Arial"/>
                <w:sz w:val="22"/>
              </w:rPr>
            </w:pPr>
            <w:r>
              <w:rPr>
                <w:rFonts w:ascii="Arial" w:hAnsi="Arial"/>
                <w:sz w:val="22"/>
              </w:rPr>
              <w:t>None</w:t>
            </w:r>
          </w:p>
        </w:tc>
      </w:tr>
      <w:tr w:rsidR="00F7371E" w:rsidTr="00666AC2">
        <w:tc>
          <w:tcPr>
            <w:tcW w:w="233" w:type="pct"/>
          </w:tcPr>
          <w:p w:rsidR="00F7371E" w:rsidRDefault="00F7371E" w:rsidP="004D7B97">
            <w:pPr>
              <w:jc w:val="center"/>
              <w:rPr>
                <w:rFonts w:ascii="Arial" w:hAnsi="Arial"/>
                <w:sz w:val="22"/>
              </w:rPr>
            </w:pPr>
            <w:r>
              <w:rPr>
                <w:rFonts w:ascii="Arial" w:hAnsi="Arial"/>
                <w:sz w:val="22"/>
              </w:rPr>
              <w:t>3</w:t>
            </w:r>
          </w:p>
        </w:tc>
        <w:tc>
          <w:tcPr>
            <w:tcW w:w="746" w:type="pct"/>
          </w:tcPr>
          <w:p w:rsidR="00F7371E" w:rsidRDefault="00F7371E" w:rsidP="004D7B97">
            <w:r w:rsidRPr="003F27B9">
              <w:rPr>
                <w:rFonts w:ascii="Arial" w:hAnsi="Arial"/>
                <w:sz w:val="22"/>
              </w:rPr>
              <w:t>Response to Public Comments</w:t>
            </w:r>
          </w:p>
        </w:tc>
        <w:tc>
          <w:tcPr>
            <w:tcW w:w="756" w:type="pct"/>
          </w:tcPr>
          <w:p w:rsidR="00F7371E" w:rsidRDefault="00F7371E" w:rsidP="004D7B97">
            <w:pPr>
              <w:rPr>
                <w:rFonts w:ascii="Arial" w:hAnsi="Arial"/>
                <w:sz w:val="22"/>
              </w:rPr>
            </w:pPr>
            <w:r>
              <w:rPr>
                <w:rFonts w:ascii="Arial" w:hAnsi="Arial"/>
                <w:sz w:val="22"/>
              </w:rPr>
              <w:t>Long-Term Care Utilization and Waste</w:t>
            </w:r>
          </w:p>
        </w:tc>
        <w:tc>
          <w:tcPr>
            <w:tcW w:w="2500" w:type="pct"/>
          </w:tcPr>
          <w:p w:rsidR="00F7371E" w:rsidRDefault="00F7371E" w:rsidP="006B2187">
            <w:pPr>
              <w:rPr>
                <w:rFonts w:ascii="Arial" w:hAnsi="Arial"/>
                <w:sz w:val="22"/>
              </w:rPr>
            </w:pPr>
            <w:r>
              <w:rPr>
                <w:rFonts w:ascii="Arial" w:hAnsi="Arial"/>
                <w:sz w:val="22"/>
              </w:rPr>
              <w:t xml:space="preserve">Separated into two sections: (1) LTC Utilization and (2) LTC Waste and reordered data elements to distinguish those data elements associated with LTC Waste from those data elements associated with LTC Waste due to pending </w:t>
            </w:r>
            <w:proofErr w:type="spellStart"/>
            <w:r>
              <w:rPr>
                <w:rFonts w:ascii="Arial" w:hAnsi="Arial"/>
                <w:sz w:val="22"/>
              </w:rPr>
              <w:t>reg</w:t>
            </w:r>
            <w:proofErr w:type="spellEnd"/>
            <w:r>
              <w:rPr>
                <w:rFonts w:ascii="Arial" w:hAnsi="Arial"/>
                <w:sz w:val="22"/>
              </w:rPr>
              <w:t xml:space="preserve"> CMS-4144-P.</w:t>
            </w:r>
            <w:r w:rsidR="006B2187">
              <w:rPr>
                <w:rFonts w:ascii="Arial" w:hAnsi="Arial"/>
                <w:sz w:val="22"/>
              </w:rPr>
              <w:t xml:space="preserve">  </w:t>
            </w:r>
          </w:p>
        </w:tc>
        <w:tc>
          <w:tcPr>
            <w:tcW w:w="765" w:type="pct"/>
          </w:tcPr>
          <w:p w:rsidR="00F7371E" w:rsidRDefault="00F7371E" w:rsidP="003D188D">
            <w:pPr>
              <w:jc w:val="center"/>
              <w:rPr>
                <w:rFonts w:ascii="Arial" w:hAnsi="Arial"/>
                <w:sz w:val="22"/>
              </w:rPr>
            </w:pPr>
            <w:r>
              <w:rPr>
                <w:rFonts w:ascii="Arial" w:hAnsi="Arial"/>
                <w:sz w:val="22"/>
              </w:rPr>
              <w:t>None</w:t>
            </w:r>
          </w:p>
        </w:tc>
      </w:tr>
      <w:tr w:rsidR="00F7371E" w:rsidTr="00666AC2">
        <w:tc>
          <w:tcPr>
            <w:tcW w:w="233" w:type="pct"/>
          </w:tcPr>
          <w:p w:rsidR="00F7371E" w:rsidRDefault="00F7371E" w:rsidP="004D7B97">
            <w:pPr>
              <w:jc w:val="center"/>
              <w:rPr>
                <w:rFonts w:ascii="Arial" w:hAnsi="Arial"/>
                <w:sz w:val="22"/>
              </w:rPr>
            </w:pPr>
            <w:r>
              <w:rPr>
                <w:rFonts w:ascii="Arial" w:hAnsi="Arial"/>
                <w:sz w:val="22"/>
              </w:rPr>
              <w:t>4</w:t>
            </w:r>
          </w:p>
        </w:tc>
        <w:tc>
          <w:tcPr>
            <w:tcW w:w="746" w:type="pct"/>
          </w:tcPr>
          <w:p w:rsidR="00F7371E" w:rsidRDefault="00F7371E" w:rsidP="004D7B97">
            <w:r w:rsidRPr="003F27B9">
              <w:rPr>
                <w:rFonts w:ascii="Arial" w:hAnsi="Arial"/>
                <w:sz w:val="22"/>
              </w:rPr>
              <w:t>Response to Public Comments</w:t>
            </w:r>
          </w:p>
        </w:tc>
        <w:tc>
          <w:tcPr>
            <w:tcW w:w="756" w:type="pct"/>
          </w:tcPr>
          <w:p w:rsidR="00F7371E" w:rsidRPr="008A57FF" w:rsidRDefault="00F7371E" w:rsidP="00302D66">
            <w:pPr>
              <w:rPr>
                <w:rFonts w:ascii="Arial" w:hAnsi="Arial"/>
              </w:rPr>
            </w:pPr>
            <w:r>
              <w:rPr>
                <w:rFonts w:ascii="Arial" w:hAnsi="Arial"/>
                <w:sz w:val="22"/>
              </w:rPr>
              <w:t>Long-Term Care Utilization and Waste</w:t>
            </w:r>
            <w:r w:rsidRPr="008A57FF">
              <w:rPr>
                <w:rFonts w:ascii="Arial" w:hAnsi="Arial"/>
                <w:sz w:val="22"/>
              </w:rPr>
              <w:t xml:space="preserve"> </w:t>
            </w:r>
          </w:p>
        </w:tc>
        <w:tc>
          <w:tcPr>
            <w:tcW w:w="2500" w:type="pct"/>
            <w:shd w:val="clear" w:color="auto" w:fill="auto"/>
          </w:tcPr>
          <w:p w:rsidR="002F0795" w:rsidRPr="00316028" w:rsidRDefault="006B2187" w:rsidP="0049720C">
            <w:pPr>
              <w:rPr>
                <w:rFonts w:ascii="Arial" w:hAnsi="Arial"/>
                <w:sz w:val="22"/>
                <w:szCs w:val="22"/>
              </w:rPr>
            </w:pPr>
            <w:r w:rsidRPr="00316028">
              <w:rPr>
                <w:rFonts w:ascii="Arial" w:hAnsi="Arial" w:cs="Arial"/>
                <w:sz w:val="22"/>
                <w:szCs w:val="22"/>
              </w:rPr>
              <w:t>Revised and re-ordered d</w:t>
            </w:r>
            <w:r w:rsidR="00F7371E" w:rsidRPr="00316028">
              <w:rPr>
                <w:rFonts w:ascii="Arial" w:hAnsi="Arial" w:cs="Arial"/>
                <w:sz w:val="22"/>
                <w:szCs w:val="22"/>
              </w:rPr>
              <w:t>ata elements</w:t>
            </w:r>
            <w:r w:rsidR="0049720C">
              <w:rPr>
                <w:rFonts w:ascii="Arial" w:hAnsi="Arial" w:cs="Arial"/>
                <w:sz w:val="22"/>
                <w:szCs w:val="22"/>
              </w:rPr>
              <w:t xml:space="preserve"> D.6, D.8, D.9 </w:t>
            </w:r>
            <w:r w:rsidRPr="00316028">
              <w:rPr>
                <w:rFonts w:ascii="Arial" w:hAnsi="Arial" w:cs="Arial"/>
                <w:sz w:val="22"/>
                <w:szCs w:val="22"/>
              </w:rPr>
              <w:t>to clarify that total cost for waste reporting should only include ingredient cost.</w:t>
            </w:r>
          </w:p>
        </w:tc>
        <w:tc>
          <w:tcPr>
            <w:tcW w:w="765" w:type="pct"/>
          </w:tcPr>
          <w:p w:rsidR="00F7371E" w:rsidRDefault="00F7371E" w:rsidP="003D188D">
            <w:pPr>
              <w:jc w:val="center"/>
              <w:rPr>
                <w:rFonts w:ascii="Arial" w:hAnsi="Arial"/>
                <w:sz w:val="22"/>
              </w:rPr>
            </w:pPr>
            <w:r>
              <w:rPr>
                <w:rFonts w:ascii="Arial" w:hAnsi="Arial"/>
                <w:sz w:val="22"/>
              </w:rPr>
              <w:t>None</w:t>
            </w:r>
          </w:p>
        </w:tc>
      </w:tr>
      <w:tr w:rsidR="002F0795" w:rsidTr="00666AC2">
        <w:tc>
          <w:tcPr>
            <w:tcW w:w="233" w:type="pct"/>
          </w:tcPr>
          <w:p w:rsidR="002F0795" w:rsidRDefault="002F0795" w:rsidP="004D7B97">
            <w:pPr>
              <w:jc w:val="center"/>
              <w:rPr>
                <w:rFonts w:ascii="Arial" w:hAnsi="Arial"/>
                <w:sz w:val="22"/>
              </w:rPr>
            </w:pPr>
            <w:r>
              <w:rPr>
                <w:rFonts w:ascii="Arial" w:hAnsi="Arial"/>
                <w:sz w:val="22"/>
              </w:rPr>
              <w:t>5</w:t>
            </w:r>
          </w:p>
        </w:tc>
        <w:tc>
          <w:tcPr>
            <w:tcW w:w="746" w:type="pct"/>
          </w:tcPr>
          <w:p w:rsidR="002F0795" w:rsidRDefault="002F0795" w:rsidP="004D7B97">
            <w:r w:rsidRPr="003F27B9">
              <w:rPr>
                <w:rFonts w:ascii="Arial" w:hAnsi="Arial"/>
                <w:sz w:val="22"/>
              </w:rPr>
              <w:t>Response to Public Comments</w:t>
            </w:r>
          </w:p>
        </w:tc>
        <w:tc>
          <w:tcPr>
            <w:tcW w:w="756" w:type="pct"/>
          </w:tcPr>
          <w:p w:rsidR="002F0795" w:rsidRPr="00A60F39" w:rsidRDefault="002F0795" w:rsidP="004D7B97">
            <w:pPr>
              <w:rPr>
                <w:rFonts w:ascii="Arial" w:hAnsi="Arial"/>
              </w:rPr>
            </w:pPr>
            <w:r>
              <w:rPr>
                <w:rFonts w:ascii="Arial" w:hAnsi="Arial"/>
                <w:sz w:val="22"/>
              </w:rPr>
              <w:t>Long-Term Care Utilization and Waste</w:t>
            </w:r>
            <w:r w:rsidRPr="008A57FF">
              <w:rPr>
                <w:rFonts w:ascii="Arial" w:hAnsi="Arial"/>
                <w:sz w:val="22"/>
              </w:rPr>
              <w:t xml:space="preserve"> </w:t>
            </w:r>
          </w:p>
        </w:tc>
        <w:tc>
          <w:tcPr>
            <w:tcW w:w="2500" w:type="pct"/>
            <w:shd w:val="clear" w:color="auto" w:fill="auto"/>
          </w:tcPr>
          <w:p w:rsidR="002F0795" w:rsidRPr="00316028" w:rsidRDefault="002F0795" w:rsidP="00A63EE2">
            <w:pPr>
              <w:rPr>
                <w:rFonts w:ascii="Arial" w:hAnsi="Arial"/>
                <w:sz w:val="22"/>
                <w:szCs w:val="22"/>
              </w:rPr>
            </w:pPr>
            <w:r w:rsidRPr="00316028">
              <w:rPr>
                <w:rFonts w:ascii="Arial" w:hAnsi="Arial" w:cs="Arial"/>
                <w:sz w:val="22"/>
                <w:szCs w:val="22"/>
              </w:rPr>
              <w:t>Revised and re-ordered data element</w:t>
            </w:r>
            <w:r w:rsidR="0049720C">
              <w:rPr>
                <w:rFonts w:ascii="Arial" w:hAnsi="Arial" w:cs="Arial"/>
                <w:sz w:val="22"/>
                <w:szCs w:val="22"/>
              </w:rPr>
              <w:t>s within</w:t>
            </w:r>
            <w:r w:rsidRPr="00316028">
              <w:rPr>
                <w:rFonts w:ascii="Arial" w:hAnsi="Arial" w:cs="Arial"/>
                <w:sz w:val="22"/>
                <w:szCs w:val="22"/>
              </w:rPr>
              <w:t xml:space="preserve"> D</w:t>
            </w:r>
            <w:r w:rsidR="0049720C">
              <w:rPr>
                <w:rFonts w:ascii="Arial" w:hAnsi="Arial" w:cs="Arial"/>
                <w:sz w:val="22"/>
                <w:szCs w:val="22"/>
              </w:rPr>
              <w:t xml:space="preserve">.9.  </w:t>
            </w:r>
            <w:r w:rsidRPr="00316028">
              <w:rPr>
                <w:rFonts w:ascii="Arial" w:hAnsi="Arial" w:cs="Arial"/>
                <w:sz w:val="22"/>
                <w:szCs w:val="22"/>
              </w:rPr>
              <w:t>Th</w:t>
            </w:r>
            <w:r w:rsidR="0049720C">
              <w:rPr>
                <w:rFonts w:ascii="Arial" w:hAnsi="Arial" w:cs="Arial"/>
                <w:sz w:val="22"/>
                <w:szCs w:val="22"/>
              </w:rPr>
              <w:t>ese</w:t>
            </w:r>
            <w:r w:rsidRPr="00316028">
              <w:rPr>
                <w:rFonts w:ascii="Arial" w:hAnsi="Arial" w:cs="Arial"/>
                <w:sz w:val="22"/>
                <w:szCs w:val="22"/>
              </w:rPr>
              <w:t xml:space="preserve"> data element</w:t>
            </w:r>
            <w:r w:rsidR="0049720C">
              <w:rPr>
                <w:rFonts w:ascii="Arial" w:hAnsi="Arial" w:cs="Arial"/>
                <w:sz w:val="22"/>
                <w:szCs w:val="22"/>
              </w:rPr>
              <w:t>s</w:t>
            </w:r>
            <w:r w:rsidRPr="00316028">
              <w:rPr>
                <w:rFonts w:ascii="Arial" w:hAnsi="Arial" w:cs="Arial"/>
                <w:sz w:val="22"/>
                <w:szCs w:val="22"/>
              </w:rPr>
              <w:t xml:space="preserve"> will now refer to dispensing methodologies, which will be defined in the technical specifications.</w:t>
            </w:r>
            <w:r w:rsidR="0049720C">
              <w:rPr>
                <w:rFonts w:ascii="Arial" w:hAnsi="Arial" w:cs="Arial"/>
                <w:sz w:val="22"/>
                <w:szCs w:val="22"/>
              </w:rPr>
              <w:t xml:space="preserve">  In addition, revisions made to clarify that unused drugs should be reported.    </w:t>
            </w:r>
            <w:r w:rsidRPr="00316028">
              <w:rPr>
                <w:rFonts w:ascii="Arial" w:hAnsi="Arial" w:cs="Arial"/>
                <w:sz w:val="22"/>
                <w:szCs w:val="22"/>
              </w:rPr>
              <w:t xml:space="preserve">  </w:t>
            </w:r>
          </w:p>
        </w:tc>
        <w:tc>
          <w:tcPr>
            <w:tcW w:w="765" w:type="pct"/>
          </w:tcPr>
          <w:p w:rsidR="002F0795" w:rsidRDefault="002F0795" w:rsidP="003D188D">
            <w:pPr>
              <w:jc w:val="center"/>
              <w:rPr>
                <w:rFonts w:ascii="Arial" w:hAnsi="Arial"/>
                <w:sz w:val="22"/>
              </w:rPr>
            </w:pPr>
            <w:r>
              <w:rPr>
                <w:rFonts w:ascii="Arial" w:hAnsi="Arial"/>
                <w:sz w:val="22"/>
              </w:rPr>
              <w:t>None</w:t>
            </w:r>
          </w:p>
        </w:tc>
      </w:tr>
      <w:tr w:rsidR="003771B5" w:rsidTr="00666AC2">
        <w:tc>
          <w:tcPr>
            <w:tcW w:w="233" w:type="pct"/>
          </w:tcPr>
          <w:p w:rsidR="003771B5" w:rsidRDefault="003771B5" w:rsidP="004D7B97">
            <w:pPr>
              <w:jc w:val="center"/>
              <w:rPr>
                <w:rFonts w:ascii="Arial" w:hAnsi="Arial"/>
                <w:sz w:val="22"/>
              </w:rPr>
            </w:pPr>
            <w:r>
              <w:rPr>
                <w:rFonts w:ascii="Arial" w:hAnsi="Arial"/>
                <w:sz w:val="22"/>
              </w:rPr>
              <w:t>6</w:t>
            </w:r>
          </w:p>
        </w:tc>
        <w:tc>
          <w:tcPr>
            <w:tcW w:w="746" w:type="pct"/>
          </w:tcPr>
          <w:p w:rsidR="003771B5" w:rsidRDefault="003771B5" w:rsidP="003771B5">
            <w:pPr>
              <w:rPr>
                <w:rFonts w:ascii="Arial" w:hAnsi="Arial"/>
                <w:sz w:val="22"/>
              </w:rPr>
            </w:pPr>
            <w:r>
              <w:rPr>
                <w:rFonts w:ascii="Arial" w:hAnsi="Arial"/>
                <w:sz w:val="22"/>
              </w:rPr>
              <w:t>Lessons Learned</w:t>
            </w:r>
          </w:p>
        </w:tc>
        <w:tc>
          <w:tcPr>
            <w:tcW w:w="756" w:type="pct"/>
          </w:tcPr>
          <w:p w:rsidR="003771B5" w:rsidRDefault="003771B5" w:rsidP="004D7B97">
            <w:pPr>
              <w:rPr>
                <w:rFonts w:ascii="Arial" w:hAnsi="Arial"/>
                <w:sz w:val="22"/>
              </w:rPr>
            </w:pPr>
            <w:r>
              <w:rPr>
                <w:rFonts w:ascii="Arial" w:hAnsi="Arial"/>
                <w:sz w:val="22"/>
              </w:rPr>
              <w:t>Long-Term Care Utilization and Waste</w:t>
            </w:r>
          </w:p>
        </w:tc>
        <w:tc>
          <w:tcPr>
            <w:tcW w:w="2500" w:type="pct"/>
          </w:tcPr>
          <w:p w:rsidR="003771B5" w:rsidRDefault="003771B5" w:rsidP="00F307E3">
            <w:pPr>
              <w:rPr>
                <w:rFonts w:ascii="Arial" w:hAnsi="Arial"/>
                <w:sz w:val="22"/>
              </w:rPr>
            </w:pPr>
            <w:r>
              <w:rPr>
                <w:rFonts w:ascii="Arial" w:hAnsi="Arial"/>
                <w:sz w:val="22"/>
              </w:rPr>
              <w:t xml:space="preserve">Revised introduction to </w:t>
            </w:r>
            <w:r w:rsidR="00F307E3">
              <w:rPr>
                <w:rFonts w:ascii="Arial" w:hAnsi="Arial"/>
                <w:sz w:val="22"/>
              </w:rPr>
              <w:t xml:space="preserve">clarify </w:t>
            </w:r>
            <w:r w:rsidR="00086E63">
              <w:rPr>
                <w:rFonts w:ascii="Arial" w:hAnsi="Arial"/>
                <w:sz w:val="22"/>
              </w:rPr>
              <w:t>regulation changes in reg</w:t>
            </w:r>
            <w:r>
              <w:rPr>
                <w:rFonts w:ascii="Arial" w:hAnsi="Arial"/>
                <w:sz w:val="22"/>
              </w:rPr>
              <w:t xml:space="preserve"> CMS-4144-P. </w:t>
            </w:r>
          </w:p>
        </w:tc>
        <w:tc>
          <w:tcPr>
            <w:tcW w:w="765" w:type="pct"/>
          </w:tcPr>
          <w:p w:rsidR="003771B5" w:rsidRDefault="003771B5" w:rsidP="003D188D">
            <w:pPr>
              <w:jc w:val="center"/>
              <w:rPr>
                <w:rFonts w:ascii="Arial" w:hAnsi="Arial"/>
                <w:sz w:val="22"/>
              </w:rPr>
            </w:pPr>
            <w:r>
              <w:rPr>
                <w:rFonts w:ascii="Arial" w:hAnsi="Arial"/>
                <w:sz w:val="22"/>
              </w:rPr>
              <w:t>None</w:t>
            </w:r>
          </w:p>
        </w:tc>
      </w:tr>
      <w:tr w:rsidR="002F0795" w:rsidTr="00666AC2">
        <w:tc>
          <w:tcPr>
            <w:tcW w:w="233" w:type="pct"/>
          </w:tcPr>
          <w:p w:rsidR="002F0795" w:rsidRDefault="001D0612" w:rsidP="004D7B97">
            <w:pPr>
              <w:jc w:val="center"/>
              <w:rPr>
                <w:rFonts w:ascii="Arial" w:hAnsi="Arial"/>
                <w:sz w:val="22"/>
              </w:rPr>
            </w:pPr>
            <w:r>
              <w:rPr>
                <w:rFonts w:ascii="Arial" w:hAnsi="Arial"/>
                <w:sz w:val="22"/>
              </w:rPr>
              <w:t>7</w:t>
            </w:r>
          </w:p>
        </w:tc>
        <w:tc>
          <w:tcPr>
            <w:tcW w:w="746" w:type="pct"/>
          </w:tcPr>
          <w:p w:rsidR="002F0795" w:rsidRPr="003F27B9" w:rsidRDefault="002F0795" w:rsidP="004D7B97">
            <w:pPr>
              <w:rPr>
                <w:rFonts w:ascii="Arial" w:hAnsi="Arial"/>
                <w:sz w:val="22"/>
              </w:rPr>
            </w:pPr>
            <w:r>
              <w:rPr>
                <w:rFonts w:ascii="Arial" w:hAnsi="Arial"/>
                <w:sz w:val="22"/>
              </w:rPr>
              <w:t>Lessons Learned</w:t>
            </w:r>
          </w:p>
        </w:tc>
        <w:tc>
          <w:tcPr>
            <w:tcW w:w="756" w:type="pct"/>
          </w:tcPr>
          <w:p w:rsidR="007B33CE" w:rsidRDefault="002F0795" w:rsidP="007B33CE">
            <w:pPr>
              <w:rPr>
                <w:rFonts w:ascii="Arial" w:hAnsi="Arial"/>
                <w:sz w:val="22"/>
              </w:rPr>
            </w:pPr>
            <w:r>
              <w:rPr>
                <w:rFonts w:ascii="Arial" w:hAnsi="Arial"/>
                <w:sz w:val="22"/>
              </w:rPr>
              <w:t>Medication Therapy Management Programs</w:t>
            </w:r>
          </w:p>
        </w:tc>
        <w:tc>
          <w:tcPr>
            <w:tcW w:w="2500" w:type="pct"/>
          </w:tcPr>
          <w:p w:rsidR="002F0795" w:rsidRDefault="002F0795" w:rsidP="00471713">
            <w:pPr>
              <w:rPr>
                <w:rFonts w:ascii="Arial" w:hAnsi="Arial"/>
                <w:sz w:val="22"/>
              </w:rPr>
            </w:pPr>
            <w:r>
              <w:rPr>
                <w:rFonts w:ascii="Arial" w:hAnsi="Arial"/>
                <w:sz w:val="22"/>
              </w:rPr>
              <w:t>Revised data element L to clarify that the date of offer should be the initial date.</w:t>
            </w:r>
          </w:p>
        </w:tc>
        <w:tc>
          <w:tcPr>
            <w:tcW w:w="765" w:type="pct"/>
          </w:tcPr>
          <w:p w:rsidR="002F0795" w:rsidRDefault="002F0795" w:rsidP="003D188D">
            <w:pPr>
              <w:jc w:val="center"/>
              <w:rPr>
                <w:rFonts w:ascii="Arial" w:hAnsi="Arial"/>
                <w:sz w:val="22"/>
              </w:rPr>
            </w:pPr>
            <w:r>
              <w:rPr>
                <w:rFonts w:ascii="Arial" w:hAnsi="Arial"/>
                <w:sz w:val="22"/>
              </w:rPr>
              <w:t>None</w:t>
            </w:r>
          </w:p>
        </w:tc>
      </w:tr>
      <w:tr w:rsidR="007B33CE" w:rsidTr="00666AC2">
        <w:tc>
          <w:tcPr>
            <w:tcW w:w="233" w:type="pct"/>
          </w:tcPr>
          <w:p w:rsidR="007B33CE" w:rsidRDefault="007B33CE" w:rsidP="004D7B97">
            <w:pPr>
              <w:jc w:val="center"/>
              <w:rPr>
                <w:rFonts w:ascii="Arial" w:hAnsi="Arial"/>
                <w:sz w:val="22"/>
              </w:rPr>
            </w:pPr>
            <w:r>
              <w:rPr>
                <w:rFonts w:ascii="Arial" w:hAnsi="Arial"/>
                <w:sz w:val="22"/>
              </w:rPr>
              <w:t>8</w:t>
            </w:r>
          </w:p>
        </w:tc>
        <w:tc>
          <w:tcPr>
            <w:tcW w:w="746" w:type="pct"/>
          </w:tcPr>
          <w:p w:rsidR="007B33CE" w:rsidRPr="003F27B9" w:rsidRDefault="007B33CE" w:rsidP="004D7B97">
            <w:pPr>
              <w:rPr>
                <w:rFonts w:ascii="Arial" w:hAnsi="Arial"/>
                <w:sz w:val="22"/>
              </w:rPr>
            </w:pPr>
            <w:r>
              <w:rPr>
                <w:rFonts w:ascii="Arial" w:hAnsi="Arial"/>
                <w:sz w:val="22"/>
              </w:rPr>
              <w:t>Lessons Learned</w:t>
            </w:r>
          </w:p>
        </w:tc>
        <w:tc>
          <w:tcPr>
            <w:tcW w:w="756" w:type="pct"/>
          </w:tcPr>
          <w:p w:rsidR="007B33CE" w:rsidRDefault="007B33CE" w:rsidP="001D0612">
            <w:pPr>
              <w:rPr>
                <w:rFonts w:ascii="Arial" w:hAnsi="Arial"/>
                <w:sz w:val="22"/>
              </w:rPr>
            </w:pPr>
            <w:r>
              <w:rPr>
                <w:rFonts w:ascii="Arial" w:hAnsi="Arial"/>
                <w:sz w:val="22"/>
              </w:rPr>
              <w:t>Medication Therapy Management Programs</w:t>
            </w:r>
          </w:p>
        </w:tc>
        <w:tc>
          <w:tcPr>
            <w:tcW w:w="2500" w:type="pct"/>
          </w:tcPr>
          <w:p w:rsidR="007B33CE" w:rsidRDefault="007B33CE" w:rsidP="004D7B97">
            <w:pPr>
              <w:rPr>
                <w:rFonts w:ascii="Arial" w:hAnsi="Arial"/>
                <w:sz w:val="22"/>
              </w:rPr>
            </w:pPr>
            <w:r>
              <w:rPr>
                <w:rFonts w:ascii="Arial" w:hAnsi="Arial"/>
                <w:sz w:val="22"/>
              </w:rPr>
              <w:t>Revised data element M to include the abbreviation CMR.</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c>
          <w:tcPr>
            <w:tcW w:w="233" w:type="pct"/>
          </w:tcPr>
          <w:p w:rsidR="007B33CE" w:rsidRDefault="007B33CE" w:rsidP="007F50A8">
            <w:pPr>
              <w:jc w:val="center"/>
              <w:rPr>
                <w:rFonts w:ascii="Arial" w:hAnsi="Arial"/>
                <w:b/>
                <w:sz w:val="22"/>
              </w:rPr>
            </w:pPr>
            <w:r>
              <w:rPr>
                <w:rFonts w:ascii="Arial" w:hAnsi="Arial"/>
                <w:b/>
                <w:sz w:val="22"/>
              </w:rPr>
              <w:lastRenderedPageBreak/>
              <w:t>#</w:t>
            </w:r>
          </w:p>
        </w:tc>
        <w:tc>
          <w:tcPr>
            <w:tcW w:w="746" w:type="pct"/>
          </w:tcPr>
          <w:p w:rsidR="007B33CE" w:rsidRDefault="007B33CE" w:rsidP="007F50A8">
            <w:pPr>
              <w:jc w:val="center"/>
              <w:rPr>
                <w:rFonts w:ascii="Arial" w:hAnsi="Arial"/>
                <w:b/>
                <w:sz w:val="22"/>
              </w:rPr>
            </w:pPr>
            <w:r>
              <w:rPr>
                <w:rFonts w:ascii="Arial" w:hAnsi="Arial"/>
                <w:b/>
                <w:sz w:val="22"/>
              </w:rPr>
              <w:t>Category</w:t>
            </w:r>
          </w:p>
        </w:tc>
        <w:tc>
          <w:tcPr>
            <w:tcW w:w="756" w:type="pct"/>
          </w:tcPr>
          <w:p w:rsidR="007B33CE" w:rsidRDefault="007B33CE" w:rsidP="007F50A8">
            <w:pPr>
              <w:jc w:val="center"/>
              <w:rPr>
                <w:rFonts w:ascii="Arial" w:hAnsi="Arial"/>
                <w:b/>
                <w:sz w:val="22"/>
              </w:rPr>
            </w:pPr>
            <w:r>
              <w:rPr>
                <w:rFonts w:ascii="Arial" w:hAnsi="Arial"/>
                <w:b/>
                <w:sz w:val="22"/>
              </w:rPr>
              <w:t>Section</w:t>
            </w:r>
          </w:p>
        </w:tc>
        <w:tc>
          <w:tcPr>
            <w:tcW w:w="2500" w:type="pct"/>
          </w:tcPr>
          <w:p w:rsidR="007B33CE" w:rsidRDefault="007B33CE" w:rsidP="007F50A8">
            <w:pPr>
              <w:jc w:val="center"/>
              <w:rPr>
                <w:rFonts w:ascii="Arial" w:hAnsi="Arial"/>
                <w:b/>
                <w:sz w:val="22"/>
              </w:rPr>
            </w:pPr>
            <w:r>
              <w:rPr>
                <w:rFonts w:ascii="Arial" w:hAnsi="Arial"/>
                <w:b/>
                <w:sz w:val="22"/>
              </w:rPr>
              <w:t>Change/Reason</w:t>
            </w:r>
          </w:p>
        </w:tc>
        <w:tc>
          <w:tcPr>
            <w:tcW w:w="765" w:type="pct"/>
          </w:tcPr>
          <w:p w:rsidR="007B33CE" w:rsidRDefault="007B33CE" w:rsidP="007F50A8">
            <w:pPr>
              <w:jc w:val="center"/>
              <w:rPr>
                <w:rFonts w:ascii="Arial" w:hAnsi="Arial"/>
                <w:b/>
                <w:sz w:val="22"/>
              </w:rPr>
            </w:pPr>
            <w:r>
              <w:rPr>
                <w:rFonts w:ascii="Arial" w:hAnsi="Arial"/>
                <w:b/>
                <w:sz w:val="22"/>
              </w:rPr>
              <w:t>Effect to reporting burden</w:t>
            </w:r>
          </w:p>
        </w:tc>
      </w:tr>
      <w:tr w:rsidR="007B33CE" w:rsidTr="00666AC2">
        <w:tc>
          <w:tcPr>
            <w:tcW w:w="233" w:type="pct"/>
          </w:tcPr>
          <w:p w:rsidR="007B33CE" w:rsidRDefault="007B33CE" w:rsidP="004D7B97">
            <w:pPr>
              <w:jc w:val="center"/>
              <w:rPr>
                <w:rFonts w:ascii="Arial" w:hAnsi="Arial"/>
                <w:sz w:val="22"/>
              </w:rPr>
            </w:pPr>
            <w:r>
              <w:rPr>
                <w:rFonts w:ascii="Arial" w:hAnsi="Arial"/>
                <w:sz w:val="22"/>
              </w:rPr>
              <w:t>9</w:t>
            </w:r>
          </w:p>
        </w:tc>
        <w:tc>
          <w:tcPr>
            <w:tcW w:w="746" w:type="pct"/>
          </w:tcPr>
          <w:p w:rsidR="007B33CE" w:rsidRPr="003F27B9" w:rsidRDefault="007B33CE" w:rsidP="004D7B97">
            <w:pPr>
              <w:rPr>
                <w:rFonts w:ascii="Arial" w:hAnsi="Arial"/>
                <w:sz w:val="22"/>
              </w:rPr>
            </w:pPr>
            <w:r>
              <w:rPr>
                <w:rFonts w:ascii="Arial" w:hAnsi="Arial"/>
                <w:sz w:val="22"/>
              </w:rPr>
              <w:t>Lessons Learned</w:t>
            </w:r>
          </w:p>
        </w:tc>
        <w:tc>
          <w:tcPr>
            <w:tcW w:w="756" w:type="pct"/>
          </w:tcPr>
          <w:p w:rsidR="007B33CE" w:rsidRDefault="007B33CE" w:rsidP="00724D6A">
            <w:pPr>
              <w:rPr>
                <w:rFonts w:ascii="Arial" w:hAnsi="Arial"/>
                <w:sz w:val="22"/>
              </w:rPr>
            </w:pPr>
            <w:r>
              <w:rPr>
                <w:rFonts w:ascii="Arial" w:hAnsi="Arial"/>
                <w:sz w:val="22"/>
              </w:rPr>
              <w:t>Medication Therapy Management Programs</w:t>
            </w:r>
          </w:p>
        </w:tc>
        <w:tc>
          <w:tcPr>
            <w:tcW w:w="2500" w:type="pct"/>
          </w:tcPr>
          <w:p w:rsidR="007B33CE" w:rsidRDefault="007B33CE" w:rsidP="002B37F1">
            <w:pPr>
              <w:pStyle w:val="PlainText"/>
              <w:rPr>
                <w:rFonts w:ascii="Arial" w:hAnsi="Arial"/>
                <w:sz w:val="22"/>
              </w:rPr>
            </w:pPr>
            <w:r>
              <w:rPr>
                <w:rFonts w:ascii="Arial" w:hAnsi="Arial"/>
                <w:sz w:val="22"/>
              </w:rPr>
              <w:t xml:space="preserve">Revised data element N to specify that more than one CMR date may be entered if applicable.  </w:t>
            </w:r>
          </w:p>
        </w:tc>
        <w:tc>
          <w:tcPr>
            <w:tcW w:w="765" w:type="pct"/>
          </w:tcPr>
          <w:p w:rsidR="007B33CE" w:rsidRDefault="007B33CE" w:rsidP="003D188D">
            <w:pPr>
              <w:jc w:val="center"/>
              <w:rPr>
                <w:rFonts w:ascii="Arial" w:hAnsi="Arial"/>
                <w:sz w:val="22"/>
              </w:rPr>
            </w:pPr>
            <w:r>
              <w:rPr>
                <w:rFonts w:ascii="Arial" w:hAnsi="Arial"/>
                <w:sz w:val="22"/>
              </w:rPr>
              <w:t xml:space="preserve">None </w:t>
            </w:r>
          </w:p>
        </w:tc>
      </w:tr>
      <w:tr w:rsidR="007B33CE" w:rsidTr="00666AC2">
        <w:tc>
          <w:tcPr>
            <w:tcW w:w="233" w:type="pct"/>
          </w:tcPr>
          <w:p w:rsidR="007B33CE" w:rsidRDefault="007B33CE" w:rsidP="002B37F1">
            <w:pPr>
              <w:jc w:val="center"/>
              <w:rPr>
                <w:rFonts w:ascii="Arial" w:hAnsi="Arial"/>
                <w:sz w:val="22"/>
              </w:rPr>
            </w:pPr>
            <w:r>
              <w:rPr>
                <w:rFonts w:ascii="Arial" w:hAnsi="Arial"/>
                <w:sz w:val="22"/>
              </w:rPr>
              <w:t>10</w:t>
            </w:r>
          </w:p>
        </w:tc>
        <w:tc>
          <w:tcPr>
            <w:tcW w:w="746" w:type="pct"/>
          </w:tcPr>
          <w:p w:rsidR="007B33CE" w:rsidRDefault="007B33CE" w:rsidP="004D7B97">
            <w:r w:rsidRPr="003F27B9">
              <w:rPr>
                <w:rFonts w:ascii="Arial" w:hAnsi="Arial"/>
                <w:sz w:val="22"/>
              </w:rPr>
              <w:t>Response to Public Comments</w:t>
            </w:r>
          </w:p>
        </w:tc>
        <w:tc>
          <w:tcPr>
            <w:tcW w:w="756" w:type="pct"/>
          </w:tcPr>
          <w:p w:rsidR="007B33CE" w:rsidRDefault="007B33CE" w:rsidP="004D7B97">
            <w:pPr>
              <w:rPr>
                <w:rFonts w:ascii="Arial" w:hAnsi="Arial"/>
                <w:sz w:val="22"/>
              </w:rPr>
            </w:pPr>
            <w:r>
              <w:rPr>
                <w:rFonts w:ascii="Arial" w:hAnsi="Arial"/>
                <w:sz w:val="22"/>
              </w:rPr>
              <w:t>Redeterminations</w:t>
            </w:r>
          </w:p>
        </w:tc>
        <w:tc>
          <w:tcPr>
            <w:tcW w:w="2500" w:type="pct"/>
          </w:tcPr>
          <w:p w:rsidR="007B33CE" w:rsidRDefault="007B33CE" w:rsidP="004D7B97">
            <w:pPr>
              <w:rPr>
                <w:rFonts w:ascii="Arial" w:hAnsi="Arial"/>
                <w:sz w:val="22"/>
              </w:rPr>
            </w:pPr>
            <w:r>
              <w:rPr>
                <w:rFonts w:ascii="Arial" w:hAnsi="Arial"/>
                <w:sz w:val="22"/>
              </w:rPr>
              <w:t>Added additional language to the introduction to clarify that redeterminations should be reported based on date of redetermination decision.</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11</w:t>
            </w:r>
          </w:p>
        </w:tc>
        <w:tc>
          <w:tcPr>
            <w:tcW w:w="746" w:type="pct"/>
          </w:tcPr>
          <w:p w:rsidR="007B33CE" w:rsidRDefault="007B33CE">
            <w:pPr>
              <w:rPr>
                <w:rFonts w:ascii="Arial" w:hAnsi="Arial"/>
                <w:sz w:val="22"/>
              </w:rPr>
            </w:pPr>
            <w:r>
              <w:rPr>
                <w:rFonts w:ascii="Arial" w:hAnsi="Arial"/>
                <w:sz w:val="22"/>
              </w:rPr>
              <w:t>Response to Public Comments</w:t>
            </w:r>
          </w:p>
        </w:tc>
        <w:tc>
          <w:tcPr>
            <w:tcW w:w="756" w:type="pct"/>
          </w:tcPr>
          <w:p w:rsidR="007B33CE" w:rsidRDefault="007B33CE">
            <w:pPr>
              <w:rPr>
                <w:rFonts w:ascii="Arial" w:hAnsi="Arial"/>
                <w:sz w:val="22"/>
              </w:rPr>
            </w:pPr>
            <w:r>
              <w:rPr>
                <w:rFonts w:ascii="Arial" w:hAnsi="Arial"/>
                <w:sz w:val="22"/>
              </w:rPr>
              <w:t>Enrollment and Disenrollment</w:t>
            </w:r>
          </w:p>
        </w:tc>
        <w:tc>
          <w:tcPr>
            <w:tcW w:w="2500" w:type="pct"/>
          </w:tcPr>
          <w:p w:rsidR="007B33CE" w:rsidRDefault="007B33CE" w:rsidP="00916C1F">
            <w:pPr>
              <w:rPr>
                <w:rFonts w:ascii="Arial" w:hAnsi="Arial"/>
                <w:sz w:val="22"/>
              </w:rPr>
            </w:pPr>
            <w:r>
              <w:rPr>
                <w:rFonts w:ascii="Arial" w:hAnsi="Arial"/>
                <w:sz w:val="22"/>
              </w:rPr>
              <w:t>Revised the introduction due to CMS’ enrollment processing changes effective 4/18/2011.</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12</w:t>
            </w:r>
          </w:p>
          <w:p w:rsidR="007B33CE" w:rsidRDefault="007B33CE">
            <w:pPr>
              <w:jc w:val="center"/>
              <w:rPr>
                <w:rFonts w:ascii="Arial" w:hAnsi="Arial"/>
                <w:sz w:val="22"/>
              </w:rPr>
            </w:pPr>
          </w:p>
        </w:tc>
        <w:tc>
          <w:tcPr>
            <w:tcW w:w="746" w:type="pct"/>
          </w:tcPr>
          <w:p w:rsidR="007B33CE" w:rsidRDefault="007B33CE">
            <w:r w:rsidRPr="0050261E">
              <w:rPr>
                <w:rFonts w:ascii="Arial" w:hAnsi="Arial"/>
                <w:sz w:val="22"/>
              </w:rPr>
              <w:t>Response to Public Comments</w:t>
            </w:r>
          </w:p>
        </w:tc>
        <w:tc>
          <w:tcPr>
            <w:tcW w:w="756" w:type="pct"/>
          </w:tcPr>
          <w:p w:rsidR="007B33CE" w:rsidRDefault="007B33CE">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Revised data element 1.B to clarify the definition of “complete.”</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13</w:t>
            </w:r>
          </w:p>
          <w:p w:rsidR="007B33CE" w:rsidRDefault="007B33CE">
            <w:pPr>
              <w:jc w:val="center"/>
              <w:rPr>
                <w:rFonts w:ascii="Arial" w:hAnsi="Arial"/>
                <w:sz w:val="22"/>
              </w:rPr>
            </w:pPr>
          </w:p>
        </w:tc>
        <w:tc>
          <w:tcPr>
            <w:tcW w:w="746" w:type="pct"/>
            <w:shd w:val="clear" w:color="auto" w:fill="auto"/>
          </w:tcPr>
          <w:p w:rsidR="007B33CE" w:rsidRPr="00F7371E" w:rsidRDefault="007B33CE">
            <w:pPr>
              <w:rPr>
                <w:rFonts w:ascii="Arial" w:hAnsi="Arial" w:cs="Arial"/>
                <w:sz w:val="22"/>
                <w:szCs w:val="22"/>
              </w:rPr>
            </w:pPr>
            <w:r w:rsidRPr="00F7371E">
              <w:rPr>
                <w:rFonts w:ascii="Arial" w:hAnsi="Arial" w:cs="Arial"/>
                <w:sz w:val="22"/>
                <w:szCs w:val="22"/>
              </w:rPr>
              <w:t>Lessons Learned</w:t>
            </w:r>
          </w:p>
        </w:tc>
        <w:tc>
          <w:tcPr>
            <w:tcW w:w="756" w:type="pct"/>
          </w:tcPr>
          <w:p w:rsidR="007B33CE" w:rsidRDefault="007B33CE">
            <w:r w:rsidRPr="000140C6">
              <w:rPr>
                <w:rFonts w:ascii="Arial" w:hAnsi="Arial"/>
                <w:sz w:val="22"/>
              </w:rPr>
              <w:t>Enrollment and Disenrollment</w:t>
            </w:r>
          </w:p>
        </w:tc>
        <w:tc>
          <w:tcPr>
            <w:tcW w:w="2500" w:type="pct"/>
          </w:tcPr>
          <w:p w:rsidR="007B33CE" w:rsidRPr="000741DA" w:rsidRDefault="007B33CE" w:rsidP="00490CF6">
            <w:pPr>
              <w:rPr>
                <w:rFonts w:ascii="Arial" w:hAnsi="Arial"/>
                <w:sz w:val="22"/>
                <w:highlight w:val="yellow"/>
              </w:rPr>
            </w:pPr>
            <w:r w:rsidRPr="001F1772">
              <w:rPr>
                <w:rFonts w:ascii="Arial" w:hAnsi="Arial"/>
                <w:sz w:val="22"/>
              </w:rPr>
              <w:t>Revised data element 1.D to clarify the party making the determination and party that is ineligible.</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14</w:t>
            </w:r>
          </w:p>
          <w:p w:rsidR="007B33CE" w:rsidRDefault="007B33CE">
            <w:pPr>
              <w:jc w:val="center"/>
              <w:rPr>
                <w:rFonts w:ascii="Arial" w:hAnsi="Arial"/>
                <w:sz w:val="22"/>
              </w:rPr>
            </w:pPr>
          </w:p>
        </w:tc>
        <w:tc>
          <w:tcPr>
            <w:tcW w:w="746" w:type="pct"/>
            <w:shd w:val="clear" w:color="auto" w:fill="auto"/>
          </w:tcPr>
          <w:p w:rsidR="007B33CE" w:rsidRPr="00F7371E" w:rsidRDefault="007B33CE">
            <w:pPr>
              <w:rPr>
                <w:rFonts w:ascii="Arial" w:hAnsi="Arial" w:cs="Arial"/>
                <w:sz w:val="22"/>
                <w:szCs w:val="22"/>
              </w:rPr>
            </w:pPr>
            <w:r w:rsidRPr="00F7371E">
              <w:rPr>
                <w:rFonts w:ascii="Arial" w:hAnsi="Arial" w:cs="Arial"/>
                <w:sz w:val="22"/>
                <w:szCs w:val="22"/>
              </w:rPr>
              <w:t>Lessons Learned</w:t>
            </w:r>
          </w:p>
        </w:tc>
        <w:tc>
          <w:tcPr>
            <w:tcW w:w="756" w:type="pct"/>
          </w:tcPr>
          <w:p w:rsidR="007B33CE" w:rsidRDefault="007B33CE">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Revised data element 1.F to clarify that type of enrollment requests denials that should be reported.</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15</w:t>
            </w:r>
          </w:p>
          <w:p w:rsidR="007B33CE" w:rsidRDefault="007B33CE">
            <w:pPr>
              <w:jc w:val="center"/>
              <w:rPr>
                <w:rFonts w:ascii="Arial" w:hAnsi="Arial"/>
                <w:sz w:val="22"/>
              </w:rPr>
            </w:pPr>
          </w:p>
        </w:tc>
        <w:tc>
          <w:tcPr>
            <w:tcW w:w="746" w:type="pct"/>
            <w:shd w:val="clear" w:color="auto" w:fill="auto"/>
          </w:tcPr>
          <w:p w:rsidR="007B33CE" w:rsidRPr="00F7371E" w:rsidRDefault="007B33CE">
            <w:pPr>
              <w:rPr>
                <w:rFonts w:ascii="Arial" w:hAnsi="Arial" w:cs="Arial"/>
                <w:sz w:val="22"/>
                <w:szCs w:val="22"/>
              </w:rPr>
            </w:pPr>
            <w:r w:rsidRPr="00F7371E">
              <w:rPr>
                <w:rFonts w:ascii="Arial" w:hAnsi="Arial" w:cs="Arial"/>
                <w:sz w:val="22"/>
                <w:szCs w:val="22"/>
              </w:rPr>
              <w:t>Lessons Learned</w:t>
            </w:r>
          </w:p>
        </w:tc>
        <w:tc>
          <w:tcPr>
            <w:tcW w:w="756" w:type="pct"/>
          </w:tcPr>
          <w:p w:rsidR="007B33CE" w:rsidRDefault="007B33CE">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Revised data element 1.H to remove the word “plan” to be consistent with data element 1.I.</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16</w:t>
            </w:r>
          </w:p>
          <w:p w:rsidR="007B33CE" w:rsidRDefault="007B33CE">
            <w:pPr>
              <w:jc w:val="center"/>
              <w:rPr>
                <w:rFonts w:ascii="Arial" w:hAnsi="Arial"/>
                <w:sz w:val="22"/>
              </w:rPr>
            </w:pPr>
          </w:p>
        </w:tc>
        <w:tc>
          <w:tcPr>
            <w:tcW w:w="746" w:type="pct"/>
          </w:tcPr>
          <w:p w:rsidR="007B33CE" w:rsidRDefault="007B33CE" w:rsidP="00CE5093">
            <w:r w:rsidRPr="0050261E">
              <w:rPr>
                <w:rFonts w:ascii="Arial" w:hAnsi="Arial"/>
                <w:sz w:val="22"/>
              </w:rPr>
              <w:t>Response to Public Comments</w:t>
            </w:r>
          </w:p>
        </w:tc>
        <w:tc>
          <w:tcPr>
            <w:tcW w:w="756" w:type="pct"/>
          </w:tcPr>
          <w:p w:rsidR="007B33CE" w:rsidRDefault="007B33CE" w:rsidP="00CE5093">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Revised data element I.J to clarify what is meant by “employed agents and brokers.”</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17</w:t>
            </w:r>
          </w:p>
        </w:tc>
        <w:tc>
          <w:tcPr>
            <w:tcW w:w="746" w:type="pct"/>
          </w:tcPr>
          <w:p w:rsidR="007B33CE" w:rsidRDefault="007B33CE" w:rsidP="00CE5093">
            <w:r w:rsidRPr="0050261E">
              <w:rPr>
                <w:rFonts w:ascii="Arial" w:hAnsi="Arial"/>
                <w:sz w:val="22"/>
              </w:rPr>
              <w:t>Response to Public Comments</w:t>
            </w:r>
          </w:p>
        </w:tc>
        <w:tc>
          <w:tcPr>
            <w:tcW w:w="756" w:type="pct"/>
          </w:tcPr>
          <w:p w:rsidR="007B33CE" w:rsidRDefault="007B33CE" w:rsidP="00CE5093">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Removed data element 1.M, 1.Q, 1.R, and 1.S due to CMS already having access to this data.</w:t>
            </w:r>
          </w:p>
        </w:tc>
        <w:tc>
          <w:tcPr>
            <w:tcW w:w="765" w:type="pct"/>
          </w:tcPr>
          <w:p w:rsidR="007B33CE" w:rsidRDefault="007B33CE" w:rsidP="003D188D">
            <w:pPr>
              <w:jc w:val="center"/>
              <w:rPr>
                <w:rFonts w:ascii="Arial" w:hAnsi="Arial"/>
                <w:sz w:val="22"/>
              </w:rPr>
            </w:pPr>
            <w:r>
              <w:rPr>
                <w:rFonts w:ascii="Arial" w:hAnsi="Arial"/>
                <w:sz w:val="22"/>
              </w:rPr>
              <w:t>Decrease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18</w:t>
            </w:r>
          </w:p>
        </w:tc>
        <w:tc>
          <w:tcPr>
            <w:tcW w:w="746" w:type="pct"/>
          </w:tcPr>
          <w:p w:rsidR="007B33CE" w:rsidRDefault="007B33CE" w:rsidP="00CE5093">
            <w:r w:rsidRPr="0050261E">
              <w:rPr>
                <w:rFonts w:ascii="Arial" w:hAnsi="Arial"/>
                <w:sz w:val="22"/>
              </w:rPr>
              <w:t>Response to Public Comments</w:t>
            </w:r>
          </w:p>
        </w:tc>
        <w:tc>
          <w:tcPr>
            <w:tcW w:w="756" w:type="pct"/>
          </w:tcPr>
          <w:p w:rsidR="007B33CE" w:rsidRDefault="007B33CE" w:rsidP="00CE5093">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Added an additional data element – data element 1.P – to capture the number of enrollment transactions for individuals affected by a contract renewal, plan termination or service area reduction.</w:t>
            </w:r>
          </w:p>
        </w:tc>
        <w:tc>
          <w:tcPr>
            <w:tcW w:w="765" w:type="pct"/>
          </w:tcPr>
          <w:p w:rsidR="007B33CE" w:rsidRDefault="007B33CE" w:rsidP="003D188D">
            <w:pPr>
              <w:jc w:val="center"/>
              <w:rPr>
                <w:rFonts w:ascii="Arial" w:hAnsi="Arial"/>
                <w:sz w:val="22"/>
              </w:rPr>
            </w:pPr>
            <w:r>
              <w:rPr>
                <w:rFonts w:ascii="Arial" w:hAnsi="Arial"/>
                <w:sz w:val="22"/>
              </w:rPr>
              <w:t>Increase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19</w:t>
            </w:r>
          </w:p>
        </w:tc>
        <w:tc>
          <w:tcPr>
            <w:tcW w:w="746" w:type="pct"/>
          </w:tcPr>
          <w:p w:rsidR="007B33CE" w:rsidRDefault="007B33CE" w:rsidP="00CE5093">
            <w:r w:rsidRPr="0050261E">
              <w:rPr>
                <w:rFonts w:ascii="Arial" w:hAnsi="Arial"/>
                <w:sz w:val="22"/>
              </w:rPr>
              <w:t>Response to Public Comments</w:t>
            </w:r>
          </w:p>
        </w:tc>
        <w:tc>
          <w:tcPr>
            <w:tcW w:w="756" w:type="pct"/>
          </w:tcPr>
          <w:p w:rsidR="007B33CE" w:rsidRDefault="007B33CE" w:rsidP="00CE5093">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 xml:space="preserve">Revised data element 2.A to clarify that voluntary disenrollment requests should be reported.  </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20</w:t>
            </w:r>
          </w:p>
        </w:tc>
        <w:tc>
          <w:tcPr>
            <w:tcW w:w="746" w:type="pct"/>
          </w:tcPr>
          <w:p w:rsidR="007B33CE" w:rsidRDefault="007B33CE" w:rsidP="00CE5093">
            <w:r w:rsidRPr="0050261E">
              <w:rPr>
                <w:rFonts w:ascii="Arial" w:hAnsi="Arial"/>
                <w:sz w:val="22"/>
              </w:rPr>
              <w:t>Response to Public Comments</w:t>
            </w:r>
          </w:p>
        </w:tc>
        <w:tc>
          <w:tcPr>
            <w:tcW w:w="756" w:type="pct"/>
          </w:tcPr>
          <w:p w:rsidR="007B33CE" w:rsidRDefault="007B33CE" w:rsidP="00CE5093">
            <w:r w:rsidRPr="000140C6">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 xml:space="preserve">Revised data element 2.B to clarify what is meant by “complete.”  </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21</w:t>
            </w:r>
          </w:p>
        </w:tc>
        <w:tc>
          <w:tcPr>
            <w:tcW w:w="746" w:type="pct"/>
          </w:tcPr>
          <w:p w:rsidR="007B33CE" w:rsidRDefault="007B33CE">
            <w:pPr>
              <w:rPr>
                <w:rFonts w:ascii="Arial" w:hAnsi="Arial"/>
                <w:sz w:val="22"/>
              </w:rPr>
            </w:pPr>
            <w:r>
              <w:rPr>
                <w:rFonts w:ascii="Arial" w:hAnsi="Arial"/>
                <w:sz w:val="22"/>
              </w:rPr>
              <w:t>Response to Public Comments</w:t>
            </w:r>
          </w:p>
        </w:tc>
        <w:tc>
          <w:tcPr>
            <w:tcW w:w="756" w:type="pct"/>
          </w:tcPr>
          <w:p w:rsidR="007B33CE" w:rsidRDefault="007B33CE">
            <w:pPr>
              <w:rPr>
                <w:rFonts w:ascii="Arial" w:hAnsi="Arial"/>
                <w:sz w:val="22"/>
              </w:rPr>
            </w:pPr>
            <w:r>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 xml:space="preserve">Revised data element 2.C to clarify that the number of denied disenrollment requests reported should include all denials.  </w:t>
            </w:r>
          </w:p>
        </w:tc>
        <w:tc>
          <w:tcPr>
            <w:tcW w:w="765" w:type="pct"/>
          </w:tcPr>
          <w:p w:rsidR="007B33CE" w:rsidRDefault="007B33CE" w:rsidP="003D188D">
            <w:pPr>
              <w:jc w:val="center"/>
              <w:rPr>
                <w:rFonts w:ascii="Arial" w:hAnsi="Arial"/>
                <w:sz w:val="22"/>
              </w:rPr>
            </w:pPr>
            <w:r>
              <w:rPr>
                <w:rFonts w:ascii="Arial" w:hAnsi="Arial"/>
                <w:sz w:val="22"/>
              </w:rPr>
              <w:t>None</w:t>
            </w:r>
          </w:p>
        </w:tc>
      </w:tr>
      <w:tr w:rsidR="007B33CE" w:rsidTr="00666AC2">
        <w:tblPrEx>
          <w:tblCellMar>
            <w:left w:w="108" w:type="dxa"/>
            <w:right w:w="108" w:type="dxa"/>
          </w:tblCellMar>
        </w:tblPrEx>
        <w:tc>
          <w:tcPr>
            <w:tcW w:w="233" w:type="pct"/>
          </w:tcPr>
          <w:p w:rsidR="007B33CE" w:rsidRDefault="007B33CE">
            <w:pPr>
              <w:jc w:val="center"/>
              <w:rPr>
                <w:rFonts w:ascii="Arial" w:hAnsi="Arial"/>
                <w:sz w:val="22"/>
              </w:rPr>
            </w:pPr>
            <w:r>
              <w:rPr>
                <w:rFonts w:ascii="Arial" w:hAnsi="Arial"/>
                <w:sz w:val="22"/>
              </w:rPr>
              <w:t>22</w:t>
            </w:r>
          </w:p>
        </w:tc>
        <w:tc>
          <w:tcPr>
            <w:tcW w:w="746" w:type="pct"/>
          </w:tcPr>
          <w:p w:rsidR="007B33CE" w:rsidRDefault="007B33CE" w:rsidP="00CE5093">
            <w:pPr>
              <w:rPr>
                <w:rFonts w:ascii="Arial" w:hAnsi="Arial"/>
                <w:sz w:val="22"/>
              </w:rPr>
            </w:pPr>
            <w:r>
              <w:rPr>
                <w:rFonts w:ascii="Arial" w:hAnsi="Arial"/>
                <w:sz w:val="22"/>
              </w:rPr>
              <w:t>Response to Public Comments</w:t>
            </w:r>
          </w:p>
        </w:tc>
        <w:tc>
          <w:tcPr>
            <w:tcW w:w="756" w:type="pct"/>
          </w:tcPr>
          <w:p w:rsidR="007B33CE" w:rsidRDefault="007B33CE" w:rsidP="00CE5093">
            <w:pPr>
              <w:rPr>
                <w:rFonts w:ascii="Arial" w:hAnsi="Arial"/>
                <w:sz w:val="22"/>
              </w:rPr>
            </w:pPr>
            <w:r>
              <w:rPr>
                <w:rFonts w:ascii="Arial" w:hAnsi="Arial"/>
                <w:sz w:val="22"/>
              </w:rPr>
              <w:t>Enrollment and Disenrollment</w:t>
            </w:r>
          </w:p>
        </w:tc>
        <w:tc>
          <w:tcPr>
            <w:tcW w:w="2500" w:type="pct"/>
          </w:tcPr>
          <w:p w:rsidR="007B33CE" w:rsidRDefault="007B33CE" w:rsidP="00490CF6">
            <w:pPr>
              <w:rPr>
                <w:rFonts w:ascii="Arial" w:hAnsi="Arial"/>
                <w:sz w:val="22"/>
              </w:rPr>
            </w:pPr>
            <w:r>
              <w:rPr>
                <w:rFonts w:ascii="Arial" w:hAnsi="Arial"/>
                <w:sz w:val="22"/>
              </w:rPr>
              <w:t>Deleted data element 2.D due to CMS already having access to this data.</w:t>
            </w:r>
          </w:p>
        </w:tc>
        <w:tc>
          <w:tcPr>
            <w:tcW w:w="765" w:type="pct"/>
          </w:tcPr>
          <w:p w:rsidR="007B33CE" w:rsidRDefault="007B33CE" w:rsidP="003D188D">
            <w:pPr>
              <w:jc w:val="center"/>
              <w:rPr>
                <w:rFonts w:ascii="Arial" w:hAnsi="Arial"/>
                <w:sz w:val="22"/>
              </w:rPr>
            </w:pPr>
            <w:r>
              <w:rPr>
                <w:rFonts w:ascii="Arial" w:hAnsi="Arial"/>
                <w:sz w:val="22"/>
              </w:rPr>
              <w:t>None</w:t>
            </w:r>
          </w:p>
        </w:tc>
      </w:tr>
    </w:tbl>
    <w:p w:rsidR="005B64E6" w:rsidRDefault="005B64E6" w:rsidP="00724D6A">
      <w:pPr>
        <w:rPr>
          <w:rFonts w:ascii="Arial" w:hAnsi="Arial"/>
          <w:sz w:val="22"/>
        </w:rPr>
      </w:pPr>
    </w:p>
    <w:sectPr w:rsidR="005B64E6" w:rsidSect="00AA4934">
      <w:footerReference w:type="even" r:id="rId7"/>
      <w:footerReference w:type="default" r:id="rId8"/>
      <w:pgSz w:w="15840" w:h="12240" w:orient="landscape" w:code="1"/>
      <w:pgMar w:top="1296" w:right="1296" w:bottom="1296" w:left="1296" w:header="144"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23A" w:rsidRDefault="000F023A">
      <w:r>
        <w:separator/>
      </w:r>
    </w:p>
  </w:endnote>
  <w:endnote w:type="continuationSeparator" w:id="0">
    <w:p w:rsidR="000F023A" w:rsidRDefault="000F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A" w:rsidRDefault="00036179">
    <w:pPr>
      <w:pStyle w:val="Footer"/>
      <w:framePr w:wrap="around" w:vAnchor="text" w:hAnchor="margin" w:xAlign="right" w:y="1"/>
      <w:rPr>
        <w:rStyle w:val="PageNumber"/>
      </w:rPr>
    </w:pPr>
    <w:r>
      <w:rPr>
        <w:rStyle w:val="PageNumber"/>
      </w:rPr>
      <w:fldChar w:fldCharType="begin"/>
    </w:r>
    <w:r w:rsidR="000F023A">
      <w:rPr>
        <w:rStyle w:val="PageNumber"/>
      </w:rPr>
      <w:instrText xml:space="preserve">PAGE  </w:instrText>
    </w:r>
    <w:r>
      <w:rPr>
        <w:rStyle w:val="PageNumber"/>
      </w:rPr>
      <w:fldChar w:fldCharType="end"/>
    </w:r>
  </w:p>
  <w:p w:rsidR="000F023A" w:rsidRDefault="000F02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A" w:rsidRDefault="00036179">
    <w:pPr>
      <w:pStyle w:val="Footer"/>
      <w:framePr w:wrap="around" w:vAnchor="text" w:hAnchor="margin" w:xAlign="right" w:y="1"/>
      <w:rPr>
        <w:rStyle w:val="PageNumber"/>
      </w:rPr>
    </w:pPr>
    <w:r>
      <w:rPr>
        <w:rStyle w:val="PageNumber"/>
      </w:rPr>
      <w:fldChar w:fldCharType="begin"/>
    </w:r>
    <w:r w:rsidR="000F023A">
      <w:rPr>
        <w:rStyle w:val="PageNumber"/>
      </w:rPr>
      <w:instrText xml:space="preserve">PAGE  </w:instrText>
    </w:r>
    <w:r>
      <w:rPr>
        <w:rStyle w:val="PageNumber"/>
      </w:rPr>
      <w:fldChar w:fldCharType="separate"/>
    </w:r>
    <w:r w:rsidR="00ED3875">
      <w:rPr>
        <w:rStyle w:val="PageNumber"/>
        <w:noProof/>
      </w:rPr>
      <w:t>1</w:t>
    </w:r>
    <w:r>
      <w:rPr>
        <w:rStyle w:val="PageNumber"/>
      </w:rPr>
      <w:fldChar w:fldCharType="end"/>
    </w:r>
  </w:p>
  <w:p w:rsidR="000F023A" w:rsidRDefault="000F023A">
    <w:pPr>
      <w:pStyle w:val="PlainText"/>
      <w:jc w:val="center"/>
      <w:rPr>
        <w:rFonts w:ascii="Arial" w:hAnsi="Arial"/>
        <w:sz w:val="16"/>
      </w:rPr>
    </w:pPr>
    <w:r>
      <w:rPr>
        <w:rFonts w:ascii="Arial" w:hAnsi="Arial"/>
        <w:sz w:val="16"/>
      </w:rPr>
      <w:t>INFORMATION NOT RELEASABLE TO THE PUBLIC UNLESS AUTHORIZED BY LAW:</w:t>
    </w:r>
  </w:p>
  <w:p w:rsidR="000F023A" w:rsidRDefault="000F023A">
    <w:pPr>
      <w:pStyle w:val="PlainText"/>
      <w:ind w:left="432" w:right="432"/>
      <w:jc w:val="center"/>
    </w:pPr>
    <w:r>
      <w:rPr>
        <w:rFonts w:ascii="Arial" w:hAnsi="Arial"/>
        <w:sz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0F023A" w:rsidRDefault="000F02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23A" w:rsidRDefault="000F023A">
      <w:r>
        <w:separator/>
      </w:r>
    </w:p>
  </w:footnote>
  <w:footnote w:type="continuationSeparator" w:id="0">
    <w:p w:rsidR="000F023A" w:rsidRDefault="000F0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72A"/>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D332F"/>
    <w:multiLevelType w:val="hybridMultilevel"/>
    <w:tmpl w:val="8CB696FA"/>
    <w:lvl w:ilvl="0" w:tplc="37F06C3A">
      <w:start w:val="1"/>
      <w:numFmt w:val="bullet"/>
      <w:lvlText w:val=""/>
      <w:lvlJc w:val="left"/>
      <w:pPr>
        <w:tabs>
          <w:tab w:val="num" w:pos="720"/>
        </w:tabs>
        <w:ind w:left="720" w:hanging="360"/>
      </w:pPr>
      <w:rPr>
        <w:rFonts w:ascii="Symbol" w:hAnsi="Symbol" w:hint="default"/>
      </w:rPr>
    </w:lvl>
    <w:lvl w:ilvl="1" w:tplc="70AAABC0" w:tentative="1">
      <w:start w:val="1"/>
      <w:numFmt w:val="bullet"/>
      <w:lvlText w:val="o"/>
      <w:lvlJc w:val="left"/>
      <w:pPr>
        <w:tabs>
          <w:tab w:val="num" w:pos="1440"/>
        </w:tabs>
        <w:ind w:left="1440" w:hanging="360"/>
      </w:pPr>
      <w:rPr>
        <w:rFonts w:ascii="Courier New" w:hAnsi="Courier New" w:cs="Courier New" w:hint="default"/>
      </w:rPr>
    </w:lvl>
    <w:lvl w:ilvl="2" w:tplc="7B5C0E4A" w:tentative="1">
      <w:start w:val="1"/>
      <w:numFmt w:val="bullet"/>
      <w:lvlText w:val=""/>
      <w:lvlJc w:val="left"/>
      <w:pPr>
        <w:tabs>
          <w:tab w:val="num" w:pos="2160"/>
        </w:tabs>
        <w:ind w:left="2160" w:hanging="360"/>
      </w:pPr>
      <w:rPr>
        <w:rFonts w:ascii="Wingdings" w:hAnsi="Wingdings" w:hint="default"/>
      </w:rPr>
    </w:lvl>
    <w:lvl w:ilvl="3" w:tplc="88721E7E" w:tentative="1">
      <w:start w:val="1"/>
      <w:numFmt w:val="bullet"/>
      <w:lvlText w:val=""/>
      <w:lvlJc w:val="left"/>
      <w:pPr>
        <w:tabs>
          <w:tab w:val="num" w:pos="2880"/>
        </w:tabs>
        <w:ind w:left="2880" w:hanging="360"/>
      </w:pPr>
      <w:rPr>
        <w:rFonts w:ascii="Symbol" w:hAnsi="Symbol" w:hint="default"/>
      </w:rPr>
    </w:lvl>
    <w:lvl w:ilvl="4" w:tplc="4F1AE9E8" w:tentative="1">
      <w:start w:val="1"/>
      <w:numFmt w:val="bullet"/>
      <w:lvlText w:val="o"/>
      <w:lvlJc w:val="left"/>
      <w:pPr>
        <w:tabs>
          <w:tab w:val="num" w:pos="3600"/>
        </w:tabs>
        <w:ind w:left="3600" w:hanging="360"/>
      </w:pPr>
      <w:rPr>
        <w:rFonts w:ascii="Courier New" w:hAnsi="Courier New" w:cs="Courier New" w:hint="default"/>
      </w:rPr>
    </w:lvl>
    <w:lvl w:ilvl="5" w:tplc="18224694" w:tentative="1">
      <w:start w:val="1"/>
      <w:numFmt w:val="bullet"/>
      <w:lvlText w:val=""/>
      <w:lvlJc w:val="left"/>
      <w:pPr>
        <w:tabs>
          <w:tab w:val="num" w:pos="4320"/>
        </w:tabs>
        <w:ind w:left="4320" w:hanging="360"/>
      </w:pPr>
      <w:rPr>
        <w:rFonts w:ascii="Wingdings" w:hAnsi="Wingdings" w:hint="default"/>
      </w:rPr>
    </w:lvl>
    <w:lvl w:ilvl="6" w:tplc="06926840" w:tentative="1">
      <w:start w:val="1"/>
      <w:numFmt w:val="bullet"/>
      <w:lvlText w:val=""/>
      <w:lvlJc w:val="left"/>
      <w:pPr>
        <w:tabs>
          <w:tab w:val="num" w:pos="5040"/>
        </w:tabs>
        <w:ind w:left="5040" w:hanging="360"/>
      </w:pPr>
      <w:rPr>
        <w:rFonts w:ascii="Symbol" w:hAnsi="Symbol" w:hint="default"/>
      </w:rPr>
    </w:lvl>
    <w:lvl w:ilvl="7" w:tplc="D92280AA" w:tentative="1">
      <w:start w:val="1"/>
      <w:numFmt w:val="bullet"/>
      <w:lvlText w:val="o"/>
      <w:lvlJc w:val="left"/>
      <w:pPr>
        <w:tabs>
          <w:tab w:val="num" w:pos="5760"/>
        </w:tabs>
        <w:ind w:left="5760" w:hanging="360"/>
      </w:pPr>
      <w:rPr>
        <w:rFonts w:ascii="Courier New" w:hAnsi="Courier New" w:cs="Courier New" w:hint="default"/>
      </w:rPr>
    </w:lvl>
    <w:lvl w:ilvl="8" w:tplc="8F68F790" w:tentative="1">
      <w:start w:val="1"/>
      <w:numFmt w:val="bullet"/>
      <w:lvlText w:val=""/>
      <w:lvlJc w:val="left"/>
      <w:pPr>
        <w:tabs>
          <w:tab w:val="num" w:pos="6480"/>
        </w:tabs>
        <w:ind w:left="6480" w:hanging="360"/>
      </w:pPr>
      <w:rPr>
        <w:rFonts w:ascii="Wingdings" w:hAnsi="Wingdings" w:hint="default"/>
      </w:rPr>
    </w:lvl>
  </w:abstractNum>
  <w:abstractNum w:abstractNumId="2">
    <w:nsid w:val="0B574C3F"/>
    <w:multiLevelType w:val="hybridMultilevel"/>
    <w:tmpl w:val="B89A9546"/>
    <w:lvl w:ilvl="0" w:tplc="90C2E8D0">
      <w:start w:val="1"/>
      <w:numFmt w:val="bullet"/>
      <w:lvlText w:val=""/>
      <w:lvlJc w:val="left"/>
      <w:pPr>
        <w:tabs>
          <w:tab w:val="num" w:pos="1080"/>
        </w:tabs>
        <w:ind w:left="1080" w:hanging="360"/>
      </w:pPr>
      <w:rPr>
        <w:rFonts w:ascii="Symbol" w:hAnsi="Symbol" w:hint="default"/>
      </w:rPr>
    </w:lvl>
    <w:lvl w:ilvl="1" w:tplc="1B40BFB2" w:tentative="1">
      <w:start w:val="1"/>
      <w:numFmt w:val="bullet"/>
      <w:lvlText w:val="o"/>
      <w:lvlJc w:val="left"/>
      <w:pPr>
        <w:tabs>
          <w:tab w:val="num" w:pos="1800"/>
        </w:tabs>
        <w:ind w:left="1800" w:hanging="360"/>
      </w:pPr>
      <w:rPr>
        <w:rFonts w:ascii="Courier New" w:hAnsi="Courier New" w:cs="Courier New" w:hint="default"/>
      </w:rPr>
    </w:lvl>
    <w:lvl w:ilvl="2" w:tplc="98022328" w:tentative="1">
      <w:start w:val="1"/>
      <w:numFmt w:val="bullet"/>
      <w:lvlText w:val=""/>
      <w:lvlJc w:val="left"/>
      <w:pPr>
        <w:tabs>
          <w:tab w:val="num" w:pos="2520"/>
        </w:tabs>
        <w:ind w:left="2520" w:hanging="360"/>
      </w:pPr>
      <w:rPr>
        <w:rFonts w:ascii="Wingdings" w:hAnsi="Wingdings" w:hint="default"/>
      </w:rPr>
    </w:lvl>
    <w:lvl w:ilvl="3" w:tplc="05947522" w:tentative="1">
      <w:start w:val="1"/>
      <w:numFmt w:val="bullet"/>
      <w:lvlText w:val=""/>
      <w:lvlJc w:val="left"/>
      <w:pPr>
        <w:tabs>
          <w:tab w:val="num" w:pos="3240"/>
        </w:tabs>
        <w:ind w:left="3240" w:hanging="360"/>
      </w:pPr>
      <w:rPr>
        <w:rFonts w:ascii="Symbol" w:hAnsi="Symbol" w:hint="default"/>
      </w:rPr>
    </w:lvl>
    <w:lvl w:ilvl="4" w:tplc="F6B4E8F6" w:tentative="1">
      <w:start w:val="1"/>
      <w:numFmt w:val="bullet"/>
      <w:lvlText w:val="o"/>
      <w:lvlJc w:val="left"/>
      <w:pPr>
        <w:tabs>
          <w:tab w:val="num" w:pos="3960"/>
        </w:tabs>
        <w:ind w:left="3960" w:hanging="360"/>
      </w:pPr>
      <w:rPr>
        <w:rFonts w:ascii="Courier New" w:hAnsi="Courier New" w:cs="Courier New" w:hint="default"/>
      </w:rPr>
    </w:lvl>
    <w:lvl w:ilvl="5" w:tplc="C488255C" w:tentative="1">
      <w:start w:val="1"/>
      <w:numFmt w:val="bullet"/>
      <w:lvlText w:val=""/>
      <w:lvlJc w:val="left"/>
      <w:pPr>
        <w:tabs>
          <w:tab w:val="num" w:pos="4680"/>
        </w:tabs>
        <w:ind w:left="4680" w:hanging="360"/>
      </w:pPr>
      <w:rPr>
        <w:rFonts w:ascii="Wingdings" w:hAnsi="Wingdings" w:hint="default"/>
      </w:rPr>
    </w:lvl>
    <w:lvl w:ilvl="6" w:tplc="8FBC8E0E" w:tentative="1">
      <w:start w:val="1"/>
      <w:numFmt w:val="bullet"/>
      <w:lvlText w:val=""/>
      <w:lvlJc w:val="left"/>
      <w:pPr>
        <w:tabs>
          <w:tab w:val="num" w:pos="5400"/>
        </w:tabs>
        <w:ind w:left="5400" w:hanging="360"/>
      </w:pPr>
      <w:rPr>
        <w:rFonts w:ascii="Symbol" w:hAnsi="Symbol" w:hint="default"/>
      </w:rPr>
    </w:lvl>
    <w:lvl w:ilvl="7" w:tplc="3A7E7892" w:tentative="1">
      <w:start w:val="1"/>
      <w:numFmt w:val="bullet"/>
      <w:lvlText w:val="o"/>
      <w:lvlJc w:val="left"/>
      <w:pPr>
        <w:tabs>
          <w:tab w:val="num" w:pos="6120"/>
        </w:tabs>
        <w:ind w:left="6120" w:hanging="360"/>
      </w:pPr>
      <w:rPr>
        <w:rFonts w:ascii="Courier New" w:hAnsi="Courier New" w:cs="Courier New" w:hint="default"/>
      </w:rPr>
    </w:lvl>
    <w:lvl w:ilvl="8" w:tplc="DB38A996" w:tentative="1">
      <w:start w:val="1"/>
      <w:numFmt w:val="bullet"/>
      <w:lvlText w:val=""/>
      <w:lvlJc w:val="left"/>
      <w:pPr>
        <w:tabs>
          <w:tab w:val="num" w:pos="6840"/>
        </w:tabs>
        <w:ind w:left="6840" w:hanging="360"/>
      </w:pPr>
      <w:rPr>
        <w:rFonts w:ascii="Wingdings" w:hAnsi="Wingdings" w:hint="default"/>
      </w:rPr>
    </w:lvl>
  </w:abstractNum>
  <w:abstractNum w:abstractNumId="3">
    <w:nsid w:val="0E24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4A70CD"/>
    <w:multiLevelType w:val="hybridMultilevel"/>
    <w:tmpl w:val="5B7C3A48"/>
    <w:lvl w:ilvl="0" w:tplc="EE0E24F2">
      <w:start w:val="1"/>
      <w:numFmt w:val="upperLetter"/>
      <w:lvlText w:val="%1."/>
      <w:lvlJc w:val="left"/>
      <w:pPr>
        <w:tabs>
          <w:tab w:val="num" w:pos="360"/>
        </w:tabs>
        <w:ind w:left="360" w:hanging="360"/>
      </w:pPr>
    </w:lvl>
    <w:lvl w:ilvl="1" w:tplc="CA6C127E" w:tentative="1">
      <w:start w:val="1"/>
      <w:numFmt w:val="lowerLetter"/>
      <w:lvlText w:val="%2."/>
      <w:lvlJc w:val="left"/>
      <w:pPr>
        <w:tabs>
          <w:tab w:val="num" w:pos="1080"/>
        </w:tabs>
        <w:ind w:left="1080" w:hanging="360"/>
      </w:pPr>
    </w:lvl>
    <w:lvl w:ilvl="2" w:tplc="B712D1CE" w:tentative="1">
      <w:start w:val="1"/>
      <w:numFmt w:val="lowerRoman"/>
      <w:lvlText w:val="%3."/>
      <w:lvlJc w:val="right"/>
      <w:pPr>
        <w:tabs>
          <w:tab w:val="num" w:pos="1800"/>
        </w:tabs>
        <w:ind w:left="1800" w:hanging="180"/>
      </w:pPr>
    </w:lvl>
    <w:lvl w:ilvl="3" w:tplc="4F5E37B8" w:tentative="1">
      <w:start w:val="1"/>
      <w:numFmt w:val="decimal"/>
      <w:lvlText w:val="%4."/>
      <w:lvlJc w:val="left"/>
      <w:pPr>
        <w:tabs>
          <w:tab w:val="num" w:pos="2520"/>
        </w:tabs>
        <w:ind w:left="2520" w:hanging="360"/>
      </w:pPr>
    </w:lvl>
    <w:lvl w:ilvl="4" w:tplc="D758F888" w:tentative="1">
      <w:start w:val="1"/>
      <w:numFmt w:val="lowerLetter"/>
      <w:lvlText w:val="%5."/>
      <w:lvlJc w:val="left"/>
      <w:pPr>
        <w:tabs>
          <w:tab w:val="num" w:pos="3240"/>
        </w:tabs>
        <w:ind w:left="3240" w:hanging="360"/>
      </w:pPr>
    </w:lvl>
    <w:lvl w:ilvl="5" w:tplc="11A2EA22" w:tentative="1">
      <w:start w:val="1"/>
      <w:numFmt w:val="lowerRoman"/>
      <w:lvlText w:val="%6."/>
      <w:lvlJc w:val="right"/>
      <w:pPr>
        <w:tabs>
          <w:tab w:val="num" w:pos="3960"/>
        </w:tabs>
        <w:ind w:left="3960" w:hanging="180"/>
      </w:pPr>
    </w:lvl>
    <w:lvl w:ilvl="6" w:tplc="AA10D478" w:tentative="1">
      <w:start w:val="1"/>
      <w:numFmt w:val="decimal"/>
      <w:lvlText w:val="%7."/>
      <w:lvlJc w:val="left"/>
      <w:pPr>
        <w:tabs>
          <w:tab w:val="num" w:pos="4680"/>
        </w:tabs>
        <w:ind w:left="4680" w:hanging="360"/>
      </w:pPr>
    </w:lvl>
    <w:lvl w:ilvl="7" w:tplc="A17ECB42" w:tentative="1">
      <w:start w:val="1"/>
      <w:numFmt w:val="lowerLetter"/>
      <w:lvlText w:val="%8."/>
      <w:lvlJc w:val="left"/>
      <w:pPr>
        <w:tabs>
          <w:tab w:val="num" w:pos="5400"/>
        </w:tabs>
        <w:ind w:left="5400" w:hanging="360"/>
      </w:pPr>
    </w:lvl>
    <w:lvl w:ilvl="8" w:tplc="37844C4A" w:tentative="1">
      <w:start w:val="1"/>
      <w:numFmt w:val="lowerRoman"/>
      <w:lvlText w:val="%9."/>
      <w:lvlJc w:val="right"/>
      <w:pPr>
        <w:tabs>
          <w:tab w:val="num" w:pos="6120"/>
        </w:tabs>
        <w:ind w:left="6120" w:hanging="180"/>
      </w:pPr>
    </w:lvl>
  </w:abstractNum>
  <w:abstractNum w:abstractNumId="5">
    <w:nsid w:val="1B5551E9"/>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D7221"/>
    <w:multiLevelType w:val="hybridMultilevel"/>
    <w:tmpl w:val="18FE0946"/>
    <w:lvl w:ilvl="0" w:tplc="09683596">
      <w:start w:val="1"/>
      <w:numFmt w:val="upperLetter"/>
      <w:lvlText w:val="%1."/>
      <w:lvlJc w:val="left"/>
      <w:pPr>
        <w:tabs>
          <w:tab w:val="num" w:pos="720"/>
        </w:tabs>
        <w:ind w:left="720" w:hanging="360"/>
      </w:pPr>
    </w:lvl>
    <w:lvl w:ilvl="1" w:tplc="431256F6" w:tentative="1">
      <w:start w:val="1"/>
      <w:numFmt w:val="lowerLetter"/>
      <w:lvlText w:val="%2."/>
      <w:lvlJc w:val="left"/>
      <w:pPr>
        <w:tabs>
          <w:tab w:val="num" w:pos="1440"/>
        </w:tabs>
        <w:ind w:left="1440" w:hanging="360"/>
      </w:pPr>
    </w:lvl>
    <w:lvl w:ilvl="2" w:tplc="7C4836BC" w:tentative="1">
      <w:start w:val="1"/>
      <w:numFmt w:val="lowerRoman"/>
      <w:lvlText w:val="%3."/>
      <w:lvlJc w:val="right"/>
      <w:pPr>
        <w:tabs>
          <w:tab w:val="num" w:pos="2160"/>
        </w:tabs>
        <w:ind w:left="2160" w:hanging="180"/>
      </w:pPr>
    </w:lvl>
    <w:lvl w:ilvl="3" w:tplc="3FEA5F9E" w:tentative="1">
      <w:start w:val="1"/>
      <w:numFmt w:val="decimal"/>
      <w:lvlText w:val="%4."/>
      <w:lvlJc w:val="left"/>
      <w:pPr>
        <w:tabs>
          <w:tab w:val="num" w:pos="2880"/>
        </w:tabs>
        <w:ind w:left="2880" w:hanging="360"/>
      </w:pPr>
    </w:lvl>
    <w:lvl w:ilvl="4" w:tplc="886C1AA6" w:tentative="1">
      <w:start w:val="1"/>
      <w:numFmt w:val="lowerLetter"/>
      <w:lvlText w:val="%5."/>
      <w:lvlJc w:val="left"/>
      <w:pPr>
        <w:tabs>
          <w:tab w:val="num" w:pos="3600"/>
        </w:tabs>
        <w:ind w:left="3600" w:hanging="360"/>
      </w:pPr>
    </w:lvl>
    <w:lvl w:ilvl="5" w:tplc="C02CE6F8" w:tentative="1">
      <w:start w:val="1"/>
      <w:numFmt w:val="lowerRoman"/>
      <w:lvlText w:val="%6."/>
      <w:lvlJc w:val="right"/>
      <w:pPr>
        <w:tabs>
          <w:tab w:val="num" w:pos="4320"/>
        </w:tabs>
        <w:ind w:left="4320" w:hanging="180"/>
      </w:pPr>
    </w:lvl>
    <w:lvl w:ilvl="6" w:tplc="5484B4DE" w:tentative="1">
      <w:start w:val="1"/>
      <w:numFmt w:val="decimal"/>
      <w:lvlText w:val="%7."/>
      <w:lvlJc w:val="left"/>
      <w:pPr>
        <w:tabs>
          <w:tab w:val="num" w:pos="5040"/>
        </w:tabs>
        <w:ind w:left="5040" w:hanging="360"/>
      </w:pPr>
    </w:lvl>
    <w:lvl w:ilvl="7" w:tplc="171C0DCC" w:tentative="1">
      <w:start w:val="1"/>
      <w:numFmt w:val="lowerLetter"/>
      <w:lvlText w:val="%8."/>
      <w:lvlJc w:val="left"/>
      <w:pPr>
        <w:tabs>
          <w:tab w:val="num" w:pos="5760"/>
        </w:tabs>
        <w:ind w:left="5760" w:hanging="360"/>
      </w:pPr>
    </w:lvl>
    <w:lvl w:ilvl="8" w:tplc="B94C34E2" w:tentative="1">
      <w:start w:val="1"/>
      <w:numFmt w:val="lowerRoman"/>
      <w:lvlText w:val="%9."/>
      <w:lvlJc w:val="right"/>
      <w:pPr>
        <w:tabs>
          <w:tab w:val="num" w:pos="6480"/>
        </w:tabs>
        <w:ind w:left="6480" w:hanging="180"/>
      </w:pPr>
    </w:lvl>
  </w:abstractNum>
  <w:abstractNum w:abstractNumId="7">
    <w:nsid w:val="236E69F3"/>
    <w:multiLevelType w:val="hybridMultilevel"/>
    <w:tmpl w:val="DB3044A2"/>
    <w:lvl w:ilvl="0" w:tplc="95D0F4A2">
      <w:start w:val="1"/>
      <w:numFmt w:val="decimal"/>
      <w:lvlText w:val="%1."/>
      <w:lvlJc w:val="left"/>
      <w:pPr>
        <w:tabs>
          <w:tab w:val="num" w:pos="720"/>
        </w:tabs>
        <w:ind w:left="720" w:hanging="360"/>
      </w:pPr>
    </w:lvl>
    <w:lvl w:ilvl="1" w:tplc="6D24609E" w:tentative="1">
      <w:start w:val="1"/>
      <w:numFmt w:val="lowerLetter"/>
      <w:lvlText w:val="%2."/>
      <w:lvlJc w:val="left"/>
      <w:pPr>
        <w:tabs>
          <w:tab w:val="num" w:pos="1440"/>
        </w:tabs>
        <w:ind w:left="1440" w:hanging="360"/>
      </w:pPr>
    </w:lvl>
    <w:lvl w:ilvl="2" w:tplc="035C4D5E" w:tentative="1">
      <w:start w:val="1"/>
      <w:numFmt w:val="lowerRoman"/>
      <w:lvlText w:val="%3."/>
      <w:lvlJc w:val="right"/>
      <w:pPr>
        <w:tabs>
          <w:tab w:val="num" w:pos="2160"/>
        </w:tabs>
        <w:ind w:left="2160" w:hanging="180"/>
      </w:pPr>
    </w:lvl>
    <w:lvl w:ilvl="3" w:tplc="7C5C3C50" w:tentative="1">
      <w:start w:val="1"/>
      <w:numFmt w:val="decimal"/>
      <w:lvlText w:val="%4."/>
      <w:lvlJc w:val="left"/>
      <w:pPr>
        <w:tabs>
          <w:tab w:val="num" w:pos="2880"/>
        </w:tabs>
        <w:ind w:left="2880" w:hanging="360"/>
      </w:pPr>
    </w:lvl>
    <w:lvl w:ilvl="4" w:tplc="3D3ED006" w:tentative="1">
      <w:start w:val="1"/>
      <w:numFmt w:val="lowerLetter"/>
      <w:lvlText w:val="%5."/>
      <w:lvlJc w:val="left"/>
      <w:pPr>
        <w:tabs>
          <w:tab w:val="num" w:pos="3600"/>
        </w:tabs>
        <w:ind w:left="3600" w:hanging="360"/>
      </w:pPr>
    </w:lvl>
    <w:lvl w:ilvl="5" w:tplc="0B6EB73A" w:tentative="1">
      <w:start w:val="1"/>
      <w:numFmt w:val="lowerRoman"/>
      <w:lvlText w:val="%6."/>
      <w:lvlJc w:val="right"/>
      <w:pPr>
        <w:tabs>
          <w:tab w:val="num" w:pos="4320"/>
        </w:tabs>
        <w:ind w:left="4320" w:hanging="180"/>
      </w:pPr>
    </w:lvl>
    <w:lvl w:ilvl="6" w:tplc="DB284680" w:tentative="1">
      <w:start w:val="1"/>
      <w:numFmt w:val="decimal"/>
      <w:lvlText w:val="%7."/>
      <w:lvlJc w:val="left"/>
      <w:pPr>
        <w:tabs>
          <w:tab w:val="num" w:pos="5040"/>
        </w:tabs>
        <w:ind w:left="5040" w:hanging="360"/>
      </w:pPr>
    </w:lvl>
    <w:lvl w:ilvl="7" w:tplc="04E2BE9A" w:tentative="1">
      <w:start w:val="1"/>
      <w:numFmt w:val="lowerLetter"/>
      <w:lvlText w:val="%8."/>
      <w:lvlJc w:val="left"/>
      <w:pPr>
        <w:tabs>
          <w:tab w:val="num" w:pos="5760"/>
        </w:tabs>
        <w:ind w:left="5760" w:hanging="360"/>
      </w:pPr>
    </w:lvl>
    <w:lvl w:ilvl="8" w:tplc="BA28262E" w:tentative="1">
      <w:start w:val="1"/>
      <w:numFmt w:val="lowerRoman"/>
      <w:lvlText w:val="%9."/>
      <w:lvlJc w:val="right"/>
      <w:pPr>
        <w:tabs>
          <w:tab w:val="num" w:pos="6480"/>
        </w:tabs>
        <w:ind w:left="6480" w:hanging="180"/>
      </w:pPr>
    </w:lvl>
  </w:abstractNum>
  <w:abstractNum w:abstractNumId="8">
    <w:nsid w:val="25B13F47"/>
    <w:multiLevelType w:val="hybridMultilevel"/>
    <w:tmpl w:val="9282EE8A"/>
    <w:lvl w:ilvl="0" w:tplc="35FEDC50">
      <w:start w:val="1"/>
      <w:numFmt w:val="bullet"/>
      <w:lvlText w:val=""/>
      <w:lvlJc w:val="left"/>
      <w:pPr>
        <w:tabs>
          <w:tab w:val="num" w:pos="360"/>
        </w:tabs>
        <w:ind w:left="360" w:hanging="360"/>
      </w:pPr>
      <w:rPr>
        <w:rFonts w:ascii="Symbol" w:hAnsi="Symbol" w:hint="default"/>
      </w:rPr>
    </w:lvl>
    <w:lvl w:ilvl="1" w:tplc="7E7AA9E2" w:tentative="1">
      <w:start w:val="1"/>
      <w:numFmt w:val="bullet"/>
      <w:lvlText w:val="o"/>
      <w:lvlJc w:val="left"/>
      <w:pPr>
        <w:tabs>
          <w:tab w:val="num" w:pos="1080"/>
        </w:tabs>
        <w:ind w:left="1080" w:hanging="360"/>
      </w:pPr>
      <w:rPr>
        <w:rFonts w:ascii="Courier New" w:hAnsi="Courier New" w:cs="Courier New" w:hint="default"/>
      </w:rPr>
    </w:lvl>
    <w:lvl w:ilvl="2" w:tplc="D452FBB4" w:tentative="1">
      <w:start w:val="1"/>
      <w:numFmt w:val="bullet"/>
      <w:lvlText w:val=""/>
      <w:lvlJc w:val="left"/>
      <w:pPr>
        <w:tabs>
          <w:tab w:val="num" w:pos="1800"/>
        </w:tabs>
        <w:ind w:left="1800" w:hanging="360"/>
      </w:pPr>
      <w:rPr>
        <w:rFonts w:ascii="Wingdings" w:hAnsi="Wingdings" w:hint="default"/>
      </w:rPr>
    </w:lvl>
    <w:lvl w:ilvl="3" w:tplc="E572C660" w:tentative="1">
      <w:start w:val="1"/>
      <w:numFmt w:val="bullet"/>
      <w:lvlText w:val=""/>
      <w:lvlJc w:val="left"/>
      <w:pPr>
        <w:tabs>
          <w:tab w:val="num" w:pos="2520"/>
        </w:tabs>
        <w:ind w:left="2520" w:hanging="360"/>
      </w:pPr>
      <w:rPr>
        <w:rFonts w:ascii="Symbol" w:hAnsi="Symbol" w:hint="default"/>
      </w:rPr>
    </w:lvl>
    <w:lvl w:ilvl="4" w:tplc="D266313C" w:tentative="1">
      <w:start w:val="1"/>
      <w:numFmt w:val="bullet"/>
      <w:lvlText w:val="o"/>
      <w:lvlJc w:val="left"/>
      <w:pPr>
        <w:tabs>
          <w:tab w:val="num" w:pos="3240"/>
        </w:tabs>
        <w:ind w:left="3240" w:hanging="360"/>
      </w:pPr>
      <w:rPr>
        <w:rFonts w:ascii="Courier New" w:hAnsi="Courier New" w:cs="Courier New" w:hint="default"/>
      </w:rPr>
    </w:lvl>
    <w:lvl w:ilvl="5" w:tplc="4E9668D4" w:tentative="1">
      <w:start w:val="1"/>
      <w:numFmt w:val="bullet"/>
      <w:lvlText w:val=""/>
      <w:lvlJc w:val="left"/>
      <w:pPr>
        <w:tabs>
          <w:tab w:val="num" w:pos="3960"/>
        </w:tabs>
        <w:ind w:left="3960" w:hanging="360"/>
      </w:pPr>
      <w:rPr>
        <w:rFonts w:ascii="Wingdings" w:hAnsi="Wingdings" w:hint="default"/>
      </w:rPr>
    </w:lvl>
    <w:lvl w:ilvl="6" w:tplc="2B1C2C5A" w:tentative="1">
      <w:start w:val="1"/>
      <w:numFmt w:val="bullet"/>
      <w:lvlText w:val=""/>
      <w:lvlJc w:val="left"/>
      <w:pPr>
        <w:tabs>
          <w:tab w:val="num" w:pos="4680"/>
        </w:tabs>
        <w:ind w:left="4680" w:hanging="360"/>
      </w:pPr>
      <w:rPr>
        <w:rFonts w:ascii="Symbol" w:hAnsi="Symbol" w:hint="default"/>
      </w:rPr>
    </w:lvl>
    <w:lvl w:ilvl="7" w:tplc="FFBA4618" w:tentative="1">
      <w:start w:val="1"/>
      <w:numFmt w:val="bullet"/>
      <w:lvlText w:val="o"/>
      <w:lvlJc w:val="left"/>
      <w:pPr>
        <w:tabs>
          <w:tab w:val="num" w:pos="5400"/>
        </w:tabs>
        <w:ind w:left="5400" w:hanging="360"/>
      </w:pPr>
      <w:rPr>
        <w:rFonts w:ascii="Courier New" w:hAnsi="Courier New" w:cs="Courier New" w:hint="default"/>
      </w:rPr>
    </w:lvl>
    <w:lvl w:ilvl="8" w:tplc="6A8AB258" w:tentative="1">
      <w:start w:val="1"/>
      <w:numFmt w:val="bullet"/>
      <w:lvlText w:val=""/>
      <w:lvlJc w:val="left"/>
      <w:pPr>
        <w:tabs>
          <w:tab w:val="num" w:pos="6120"/>
        </w:tabs>
        <w:ind w:left="6120" w:hanging="360"/>
      </w:pPr>
      <w:rPr>
        <w:rFonts w:ascii="Wingdings" w:hAnsi="Wingdings" w:hint="default"/>
      </w:rPr>
    </w:lvl>
  </w:abstractNum>
  <w:abstractNum w:abstractNumId="9">
    <w:nsid w:val="289F0F33"/>
    <w:multiLevelType w:val="multilevel"/>
    <w:tmpl w:val="D8F27096"/>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nsid w:val="2E617B10"/>
    <w:multiLevelType w:val="hybridMultilevel"/>
    <w:tmpl w:val="E38E61BE"/>
    <w:lvl w:ilvl="0" w:tplc="2AE05922">
      <w:start w:val="1"/>
      <w:numFmt w:val="decimal"/>
      <w:lvlText w:val="%1."/>
      <w:lvlJc w:val="left"/>
      <w:pPr>
        <w:tabs>
          <w:tab w:val="num" w:pos="720"/>
        </w:tabs>
        <w:ind w:left="720" w:hanging="360"/>
      </w:pPr>
    </w:lvl>
    <w:lvl w:ilvl="1" w:tplc="BECE978A" w:tentative="1">
      <w:start w:val="1"/>
      <w:numFmt w:val="lowerLetter"/>
      <w:lvlText w:val="%2."/>
      <w:lvlJc w:val="left"/>
      <w:pPr>
        <w:tabs>
          <w:tab w:val="num" w:pos="1440"/>
        </w:tabs>
        <w:ind w:left="1440" w:hanging="360"/>
      </w:pPr>
    </w:lvl>
    <w:lvl w:ilvl="2" w:tplc="13A4D26A" w:tentative="1">
      <w:start w:val="1"/>
      <w:numFmt w:val="lowerRoman"/>
      <w:lvlText w:val="%3."/>
      <w:lvlJc w:val="right"/>
      <w:pPr>
        <w:tabs>
          <w:tab w:val="num" w:pos="2160"/>
        </w:tabs>
        <w:ind w:left="2160" w:hanging="180"/>
      </w:pPr>
    </w:lvl>
    <w:lvl w:ilvl="3" w:tplc="AB86DCD4" w:tentative="1">
      <w:start w:val="1"/>
      <w:numFmt w:val="decimal"/>
      <w:lvlText w:val="%4."/>
      <w:lvlJc w:val="left"/>
      <w:pPr>
        <w:tabs>
          <w:tab w:val="num" w:pos="2880"/>
        </w:tabs>
        <w:ind w:left="2880" w:hanging="360"/>
      </w:pPr>
    </w:lvl>
    <w:lvl w:ilvl="4" w:tplc="72021B58" w:tentative="1">
      <w:start w:val="1"/>
      <w:numFmt w:val="lowerLetter"/>
      <w:lvlText w:val="%5."/>
      <w:lvlJc w:val="left"/>
      <w:pPr>
        <w:tabs>
          <w:tab w:val="num" w:pos="3600"/>
        </w:tabs>
        <w:ind w:left="3600" w:hanging="360"/>
      </w:pPr>
    </w:lvl>
    <w:lvl w:ilvl="5" w:tplc="874E394E" w:tentative="1">
      <w:start w:val="1"/>
      <w:numFmt w:val="lowerRoman"/>
      <w:lvlText w:val="%6."/>
      <w:lvlJc w:val="right"/>
      <w:pPr>
        <w:tabs>
          <w:tab w:val="num" w:pos="4320"/>
        </w:tabs>
        <w:ind w:left="4320" w:hanging="180"/>
      </w:pPr>
    </w:lvl>
    <w:lvl w:ilvl="6" w:tplc="C532CAF0" w:tentative="1">
      <w:start w:val="1"/>
      <w:numFmt w:val="decimal"/>
      <w:lvlText w:val="%7."/>
      <w:lvlJc w:val="left"/>
      <w:pPr>
        <w:tabs>
          <w:tab w:val="num" w:pos="5040"/>
        </w:tabs>
        <w:ind w:left="5040" w:hanging="360"/>
      </w:pPr>
    </w:lvl>
    <w:lvl w:ilvl="7" w:tplc="F1ECAFD6" w:tentative="1">
      <w:start w:val="1"/>
      <w:numFmt w:val="lowerLetter"/>
      <w:lvlText w:val="%8."/>
      <w:lvlJc w:val="left"/>
      <w:pPr>
        <w:tabs>
          <w:tab w:val="num" w:pos="5760"/>
        </w:tabs>
        <w:ind w:left="5760" w:hanging="360"/>
      </w:pPr>
    </w:lvl>
    <w:lvl w:ilvl="8" w:tplc="540E3478" w:tentative="1">
      <w:start w:val="1"/>
      <w:numFmt w:val="lowerRoman"/>
      <w:lvlText w:val="%9."/>
      <w:lvlJc w:val="right"/>
      <w:pPr>
        <w:tabs>
          <w:tab w:val="num" w:pos="6480"/>
        </w:tabs>
        <w:ind w:left="6480" w:hanging="180"/>
      </w:pPr>
    </w:lvl>
  </w:abstractNum>
  <w:abstractNum w:abstractNumId="12">
    <w:nsid w:val="2E720D1B"/>
    <w:multiLevelType w:val="hybridMultilevel"/>
    <w:tmpl w:val="0B46EAD4"/>
    <w:lvl w:ilvl="0" w:tplc="CA78D880">
      <w:start w:val="1"/>
      <w:numFmt w:val="decimal"/>
      <w:lvlText w:val="%1."/>
      <w:lvlJc w:val="left"/>
      <w:pPr>
        <w:tabs>
          <w:tab w:val="num" w:pos="144"/>
        </w:tabs>
        <w:ind w:left="432" w:hanging="432"/>
      </w:pPr>
      <w:rPr>
        <w:rFonts w:hint="default"/>
      </w:rPr>
    </w:lvl>
    <w:lvl w:ilvl="1" w:tplc="5C80EEE4">
      <w:start w:val="1"/>
      <w:numFmt w:val="bullet"/>
      <w:lvlText w:val=""/>
      <w:lvlJc w:val="left"/>
      <w:pPr>
        <w:tabs>
          <w:tab w:val="num" w:pos="600"/>
        </w:tabs>
        <w:ind w:left="600" w:hanging="360"/>
      </w:pPr>
      <w:rPr>
        <w:rFonts w:ascii="Symbol" w:hAnsi="Symbol" w:hint="default"/>
      </w:rPr>
    </w:lvl>
    <w:lvl w:ilvl="2" w:tplc="60120962">
      <w:start w:val="1"/>
      <w:numFmt w:val="lowerRoman"/>
      <w:lvlText w:val="%3."/>
      <w:lvlJc w:val="right"/>
      <w:pPr>
        <w:tabs>
          <w:tab w:val="num" w:pos="1320"/>
        </w:tabs>
        <w:ind w:left="1320" w:hanging="180"/>
      </w:pPr>
    </w:lvl>
    <w:lvl w:ilvl="3" w:tplc="5D5AADAE">
      <w:start w:val="1"/>
      <w:numFmt w:val="decimal"/>
      <w:lvlText w:val="%4."/>
      <w:lvlJc w:val="left"/>
      <w:pPr>
        <w:tabs>
          <w:tab w:val="num" w:pos="2040"/>
        </w:tabs>
        <w:ind w:left="2040" w:hanging="360"/>
      </w:pPr>
      <w:rPr>
        <w:rFonts w:hint="default"/>
      </w:rPr>
    </w:lvl>
    <w:lvl w:ilvl="4" w:tplc="6E1C9242" w:tentative="1">
      <w:start w:val="1"/>
      <w:numFmt w:val="lowerLetter"/>
      <w:lvlText w:val="%5."/>
      <w:lvlJc w:val="left"/>
      <w:pPr>
        <w:tabs>
          <w:tab w:val="num" w:pos="2760"/>
        </w:tabs>
        <w:ind w:left="2760" w:hanging="360"/>
      </w:pPr>
    </w:lvl>
    <w:lvl w:ilvl="5" w:tplc="5AB076F4" w:tentative="1">
      <w:start w:val="1"/>
      <w:numFmt w:val="lowerRoman"/>
      <w:lvlText w:val="%6."/>
      <w:lvlJc w:val="right"/>
      <w:pPr>
        <w:tabs>
          <w:tab w:val="num" w:pos="3480"/>
        </w:tabs>
        <w:ind w:left="3480" w:hanging="180"/>
      </w:pPr>
    </w:lvl>
    <w:lvl w:ilvl="6" w:tplc="C9320172" w:tentative="1">
      <w:start w:val="1"/>
      <w:numFmt w:val="decimal"/>
      <w:lvlText w:val="%7."/>
      <w:lvlJc w:val="left"/>
      <w:pPr>
        <w:tabs>
          <w:tab w:val="num" w:pos="4200"/>
        </w:tabs>
        <w:ind w:left="4200" w:hanging="360"/>
      </w:pPr>
    </w:lvl>
    <w:lvl w:ilvl="7" w:tplc="EB4083DE" w:tentative="1">
      <w:start w:val="1"/>
      <w:numFmt w:val="lowerLetter"/>
      <w:lvlText w:val="%8."/>
      <w:lvlJc w:val="left"/>
      <w:pPr>
        <w:tabs>
          <w:tab w:val="num" w:pos="4920"/>
        </w:tabs>
        <w:ind w:left="4920" w:hanging="360"/>
      </w:pPr>
    </w:lvl>
    <w:lvl w:ilvl="8" w:tplc="76CAA8F0" w:tentative="1">
      <w:start w:val="1"/>
      <w:numFmt w:val="lowerRoman"/>
      <w:lvlText w:val="%9."/>
      <w:lvlJc w:val="right"/>
      <w:pPr>
        <w:tabs>
          <w:tab w:val="num" w:pos="5640"/>
        </w:tabs>
        <w:ind w:left="5640" w:hanging="180"/>
      </w:pPr>
    </w:lvl>
  </w:abstractNum>
  <w:abstractNum w:abstractNumId="13">
    <w:nsid w:val="3861322D"/>
    <w:multiLevelType w:val="hybridMultilevel"/>
    <w:tmpl w:val="6744F544"/>
    <w:lvl w:ilvl="0" w:tplc="6DEEB4C6">
      <w:start w:val="1"/>
      <w:numFmt w:val="decimal"/>
      <w:lvlText w:val="%1."/>
      <w:lvlJc w:val="left"/>
      <w:pPr>
        <w:tabs>
          <w:tab w:val="num" w:pos="432"/>
        </w:tabs>
        <w:ind w:left="720" w:hanging="432"/>
      </w:pPr>
      <w:rPr>
        <w:rFonts w:hint="default"/>
      </w:rPr>
    </w:lvl>
    <w:lvl w:ilvl="1" w:tplc="84B6E400" w:tentative="1">
      <w:start w:val="1"/>
      <w:numFmt w:val="lowerLetter"/>
      <w:lvlText w:val="%2."/>
      <w:lvlJc w:val="left"/>
      <w:pPr>
        <w:tabs>
          <w:tab w:val="num" w:pos="1440"/>
        </w:tabs>
        <w:ind w:left="1440" w:hanging="360"/>
      </w:pPr>
    </w:lvl>
    <w:lvl w:ilvl="2" w:tplc="5E52E688" w:tentative="1">
      <w:start w:val="1"/>
      <w:numFmt w:val="lowerRoman"/>
      <w:lvlText w:val="%3."/>
      <w:lvlJc w:val="right"/>
      <w:pPr>
        <w:tabs>
          <w:tab w:val="num" w:pos="2160"/>
        </w:tabs>
        <w:ind w:left="2160" w:hanging="180"/>
      </w:pPr>
    </w:lvl>
    <w:lvl w:ilvl="3" w:tplc="932A4914" w:tentative="1">
      <w:start w:val="1"/>
      <w:numFmt w:val="decimal"/>
      <w:lvlText w:val="%4."/>
      <w:lvlJc w:val="left"/>
      <w:pPr>
        <w:tabs>
          <w:tab w:val="num" w:pos="2880"/>
        </w:tabs>
        <w:ind w:left="2880" w:hanging="360"/>
      </w:pPr>
    </w:lvl>
    <w:lvl w:ilvl="4" w:tplc="0680BEF4" w:tentative="1">
      <w:start w:val="1"/>
      <w:numFmt w:val="lowerLetter"/>
      <w:lvlText w:val="%5."/>
      <w:lvlJc w:val="left"/>
      <w:pPr>
        <w:tabs>
          <w:tab w:val="num" w:pos="3600"/>
        </w:tabs>
        <w:ind w:left="3600" w:hanging="360"/>
      </w:pPr>
    </w:lvl>
    <w:lvl w:ilvl="5" w:tplc="12FE0E4A" w:tentative="1">
      <w:start w:val="1"/>
      <w:numFmt w:val="lowerRoman"/>
      <w:lvlText w:val="%6."/>
      <w:lvlJc w:val="right"/>
      <w:pPr>
        <w:tabs>
          <w:tab w:val="num" w:pos="4320"/>
        </w:tabs>
        <w:ind w:left="4320" w:hanging="180"/>
      </w:pPr>
    </w:lvl>
    <w:lvl w:ilvl="6" w:tplc="B262D7B8" w:tentative="1">
      <w:start w:val="1"/>
      <w:numFmt w:val="decimal"/>
      <w:lvlText w:val="%7."/>
      <w:lvlJc w:val="left"/>
      <w:pPr>
        <w:tabs>
          <w:tab w:val="num" w:pos="5040"/>
        </w:tabs>
        <w:ind w:left="5040" w:hanging="360"/>
      </w:pPr>
    </w:lvl>
    <w:lvl w:ilvl="7" w:tplc="535C86EC" w:tentative="1">
      <w:start w:val="1"/>
      <w:numFmt w:val="lowerLetter"/>
      <w:lvlText w:val="%8."/>
      <w:lvlJc w:val="left"/>
      <w:pPr>
        <w:tabs>
          <w:tab w:val="num" w:pos="5760"/>
        </w:tabs>
        <w:ind w:left="5760" w:hanging="360"/>
      </w:pPr>
    </w:lvl>
    <w:lvl w:ilvl="8" w:tplc="B6DA4634" w:tentative="1">
      <w:start w:val="1"/>
      <w:numFmt w:val="lowerRoman"/>
      <w:lvlText w:val="%9."/>
      <w:lvlJc w:val="right"/>
      <w:pPr>
        <w:tabs>
          <w:tab w:val="num" w:pos="6480"/>
        </w:tabs>
        <w:ind w:left="6480" w:hanging="180"/>
      </w:pPr>
    </w:lvl>
  </w:abstractNum>
  <w:abstractNum w:abstractNumId="14">
    <w:nsid w:val="39D3261E"/>
    <w:multiLevelType w:val="hybridMultilevel"/>
    <w:tmpl w:val="F4E81C66"/>
    <w:lvl w:ilvl="0" w:tplc="5622C70C">
      <w:start w:val="2"/>
      <w:numFmt w:val="upperLetter"/>
      <w:lvlText w:val="%1."/>
      <w:lvlJc w:val="left"/>
      <w:pPr>
        <w:tabs>
          <w:tab w:val="num" w:pos="720"/>
        </w:tabs>
        <w:ind w:left="720" w:hanging="360"/>
      </w:pPr>
      <w:rPr>
        <w:rFonts w:hint="default"/>
      </w:rPr>
    </w:lvl>
    <w:lvl w:ilvl="1" w:tplc="9DCE719A" w:tentative="1">
      <w:start w:val="1"/>
      <w:numFmt w:val="lowerLetter"/>
      <w:lvlText w:val="%2."/>
      <w:lvlJc w:val="left"/>
      <w:pPr>
        <w:tabs>
          <w:tab w:val="num" w:pos="1440"/>
        </w:tabs>
        <w:ind w:left="1440" w:hanging="360"/>
      </w:pPr>
    </w:lvl>
    <w:lvl w:ilvl="2" w:tplc="7B18D396" w:tentative="1">
      <w:start w:val="1"/>
      <w:numFmt w:val="lowerRoman"/>
      <w:lvlText w:val="%3."/>
      <w:lvlJc w:val="right"/>
      <w:pPr>
        <w:tabs>
          <w:tab w:val="num" w:pos="2160"/>
        </w:tabs>
        <w:ind w:left="2160" w:hanging="180"/>
      </w:pPr>
    </w:lvl>
    <w:lvl w:ilvl="3" w:tplc="CFBAC9D6" w:tentative="1">
      <w:start w:val="1"/>
      <w:numFmt w:val="decimal"/>
      <w:lvlText w:val="%4."/>
      <w:lvlJc w:val="left"/>
      <w:pPr>
        <w:tabs>
          <w:tab w:val="num" w:pos="2880"/>
        </w:tabs>
        <w:ind w:left="2880" w:hanging="360"/>
      </w:pPr>
    </w:lvl>
    <w:lvl w:ilvl="4" w:tplc="BC3E510E" w:tentative="1">
      <w:start w:val="1"/>
      <w:numFmt w:val="lowerLetter"/>
      <w:lvlText w:val="%5."/>
      <w:lvlJc w:val="left"/>
      <w:pPr>
        <w:tabs>
          <w:tab w:val="num" w:pos="3600"/>
        </w:tabs>
        <w:ind w:left="3600" w:hanging="360"/>
      </w:pPr>
    </w:lvl>
    <w:lvl w:ilvl="5" w:tplc="F8E86AA0" w:tentative="1">
      <w:start w:val="1"/>
      <w:numFmt w:val="lowerRoman"/>
      <w:lvlText w:val="%6."/>
      <w:lvlJc w:val="right"/>
      <w:pPr>
        <w:tabs>
          <w:tab w:val="num" w:pos="4320"/>
        </w:tabs>
        <w:ind w:left="4320" w:hanging="180"/>
      </w:pPr>
    </w:lvl>
    <w:lvl w:ilvl="6" w:tplc="04187504" w:tentative="1">
      <w:start w:val="1"/>
      <w:numFmt w:val="decimal"/>
      <w:lvlText w:val="%7."/>
      <w:lvlJc w:val="left"/>
      <w:pPr>
        <w:tabs>
          <w:tab w:val="num" w:pos="5040"/>
        </w:tabs>
        <w:ind w:left="5040" w:hanging="360"/>
      </w:pPr>
    </w:lvl>
    <w:lvl w:ilvl="7" w:tplc="B2A60DFC" w:tentative="1">
      <w:start w:val="1"/>
      <w:numFmt w:val="lowerLetter"/>
      <w:lvlText w:val="%8."/>
      <w:lvlJc w:val="left"/>
      <w:pPr>
        <w:tabs>
          <w:tab w:val="num" w:pos="5760"/>
        </w:tabs>
        <w:ind w:left="5760" w:hanging="360"/>
      </w:pPr>
    </w:lvl>
    <w:lvl w:ilvl="8" w:tplc="E17835BE" w:tentative="1">
      <w:start w:val="1"/>
      <w:numFmt w:val="lowerRoman"/>
      <w:lvlText w:val="%9."/>
      <w:lvlJc w:val="right"/>
      <w:pPr>
        <w:tabs>
          <w:tab w:val="num" w:pos="6480"/>
        </w:tabs>
        <w:ind w:left="6480" w:hanging="180"/>
      </w:pPr>
    </w:lvl>
  </w:abstractNum>
  <w:abstractNum w:abstractNumId="15">
    <w:nsid w:val="3C705E84"/>
    <w:multiLevelType w:val="hybridMultilevel"/>
    <w:tmpl w:val="56708BC4"/>
    <w:lvl w:ilvl="0" w:tplc="DAAEEB58">
      <w:start w:val="1"/>
      <w:numFmt w:val="upperLetter"/>
      <w:lvlText w:val="%1."/>
      <w:lvlJc w:val="left"/>
      <w:pPr>
        <w:tabs>
          <w:tab w:val="num" w:pos="360"/>
        </w:tabs>
        <w:ind w:left="360" w:hanging="360"/>
      </w:pPr>
    </w:lvl>
    <w:lvl w:ilvl="1" w:tplc="408A4A9A" w:tentative="1">
      <w:start w:val="1"/>
      <w:numFmt w:val="lowerLetter"/>
      <w:lvlText w:val="%2."/>
      <w:lvlJc w:val="left"/>
      <w:pPr>
        <w:tabs>
          <w:tab w:val="num" w:pos="1080"/>
        </w:tabs>
        <w:ind w:left="1080" w:hanging="360"/>
      </w:pPr>
    </w:lvl>
    <w:lvl w:ilvl="2" w:tplc="6ECABE12" w:tentative="1">
      <w:start w:val="1"/>
      <w:numFmt w:val="lowerRoman"/>
      <w:lvlText w:val="%3."/>
      <w:lvlJc w:val="right"/>
      <w:pPr>
        <w:tabs>
          <w:tab w:val="num" w:pos="1800"/>
        </w:tabs>
        <w:ind w:left="1800" w:hanging="180"/>
      </w:pPr>
    </w:lvl>
    <w:lvl w:ilvl="3" w:tplc="6862F5F8" w:tentative="1">
      <w:start w:val="1"/>
      <w:numFmt w:val="decimal"/>
      <w:lvlText w:val="%4."/>
      <w:lvlJc w:val="left"/>
      <w:pPr>
        <w:tabs>
          <w:tab w:val="num" w:pos="2520"/>
        </w:tabs>
        <w:ind w:left="2520" w:hanging="360"/>
      </w:pPr>
    </w:lvl>
    <w:lvl w:ilvl="4" w:tplc="CEAC4150" w:tentative="1">
      <w:start w:val="1"/>
      <w:numFmt w:val="lowerLetter"/>
      <w:lvlText w:val="%5."/>
      <w:lvlJc w:val="left"/>
      <w:pPr>
        <w:tabs>
          <w:tab w:val="num" w:pos="3240"/>
        </w:tabs>
        <w:ind w:left="3240" w:hanging="360"/>
      </w:pPr>
    </w:lvl>
    <w:lvl w:ilvl="5" w:tplc="2670FDEA" w:tentative="1">
      <w:start w:val="1"/>
      <w:numFmt w:val="lowerRoman"/>
      <w:lvlText w:val="%6."/>
      <w:lvlJc w:val="right"/>
      <w:pPr>
        <w:tabs>
          <w:tab w:val="num" w:pos="3960"/>
        </w:tabs>
        <w:ind w:left="3960" w:hanging="180"/>
      </w:pPr>
    </w:lvl>
    <w:lvl w:ilvl="6" w:tplc="A09ACBC0" w:tentative="1">
      <w:start w:val="1"/>
      <w:numFmt w:val="decimal"/>
      <w:lvlText w:val="%7."/>
      <w:lvlJc w:val="left"/>
      <w:pPr>
        <w:tabs>
          <w:tab w:val="num" w:pos="4680"/>
        </w:tabs>
        <w:ind w:left="4680" w:hanging="360"/>
      </w:pPr>
    </w:lvl>
    <w:lvl w:ilvl="7" w:tplc="3BFED4D8" w:tentative="1">
      <w:start w:val="1"/>
      <w:numFmt w:val="lowerLetter"/>
      <w:lvlText w:val="%8."/>
      <w:lvlJc w:val="left"/>
      <w:pPr>
        <w:tabs>
          <w:tab w:val="num" w:pos="5400"/>
        </w:tabs>
        <w:ind w:left="5400" w:hanging="360"/>
      </w:pPr>
    </w:lvl>
    <w:lvl w:ilvl="8" w:tplc="24C054EA" w:tentative="1">
      <w:start w:val="1"/>
      <w:numFmt w:val="lowerRoman"/>
      <w:lvlText w:val="%9."/>
      <w:lvlJc w:val="right"/>
      <w:pPr>
        <w:tabs>
          <w:tab w:val="num" w:pos="6120"/>
        </w:tabs>
        <w:ind w:left="6120" w:hanging="180"/>
      </w:pPr>
    </w:lvl>
  </w:abstractNum>
  <w:abstractNum w:abstractNumId="16">
    <w:nsid w:val="3D1052D9"/>
    <w:multiLevelType w:val="hybridMultilevel"/>
    <w:tmpl w:val="1F2A12E8"/>
    <w:lvl w:ilvl="0" w:tplc="A6DA94C2">
      <w:start w:val="1"/>
      <w:numFmt w:val="bullet"/>
      <w:lvlText w:val=""/>
      <w:lvlJc w:val="left"/>
      <w:pPr>
        <w:tabs>
          <w:tab w:val="num" w:pos="360"/>
        </w:tabs>
        <w:ind w:left="360" w:hanging="360"/>
      </w:pPr>
      <w:rPr>
        <w:rFonts w:ascii="Symbol" w:hAnsi="Symbol" w:hint="default"/>
      </w:rPr>
    </w:lvl>
    <w:lvl w:ilvl="1" w:tplc="50425746" w:tentative="1">
      <w:start w:val="1"/>
      <w:numFmt w:val="bullet"/>
      <w:lvlText w:val="o"/>
      <w:lvlJc w:val="left"/>
      <w:pPr>
        <w:tabs>
          <w:tab w:val="num" w:pos="1080"/>
        </w:tabs>
        <w:ind w:left="1080" w:hanging="360"/>
      </w:pPr>
      <w:rPr>
        <w:rFonts w:ascii="Courier New" w:hAnsi="Courier New" w:cs="Courier New" w:hint="default"/>
      </w:rPr>
    </w:lvl>
    <w:lvl w:ilvl="2" w:tplc="95649764" w:tentative="1">
      <w:start w:val="1"/>
      <w:numFmt w:val="bullet"/>
      <w:lvlText w:val=""/>
      <w:lvlJc w:val="left"/>
      <w:pPr>
        <w:tabs>
          <w:tab w:val="num" w:pos="1800"/>
        </w:tabs>
        <w:ind w:left="1800" w:hanging="360"/>
      </w:pPr>
      <w:rPr>
        <w:rFonts w:ascii="Wingdings" w:hAnsi="Wingdings" w:hint="default"/>
      </w:rPr>
    </w:lvl>
    <w:lvl w:ilvl="3" w:tplc="41B63FD8" w:tentative="1">
      <w:start w:val="1"/>
      <w:numFmt w:val="bullet"/>
      <w:lvlText w:val=""/>
      <w:lvlJc w:val="left"/>
      <w:pPr>
        <w:tabs>
          <w:tab w:val="num" w:pos="2520"/>
        </w:tabs>
        <w:ind w:left="2520" w:hanging="360"/>
      </w:pPr>
      <w:rPr>
        <w:rFonts w:ascii="Symbol" w:hAnsi="Symbol" w:hint="default"/>
      </w:rPr>
    </w:lvl>
    <w:lvl w:ilvl="4" w:tplc="9E90636A" w:tentative="1">
      <w:start w:val="1"/>
      <w:numFmt w:val="bullet"/>
      <w:lvlText w:val="o"/>
      <w:lvlJc w:val="left"/>
      <w:pPr>
        <w:tabs>
          <w:tab w:val="num" w:pos="3240"/>
        </w:tabs>
        <w:ind w:left="3240" w:hanging="360"/>
      </w:pPr>
      <w:rPr>
        <w:rFonts w:ascii="Courier New" w:hAnsi="Courier New" w:cs="Courier New" w:hint="default"/>
      </w:rPr>
    </w:lvl>
    <w:lvl w:ilvl="5" w:tplc="547ED69E" w:tentative="1">
      <w:start w:val="1"/>
      <w:numFmt w:val="bullet"/>
      <w:lvlText w:val=""/>
      <w:lvlJc w:val="left"/>
      <w:pPr>
        <w:tabs>
          <w:tab w:val="num" w:pos="3960"/>
        </w:tabs>
        <w:ind w:left="3960" w:hanging="360"/>
      </w:pPr>
      <w:rPr>
        <w:rFonts w:ascii="Wingdings" w:hAnsi="Wingdings" w:hint="default"/>
      </w:rPr>
    </w:lvl>
    <w:lvl w:ilvl="6" w:tplc="2CCA9B96" w:tentative="1">
      <w:start w:val="1"/>
      <w:numFmt w:val="bullet"/>
      <w:lvlText w:val=""/>
      <w:lvlJc w:val="left"/>
      <w:pPr>
        <w:tabs>
          <w:tab w:val="num" w:pos="4680"/>
        </w:tabs>
        <w:ind w:left="4680" w:hanging="360"/>
      </w:pPr>
      <w:rPr>
        <w:rFonts w:ascii="Symbol" w:hAnsi="Symbol" w:hint="default"/>
      </w:rPr>
    </w:lvl>
    <w:lvl w:ilvl="7" w:tplc="6B6453AC" w:tentative="1">
      <w:start w:val="1"/>
      <w:numFmt w:val="bullet"/>
      <w:lvlText w:val="o"/>
      <w:lvlJc w:val="left"/>
      <w:pPr>
        <w:tabs>
          <w:tab w:val="num" w:pos="5400"/>
        </w:tabs>
        <w:ind w:left="5400" w:hanging="360"/>
      </w:pPr>
      <w:rPr>
        <w:rFonts w:ascii="Courier New" w:hAnsi="Courier New" w:cs="Courier New" w:hint="default"/>
      </w:rPr>
    </w:lvl>
    <w:lvl w:ilvl="8" w:tplc="6D908892" w:tentative="1">
      <w:start w:val="1"/>
      <w:numFmt w:val="bullet"/>
      <w:lvlText w:val=""/>
      <w:lvlJc w:val="left"/>
      <w:pPr>
        <w:tabs>
          <w:tab w:val="num" w:pos="6120"/>
        </w:tabs>
        <w:ind w:left="6120" w:hanging="360"/>
      </w:pPr>
      <w:rPr>
        <w:rFonts w:ascii="Wingdings" w:hAnsi="Wingdings" w:hint="default"/>
      </w:rPr>
    </w:lvl>
  </w:abstractNum>
  <w:abstractNum w:abstractNumId="17">
    <w:nsid w:val="42545D14"/>
    <w:multiLevelType w:val="hybridMultilevel"/>
    <w:tmpl w:val="38360058"/>
    <w:lvl w:ilvl="0" w:tplc="A2D0AFDE">
      <w:start w:val="1"/>
      <w:numFmt w:val="decimal"/>
      <w:lvlText w:val="%1."/>
      <w:lvlJc w:val="left"/>
      <w:pPr>
        <w:tabs>
          <w:tab w:val="num" w:pos="720"/>
        </w:tabs>
        <w:ind w:left="720" w:hanging="360"/>
      </w:pPr>
    </w:lvl>
    <w:lvl w:ilvl="1" w:tplc="6ECE4C28" w:tentative="1">
      <w:start w:val="1"/>
      <w:numFmt w:val="lowerLetter"/>
      <w:lvlText w:val="%2."/>
      <w:lvlJc w:val="left"/>
      <w:pPr>
        <w:tabs>
          <w:tab w:val="num" w:pos="1440"/>
        </w:tabs>
        <w:ind w:left="1440" w:hanging="360"/>
      </w:pPr>
    </w:lvl>
    <w:lvl w:ilvl="2" w:tplc="2578D9F6" w:tentative="1">
      <w:start w:val="1"/>
      <w:numFmt w:val="lowerRoman"/>
      <w:lvlText w:val="%3."/>
      <w:lvlJc w:val="right"/>
      <w:pPr>
        <w:tabs>
          <w:tab w:val="num" w:pos="2160"/>
        </w:tabs>
        <w:ind w:left="2160" w:hanging="180"/>
      </w:pPr>
    </w:lvl>
    <w:lvl w:ilvl="3" w:tplc="5E5670DC" w:tentative="1">
      <w:start w:val="1"/>
      <w:numFmt w:val="decimal"/>
      <w:lvlText w:val="%4."/>
      <w:lvlJc w:val="left"/>
      <w:pPr>
        <w:tabs>
          <w:tab w:val="num" w:pos="2880"/>
        </w:tabs>
        <w:ind w:left="2880" w:hanging="360"/>
      </w:pPr>
    </w:lvl>
    <w:lvl w:ilvl="4" w:tplc="23ACE856" w:tentative="1">
      <w:start w:val="1"/>
      <w:numFmt w:val="lowerLetter"/>
      <w:lvlText w:val="%5."/>
      <w:lvlJc w:val="left"/>
      <w:pPr>
        <w:tabs>
          <w:tab w:val="num" w:pos="3600"/>
        </w:tabs>
        <w:ind w:left="3600" w:hanging="360"/>
      </w:pPr>
    </w:lvl>
    <w:lvl w:ilvl="5" w:tplc="EBA6DB86" w:tentative="1">
      <w:start w:val="1"/>
      <w:numFmt w:val="lowerRoman"/>
      <w:lvlText w:val="%6."/>
      <w:lvlJc w:val="right"/>
      <w:pPr>
        <w:tabs>
          <w:tab w:val="num" w:pos="4320"/>
        </w:tabs>
        <w:ind w:left="4320" w:hanging="180"/>
      </w:pPr>
    </w:lvl>
    <w:lvl w:ilvl="6" w:tplc="44D65970" w:tentative="1">
      <w:start w:val="1"/>
      <w:numFmt w:val="decimal"/>
      <w:lvlText w:val="%7."/>
      <w:lvlJc w:val="left"/>
      <w:pPr>
        <w:tabs>
          <w:tab w:val="num" w:pos="5040"/>
        </w:tabs>
        <w:ind w:left="5040" w:hanging="360"/>
      </w:pPr>
    </w:lvl>
    <w:lvl w:ilvl="7" w:tplc="AF5E5C34" w:tentative="1">
      <w:start w:val="1"/>
      <w:numFmt w:val="lowerLetter"/>
      <w:lvlText w:val="%8."/>
      <w:lvlJc w:val="left"/>
      <w:pPr>
        <w:tabs>
          <w:tab w:val="num" w:pos="5760"/>
        </w:tabs>
        <w:ind w:left="5760" w:hanging="360"/>
      </w:pPr>
    </w:lvl>
    <w:lvl w:ilvl="8" w:tplc="AB1E18C0" w:tentative="1">
      <w:start w:val="1"/>
      <w:numFmt w:val="lowerRoman"/>
      <w:lvlText w:val="%9."/>
      <w:lvlJc w:val="right"/>
      <w:pPr>
        <w:tabs>
          <w:tab w:val="num" w:pos="6480"/>
        </w:tabs>
        <w:ind w:left="6480" w:hanging="180"/>
      </w:pPr>
    </w:lvl>
  </w:abstractNum>
  <w:abstractNum w:abstractNumId="18">
    <w:nsid w:val="43CF2415"/>
    <w:multiLevelType w:val="hybridMultilevel"/>
    <w:tmpl w:val="D4F8F004"/>
    <w:lvl w:ilvl="0" w:tplc="569C04EC">
      <w:start w:val="1"/>
      <w:numFmt w:val="upperLetter"/>
      <w:lvlText w:val="%1."/>
      <w:lvlJc w:val="left"/>
      <w:pPr>
        <w:tabs>
          <w:tab w:val="num" w:pos="720"/>
        </w:tabs>
        <w:ind w:left="720" w:hanging="360"/>
      </w:pPr>
      <w:rPr>
        <w:rFonts w:hint="default"/>
      </w:rPr>
    </w:lvl>
    <w:lvl w:ilvl="1" w:tplc="237EF990" w:tentative="1">
      <w:start w:val="1"/>
      <w:numFmt w:val="lowerLetter"/>
      <w:lvlText w:val="%2."/>
      <w:lvlJc w:val="left"/>
      <w:pPr>
        <w:tabs>
          <w:tab w:val="num" w:pos="1440"/>
        </w:tabs>
        <w:ind w:left="1440" w:hanging="360"/>
      </w:pPr>
    </w:lvl>
    <w:lvl w:ilvl="2" w:tplc="BC62B26E" w:tentative="1">
      <w:start w:val="1"/>
      <w:numFmt w:val="lowerRoman"/>
      <w:lvlText w:val="%3."/>
      <w:lvlJc w:val="right"/>
      <w:pPr>
        <w:tabs>
          <w:tab w:val="num" w:pos="2160"/>
        </w:tabs>
        <w:ind w:left="2160" w:hanging="180"/>
      </w:pPr>
    </w:lvl>
    <w:lvl w:ilvl="3" w:tplc="AE382038" w:tentative="1">
      <w:start w:val="1"/>
      <w:numFmt w:val="decimal"/>
      <w:lvlText w:val="%4."/>
      <w:lvlJc w:val="left"/>
      <w:pPr>
        <w:tabs>
          <w:tab w:val="num" w:pos="2880"/>
        </w:tabs>
        <w:ind w:left="2880" w:hanging="360"/>
      </w:pPr>
    </w:lvl>
    <w:lvl w:ilvl="4" w:tplc="5754BA12" w:tentative="1">
      <w:start w:val="1"/>
      <w:numFmt w:val="lowerLetter"/>
      <w:lvlText w:val="%5."/>
      <w:lvlJc w:val="left"/>
      <w:pPr>
        <w:tabs>
          <w:tab w:val="num" w:pos="3600"/>
        </w:tabs>
        <w:ind w:left="3600" w:hanging="360"/>
      </w:pPr>
    </w:lvl>
    <w:lvl w:ilvl="5" w:tplc="F78C6A6A" w:tentative="1">
      <w:start w:val="1"/>
      <w:numFmt w:val="lowerRoman"/>
      <w:lvlText w:val="%6."/>
      <w:lvlJc w:val="right"/>
      <w:pPr>
        <w:tabs>
          <w:tab w:val="num" w:pos="4320"/>
        </w:tabs>
        <w:ind w:left="4320" w:hanging="180"/>
      </w:pPr>
    </w:lvl>
    <w:lvl w:ilvl="6" w:tplc="F522B848" w:tentative="1">
      <w:start w:val="1"/>
      <w:numFmt w:val="decimal"/>
      <w:lvlText w:val="%7."/>
      <w:lvlJc w:val="left"/>
      <w:pPr>
        <w:tabs>
          <w:tab w:val="num" w:pos="5040"/>
        </w:tabs>
        <w:ind w:left="5040" w:hanging="360"/>
      </w:pPr>
    </w:lvl>
    <w:lvl w:ilvl="7" w:tplc="436CEFE2" w:tentative="1">
      <w:start w:val="1"/>
      <w:numFmt w:val="lowerLetter"/>
      <w:lvlText w:val="%8."/>
      <w:lvlJc w:val="left"/>
      <w:pPr>
        <w:tabs>
          <w:tab w:val="num" w:pos="5760"/>
        </w:tabs>
        <w:ind w:left="5760" w:hanging="360"/>
      </w:pPr>
    </w:lvl>
    <w:lvl w:ilvl="8" w:tplc="320A0148" w:tentative="1">
      <w:start w:val="1"/>
      <w:numFmt w:val="lowerRoman"/>
      <w:lvlText w:val="%9."/>
      <w:lvlJc w:val="right"/>
      <w:pPr>
        <w:tabs>
          <w:tab w:val="num" w:pos="6480"/>
        </w:tabs>
        <w:ind w:left="6480" w:hanging="180"/>
      </w:pPr>
    </w:lvl>
  </w:abstractNum>
  <w:abstractNum w:abstractNumId="19">
    <w:nsid w:val="449C44E3"/>
    <w:multiLevelType w:val="hybridMultilevel"/>
    <w:tmpl w:val="1A80028A"/>
    <w:lvl w:ilvl="0" w:tplc="2DBCCEE6">
      <w:start w:val="1"/>
      <w:numFmt w:val="bullet"/>
      <w:lvlText w:val=""/>
      <w:lvlJc w:val="left"/>
      <w:pPr>
        <w:tabs>
          <w:tab w:val="num" w:pos="648"/>
        </w:tabs>
        <w:ind w:left="648" w:hanging="360"/>
      </w:pPr>
      <w:rPr>
        <w:rFonts w:ascii="Symbol" w:hAnsi="Symbol" w:hint="default"/>
      </w:rPr>
    </w:lvl>
    <w:lvl w:ilvl="1" w:tplc="E83CED7E">
      <w:start w:val="1"/>
      <w:numFmt w:val="bullet"/>
      <w:lvlText w:val=""/>
      <w:lvlJc w:val="left"/>
      <w:pPr>
        <w:tabs>
          <w:tab w:val="num" w:pos="1440"/>
        </w:tabs>
        <w:ind w:left="1440" w:hanging="360"/>
      </w:pPr>
      <w:rPr>
        <w:rFonts w:ascii="Symbol" w:hAnsi="Symbol" w:hint="default"/>
      </w:rPr>
    </w:lvl>
    <w:lvl w:ilvl="2" w:tplc="A18C02DA" w:tentative="1">
      <w:start w:val="1"/>
      <w:numFmt w:val="lowerRoman"/>
      <w:lvlText w:val="%3."/>
      <w:lvlJc w:val="right"/>
      <w:pPr>
        <w:tabs>
          <w:tab w:val="num" w:pos="2160"/>
        </w:tabs>
        <w:ind w:left="2160" w:hanging="180"/>
      </w:pPr>
    </w:lvl>
    <w:lvl w:ilvl="3" w:tplc="E042E532" w:tentative="1">
      <w:start w:val="1"/>
      <w:numFmt w:val="decimal"/>
      <w:lvlText w:val="%4."/>
      <w:lvlJc w:val="left"/>
      <w:pPr>
        <w:tabs>
          <w:tab w:val="num" w:pos="2880"/>
        </w:tabs>
        <w:ind w:left="2880" w:hanging="360"/>
      </w:pPr>
    </w:lvl>
    <w:lvl w:ilvl="4" w:tplc="55D8AF68" w:tentative="1">
      <w:start w:val="1"/>
      <w:numFmt w:val="lowerLetter"/>
      <w:lvlText w:val="%5."/>
      <w:lvlJc w:val="left"/>
      <w:pPr>
        <w:tabs>
          <w:tab w:val="num" w:pos="3600"/>
        </w:tabs>
        <w:ind w:left="3600" w:hanging="360"/>
      </w:pPr>
    </w:lvl>
    <w:lvl w:ilvl="5" w:tplc="9614193C" w:tentative="1">
      <w:start w:val="1"/>
      <w:numFmt w:val="lowerRoman"/>
      <w:lvlText w:val="%6."/>
      <w:lvlJc w:val="right"/>
      <w:pPr>
        <w:tabs>
          <w:tab w:val="num" w:pos="4320"/>
        </w:tabs>
        <w:ind w:left="4320" w:hanging="180"/>
      </w:pPr>
    </w:lvl>
    <w:lvl w:ilvl="6" w:tplc="5F18A704" w:tentative="1">
      <w:start w:val="1"/>
      <w:numFmt w:val="decimal"/>
      <w:lvlText w:val="%7."/>
      <w:lvlJc w:val="left"/>
      <w:pPr>
        <w:tabs>
          <w:tab w:val="num" w:pos="5040"/>
        </w:tabs>
        <w:ind w:left="5040" w:hanging="360"/>
      </w:pPr>
    </w:lvl>
    <w:lvl w:ilvl="7" w:tplc="C8B2CDF8" w:tentative="1">
      <w:start w:val="1"/>
      <w:numFmt w:val="lowerLetter"/>
      <w:lvlText w:val="%8."/>
      <w:lvlJc w:val="left"/>
      <w:pPr>
        <w:tabs>
          <w:tab w:val="num" w:pos="5760"/>
        </w:tabs>
        <w:ind w:left="5760" w:hanging="360"/>
      </w:pPr>
    </w:lvl>
    <w:lvl w:ilvl="8" w:tplc="3E8622FE" w:tentative="1">
      <w:start w:val="1"/>
      <w:numFmt w:val="lowerRoman"/>
      <w:lvlText w:val="%9."/>
      <w:lvlJc w:val="right"/>
      <w:pPr>
        <w:tabs>
          <w:tab w:val="num" w:pos="6480"/>
        </w:tabs>
        <w:ind w:left="6480" w:hanging="180"/>
      </w:pPr>
    </w:lvl>
  </w:abstractNum>
  <w:abstractNum w:abstractNumId="20">
    <w:nsid w:val="4BF946D4"/>
    <w:multiLevelType w:val="hybridMultilevel"/>
    <w:tmpl w:val="F4C85E88"/>
    <w:lvl w:ilvl="0" w:tplc="A6EA05E0">
      <w:start w:val="4"/>
      <w:numFmt w:val="decimal"/>
      <w:lvlText w:val="%1."/>
      <w:lvlJc w:val="left"/>
      <w:pPr>
        <w:tabs>
          <w:tab w:val="num" w:pos="720"/>
        </w:tabs>
        <w:ind w:left="720" w:hanging="360"/>
      </w:pPr>
      <w:rPr>
        <w:rFonts w:hint="default"/>
        <w:b w:val="0"/>
      </w:rPr>
    </w:lvl>
    <w:lvl w:ilvl="1" w:tplc="C2D4C342" w:tentative="1">
      <w:start w:val="1"/>
      <w:numFmt w:val="lowerLetter"/>
      <w:lvlText w:val="%2."/>
      <w:lvlJc w:val="left"/>
      <w:pPr>
        <w:tabs>
          <w:tab w:val="num" w:pos="1440"/>
        </w:tabs>
        <w:ind w:left="1440" w:hanging="360"/>
      </w:pPr>
    </w:lvl>
    <w:lvl w:ilvl="2" w:tplc="76204D66" w:tentative="1">
      <w:start w:val="1"/>
      <w:numFmt w:val="lowerRoman"/>
      <w:lvlText w:val="%3."/>
      <w:lvlJc w:val="right"/>
      <w:pPr>
        <w:tabs>
          <w:tab w:val="num" w:pos="2160"/>
        </w:tabs>
        <w:ind w:left="2160" w:hanging="180"/>
      </w:pPr>
    </w:lvl>
    <w:lvl w:ilvl="3" w:tplc="90BC285C" w:tentative="1">
      <w:start w:val="1"/>
      <w:numFmt w:val="decimal"/>
      <w:lvlText w:val="%4."/>
      <w:lvlJc w:val="left"/>
      <w:pPr>
        <w:tabs>
          <w:tab w:val="num" w:pos="2880"/>
        </w:tabs>
        <w:ind w:left="2880" w:hanging="360"/>
      </w:pPr>
    </w:lvl>
    <w:lvl w:ilvl="4" w:tplc="B5C61792" w:tentative="1">
      <w:start w:val="1"/>
      <w:numFmt w:val="lowerLetter"/>
      <w:lvlText w:val="%5."/>
      <w:lvlJc w:val="left"/>
      <w:pPr>
        <w:tabs>
          <w:tab w:val="num" w:pos="3600"/>
        </w:tabs>
        <w:ind w:left="3600" w:hanging="360"/>
      </w:pPr>
    </w:lvl>
    <w:lvl w:ilvl="5" w:tplc="96801260" w:tentative="1">
      <w:start w:val="1"/>
      <w:numFmt w:val="lowerRoman"/>
      <w:lvlText w:val="%6."/>
      <w:lvlJc w:val="right"/>
      <w:pPr>
        <w:tabs>
          <w:tab w:val="num" w:pos="4320"/>
        </w:tabs>
        <w:ind w:left="4320" w:hanging="180"/>
      </w:pPr>
    </w:lvl>
    <w:lvl w:ilvl="6" w:tplc="668ECF4A" w:tentative="1">
      <w:start w:val="1"/>
      <w:numFmt w:val="decimal"/>
      <w:lvlText w:val="%7."/>
      <w:lvlJc w:val="left"/>
      <w:pPr>
        <w:tabs>
          <w:tab w:val="num" w:pos="5040"/>
        </w:tabs>
        <w:ind w:left="5040" w:hanging="360"/>
      </w:pPr>
    </w:lvl>
    <w:lvl w:ilvl="7" w:tplc="D4F2FDAC" w:tentative="1">
      <w:start w:val="1"/>
      <w:numFmt w:val="lowerLetter"/>
      <w:lvlText w:val="%8."/>
      <w:lvlJc w:val="left"/>
      <w:pPr>
        <w:tabs>
          <w:tab w:val="num" w:pos="5760"/>
        </w:tabs>
        <w:ind w:left="5760" w:hanging="360"/>
      </w:pPr>
    </w:lvl>
    <w:lvl w:ilvl="8" w:tplc="3F1EC4E6" w:tentative="1">
      <w:start w:val="1"/>
      <w:numFmt w:val="lowerRoman"/>
      <w:lvlText w:val="%9."/>
      <w:lvlJc w:val="right"/>
      <w:pPr>
        <w:tabs>
          <w:tab w:val="num" w:pos="6480"/>
        </w:tabs>
        <w:ind w:left="6480" w:hanging="180"/>
      </w:pPr>
    </w:lvl>
  </w:abstractNum>
  <w:abstractNum w:abstractNumId="21">
    <w:nsid w:val="4FDF7314"/>
    <w:multiLevelType w:val="hybridMultilevel"/>
    <w:tmpl w:val="D4149558"/>
    <w:lvl w:ilvl="0" w:tplc="8378FE02">
      <w:start w:val="1"/>
      <w:numFmt w:val="decimal"/>
      <w:lvlText w:val="%1)"/>
      <w:lvlJc w:val="left"/>
      <w:pPr>
        <w:tabs>
          <w:tab w:val="num" w:pos="720"/>
        </w:tabs>
        <w:ind w:left="720" w:hanging="360"/>
      </w:pPr>
    </w:lvl>
    <w:lvl w:ilvl="1" w:tplc="3954C5E4" w:tentative="1">
      <w:start w:val="1"/>
      <w:numFmt w:val="lowerLetter"/>
      <w:lvlText w:val="%2."/>
      <w:lvlJc w:val="left"/>
      <w:pPr>
        <w:tabs>
          <w:tab w:val="num" w:pos="1440"/>
        </w:tabs>
        <w:ind w:left="1440" w:hanging="360"/>
      </w:pPr>
    </w:lvl>
    <w:lvl w:ilvl="2" w:tplc="5B068D22" w:tentative="1">
      <w:start w:val="1"/>
      <w:numFmt w:val="lowerRoman"/>
      <w:lvlText w:val="%3."/>
      <w:lvlJc w:val="right"/>
      <w:pPr>
        <w:tabs>
          <w:tab w:val="num" w:pos="2160"/>
        </w:tabs>
        <w:ind w:left="2160" w:hanging="180"/>
      </w:pPr>
    </w:lvl>
    <w:lvl w:ilvl="3" w:tplc="F680244A" w:tentative="1">
      <w:start w:val="1"/>
      <w:numFmt w:val="decimal"/>
      <w:lvlText w:val="%4."/>
      <w:lvlJc w:val="left"/>
      <w:pPr>
        <w:tabs>
          <w:tab w:val="num" w:pos="2880"/>
        </w:tabs>
        <w:ind w:left="2880" w:hanging="360"/>
      </w:pPr>
    </w:lvl>
    <w:lvl w:ilvl="4" w:tplc="AD2611CA" w:tentative="1">
      <w:start w:val="1"/>
      <w:numFmt w:val="lowerLetter"/>
      <w:lvlText w:val="%5."/>
      <w:lvlJc w:val="left"/>
      <w:pPr>
        <w:tabs>
          <w:tab w:val="num" w:pos="3600"/>
        </w:tabs>
        <w:ind w:left="3600" w:hanging="360"/>
      </w:pPr>
    </w:lvl>
    <w:lvl w:ilvl="5" w:tplc="D3D2CB06" w:tentative="1">
      <w:start w:val="1"/>
      <w:numFmt w:val="lowerRoman"/>
      <w:lvlText w:val="%6."/>
      <w:lvlJc w:val="right"/>
      <w:pPr>
        <w:tabs>
          <w:tab w:val="num" w:pos="4320"/>
        </w:tabs>
        <w:ind w:left="4320" w:hanging="180"/>
      </w:pPr>
    </w:lvl>
    <w:lvl w:ilvl="6" w:tplc="3140ACF2" w:tentative="1">
      <w:start w:val="1"/>
      <w:numFmt w:val="decimal"/>
      <w:lvlText w:val="%7."/>
      <w:lvlJc w:val="left"/>
      <w:pPr>
        <w:tabs>
          <w:tab w:val="num" w:pos="5040"/>
        </w:tabs>
        <w:ind w:left="5040" w:hanging="360"/>
      </w:pPr>
    </w:lvl>
    <w:lvl w:ilvl="7" w:tplc="5CF81CFA" w:tentative="1">
      <w:start w:val="1"/>
      <w:numFmt w:val="lowerLetter"/>
      <w:lvlText w:val="%8."/>
      <w:lvlJc w:val="left"/>
      <w:pPr>
        <w:tabs>
          <w:tab w:val="num" w:pos="5760"/>
        </w:tabs>
        <w:ind w:left="5760" w:hanging="360"/>
      </w:pPr>
    </w:lvl>
    <w:lvl w:ilvl="8" w:tplc="F604A3D4" w:tentative="1">
      <w:start w:val="1"/>
      <w:numFmt w:val="lowerRoman"/>
      <w:lvlText w:val="%9."/>
      <w:lvlJc w:val="right"/>
      <w:pPr>
        <w:tabs>
          <w:tab w:val="num" w:pos="6480"/>
        </w:tabs>
        <w:ind w:left="6480" w:hanging="180"/>
      </w:pPr>
    </w:lvl>
  </w:abstractNum>
  <w:abstractNum w:abstractNumId="22">
    <w:nsid w:val="51F43880"/>
    <w:multiLevelType w:val="multilevel"/>
    <w:tmpl w:val="6A3E4CD4"/>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263D57"/>
    <w:multiLevelType w:val="hybridMultilevel"/>
    <w:tmpl w:val="DFA2D81E"/>
    <w:lvl w:ilvl="0" w:tplc="CA92B758">
      <w:start w:val="1"/>
      <w:numFmt w:val="decimal"/>
      <w:lvlText w:val="%1."/>
      <w:lvlJc w:val="left"/>
      <w:pPr>
        <w:tabs>
          <w:tab w:val="num" w:pos="432"/>
        </w:tabs>
        <w:ind w:left="720" w:hanging="432"/>
      </w:pPr>
      <w:rPr>
        <w:rFonts w:hint="default"/>
      </w:rPr>
    </w:lvl>
    <w:lvl w:ilvl="1" w:tplc="47981964">
      <w:start w:val="1"/>
      <w:numFmt w:val="bullet"/>
      <w:lvlText w:val=""/>
      <w:lvlJc w:val="left"/>
      <w:pPr>
        <w:tabs>
          <w:tab w:val="num" w:pos="1440"/>
        </w:tabs>
        <w:ind w:left="1440" w:hanging="360"/>
      </w:pPr>
      <w:rPr>
        <w:rFonts w:ascii="Symbol" w:hAnsi="Symbol" w:hint="default"/>
      </w:rPr>
    </w:lvl>
    <w:lvl w:ilvl="2" w:tplc="84FEA992" w:tentative="1">
      <w:start w:val="1"/>
      <w:numFmt w:val="lowerRoman"/>
      <w:lvlText w:val="%3."/>
      <w:lvlJc w:val="right"/>
      <w:pPr>
        <w:tabs>
          <w:tab w:val="num" w:pos="2160"/>
        </w:tabs>
        <w:ind w:left="2160" w:hanging="180"/>
      </w:pPr>
    </w:lvl>
    <w:lvl w:ilvl="3" w:tplc="DD709142" w:tentative="1">
      <w:start w:val="1"/>
      <w:numFmt w:val="decimal"/>
      <w:lvlText w:val="%4."/>
      <w:lvlJc w:val="left"/>
      <w:pPr>
        <w:tabs>
          <w:tab w:val="num" w:pos="2880"/>
        </w:tabs>
        <w:ind w:left="2880" w:hanging="360"/>
      </w:pPr>
    </w:lvl>
    <w:lvl w:ilvl="4" w:tplc="2068A2FE" w:tentative="1">
      <w:start w:val="1"/>
      <w:numFmt w:val="lowerLetter"/>
      <w:lvlText w:val="%5."/>
      <w:lvlJc w:val="left"/>
      <w:pPr>
        <w:tabs>
          <w:tab w:val="num" w:pos="3600"/>
        </w:tabs>
        <w:ind w:left="3600" w:hanging="360"/>
      </w:pPr>
    </w:lvl>
    <w:lvl w:ilvl="5" w:tplc="610461EA" w:tentative="1">
      <w:start w:val="1"/>
      <w:numFmt w:val="lowerRoman"/>
      <w:lvlText w:val="%6."/>
      <w:lvlJc w:val="right"/>
      <w:pPr>
        <w:tabs>
          <w:tab w:val="num" w:pos="4320"/>
        </w:tabs>
        <w:ind w:left="4320" w:hanging="180"/>
      </w:pPr>
    </w:lvl>
    <w:lvl w:ilvl="6" w:tplc="D53869CA" w:tentative="1">
      <w:start w:val="1"/>
      <w:numFmt w:val="decimal"/>
      <w:lvlText w:val="%7."/>
      <w:lvlJc w:val="left"/>
      <w:pPr>
        <w:tabs>
          <w:tab w:val="num" w:pos="5040"/>
        </w:tabs>
        <w:ind w:left="5040" w:hanging="360"/>
      </w:pPr>
    </w:lvl>
    <w:lvl w:ilvl="7" w:tplc="E1787A2A" w:tentative="1">
      <w:start w:val="1"/>
      <w:numFmt w:val="lowerLetter"/>
      <w:lvlText w:val="%8."/>
      <w:lvlJc w:val="left"/>
      <w:pPr>
        <w:tabs>
          <w:tab w:val="num" w:pos="5760"/>
        </w:tabs>
        <w:ind w:left="5760" w:hanging="360"/>
      </w:pPr>
    </w:lvl>
    <w:lvl w:ilvl="8" w:tplc="3E7A598E" w:tentative="1">
      <w:start w:val="1"/>
      <w:numFmt w:val="lowerRoman"/>
      <w:lvlText w:val="%9."/>
      <w:lvlJc w:val="right"/>
      <w:pPr>
        <w:tabs>
          <w:tab w:val="num" w:pos="6480"/>
        </w:tabs>
        <w:ind w:left="6480" w:hanging="180"/>
      </w:pPr>
    </w:lvl>
  </w:abstractNum>
  <w:abstractNum w:abstractNumId="24">
    <w:nsid w:val="54E351B8"/>
    <w:multiLevelType w:val="hybridMultilevel"/>
    <w:tmpl w:val="7E18EEF2"/>
    <w:lvl w:ilvl="0" w:tplc="D284A91C">
      <w:start w:val="2"/>
      <w:numFmt w:val="upperLetter"/>
      <w:lvlText w:val="%1."/>
      <w:lvlJc w:val="left"/>
      <w:pPr>
        <w:tabs>
          <w:tab w:val="num" w:pos="720"/>
        </w:tabs>
        <w:ind w:left="720" w:hanging="360"/>
      </w:pPr>
      <w:rPr>
        <w:rFonts w:hint="default"/>
      </w:rPr>
    </w:lvl>
    <w:lvl w:ilvl="1" w:tplc="1BDC1E06" w:tentative="1">
      <w:start w:val="1"/>
      <w:numFmt w:val="lowerLetter"/>
      <w:lvlText w:val="%2."/>
      <w:lvlJc w:val="left"/>
      <w:pPr>
        <w:tabs>
          <w:tab w:val="num" w:pos="1440"/>
        </w:tabs>
        <w:ind w:left="1440" w:hanging="360"/>
      </w:pPr>
    </w:lvl>
    <w:lvl w:ilvl="2" w:tplc="423A29AE" w:tentative="1">
      <w:start w:val="1"/>
      <w:numFmt w:val="lowerRoman"/>
      <w:lvlText w:val="%3."/>
      <w:lvlJc w:val="right"/>
      <w:pPr>
        <w:tabs>
          <w:tab w:val="num" w:pos="2160"/>
        </w:tabs>
        <w:ind w:left="2160" w:hanging="180"/>
      </w:pPr>
    </w:lvl>
    <w:lvl w:ilvl="3" w:tplc="3E6E57BA" w:tentative="1">
      <w:start w:val="1"/>
      <w:numFmt w:val="decimal"/>
      <w:lvlText w:val="%4."/>
      <w:lvlJc w:val="left"/>
      <w:pPr>
        <w:tabs>
          <w:tab w:val="num" w:pos="2880"/>
        </w:tabs>
        <w:ind w:left="2880" w:hanging="360"/>
      </w:pPr>
    </w:lvl>
    <w:lvl w:ilvl="4" w:tplc="D10E9FF0" w:tentative="1">
      <w:start w:val="1"/>
      <w:numFmt w:val="lowerLetter"/>
      <w:lvlText w:val="%5."/>
      <w:lvlJc w:val="left"/>
      <w:pPr>
        <w:tabs>
          <w:tab w:val="num" w:pos="3600"/>
        </w:tabs>
        <w:ind w:left="3600" w:hanging="360"/>
      </w:pPr>
    </w:lvl>
    <w:lvl w:ilvl="5" w:tplc="4614E0B6" w:tentative="1">
      <w:start w:val="1"/>
      <w:numFmt w:val="lowerRoman"/>
      <w:lvlText w:val="%6."/>
      <w:lvlJc w:val="right"/>
      <w:pPr>
        <w:tabs>
          <w:tab w:val="num" w:pos="4320"/>
        </w:tabs>
        <w:ind w:left="4320" w:hanging="180"/>
      </w:pPr>
    </w:lvl>
    <w:lvl w:ilvl="6" w:tplc="68785EC6" w:tentative="1">
      <w:start w:val="1"/>
      <w:numFmt w:val="decimal"/>
      <w:lvlText w:val="%7."/>
      <w:lvlJc w:val="left"/>
      <w:pPr>
        <w:tabs>
          <w:tab w:val="num" w:pos="5040"/>
        </w:tabs>
        <w:ind w:left="5040" w:hanging="360"/>
      </w:pPr>
    </w:lvl>
    <w:lvl w:ilvl="7" w:tplc="4336BFE2" w:tentative="1">
      <w:start w:val="1"/>
      <w:numFmt w:val="lowerLetter"/>
      <w:lvlText w:val="%8."/>
      <w:lvlJc w:val="left"/>
      <w:pPr>
        <w:tabs>
          <w:tab w:val="num" w:pos="5760"/>
        </w:tabs>
        <w:ind w:left="5760" w:hanging="360"/>
      </w:pPr>
    </w:lvl>
    <w:lvl w:ilvl="8" w:tplc="D43203D8" w:tentative="1">
      <w:start w:val="1"/>
      <w:numFmt w:val="lowerRoman"/>
      <w:lvlText w:val="%9."/>
      <w:lvlJc w:val="right"/>
      <w:pPr>
        <w:tabs>
          <w:tab w:val="num" w:pos="6480"/>
        </w:tabs>
        <w:ind w:left="6480" w:hanging="180"/>
      </w:pPr>
    </w:lvl>
  </w:abstractNum>
  <w:abstractNum w:abstractNumId="25">
    <w:nsid w:val="56845CC0"/>
    <w:multiLevelType w:val="multilevel"/>
    <w:tmpl w:val="FABE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BB1EDF"/>
    <w:multiLevelType w:val="hybridMultilevel"/>
    <w:tmpl w:val="50FEA0B2"/>
    <w:lvl w:ilvl="0" w:tplc="14848A8A">
      <w:start w:val="3"/>
      <w:numFmt w:val="decimal"/>
      <w:lvlText w:val="%1."/>
      <w:lvlJc w:val="left"/>
      <w:pPr>
        <w:tabs>
          <w:tab w:val="num" w:pos="720"/>
        </w:tabs>
        <w:ind w:left="720" w:hanging="360"/>
      </w:pPr>
      <w:rPr>
        <w:rFonts w:hint="default"/>
      </w:rPr>
    </w:lvl>
    <w:lvl w:ilvl="1" w:tplc="45FAEF5A" w:tentative="1">
      <w:start w:val="1"/>
      <w:numFmt w:val="lowerLetter"/>
      <w:lvlText w:val="%2."/>
      <w:lvlJc w:val="left"/>
      <w:pPr>
        <w:tabs>
          <w:tab w:val="num" w:pos="1440"/>
        </w:tabs>
        <w:ind w:left="1440" w:hanging="360"/>
      </w:pPr>
    </w:lvl>
    <w:lvl w:ilvl="2" w:tplc="D0FAB3C4" w:tentative="1">
      <w:start w:val="1"/>
      <w:numFmt w:val="lowerRoman"/>
      <w:lvlText w:val="%3."/>
      <w:lvlJc w:val="right"/>
      <w:pPr>
        <w:tabs>
          <w:tab w:val="num" w:pos="2160"/>
        </w:tabs>
        <w:ind w:left="2160" w:hanging="180"/>
      </w:pPr>
    </w:lvl>
    <w:lvl w:ilvl="3" w:tplc="00F61410" w:tentative="1">
      <w:start w:val="1"/>
      <w:numFmt w:val="decimal"/>
      <w:lvlText w:val="%4."/>
      <w:lvlJc w:val="left"/>
      <w:pPr>
        <w:tabs>
          <w:tab w:val="num" w:pos="2880"/>
        </w:tabs>
        <w:ind w:left="2880" w:hanging="360"/>
      </w:pPr>
    </w:lvl>
    <w:lvl w:ilvl="4" w:tplc="2CB0DBB0" w:tentative="1">
      <w:start w:val="1"/>
      <w:numFmt w:val="lowerLetter"/>
      <w:lvlText w:val="%5."/>
      <w:lvlJc w:val="left"/>
      <w:pPr>
        <w:tabs>
          <w:tab w:val="num" w:pos="3600"/>
        </w:tabs>
        <w:ind w:left="3600" w:hanging="360"/>
      </w:pPr>
    </w:lvl>
    <w:lvl w:ilvl="5" w:tplc="99A4C5D0" w:tentative="1">
      <w:start w:val="1"/>
      <w:numFmt w:val="lowerRoman"/>
      <w:lvlText w:val="%6."/>
      <w:lvlJc w:val="right"/>
      <w:pPr>
        <w:tabs>
          <w:tab w:val="num" w:pos="4320"/>
        </w:tabs>
        <w:ind w:left="4320" w:hanging="180"/>
      </w:pPr>
    </w:lvl>
    <w:lvl w:ilvl="6" w:tplc="65C25288" w:tentative="1">
      <w:start w:val="1"/>
      <w:numFmt w:val="decimal"/>
      <w:lvlText w:val="%7."/>
      <w:lvlJc w:val="left"/>
      <w:pPr>
        <w:tabs>
          <w:tab w:val="num" w:pos="5040"/>
        </w:tabs>
        <w:ind w:left="5040" w:hanging="360"/>
      </w:pPr>
    </w:lvl>
    <w:lvl w:ilvl="7" w:tplc="A48AABCE" w:tentative="1">
      <w:start w:val="1"/>
      <w:numFmt w:val="lowerLetter"/>
      <w:lvlText w:val="%8."/>
      <w:lvlJc w:val="left"/>
      <w:pPr>
        <w:tabs>
          <w:tab w:val="num" w:pos="5760"/>
        </w:tabs>
        <w:ind w:left="5760" w:hanging="360"/>
      </w:pPr>
    </w:lvl>
    <w:lvl w:ilvl="8" w:tplc="7062B8D6" w:tentative="1">
      <w:start w:val="1"/>
      <w:numFmt w:val="lowerRoman"/>
      <w:lvlText w:val="%9."/>
      <w:lvlJc w:val="right"/>
      <w:pPr>
        <w:tabs>
          <w:tab w:val="num" w:pos="6480"/>
        </w:tabs>
        <w:ind w:left="6480" w:hanging="180"/>
      </w:pPr>
    </w:lvl>
  </w:abstractNum>
  <w:abstractNum w:abstractNumId="27">
    <w:nsid w:val="615C5557"/>
    <w:multiLevelType w:val="hybridMultilevel"/>
    <w:tmpl w:val="57A4BB5C"/>
    <w:lvl w:ilvl="0" w:tplc="0FDCB36C">
      <w:start w:val="1"/>
      <w:numFmt w:val="upperLetter"/>
      <w:lvlText w:val="%1."/>
      <w:lvlJc w:val="left"/>
      <w:pPr>
        <w:tabs>
          <w:tab w:val="num" w:pos="360"/>
        </w:tabs>
        <w:ind w:left="360" w:hanging="360"/>
      </w:pPr>
    </w:lvl>
    <w:lvl w:ilvl="1" w:tplc="C9E628BA" w:tentative="1">
      <w:start w:val="1"/>
      <w:numFmt w:val="lowerLetter"/>
      <w:lvlText w:val="%2."/>
      <w:lvlJc w:val="left"/>
      <w:pPr>
        <w:tabs>
          <w:tab w:val="num" w:pos="1080"/>
        </w:tabs>
        <w:ind w:left="1080" w:hanging="360"/>
      </w:pPr>
    </w:lvl>
    <w:lvl w:ilvl="2" w:tplc="DBF28EDC" w:tentative="1">
      <w:start w:val="1"/>
      <w:numFmt w:val="lowerRoman"/>
      <w:lvlText w:val="%3."/>
      <w:lvlJc w:val="right"/>
      <w:pPr>
        <w:tabs>
          <w:tab w:val="num" w:pos="1800"/>
        </w:tabs>
        <w:ind w:left="1800" w:hanging="180"/>
      </w:pPr>
    </w:lvl>
    <w:lvl w:ilvl="3" w:tplc="02CCB7DA" w:tentative="1">
      <w:start w:val="1"/>
      <w:numFmt w:val="decimal"/>
      <w:lvlText w:val="%4."/>
      <w:lvlJc w:val="left"/>
      <w:pPr>
        <w:tabs>
          <w:tab w:val="num" w:pos="2520"/>
        </w:tabs>
        <w:ind w:left="2520" w:hanging="360"/>
      </w:pPr>
    </w:lvl>
    <w:lvl w:ilvl="4" w:tplc="986CE652" w:tentative="1">
      <w:start w:val="1"/>
      <w:numFmt w:val="lowerLetter"/>
      <w:lvlText w:val="%5."/>
      <w:lvlJc w:val="left"/>
      <w:pPr>
        <w:tabs>
          <w:tab w:val="num" w:pos="3240"/>
        </w:tabs>
        <w:ind w:left="3240" w:hanging="360"/>
      </w:pPr>
    </w:lvl>
    <w:lvl w:ilvl="5" w:tplc="6E3A3908" w:tentative="1">
      <w:start w:val="1"/>
      <w:numFmt w:val="lowerRoman"/>
      <w:lvlText w:val="%6."/>
      <w:lvlJc w:val="right"/>
      <w:pPr>
        <w:tabs>
          <w:tab w:val="num" w:pos="3960"/>
        </w:tabs>
        <w:ind w:left="3960" w:hanging="180"/>
      </w:pPr>
    </w:lvl>
    <w:lvl w:ilvl="6" w:tplc="64DE2FDC" w:tentative="1">
      <w:start w:val="1"/>
      <w:numFmt w:val="decimal"/>
      <w:lvlText w:val="%7."/>
      <w:lvlJc w:val="left"/>
      <w:pPr>
        <w:tabs>
          <w:tab w:val="num" w:pos="4680"/>
        </w:tabs>
        <w:ind w:left="4680" w:hanging="360"/>
      </w:pPr>
    </w:lvl>
    <w:lvl w:ilvl="7" w:tplc="7C880F18" w:tentative="1">
      <w:start w:val="1"/>
      <w:numFmt w:val="lowerLetter"/>
      <w:lvlText w:val="%8."/>
      <w:lvlJc w:val="left"/>
      <w:pPr>
        <w:tabs>
          <w:tab w:val="num" w:pos="5400"/>
        </w:tabs>
        <w:ind w:left="5400" w:hanging="360"/>
      </w:pPr>
    </w:lvl>
    <w:lvl w:ilvl="8" w:tplc="4E323C5A" w:tentative="1">
      <w:start w:val="1"/>
      <w:numFmt w:val="lowerRoman"/>
      <w:lvlText w:val="%9."/>
      <w:lvlJc w:val="right"/>
      <w:pPr>
        <w:tabs>
          <w:tab w:val="num" w:pos="6120"/>
        </w:tabs>
        <w:ind w:left="6120" w:hanging="180"/>
      </w:pPr>
    </w:lvl>
  </w:abstractNum>
  <w:abstractNum w:abstractNumId="28">
    <w:nsid w:val="643E6C4B"/>
    <w:multiLevelType w:val="hybridMultilevel"/>
    <w:tmpl w:val="A9523C5E"/>
    <w:lvl w:ilvl="0" w:tplc="A68CFB14">
      <w:start w:val="1"/>
      <w:numFmt w:val="upperLetter"/>
      <w:lvlText w:val="%1."/>
      <w:lvlJc w:val="left"/>
      <w:pPr>
        <w:tabs>
          <w:tab w:val="num" w:pos="360"/>
        </w:tabs>
        <w:ind w:left="360" w:hanging="360"/>
      </w:pPr>
    </w:lvl>
    <w:lvl w:ilvl="1" w:tplc="B3AC7BBC" w:tentative="1">
      <w:start w:val="1"/>
      <w:numFmt w:val="lowerLetter"/>
      <w:lvlText w:val="%2."/>
      <w:lvlJc w:val="left"/>
      <w:pPr>
        <w:tabs>
          <w:tab w:val="num" w:pos="1080"/>
        </w:tabs>
        <w:ind w:left="1080" w:hanging="360"/>
      </w:pPr>
    </w:lvl>
    <w:lvl w:ilvl="2" w:tplc="6464CC88" w:tentative="1">
      <w:start w:val="1"/>
      <w:numFmt w:val="lowerRoman"/>
      <w:lvlText w:val="%3."/>
      <w:lvlJc w:val="right"/>
      <w:pPr>
        <w:tabs>
          <w:tab w:val="num" w:pos="1800"/>
        </w:tabs>
        <w:ind w:left="1800" w:hanging="180"/>
      </w:pPr>
    </w:lvl>
    <w:lvl w:ilvl="3" w:tplc="330EF3EC" w:tentative="1">
      <w:start w:val="1"/>
      <w:numFmt w:val="decimal"/>
      <w:lvlText w:val="%4."/>
      <w:lvlJc w:val="left"/>
      <w:pPr>
        <w:tabs>
          <w:tab w:val="num" w:pos="2520"/>
        </w:tabs>
        <w:ind w:left="2520" w:hanging="360"/>
      </w:pPr>
    </w:lvl>
    <w:lvl w:ilvl="4" w:tplc="25349C50" w:tentative="1">
      <w:start w:val="1"/>
      <w:numFmt w:val="lowerLetter"/>
      <w:lvlText w:val="%5."/>
      <w:lvlJc w:val="left"/>
      <w:pPr>
        <w:tabs>
          <w:tab w:val="num" w:pos="3240"/>
        </w:tabs>
        <w:ind w:left="3240" w:hanging="360"/>
      </w:pPr>
    </w:lvl>
    <w:lvl w:ilvl="5" w:tplc="41D88BD0" w:tentative="1">
      <w:start w:val="1"/>
      <w:numFmt w:val="lowerRoman"/>
      <w:lvlText w:val="%6."/>
      <w:lvlJc w:val="right"/>
      <w:pPr>
        <w:tabs>
          <w:tab w:val="num" w:pos="3960"/>
        </w:tabs>
        <w:ind w:left="3960" w:hanging="180"/>
      </w:pPr>
    </w:lvl>
    <w:lvl w:ilvl="6" w:tplc="135E6CD0" w:tentative="1">
      <w:start w:val="1"/>
      <w:numFmt w:val="decimal"/>
      <w:lvlText w:val="%7."/>
      <w:lvlJc w:val="left"/>
      <w:pPr>
        <w:tabs>
          <w:tab w:val="num" w:pos="4680"/>
        </w:tabs>
        <w:ind w:left="4680" w:hanging="360"/>
      </w:pPr>
    </w:lvl>
    <w:lvl w:ilvl="7" w:tplc="C2BC5AA0" w:tentative="1">
      <w:start w:val="1"/>
      <w:numFmt w:val="lowerLetter"/>
      <w:lvlText w:val="%8."/>
      <w:lvlJc w:val="left"/>
      <w:pPr>
        <w:tabs>
          <w:tab w:val="num" w:pos="5400"/>
        </w:tabs>
        <w:ind w:left="5400" w:hanging="360"/>
      </w:pPr>
    </w:lvl>
    <w:lvl w:ilvl="8" w:tplc="0C7667D0" w:tentative="1">
      <w:start w:val="1"/>
      <w:numFmt w:val="lowerRoman"/>
      <w:lvlText w:val="%9."/>
      <w:lvlJc w:val="right"/>
      <w:pPr>
        <w:tabs>
          <w:tab w:val="num" w:pos="6120"/>
        </w:tabs>
        <w:ind w:left="6120" w:hanging="180"/>
      </w:pPr>
    </w:lvl>
  </w:abstractNum>
  <w:abstractNum w:abstractNumId="29">
    <w:nsid w:val="6A6566A3"/>
    <w:multiLevelType w:val="hybridMultilevel"/>
    <w:tmpl w:val="A77A6B88"/>
    <w:lvl w:ilvl="0" w:tplc="10863048">
      <w:start w:val="1"/>
      <w:numFmt w:val="decimal"/>
      <w:lvlText w:val="%1."/>
      <w:lvlJc w:val="left"/>
      <w:pPr>
        <w:tabs>
          <w:tab w:val="num" w:pos="372"/>
        </w:tabs>
        <w:ind w:left="372" w:hanging="360"/>
      </w:pPr>
    </w:lvl>
    <w:lvl w:ilvl="1" w:tplc="B9E04A8C" w:tentative="1">
      <w:start w:val="1"/>
      <w:numFmt w:val="lowerLetter"/>
      <w:lvlText w:val="%2."/>
      <w:lvlJc w:val="left"/>
      <w:pPr>
        <w:tabs>
          <w:tab w:val="num" w:pos="732"/>
        </w:tabs>
        <w:ind w:left="732" w:hanging="360"/>
      </w:pPr>
    </w:lvl>
    <w:lvl w:ilvl="2" w:tplc="33C6A2D4" w:tentative="1">
      <w:start w:val="1"/>
      <w:numFmt w:val="lowerRoman"/>
      <w:lvlText w:val="%3."/>
      <w:lvlJc w:val="right"/>
      <w:pPr>
        <w:tabs>
          <w:tab w:val="num" w:pos="1452"/>
        </w:tabs>
        <w:ind w:left="1452" w:hanging="180"/>
      </w:pPr>
    </w:lvl>
    <w:lvl w:ilvl="3" w:tplc="48C051BE" w:tentative="1">
      <w:start w:val="1"/>
      <w:numFmt w:val="decimal"/>
      <w:lvlText w:val="%4."/>
      <w:lvlJc w:val="left"/>
      <w:pPr>
        <w:tabs>
          <w:tab w:val="num" w:pos="2172"/>
        </w:tabs>
        <w:ind w:left="2172" w:hanging="360"/>
      </w:pPr>
    </w:lvl>
    <w:lvl w:ilvl="4" w:tplc="7BEC9FC2" w:tentative="1">
      <w:start w:val="1"/>
      <w:numFmt w:val="lowerLetter"/>
      <w:lvlText w:val="%5."/>
      <w:lvlJc w:val="left"/>
      <w:pPr>
        <w:tabs>
          <w:tab w:val="num" w:pos="2892"/>
        </w:tabs>
        <w:ind w:left="2892" w:hanging="360"/>
      </w:pPr>
    </w:lvl>
    <w:lvl w:ilvl="5" w:tplc="6AEE875A" w:tentative="1">
      <w:start w:val="1"/>
      <w:numFmt w:val="lowerRoman"/>
      <w:lvlText w:val="%6."/>
      <w:lvlJc w:val="right"/>
      <w:pPr>
        <w:tabs>
          <w:tab w:val="num" w:pos="3612"/>
        </w:tabs>
        <w:ind w:left="3612" w:hanging="180"/>
      </w:pPr>
    </w:lvl>
    <w:lvl w:ilvl="6" w:tplc="EEB08306" w:tentative="1">
      <w:start w:val="1"/>
      <w:numFmt w:val="decimal"/>
      <w:lvlText w:val="%7."/>
      <w:lvlJc w:val="left"/>
      <w:pPr>
        <w:tabs>
          <w:tab w:val="num" w:pos="4332"/>
        </w:tabs>
        <w:ind w:left="4332" w:hanging="360"/>
      </w:pPr>
    </w:lvl>
    <w:lvl w:ilvl="7" w:tplc="027EF24A" w:tentative="1">
      <w:start w:val="1"/>
      <w:numFmt w:val="lowerLetter"/>
      <w:lvlText w:val="%8."/>
      <w:lvlJc w:val="left"/>
      <w:pPr>
        <w:tabs>
          <w:tab w:val="num" w:pos="5052"/>
        </w:tabs>
        <w:ind w:left="5052" w:hanging="360"/>
      </w:pPr>
    </w:lvl>
    <w:lvl w:ilvl="8" w:tplc="850239B6" w:tentative="1">
      <w:start w:val="1"/>
      <w:numFmt w:val="lowerRoman"/>
      <w:lvlText w:val="%9."/>
      <w:lvlJc w:val="right"/>
      <w:pPr>
        <w:tabs>
          <w:tab w:val="num" w:pos="5772"/>
        </w:tabs>
        <w:ind w:left="5772" w:hanging="180"/>
      </w:pPr>
    </w:lvl>
  </w:abstractNum>
  <w:num w:numId="1">
    <w:abstractNumId w:val="20"/>
  </w:num>
  <w:num w:numId="2">
    <w:abstractNumId w:val="21"/>
  </w:num>
  <w:num w:numId="3">
    <w:abstractNumId w:val="25"/>
  </w:num>
  <w:num w:numId="4">
    <w:abstractNumId w:val="12"/>
  </w:num>
  <w:num w:numId="5">
    <w:abstractNumId w:val="5"/>
  </w:num>
  <w:num w:numId="6">
    <w:abstractNumId w:val="0"/>
  </w:num>
  <w:num w:numId="7">
    <w:abstractNumId w:val="22"/>
  </w:num>
  <w:num w:numId="8">
    <w:abstractNumId w:val="24"/>
  </w:num>
  <w:num w:numId="9">
    <w:abstractNumId w:val="14"/>
  </w:num>
  <w:num w:numId="10">
    <w:abstractNumId w:val="13"/>
  </w:num>
  <w:num w:numId="11">
    <w:abstractNumId w:val="9"/>
  </w:num>
  <w:num w:numId="12">
    <w:abstractNumId w:val="26"/>
  </w:num>
  <w:num w:numId="13">
    <w:abstractNumId w:val="4"/>
  </w:num>
  <w:num w:numId="14">
    <w:abstractNumId w:val="16"/>
  </w:num>
  <w:num w:numId="15">
    <w:abstractNumId w:val="8"/>
  </w:num>
  <w:num w:numId="16">
    <w:abstractNumId w:val="18"/>
  </w:num>
  <w:num w:numId="17">
    <w:abstractNumId w:val="29"/>
  </w:num>
  <w:num w:numId="18">
    <w:abstractNumId w:val="6"/>
  </w:num>
  <w:num w:numId="19">
    <w:abstractNumId w:val="19"/>
  </w:num>
  <w:num w:numId="20">
    <w:abstractNumId w:val="23"/>
  </w:num>
  <w:num w:numId="21">
    <w:abstractNumId w:val="17"/>
  </w:num>
  <w:num w:numId="22">
    <w:abstractNumId w:val="11"/>
  </w:num>
  <w:num w:numId="23">
    <w:abstractNumId w:val="7"/>
  </w:num>
  <w:num w:numId="24">
    <w:abstractNumId w:val="1"/>
  </w:num>
  <w:num w:numId="25">
    <w:abstractNumId w:val="10"/>
  </w:num>
  <w:num w:numId="26">
    <w:abstractNumId w:val="27"/>
  </w:num>
  <w:num w:numId="27">
    <w:abstractNumId w:val="28"/>
  </w:num>
  <w:num w:numId="28">
    <w:abstractNumId w:val="15"/>
  </w:num>
  <w:num w:numId="29">
    <w:abstractNumId w:val="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A7589"/>
    <w:rsid w:val="00036179"/>
    <w:rsid w:val="000741DA"/>
    <w:rsid w:val="00086E63"/>
    <w:rsid w:val="000B4415"/>
    <w:rsid w:val="000F023A"/>
    <w:rsid w:val="000F202E"/>
    <w:rsid w:val="0011711A"/>
    <w:rsid w:val="001522FE"/>
    <w:rsid w:val="00175B1E"/>
    <w:rsid w:val="00182779"/>
    <w:rsid w:val="00184FB7"/>
    <w:rsid w:val="001D0612"/>
    <w:rsid w:val="001D31E8"/>
    <w:rsid w:val="001D563E"/>
    <w:rsid w:val="001F1772"/>
    <w:rsid w:val="00237AC0"/>
    <w:rsid w:val="002B37F1"/>
    <w:rsid w:val="002E7CA6"/>
    <w:rsid w:val="002F0795"/>
    <w:rsid w:val="003010A7"/>
    <w:rsid w:val="00302D66"/>
    <w:rsid w:val="00316028"/>
    <w:rsid w:val="00370B6D"/>
    <w:rsid w:val="003771B5"/>
    <w:rsid w:val="003A7589"/>
    <w:rsid w:val="003D188D"/>
    <w:rsid w:val="003F7B53"/>
    <w:rsid w:val="00427FB0"/>
    <w:rsid w:val="00460BEB"/>
    <w:rsid w:val="00471713"/>
    <w:rsid w:val="00490CF6"/>
    <w:rsid w:val="0049720C"/>
    <w:rsid w:val="004C78D9"/>
    <w:rsid w:val="004D7B97"/>
    <w:rsid w:val="004E508A"/>
    <w:rsid w:val="00504FD8"/>
    <w:rsid w:val="00507552"/>
    <w:rsid w:val="00592163"/>
    <w:rsid w:val="00594FA8"/>
    <w:rsid w:val="005B64E6"/>
    <w:rsid w:val="00617CE9"/>
    <w:rsid w:val="00666AC2"/>
    <w:rsid w:val="006B2187"/>
    <w:rsid w:val="006F2DDA"/>
    <w:rsid w:val="00712144"/>
    <w:rsid w:val="00724D6A"/>
    <w:rsid w:val="00760116"/>
    <w:rsid w:val="0077697D"/>
    <w:rsid w:val="00782137"/>
    <w:rsid w:val="007B33CE"/>
    <w:rsid w:val="007B52C8"/>
    <w:rsid w:val="007F1123"/>
    <w:rsid w:val="008A46B1"/>
    <w:rsid w:val="008A4E49"/>
    <w:rsid w:val="00916C1F"/>
    <w:rsid w:val="00930976"/>
    <w:rsid w:val="00946BBF"/>
    <w:rsid w:val="009B407D"/>
    <w:rsid w:val="009D0475"/>
    <w:rsid w:val="009E1DAF"/>
    <w:rsid w:val="009E4367"/>
    <w:rsid w:val="00A01A1D"/>
    <w:rsid w:val="00A63EE2"/>
    <w:rsid w:val="00A922F4"/>
    <w:rsid w:val="00AA4934"/>
    <w:rsid w:val="00B72849"/>
    <w:rsid w:val="00B73987"/>
    <w:rsid w:val="00BA7F8C"/>
    <w:rsid w:val="00C04927"/>
    <w:rsid w:val="00C05346"/>
    <w:rsid w:val="00C25ED2"/>
    <w:rsid w:val="00C950DD"/>
    <w:rsid w:val="00CD5F0A"/>
    <w:rsid w:val="00CE5093"/>
    <w:rsid w:val="00CE6CE1"/>
    <w:rsid w:val="00CF5572"/>
    <w:rsid w:val="00D34648"/>
    <w:rsid w:val="00D55179"/>
    <w:rsid w:val="00DB12A4"/>
    <w:rsid w:val="00DB3D27"/>
    <w:rsid w:val="00DE1BCD"/>
    <w:rsid w:val="00E11770"/>
    <w:rsid w:val="00E26FCA"/>
    <w:rsid w:val="00E3625C"/>
    <w:rsid w:val="00E64D47"/>
    <w:rsid w:val="00E83FB3"/>
    <w:rsid w:val="00EB6D54"/>
    <w:rsid w:val="00EC0BA8"/>
    <w:rsid w:val="00ED3875"/>
    <w:rsid w:val="00EE45D5"/>
    <w:rsid w:val="00F0148D"/>
    <w:rsid w:val="00F307E3"/>
    <w:rsid w:val="00F332DA"/>
    <w:rsid w:val="00F7371E"/>
    <w:rsid w:val="00F80FB2"/>
    <w:rsid w:val="00FB1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34"/>
    <w:rPr>
      <w:sz w:val="24"/>
      <w:szCs w:val="24"/>
    </w:rPr>
  </w:style>
  <w:style w:type="paragraph" w:styleId="Heading2">
    <w:name w:val="heading 2"/>
    <w:basedOn w:val="Normal"/>
    <w:next w:val="Normal"/>
    <w:qFormat/>
    <w:rsid w:val="00AA4934"/>
    <w:pPr>
      <w:keepNext/>
      <w:spacing w:before="240" w:after="60"/>
      <w:outlineLvl w:val="1"/>
    </w:pPr>
    <w:rPr>
      <w:rFonts w:ascii="Arial" w:hAnsi="Arial" w:cs="Arial"/>
      <w:b/>
      <w:bCs/>
      <w:i/>
      <w:iCs/>
      <w:szCs w:val="28"/>
    </w:rPr>
  </w:style>
  <w:style w:type="paragraph" w:styleId="Heading3">
    <w:name w:val="heading 3"/>
    <w:basedOn w:val="Normal"/>
    <w:next w:val="Normal"/>
    <w:qFormat/>
    <w:rsid w:val="00AA4934"/>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rsid w:val="00AA4934"/>
    <w:pPr>
      <w:keepNext/>
      <w:numPr>
        <w:ilvl w:val="3"/>
        <w:numId w:val="25"/>
      </w:numPr>
      <w:spacing w:before="240" w:after="60"/>
      <w:outlineLvl w:val="3"/>
    </w:pPr>
    <w:rPr>
      <w:rFonts w:ascii="Arial" w:hAnsi="Arial"/>
      <w:b/>
      <w:bCs/>
      <w:sz w:val="28"/>
      <w:szCs w:val="28"/>
    </w:rPr>
  </w:style>
  <w:style w:type="paragraph" w:styleId="Heading5">
    <w:name w:val="heading 5"/>
    <w:basedOn w:val="Normal"/>
    <w:next w:val="Normal"/>
    <w:qFormat/>
    <w:rsid w:val="00AA4934"/>
    <w:pPr>
      <w:numPr>
        <w:ilvl w:val="4"/>
        <w:numId w:val="25"/>
      </w:numPr>
      <w:spacing w:before="240" w:after="60"/>
      <w:outlineLvl w:val="4"/>
    </w:pPr>
    <w:rPr>
      <w:rFonts w:ascii="Arial" w:hAnsi="Arial"/>
      <w:b/>
      <w:bCs/>
      <w:i/>
      <w:iCs/>
      <w:sz w:val="26"/>
      <w:szCs w:val="26"/>
    </w:rPr>
  </w:style>
  <w:style w:type="paragraph" w:styleId="Heading6">
    <w:name w:val="heading 6"/>
    <w:basedOn w:val="Normal"/>
    <w:next w:val="Normal"/>
    <w:qFormat/>
    <w:rsid w:val="00AA4934"/>
    <w:pPr>
      <w:numPr>
        <w:ilvl w:val="5"/>
        <w:numId w:val="25"/>
      </w:numPr>
      <w:spacing w:before="240" w:after="60"/>
      <w:outlineLvl w:val="5"/>
    </w:pPr>
    <w:rPr>
      <w:rFonts w:ascii="Arial" w:hAnsi="Arial"/>
      <w:b/>
      <w:bCs/>
      <w:sz w:val="22"/>
      <w:szCs w:val="22"/>
    </w:rPr>
  </w:style>
  <w:style w:type="paragraph" w:styleId="Heading7">
    <w:name w:val="heading 7"/>
    <w:basedOn w:val="Normal"/>
    <w:next w:val="Normal"/>
    <w:qFormat/>
    <w:rsid w:val="00AA4934"/>
    <w:pPr>
      <w:numPr>
        <w:ilvl w:val="6"/>
        <w:numId w:val="25"/>
      </w:numPr>
      <w:spacing w:before="240" w:after="60"/>
      <w:outlineLvl w:val="6"/>
    </w:pPr>
    <w:rPr>
      <w:rFonts w:ascii="Arial" w:hAnsi="Arial"/>
    </w:rPr>
  </w:style>
  <w:style w:type="paragraph" w:styleId="Heading8">
    <w:name w:val="heading 8"/>
    <w:basedOn w:val="Normal"/>
    <w:next w:val="Normal"/>
    <w:qFormat/>
    <w:rsid w:val="00AA4934"/>
    <w:pPr>
      <w:numPr>
        <w:ilvl w:val="7"/>
        <w:numId w:val="25"/>
      </w:numPr>
      <w:spacing w:before="240" w:after="60"/>
      <w:outlineLvl w:val="7"/>
    </w:pPr>
    <w:rPr>
      <w:rFonts w:ascii="Arial" w:hAnsi="Arial"/>
      <w:i/>
      <w:iCs/>
    </w:rPr>
  </w:style>
  <w:style w:type="paragraph" w:styleId="Heading9">
    <w:name w:val="heading 9"/>
    <w:basedOn w:val="Normal"/>
    <w:next w:val="Normal"/>
    <w:qFormat/>
    <w:rsid w:val="00AA4934"/>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4934"/>
    <w:rPr>
      <w:rFonts w:ascii="Tahoma" w:hAnsi="Tahoma" w:cs="Tahoma"/>
      <w:sz w:val="16"/>
      <w:szCs w:val="16"/>
    </w:rPr>
  </w:style>
  <w:style w:type="paragraph" w:styleId="Footer">
    <w:name w:val="footer"/>
    <w:basedOn w:val="Normal"/>
    <w:semiHidden/>
    <w:rsid w:val="00AA4934"/>
    <w:pPr>
      <w:tabs>
        <w:tab w:val="center" w:pos="4320"/>
        <w:tab w:val="right" w:pos="8640"/>
      </w:tabs>
    </w:pPr>
  </w:style>
  <w:style w:type="character" w:styleId="PageNumber">
    <w:name w:val="page number"/>
    <w:basedOn w:val="DefaultParagraphFont"/>
    <w:semiHidden/>
    <w:rsid w:val="00AA4934"/>
  </w:style>
  <w:style w:type="paragraph" w:styleId="NormalWeb">
    <w:name w:val="Normal (Web)"/>
    <w:basedOn w:val="Normal"/>
    <w:rsid w:val="00AA4934"/>
    <w:pPr>
      <w:spacing w:before="100" w:beforeAutospacing="1" w:after="100" w:afterAutospacing="1"/>
    </w:pPr>
  </w:style>
  <w:style w:type="paragraph" w:styleId="DocumentMap">
    <w:name w:val="Document Map"/>
    <w:basedOn w:val="Normal"/>
    <w:semiHidden/>
    <w:rsid w:val="00AA4934"/>
    <w:pPr>
      <w:shd w:val="clear" w:color="auto" w:fill="000080"/>
    </w:pPr>
    <w:rPr>
      <w:rFonts w:ascii="Tahoma" w:hAnsi="Tahoma" w:cs="Tahoma"/>
      <w:sz w:val="20"/>
      <w:szCs w:val="20"/>
    </w:rPr>
  </w:style>
  <w:style w:type="character" w:styleId="Strong">
    <w:name w:val="Strong"/>
    <w:basedOn w:val="DefaultParagraphFont"/>
    <w:qFormat/>
    <w:rsid w:val="00AA4934"/>
    <w:rPr>
      <w:b/>
      <w:bCs/>
    </w:rPr>
  </w:style>
  <w:style w:type="paragraph" w:styleId="TOC3">
    <w:name w:val="toc 3"/>
    <w:basedOn w:val="Normal"/>
    <w:next w:val="Normal"/>
    <w:autoRedefine/>
    <w:semiHidden/>
    <w:rsid w:val="00AA4934"/>
    <w:pPr>
      <w:ind w:left="480"/>
    </w:pPr>
    <w:rPr>
      <w:rFonts w:ascii="Arial" w:hAnsi="Arial"/>
    </w:rPr>
  </w:style>
  <w:style w:type="paragraph" w:styleId="Header">
    <w:name w:val="header"/>
    <w:basedOn w:val="Normal"/>
    <w:semiHidden/>
    <w:rsid w:val="00AA4934"/>
    <w:pPr>
      <w:tabs>
        <w:tab w:val="center" w:pos="4320"/>
        <w:tab w:val="right" w:pos="8640"/>
      </w:tabs>
    </w:pPr>
  </w:style>
  <w:style w:type="paragraph" w:styleId="PlainText">
    <w:name w:val="Plain Text"/>
    <w:basedOn w:val="Normal"/>
    <w:link w:val="PlainTextChar"/>
    <w:uiPriority w:val="99"/>
    <w:semiHidden/>
    <w:rsid w:val="00AA493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B37F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9979838">
      <w:bodyDiv w:val="1"/>
      <w:marLeft w:val="0"/>
      <w:marRight w:val="0"/>
      <w:marTop w:val="0"/>
      <w:marBottom w:val="0"/>
      <w:divBdr>
        <w:top w:val="none" w:sz="0" w:space="0" w:color="auto"/>
        <w:left w:val="none" w:sz="0" w:space="0" w:color="auto"/>
        <w:bottom w:val="none" w:sz="0" w:space="0" w:color="auto"/>
        <w:right w:val="none" w:sz="0" w:space="0" w:color="auto"/>
      </w:divBdr>
    </w:div>
    <w:div w:id="385952402">
      <w:bodyDiv w:val="1"/>
      <w:marLeft w:val="0"/>
      <w:marRight w:val="0"/>
      <w:marTop w:val="0"/>
      <w:marBottom w:val="0"/>
      <w:divBdr>
        <w:top w:val="none" w:sz="0" w:space="0" w:color="auto"/>
        <w:left w:val="none" w:sz="0" w:space="0" w:color="auto"/>
        <w:bottom w:val="none" w:sz="0" w:space="0" w:color="auto"/>
        <w:right w:val="none" w:sz="0" w:space="0" w:color="auto"/>
      </w:divBdr>
    </w:div>
    <w:div w:id="548881606">
      <w:bodyDiv w:val="1"/>
      <w:marLeft w:val="0"/>
      <w:marRight w:val="0"/>
      <w:marTop w:val="0"/>
      <w:marBottom w:val="0"/>
      <w:divBdr>
        <w:top w:val="none" w:sz="0" w:space="0" w:color="auto"/>
        <w:left w:val="none" w:sz="0" w:space="0" w:color="auto"/>
        <w:bottom w:val="none" w:sz="0" w:space="0" w:color="auto"/>
        <w:right w:val="none" w:sz="0" w:space="0" w:color="auto"/>
      </w:divBdr>
    </w:div>
    <w:div w:id="620037086">
      <w:bodyDiv w:val="1"/>
      <w:marLeft w:val="0"/>
      <w:marRight w:val="0"/>
      <w:marTop w:val="0"/>
      <w:marBottom w:val="0"/>
      <w:divBdr>
        <w:top w:val="none" w:sz="0" w:space="0" w:color="auto"/>
        <w:left w:val="none" w:sz="0" w:space="0" w:color="auto"/>
        <w:bottom w:val="none" w:sz="0" w:space="0" w:color="auto"/>
        <w:right w:val="none" w:sz="0" w:space="0" w:color="auto"/>
      </w:divBdr>
    </w:div>
    <w:div w:id="923807865">
      <w:bodyDiv w:val="1"/>
      <w:marLeft w:val="0"/>
      <w:marRight w:val="0"/>
      <w:marTop w:val="0"/>
      <w:marBottom w:val="0"/>
      <w:divBdr>
        <w:top w:val="none" w:sz="0" w:space="0" w:color="auto"/>
        <w:left w:val="none" w:sz="0" w:space="0" w:color="auto"/>
        <w:bottom w:val="none" w:sz="0" w:space="0" w:color="auto"/>
        <w:right w:val="none" w:sz="0" w:space="0" w:color="auto"/>
      </w:divBdr>
    </w:div>
    <w:div w:id="15808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Issue #</vt:lpstr>
    </vt:vector>
  </TitlesOfParts>
  <Company>CMS</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c:title>
  <dc:subject/>
  <dc:creator>CMS</dc:creator>
  <cp:keywords/>
  <dc:description/>
  <cp:lastModifiedBy>CMS</cp:lastModifiedBy>
  <cp:revision>2</cp:revision>
  <cp:lastPrinted>2011-03-17T13:08:00Z</cp:lastPrinted>
  <dcterms:created xsi:type="dcterms:W3CDTF">2011-05-20T18:14:00Z</dcterms:created>
  <dcterms:modified xsi:type="dcterms:W3CDTF">2011-05-20T18:14:00Z</dcterms:modified>
</cp:coreProperties>
</file>