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8B" w:rsidRPr="00BF1701" w:rsidRDefault="00FD1B8B">
      <w:pPr>
        <w:pStyle w:val="Heading4"/>
        <w:rPr>
          <w:rFonts w:ascii="Times New Roman" w:hAnsi="Times New Roman" w:cs="Times New Roman"/>
        </w:rPr>
      </w:pPr>
      <w:r w:rsidRPr="00BF1701">
        <w:rPr>
          <w:rFonts w:ascii="Times New Roman" w:hAnsi="Times New Roman" w:cs="Times New Roman"/>
        </w:rPr>
        <w:t>Paperwork Reduction Act Submission Supporting Statement</w:t>
      </w:r>
    </w:p>
    <w:p w:rsidR="00FD1B8B" w:rsidRPr="00BF1701" w:rsidRDefault="00FD1B8B">
      <w:pPr>
        <w:rPr>
          <w:rFonts w:ascii="Times New Roman" w:hAnsi="Times New Roman" w:cs="Times New Roman"/>
        </w:rPr>
      </w:pPr>
    </w:p>
    <w:p w:rsidR="00FD1B8B" w:rsidRDefault="00FD1B8B" w:rsidP="00DE0547">
      <w:pPr>
        <w:spacing w:after="0" w:line="240" w:lineRule="auto"/>
        <w:jc w:val="center"/>
        <w:rPr>
          <w:rFonts w:ascii="Times New Roman" w:hAnsi="Times New Roman" w:cs="Times New Roman"/>
          <w:b/>
          <w:bCs/>
          <w:sz w:val="28"/>
          <w:szCs w:val="28"/>
        </w:rPr>
      </w:pPr>
      <w:r w:rsidRPr="00BF1701">
        <w:rPr>
          <w:rFonts w:ascii="Times New Roman" w:hAnsi="Times New Roman" w:cs="Times New Roman"/>
          <w:b/>
          <w:bCs/>
          <w:sz w:val="28"/>
          <w:szCs w:val="28"/>
        </w:rPr>
        <w:t xml:space="preserve">Annual Mandatory Collection of Elementary and Secondary </w:t>
      </w:r>
    </w:p>
    <w:p w:rsidR="00FD1B8B" w:rsidRPr="00BF1701" w:rsidRDefault="00FD1B8B" w:rsidP="00DE0547">
      <w:pPr>
        <w:spacing w:after="0" w:line="240" w:lineRule="auto"/>
        <w:jc w:val="center"/>
        <w:rPr>
          <w:rFonts w:ascii="Times New Roman" w:hAnsi="Times New Roman" w:cs="Times New Roman"/>
          <w:b/>
          <w:bCs/>
          <w:noProof/>
          <w:sz w:val="28"/>
          <w:szCs w:val="28"/>
        </w:rPr>
      </w:pPr>
      <w:r>
        <w:rPr>
          <w:rFonts w:ascii="Times New Roman" w:hAnsi="Times New Roman" w:cs="Times New Roman"/>
          <w:b/>
          <w:bCs/>
          <w:sz w:val="28"/>
          <w:szCs w:val="28"/>
        </w:rPr>
        <w:t>E</w:t>
      </w:r>
      <w:r w:rsidRPr="00BF1701">
        <w:rPr>
          <w:rFonts w:ascii="Times New Roman" w:hAnsi="Times New Roman" w:cs="Times New Roman"/>
          <w:b/>
          <w:bCs/>
          <w:sz w:val="28"/>
          <w:szCs w:val="28"/>
        </w:rPr>
        <w:t xml:space="preserve">ducation Data through </w:t>
      </w:r>
      <w:r w:rsidRPr="00BF1701">
        <w:rPr>
          <w:rFonts w:ascii="Times New Roman" w:hAnsi="Times New Roman" w:cs="Times New Roman"/>
          <w:b/>
          <w:bCs/>
          <w:noProof/>
          <w:sz w:val="28"/>
          <w:szCs w:val="28"/>
        </w:rPr>
        <w:t>ED</w:t>
      </w:r>
      <w:r w:rsidRPr="00BF1701">
        <w:rPr>
          <w:rFonts w:ascii="Times New Roman" w:hAnsi="Times New Roman" w:cs="Times New Roman"/>
          <w:b/>
          <w:bCs/>
          <w:i/>
          <w:iCs/>
          <w:noProof/>
          <w:sz w:val="28"/>
          <w:szCs w:val="28"/>
        </w:rPr>
        <w:t>Facts</w:t>
      </w:r>
    </w:p>
    <w:p w:rsidR="00FD1B8B" w:rsidRPr="00BF1701" w:rsidRDefault="00FD1B8B">
      <w:pPr>
        <w:jc w:val="center"/>
        <w:rPr>
          <w:rFonts w:ascii="Times New Roman" w:hAnsi="Times New Roman" w:cs="Times New Roman"/>
          <w:b/>
          <w:bCs/>
          <w:noProof/>
          <w:sz w:val="28"/>
          <w:szCs w:val="28"/>
        </w:rPr>
      </w:pPr>
    </w:p>
    <w:p w:rsidR="00FD1B8B" w:rsidRDefault="00FD1B8B">
      <w:pPr>
        <w:jc w:val="center"/>
        <w:rPr>
          <w:rFonts w:ascii="Times New Roman" w:hAnsi="Times New Roman" w:cs="Times New Roman"/>
          <w:b/>
          <w:bCs/>
          <w:noProof/>
          <w:sz w:val="28"/>
          <w:szCs w:val="28"/>
        </w:rPr>
      </w:pPr>
      <w:r>
        <w:rPr>
          <w:rFonts w:ascii="Times New Roman" w:hAnsi="Times New Roman" w:cs="Times New Roman"/>
          <w:b/>
          <w:bCs/>
          <w:noProof/>
          <w:sz w:val="28"/>
          <w:szCs w:val="28"/>
        </w:rPr>
        <w:t>August</w:t>
      </w:r>
      <w:r w:rsidRPr="00BF1701">
        <w:rPr>
          <w:rFonts w:ascii="Times New Roman" w:hAnsi="Times New Roman" w:cs="Times New Roman"/>
          <w:b/>
          <w:bCs/>
          <w:noProof/>
          <w:sz w:val="28"/>
          <w:szCs w:val="28"/>
        </w:rPr>
        <w:t xml:space="preserve"> 2010</w:t>
      </w:r>
    </w:p>
    <w:p w:rsidR="007735C1" w:rsidRPr="00486E25" w:rsidRDefault="007735C1" w:rsidP="007735C1">
      <w:pPr>
        <w:jc w:val="center"/>
        <w:rPr>
          <w:rFonts w:ascii="Times New Roman" w:hAnsi="Times New Roman"/>
          <w:b/>
          <w:bCs/>
          <w:noProof/>
          <w:sz w:val="28"/>
        </w:rPr>
      </w:pPr>
      <w:r>
        <w:rPr>
          <w:rFonts w:ascii="Times New Roman" w:hAnsi="Times New Roman"/>
          <w:b/>
          <w:bCs/>
          <w:noProof/>
          <w:sz w:val="28"/>
        </w:rPr>
        <w:t xml:space="preserve">Updated </w:t>
      </w:r>
      <w:r w:rsidR="008A0357">
        <w:rPr>
          <w:rFonts w:ascii="Times New Roman" w:hAnsi="Times New Roman"/>
          <w:b/>
          <w:bCs/>
          <w:noProof/>
          <w:sz w:val="28"/>
        </w:rPr>
        <w:t xml:space="preserve">May </w:t>
      </w:r>
      <w:r>
        <w:rPr>
          <w:rFonts w:ascii="Times New Roman" w:hAnsi="Times New Roman"/>
          <w:b/>
          <w:bCs/>
          <w:noProof/>
          <w:sz w:val="28"/>
        </w:rPr>
        <w:t xml:space="preserve">2011 </w:t>
      </w:r>
      <w:r w:rsidR="00253917">
        <w:rPr>
          <w:rFonts w:ascii="Times New Roman" w:hAnsi="Times New Roman"/>
          <w:b/>
          <w:bCs/>
          <w:noProof/>
          <w:sz w:val="28"/>
        </w:rPr>
        <w:t>per</w:t>
      </w:r>
      <w:r>
        <w:rPr>
          <w:rFonts w:ascii="Times New Roman" w:hAnsi="Times New Roman"/>
          <w:b/>
          <w:bCs/>
          <w:noProof/>
          <w:sz w:val="28"/>
        </w:rPr>
        <w:t xml:space="preserve"> Attachment H</w:t>
      </w:r>
    </w:p>
    <w:p w:rsidR="00FD1B8B" w:rsidRPr="00BF1701" w:rsidRDefault="00FD1B8B" w:rsidP="004405DC">
      <w:pPr>
        <w:jc w:val="center"/>
        <w:rPr>
          <w:rFonts w:ascii="Times New Roman" w:hAnsi="Times New Roman" w:cs="Times New Roman"/>
          <w:b/>
          <w:bCs/>
          <w:noProof/>
          <w:sz w:val="28"/>
          <w:szCs w:val="28"/>
        </w:rPr>
      </w:pPr>
    </w:p>
    <w:p w:rsidR="00FD1B8B" w:rsidRPr="00BF1701" w:rsidRDefault="00FD1B8B" w:rsidP="004405DC">
      <w:pPr>
        <w:pStyle w:val="Title"/>
        <w:pBdr>
          <w:top w:val="dotted" w:sz="2" w:space="0" w:color="632423"/>
        </w:pBdr>
        <w:rPr>
          <w:rStyle w:val="BookTitle"/>
          <w:rFonts w:ascii="Times New Roman" w:hAnsi="Times New Roman"/>
        </w:rPr>
      </w:pPr>
      <w:r w:rsidRPr="00BF1701">
        <w:rPr>
          <w:rStyle w:val="BookTitle"/>
          <w:rFonts w:ascii="Times New Roman" w:hAnsi="Times New Roman"/>
        </w:rPr>
        <w:t>Attachment B-6</w:t>
      </w:r>
    </w:p>
    <w:p w:rsidR="00FD1B8B" w:rsidRPr="00BF1701" w:rsidRDefault="00FD1B8B" w:rsidP="004405DC">
      <w:pPr>
        <w:rPr>
          <w:rFonts w:ascii="Times New Roman" w:hAnsi="Times New Roman" w:cs="Times New Roman"/>
          <w:sz w:val="24"/>
          <w:szCs w:val="24"/>
        </w:rPr>
      </w:pPr>
    </w:p>
    <w:p w:rsidR="00FD1B8B" w:rsidRDefault="00FD1B8B">
      <w:pPr>
        <w:rPr>
          <w:rFonts w:ascii="Times New Roman" w:hAnsi="Times New Roman" w:cs="Times New Roman"/>
        </w:rPr>
      </w:pPr>
    </w:p>
    <w:p w:rsidR="00FD1B8B" w:rsidRPr="00BF1701" w:rsidRDefault="00FD1B8B">
      <w:pPr>
        <w:rPr>
          <w:rFonts w:ascii="Times New Roman" w:hAnsi="Times New Roman" w:cs="Times New Roman"/>
        </w:rPr>
      </w:pPr>
    </w:p>
    <w:p w:rsidR="00FD1B8B" w:rsidRPr="00BF1701" w:rsidRDefault="00FD1B8B">
      <w:pPr>
        <w:rPr>
          <w:rFonts w:ascii="Times New Roman" w:hAnsi="Times New Roman" w:cs="Times New Roman"/>
        </w:rPr>
      </w:pPr>
    </w:p>
    <w:p w:rsidR="00FD1B8B" w:rsidRPr="00BF1701" w:rsidRDefault="00FD1B8B" w:rsidP="004405DC">
      <w:pPr>
        <w:pStyle w:val="BodyText"/>
        <w:spacing w:after="0" w:line="240" w:lineRule="auto"/>
        <w:jc w:val="center"/>
        <w:rPr>
          <w:rFonts w:ascii="Times New Roman" w:hAnsi="Times New Roman" w:cs="Times New Roman"/>
          <w:b/>
          <w:bCs/>
        </w:rPr>
      </w:pPr>
      <w:proofErr w:type="spellStart"/>
      <w:r w:rsidRPr="00BF1701">
        <w:rPr>
          <w:rFonts w:ascii="Times New Roman" w:hAnsi="Times New Roman" w:cs="Times New Roman"/>
          <w:b/>
          <w:bCs/>
        </w:rPr>
        <w:t>ED</w:t>
      </w:r>
      <w:r w:rsidRPr="00BF1701">
        <w:rPr>
          <w:rFonts w:ascii="Times New Roman" w:hAnsi="Times New Roman" w:cs="Times New Roman"/>
          <w:b/>
          <w:bCs/>
          <w:i/>
          <w:iCs/>
        </w:rPr>
        <w:t>Facts</w:t>
      </w:r>
      <w:proofErr w:type="spellEnd"/>
      <w:r w:rsidRPr="00BF1701">
        <w:rPr>
          <w:rFonts w:ascii="Times New Roman" w:hAnsi="Times New Roman" w:cs="Times New Roman"/>
          <w:b/>
          <w:bCs/>
        </w:rPr>
        <w:t xml:space="preserve"> Data Set</w:t>
      </w:r>
    </w:p>
    <w:p w:rsidR="00FD1B8B" w:rsidRPr="00BF1701" w:rsidRDefault="00FD1B8B" w:rsidP="00E71B3E">
      <w:pPr>
        <w:pStyle w:val="BodyText"/>
        <w:spacing w:after="0" w:line="240" w:lineRule="auto"/>
        <w:jc w:val="center"/>
        <w:rPr>
          <w:rFonts w:ascii="Times New Roman" w:hAnsi="Times New Roman" w:cs="Times New Roman"/>
          <w:b/>
          <w:bCs/>
        </w:rPr>
      </w:pPr>
      <w:r w:rsidRPr="00BF1701">
        <w:rPr>
          <w:rFonts w:ascii="Times New Roman" w:hAnsi="Times New Roman" w:cs="Times New Roman"/>
          <w:b/>
          <w:bCs/>
        </w:rPr>
        <w:t>School Improvement Grants</w:t>
      </w:r>
    </w:p>
    <w:p w:rsidR="00FD1B8B" w:rsidRPr="00BF1701" w:rsidRDefault="00FD1B8B" w:rsidP="00321969">
      <w:pPr>
        <w:rPr>
          <w:rFonts w:ascii="Times New Roman" w:hAnsi="Times New Roman" w:cs="Times New Roman"/>
          <w:sz w:val="2"/>
          <w:szCs w:val="2"/>
        </w:rPr>
      </w:pPr>
      <w:r w:rsidRPr="00BF1701">
        <w:rPr>
          <w:rFonts w:ascii="Times New Roman" w:hAnsi="Times New Roman" w:cs="Times New Roman"/>
          <w:b/>
          <w:bCs/>
        </w:rPr>
        <w:br w:type="page"/>
      </w:r>
      <w:bookmarkStart w:id="0" w:name="_Toc104007339"/>
    </w:p>
    <w:p w:rsidR="00FD1B8B" w:rsidRPr="00BF1701" w:rsidRDefault="00FD1B8B" w:rsidP="00490D51">
      <w:pPr>
        <w:pStyle w:val="Heading1"/>
        <w:spacing w:before="0"/>
        <w:rPr>
          <w:rFonts w:ascii="Times New Roman" w:hAnsi="Times New Roman" w:cs="Times New Roman"/>
          <w:b/>
          <w:bCs/>
          <w:sz w:val="32"/>
          <w:szCs w:val="32"/>
        </w:rPr>
      </w:pPr>
      <w:bookmarkStart w:id="1" w:name="_Toc133652879"/>
      <w:r w:rsidRPr="00BF1701">
        <w:rPr>
          <w:rFonts w:ascii="Times New Roman" w:hAnsi="Times New Roman" w:cs="Times New Roman"/>
          <w:b/>
          <w:bCs/>
          <w:sz w:val="32"/>
          <w:szCs w:val="32"/>
        </w:rPr>
        <w:lastRenderedPageBreak/>
        <w:t>Introduction</w:t>
      </w:r>
      <w:bookmarkEnd w:id="1"/>
    </w:p>
    <w:p w:rsidR="00FD1B8B" w:rsidRDefault="00FD1B8B" w:rsidP="00490D51">
      <w:pPr>
        <w:spacing w:after="0"/>
        <w:rPr>
          <w:rFonts w:ascii="Times New Roman" w:hAnsi="Times New Roman" w:cs="Times New Roman"/>
          <w:sz w:val="24"/>
          <w:szCs w:val="24"/>
        </w:rPr>
      </w:pPr>
      <w:bookmarkStart w:id="2" w:name="_Toc104007340"/>
      <w:bookmarkEnd w:id="0"/>
      <w:r w:rsidRPr="00CB1E0D">
        <w:rPr>
          <w:rFonts w:ascii="Times New Roman" w:hAnsi="Times New Roman" w:cs="Times New Roman"/>
          <w:sz w:val="24"/>
          <w:szCs w:val="24"/>
        </w:rPr>
        <w:t xml:space="preserve">This attachment explains how the data will be collected for the 18 metrics in the </w:t>
      </w:r>
      <w:r>
        <w:rPr>
          <w:rFonts w:ascii="Times New Roman" w:hAnsi="Times New Roman" w:cs="Times New Roman"/>
          <w:sz w:val="24"/>
          <w:szCs w:val="24"/>
        </w:rPr>
        <w:t>final requirements</w:t>
      </w:r>
      <w:r w:rsidRPr="00CB1E0D">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CB1E0D">
        <w:rPr>
          <w:rFonts w:ascii="Times New Roman" w:hAnsi="Times New Roman" w:cs="Times New Roman"/>
          <w:sz w:val="24"/>
          <w:szCs w:val="24"/>
        </w:rPr>
        <w:t>School Improvement Grants (SIG)</w:t>
      </w:r>
      <w:r>
        <w:rPr>
          <w:rFonts w:ascii="Times New Roman" w:hAnsi="Times New Roman" w:cs="Times New Roman"/>
          <w:sz w:val="24"/>
          <w:szCs w:val="24"/>
        </w:rPr>
        <w:t xml:space="preserve"> program</w:t>
      </w:r>
      <w:r w:rsidRPr="00CB1E0D">
        <w:rPr>
          <w:rFonts w:ascii="Times New Roman" w:hAnsi="Times New Roman" w:cs="Times New Roman"/>
          <w:sz w:val="24"/>
          <w:szCs w:val="24"/>
        </w:rPr>
        <w:t xml:space="preserve"> authorized under section 1003(g) of Title I of the </w:t>
      </w:r>
      <w:r w:rsidR="00B15A46" w:rsidRPr="00B15A46">
        <w:rPr>
          <w:rFonts w:ascii="Times New Roman" w:hAnsi="Times New Roman" w:cs="Times New Roman"/>
          <w:i/>
          <w:sz w:val="24"/>
          <w:szCs w:val="24"/>
        </w:rPr>
        <w:t>ESEA</w:t>
      </w:r>
      <w:r w:rsidRPr="00CB1E0D">
        <w:rPr>
          <w:rFonts w:ascii="Times New Roman" w:hAnsi="Times New Roman" w:cs="Times New Roman"/>
          <w:sz w:val="24"/>
          <w:szCs w:val="24"/>
        </w:rPr>
        <w:t xml:space="preserve"> for Tier I and Tier II schools that implemented one of the four required </w:t>
      </w:r>
      <w:r>
        <w:rPr>
          <w:rFonts w:ascii="Times New Roman" w:hAnsi="Times New Roman" w:cs="Times New Roman"/>
          <w:sz w:val="24"/>
          <w:szCs w:val="24"/>
        </w:rPr>
        <w:t xml:space="preserve">school </w:t>
      </w:r>
      <w:r w:rsidRPr="00CB1E0D">
        <w:rPr>
          <w:rFonts w:ascii="Times New Roman" w:hAnsi="Times New Roman" w:cs="Times New Roman"/>
          <w:sz w:val="24"/>
          <w:szCs w:val="24"/>
        </w:rPr>
        <w:t>intervention models and were served with SIG funds</w:t>
      </w:r>
      <w:r w:rsidRPr="00447DEA">
        <w:rPr>
          <w:rFonts w:ascii="Times New Roman" w:hAnsi="Times New Roman" w:cs="Times New Roman"/>
          <w:sz w:val="24"/>
          <w:szCs w:val="24"/>
        </w:rPr>
        <w:t xml:space="preserve"> during the school year for which the SEA is reporting.</w:t>
      </w:r>
      <w:r w:rsidRPr="0099124F">
        <w:rPr>
          <w:rStyle w:val="FootnoteReference"/>
          <w:rFonts w:ascii="Times New Roman" w:hAnsi="Times New Roman"/>
          <w:sz w:val="24"/>
          <w:szCs w:val="24"/>
        </w:rPr>
        <w:t xml:space="preserve"> </w:t>
      </w:r>
      <w:r w:rsidRPr="00CB1E0D">
        <w:rPr>
          <w:rStyle w:val="FootnoteReference"/>
          <w:rFonts w:ascii="Times New Roman" w:hAnsi="Times New Roman"/>
          <w:sz w:val="24"/>
          <w:szCs w:val="24"/>
        </w:rPr>
        <w:footnoteReference w:id="1"/>
      </w:r>
      <w:r w:rsidRPr="00447DEA">
        <w:rPr>
          <w:rFonts w:ascii="Times New Roman" w:hAnsi="Times New Roman" w:cs="Times New Roman"/>
          <w:sz w:val="24"/>
          <w:szCs w:val="24"/>
        </w:rPr>
        <w:t xml:space="preserve"> </w:t>
      </w:r>
      <w:r w:rsidRPr="00CB1E0D">
        <w:rPr>
          <w:rFonts w:ascii="Times New Roman" w:hAnsi="Times New Roman" w:cs="Times New Roman"/>
          <w:sz w:val="24"/>
          <w:szCs w:val="24"/>
        </w:rPr>
        <w:t xml:space="preserve">  (The final requirements for the SIG program define Tier I and Tier II schools and the four </w:t>
      </w:r>
      <w:r>
        <w:rPr>
          <w:rFonts w:ascii="Times New Roman" w:hAnsi="Times New Roman" w:cs="Times New Roman"/>
          <w:sz w:val="24"/>
          <w:szCs w:val="24"/>
        </w:rPr>
        <w:t xml:space="preserve">school intervention </w:t>
      </w:r>
      <w:r w:rsidRPr="00CB1E0D">
        <w:rPr>
          <w:rFonts w:ascii="Times New Roman" w:hAnsi="Times New Roman" w:cs="Times New Roman"/>
          <w:sz w:val="24"/>
          <w:szCs w:val="24"/>
        </w:rPr>
        <w:t xml:space="preserve">models.)  Some of the data used in the metrics will come from the data collected through </w:t>
      </w:r>
      <w:smartTag w:uri="urn:schemas-microsoft-com:office:smarttags" w:element="stockticker">
        <w:r w:rsidRPr="00CB1E0D">
          <w:rPr>
            <w:rFonts w:ascii="Times New Roman" w:hAnsi="Times New Roman" w:cs="Times New Roman"/>
            <w:sz w:val="24"/>
            <w:szCs w:val="24"/>
          </w:rPr>
          <w:t>ESS</w:t>
        </w:r>
      </w:smartTag>
      <w:r w:rsidRPr="00CB1E0D">
        <w:rPr>
          <w:rFonts w:ascii="Times New Roman" w:hAnsi="Times New Roman" w:cs="Times New Roman"/>
          <w:sz w:val="24"/>
          <w:szCs w:val="24"/>
        </w:rPr>
        <w:t xml:space="preserve"> (data groups in Attachment B-3).  Some of the data will come from reporting under the State Fiscal Stabilization Fund (SFSF) program.</w:t>
      </w:r>
    </w:p>
    <w:p w:rsidR="00490D51" w:rsidRDefault="00490D51" w:rsidP="00490D51">
      <w:pPr>
        <w:spacing w:after="0"/>
        <w:rPr>
          <w:rFonts w:ascii="Times New Roman" w:hAnsi="Times New Roman" w:cs="Times New Roman"/>
          <w:sz w:val="24"/>
          <w:szCs w:val="24"/>
        </w:rPr>
      </w:pPr>
    </w:p>
    <w:p w:rsidR="00490D51" w:rsidRPr="00C61A1B" w:rsidRDefault="00490D51" w:rsidP="00490D51">
      <w:pPr>
        <w:spacing w:after="0"/>
        <w:rPr>
          <w:rFonts w:ascii="Times New Roman" w:hAnsi="Times New Roman"/>
          <w:b/>
          <w:sz w:val="24"/>
          <w:szCs w:val="24"/>
        </w:rPr>
      </w:pPr>
      <w:r>
        <w:rPr>
          <w:rFonts w:ascii="Times New Roman" w:hAnsi="Times New Roman"/>
          <w:sz w:val="24"/>
          <w:szCs w:val="24"/>
        </w:rPr>
        <w:t>Appendix A, at the end of this document, lists changes to this document after the 30 day public comment period.</w:t>
      </w:r>
      <w:r w:rsidR="00390C7B">
        <w:rPr>
          <w:rFonts w:ascii="Times New Roman" w:hAnsi="Times New Roman"/>
          <w:sz w:val="24"/>
          <w:szCs w:val="24"/>
        </w:rPr>
        <w:t xml:space="preserve">  Appendix B, at the end of this document, lists changes to this document per Attachment H –Technical Amendments.</w:t>
      </w:r>
    </w:p>
    <w:p w:rsidR="00FD1B8B" w:rsidRPr="00BF1701" w:rsidRDefault="00FD1B8B" w:rsidP="00FE3F0E">
      <w:pPr>
        <w:pStyle w:val="Heading1"/>
        <w:rPr>
          <w:rFonts w:ascii="Times New Roman" w:hAnsi="Times New Roman" w:cs="Times New Roman"/>
        </w:rPr>
      </w:pPr>
      <w:r w:rsidRPr="00BF1701">
        <w:rPr>
          <w:rFonts w:ascii="Times New Roman" w:hAnsi="Times New Roman" w:cs="Times New Roman"/>
        </w:rPr>
        <w:t>Reporting Metrics</w:t>
      </w:r>
    </w:p>
    <w:p w:rsidR="00FD1B8B" w:rsidRPr="00CB1E0D" w:rsidRDefault="00FD1B8B" w:rsidP="00995C4B">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The </w:t>
      </w:r>
      <w:r>
        <w:rPr>
          <w:rFonts w:ascii="Times New Roman" w:hAnsi="Times New Roman" w:cs="Times New Roman"/>
          <w:sz w:val="24"/>
          <w:szCs w:val="24"/>
        </w:rPr>
        <w:t>final requirements</w:t>
      </w:r>
      <w:r w:rsidRPr="00CB1E0D">
        <w:rPr>
          <w:rFonts w:ascii="Times New Roman" w:hAnsi="Times New Roman" w:cs="Times New Roman"/>
          <w:sz w:val="24"/>
          <w:szCs w:val="24"/>
        </w:rPr>
        <w:t xml:space="preserve"> for the SIG </w:t>
      </w:r>
      <w:r>
        <w:rPr>
          <w:rFonts w:ascii="Times New Roman" w:hAnsi="Times New Roman" w:cs="Times New Roman"/>
          <w:sz w:val="24"/>
          <w:szCs w:val="24"/>
        </w:rPr>
        <w:t xml:space="preserve">program </w:t>
      </w:r>
      <w:r w:rsidRPr="00CB1E0D">
        <w:rPr>
          <w:rFonts w:ascii="Times New Roman" w:hAnsi="Times New Roman" w:cs="Times New Roman"/>
          <w:sz w:val="24"/>
          <w:szCs w:val="24"/>
        </w:rPr>
        <w:t>include 18 metrics</w:t>
      </w:r>
      <w:r>
        <w:rPr>
          <w:rFonts w:ascii="Times New Roman" w:hAnsi="Times New Roman" w:cs="Times New Roman"/>
          <w:sz w:val="24"/>
          <w:szCs w:val="24"/>
        </w:rPr>
        <w:t>,</w:t>
      </w:r>
      <w:r w:rsidRPr="00CB1E0D">
        <w:rPr>
          <w:rFonts w:ascii="Times New Roman" w:hAnsi="Times New Roman" w:cs="Times New Roman"/>
          <w:sz w:val="24"/>
          <w:szCs w:val="24"/>
        </w:rPr>
        <w:t xml:space="preserve"> which are listed in the table below.</w:t>
      </w:r>
    </w:p>
    <w:p w:rsidR="00FD1B8B" w:rsidRPr="00CB1E0D" w:rsidRDefault="00FD1B8B" w:rsidP="00995C4B">
      <w:pPr>
        <w:spacing w:after="0" w:line="240" w:lineRule="auto"/>
        <w:rPr>
          <w:rFonts w:ascii="Times New Roman" w:hAnsi="Times New Roman" w:cs="Times New Roman"/>
          <w:sz w:val="24"/>
          <w:szCs w:val="24"/>
        </w:rPr>
      </w:pPr>
    </w:p>
    <w:tbl>
      <w:tblP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9"/>
        <w:gridCol w:w="7864"/>
      </w:tblGrid>
      <w:tr w:rsidR="00FD1B8B" w:rsidRPr="00CB1E0D">
        <w:trPr>
          <w:trHeight w:val="280"/>
          <w:tblHeader/>
        </w:trPr>
        <w:tc>
          <w:tcPr>
            <w:tcW w:w="354" w:type="pct"/>
            <w:shd w:val="pct20" w:color="auto" w:fill="auto"/>
          </w:tcPr>
          <w:p w:rsidR="00FD1B8B" w:rsidRPr="00CB1E0D" w:rsidRDefault="00FD1B8B" w:rsidP="00FF2E99">
            <w:pPr>
              <w:spacing w:after="240" w:line="240" w:lineRule="auto"/>
              <w:jc w:val="center"/>
              <w:rPr>
                <w:rFonts w:ascii="Times New Roman" w:hAnsi="Times New Roman" w:cs="Times New Roman"/>
                <w:b/>
                <w:bCs/>
                <w:sz w:val="24"/>
                <w:szCs w:val="24"/>
              </w:rPr>
            </w:pPr>
          </w:p>
        </w:tc>
        <w:tc>
          <w:tcPr>
            <w:tcW w:w="4646" w:type="pct"/>
            <w:shd w:val="pct20" w:color="auto" w:fill="auto"/>
          </w:tcPr>
          <w:p w:rsidR="00FD1B8B" w:rsidRPr="00CB1E0D" w:rsidRDefault="00FD1B8B" w:rsidP="00FF2E99">
            <w:pPr>
              <w:spacing w:after="240" w:line="240" w:lineRule="auto"/>
              <w:jc w:val="center"/>
              <w:rPr>
                <w:rFonts w:ascii="Times New Roman" w:hAnsi="Times New Roman" w:cs="Times New Roman"/>
                <w:b/>
                <w:bCs/>
                <w:sz w:val="24"/>
                <w:szCs w:val="24"/>
              </w:rPr>
            </w:pPr>
            <w:r w:rsidRPr="00CB1E0D">
              <w:rPr>
                <w:rFonts w:ascii="Times New Roman" w:hAnsi="Times New Roman" w:cs="Times New Roman"/>
                <w:b/>
                <w:bCs/>
                <w:sz w:val="24"/>
                <w:szCs w:val="24"/>
              </w:rPr>
              <w:t>List of Metrics for the School Improvement Grants</w:t>
            </w:r>
          </w:p>
        </w:tc>
      </w:tr>
      <w:tr w:rsidR="00FD1B8B" w:rsidRPr="00CB1E0D">
        <w:trPr>
          <w:trHeight w:val="307"/>
        </w:trPr>
        <w:tc>
          <w:tcPr>
            <w:tcW w:w="354" w:type="pct"/>
            <w:shd w:val="solid" w:color="auto" w:fill="auto"/>
          </w:tcPr>
          <w:p w:rsidR="00FD1B8B" w:rsidRPr="00CB1E0D" w:rsidRDefault="00FD1B8B" w:rsidP="00FF2E99">
            <w:pPr>
              <w:spacing w:after="24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3025C9">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School Data</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w:t>
            </w:r>
          </w:p>
        </w:tc>
        <w:tc>
          <w:tcPr>
            <w:tcW w:w="4646" w:type="pct"/>
          </w:tcPr>
          <w:p w:rsidR="00FD1B8B" w:rsidRPr="00CB1E0D" w:rsidRDefault="00FD1B8B" w:rsidP="00C02CDD">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Intervention used (</w:t>
            </w:r>
            <w:r w:rsidRPr="00061C56">
              <w:rPr>
                <w:rFonts w:ascii="Times New Roman" w:hAnsi="Times New Roman" w:cs="Times New Roman"/>
                <w:sz w:val="24"/>
                <w:szCs w:val="24"/>
              </w:rPr>
              <w:t>i.e.</w:t>
            </w:r>
            <w:r w:rsidRPr="00B02658">
              <w:rPr>
                <w:rFonts w:ascii="Times New Roman" w:hAnsi="Times New Roman" w:cs="Times New Roman"/>
                <w:sz w:val="24"/>
                <w:szCs w:val="24"/>
              </w:rPr>
              <w:t>,</w:t>
            </w:r>
            <w:r w:rsidRPr="00CB1E0D">
              <w:rPr>
                <w:rFonts w:ascii="Times New Roman" w:hAnsi="Times New Roman" w:cs="Times New Roman"/>
                <w:sz w:val="24"/>
                <w:szCs w:val="24"/>
              </w:rPr>
              <w:t xml:space="preserve"> turnaround, restart, closure, or transformation) </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2</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AYP status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3</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Which AYP targets the school met and missed</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4</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School improvement status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5</w:t>
            </w:r>
          </w:p>
        </w:tc>
        <w:tc>
          <w:tcPr>
            <w:tcW w:w="4646" w:type="pct"/>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Number of minutes </w:t>
            </w:r>
          </w:p>
        </w:tc>
      </w:tr>
      <w:tr w:rsidR="00FD1B8B" w:rsidRPr="00CB1E0D">
        <w:tc>
          <w:tcPr>
            <w:tcW w:w="354"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Student Outcome/Academic Progress Data</w:t>
            </w:r>
          </w:p>
          <w:p w:rsidR="00FD1B8B" w:rsidRPr="00CB1E0D" w:rsidRDefault="00FD1B8B" w:rsidP="00555A22">
            <w:pPr>
              <w:spacing w:after="0" w:line="240" w:lineRule="auto"/>
              <w:ind w:left="360"/>
              <w:rPr>
                <w:rFonts w:ascii="Times New Roman" w:hAnsi="Times New Roman" w:cs="Times New Roman"/>
                <w:sz w:val="24"/>
                <w:szCs w:val="24"/>
              </w:rPr>
            </w:pP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6</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Percentage of students at or above each proficiency level on state assessments in reading/language arts and mathematics (</w:t>
            </w:r>
            <w:r w:rsidRPr="00061C56">
              <w:rPr>
                <w:rFonts w:ascii="Times New Roman" w:hAnsi="Times New Roman" w:cs="Times New Roman"/>
                <w:sz w:val="24"/>
                <w:szCs w:val="24"/>
              </w:rPr>
              <w:t>e.g.</w:t>
            </w:r>
            <w:r w:rsidRPr="00B02658">
              <w:rPr>
                <w:rFonts w:ascii="Times New Roman" w:hAnsi="Times New Roman" w:cs="Times New Roman"/>
                <w:sz w:val="24"/>
                <w:szCs w:val="24"/>
              </w:rPr>
              <w:t>,</w:t>
            </w:r>
            <w:r w:rsidRPr="00CB1E0D">
              <w:rPr>
                <w:rFonts w:ascii="Times New Roman" w:hAnsi="Times New Roman" w:cs="Times New Roman"/>
                <w:sz w:val="24"/>
                <w:szCs w:val="24"/>
              </w:rPr>
              <w:t xml:space="preserve"> Basic, Proficient, Advanced), by grade and by student subgroup</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participation rate on state assessments in reading/language arts and in mathematics, by student subgroup</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lastRenderedPageBreak/>
              <w:t>8</w:t>
            </w:r>
          </w:p>
        </w:tc>
        <w:tc>
          <w:tcPr>
            <w:tcW w:w="4646" w:type="pct"/>
          </w:tcPr>
          <w:p w:rsidR="00FD1B8B" w:rsidRPr="00CB1E0D" w:rsidRDefault="00FD1B8B" w:rsidP="00771D5E">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Average scale scores on state assessments in reading/language arts and in mathematics, by grade, for the “all students” group, for each achievement quartile, and for each subgroup</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9</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Percentage of limited English proficient students who attain English language proficiency </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10</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Graduation rate</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11</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Dropout rate</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12</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attendance rate</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13</w:t>
            </w:r>
          </w:p>
        </w:tc>
        <w:tc>
          <w:tcPr>
            <w:tcW w:w="4646" w:type="pct"/>
          </w:tcPr>
          <w:p w:rsidR="00FD1B8B" w:rsidRPr="00CB1E0D" w:rsidRDefault="00FD1B8B" w:rsidP="0008105D">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Number and percentage of students completing advanced coursework (e.g., AP/IB) and/or dual enrollment classes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14</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College enrollment rates</w:t>
            </w:r>
          </w:p>
        </w:tc>
      </w:tr>
      <w:tr w:rsidR="00FD1B8B" w:rsidRPr="00CB1E0D">
        <w:tc>
          <w:tcPr>
            <w:tcW w:w="354"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771D5E">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Student Connection and School Climate</w:t>
            </w:r>
          </w:p>
          <w:p w:rsidR="00FD1B8B" w:rsidRPr="00CB1E0D" w:rsidRDefault="00FD1B8B" w:rsidP="00771D5E">
            <w:pPr>
              <w:spacing w:after="0" w:line="240" w:lineRule="auto"/>
              <w:ind w:left="360"/>
              <w:rPr>
                <w:rFonts w:ascii="Times New Roman" w:hAnsi="Times New Roman" w:cs="Times New Roman"/>
                <w:sz w:val="24"/>
                <w:szCs w:val="24"/>
              </w:rPr>
            </w:pP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15</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Discipline incidents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16</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Truants</w:t>
            </w:r>
          </w:p>
        </w:tc>
      </w:tr>
      <w:tr w:rsidR="00FD1B8B" w:rsidRPr="00CB1E0D">
        <w:trPr>
          <w:trHeight w:val="332"/>
        </w:trPr>
        <w:tc>
          <w:tcPr>
            <w:tcW w:w="354"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C97F7C">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Talent</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17</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Distribution of teachers by performance level on </w:t>
            </w:r>
            <w:smartTag w:uri="urn:schemas-microsoft-com:office:smarttags" w:element="stockticker">
              <w:r w:rsidRPr="00CB1E0D">
                <w:rPr>
                  <w:rFonts w:ascii="Times New Roman" w:hAnsi="Times New Roman" w:cs="Times New Roman"/>
                  <w:sz w:val="24"/>
                  <w:szCs w:val="24"/>
                </w:rPr>
                <w:t>LEA</w:t>
              </w:r>
            </w:smartTag>
            <w:r w:rsidRPr="00CB1E0D">
              <w:rPr>
                <w:rFonts w:ascii="Times New Roman" w:hAnsi="Times New Roman" w:cs="Times New Roman"/>
                <w:sz w:val="24"/>
                <w:szCs w:val="24"/>
              </w:rPr>
              <w:t>’s teacher evaluation system</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18</w:t>
            </w:r>
          </w:p>
        </w:tc>
        <w:tc>
          <w:tcPr>
            <w:tcW w:w="4646" w:type="pct"/>
          </w:tcPr>
          <w:p w:rsidR="00DA282C" w:rsidRPr="00CB1E0D" w:rsidRDefault="00FD1B8B" w:rsidP="00DA282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Teacher attendance rate</w:t>
            </w:r>
          </w:p>
        </w:tc>
      </w:tr>
    </w:tbl>
    <w:p w:rsidR="00DA282C" w:rsidRDefault="00DA282C" w:rsidP="00DA282C"/>
    <w:p w:rsidR="00DA282C" w:rsidRPr="00DA282C" w:rsidRDefault="00DA282C" w:rsidP="00DA282C"/>
    <w:p w:rsidR="00FD1B8B" w:rsidRPr="000414F1" w:rsidRDefault="00DA282C" w:rsidP="00DA282C">
      <w:pPr>
        <w:pStyle w:val="Heading1"/>
        <w:rPr>
          <w:rFonts w:ascii="Times New Roman" w:hAnsi="Times New Roman" w:cs="Times New Roman"/>
        </w:rPr>
      </w:pPr>
      <w:r>
        <w:br w:type="page"/>
      </w:r>
      <w:r w:rsidR="00B15A46" w:rsidRPr="00B15A46">
        <w:rPr>
          <w:rFonts w:ascii="Times New Roman" w:hAnsi="Times New Roman" w:cs="Times New Roman"/>
        </w:rPr>
        <w:lastRenderedPageBreak/>
        <w:t>New Data Groups</w:t>
      </w:r>
    </w:p>
    <w:p w:rsidR="00FD1B8B" w:rsidRPr="00CB1E0D" w:rsidRDefault="00FD1B8B" w:rsidP="00574A1D">
      <w:pPr>
        <w:rPr>
          <w:rFonts w:ascii="Times New Roman" w:hAnsi="Times New Roman" w:cs="Times New Roman"/>
          <w:sz w:val="24"/>
          <w:szCs w:val="24"/>
        </w:rPr>
      </w:pPr>
      <w:r w:rsidRPr="00CB1E0D">
        <w:rPr>
          <w:rFonts w:ascii="Times New Roman" w:hAnsi="Times New Roman" w:cs="Times New Roman"/>
          <w:sz w:val="24"/>
          <w:szCs w:val="24"/>
        </w:rPr>
        <w:t xml:space="preserve">The table below lists the new data groups that will be collected for Tier I and Tier II schools that implemented one of the four </w:t>
      </w:r>
      <w:r>
        <w:rPr>
          <w:rFonts w:ascii="Times New Roman" w:hAnsi="Times New Roman" w:cs="Times New Roman"/>
          <w:sz w:val="24"/>
          <w:szCs w:val="24"/>
        </w:rPr>
        <w:t xml:space="preserve">required school </w:t>
      </w:r>
      <w:r w:rsidRPr="00CB1E0D">
        <w:rPr>
          <w:rFonts w:ascii="Times New Roman" w:hAnsi="Times New Roman" w:cs="Times New Roman"/>
          <w:sz w:val="24"/>
          <w:szCs w:val="24"/>
        </w:rPr>
        <w:t>intervention models and were served with SIG funds</w:t>
      </w:r>
      <w:r w:rsidRPr="00447DEA">
        <w:rPr>
          <w:rFonts w:ascii="Times New Roman" w:hAnsi="Times New Roman" w:cs="Times New Roman"/>
          <w:sz w:val="24"/>
          <w:szCs w:val="24"/>
        </w:rPr>
        <w:t xml:space="preserve"> during the school year for which the SEA is reporting</w:t>
      </w:r>
      <w:r w:rsidRPr="00CB1E0D">
        <w:rPr>
          <w:rFonts w:ascii="Times New Roman" w:hAnsi="Times New Roman" w:cs="Times New Roman"/>
          <w:sz w:val="24"/>
          <w:szCs w:val="24"/>
        </w:rPr>
        <w:t xml:space="preserve">.  (For a school implementing the closure model, an SEA must only complete the metric “Intervention used.”)  These data groups will be collected using an </w:t>
      </w:r>
      <w:proofErr w:type="spellStart"/>
      <w:r w:rsidRPr="00CB1E0D">
        <w:rPr>
          <w:rFonts w:ascii="Times New Roman" w:hAnsi="Times New Roman" w:cs="Times New Roman"/>
          <w:sz w:val="24"/>
          <w:szCs w:val="24"/>
        </w:rPr>
        <w:t>ED</w:t>
      </w:r>
      <w:r w:rsidRPr="00CB1E0D">
        <w:rPr>
          <w:rFonts w:ascii="Times New Roman" w:hAnsi="Times New Roman" w:cs="Times New Roman"/>
          <w:i/>
          <w:iCs/>
          <w:sz w:val="24"/>
          <w:szCs w:val="24"/>
        </w:rPr>
        <w:t>Facts</w:t>
      </w:r>
      <w:proofErr w:type="spellEnd"/>
      <w:r w:rsidRPr="00CB1E0D">
        <w:rPr>
          <w:rFonts w:ascii="Times New Roman" w:hAnsi="Times New Roman" w:cs="Times New Roman"/>
          <w:sz w:val="24"/>
          <w:szCs w:val="24"/>
        </w:rPr>
        <w:t xml:space="preserve"> collection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1"/>
        <w:gridCol w:w="934"/>
        <w:gridCol w:w="1353"/>
        <w:gridCol w:w="3348"/>
      </w:tblGrid>
      <w:tr w:rsidR="00FD1B8B" w:rsidRPr="00CB1E0D" w:rsidTr="00CD3014">
        <w:trPr>
          <w:trHeight w:val="289"/>
          <w:tblHeader/>
        </w:trPr>
        <w:tc>
          <w:tcPr>
            <w:tcW w:w="3221"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Data Group Name</w:t>
            </w:r>
          </w:p>
        </w:tc>
        <w:tc>
          <w:tcPr>
            <w:tcW w:w="934"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DG ID</w:t>
            </w:r>
          </w:p>
        </w:tc>
        <w:tc>
          <w:tcPr>
            <w:tcW w:w="1353"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Used for metric</w:t>
            </w:r>
          </w:p>
        </w:tc>
        <w:tc>
          <w:tcPr>
            <w:tcW w:w="3348"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Level</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Intervention used</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728</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School year minutes</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729</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5</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Increased learning time</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745</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Metric 5</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Average scale score</w:t>
            </w:r>
            <w:r>
              <w:rPr>
                <w:rFonts w:ascii="Times New Roman" w:hAnsi="Times New Roman" w:cs="Times New Roman"/>
                <w:sz w:val="24"/>
                <w:szCs w:val="24"/>
              </w:rPr>
              <w:t xml:space="preserve"> table</w:t>
            </w:r>
            <w:r w:rsidRPr="00CB1E0D">
              <w:rPr>
                <w:rStyle w:val="FootnoteReference"/>
                <w:rFonts w:ascii="Times New Roman" w:hAnsi="Times New Roman"/>
                <w:sz w:val="24"/>
                <w:szCs w:val="24"/>
              </w:rPr>
              <w:footnoteReference w:id="2"/>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730</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8</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State and Tier I and II schools </w:t>
            </w:r>
          </w:p>
        </w:tc>
      </w:tr>
      <w:tr w:rsidR="00281AA3" w:rsidRPr="00CB1E0D" w:rsidTr="00064FF9">
        <w:tc>
          <w:tcPr>
            <w:tcW w:w="3221" w:type="dxa"/>
          </w:tcPr>
          <w:p w:rsidR="00281AA3" w:rsidRPr="00CB1E0D" w:rsidRDefault="00281AA3" w:rsidP="00281AA3">
            <w:pPr>
              <w:spacing w:after="0" w:line="240" w:lineRule="auto"/>
              <w:rPr>
                <w:rFonts w:ascii="Times New Roman" w:hAnsi="Times New Roman" w:cs="Times New Roman"/>
                <w:sz w:val="24"/>
                <w:szCs w:val="24"/>
              </w:rPr>
            </w:pPr>
            <w:r>
              <w:rPr>
                <w:rFonts w:ascii="Times New Roman" w:hAnsi="Times New Roman" w:cs="Times New Roman"/>
                <w:sz w:val="24"/>
                <w:szCs w:val="24"/>
              </w:rPr>
              <w:t>Achievement percentile table</w:t>
            </w:r>
          </w:p>
        </w:tc>
        <w:tc>
          <w:tcPr>
            <w:tcW w:w="934" w:type="dxa"/>
          </w:tcPr>
          <w:p w:rsidR="00281AA3" w:rsidRPr="00CB1E0D" w:rsidRDefault="00B350DF"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751</w:t>
            </w:r>
          </w:p>
        </w:tc>
        <w:tc>
          <w:tcPr>
            <w:tcW w:w="1353" w:type="dxa"/>
          </w:tcPr>
          <w:p w:rsidR="00281AA3" w:rsidRPr="00CB1E0D" w:rsidRDefault="00281AA3"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Metric 8</w:t>
            </w:r>
          </w:p>
        </w:tc>
        <w:tc>
          <w:tcPr>
            <w:tcW w:w="3348" w:type="dxa"/>
          </w:tcPr>
          <w:p w:rsidR="00281AA3" w:rsidRPr="00CB1E0D" w:rsidRDefault="00281AA3"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State and Tier I and II schools</w:t>
            </w:r>
          </w:p>
        </w:tc>
      </w:tr>
      <w:tr w:rsidR="00FD1B8B" w:rsidRPr="00CB1E0D" w:rsidTr="00064FF9">
        <w:tc>
          <w:tcPr>
            <w:tcW w:w="3221" w:type="dxa"/>
          </w:tcPr>
          <w:p w:rsidR="00FD1B8B" w:rsidRPr="00CB1E0D" w:rsidRDefault="00FD1B8B" w:rsidP="004F0658">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attendance rate</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731</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12</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Advanced coursework </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732</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Dual enrollment classes </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733</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Advanced coursework/dual enrollment classes </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734</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Teacher attendance rate</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735</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18</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bl>
    <w:p w:rsidR="00FD1B8B" w:rsidRPr="00CB1E0D" w:rsidRDefault="00FD1B8B" w:rsidP="00D83EE8">
      <w:pPr>
        <w:spacing w:after="0" w:line="240" w:lineRule="auto"/>
        <w:rPr>
          <w:rFonts w:ascii="Times New Roman" w:hAnsi="Times New Roman" w:cs="Times New Roman"/>
          <w:sz w:val="24"/>
          <w:szCs w:val="24"/>
        </w:rPr>
      </w:pPr>
    </w:p>
    <w:p w:rsidR="00CD3014" w:rsidRDefault="00FD1B8B" w:rsidP="00B656C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Also, for the purposes of the FY2009 SIG funds, baseline data (i.e., school year (SY) 2009-10 data) for the above data groups will be collected for Tier I and Tier II schools that implemented the restart, transformation, or turnaround model in SY 2010-11 and were served with SIG funds</w:t>
      </w:r>
      <w:r>
        <w:rPr>
          <w:rFonts w:ascii="Times New Roman" w:hAnsi="Times New Roman" w:cs="Times New Roman"/>
          <w:sz w:val="24"/>
          <w:szCs w:val="24"/>
        </w:rPr>
        <w:t>,</w:t>
      </w:r>
      <w:r w:rsidRPr="00CB1E0D">
        <w:rPr>
          <w:rFonts w:ascii="Times New Roman" w:hAnsi="Times New Roman" w:cs="Times New Roman"/>
          <w:sz w:val="24"/>
          <w:szCs w:val="24"/>
        </w:rPr>
        <w:t xml:space="preserve"> to the extent that these data are available to the SEA.</w:t>
      </w:r>
      <w:r>
        <w:rPr>
          <w:rFonts w:ascii="Times New Roman" w:hAnsi="Times New Roman" w:cs="Times New Roman"/>
          <w:sz w:val="24"/>
          <w:szCs w:val="24"/>
        </w:rPr>
        <w:t xml:space="preserve">  </w:t>
      </w:r>
      <w:r w:rsidRPr="00CB1E0D">
        <w:rPr>
          <w:rFonts w:ascii="Times New Roman" w:hAnsi="Times New Roman" w:cs="Times New Roman"/>
          <w:sz w:val="24"/>
          <w:szCs w:val="24"/>
        </w:rPr>
        <w:t xml:space="preserve"> See Question K-4 in the ED’s SIG guidance that addresses what ED means when it refers to the availability of data to an SEA</w:t>
      </w:r>
      <w:r w:rsidR="00490D51">
        <w:rPr>
          <w:rFonts w:ascii="Times New Roman" w:hAnsi="Times New Roman" w:cs="Times New Roman"/>
          <w:sz w:val="24"/>
          <w:szCs w:val="24"/>
        </w:rPr>
        <w:t>.</w:t>
      </w:r>
      <w:r w:rsidR="00490D51">
        <w:rPr>
          <w:rStyle w:val="FootnoteReference"/>
          <w:rFonts w:ascii="Times New Roman" w:hAnsi="Times New Roman"/>
          <w:sz w:val="24"/>
          <w:szCs w:val="24"/>
        </w:rPr>
        <w:footnoteReference w:id="3"/>
      </w:r>
      <w:r w:rsidR="00490D51">
        <w:rPr>
          <w:rFonts w:ascii="Times New Roman" w:hAnsi="Times New Roman" w:cs="Times New Roman"/>
          <w:sz w:val="24"/>
          <w:szCs w:val="24"/>
        </w:rPr>
        <w:t xml:space="preserve"> </w:t>
      </w:r>
      <w:r w:rsidRPr="00CB1E0D">
        <w:rPr>
          <w:rFonts w:ascii="Times New Roman" w:hAnsi="Times New Roman" w:cs="Times New Roman"/>
          <w:sz w:val="24"/>
          <w:szCs w:val="24"/>
        </w:rPr>
        <w:t xml:space="preserve"> </w:t>
      </w:r>
    </w:p>
    <w:p w:rsidR="00CD3014" w:rsidRDefault="00CD3014" w:rsidP="00B656CC">
      <w:pPr>
        <w:spacing w:after="0" w:line="240" w:lineRule="auto"/>
        <w:rPr>
          <w:rFonts w:ascii="Times New Roman" w:hAnsi="Times New Roman" w:cs="Times New Roman"/>
          <w:sz w:val="24"/>
          <w:szCs w:val="24"/>
        </w:rPr>
      </w:pPr>
    </w:p>
    <w:p w:rsidR="00FD1B8B" w:rsidRDefault="00FD1B8B" w:rsidP="00B656C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By October 31, 2010, each SEA that received FY 2009 SIG funds will submit a plan indicating the data groups listed above for which the SEA will have school year (SY) 2009-10 data available.  The deadline for submitting the baseline data into </w:t>
      </w:r>
      <w:proofErr w:type="spellStart"/>
      <w:r w:rsidRPr="00CB1E0D">
        <w:rPr>
          <w:rFonts w:ascii="Times New Roman" w:hAnsi="Times New Roman" w:cs="Times New Roman"/>
          <w:sz w:val="24"/>
          <w:szCs w:val="24"/>
        </w:rPr>
        <w:t>EDF</w:t>
      </w:r>
      <w:r w:rsidRPr="00CB1E0D">
        <w:rPr>
          <w:rFonts w:ascii="Times New Roman" w:hAnsi="Times New Roman" w:cs="Times New Roman"/>
          <w:i/>
          <w:sz w:val="24"/>
          <w:szCs w:val="24"/>
        </w:rPr>
        <w:t>acts</w:t>
      </w:r>
      <w:proofErr w:type="spellEnd"/>
      <w:r w:rsidRPr="00CB1E0D">
        <w:rPr>
          <w:rFonts w:ascii="Times New Roman" w:hAnsi="Times New Roman" w:cs="Times New Roman"/>
          <w:sz w:val="24"/>
          <w:szCs w:val="24"/>
        </w:rPr>
        <w:t xml:space="preserve"> will be January 31, 2011.  In addition, for Tier I and Tier II schools that will begin implementing the restart, transformation, or turnaround model in SY 2011-12, ED expects that all SEAs will be able to enter baseline data from SY 2010-11 for these schools into </w:t>
      </w:r>
      <w:proofErr w:type="spellStart"/>
      <w:r w:rsidRPr="00CB1E0D">
        <w:rPr>
          <w:rFonts w:ascii="Times New Roman" w:hAnsi="Times New Roman" w:cs="Times New Roman"/>
          <w:sz w:val="24"/>
          <w:szCs w:val="24"/>
        </w:rPr>
        <w:t>EDF</w:t>
      </w:r>
      <w:r w:rsidRPr="00CB1E0D">
        <w:rPr>
          <w:rFonts w:ascii="Times New Roman" w:hAnsi="Times New Roman" w:cs="Times New Roman"/>
          <w:i/>
          <w:sz w:val="24"/>
          <w:szCs w:val="24"/>
        </w:rPr>
        <w:t>acts</w:t>
      </w:r>
      <w:proofErr w:type="spellEnd"/>
      <w:r w:rsidRPr="00CB1E0D">
        <w:rPr>
          <w:rFonts w:ascii="Times New Roman" w:hAnsi="Times New Roman" w:cs="Times New Roman"/>
          <w:sz w:val="24"/>
          <w:szCs w:val="24"/>
        </w:rPr>
        <w:t xml:space="preserve"> by January 31, 2012.   </w:t>
      </w:r>
      <w:r>
        <w:rPr>
          <w:rFonts w:ascii="Times New Roman" w:hAnsi="Times New Roman" w:cs="Times New Roman"/>
          <w:sz w:val="24"/>
          <w:szCs w:val="24"/>
        </w:rPr>
        <w:t xml:space="preserve">    </w:t>
      </w:r>
    </w:p>
    <w:p w:rsidR="00490D51" w:rsidRPr="00BF1701" w:rsidRDefault="00490D51" w:rsidP="00B656CC">
      <w:pPr>
        <w:spacing w:after="0" w:line="240" w:lineRule="auto"/>
        <w:rPr>
          <w:rFonts w:ascii="Times New Roman" w:hAnsi="Times New Roman" w:cs="Times New Roman"/>
          <w:sz w:val="24"/>
          <w:szCs w:val="24"/>
        </w:rPr>
      </w:pPr>
    </w:p>
    <w:p w:rsidR="00FD1B8B" w:rsidRPr="00BF1701" w:rsidRDefault="00FD1B8B" w:rsidP="00CD3014">
      <w:pPr>
        <w:pStyle w:val="Heading1"/>
      </w:pPr>
      <w:r>
        <w:br w:type="page"/>
      </w:r>
      <w:r w:rsidRPr="00BF1701">
        <w:lastRenderedPageBreak/>
        <w:t>Data Collection By Metric</w:t>
      </w:r>
    </w:p>
    <w:p w:rsidR="00FD1B8B" w:rsidRPr="00BF1701" w:rsidRDefault="00FD1B8B" w:rsidP="00995C4B">
      <w:pPr>
        <w:spacing w:after="0"/>
        <w:rPr>
          <w:rFonts w:ascii="Times New Roman" w:hAnsi="Times New Roman" w:cs="Times New Roman"/>
          <w:sz w:val="24"/>
          <w:szCs w:val="24"/>
        </w:rPr>
      </w:pPr>
      <w:r w:rsidRPr="00BF1701">
        <w:rPr>
          <w:rFonts w:ascii="Times New Roman" w:hAnsi="Times New Roman" w:cs="Times New Roman"/>
          <w:sz w:val="24"/>
          <w:szCs w:val="24"/>
        </w:rPr>
        <w:t>In the sections below there is an explanation of how the data will be obtained for each metric and</w:t>
      </w:r>
      <w:r>
        <w:rPr>
          <w:rFonts w:ascii="Times New Roman" w:hAnsi="Times New Roman" w:cs="Times New Roman"/>
          <w:sz w:val="24"/>
          <w:szCs w:val="24"/>
        </w:rPr>
        <w:t>,</w:t>
      </w:r>
      <w:r w:rsidRPr="00BF1701">
        <w:rPr>
          <w:rFonts w:ascii="Times New Roman" w:hAnsi="Times New Roman" w:cs="Times New Roman"/>
          <w:sz w:val="24"/>
          <w:szCs w:val="24"/>
        </w:rPr>
        <w:t xml:space="preserve"> where applicable</w:t>
      </w:r>
      <w:r>
        <w:rPr>
          <w:rFonts w:ascii="Times New Roman" w:hAnsi="Times New Roman" w:cs="Times New Roman"/>
          <w:sz w:val="24"/>
          <w:szCs w:val="24"/>
        </w:rPr>
        <w:t>,</w:t>
      </w:r>
      <w:r w:rsidRPr="00BF1701">
        <w:rPr>
          <w:rFonts w:ascii="Times New Roman" w:hAnsi="Times New Roman" w:cs="Times New Roman"/>
          <w:sz w:val="24"/>
          <w:szCs w:val="24"/>
        </w:rPr>
        <w:t xml:space="preserve"> how calculations will be made for the metrics.</w:t>
      </w:r>
    </w:p>
    <w:p w:rsidR="00FD1B8B" w:rsidRPr="00BF1701" w:rsidRDefault="00FD1B8B" w:rsidP="00995C4B">
      <w:pPr>
        <w:spacing w:after="0"/>
        <w:rPr>
          <w:rFonts w:ascii="Times New Roman" w:hAnsi="Times New Roman" w:cs="Times New Roman"/>
          <w:sz w:val="24"/>
          <w:szCs w:val="24"/>
        </w:rPr>
      </w:pPr>
    </w:p>
    <w:p w:rsidR="00FD1B8B" w:rsidRPr="00BF1701" w:rsidRDefault="00FD1B8B" w:rsidP="00995C4B">
      <w:pPr>
        <w:pStyle w:val="Heading3"/>
        <w:rPr>
          <w:rFonts w:ascii="Times New Roman" w:hAnsi="Times New Roman" w:cs="Times New Roman"/>
        </w:rPr>
      </w:pPr>
      <w:r w:rsidRPr="00BF1701">
        <w:rPr>
          <w:rFonts w:ascii="Times New Roman" w:hAnsi="Times New Roman" w:cs="Times New Roman"/>
        </w:rPr>
        <w:t>School Data</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five school data metrics.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Which intervention the school used (i.e., turnaround, restart, closure, or transformation)</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This metric requires the collection of a new data group from Tier I and Tier II schools implementing one of the four </w:t>
      </w:r>
      <w:r>
        <w:rPr>
          <w:rFonts w:ascii="Times New Roman" w:hAnsi="Times New Roman" w:cs="Times New Roman"/>
          <w:sz w:val="24"/>
          <w:szCs w:val="24"/>
        </w:rPr>
        <w:t xml:space="preserve">required school </w:t>
      </w:r>
      <w:r w:rsidRPr="00BE5AA0">
        <w:rPr>
          <w:rFonts w:ascii="Times New Roman" w:hAnsi="Times New Roman" w:cs="Times New Roman"/>
          <w:sz w:val="24"/>
          <w:szCs w:val="24"/>
        </w:rPr>
        <w:t>intervention models and were served with SIG funds.</w:t>
      </w:r>
    </w:p>
    <w:p w:rsidR="00FD1B8B" w:rsidRPr="00BE5AA0" w:rsidRDefault="00FD1B8B" w:rsidP="006E600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34"/>
        <w:gridCol w:w="1965"/>
        <w:gridCol w:w="2186"/>
        <w:gridCol w:w="406"/>
        <w:gridCol w:w="1765"/>
      </w:tblGrid>
      <w:tr w:rsidR="00FD1B8B" w:rsidRPr="00BE5AA0">
        <w:tc>
          <w:tcPr>
            <w:tcW w:w="7642" w:type="dxa"/>
            <w:gridSpan w:val="4"/>
            <w:tcBorders>
              <w:top w:val="single" w:sz="4" w:space="0" w:color="auto"/>
            </w:tcBorders>
            <w:shd w:val="clear" w:color="auto" w:fill="4F81BD"/>
          </w:tcPr>
          <w:p w:rsidR="00FD1B8B" w:rsidRPr="00BE5AA0" w:rsidRDefault="00FD1B8B" w:rsidP="00B70ABE">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Group Name: Intervention used</w:t>
            </w:r>
          </w:p>
        </w:tc>
        <w:tc>
          <w:tcPr>
            <w:tcW w:w="1934" w:type="dxa"/>
            <w:tcBorders>
              <w:top w:val="single" w:sz="4" w:space="0" w:color="auto"/>
            </w:tcBorders>
            <w:shd w:val="clear" w:color="auto" w:fill="4F81BD"/>
          </w:tcPr>
          <w:p w:rsidR="00FD1B8B" w:rsidRPr="00BE5AA0" w:rsidRDefault="00FD1B8B" w:rsidP="0008105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728</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The type of intervention used by the school under the School Improvement Grant (SIG)</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E65CD2" w:rsidRDefault="00FD1B8B">
            <w:pPr>
              <w:pStyle w:val="ListParagraph"/>
              <w:numPr>
                <w:ilvl w:val="0"/>
                <w:numId w:val="36"/>
              </w:numPr>
              <w:spacing w:after="0"/>
              <w:rPr>
                <w:rFonts w:ascii="Times New Roman" w:hAnsi="Times New Roman" w:cs="Times New Roman"/>
                <w:sz w:val="24"/>
                <w:szCs w:val="24"/>
              </w:rPr>
            </w:pPr>
            <w:r w:rsidRPr="00BE5AA0">
              <w:rPr>
                <w:rFonts w:ascii="Times New Roman" w:hAnsi="Times New Roman" w:cs="Times New Roman"/>
                <w:sz w:val="24"/>
                <w:szCs w:val="24"/>
              </w:rPr>
              <w:t>Turnaround</w:t>
            </w:r>
          </w:p>
          <w:p w:rsidR="00E65CD2" w:rsidRDefault="00FD1B8B">
            <w:pPr>
              <w:pStyle w:val="ListParagraph"/>
              <w:numPr>
                <w:ilvl w:val="0"/>
                <w:numId w:val="36"/>
              </w:numPr>
              <w:spacing w:after="0"/>
              <w:rPr>
                <w:rFonts w:ascii="Times New Roman" w:hAnsi="Times New Roman" w:cs="Times New Roman"/>
                <w:sz w:val="24"/>
                <w:szCs w:val="24"/>
              </w:rPr>
            </w:pPr>
            <w:r w:rsidRPr="00BE5AA0">
              <w:rPr>
                <w:rFonts w:ascii="Times New Roman" w:hAnsi="Times New Roman" w:cs="Times New Roman"/>
                <w:sz w:val="24"/>
                <w:szCs w:val="24"/>
              </w:rPr>
              <w:t>Restart</w:t>
            </w:r>
          </w:p>
          <w:p w:rsidR="00E65CD2" w:rsidRDefault="00FD1B8B">
            <w:pPr>
              <w:pStyle w:val="ListParagraph"/>
              <w:numPr>
                <w:ilvl w:val="0"/>
                <w:numId w:val="36"/>
              </w:numPr>
              <w:spacing w:after="0"/>
              <w:rPr>
                <w:rFonts w:ascii="Times New Roman" w:hAnsi="Times New Roman" w:cs="Times New Roman"/>
                <w:sz w:val="24"/>
                <w:szCs w:val="24"/>
              </w:rPr>
            </w:pPr>
            <w:r w:rsidRPr="00BE5AA0">
              <w:rPr>
                <w:rFonts w:ascii="Times New Roman" w:hAnsi="Times New Roman" w:cs="Times New Roman"/>
                <w:sz w:val="24"/>
                <w:szCs w:val="24"/>
              </w:rPr>
              <w:t>Closure</w:t>
            </w:r>
          </w:p>
          <w:p w:rsidR="00E65CD2" w:rsidRDefault="00FD1B8B">
            <w:pPr>
              <w:pStyle w:val="ListParagraph"/>
              <w:numPr>
                <w:ilvl w:val="0"/>
                <w:numId w:val="36"/>
              </w:numPr>
              <w:spacing w:after="0"/>
              <w:rPr>
                <w:rFonts w:ascii="Times New Roman" w:hAnsi="Times New Roman" w:cs="Times New Roman"/>
                <w:sz w:val="24"/>
                <w:szCs w:val="24"/>
              </w:rPr>
            </w:pPr>
            <w:r w:rsidRPr="00BE5AA0">
              <w:rPr>
                <w:rFonts w:ascii="Times New Roman" w:hAnsi="Times New Roman" w:cs="Times New Roman"/>
                <w:sz w:val="24"/>
                <w:szCs w:val="24"/>
              </w:rPr>
              <w:t>Transformation</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4A4CCD">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647C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6E6006">
            <w:pPr>
              <w:spacing w:after="0"/>
              <w:jc w:val="center"/>
              <w:rPr>
                <w:rFonts w:ascii="Times New Roman" w:hAnsi="Times New Roman" w:cs="Times New Roman"/>
                <w:sz w:val="24"/>
                <w:szCs w:val="24"/>
              </w:rPr>
            </w:pP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6E6006">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BE5AA0" w:rsidRDefault="00FD1B8B" w:rsidP="008A4FB2">
            <w:pPr>
              <w:spacing w:after="0"/>
              <w:rPr>
                <w:rFonts w:ascii="Times New Roman" w:hAnsi="Times New Roman" w:cs="Times New Roman"/>
                <w:sz w:val="24"/>
                <w:szCs w:val="24"/>
              </w:rPr>
            </w:pPr>
            <w:r w:rsidRPr="00BE5AA0">
              <w:rPr>
                <w:rFonts w:ascii="Times New Roman" w:hAnsi="Times New Roman" w:cs="Times New Roman"/>
                <w:sz w:val="24"/>
                <w:szCs w:val="24"/>
              </w:rPr>
              <w:t>Collected only for Tier I and Tier II schools that implemented one of the four models and were served with SIG funds.</w:t>
            </w:r>
          </w:p>
        </w:tc>
      </w:tr>
      <w:tr w:rsidR="00B753FE" w:rsidRPr="00BE5AA0">
        <w:tc>
          <w:tcPr>
            <w:tcW w:w="2692" w:type="dxa"/>
          </w:tcPr>
          <w:p w:rsidR="00B753FE" w:rsidRPr="00BE5AA0" w:rsidRDefault="00BA7DCE" w:rsidP="006E6006">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884" w:type="dxa"/>
            <w:gridSpan w:val="4"/>
          </w:tcPr>
          <w:p w:rsidR="00B753FE" w:rsidRPr="00BE5AA0" w:rsidRDefault="00BA7DCE" w:rsidP="00BA7DCE">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tc>
          <w:tcPr>
            <w:tcW w:w="2692" w:type="dxa"/>
          </w:tcPr>
          <w:p w:rsidR="0090500E" w:rsidRDefault="0090500E" w:rsidP="006E6006">
            <w:pPr>
              <w:spacing w:after="0"/>
              <w:rPr>
                <w:rFonts w:ascii="Times New Roman" w:hAnsi="Times New Roman" w:cs="Times New Roman"/>
                <w:b/>
                <w:bCs/>
                <w:sz w:val="24"/>
                <w:szCs w:val="24"/>
              </w:rPr>
            </w:pPr>
          </w:p>
        </w:tc>
        <w:tc>
          <w:tcPr>
            <w:tcW w:w="6884" w:type="dxa"/>
            <w:gridSpan w:val="4"/>
          </w:tcPr>
          <w:p w:rsidR="0090500E" w:rsidRDefault="0090500E" w:rsidP="00BA7DCE">
            <w:pPr>
              <w:spacing w:after="0"/>
              <w:rPr>
                <w:rFonts w:ascii="Times New Roman" w:hAnsi="Times New Roman" w:cs="Times New Roman"/>
                <w:sz w:val="24"/>
                <w:szCs w:val="24"/>
              </w:rPr>
            </w:pPr>
          </w:p>
        </w:tc>
      </w:tr>
      <w:tr w:rsidR="00FD1B8B" w:rsidRPr="00BE5AA0">
        <w:tc>
          <w:tcPr>
            <w:tcW w:w="9576" w:type="dxa"/>
            <w:gridSpan w:val="5"/>
            <w:tcBorders>
              <w:bottom w:val="single" w:sz="4" w:space="0" w:color="auto"/>
            </w:tcBorders>
            <w:shd w:val="clear" w:color="auto" w:fill="4F81BD"/>
          </w:tcPr>
          <w:p w:rsidR="00FD1B8B" w:rsidRPr="00BE5AA0" w:rsidRDefault="00FD1B8B" w:rsidP="005262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Pr="00BE5AA0" w:rsidRDefault="00FD1B8B" w:rsidP="006E6006">
      <w:pPr>
        <w:spacing w:after="0"/>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#2</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AYP Status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FD1B8B" w:rsidRPr="00BE5AA0" w:rsidRDefault="00FD1B8B" w:rsidP="00995C4B">
      <w:pPr>
        <w:spacing w:after="0" w:line="240" w:lineRule="auto"/>
        <w:rPr>
          <w:rFonts w:ascii="Times New Roman" w:hAnsi="Times New Roman" w:cs="Times New Roman"/>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1170"/>
        <w:gridCol w:w="990"/>
        <w:gridCol w:w="3960"/>
      </w:tblGrid>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70" w:type="dxa"/>
            <w:vAlign w:val="bottom"/>
          </w:tcPr>
          <w:p w:rsidR="00FD1B8B" w:rsidRPr="00BE5AA0" w:rsidRDefault="00FD1B8B"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0" w:type="dxa"/>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AYP status</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32</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X/N103</w:t>
            </w:r>
          </w:p>
        </w:tc>
        <w:tc>
          <w:tcPr>
            <w:tcW w:w="3960"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w:t>
            </w:r>
            <w:r w:rsidR="00B15A46" w:rsidRPr="00B15A46">
              <w:rPr>
                <w:rFonts w:ascii="Times New Roman" w:hAnsi="Times New Roman" w:cs="Times New Roman"/>
                <w:i/>
                <w:color w:val="000000"/>
                <w:sz w:val="24"/>
                <w:szCs w:val="24"/>
              </w:rPr>
              <w:t xml:space="preserve"> ESEA</w:t>
            </w:r>
          </w:p>
        </w:tc>
      </w:tr>
    </w:tbl>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lastRenderedPageBreak/>
        <w:t>This data group is already collected at the school level.</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#3</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Which AYP targets the school met and missed</w:t>
      </w:r>
    </w:p>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7E077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7E077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1170"/>
        <w:gridCol w:w="990"/>
        <w:gridCol w:w="3965"/>
      </w:tblGrid>
      <w:tr w:rsidR="00FD1B8B" w:rsidRPr="00BE5AA0">
        <w:trPr>
          <w:trHeight w:val="255"/>
          <w:tblHeader/>
        </w:trPr>
        <w:tc>
          <w:tcPr>
            <w:tcW w:w="3075"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70" w:type="dxa"/>
            <w:vAlign w:val="bottom"/>
          </w:tcPr>
          <w:p w:rsidR="00FD1B8B" w:rsidRPr="00BE5AA0" w:rsidRDefault="00FD1B8B"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AMO mathematics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554</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X/N109</w:t>
            </w:r>
          </w:p>
        </w:tc>
        <w:tc>
          <w:tcPr>
            <w:tcW w:w="3965"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AMO reading/language arts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552</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X/N111</w:t>
            </w:r>
          </w:p>
        </w:tc>
        <w:tc>
          <w:tcPr>
            <w:tcW w:w="3965"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Elementary/middle additional indicator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556</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X/N106</w:t>
            </w:r>
          </w:p>
        </w:tc>
        <w:tc>
          <w:tcPr>
            <w:tcW w:w="3965"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High school graduation rate indicator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557</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X/N107</w:t>
            </w:r>
          </w:p>
        </w:tc>
        <w:tc>
          <w:tcPr>
            <w:tcW w:w="396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Mathematics participation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555</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X/N108</w:t>
            </w:r>
          </w:p>
        </w:tc>
        <w:tc>
          <w:tcPr>
            <w:tcW w:w="396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Reading/language arts participation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553</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X/N110</w:t>
            </w:r>
          </w:p>
        </w:tc>
        <w:tc>
          <w:tcPr>
            <w:tcW w:w="396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bl>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#4</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School improvement status</w:t>
      </w:r>
    </w:p>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7E077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FD1B8B" w:rsidRPr="00BE5AA0" w:rsidRDefault="00FD1B8B" w:rsidP="007E0773">
      <w:pPr>
        <w:spacing w:after="0" w:line="240" w:lineRule="auto"/>
        <w:rPr>
          <w:rFonts w:ascii="Times New Roman" w:hAnsi="Times New Roman" w:cs="Times New Roman"/>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6"/>
        <w:gridCol w:w="1199"/>
        <w:gridCol w:w="990"/>
        <w:gridCol w:w="3960"/>
      </w:tblGrid>
      <w:tr w:rsidR="00FD1B8B" w:rsidRPr="00BE5AA0">
        <w:trPr>
          <w:trHeight w:val="255"/>
        </w:trPr>
        <w:tc>
          <w:tcPr>
            <w:tcW w:w="3046"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99" w:type="dxa"/>
            <w:vAlign w:val="bottom"/>
          </w:tcPr>
          <w:p w:rsidR="00FD1B8B" w:rsidRPr="00BE5AA0" w:rsidRDefault="00FD1B8B"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0" w:type="dxa"/>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046" w:type="dxa"/>
          </w:tcPr>
          <w:p w:rsidR="00FD1B8B" w:rsidRPr="00BE5AA0" w:rsidRDefault="00FD1B8B" w:rsidP="00771D5E">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Improvement status - school</w:t>
            </w:r>
          </w:p>
        </w:tc>
        <w:tc>
          <w:tcPr>
            <w:tcW w:w="1199"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34</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X/N130</w:t>
            </w:r>
          </w:p>
        </w:tc>
        <w:tc>
          <w:tcPr>
            <w:tcW w:w="3960"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bl>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data group is already collected at the school level.</w:t>
      </w:r>
    </w:p>
    <w:p w:rsidR="00FD1B8B" w:rsidRDefault="00FD1B8B">
      <w:pPr>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Pr="00BE5AA0">
        <w:rPr>
          <w:rFonts w:ascii="Times New Roman" w:hAnsi="Times New Roman" w:cs="Times New Roman"/>
          <w:b/>
          <w:bCs/>
          <w:sz w:val="24"/>
          <w:szCs w:val="24"/>
        </w:rPr>
        <w:lastRenderedPageBreak/>
        <w:t>Metric #5a</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Number of minutes </w:t>
      </w:r>
    </w:p>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650A0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w:t>
      </w:r>
    </w:p>
    <w:p w:rsidR="00FD1B8B" w:rsidRPr="00BE5AA0" w:rsidRDefault="00FD1B8B" w:rsidP="007E077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7"/>
        <w:gridCol w:w="1953"/>
        <w:gridCol w:w="2192"/>
        <w:gridCol w:w="410"/>
        <w:gridCol w:w="1784"/>
      </w:tblGrid>
      <w:tr w:rsidR="00FD1B8B" w:rsidRPr="00BE5AA0" w:rsidTr="00BA7DCE">
        <w:tc>
          <w:tcPr>
            <w:tcW w:w="707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Group Name: School year minutes</w:t>
            </w:r>
          </w:p>
        </w:tc>
        <w:tc>
          <w:tcPr>
            <w:tcW w:w="1784" w:type="dxa"/>
            <w:tcBorders>
              <w:top w:val="single" w:sz="4" w:space="0" w:color="auto"/>
            </w:tcBorders>
            <w:shd w:val="clear" w:color="auto" w:fill="4F81BD"/>
          </w:tcPr>
          <w:p w:rsidR="00FD1B8B" w:rsidRPr="00BE5AA0" w:rsidRDefault="00FD1B8B" w:rsidP="00A8233F">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729</w:t>
            </w:r>
          </w:p>
        </w:tc>
      </w:tr>
      <w:tr w:rsidR="00FD1B8B" w:rsidRPr="00BE5AA0" w:rsidTr="00BA7DCE">
        <w:tc>
          <w:tcPr>
            <w:tcW w:w="2517"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39" w:type="dxa"/>
            <w:gridSpan w:val="4"/>
          </w:tcPr>
          <w:p w:rsidR="00FD1B8B" w:rsidRPr="00BE5AA0" w:rsidRDefault="00FD1B8B" w:rsidP="007E0773">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FD1B8B" w:rsidRPr="00BE5AA0" w:rsidTr="00BA7DCE">
        <w:tc>
          <w:tcPr>
            <w:tcW w:w="2517"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39" w:type="dxa"/>
            <w:gridSpan w:val="4"/>
          </w:tcPr>
          <w:p w:rsidR="00FD1B8B" w:rsidRPr="00BE5AA0" w:rsidRDefault="00FD1B8B" w:rsidP="0025046D">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minutes that all students were required to be at school and any additional learning time (e.g., before or after school, </w:t>
            </w:r>
            <w:r>
              <w:rPr>
                <w:rFonts w:ascii="Times New Roman" w:hAnsi="Times New Roman" w:cs="Times New Roman"/>
                <w:sz w:val="24"/>
                <w:szCs w:val="24"/>
              </w:rPr>
              <w:t>weekend</w:t>
            </w:r>
            <w:r w:rsidRPr="00BE5AA0">
              <w:rPr>
                <w:rFonts w:ascii="Times New Roman" w:hAnsi="Times New Roman" w:cs="Times New Roman"/>
                <w:sz w:val="24"/>
                <w:szCs w:val="24"/>
              </w:rPr>
              <w:t xml:space="preserve"> school, summer school) for which all students had the opportunity to participate.</w:t>
            </w:r>
          </w:p>
        </w:tc>
      </w:tr>
      <w:tr w:rsidR="00FD1B8B" w:rsidRPr="00BE5AA0" w:rsidTr="00BA7DCE">
        <w:tc>
          <w:tcPr>
            <w:tcW w:w="2517"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39" w:type="dxa"/>
            <w:gridSpan w:val="4"/>
          </w:tcPr>
          <w:p w:rsidR="00FD1B8B" w:rsidRPr="00BE5AA0" w:rsidRDefault="00FD1B8B" w:rsidP="00A57A93">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Integer between 54,000 and 200,000</w:t>
            </w:r>
          </w:p>
        </w:tc>
      </w:tr>
      <w:tr w:rsidR="00FD1B8B" w:rsidRPr="00BE5AA0" w:rsidTr="00BA7DCE">
        <w:tc>
          <w:tcPr>
            <w:tcW w:w="2517"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39" w:type="dxa"/>
            <w:gridSpan w:val="4"/>
          </w:tcPr>
          <w:p w:rsidR="00FD1B8B" w:rsidRPr="00BE5AA0" w:rsidRDefault="00FD1B8B" w:rsidP="00B87FAB">
            <w:pPr>
              <w:spacing w:after="0"/>
              <w:rPr>
                <w:rFonts w:ascii="Times New Roman" w:hAnsi="Times New Roman" w:cs="Times New Roman"/>
                <w:sz w:val="24"/>
                <w:szCs w:val="24"/>
              </w:rPr>
            </w:pPr>
            <w:r w:rsidRPr="00BE5AA0">
              <w:rPr>
                <w:rFonts w:ascii="Times New Roman" w:hAnsi="Times New Roman" w:cs="Times New Roman"/>
                <w:sz w:val="24"/>
                <w:szCs w:val="24"/>
              </w:rPr>
              <w:t>Regular school year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rsidTr="00BA7DCE">
        <w:tc>
          <w:tcPr>
            <w:tcW w:w="2517"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53" w:type="dxa"/>
          </w:tcPr>
          <w:p w:rsidR="00FD1B8B" w:rsidRPr="00BE5AA0" w:rsidRDefault="00FD1B8B" w:rsidP="007E077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92" w:type="dxa"/>
          </w:tcPr>
          <w:p w:rsidR="00FD1B8B" w:rsidRPr="00BE5AA0" w:rsidRDefault="00FD1B8B" w:rsidP="007E0773">
            <w:pPr>
              <w:spacing w:after="0"/>
              <w:jc w:val="center"/>
              <w:rPr>
                <w:rFonts w:ascii="Times New Roman" w:hAnsi="Times New Roman" w:cs="Times New Roman"/>
                <w:sz w:val="24"/>
                <w:szCs w:val="24"/>
              </w:rPr>
            </w:pP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t>
            </w:r>
            <w:r w:rsidRPr="00BE5AA0">
              <w:rPr>
                <w:rFonts w:ascii="Times New Roman" w:hAnsi="Times New Roman" w:cs="Times New Roman"/>
                <w:sz w:val="24"/>
                <w:szCs w:val="24"/>
              </w:rPr>
              <w:sym w:font="Symbol" w:char="F0A0"/>
            </w:r>
          </w:p>
        </w:tc>
        <w:tc>
          <w:tcPr>
            <w:tcW w:w="2194" w:type="dxa"/>
            <w:gridSpan w:val="2"/>
          </w:tcPr>
          <w:p w:rsidR="00FD1B8B" w:rsidRPr="00BE5AA0" w:rsidRDefault="00FD1B8B" w:rsidP="007E077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7DCE">
        <w:tc>
          <w:tcPr>
            <w:tcW w:w="2517"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39" w:type="dxa"/>
            <w:gridSpan w:val="4"/>
          </w:tcPr>
          <w:p w:rsidR="00FD1B8B" w:rsidRPr="00BE5AA0" w:rsidRDefault="00FD1B8B" w:rsidP="007E0773">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p w:rsidR="00FD1B8B" w:rsidRPr="00BE5AA0" w:rsidRDefault="00FD1B8B" w:rsidP="007E0773">
            <w:pPr>
              <w:spacing w:after="0"/>
              <w:rPr>
                <w:rFonts w:ascii="Times New Roman" w:hAnsi="Times New Roman" w:cs="Times New Roman"/>
                <w:sz w:val="24"/>
                <w:szCs w:val="24"/>
              </w:rPr>
            </w:pPr>
            <w:r w:rsidRPr="00BE5AA0">
              <w:rPr>
                <w:rFonts w:ascii="Times New Roman" w:hAnsi="Times New Roman" w:cs="Times New Roman"/>
                <w:sz w:val="24"/>
                <w:szCs w:val="24"/>
              </w:rPr>
              <w:t>Example</w:t>
            </w:r>
          </w:p>
          <w:p w:rsidR="00E65CD2" w:rsidRDefault="00FD1B8B">
            <w:pPr>
              <w:pStyle w:val="ListParagraph"/>
              <w:numPr>
                <w:ilvl w:val="0"/>
                <w:numId w:val="35"/>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regular school year for a school included 176 full school days and four half school days </w:t>
            </w:r>
            <w:r>
              <w:rPr>
                <w:rFonts w:ascii="Times New Roman" w:hAnsi="Times New Roman" w:cs="Times New Roman"/>
                <w:sz w:val="24"/>
                <w:szCs w:val="24"/>
              </w:rPr>
              <w:t>that</w:t>
            </w:r>
            <w:r w:rsidRPr="00BE5AA0">
              <w:rPr>
                <w:rFonts w:ascii="Times New Roman" w:hAnsi="Times New Roman" w:cs="Times New Roman"/>
                <w:sz w:val="24"/>
                <w:szCs w:val="24"/>
              </w:rPr>
              <w:t xml:space="preserve"> all students were required to attend.</w:t>
            </w:r>
          </w:p>
          <w:p w:rsidR="00E65CD2" w:rsidRDefault="00FD1B8B">
            <w:pPr>
              <w:pStyle w:val="ListParagraph"/>
              <w:numPr>
                <w:ilvl w:val="0"/>
                <w:numId w:val="35"/>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school is in an </w:t>
            </w: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where a full day is 390 minutes and a half day is 195 minutes.</w:t>
            </w:r>
          </w:p>
          <w:p w:rsidR="00E65CD2" w:rsidRDefault="00FD1B8B">
            <w:pPr>
              <w:pStyle w:val="ListParagraph"/>
              <w:numPr>
                <w:ilvl w:val="0"/>
                <w:numId w:val="35"/>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school also provided 80 days of additional learning time for which all students had the opportunity to participate.</w:t>
            </w:r>
          </w:p>
          <w:p w:rsidR="00E65CD2" w:rsidRDefault="00FD1B8B">
            <w:pPr>
              <w:pStyle w:val="ListParagraph"/>
              <w:numPr>
                <w:ilvl w:val="0"/>
                <w:numId w:val="35"/>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additional learning time lasted 90 minutes per day.  </w:t>
            </w:r>
          </w:p>
          <w:p w:rsidR="00E65CD2" w:rsidRDefault="00FD1B8B">
            <w:pPr>
              <w:pStyle w:val="ListParagraph"/>
              <w:numPr>
                <w:ilvl w:val="0"/>
                <w:numId w:val="35"/>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total minutes would be 76,620, calculated as follows: </w:t>
            </w:r>
          </w:p>
          <w:p w:rsidR="00FD1B8B" w:rsidRPr="00BE5AA0" w:rsidRDefault="00FD1B8B"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176 days multiplied by 390 minutes = 68,640 minutes;</w:t>
            </w:r>
          </w:p>
          <w:p w:rsidR="00FD1B8B" w:rsidRPr="00BE5AA0" w:rsidRDefault="00FD1B8B"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4 days multiplied by 195 minutes = 780 minutes;</w:t>
            </w:r>
          </w:p>
          <w:p w:rsidR="00FD1B8B" w:rsidRPr="00BE5AA0" w:rsidRDefault="00FD1B8B"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80 days multiplied by 90 minutes = 7,200 minutes;</w:t>
            </w:r>
          </w:p>
          <w:p w:rsidR="00FD1B8B" w:rsidRPr="00BE5AA0" w:rsidRDefault="00FD1B8B" w:rsidP="007078DB">
            <w:pPr>
              <w:pStyle w:val="ListParagraph"/>
              <w:numPr>
                <w:ilvl w:val="1"/>
                <w:numId w:val="22"/>
              </w:numPr>
              <w:spacing w:after="0"/>
              <w:rPr>
                <w:rFonts w:ascii="Times New Roman" w:hAnsi="Times New Roman" w:cs="Times New Roman"/>
                <w:sz w:val="24"/>
                <w:szCs w:val="24"/>
              </w:rPr>
            </w:pPr>
            <w:r w:rsidRPr="00BE5AA0">
              <w:rPr>
                <w:rFonts w:ascii="Times New Roman" w:hAnsi="Times New Roman" w:cs="Times New Roman"/>
                <w:sz w:val="24"/>
                <w:szCs w:val="24"/>
              </w:rPr>
              <w:t>Add the results: 68,640 minutes + 780 minutes + 7,200 = 76,620 minutes</w:t>
            </w:r>
          </w:p>
        </w:tc>
      </w:tr>
      <w:tr w:rsidR="00BA7DCE" w:rsidRPr="00BE5AA0" w:rsidTr="00BA7DCE">
        <w:tc>
          <w:tcPr>
            <w:tcW w:w="2517"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39"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7DCE">
        <w:tc>
          <w:tcPr>
            <w:tcW w:w="2517" w:type="dxa"/>
          </w:tcPr>
          <w:p w:rsidR="0090500E" w:rsidRDefault="0090500E" w:rsidP="00253917">
            <w:pPr>
              <w:spacing w:after="0"/>
              <w:rPr>
                <w:rFonts w:ascii="Times New Roman" w:hAnsi="Times New Roman" w:cs="Times New Roman"/>
                <w:b/>
                <w:bCs/>
                <w:sz w:val="24"/>
                <w:szCs w:val="24"/>
              </w:rPr>
            </w:pPr>
          </w:p>
        </w:tc>
        <w:tc>
          <w:tcPr>
            <w:tcW w:w="6339" w:type="dxa"/>
            <w:gridSpan w:val="4"/>
          </w:tcPr>
          <w:p w:rsidR="0090500E" w:rsidRDefault="0090500E" w:rsidP="00253917">
            <w:pPr>
              <w:spacing w:after="0"/>
              <w:rPr>
                <w:rFonts w:ascii="Times New Roman" w:hAnsi="Times New Roman" w:cs="Times New Roman"/>
                <w:sz w:val="24"/>
                <w:szCs w:val="24"/>
              </w:rPr>
            </w:pPr>
          </w:p>
        </w:tc>
      </w:tr>
      <w:tr w:rsidR="00BA7DCE" w:rsidRPr="00BE5AA0" w:rsidTr="00BA7DCE">
        <w:tc>
          <w:tcPr>
            <w:tcW w:w="8856" w:type="dxa"/>
            <w:gridSpan w:val="5"/>
            <w:tcBorders>
              <w:bottom w:val="single" w:sz="4" w:space="0" w:color="auto"/>
            </w:tcBorders>
            <w:shd w:val="clear" w:color="auto" w:fill="4F81BD"/>
          </w:tcPr>
          <w:p w:rsidR="00BA7DCE" w:rsidRPr="00BE5AA0" w:rsidRDefault="00BA7DCE" w:rsidP="007E077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Pr="00BE5AA0" w:rsidRDefault="00FD1B8B" w:rsidP="007E0773">
      <w:pPr>
        <w:spacing w:after="0"/>
        <w:rPr>
          <w:rFonts w:ascii="Times New Roman" w:hAnsi="Times New Roman" w:cs="Times New Roman"/>
          <w:b/>
          <w:bCs/>
          <w:sz w:val="24"/>
          <w:szCs w:val="24"/>
        </w:rPr>
      </w:pPr>
    </w:p>
    <w:p w:rsidR="00FD1B8B" w:rsidRPr="00BE5AA0" w:rsidRDefault="00FD1B8B" w:rsidP="004927FD">
      <w:pPr>
        <w:spacing w:after="0" w:line="240" w:lineRule="auto"/>
        <w:rPr>
          <w:rFonts w:ascii="Times New Roman" w:hAnsi="Times New Roman" w:cs="Times New Roman"/>
          <w:b/>
          <w:bCs/>
          <w:sz w:val="24"/>
          <w:szCs w:val="24"/>
        </w:rPr>
      </w:pPr>
      <w:r>
        <w:rPr>
          <w:rFonts w:ascii="Times New Roman" w:hAnsi="Times New Roman" w:cs="Times New Roman"/>
          <w:b/>
          <w:bCs/>
          <w:color w:val="FF0000"/>
          <w:sz w:val="24"/>
          <w:szCs w:val="24"/>
        </w:rPr>
        <w:br w:type="page"/>
      </w:r>
      <w:r w:rsidRPr="00CD3014">
        <w:rPr>
          <w:rFonts w:ascii="Times New Roman" w:hAnsi="Times New Roman" w:cs="Times New Roman"/>
          <w:b/>
          <w:bCs/>
          <w:sz w:val="24"/>
          <w:szCs w:val="24"/>
        </w:rPr>
        <w:lastRenderedPageBreak/>
        <w:t>Metric</w:t>
      </w:r>
      <w:r w:rsidRPr="00BE5AA0">
        <w:rPr>
          <w:rFonts w:ascii="Times New Roman" w:hAnsi="Times New Roman" w:cs="Times New Roman"/>
          <w:b/>
          <w:bCs/>
          <w:sz w:val="24"/>
          <w:szCs w:val="24"/>
        </w:rPr>
        <w:t xml:space="preserve"> #5b</w:t>
      </w:r>
    </w:p>
    <w:p w:rsidR="00FD1B8B" w:rsidRPr="00BE5AA0" w:rsidRDefault="00FD1B8B" w:rsidP="004927F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Types of increased learning time offered</w:t>
      </w:r>
    </w:p>
    <w:p w:rsidR="00FD1B8B" w:rsidRPr="00BE5AA0" w:rsidRDefault="00FD1B8B" w:rsidP="004927FD">
      <w:pPr>
        <w:spacing w:after="0" w:line="240" w:lineRule="auto"/>
        <w:rPr>
          <w:rFonts w:ascii="Times New Roman" w:hAnsi="Times New Roman" w:cs="Times New Roman"/>
          <w:sz w:val="24"/>
          <w:szCs w:val="24"/>
        </w:rPr>
      </w:pPr>
    </w:p>
    <w:p w:rsidR="00FD1B8B" w:rsidRPr="00BE5AA0" w:rsidRDefault="00FD1B8B" w:rsidP="004927F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w:t>
      </w:r>
    </w:p>
    <w:p w:rsidR="00FD1B8B" w:rsidRPr="00BE5AA0" w:rsidRDefault="00FD1B8B" w:rsidP="004927F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20"/>
        <w:gridCol w:w="1953"/>
        <w:gridCol w:w="2192"/>
        <w:gridCol w:w="409"/>
        <w:gridCol w:w="1782"/>
      </w:tblGrid>
      <w:tr w:rsidR="00FD1B8B" w:rsidRPr="00BE5AA0" w:rsidTr="00BA7DCE">
        <w:tc>
          <w:tcPr>
            <w:tcW w:w="7074" w:type="dxa"/>
            <w:gridSpan w:val="4"/>
            <w:tcBorders>
              <w:top w:val="single" w:sz="4" w:space="0" w:color="auto"/>
            </w:tcBorders>
            <w:shd w:val="clear" w:color="auto" w:fill="4F81BD"/>
          </w:tcPr>
          <w:p w:rsidR="00FD1B8B" w:rsidRPr="00BE5AA0" w:rsidRDefault="00FD1B8B" w:rsidP="00064FF9">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I</w:t>
            </w:r>
            <w:r w:rsidRPr="00BE5AA0">
              <w:rPr>
                <w:rFonts w:ascii="Times New Roman" w:hAnsi="Times New Roman" w:cs="Times New Roman"/>
                <w:b/>
                <w:bCs/>
                <w:color w:val="FFFFFF"/>
                <w:sz w:val="24"/>
                <w:szCs w:val="24"/>
              </w:rPr>
              <w:t>ncreased learning time</w:t>
            </w:r>
          </w:p>
        </w:tc>
        <w:tc>
          <w:tcPr>
            <w:tcW w:w="1782" w:type="dxa"/>
            <w:tcBorders>
              <w:top w:val="single" w:sz="4" w:space="0" w:color="auto"/>
            </w:tcBorders>
            <w:shd w:val="clear" w:color="auto" w:fill="4F81BD"/>
          </w:tcPr>
          <w:p w:rsidR="00FD1B8B" w:rsidRPr="00BE5AA0" w:rsidRDefault="00FD1B8B" w:rsidP="00064FF9">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w:t>
            </w:r>
            <w:r>
              <w:rPr>
                <w:rFonts w:ascii="Times New Roman" w:hAnsi="Times New Roman" w:cs="Times New Roman"/>
                <w:b/>
                <w:bCs/>
                <w:color w:val="FFFFFF"/>
                <w:sz w:val="24"/>
                <w:szCs w:val="24"/>
              </w:rPr>
              <w:t>45</w:t>
            </w:r>
          </w:p>
        </w:tc>
      </w:tr>
      <w:tr w:rsidR="00FD1B8B" w:rsidRPr="00BE5AA0" w:rsidTr="00BA7DCE">
        <w:tc>
          <w:tcPr>
            <w:tcW w:w="2520"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36" w:type="dxa"/>
            <w:gridSpan w:val="4"/>
          </w:tcPr>
          <w:p w:rsidR="00FD1B8B" w:rsidRPr="00BE5AA0" w:rsidRDefault="00FD1B8B" w:rsidP="00C73771">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FD1B8B" w:rsidRPr="00BE5AA0" w:rsidTr="00BA7DCE">
        <w:tc>
          <w:tcPr>
            <w:tcW w:w="2520"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36" w:type="dxa"/>
            <w:gridSpan w:val="4"/>
          </w:tcPr>
          <w:p w:rsidR="00FD1B8B" w:rsidRPr="00BE5AA0" w:rsidRDefault="00FD1B8B" w:rsidP="00064FF9">
            <w:pPr>
              <w:spacing w:after="0"/>
              <w:rPr>
                <w:rFonts w:ascii="Times New Roman" w:hAnsi="Times New Roman" w:cs="Times New Roman"/>
                <w:sz w:val="24"/>
                <w:szCs w:val="24"/>
              </w:rPr>
            </w:pPr>
            <w:r>
              <w:rPr>
                <w:rFonts w:ascii="Times New Roman" w:hAnsi="Times New Roman" w:cs="Times New Roman"/>
                <w:sz w:val="24"/>
                <w:szCs w:val="24"/>
              </w:rPr>
              <w:t>The types of increased learning time provided</w:t>
            </w:r>
          </w:p>
        </w:tc>
      </w:tr>
      <w:tr w:rsidR="00FD1B8B" w:rsidRPr="00BE5AA0" w:rsidTr="00BA7DCE">
        <w:tc>
          <w:tcPr>
            <w:tcW w:w="2520"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36" w:type="dxa"/>
            <w:gridSpan w:val="4"/>
          </w:tcPr>
          <w:p w:rsidR="00E65CD2" w:rsidRDefault="00FD1B8B">
            <w:pPr>
              <w:pStyle w:val="ListParagraph"/>
              <w:numPr>
                <w:ilvl w:val="0"/>
                <w:numId w:val="34"/>
              </w:numPr>
              <w:spacing w:after="0"/>
              <w:rPr>
                <w:rFonts w:ascii="Times New Roman" w:hAnsi="Times New Roman" w:cs="Times New Roman"/>
                <w:sz w:val="24"/>
                <w:szCs w:val="24"/>
              </w:rPr>
            </w:pPr>
            <w:r w:rsidRPr="00BE5AA0">
              <w:rPr>
                <w:rFonts w:ascii="Times New Roman" w:hAnsi="Times New Roman" w:cs="Times New Roman"/>
                <w:sz w:val="24"/>
                <w:szCs w:val="24"/>
              </w:rPr>
              <w:t>Longer school year</w:t>
            </w:r>
          </w:p>
          <w:p w:rsidR="00E65CD2" w:rsidRDefault="00FD1B8B">
            <w:pPr>
              <w:pStyle w:val="ListParagraph"/>
              <w:numPr>
                <w:ilvl w:val="0"/>
                <w:numId w:val="34"/>
              </w:numPr>
              <w:spacing w:after="0"/>
              <w:rPr>
                <w:rFonts w:ascii="Times New Roman" w:hAnsi="Times New Roman" w:cs="Times New Roman"/>
                <w:sz w:val="24"/>
                <w:szCs w:val="24"/>
              </w:rPr>
            </w:pPr>
            <w:r w:rsidRPr="00BE5AA0">
              <w:rPr>
                <w:rFonts w:ascii="Times New Roman" w:hAnsi="Times New Roman" w:cs="Times New Roman"/>
                <w:sz w:val="24"/>
                <w:szCs w:val="24"/>
              </w:rPr>
              <w:t>Longer school day</w:t>
            </w:r>
          </w:p>
          <w:p w:rsidR="00E65CD2" w:rsidRDefault="00FD1B8B">
            <w:pPr>
              <w:pStyle w:val="ListParagraph"/>
              <w:numPr>
                <w:ilvl w:val="0"/>
                <w:numId w:val="34"/>
              </w:numPr>
              <w:spacing w:after="0"/>
              <w:rPr>
                <w:rFonts w:ascii="Times New Roman" w:hAnsi="Times New Roman" w:cs="Times New Roman"/>
                <w:sz w:val="24"/>
                <w:szCs w:val="24"/>
              </w:rPr>
            </w:pPr>
            <w:r w:rsidRPr="00BE5AA0">
              <w:rPr>
                <w:rFonts w:ascii="Times New Roman" w:hAnsi="Times New Roman" w:cs="Times New Roman"/>
                <w:sz w:val="24"/>
                <w:szCs w:val="24"/>
              </w:rPr>
              <w:t xml:space="preserve">Before or after school </w:t>
            </w:r>
          </w:p>
          <w:p w:rsidR="00E65CD2" w:rsidRDefault="00FD1B8B">
            <w:pPr>
              <w:pStyle w:val="ListParagraph"/>
              <w:numPr>
                <w:ilvl w:val="0"/>
                <w:numId w:val="34"/>
              </w:numPr>
              <w:spacing w:after="0"/>
              <w:rPr>
                <w:rFonts w:ascii="Times New Roman" w:hAnsi="Times New Roman" w:cs="Times New Roman"/>
                <w:sz w:val="24"/>
                <w:szCs w:val="24"/>
              </w:rPr>
            </w:pPr>
            <w:r w:rsidRPr="00BE5AA0">
              <w:rPr>
                <w:rFonts w:ascii="Times New Roman" w:hAnsi="Times New Roman" w:cs="Times New Roman"/>
                <w:sz w:val="24"/>
                <w:szCs w:val="24"/>
              </w:rPr>
              <w:t xml:space="preserve">Summer school </w:t>
            </w:r>
          </w:p>
          <w:p w:rsidR="00E65CD2" w:rsidRDefault="00FD1B8B">
            <w:pPr>
              <w:pStyle w:val="ListParagraph"/>
              <w:numPr>
                <w:ilvl w:val="0"/>
                <w:numId w:val="34"/>
              </w:numPr>
              <w:spacing w:after="0"/>
              <w:rPr>
                <w:rFonts w:ascii="Times New Roman" w:hAnsi="Times New Roman" w:cs="Times New Roman"/>
                <w:sz w:val="24"/>
                <w:szCs w:val="24"/>
              </w:rPr>
            </w:pPr>
            <w:r w:rsidRPr="00BE5AA0">
              <w:rPr>
                <w:rFonts w:ascii="Times New Roman" w:hAnsi="Times New Roman" w:cs="Times New Roman"/>
                <w:sz w:val="24"/>
                <w:szCs w:val="24"/>
              </w:rPr>
              <w:t>Weekend school</w:t>
            </w:r>
          </w:p>
          <w:p w:rsidR="00E65CD2" w:rsidRDefault="00FD1B8B">
            <w:pPr>
              <w:pStyle w:val="ListParagraph"/>
              <w:numPr>
                <w:ilvl w:val="0"/>
                <w:numId w:val="34"/>
              </w:numPr>
              <w:spacing w:after="0"/>
              <w:rPr>
                <w:rFonts w:ascii="Times New Roman" w:hAnsi="Times New Roman" w:cs="Times New Roman"/>
                <w:sz w:val="24"/>
                <w:szCs w:val="24"/>
              </w:rPr>
            </w:pPr>
            <w:r w:rsidRPr="00BE5AA0">
              <w:rPr>
                <w:rFonts w:ascii="Times New Roman" w:hAnsi="Times New Roman" w:cs="Times New Roman"/>
                <w:sz w:val="24"/>
                <w:szCs w:val="24"/>
              </w:rPr>
              <w:t xml:space="preserve">Other </w:t>
            </w:r>
          </w:p>
        </w:tc>
      </w:tr>
      <w:tr w:rsidR="00FD1B8B" w:rsidRPr="00BE5AA0" w:rsidTr="00BA7DCE">
        <w:tc>
          <w:tcPr>
            <w:tcW w:w="2520"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36" w:type="dxa"/>
            <w:gridSpan w:val="4"/>
          </w:tcPr>
          <w:p w:rsidR="00FD1B8B" w:rsidRPr="00BE5AA0" w:rsidRDefault="00FD1B8B" w:rsidP="00E2382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rsidTr="00BA7DCE">
        <w:tc>
          <w:tcPr>
            <w:tcW w:w="2520"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53" w:type="dxa"/>
          </w:tcPr>
          <w:p w:rsidR="00FD1B8B" w:rsidRPr="00BE5AA0" w:rsidRDefault="00FD1B8B"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92" w:type="dxa"/>
          </w:tcPr>
          <w:p w:rsidR="00FD1B8B" w:rsidRPr="00BE5AA0" w:rsidRDefault="00FD1B8B"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191" w:type="dxa"/>
            <w:gridSpan w:val="2"/>
          </w:tcPr>
          <w:p w:rsidR="00FD1B8B" w:rsidRPr="00BE5AA0" w:rsidRDefault="00FD1B8B"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7DCE">
        <w:tc>
          <w:tcPr>
            <w:tcW w:w="2520"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36" w:type="dxa"/>
            <w:gridSpan w:val="4"/>
          </w:tcPr>
          <w:p w:rsidR="00FD1B8B" w:rsidRPr="00064FF9" w:rsidRDefault="00FD1B8B" w:rsidP="00064FF9">
            <w:pPr>
              <w:spacing w:after="0"/>
              <w:rPr>
                <w:rFonts w:ascii="Times New Roman" w:hAnsi="Times New Roman" w:cs="Times New Roman"/>
                <w:sz w:val="24"/>
                <w:szCs w:val="24"/>
              </w:rPr>
            </w:pPr>
            <w:r w:rsidRPr="00064FF9">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BA7DCE" w:rsidRPr="00BE5AA0" w:rsidTr="00BA7DCE">
        <w:tc>
          <w:tcPr>
            <w:tcW w:w="2520"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36"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7DCE">
        <w:tc>
          <w:tcPr>
            <w:tcW w:w="2520" w:type="dxa"/>
          </w:tcPr>
          <w:p w:rsidR="0090500E" w:rsidRDefault="0090500E" w:rsidP="00253917">
            <w:pPr>
              <w:spacing w:after="0"/>
              <w:rPr>
                <w:rFonts w:ascii="Times New Roman" w:hAnsi="Times New Roman" w:cs="Times New Roman"/>
                <w:b/>
                <w:bCs/>
                <w:sz w:val="24"/>
                <w:szCs w:val="24"/>
              </w:rPr>
            </w:pPr>
          </w:p>
        </w:tc>
        <w:tc>
          <w:tcPr>
            <w:tcW w:w="6336" w:type="dxa"/>
            <w:gridSpan w:val="4"/>
          </w:tcPr>
          <w:p w:rsidR="0090500E" w:rsidRDefault="0090500E" w:rsidP="00253917">
            <w:pPr>
              <w:spacing w:after="0"/>
              <w:rPr>
                <w:rFonts w:ascii="Times New Roman" w:hAnsi="Times New Roman" w:cs="Times New Roman"/>
                <w:sz w:val="24"/>
                <w:szCs w:val="24"/>
              </w:rPr>
            </w:pPr>
          </w:p>
        </w:tc>
      </w:tr>
      <w:tr w:rsidR="00BA7DCE" w:rsidRPr="00BE5AA0" w:rsidTr="00BA7DCE">
        <w:tc>
          <w:tcPr>
            <w:tcW w:w="8856" w:type="dxa"/>
            <w:gridSpan w:val="5"/>
            <w:tcBorders>
              <w:bottom w:val="single" w:sz="4" w:space="0" w:color="auto"/>
            </w:tcBorders>
            <w:shd w:val="clear" w:color="auto" w:fill="4F81BD"/>
          </w:tcPr>
          <w:p w:rsidR="00BA7DCE" w:rsidRPr="00BE5AA0" w:rsidRDefault="00BA7DCE" w:rsidP="00C73771">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70114E">
      <w:pPr>
        <w:spacing w:after="0" w:line="240" w:lineRule="auto"/>
        <w:rPr>
          <w:rFonts w:ascii="Times New Roman" w:hAnsi="Times New Roman" w:cs="Times New Roman"/>
          <w:b/>
          <w:bCs/>
          <w:sz w:val="24"/>
          <w:szCs w:val="24"/>
        </w:rPr>
      </w:pPr>
    </w:p>
    <w:p w:rsidR="00FD1B8B" w:rsidRDefault="00FD1B8B" w:rsidP="0070114E">
      <w:pPr>
        <w:spacing w:after="0" w:line="240" w:lineRule="auto"/>
        <w:rPr>
          <w:rFonts w:ascii="Times New Roman" w:hAnsi="Times New Roman" w:cs="Times New Roman"/>
          <w:b/>
          <w:bCs/>
          <w:sz w:val="24"/>
          <w:szCs w:val="24"/>
        </w:rPr>
      </w:pPr>
    </w:p>
    <w:p w:rsidR="00FD1B8B" w:rsidRPr="00BF1701" w:rsidRDefault="00FD1B8B" w:rsidP="00995C4B">
      <w:pPr>
        <w:pStyle w:val="Heading3"/>
        <w:rPr>
          <w:rFonts w:ascii="Times New Roman" w:hAnsi="Times New Roman" w:cs="Times New Roman"/>
        </w:rPr>
      </w:pPr>
      <w:r w:rsidRPr="00BF1701">
        <w:rPr>
          <w:rFonts w:ascii="Times New Roman" w:hAnsi="Times New Roman" w:cs="Times New Roman"/>
        </w:rPr>
        <w:t>Student Outcome/Academic Progress Data</w:t>
      </w:r>
    </w:p>
    <w:p w:rsidR="00FD1B8B" w:rsidRPr="00BE5AA0" w:rsidRDefault="00FD1B8B" w:rsidP="00650A0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nine student outcome/academic progress data metrics.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#6</w:t>
      </w: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Percentage of students at or above each proficiency level on </w:t>
      </w:r>
      <w:r>
        <w:rPr>
          <w:rFonts w:ascii="Times New Roman" w:hAnsi="Times New Roman" w:cs="Times New Roman"/>
          <w:sz w:val="24"/>
          <w:szCs w:val="24"/>
        </w:rPr>
        <w:t>s</w:t>
      </w:r>
      <w:r w:rsidRPr="00BE5AA0">
        <w:rPr>
          <w:rFonts w:ascii="Times New Roman" w:hAnsi="Times New Roman" w:cs="Times New Roman"/>
          <w:sz w:val="24"/>
          <w:szCs w:val="24"/>
        </w:rPr>
        <w:t>tate assessments in reading/language arts and mathematics (</w:t>
      </w:r>
      <w:r w:rsidRPr="00061C56">
        <w:rPr>
          <w:rFonts w:ascii="Times New Roman" w:hAnsi="Times New Roman" w:cs="Times New Roman"/>
          <w:sz w:val="24"/>
          <w:szCs w:val="24"/>
        </w:rPr>
        <w:t>e.g.</w:t>
      </w:r>
      <w:r w:rsidRPr="00BE5AA0">
        <w:rPr>
          <w:rFonts w:ascii="Times New Roman" w:hAnsi="Times New Roman" w:cs="Times New Roman"/>
          <w:sz w:val="24"/>
          <w:szCs w:val="24"/>
        </w:rPr>
        <w:t xml:space="preserve"> basic, proficient, advanced), by grade and by student group</w:t>
      </w:r>
    </w:p>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0E1C5C">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blHeader/>
        </w:trPr>
        <w:tc>
          <w:tcPr>
            <w:tcW w:w="3165"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0E1C5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Academic achievement in mathematics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583</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X/N075</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165" w:type="dxa"/>
            <w:vAlign w:val="bottom"/>
          </w:tcPr>
          <w:p w:rsidR="00FD1B8B" w:rsidRPr="00BE5AA0" w:rsidRDefault="00FD1B8B" w:rsidP="005D6554">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Academic achievement in reading/language arts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584</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X/N078</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bl>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48476B" w:rsidRDefault="0048476B" w:rsidP="000E1C5C">
      <w:pPr>
        <w:spacing w:after="0" w:line="240" w:lineRule="auto"/>
        <w:rPr>
          <w:rFonts w:ascii="Times New Roman" w:hAnsi="Times New Roman" w:cs="Times New Roman"/>
          <w:b/>
          <w:bCs/>
          <w:sz w:val="24"/>
          <w:szCs w:val="24"/>
        </w:rPr>
      </w:pPr>
    </w:p>
    <w:p w:rsidR="00FD1B8B" w:rsidRPr="00BE5AA0" w:rsidRDefault="00FD1B8B" w:rsidP="000E1C5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#7</w:t>
      </w: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Student participation rate on </w:t>
      </w:r>
      <w:r>
        <w:rPr>
          <w:rFonts w:ascii="Times New Roman" w:hAnsi="Times New Roman" w:cs="Times New Roman"/>
          <w:sz w:val="24"/>
          <w:szCs w:val="24"/>
        </w:rPr>
        <w:t>s</w:t>
      </w:r>
      <w:r w:rsidRPr="00BE5AA0">
        <w:rPr>
          <w:rFonts w:ascii="Times New Roman" w:hAnsi="Times New Roman" w:cs="Times New Roman"/>
          <w:sz w:val="24"/>
          <w:szCs w:val="24"/>
        </w:rPr>
        <w:t>tate assessments in reading/language arts and in mathematics, by student subgroup</w:t>
      </w:r>
    </w:p>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0E1C5C">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0E1C5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Assessment participation in mathematics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588</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X/N081</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Assessment participation in reading/language arts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589</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X/N081</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bl>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CD3014" w:rsidRPr="00BE5AA0" w:rsidRDefault="00CD3014"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#8</w:t>
      </w:r>
    </w:p>
    <w:p w:rsidR="00FD1B8B" w:rsidRPr="00BE5AA0" w:rsidRDefault="00FD1B8B" w:rsidP="00995C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(1) Average scale scores on </w:t>
      </w:r>
      <w:r>
        <w:rPr>
          <w:rFonts w:ascii="Times New Roman" w:hAnsi="Times New Roman" w:cs="Times New Roman"/>
          <w:sz w:val="24"/>
          <w:szCs w:val="24"/>
        </w:rPr>
        <w:t>s</w:t>
      </w:r>
      <w:r w:rsidRPr="00BE5AA0">
        <w:rPr>
          <w:rFonts w:ascii="Times New Roman" w:hAnsi="Times New Roman" w:cs="Times New Roman"/>
          <w:sz w:val="24"/>
          <w:szCs w:val="24"/>
        </w:rPr>
        <w:t>tate assessments in reading/language arts and in mathematics, by grade, for the “all students” group, and for each subgroup; and</w:t>
      </w:r>
      <w:r>
        <w:rPr>
          <w:rFonts w:ascii="Times New Roman" w:hAnsi="Times New Roman" w:cs="Times New Roman"/>
          <w:sz w:val="24"/>
          <w:szCs w:val="24"/>
        </w:rPr>
        <w:t xml:space="preserve"> </w:t>
      </w:r>
      <w:r w:rsidRPr="00BE5AA0">
        <w:rPr>
          <w:rFonts w:ascii="Times New Roman" w:hAnsi="Times New Roman" w:cs="Times New Roman"/>
          <w:sz w:val="24"/>
          <w:szCs w:val="24"/>
        </w:rPr>
        <w:t>(2) Scale scores at three specific achievement percentiles.</w:t>
      </w:r>
    </w:p>
    <w:p w:rsidR="00FD1B8B" w:rsidRPr="00BE5AA0" w:rsidRDefault="00FD1B8B" w:rsidP="00995C4B">
      <w:pPr>
        <w:spacing w:after="0" w:line="240" w:lineRule="auto"/>
        <w:rPr>
          <w:rFonts w:ascii="Times New Roman" w:hAnsi="Times New Roman" w:cs="Times New Roman"/>
          <w:sz w:val="24"/>
          <w:szCs w:val="24"/>
        </w:rPr>
      </w:pPr>
    </w:p>
    <w:p w:rsidR="00FD1B8B"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This metric requires the collection of </w:t>
      </w:r>
      <w:r w:rsidR="00281AA3">
        <w:rPr>
          <w:rFonts w:ascii="Times New Roman" w:hAnsi="Times New Roman" w:cs="Times New Roman"/>
          <w:sz w:val="24"/>
          <w:szCs w:val="24"/>
        </w:rPr>
        <w:t>two</w:t>
      </w:r>
      <w:r w:rsidRPr="00BE5AA0">
        <w:rPr>
          <w:rFonts w:ascii="Times New Roman" w:hAnsi="Times New Roman" w:cs="Times New Roman"/>
          <w:sz w:val="24"/>
          <w:szCs w:val="24"/>
        </w:rPr>
        <w:t xml:space="preserve"> new data group</w:t>
      </w:r>
      <w:r w:rsidR="00281AA3">
        <w:rPr>
          <w:rFonts w:ascii="Times New Roman" w:hAnsi="Times New Roman" w:cs="Times New Roman"/>
          <w:sz w:val="24"/>
          <w:szCs w:val="24"/>
        </w:rPr>
        <w:t>s</w:t>
      </w:r>
      <w:r w:rsidRPr="00BE5AA0">
        <w:rPr>
          <w:rFonts w:ascii="Times New Roman" w:hAnsi="Times New Roman" w:cs="Times New Roman"/>
          <w:sz w:val="24"/>
          <w:szCs w:val="24"/>
        </w:rPr>
        <w:t xml:space="preserve"> at the state level from Tier I and Tier II schools that implemented the restart, transformation, or turnaround model and were served with SIG funds.</w:t>
      </w:r>
    </w:p>
    <w:p w:rsidR="00281AA3" w:rsidRDefault="00281AA3" w:rsidP="00995C4B">
      <w:pPr>
        <w:spacing w:after="0" w:line="240" w:lineRule="auto"/>
        <w:rPr>
          <w:rFonts w:ascii="Times New Roman" w:hAnsi="Times New Roman" w:cs="Times New Roman"/>
          <w:sz w:val="24"/>
          <w:szCs w:val="24"/>
        </w:rPr>
      </w:pPr>
    </w:p>
    <w:p w:rsidR="00BA7DCE" w:rsidRDefault="00281AA3" w:rsidP="00995C4B">
      <w:pPr>
        <w:spacing w:after="0" w:line="240" w:lineRule="auto"/>
        <w:rPr>
          <w:rFonts w:ascii="Times New Roman" w:hAnsi="Times New Roman" w:cs="Times New Roman"/>
          <w:sz w:val="24"/>
          <w:szCs w:val="24"/>
        </w:rPr>
      </w:pPr>
      <w:r>
        <w:rPr>
          <w:rFonts w:ascii="Times New Roman" w:hAnsi="Times New Roman" w:cs="Times New Roman"/>
          <w:sz w:val="24"/>
          <w:szCs w:val="24"/>
        </w:rPr>
        <w:t>The data group below collects the average scale scores on state assessments.</w:t>
      </w:r>
    </w:p>
    <w:p w:rsidR="00DA282C" w:rsidRPr="00DA282C" w:rsidRDefault="00BA7DCE" w:rsidP="00BA7DCE">
      <w:pPr>
        <w:spacing w:after="0" w:line="240" w:lineRule="auto"/>
        <w:rPr>
          <w:vanish/>
          <w:specVanish/>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38"/>
        <w:gridCol w:w="2167"/>
        <w:gridCol w:w="400"/>
        <w:gridCol w:w="1800"/>
      </w:tblGrid>
      <w:tr w:rsidR="00FD1B8B" w:rsidRPr="00BE5AA0" w:rsidTr="00064FF9">
        <w:tc>
          <w:tcPr>
            <w:tcW w:w="7056" w:type="dxa"/>
            <w:gridSpan w:val="4"/>
            <w:tcBorders>
              <w:top w:val="single" w:sz="4" w:space="0" w:color="auto"/>
            </w:tcBorders>
            <w:shd w:val="clear" w:color="auto" w:fill="4F81BD"/>
          </w:tcPr>
          <w:p w:rsidR="00FD1B8B" w:rsidRPr="00BE5AA0" w:rsidRDefault="00DA282C" w:rsidP="0008105D">
            <w:pPr>
              <w:spacing w:after="0"/>
              <w:rPr>
                <w:rFonts w:ascii="Times New Roman" w:hAnsi="Times New Roman" w:cs="Times New Roman"/>
                <w:b/>
                <w:bCs/>
                <w:color w:val="FFFFFF"/>
                <w:sz w:val="24"/>
                <w:szCs w:val="24"/>
              </w:rPr>
            </w:pPr>
            <w:r>
              <w:br w:type="page"/>
            </w:r>
            <w:r>
              <w:rPr>
                <w:rFonts w:ascii="Times New Roman" w:hAnsi="Times New Roman" w:cs="Times New Roman"/>
                <w:sz w:val="24"/>
                <w:szCs w:val="24"/>
              </w:rPr>
              <w:br w:type="page"/>
            </w:r>
            <w:r>
              <w:rPr>
                <w:rFonts w:ascii="Times New Roman" w:hAnsi="Times New Roman" w:cs="Times New Roman"/>
                <w:sz w:val="24"/>
                <w:szCs w:val="24"/>
              </w:rPr>
              <w:br w:type="page"/>
            </w:r>
            <w:r w:rsidR="00FD1B8B" w:rsidRPr="00BE5AA0">
              <w:rPr>
                <w:rFonts w:ascii="Times New Roman" w:hAnsi="Times New Roman" w:cs="Times New Roman"/>
                <w:b/>
                <w:bCs/>
                <w:color w:val="FFFFFF"/>
                <w:sz w:val="24"/>
                <w:szCs w:val="24"/>
              </w:rPr>
              <w:t xml:space="preserve">Group Name:  Average scale score </w:t>
            </w:r>
            <w:r w:rsidR="00FD1B8B">
              <w:rPr>
                <w:rFonts w:ascii="Times New Roman" w:hAnsi="Times New Roman" w:cs="Times New Roman"/>
                <w:b/>
                <w:bCs/>
                <w:color w:val="FFFFFF"/>
                <w:sz w:val="24"/>
                <w:szCs w:val="24"/>
              </w:rPr>
              <w:t>table</w:t>
            </w:r>
          </w:p>
        </w:tc>
        <w:tc>
          <w:tcPr>
            <w:tcW w:w="1800" w:type="dxa"/>
            <w:tcBorders>
              <w:top w:val="single" w:sz="4" w:space="0" w:color="auto"/>
            </w:tcBorders>
            <w:shd w:val="clear" w:color="auto" w:fill="4F81BD"/>
          </w:tcPr>
          <w:p w:rsidR="00FD1B8B" w:rsidRPr="00BE5AA0" w:rsidRDefault="00FD1B8B" w:rsidP="000E1C5C">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ID:730</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05" w:type="dxa"/>
            <w:gridSpan w:val="4"/>
          </w:tcPr>
          <w:p w:rsidR="00FD1B8B" w:rsidRPr="00086BE9" w:rsidRDefault="00FD1B8B" w:rsidP="000E1C5C">
            <w:pPr>
              <w:spacing w:after="0"/>
              <w:rPr>
                <w:rFonts w:ascii="Times New Roman" w:hAnsi="Times New Roman" w:cs="Times New Roman"/>
              </w:rPr>
            </w:pPr>
            <w:r w:rsidRPr="00086BE9">
              <w:rPr>
                <w:rFonts w:ascii="Times New Roman" w:hAnsi="Times New Roman" w:cs="Times New Roman"/>
              </w:rPr>
              <w:t>Student</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05" w:type="dxa"/>
            <w:gridSpan w:val="4"/>
          </w:tcPr>
          <w:p w:rsidR="00FD1B8B" w:rsidRPr="00086BE9" w:rsidRDefault="00FD1B8B" w:rsidP="00BA66FC">
            <w:pPr>
              <w:spacing w:after="0"/>
              <w:rPr>
                <w:rFonts w:ascii="Times New Roman" w:hAnsi="Times New Roman" w:cs="Times New Roman"/>
              </w:rPr>
            </w:pPr>
            <w:r w:rsidRPr="00086BE9">
              <w:rPr>
                <w:rFonts w:ascii="Times New Roman" w:hAnsi="Times New Roman" w:cs="Times New Roman"/>
              </w:rPr>
              <w:t xml:space="preserve">The average scale scores on the state assessments in mathematics and reading/language arts for students for whom a scale score was determined </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05" w:type="dxa"/>
            <w:gridSpan w:val="4"/>
          </w:tcPr>
          <w:p w:rsidR="00FD1B8B" w:rsidRPr="00086BE9" w:rsidRDefault="00162434" w:rsidP="00A57A93">
            <w:pPr>
              <w:pStyle w:val="ListParagraph"/>
              <w:numPr>
                <w:ilvl w:val="0"/>
                <w:numId w:val="29"/>
              </w:numPr>
              <w:spacing w:after="0"/>
              <w:rPr>
                <w:rFonts w:ascii="Times New Roman" w:hAnsi="Times New Roman" w:cs="Times New Roman"/>
              </w:rPr>
            </w:pPr>
            <w:r w:rsidRPr="00086BE9">
              <w:rPr>
                <w:rFonts w:ascii="Times New Roman" w:hAnsi="Times New Roman" w:cs="Times New Roman"/>
              </w:rPr>
              <w:t>Decimal</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05" w:type="dxa"/>
            <w:gridSpan w:val="4"/>
          </w:tcPr>
          <w:p w:rsidR="00FD1B8B" w:rsidRPr="00086BE9" w:rsidRDefault="00FD1B8B" w:rsidP="000E1C5C">
            <w:pPr>
              <w:spacing w:after="0"/>
              <w:rPr>
                <w:rFonts w:ascii="Times New Roman" w:hAnsi="Times New Roman" w:cs="Times New Roman"/>
              </w:rPr>
            </w:pPr>
            <w:r w:rsidRPr="00086BE9">
              <w:rPr>
                <w:rFonts w:ascii="Times New Roman" w:hAnsi="Times New Roman" w:cs="Times New Roman"/>
              </w:rPr>
              <w:t>Testing window</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38" w:type="dxa"/>
          </w:tcPr>
          <w:p w:rsidR="00FD1B8B" w:rsidRPr="00086BE9" w:rsidRDefault="00FD1B8B" w:rsidP="00574A1D">
            <w:pPr>
              <w:spacing w:after="0"/>
              <w:jc w:val="center"/>
              <w:rPr>
                <w:rFonts w:ascii="Times New Roman" w:hAnsi="Times New Roman" w:cs="Times New Roman"/>
              </w:rPr>
            </w:pPr>
            <w:r w:rsidRPr="00086BE9">
              <w:rPr>
                <w:rFonts w:ascii="Times New Roman" w:hAnsi="Times New Roman" w:cs="Times New Roman"/>
              </w:rPr>
              <w:t xml:space="preserve">School  </w:t>
            </w:r>
            <w:r w:rsidRPr="00086BE9">
              <w:rPr>
                <w:rFonts w:ascii="Wingdings 2" w:hAnsi="Wingdings 2"/>
                <w:bCs/>
              </w:rPr>
              <w:t></w:t>
            </w:r>
          </w:p>
        </w:tc>
        <w:tc>
          <w:tcPr>
            <w:tcW w:w="2167" w:type="dxa"/>
          </w:tcPr>
          <w:p w:rsidR="00FD1B8B" w:rsidRPr="00086BE9" w:rsidRDefault="00FD1B8B" w:rsidP="00574A1D">
            <w:pPr>
              <w:spacing w:after="0"/>
              <w:jc w:val="center"/>
              <w:rPr>
                <w:rFonts w:ascii="Times New Roman" w:hAnsi="Times New Roman" w:cs="Times New Roman"/>
              </w:rPr>
            </w:pPr>
            <w:r w:rsidRPr="00086BE9">
              <w:rPr>
                <w:rFonts w:ascii="Times New Roman" w:hAnsi="Times New Roman" w:cs="Times New Roman"/>
              </w:rPr>
              <w:t xml:space="preserve">LEA  </w:t>
            </w:r>
            <w:r w:rsidRPr="00086BE9">
              <w:rPr>
                <w:rFonts w:ascii="Times New Roman" w:hAnsi="Times New Roman" w:cs="Times New Roman"/>
              </w:rPr>
              <w:sym w:font="Symbol" w:char="F0A0"/>
            </w:r>
          </w:p>
        </w:tc>
        <w:tc>
          <w:tcPr>
            <w:tcW w:w="2200" w:type="dxa"/>
            <w:gridSpan w:val="2"/>
          </w:tcPr>
          <w:p w:rsidR="00FD1B8B" w:rsidRPr="00086BE9" w:rsidRDefault="00FD1B8B" w:rsidP="00574A1D">
            <w:pPr>
              <w:spacing w:after="0"/>
              <w:jc w:val="center"/>
              <w:rPr>
                <w:rFonts w:ascii="Times New Roman" w:hAnsi="Times New Roman" w:cs="Times New Roman"/>
              </w:rPr>
            </w:pPr>
            <w:r w:rsidRPr="00086BE9">
              <w:rPr>
                <w:rFonts w:ascii="Times New Roman" w:hAnsi="Times New Roman" w:cs="Times New Roman"/>
              </w:rPr>
              <w:t xml:space="preserve">State  </w:t>
            </w:r>
            <w:r w:rsidRPr="00086BE9">
              <w:rPr>
                <w:rFonts w:ascii="Times New Roman" w:hAnsi="Times New Roman" w:cs="Times New Roman"/>
              </w:rPr>
              <w:t></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086BE9">
              <w:rPr>
                <w:rFonts w:ascii="Times New Roman" w:hAnsi="Times New Roman" w:cs="Times New Roman"/>
                <w:b/>
                <w:bCs/>
                <w:sz w:val="20"/>
                <w:szCs w:val="24"/>
              </w:rPr>
              <w:t>Grand Total (Education Unit Total)</w:t>
            </w:r>
          </w:p>
        </w:tc>
        <w:tc>
          <w:tcPr>
            <w:tcW w:w="6305" w:type="dxa"/>
            <w:gridSpan w:val="4"/>
          </w:tcPr>
          <w:p w:rsidR="00FD1B8B" w:rsidRPr="00086BE9" w:rsidRDefault="00FD1B8B" w:rsidP="000E1C5C">
            <w:pPr>
              <w:spacing w:after="0"/>
              <w:rPr>
                <w:rFonts w:ascii="Times New Roman" w:hAnsi="Times New Roman" w:cs="Times New Roman"/>
                <w:b/>
                <w:bCs/>
              </w:rPr>
            </w:pPr>
            <w:r w:rsidRPr="00086BE9">
              <w:rPr>
                <w:rFonts w:ascii="Times New Roman" w:hAnsi="Times New Roman" w:cs="Times New Roman"/>
                <w:b/>
                <w:bCs/>
              </w:rPr>
              <w:sym w:font="Symbol" w:char="F0A0"/>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05" w:type="dxa"/>
            <w:gridSpan w:val="4"/>
          </w:tcPr>
          <w:p w:rsidR="00FD1B8B" w:rsidRPr="00086BE9" w:rsidRDefault="00FD1B8B" w:rsidP="00064FF9">
            <w:pPr>
              <w:spacing w:after="0"/>
              <w:rPr>
                <w:rFonts w:ascii="Times New Roman" w:hAnsi="Times New Roman" w:cs="Times New Roman"/>
              </w:rPr>
            </w:pPr>
            <w:r w:rsidRPr="00086BE9">
              <w:rPr>
                <w:rFonts w:ascii="Times New Roman" w:hAnsi="Times New Roman" w:cs="Times New Roman"/>
              </w:rPr>
              <w:t xml:space="preserve">Collected only for Tier I and Tier II schools that implemented the restart, transformation, or turnaround model and were served with SIG funds. </w:t>
            </w:r>
          </w:p>
        </w:tc>
      </w:tr>
      <w:tr w:rsidR="00BA7DCE" w:rsidRPr="00BE5AA0" w:rsidTr="00064FF9">
        <w:tc>
          <w:tcPr>
            <w:tcW w:w="2551"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05" w:type="dxa"/>
            <w:gridSpan w:val="4"/>
          </w:tcPr>
          <w:p w:rsidR="00BA7DCE" w:rsidRPr="00BE5AA0" w:rsidRDefault="00BA7DCE" w:rsidP="00BA7DCE">
            <w:pPr>
              <w:spacing w:after="0"/>
              <w:rPr>
                <w:rFonts w:ascii="Times New Roman" w:hAnsi="Times New Roman" w:cs="Times New Roman"/>
                <w:sz w:val="24"/>
                <w:szCs w:val="24"/>
              </w:rPr>
            </w:pPr>
            <w:r>
              <w:rPr>
                <w:rFonts w:ascii="Times New Roman" w:hAnsi="Times New Roman" w:cs="Times New Roman"/>
                <w:sz w:val="24"/>
                <w:szCs w:val="24"/>
              </w:rPr>
              <w:t>N/X 159</w:t>
            </w:r>
          </w:p>
        </w:tc>
      </w:tr>
      <w:tr w:rsidR="00BA7DCE" w:rsidRPr="00BE5AA0" w:rsidTr="00064FF9">
        <w:tc>
          <w:tcPr>
            <w:tcW w:w="2551" w:type="dxa"/>
            <w:shd w:val="clear" w:color="auto" w:fill="4F81BD"/>
          </w:tcPr>
          <w:p w:rsidR="00BA7DCE" w:rsidRPr="00086BE9" w:rsidRDefault="00BA7DCE" w:rsidP="000E1C5C">
            <w:pPr>
              <w:spacing w:after="0"/>
              <w:rPr>
                <w:rFonts w:ascii="Times New Roman" w:hAnsi="Times New Roman" w:cs="Times New Roman"/>
                <w:b/>
                <w:bCs/>
                <w:color w:val="FFFFFF"/>
                <w:szCs w:val="24"/>
              </w:rPr>
            </w:pPr>
            <w:r w:rsidRPr="00086BE9">
              <w:rPr>
                <w:rFonts w:ascii="Times New Roman" w:hAnsi="Times New Roman" w:cs="Times New Roman"/>
                <w:b/>
                <w:bCs/>
                <w:color w:val="FFFFFF"/>
                <w:szCs w:val="24"/>
              </w:rPr>
              <w:t>CATEGORY SET</w:t>
            </w:r>
          </w:p>
        </w:tc>
        <w:tc>
          <w:tcPr>
            <w:tcW w:w="6305" w:type="dxa"/>
            <w:gridSpan w:val="4"/>
            <w:shd w:val="clear" w:color="auto" w:fill="4F81BD"/>
          </w:tcPr>
          <w:p w:rsidR="00BA7DCE" w:rsidRPr="00086BE9" w:rsidRDefault="00BA7DCE" w:rsidP="000E1C5C">
            <w:pPr>
              <w:spacing w:after="0"/>
              <w:rPr>
                <w:rFonts w:ascii="Times New Roman" w:hAnsi="Times New Roman" w:cs="Times New Roman"/>
                <w:b/>
                <w:bCs/>
                <w:color w:val="FFFFFF"/>
                <w:szCs w:val="24"/>
              </w:rPr>
            </w:pPr>
            <w:r w:rsidRPr="00086BE9">
              <w:rPr>
                <w:rFonts w:ascii="Times New Roman" w:hAnsi="Times New Roman" w:cs="Times New Roman"/>
                <w:b/>
                <w:bCs/>
                <w:color w:val="FFFFFF"/>
                <w:szCs w:val="24"/>
              </w:rPr>
              <w:t>DESCRIPTION</w:t>
            </w:r>
          </w:p>
        </w:tc>
      </w:tr>
      <w:tr w:rsidR="00BA7DCE" w:rsidRPr="00BE5AA0" w:rsidTr="00064FF9">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A</w:t>
            </w:r>
          </w:p>
        </w:tc>
        <w:tc>
          <w:tcPr>
            <w:tcW w:w="6305" w:type="dxa"/>
            <w:gridSpan w:val="4"/>
          </w:tcPr>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Major Racial and Ethnic Groups</w:t>
            </w:r>
          </w:p>
        </w:tc>
      </w:tr>
      <w:tr w:rsidR="00BA7DCE" w:rsidRPr="00BE5AA0" w:rsidTr="00CD3014">
        <w:trPr>
          <w:cantSplit/>
        </w:trPr>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B</w:t>
            </w:r>
          </w:p>
        </w:tc>
        <w:tc>
          <w:tcPr>
            <w:tcW w:w="6305" w:type="dxa"/>
            <w:gridSpan w:val="4"/>
          </w:tcPr>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Sex (Membership)</w:t>
            </w:r>
          </w:p>
        </w:tc>
      </w:tr>
      <w:tr w:rsidR="00BA7DCE" w:rsidRPr="00BE5AA0" w:rsidTr="00064FF9">
        <w:trPr>
          <w:cantSplit/>
        </w:trPr>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C</w:t>
            </w:r>
          </w:p>
        </w:tc>
        <w:tc>
          <w:tcPr>
            <w:tcW w:w="6305" w:type="dxa"/>
            <w:gridSpan w:val="4"/>
          </w:tcPr>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Academic Subject (Assessment)</w:t>
            </w:r>
          </w:p>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 xml:space="preserve">Disability Status (Only) </w:t>
            </w:r>
          </w:p>
        </w:tc>
      </w:tr>
      <w:tr w:rsidR="00BA7DCE" w:rsidRPr="00BE5AA0" w:rsidTr="00064FF9">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D</w:t>
            </w:r>
          </w:p>
        </w:tc>
        <w:tc>
          <w:tcPr>
            <w:tcW w:w="6305" w:type="dxa"/>
            <w:gridSpan w:val="4"/>
          </w:tcPr>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 xml:space="preserve">LEP Status (Only) </w:t>
            </w:r>
          </w:p>
        </w:tc>
      </w:tr>
      <w:tr w:rsidR="00BA7DCE" w:rsidRPr="00BE5AA0" w:rsidTr="00064FF9">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E</w:t>
            </w:r>
          </w:p>
        </w:tc>
        <w:tc>
          <w:tcPr>
            <w:tcW w:w="6305" w:type="dxa"/>
            <w:gridSpan w:val="4"/>
          </w:tcPr>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 xml:space="preserve">Economically Disadvantaged Status </w:t>
            </w:r>
          </w:p>
        </w:tc>
      </w:tr>
      <w:tr w:rsidR="00BA7DCE" w:rsidRPr="00BE5AA0" w:rsidTr="00064FF9">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F</w:t>
            </w:r>
          </w:p>
        </w:tc>
        <w:tc>
          <w:tcPr>
            <w:tcW w:w="6305" w:type="dxa"/>
            <w:gridSpan w:val="4"/>
          </w:tcPr>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E65CD2" w:rsidRDefault="00BA7DCE">
            <w:pPr>
              <w:numPr>
                <w:ilvl w:val="0"/>
                <w:numId w:val="37"/>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E65CD2" w:rsidRDefault="00BA7DCE">
            <w:pPr>
              <w:numPr>
                <w:ilvl w:val="0"/>
                <w:numId w:val="37"/>
              </w:numPr>
              <w:spacing w:after="0"/>
              <w:rPr>
                <w:rFonts w:ascii="Times New Roman" w:hAnsi="Times New Roman" w:cs="Times New Roman"/>
                <w:b/>
                <w:bCs/>
                <w:szCs w:val="24"/>
              </w:rPr>
            </w:pPr>
            <w:r w:rsidRPr="00DA282C">
              <w:rPr>
                <w:rFonts w:ascii="Times New Roman" w:hAnsi="Times New Roman" w:cs="Times New Roman"/>
                <w:szCs w:val="24"/>
              </w:rPr>
              <w:t xml:space="preserve">Migrant Status </w:t>
            </w:r>
          </w:p>
        </w:tc>
      </w:tr>
      <w:tr w:rsidR="00BA7DCE" w:rsidRPr="00BE5AA0" w:rsidTr="00064FF9">
        <w:tc>
          <w:tcPr>
            <w:tcW w:w="2551" w:type="dxa"/>
            <w:shd w:val="clear" w:color="auto" w:fill="4F81BD"/>
          </w:tcPr>
          <w:p w:rsidR="00BA7DCE" w:rsidRPr="00086BE9" w:rsidRDefault="00BA7DCE" w:rsidP="000E1C5C">
            <w:pPr>
              <w:spacing w:after="0"/>
              <w:rPr>
                <w:rFonts w:ascii="Times New Roman" w:hAnsi="Times New Roman" w:cs="Times New Roman"/>
                <w:b/>
                <w:bCs/>
                <w:color w:val="FFFFFF"/>
                <w:szCs w:val="24"/>
              </w:rPr>
            </w:pPr>
            <w:r w:rsidRPr="00086BE9">
              <w:rPr>
                <w:rFonts w:ascii="Times New Roman" w:hAnsi="Times New Roman" w:cs="Times New Roman"/>
                <w:b/>
                <w:bCs/>
                <w:color w:val="FFFFFF"/>
                <w:szCs w:val="24"/>
              </w:rPr>
              <w:t>SUBTOTALS</w:t>
            </w:r>
          </w:p>
        </w:tc>
        <w:tc>
          <w:tcPr>
            <w:tcW w:w="6305" w:type="dxa"/>
            <w:gridSpan w:val="4"/>
            <w:shd w:val="clear" w:color="auto" w:fill="4F81BD"/>
          </w:tcPr>
          <w:p w:rsidR="00BA7DCE" w:rsidRPr="00086BE9" w:rsidRDefault="00BA7DCE" w:rsidP="000E1C5C">
            <w:pPr>
              <w:spacing w:after="0"/>
              <w:rPr>
                <w:rFonts w:ascii="Times New Roman" w:hAnsi="Times New Roman" w:cs="Times New Roman"/>
                <w:b/>
                <w:bCs/>
                <w:color w:val="FFFFFF"/>
                <w:szCs w:val="24"/>
              </w:rPr>
            </w:pPr>
            <w:r w:rsidRPr="00086BE9">
              <w:rPr>
                <w:rFonts w:ascii="Times New Roman" w:hAnsi="Times New Roman" w:cs="Times New Roman"/>
                <w:b/>
                <w:bCs/>
                <w:color w:val="FFFFFF"/>
                <w:szCs w:val="24"/>
              </w:rPr>
              <w:t>DESCRIPTION</w:t>
            </w:r>
          </w:p>
        </w:tc>
      </w:tr>
      <w:tr w:rsidR="00BA7DCE" w:rsidRPr="00BE5AA0" w:rsidTr="00064FF9">
        <w:tc>
          <w:tcPr>
            <w:tcW w:w="2551" w:type="dxa"/>
          </w:tcPr>
          <w:p w:rsidR="00BA7DCE" w:rsidRPr="00BE5AA0" w:rsidRDefault="00BA7DCE"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Subtotals 1</w:t>
            </w:r>
          </w:p>
        </w:tc>
        <w:tc>
          <w:tcPr>
            <w:tcW w:w="6305" w:type="dxa"/>
            <w:gridSpan w:val="4"/>
          </w:tcPr>
          <w:p w:rsidR="00E65CD2" w:rsidRDefault="00BA7DCE">
            <w:pPr>
              <w:numPr>
                <w:ilvl w:val="0"/>
                <w:numId w:val="38"/>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E65CD2" w:rsidRDefault="00BA7DCE">
            <w:pPr>
              <w:numPr>
                <w:ilvl w:val="0"/>
                <w:numId w:val="38"/>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E65CD2" w:rsidRDefault="00BA7DCE">
            <w:pPr>
              <w:numPr>
                <w:ilvl w:val="0"/>
                <w:numId w:val="39"/>
              </w:numPr>
              <w:spacing w:after="0"/>
              <w:rPr>
                <w:rFonts w:ascii="Times New Roman" w:hAnsi="Times New Roman" w:cs="Times New Roman"/>
                <w:sz w:val="24"/>
                <w:szCs w:val="24"/>
              </w:rPr>
            </w:pPr>
            <w:r w:rsidRPr="00852D05">
              <w:rPr>
                <w:rFonts w:ascii="Times New Roman" w:hAnsi="Times New Roman" w:cs="Times New Roman"/>
                <w:szCs w:val="24"/>
              </w:rPr>
              <w:t>Grade Level (Assessment)</w:t>
            </w:r>
          </w:p>
        </w:tc>
      </w:tr>
      <w:tr w:rsidR="00BA7DCE" w:rsidRPr="00BE5AA0" w:rsidTr="00064FF9">
        <w:tc>
          <w:tcPr>
            <w:tcW w:w="8856" w:type="dxa"/>
            <w:gridSpan w:val="5"/>
            <w:tcBorders>
              <w:bottom w:val="single" w:sz="4" w:space="0" w:color="auto"/>
            </w:tcBorders>
            <w:shd w:val="clear" w:color="auto" w:fill="4F81BD"/>
          </w:tcPr>
          <w:p w:rsidR="00BA7DCE" w:rsidRPr="00BE5AA0" w:rsidRDefault="00BA7DCE" w:rsidP="00771D5E">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281AA3" w:rsidRPr="00281AA3" w:rsidRDefault="00281AA3" w:rsidP="000E1C5C">
      <w:pPr>
        <w:spacing w:after="0"/>
        <w:rPr>
          <w:rFonts w:ascii="Times New Roman" w:hAnsi="Times New Roman" w:cs="Times New Roman"/>
          <w:bCs/>
          <w:sz w:val="24"/>
          <w:szCs w:val="24"/>
        </w:rPr>
      </w:pPr>
      <w:r>
        <w:rPr>
          <w:rFonts w:ascii="Times New Roman" w:hAnsi="Times New Roman" w:cs="Times New Roman"/>
          <w:bCs/>
          <w:sz w:val="24"/>
          <w:szCs w:val="24"/>
        </w:rPr>
        <w:br w:type="page"/>
      </w:r>
      <w:r w:rsidRPr="00281AA3">
        <w:rPr>
          <w:rFonts w:ascii="Times New Roman" w:hAnsi="Times New Roman" w:cs="Times New Roman"/>
          <w:bCs/>
          <w:sz w:val="24"/>
          <w:szCs w:val="24"/>
        </w:rPr>
        <w:lastRenderedPageBreak/>
        <w:t>The data group below collects the achievement percentiles.</w:t>
      </w:r>
    </w:p>
    <w:p w:rsidR="00281AA3" w:rsidRDefault="00281AA3" w:rsidP="00281AA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38"/>
        <w:gridCol w:w="2167"/>
        <w:gridCol w:w="400"/>
        <w:gridCol w:w="1800"/>
      </w:tblGrid>
      <w:tr w:rsidR="00281AA3" w:rsidRPr="00BE5AA0" w:rsidTr="00281AA3">
        <w:tc>
          <w:tcPr>
            <w:tcW w:w="7056" w:type="dxa"/>
            <w:gridSpan w:val="4"/>
            <w:tcBorders>
              <w:top w:val="single" w:sz="4" w:space="0" w:color="auto"/>
            </w:tcBorders>
            <w:shd w:val="clear" w:color="auto" w:fill="4F81BD"/>
          </w:tcPr>
          <w:p w:rsidR="00281AA3" w:rsidRPr="00BE5AA0" w:rsidRDefault="00281AA3"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Achievement percentile</w:t>
            </w:r>
            <w:r w:rsidRPr="00BE5AA0">
              <w:rPr>
                <w:rFonts w:ascii="Times New Roman" w:hAnsi="Times New Roman" w:cs="Times New Roman"/>
                <w:b/>
                <w:bCs/>
                <w:color w:val="FFFFFF"/>
                <w:sz w:val="24"/>
                <w:szCs w:val="24"/>
              </w:rPr>
              <w:t xml:space="preserve"> </w:t>
            </w:r>
            <w:r>
              <w:rPr>
                <w:rFonts w:ascii="Times New Roman" w:hAnsi="Times New Roman" w:cs="Times New Roman"/>
                <w:b/>
                <w:bCs/>
                <w:color w:val="FFFFFF"/>
                <w:sz w:val="24"/>
                <w:szCs w:val="24"/>
              </w:rPr>
              <w:t>table</w:t>
            </w:r>
          </w:p>
        </w:tc>
        <w:tc>
          <w:tcPr>
            <w:tcW w:w="1800" w:type="dxa"/>
            <w:tcBorders>
              <w:top w:val="single" w:sz="4" w:space="0" w:color="auto"/>
            </w:tcBorders>
            <w:shd w:val="clear" w:color="auto" w:fill="4F81BD"/>
          </w:tcPr>
          <w:p w:rsidR="00281AA3" w:rsidRPr="00BE5AA0" w:rsidRDefault="00281AA3" w:rsidP="00281AA3">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w:t>
            </w:r>
            <w:r w:rsidR="00B350DF">
              <w:rPr>
                <w:rFonts w:ascii="Times New Roman" w:hAnsi="Times New Roman" w:cs="Times New Roman"/>
                <w:b/>
                <w:bCs/>
                <w:color w:val="FFFFFF"/>
                <w:sz w:val="24"/>
                <w:szCs w:val="24"/>
              </w:rPr>
              <w:t xml:space="preserve"> 751</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05" w:type="dxa"/>
            <w:gridSpan w:val="4"/>
          </w:tcPr>
          <w:p w:rsidR="00281AA3" w:rsidRPr="00BE5AA0" w:rsidRDefault="00281AA3" w:rsidP="00281AA3">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05" w:type="dxa"/>
            <w:gridSpan w:val="4"/>
          </w:tcPr>
          <w:p w:rsidR="00281AA3" w:rsidRPr="00447DEA" w:rsidRDefault="00281AA3" w:rsidP="00852D05">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w:t>
            </w:r>
            <w:r>
              <w:rPr>
                <w:rFonts w:ascii="Times New Roman" w:hAnsi="Times New Roman" w:cs="Times New Roman"/>
                <w:sz w:val="24"/>
                <w:szCs w:val="24"/>
              </w:rPr>
              <w:t xml:space="preserve">scale score at </w:t>
            </w:r>
            <w:r w:rsidR="00B350DF">
              <w:rPr>
                <w:rFonts w:ascii="Times New Roman" w:hAnsi="Times New Roman" w:cs="Times New Roman"/>
                <w:sz w:val="24"/>
                <w:szCs w:val="24"/>
              </w:rPr>
              <w:t xml:space="preserve">the cut point for </w:t>
            </w:r>
            <w:r>
              <w:rPr>
                <w:rFonts w:ascii="Times New Roman" w:hAnsi="Times New Roman" w:cs="Times New Roman"/>
                <w:sz w:val="24"/>
                <w:szCs w:val="24"/>
              </w:rPr>
              <w:t>a specific achievement percentile</w:t>
            </w:r>
            <w:r w:rsidR="00852D05" w:rsidRPr="00BE5AA0">
              <w:rPr>
                <w:rFonts w:ascii="Times New Roman" w:hAnsi="Times New Roman" w:cs="Times New Roman"/>
                <w:sz w:val="24"/>
                <w:szCs w:val="24"/>
              </w:rPr>
              <w:t xml:space="preserve"> on the</w:t>
            </w:r>
            <w:r w:rsidR="00852D05">
              <w:rPr>
                <w:rFonts w:ascii="Times New Roman" w:hAnsi="Times New Roman" w:cs="Times New Roman"/>
                <w:sz w:val="24"/>
                <w:szCs w:val="24"/>
              </w:rPr>
              <w:t xml:space="preserve"> s</w:t>
            </w:r>
            <w:r w:rsidR="00852D05" w:rsidRPr="00447DEA">
              <w:rPr>
                <w:rFonts w:ascii="Times New Roman" w:hAnsi="Times New Roman" w:cs="Times New Roman"/>
                <w:sz w:val="24"/>
                <w:szCs w:val="24"/>
              </w:rPr>
              <w:t>tate assessment</w:t>
            </w:r>
            <w:r w:rsidR="00852D05">
              <w:rPr>
                <w:rFonts w:ascii="Times New Roman" w:hAnsi="Times New Roman" w:cs="Times New Roman"/>
                <w:sz w:val="24"/>
                <w:szCs w:val="24"/>
              </w:rPr>
              <w:t>s</w:t>
            </w:r>
            <w:r w:rsidR="00852D05" w:rsidRPr="00447DEA">
              <w:rPr>
                <w:rFonts w:ascii="Times New Roman" w:hAnsi="Times New Roman" w:cs="Times New Roman"/>
                <w:sz w:val="24"/>
                <w:szCs w:val="24"/>
              </w:rPr>
              <w:t xml:space="preserve"> in mathematics and reading/language arts</w:t>
            </w:r>
            <w:r w:rsidR="00852D05">
              <w:rPr>
                <w:rFonts w:ascii="Times New Roman" w:hAnsi="Times New Roman" w:cs="Times New Roman"/>
                <w:sz w:val="24"/>
                <w:szCs w:val="24"/>
              </w:rPr>
              <w:t>.</w:t>
            </w:r>
            <w:r w:rsidR="00852D05" w:rsidRPr="00447DEA">
              <w:rPr>
                <w:rFonts w:ascii="Times New Roman" w:hAnsi="Times New Roman" w:cs="Times New Roman"/>
                <w:sz w:val="24"/>
                <w:szCs w:val="24"/>
              </w:rPr>
              <w:t xml:space="preserve"> </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05" w:type="dxa"/>
            <w:gridSpan w:val="4"/>
          </w:tcPr>
          <w:p w:rsidR="00281AA3" w:rsidRPr="00BE5AA0" w:rsidRDefault="00281AA3" w:rsidP="00281AA3">
            <w:pPr>
              <w:pStyle w:val="ListParagraph"/>
              <w:numPr>
                <w:ilvl w:val="0"/>
                <w:numId w:val="29"/>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05" w:type="dxa"/>
            <w:gridSpan w:val="4"/>
          </w:tcPr>
          <w:p w:rsidR="00281AA3" w:rsidRPr="00BE5AA0" w:rsidRDefault="00281AA3" w:rsidP="00281AA3">
            <w:pPr>
              <w:spacing w:after="0"/>
              <w:rPr>
                <w:rFonts w:ascii="Times New Roman" w:hAnsi="Times New Roman" w:cs="Times New Roman"/>
                <w:sz w:val="24"/>
                <w:szCs w:val="24"/>
              </w:rPr>
            </w:pPr>
            <w:r w:rsidRPr="00BE5AA0">
              <w:rPr>
                <w:rFonts w:ascii="Times New Roman" w:hAnsi="Times New Roman" w:cs="Times New Roman"/>
                <w:sz w:val="24"/>
                <w:szCs w:val="24"/>
              </w:rPr>
              <w:t>Testing window</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38" w:type="dxa"/>
          </w:tcPr>
          <w:p w:rsidR="00281AA3" w:rsidRPr="00BE5AA0" w:rsidRDefault="00281AA3" w:rsidP="00281A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67" w:type="dxa"/>
          </w:tcPr>
          <w:p w:rsidR="00281AA3" w:rsidRPr="00BE5AA0" w:rsidRDefault="00281AA3" w:rsidP="00281A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00" w:type="dxa"/>
            <w:gridSpan w:val="2"/>
          </w:tcPr>
          <w:p w:rsidR="00281AA3" w:rsidRPr="00BE5AA0" w:rsidRDefault="00281AA3" w:rsidP="00281A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t></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Grand Total (Education Unit Total)</w:t>
            </w:r>
          </w:p>
        </w:tc>
        <w:tc>
          <w:tcPr>
            <w:tcW w:w="6305" w:type="dxa"/>
            <w:gridSpan w:val="4"/>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sym w:font="Symbol" w:char="F0A0"/>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05" w:type="dxa"/>
            <w:gridSpan w:val="4"/>
          </w:tcPr>
          <w:p w:rsidR="00281AA3" w:rsidRPr="00BE5AA0" w:rsidRDefault="00281AA3" w:rsidP="00281AA3">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BA7DCE" w:rsidRPr="00BE5AA0" w:rsidTr="00281AA3">
        <w:tc>
          <w:tcPr>
            <w:tcW w:w="2551"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05" w:type="dxa"/>
            <w:gridSpan w:val="4"/>
          </w:tcPr>
          <w:p w:rsidR="00BA7DCE" w:rsidRPr="00BE5AA0" w:rsidRDefault="00BA7DCE" w:rsidP="00BA7DCE">
            <w:pPr>
              <w:spacing w:after="0"/>
              <w:rPr>
                <w:rFonts w:ascii="Times New Roman" w:hAnsi="Times New Roman" w:cs="Times New Roman"/>
                <w:sz w:val="24"/>
                <w:szCs w:val="24"/>
              </w:rPr>
            </w:pPr>
            <w:r>
              <w:rPr>
                <w:rFonts w:ascii="Times New Roman" w:hAnsi="Times New Roman" w:cs="Times New Roman"/>
                <w:sz w:val="24"/>
                <w:szCs w:val="24"/>
              </w:rPr>
              <w:t>N/X 159</w:t>
            </w:r>
          </w:p>
        </w:tc>
      </w:tr>
      <w:tr w:rsidR="0090500E" w:rsidRPr="00BE5AA0" w:rsidTr="00281AA3">
        <w:tc>
          <w:tcPr>
            <w:tcW w:w="2551" w:type="dxa"/>
          </w:tcPr>
          <w:p w:rsidR="0090500E" w:rsidRDefault="0090500E" w:rsidP="00253917">
            <w:pPr>
              <w:spacing w:after="0"/>
              <w:rPr>
                <w:rFonts w:ascii="Times New Roman" w:hAnsi="Times New Roman" w:cs="Times New Roman"/>
                <w:b/>
                <w:bCs/>
                <w:sz w:val="24"/>
                <w:szCs w:val="24"/>
              </w:rPr>
            </w:pPr>
          </w:p>
        </w:tc>
        <w:tc>
          <w:tcPr>
            <w:tcW w:w="6305" w:type="dxa"/>
            <w:gridSpan w:val="4"/>
          </w:tcPr>
          <w:p w:rsidR="0090500E" w:rsidRDefault="0090500E" w:rsidP="00BA7DCE">
            <w:pPr>
              <w:spacing w:after="0"/>
              <w:rPr>
                <w:rFonts w:ascii="Times New Roman" w:hAnsi="Times New Roman" w:cs="Times New Roman"/>
                <w:sz w:val="24"/>
                <w:szCs w:val="24"/>
              </w:rPr>
            </w:pPr>
          </w:p>
        </w:tc>
      </w:tr>
      <w:tr w:rsidR="00BA7DCE" w:rsidRPr="00BE5AA0" w:rsidTr="00281AA3">
        <w:tc>
          <w:tcPr>
            <w:tcW w:w="2551" w:type="dxa"/>
            <w:shd w:val="clear" w:color="auto" w:fill="4F81BD"/>
          </w:tcPr>
          <w:p w:rsidR="00BA7DCE" w:rsidRPr="00BE5AA0" w:rsidRDefault="00BA7DCE"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SET</w:t>
            </w:r>
          </w:p>
        </w:tc>
        <w:tc>
          <w:tcPr>
            <w:tcW w:w="6305" w:type="dxa"/>
            <w:gridSpan w:val="4"/>
            <w:shd w:val="clear" w:color="auto" w:fill="4F81BD"/>
          </w:tcPr>
          <w:p w:rsidR="00BA7DCE" w:rsidRPr="00BE5AA0" w:rsidRDefault="00BA7DCE"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DESCRIPTION</w:t>
            </w:r>
          </w:p>
        </w:tc>
      </w:tr>
      <w:tr w:rsidR="00BA7DCE" w:rsidRPr="00BE5AA0" w:rsidTr="00281AA3">
        <w:tc>
          <w:tcPr>
            <w:tcW w:w="2551" w:type="dxa"/>
          </w:tcPr>
          <w:p w:rsidR="00BA7DCE" w:rsidRPr="00BE5AA0" w:rsidRDefault="00BA7DCE"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A</w:t>
            </w:r>
          </w:p>
        </w:tc>
        <w:tc>
          <w:tcPr>
            <w:tcW w:w="6305" w:type="dxa"/>
            <w:gridSpan w:val="4"/>
          </w:tcPr>
          <w:p w:rsidR="00E65CD2" w:rsidRDefault="00BA7DCE">
            <w:pPr>
              <w:numPr>
                <w:ilvl w:val="0"/>
                <w:numId w:val="40"/>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E65CD2" w:rsidRDefault="00BA7DCE">
            <w:pPr>
              <w:numPr>
                <w:ilvl w:val="0"/>
                <w:numId w:val="40"/>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E65CD2" w:rsidRDefault="00BA7DCE">
            <w:pPr>
              <w:numPr>
                <w:ilvl w:val="0"/>
                <w:numId w:val="40"/>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E65CD2" w:rsidRDefault="00BA7DCE">
            <w:pPr>
              <w:numPr>
                <w:ilvl w:val="0"/>
                <w:numId w:val="40"/>
              </w:numPr>
              <w:spacing w:after="0"/>
              <w:rPr>
                <w:rFonts w:ascii="Times New Roman" w:hAnsi="Times New Roman" w:cs="Times New Roman"/>
                <w:b/>
                <w:bCs/>
                <w:sz w:val="24"/>
                <w:szCs w:val="24"/>
              </w:rPr>
            </w:pPr>
            <w:r>
              <w:rPr>
                <w:rFonts w:ascii="Times New Roman" w:hAnsi="Times New Roman" w:cs="Times New Roman"/>
                <w:sz w:val="24"/>
                <w:szCs w:val="24"/>
              </w:rPr>
              <w:t>Achievement Percentile</w:t>
            </w:r>
          </w:p>
        </w:tc>
      </w:tr>
      <w:tr w:rsidR="00BA7DCE" w:rsidRPr="00BE5AA0" w:rsidTr="00281AA3">
        <w:tc>
          <w:tcPr>
            <w:tcW w:w="8856" w:type="dxa"/>
            <w:gridSpan w:val="5"/>
            <w:tcBorders>
              <w:bottom w:val="single" w:sz="4" w:space="0" w:color="auto"/>
            </w:tcBorders>
            <w:shd w:val="clear" w:color="auto" w:fill="4F81BD"/>
          </w:tcPr>
          <w:p w:rsidR="00BA7DCE" w:rsidRPr="00BE5AA0" w:rsidRDefault="00BA7DCE"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281AA3" w:rsidRPr="00BE5AA0" w:rsidRDefault="00281AA3" w:rsidP="00281AA3">
      <w:pPr>
        <w:spacing w:after="0"/>
        <w:rPr>
          <w:rFonts w:ascii="Times New Roman" w:hAnsi="Times New Roman" w:cs="Times New Roman"/>
          <w:b/>
          <w:bCs/>
          <w:sz w:val="24"/>
          <w:szCs w:val="24"/>
        </w:rPr>
      </w:pPr>
    </w:p>
    <w:p w:rsidR="00281AA3" w:rsidRPr="00BE5AA0" w:rsidRDefault="00281AA3" w:rsidP="000E1C5C">
      <w:pPr>
        <w:spacing w:after="0"/>
        <w:rPr>
          <w:rFonts w:ascii="Times New Roman" w:hAnsi="Times New Roman" w:cs="Times New Roman"/>
          <w:b/>
          <w:bCs/>
          <w:sz w:val="24"/>
          <w:szCs w:val="24"/>
        </w:rPr>
      </w:pPr>
    </w:p>
    <w:p w:rsidR="00FD1B8B" w:rsidRPr="00BE5AA0" w:rsidRDefault="00FD1B8B" w:rsidP="000E1C5C">
      <w:pPr>
        <w:spacing w:after="0"/>
        <w:rPr>
          <w:rFonts w:ascii="Times New Roman" w:hAnsi="Times New Roman" w:cs="Times New Roman"/>
          <w:sz w:val="24"/>
          <w:szCs w:val="24"/>
        </w:rPr>
      </w:pPr>
      <w:r w:rsidRPr="00BE5AA0">
        <w:rPr>
          <w:rFonts w:ascii="Times New Roman" w:hAnsi="Times New Roman" w:cs="Times New Roman"/>
          <w:sz w:val="24"/>
          <w:szCs w:val="24"/>
        </w:rPr>
        <w:t xml:space="preserve">Please note </w:t>
      </w:r>
      <w:r w:rsidR="00281AA3">
        <w:rPr>
          <w:rFonts w:ascii="Times New Roman" w:hAnsi="Times New Roman" w:cs="Times New Roman"/>
          <w:sz w:val="24"/>
          <w:szCs w:val="24"/>
        </w:rPr>
        <w:t xml:space="preserve">that </w:t>
      </w:r>
      <w:r w:rsidRPr="00BE5AA0">
        <w:rPr>
          <w:rFonts w:ascii="Times New Roman" w:hAnsi="Times New Roman" w:cs="Times New Roman"/>
          <w:sz w:val="24"/>
          <w:szCs w:val="24"/>
        </w:rPr>
        <w:t>the data group above includes a new category—Achievement Percentile.  Since this category did not exist in previous collections, the addition of the following category is required.</w:t>
      </w:r>
    </w:p>
    <w:p w:rsidR="00FD1B8B" w:rsidRDefault="00FD1B8B">
      <w:pPr>
        <w:spacing w:after="0" w:line="240" w:lineRule="auto"/>
        <w:rPr>
          <w:rFonts w:ascii="Times New Roman" w:hAnsi="Times New Roman" w:cs="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FD1B8B" w:rsidRPr="00BE5AA0">
        <w:tc>
          <w:tcPr>
            <w:tcW w:w="6888" w:type="dxa"/>
            <w:gridSpan w:val="2"/>
            <w:tcBorders>
              <w:top w:val="single" w:sz="4" w:space="0" w:color="auto"/>
            </w:tcBorders>
            <w:shd w:val="clear" w:color="auto" w:fill="4F81BD"/>
          </w:tcPr>
          <w:p w:rsidR="00FD1B8B" w:rsidRPr="00BE5AA0" w:rsidRDefault="00FD1B8B" w:rsidP="0008105D">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Name:    Achievement Percentile</w:t>
            </w:r>
            <w:r w:rsidRPr="00BE5AA0">
              <w:rPr>
                <w:rFonts w:ascii="Times New Roman" w:hAnsi="Times New Roman" w:cs="Times New Roman"/>
                <w:color w:val="FFFFFF"/>
                <w:sz w:val="24"/>
                <w:szCs w:val="24"/>
              </w:rPr>
              <w:t xml:space="preserve"> </w:t>
            </w:r>
          </w:p>
        </w:tc>
        <w:tc>
          <w:tcPr>
            <w:tcW w:w="2088" w:type="dxa"/>
            <w:tcBorders>
              <w:top w:val="single" w:sz="4" w:space="0" w:color="auto"/>
            </w:tcBorders>
            <w:shd w:val="clear" w:color="auto" w:fill="4F81BD"/>
          </w:tcPr>
          <w:p w:rsidR="00FD1B8B" w:rsidRPr="00BE5AA0" w:rsidRDefault="00FD1B8B" w:rsidP="00506148">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r w:rsidR="00FD1B8B" w:rsidRPr="00BE5AA0">
        <w:trPr>
          <w:trHeight w:val="363"/>
        </w:trPr>
        <w:tc>
          <w:tcPr>
            <w:tcW w:w="2028" w:type="dxa"/>
          </w:tcPr>
          <w:p w:rsidR="00FD1B8B" w:rsidRPr="00BE5AA0" w:rsidRDefault="00FD1B8B" w:rsidP="00506148">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948" w:type="dxa"/>
            <w:gridSpan w:val="2"/>
          </w:tcPr>
          <w:p w:rsidR="00FD1B8B" w:rsidRPr="00BE5AA0" w:rsidRDefault="00FD1B8B" w:rsidP="00617D81">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Scale scores at three specific achievement percentiles.</w:t>
            </w:r>
          </w:p>
        </w:tc>
      </w:tr>
      <w:tr w:rsidR="00FD1B8B" w:rsidRPr="00BE5AA0">
        <w:tc>
          <w:tcPr>
            <w:tcW w:w="2028" w:type="dxa"/>
            <w:shd w:val="clear" w:color="auto" w:fill="4F81BD"/>
          </w:tcPr>
          <w:p w:rsidR="00FD1B8B" w:rsidRPr="00BE5AA0" w:rsidRDefault="00FD1B8B" w:rsidP="00506148">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Permitted Values</w:t>
            </w:r>
          </w:p>
        </w:tc>
        <w:tc>
          <w:tcPr>
            <w:tcW w:w="6948" w:type="dxa"/>
            <w:gridSpan w:val="2"/>
            <w:shd w:val="clear" w:color="auto" w:fill="4F81BD"/>
          </w:tcPr>
          <w:p w:rsidR="00FD1B8B" w:rsidRPr="00BE5AA0" w:rsidRDefault="00FD1B8B" w:rsidP="00506148">
            <w:pPr>
              <w:spacing w:after="0" w:line="240" w:lineRule="auto"/>
              <w:rPr>
                <w:rFonts w:ascii="Times New Roman" w:hAnsi="Times New Roman" w:cs="Times New Roman"/>
                <w:b/>
                <w:bCs/>
                <w:color w:val="FFFFFF"/>
                <w:sz w:val="24"/>
                <w:szCs w:val="24"/>
              </w:rPr>
            </w:pPr>
          </w:p>
        </w:tc>
      </w:tr>
      <w:tr w:rsidR="00FD1B8B" w:rsidRPr="00BE5AA0">
        <w:trPr>
          <w:trHeight w:val="1040"/>
        </w:trPr>
        <w:tc>
          <w:tcPr>
            <w:tcW w:w="2028" w:type="dxa"/>
            <w:tcBorders>
              <w:bottom w:val="single" w:sz="4" w:space="0" w:color="auto"/>
            </w:tcBorders>
          </w:tcPr>
          <w:p w:rsidR="00FD1B8B" w:rsidRPr="00BE5AA0" w:rsidRDefault="00FD1B8B" w:rsidP="00506148">
            <w:pPr>
              <w:spacing w:after="0" w:line="240" w:lineRule="auto"/>
              <w:rPr>
                <w:rFonts w:ascii="Times New Roman" w:hAnsi="Times New Roman" w:cs="Times New Roman"/>
                <w:b/>
                <w:bCs/>
                <w:sz w:val="24"/>
                <w:szCs w:val="24"/>
              </w:rPr>
            </w:pPr>
          </w:p>
        </w:tc>
        <w:tc>
          <w:tcPr>
            <w:tcW w:w="6948" w:type="dxa"/>
            <w:gridSpan w:val="2"/>
            <w:tcBorders>
              <w:bottom w:val="single" w:sz="4" w:space="0" w:color="auto"/>
            </w:tcBorders>
          </w:tcPr>
          <w:p w:rsidR="00E65CD2" w:rsidRDefault="00FD1B8B">
            <w:pPr>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E5AA0">
              <w:rPr>
                <w:rFonts w:ascii="Times New Roman" w:hAnsi="Times New Roman" w:cs="Times New Roman"/>
                <w:sz w:val="24"/>
                <w:szCs w:val="24"/>
              </w:rPr>
              <w:t>cale score at the 25</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w:t>
            </w:r>
          </w:p>
          <w:p w:rsidR="00E65CD2" w:rsidRDefault="00FD1B8B">
            <w:pPr>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E5AA0">
              <w:rPr>
                <w:rFonts w:ascii="Times New Roman" w:hAnsi="Times New Roman" w:cs="Times New Roman"/>
                <w:sz w:val="24"/>
                <w:szCs w:val="24"/>
              </w:rPr>
              <w:t>cale score at the 50</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 (median) </w:t>
            </w:r>
          </w:p>
          <w:p w:rsidR="00E65CD2" w:rsidRDefault="00FD1B8B">
            <w:pPr>
              <w:numPr>
                <w:ilvl w:val="0"/>
                <w:numId w:val="41"/>
              </w:numPr>
              <w:spacing w:after="0" w:line="240" w:lineRule="auto"/>
              <w:rPr>
                <w:rFonts w:ascii="Times New Roman" w:hAnsi="Times New Roman" w:cs="Times New Roman"/>
                <w:b/>
                <w:bCs/>
                <w:sz w:val="24"/>
                <w:szCs w:val="24"/>
              </w:rPr>
            </w:pPr>
            <w:r>
              <w:rPr>
                <w:rFonts w:ascii="Times New Roman" w:hAnsi="Times New Roman" w:cs="Times New Roman"/>
                <w:sz w:val="24"/>
                <w:szCs w:val="24"/>
              </w:rPr>
              <w:t>S</w:t>
            </w:r>
            <w:r w:rsidRPr="00BE5AA0">
              <w:rPr>
                <w:rFonts w:ascii="Times New Roman" w:hAnsi="Times New Roman" w:cs="Times New Roman"/>
                <w:sz w:val="24"/>
                <w:szCs w:val="24"/>
              </w:rPr>
              <w:t>cale score at the 75</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w:t>
            </w:r>
          </w:p>
        </w:tc>
      </w:tr>
    </w:tbl>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In order to properly interpret the scale score data, metadata of the name of the assessments will be collected through a survey.</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086BE9" w:rsidP="00995C4B">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FD1B8B" w:rsidRPr="00BE5AA0">
        <w:rPr>
          <w:rFonts w:ascii="Times New Roman" w:hAnsi="Times New Roman" w:cs="Times New Roman"/>
          <w:b/>
          <w:bCs/>
          <w:sz w:val="24"/>
          <w:szCs w:val="24"/>
        </w:rPr>
        <w:lastRenderedPageBreak/>
        <w:t>Metric #9</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of limited English proficient (LEP) students who attain English language proficiency</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8F361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FD1B8B" w:rsidRPr="00BE5AA0" w:rsidRDefault="00FD1B8B" w:rsidP="008F3615">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rPr>
        <w:tc>
          <w:tcPr>
            <w:tcW w:w="3165" w:type="dxa"/>
            <w:vAlign w:val="bottom"/>
          </w:tcPr>
          <w:p w:rsidR="00FD1B8B" w:rsidRPr="00BE5AA0" w:rsidRDefault="00FD1B8B"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8F537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vAlign w:val="bottom"/>
          </w:tcPr>
          <w:p w:rsidR="00FD1B8B" w:rsidRPr="00BE5AA0" w:rsidRDefault="00FD1B8B" w:rsidP="002511BA">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LEP English language proficiency results table</w:t>
            </w:r>
          </w:p>
        </w:tc>
        <w:tc>
          <w:tcPr>
            <w:tcW w:w="1080" w:type="dxa"/>
            <w:vAlign w:val="bottom"/>
          </w:tcPr>
          <w:p w:rsidR="00FD1B8B" w:rsidRPr="00BE5AA0" w:rsidRDefault="00FD1B8B" w:rsidP="002511BA">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676</w:t>
            </w:r>
          </w:p>
        </w:tc>
        <w:tc>
          <w:tcPr>
            <w:tcW w:w="990" w:type="dxa"/>
            <w:vAlign w:val="bottom"/>
          </w:tcPr>
          <w:p w:rsidR="00FD1B8B" w:rsidRPr="00BE5AA0" w:rsidRDefault="00FD1B8B" w:rsidP="00876EC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N/X13</w:t>
            </w:r>
            <w:r>
              <w:rPr>
                <w:rFonts w:ascii="Times New Roman" w:hAnsi="Times New Roman" w:cs="Times New Roman"/>
                <w:color w:val="000000"/>
                <w:sz w:val="24"/>
                <w:szCs w:val="24"/>
              </w:rPr>
              <w:t>9</w:t>
            </w:r>
          </w:p>
        </w:tc>
        <w:tc>
          <w:tcPr>
            <w:tcW w:w="3965" w:type="dxa"/>
          </w:tcPr>
          <w:p w:rsidR="00FD1B8B" w:rsidRPr="00BE5AA0" w:rsidRDefault="00FD1B8B" w:rsidP="008F537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Limited English Proficient Students and Title III of </w:t>
            </w:r>
            <w:r w:rsidR="00B15A46" w:rsidRPr="00B15A46">
              <w:rPr>
                <w:rFonts w:ascii="Times New Roman" w:hAnsi="Times New Roman" w:cs="Times New Roman"/>
                <w:i/>
                <w:color w:val="000000"/>
                <w:sz w:val="24"/>
                <w:szCs w:val="24"/>
              </w:rPr>
              <w:t>ESEA</w:t>
            </w:r>
          </w:p>
        </w:tc>
      </w:tr>
    </w:tbl>
    <w:p w:rsidR="00FD1B8B" w:rsidRPr="00BE5AA0" w:rsidRDefault="00FD1B8B" w:rsidP="008F3615">
      <w:pPr>
        <w:spacing w:after="0" w:line="240" w:lineRule="auto"/>
        <w:rPr>
          <w:rFonts w:ascii="Times New Roman" w:hAnsi="Times New Roman" w:cs="Times New Roman"/>
          <w:sz w:val="24"/>
          <w:szCs w:val="24"/>
        </w:rPr>
      </w:pPr>
    </w:p>
    <w:p w:rsidR="00FD1B8B" w:rsidRPr="00BE5AA0" w:rsidRDefault="00FD1B8B" w:rsidP="002511B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In previous school years, this data group was collected only at the state and LEA level.  The requirement is being expanded to collect it at the school level for Tier I and Tier II schools that implemented the restart, transformation, or turnaround model and were served with SIG funds.</w:t>
      </w:r>
    </w:p>
    <w:p w:rsidR="00FD1B8B" w:rsidRPr="00BE5AA0" w:rsidRDefault="00FD1B8B">
      <w:pPr>
        <w:rPr>
          <w:rFonts w:ascii="Times New Roman" w:hAnsi="Times New Roman" w:cs="Times New Roman"/>
          <w:sz w:val="24"/>
          <w:szCs w:val="24"/>
        </w:rPr>
      </w:pPr>
    </w:p>
    <w:p w:rsidR="00FD1B8B" w:rsidRPr="00BE5AA0" w:rsidRDefault="00FD1B8B" w:rsidP="008F537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as follows:</w:t>
      </w:r>
    </w:p>
    <w:p w:rsidR="00FD1B8B" w:rsidRPr="00BE5AA0" w:rsidRDefault="00FD1B8B" w:rsidP="008F537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5"/>
        <w:gridCol w:w="3791"/>
      </w:tblGrid>
      <w:tr w:rsidR="00FD1B8B" w:rsidRPr="00BE5AA0">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tc>
          <w:tcPr>
            <w:tcW w:w="532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LEP students who attain English language proficiency on the annual state English language proficiency assessment.</w:t>
            </w:r>
          </w:p>
        </w:tc>
        <w:tc>
          <w:tcPr>
            <w:tcW w:w="396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DG676</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Category set A (Proficiency status) where proficiency status = proficient</w:t>
            </w:r>
          </w:p>
        </w:tc>
      </w:tr>
      <w:tr w:rsidR="00FD1B8B" w:rsidRPr="00BE5AA0">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tc>
          <w:tcPr>
            <w:tcW w:w="532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LEP students who took the annual state English language proficiency assessment</w:t>
            </w:r>
          </w:p>
        </w:tc>
        <w:tc>
          <w:tcPr>
            <w:tcW w:w="396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DG676</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Category set A (Proficiency status)</w:t>
            </w:r>
          </w:p>
        </w:tc>
      </w:tr>
    </w:tbl>
    <w:p w:rsidR="00FD1B8B" w:rsidRPr="00BE5AA0" w:rsidRDefault="00FD1B8B" w:rsidP="008F537C">
      <w:pPr>
        <w:spacing w:after="0" w:line="240" w:lineRule="auto"/>
        <w:rPr>
          <w:rFonts w:ascii="Times New Roman" w:hAnsi="Times New Roman" w:cs="Times New Roman"/>
          <w:sz w:val="24"/>
          <w:szCs w:val="24"/>
        </w:rPr>
      </w:pPr>
    </w:p>
    <w:p w:rsidR="00FD1B8B" w:rsidRPr="00BE5AA0" w:rsidRDefault="00FD1B8B">
      <w:pPr>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#10</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Graduation rate</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rPr>
        <w:tc>
          <w:tcPr>
            <w:tcW w:w="3165"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574A1D">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tcPr>
          <w:p w:rsidR="00FD1B8B" w:rsidRPr="00BE5AA0" w:rsidRDefault="00FD1B8B" w:rsidP="00771D5E">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Graduation rate table</w:t>
            </w:r>
          </w:p>
        </w:tc>
        <w:tc>
          <w:tcPr>
            <w:tcW w:w="108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563</w:t>
            </w:r>
          </w:p>
        </w:tc>
        <w:tc>
          <w:tcPr>
            <w:tcW w:w="99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X/N041</w:t>
            </w:r>
          </w:p>
        </w:tc>
        <w:tc>
          <w:tcPr>
            <w:tcW w:w="3965"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165"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064FF9">
              <w:rPr>
                <w:rFonts w:ascii="Times New Roman" w:hAnsi="Times New Roman" w:cs="Times New Roman"/>
                <w:color w:val="000000"/>
                <w:sz w:val="24"/>
                <w:szCs w:val="24"/>
              </w:rPr>
              <w:t>Regulatory extended time adjusted-cohort gradation rate table</w:t>
            </w:r>
          </w:p>
        </w:tc>
        <w:tc>
          <w:tcPr>
            <w:tcW w:w="108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697</w:t>
            </w:r>
          </w:p>
        </w:tc>
        <w:tc>
          <w:tcPr>
            <w:tcW w:w="99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X/N150</w:t>
            </w:r>
          </w:p>
        </w:tc>
        <w:tc>
          <w:tcPr>
            <w:tcW w:w="3965"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r w:rsidR="00FD1B8B" w:rsidRPr="00BE5AA0">
        <w:trPr>
          <w:trHeight w:val="255"/>
        </w:trPr>
        <w:tc>
          <w:tcPr>
            <w:tcW w:w="3165" w:type="dxa"/>
            <w:vAlign w:val="bottom"/>
          </w:tcPr>
          <w:p w:rsidR="00FD1B8B" w:rsidRPr="00BE5AA0" w:rsidRDefault="00FD1B8B" w:rsidP="00064FF9">
            <w:pPr>
              <w:spacing w:after="0" w:line="240" w:lineRule="auto"/>
              <w:rPr>
                <w:rFonts w:ascii="Times New Roman" w:hAnsi="Times New Roman" w:cs="Times New Roman"/>
                <w:color w:val="000000"/>
                <w:sz w:val="24"/>
                <w:szCs w:val="24"/>
              </w:rPr>
            </w:pPr>
            <w:r w:rsidRPr="00064FF9">
              <w:rPr>
                <w:rFonts w:ascii="Times New Roman" w:hAnsi="Times New Roman" w:cs="Times New Roman"/>
                <w:color w:val="000000"/>
                <w:sz w:val="24"/>
                <w:szCs w:val="24"/>
              </w:rPr>
              <w:t xml:space="preserve">Regulatory extended </w:t>
            </w:r>
            <w:r>
              <w:rPr>
                <w:rFonts w:ascii="Times New Roman" w:hAnsi="Times New Roman" w:cs="Times New Roman"/>
                <w:color w:val="000000"/>
                <w:sz w:val="24"/>
                <w:szCs w:val="24"/>
              </w:rPr>
              <w:t xml:space="preserve">four-year </w:t>
            </w:r>
            <w:r w:rsidRPr="00064FF9">
              <w:rPr>
                <w:rFonts w:ascii="Times New Roman" w:hAnsi="Times New Roman" w:cs="Times New Roman"/>
                <w:color w:val="000000"/>
                <w:sz w:val="24"/>
                <w:szCs w:val="24"/>
              </w:rPr>
              <w:t>cohort gradation rate table</w:t>
            </w:r>
          </w:p>
        </w:tc>
        <w:tc>
          <w:tcPr>
            <w:tcW w:w="108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695</w:t>
            </w:r>
          </w:p>
        </w:tc>
        <w:tc>
          <w:tcPr>
            <w:tcW w:w="99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X/N150</w:t>
            </w:r>
          </w:p>
        </w:tc>
        <w:tc>
          <w:tcPr>
            <w:tcW w:w="3965"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 xml:space="preserve">Accountability and Reporting Provisions of </w:t>
            </w:r>
            <w:r w:rsidR="00B15A46" w:rsidRPr="00B15A46">
              <w:rPr>
                <w:rFonts w:ascii="Times New Roman" w:hAnsi="Times New Roman" w:cs="Times New Roman"/>
                <w:i/>
                <w:color w:val="000000"/>
                <w:sz w:val="24"/>
                <w:szCs w:val="24"/>
              </w:rPr>
              <w:t>ESEA</w:t>
            </w:r>
          </w:p>
        </w:tc>
      </w:tr>
    </w:tbl>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lastRenderedPageBreak/>
        <w:t>DG563 will be used unless a state has an approved four-year adjusted cohort rate, as defined in 34 C.F.R. § 200.19(b)(1)(</w:t>
      </w:r>
      <w:proofErr w:type="spellStart"/>
      <w:r w:rsidRPr="00BE5AA0">
        <w:rPr>
          <w:rFonts w:ascii="Times New Roman" w:hAnsi="Times New Roman" w:cs="Times New Roman"/>
          <w:sz w:val="24"/>
          <w:szCs w:val="24"/>
        </w:rPr>
        <w:t>i</w:t>
      </w:r>
      <w:proofErr w:type="spellEnd"/>
      <w:r w:rsidRPr="00BE5AA0">
        <w:rPr>
          <w:rFonts w:ascii="Times New Roman" w:hAnsi="Times New Roman" w:cs="Times New Roman"/>
          <w:sz w:val="24"/>
          <w:szCs w:val="24"/>
        </w:rPr>
        <w:t xml:space="preserve">)(A) (and, if the </w:t>
      </w:r>
      <w:r>
        <w:rPr>
          <w:rFonts w:ascii="Times New Roman" w:hAnsi="Times New Roman" w:cs="Times New Roman"/>
          <w:sz w:val="24"/>
          <w:szCs w:val="24"/>
        </w:rPr>
        <w:t>s</w:t>
      </w:r>
      <w:r w:rsidRPr="00BE5AA0">
        <w:rPr>
          <w:rFonts w:ascii="Times New Roman" w:hAnsi="Times New Roman" w:cs="Times New Roman"/>
          <w:sz w:val="24"/>
          <w:szCs w:val="24"/>
        </w:rPr>
        <w:t xml:space="preserve">tate is using an extended-year adjusted cohort rate, 34 C.F.R. § 200.19(b)(1)(v)(A)).  Once a </w:t>
      </w:r>
      <w:r>
        <w:rPr>
          <w:rFonts w:ascii="Times New Roman" w:hAnsi="Times New Roman" w:cs="Times New Roman"/>
          <w:sz w:val="24"/>
          <w:szCs w:val="24"/>
        </w:rPr>
        <w:t>s</w:t>
      </w:r>
      <w:r w:rsidRPr="00BE5AA0">
        <w:rPr>
          <w:rFonts w:ascii="Times New Roman" w:hAnsi="Times New Roman" w:cs="Times New Roman"/>
          <w:sz w:val="24"/>
          <w:szCs w:val="24"/>
        </w:rPr>
        <w:t>tate has an approved adjusted cohort rate consistent with 34 C.F.R. § 200.19(b)(1)(</w:t>
      </w:r>
      <w:proofErr w:type="spellStart"/>
      <w:r w:rsidRPr="00BE5AA0">
        <w:rPr>
          <w:rFonts w:ascii="Times New Roman" w:hAnsi="Times New Roman" w:cs="Times New Roman"/>
          <w:sz w:val="24"/>
          <w:szCs w:val="24"/>
        </w:rPr>
        <w:t>i</w:t>
      </w:r>
      <w:proofErr w:type="spellEnd"/>
      <w:r w:rsidRPr="00BE5AA0">
        <w:rPr>
          <w:rFonts w:ascii="Times New Roman" w:hAnsi="Times New Roman" w:cs="Times New Roman"/>
          <w:sz w:val="24"/>
          <w:szCs w:val="24"/>
        </w:rPr>
        <w:t xml:space="preserve">)(A) (and, if the </w:t>
      </w:r>
      <w:r>
        <w:rPr>
          <w:rFonts w:ascii="Times New Roman" w:hAnsi="Times New Roman" w:cs="Times New Roman"/>
          <w:sz w:val="24"/>
          <w:szCs w:val="24"/>
        </w:rPr>
        <w:t>s</w:t>
      </w:r>
      <w:r w:rsidRPr="00BE5AA0">
        <w:rPr>
          <w:rFonts w:ascii="Times New Roman" w:hAnsi="Times New Roman" w:cs="Times New Roman"/>
          <w:sz w:val="24"/>
          <w:szCs w:val="24"/>
        </w:rPr>
        <w:t>tate chooses, 34 C.F.R. § 200.19(b)(1)(v)(A)), DGs 697 and 695 will be used.</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11</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Dropout rate</w:t>
      </w:r>
    </w:p>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556333">
      <w:pPr>
        <w:spacing w:after="0" w:line="240" w:lineRule="auto"/>
        <w:rPr>
          <w:rFonts w:ascii="Times New Roman" w:hAnsi="Times New Roman" w:cs="Times New Roman"/>
          <w:sz w:val="24"/>
          <w:szCs w:val="24"/>
        </w:rPr>
      </w:pPr>
    </w:p>
    <w:tbl>
      <w:tblPr>
        <w:tblW w:w="8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5"/>
        <w:gridCol w:w="1350"/>
        <w:gridCol w:w="1080"/>
        <w:gridCol w:w="3780"/>
      </w:tblGrid>
      <w:tr w:rsidR="00FD1B8B" w:rsidRPr="00BE5AA0" w:rsidTr="00CD3014">
        <w:trPr>
          <w:trHeight w:val="255"/>
        </w:trPr>
        <w:tc>
          <w:tcPr>
            <w:tcW w:w="2535"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350" w:type="dxa"/>
            <w:vAlign w:val="bottom"/>
          </w:tcPr>
          <w:p w:rsidR="00FD1B8B" w:rsidRPr="00BE5AA0" w:rsidRDefault="00FD1B8B" w:rsidP="00574A1D">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1080"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780" w:type="dxa"/>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rsidTr="00CD3014">
        <w:trPr>
          <w:trHeight w:val="255"/>
        </w:trPr>
        <w:tc>
          <w:tcPr>
            <w:tcW w:w="2535"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Dropouts table</w:t>
            </w:r>
          </w:p>
        </w:tc>
        <w:tc>
          <w:tcPr>
            <w:tcW w:w="135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326</w:t>
            </w:r>
          </w:p>
        </w:tc>
        <w:tc>
          <w:tcPr>
            <w:tcW w:w="108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X/N032</w:t>
            </w:r>
          </w:p>
        </w:tc>
        <w:tc>
          <w:tcPr>
            <w:tcW w:w="3780"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Non-Fiscal Common Core of Data</w:t>
            </w:r>
          </w:p>
        </w:tc>
      </w:tr>
      <w:tr w:rsidR="00FD1B8B" w:rsidRPr="00BE5AA0" w:rsidTr="00CD3014">
        <w:trPr>
          <w:trHeight w:val="255"/>
        </w:trPr>
        <w:tc>
          <w:tcPr>
            <w:tcW w:w="2535"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Membership table</w:t>
            </w:r>
          </w:p>
        </w:tc>
        <w:tc>
          <w:tcPr>
            <w:tcW w:w="135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39</w:t>
            </w:r>
          </w:p>
        </w:tc>
        <w:tc>
          <w:tcPr>
            <w:tcW w:w="108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X/N052</w:t>
            </w:r>
          </w:p>
        </w:tc>
        <w:tc>
          <w:tcPr>
            <w:tcW w:w="3780"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Non-Fiscal Common Core of Data</w:t>
            </w:r>
          </w:p>
        </w:tc>
      </w:tr>
    </w:tbl>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C011A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as follows:</w:t>
      </w:r>
    </w:p>
    <w:p w:rsidR="00FD1B8B" w:rsidRPr="00BE5AA0" w:rsidRDefault="00FD1B8B" w:rsidP="00C011AD">
      <w:pPr>
        <w:spacing w:after="0" w:line="240" w:lineRule="auto"/>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4"/>
        <w:gridCol w:w="5894"/>
      </w:tblGrid>
      <w:tr w:rsidR="00FD1B8B" w:rsidRPr="00BE5AA0" w:rsidTr="00CD3014">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rsidTr="00CD3014">
        <w:tc>
          <w:tcPr>
            <w:tcW w:w="33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dropped out in grades 7 through 12</w:t>
            </w:r>
          </w:p>
        </w:tc>
        <w:tc>
          <w:tcPr>
            <w:tcW w:w="58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 326</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1 where grade level = grade 7, 8, 9, 10, 11 or 12</w:t>
            </w:r>
          </w:p>
        </w:tc>
      </w:tr>
      <w:tr w:rsidR="00FD1B8B" w:rsidRPr="00BE5AA0" w:rsidTr="00CD3014">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rsidTr="00CD3014">
        <w:tc>
          <w:tcPr>
            <w:tcW w:w="33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grades 7 through 12</w:t>
            </w:r>
          </w:p>
        </w:tc>
        <w:tc>
          <w:tcPr>
            <w:tcW w:w="58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7, 8, 9, 10, 11 or 12</w:t>
            </w:r>
          </w:p>
        </w:tc>
      </w:tr>
    </w:tbl>
    <w:p w:rsidR="00FD1B8B" w:rsidRDefault="00FD1B8B" w:rsidP="00995C4B">
      <w:pPr>
        <w:spacing w:after="0" w:line="240" w:lineRule="auto"/>
        <w:rPr>
          <w:rFonts w:ascii="Times New Roman" w:hAnsi="Times New Roman" w:cs="Times New Roman"/>
          <w:b/>
          <w:bCs/>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12</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Student attendance rate</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C01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5AA0">
        <w:rPr>
          <w:rFonts w:ascii="Times New Roman" w:hAnsi="Times New Roman" w:cs="Times New Roman"/>
          <w:sz w:val="24"/>
          <w:szCs w:val="24"/>
        </w:rPr>
        <w:t>This metric requires the collection of a new data group from Tier I and Tier II schools that implemented the restart, transformation, or turnaround model and were served with SIG funds.</w:t>
      </w:r>
    </w:p>
    <w:p w:rsidR="00FD1B8B" w:rsidRPr="00BE5AA0" w:rsidRDefault="00A27E69" w:rsidP="0055633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FD1B8B" w:rsidRPr="00BE5AA0" w:rsidTr="00BA7DCE">
        <w:tc>
          <w:tcPr>
            <w:tcW w:w="7047" w:type="dxa"/>
            <w:gridSpan w:val="4"/>
            <w:tcBorders>
              <w:top w:val="single" w:sz="4" w:space="0" w:color="auto"/>
            </w:tcBorders>
            <w:shd w:val="clear" w:color="auto" w:fill="4F81BD"/>
          </w:tcPr>
          <w:p w:rsidR="00FD1B8B" w:rsidRPr="00BE5AA0" w:rsidRDefault="00FD1B8B" w:rsidP="0021003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lastRenderedPageBreak/>
              <w:t xml:space="preserve">Group Name:  </w:t>
            </w:r>
            <w:r>
              <w:rPr>
                <w:rFonts w:ascii="Times New Roman" w:hAnsi="Times New Roman" w:cs="Times New Roman"/>
                <w:b/>
                <w:bCs/>
                <w:color w:val="FFFFFF"/>
                <w:sz w:val="24"/>
                <w:szCs w:val="24"/>
              </w:rPr>
              <w:t>Student a</w:t>
            </w:r>
            <w:r w:rsidRPr="00BE5AA0">
              <w:rPr>
                <w:rFonts w:ascii="Times New Roman" w:hAnsi="Times New Roman" w:cs="Times New Roman"/>
                <w:b/>
                <w:bCs/>
                <w:color w:val="FFFFFF"/>
                <w:sz w:val="24"/>
                <w:szCs w:val="24"/>
              </w:rPr>
              <w:t xml:space="preserve">ttendance rate  </w:t>
            </w:r>
          </w:p>
        </w:tc>
        <w:tc>
          <w:tcPr>
            <w:tcW w:w="1809" w:type="dxa"/>
            <w:tcBorders>
              <w:top w:val="single" w:sz="4" w:space="0" w:color="auto"/>
            </w:tcBorders>
            <w:shd w:val="clear" w:color="auto" w:fill="4F81BD"/>
          </w:tcPr>
          <w:p w:rsidR="00FD1B8B" w:rsidRPr="00BE5AA0" w:rsidRDefault="00FD1B8B" w:rsidP="00574A1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ID:731</w:t>
            </w:r>
          </w:p>
        </w:tc>
      </w:tr>
      <w:tr w:rsidR="00FD1B8B" w:rsidRPr="00BE5AA0" w:rsidTr="00BA7DCE">
        <w:tc>
          <w:tcPr>
            <w:tcW w:w="2514"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42" w:type="dxa"/>
            <w:gridSpan w:val="4"/>
          </w:tcPr>
          <w:p w:rsidR="00FD1B8B" w:rsidRPr="00BE5AA0" w:rsidRDefault="00FD1B8B" w:rsidP="00574A1D">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rsidTr="00BA7DCE">
        <w:tc>
          <w:tcPr>
            <w:tcW w:w="2514"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42" w:type="dxa"/>
            <w:gridSpan w:val="4"/>
          </w:tcPr>
          <w:p w:rsidR="00A27E69" w:rsidRPr="00BE5AA0" w:rsidRDefault="00A27E69" w:rsidP="00A27E69">
            <w:pPr>
              <w:spacing w:after="0" w:line="240" w:lineRule="auto"/>
              <w:rPr>
                <w:rFonts w:ascii="Times New Roman" w:hAnsi="Times New Roman" w:cs="Times New Roman"/>
                <w:sz w:val="24"/>
                <w:szCs w:val="24"/>
              </w:rPr>
            </w:pPr>
            <w:r w:rsidRPr="007735C1">
              <w:rPr>
                <w:rFonts w:ascii="Times New Roman" w:hAnsi="Times New Roman" w:cs="Times New Roman"/>
                <w:sz w:val="24"/>
              </w:rPr>
              <w:t>The attendance rate based on the State’s definition of attendance in State law or regulation or in the absence of a State law or regulation, the student attendance rate is the count of school days during the regular school year (plus summer, if applicable, if part of implementing the restart, transformation, or turnaround model) students attended school divided by the maximum number of days students were enrolled in school during the regular school year</w:t>
            </w:r>
            <w:r w:rsidRPr="000F625D">
              <w:rPr>
                <w:rFonts w:cs="Arial"/>
              </w:rPr>
              <w:t>.</w:t>
            </w:r>
          </w:p>
        </w:tc>
      </w:tr>
      <w:tr w:rsidR="00FD1B8B" w:rsidRPr="00BE5AA0" w:rsidTr="00BA7DCE">
        <w:tc>
          <w:tcPr>
            <w:tcW w:w="2514"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42" w:type="dxa"/>
            <w:gridSpan w:val="4"/>
          </w:tcPr>
          <w:p w:rsidR="00FD1B8B" w:rsidRPr="00BE5AA0" w:rsidRDefault="00FD1B8B" w:rsidP="00A57A93">
            <w:pPr>
              <w:pStyle w:val="ListParagraph"/>
              <w:numPr>
                <w:ilvl w:val="0"/>
                <w:numId w:val="28"/>
              </w:numPr>
              <w:spacing w:after="0"/>
              <w:rPr>
                <w:rFonts w:ascii="Times New Roman" w:hAnsi="Times New Roman" w:cs="Times New Roman"/>
                <w:sz w:val="24"/>
                <w:szCs w:val="24"/>
              </w:rPr>
            </w:pPr>
            <w:r w:rsidRPr="00BE5AA0">
              <w:rPr>
                <w:rFonts w:ascii="Times New Roman" w:hAnsi="Times New Roman" w:cs="Times New Roman"/>
                <w:sz w:val="24"/>
                <w:szCs w:val="24"/>
              </w:rPr>
              <w:t>Percentage</w:t>
            </w:r>
          </w:p>
        </w:tc>
      </w:tr>
      <w:tr w:rsidR="00FD1B8B" w:rsidRPr="00BE5AA0" w:rsidTr="00BA7DCE">
        <w:tc>
          <w:tcPr>
            <w:tcW w:w="2514"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42" w:type="dxa"/>
            <w:gridSpan w:val="4"/>
          </w:tcPr>
          <w:p w:rsidR="00FD1B8B" w:rsidRPr="00BE5AA0" w:rsidRDefault="00FD1B8B" w:rsidP="00BA66FC">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rsidTr="00BA7DCE">
        <w:tc>
          <w:tcPr>
            <w:tcW w:w="2514"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46"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83"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13"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7DCE">
        <w:tc>
          <w:tcPr>
            <w:tcW w:w="2514"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42" w:type="dxa"/>
            <w:gridSpan w:val="4"/>
          </w:tcPr>
          <w:p w:rsidR="00FD1B8B" w:rsidRPr="00BE5AA0" w:rsidRDefault="00FD1B8B" w:rsidP="00AC6683">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BA7DCE" w:rsidRPr="00BE5AA0" w:rsidTr="00BA7DCE">
        <w:tc>
          <w:tcPr>
            <w:tcW w:w="2514"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42"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7DCE">
        <w:tc>
          <w:tcPr>
            <w:tcW w:w="2514" w:type="dxa"/>
          </w:tcPr>
          <w:p w:rsidR="0090500E" w:rsidRDefault="0090500E" w:rsidP="00253917">
            <w:pPr>
              <w:spacing w:after="0"/>
              <w:rPr>
                <w:rFonts w:ascii="Times New Roman" w:hAnsi="Times New Roman" w:cs="Times New Roman"/>
                <w:b/>
                <w:bCs/>
                <w:sz w:val="24"/>
                <w:szCs w:val="24"/>
              </w:rPr>
            </w:pPr>
          </w:p>
        </w:tc>
        <w:tc>
          <w:tcPr>
            <w:tcW w:w="6342" w:type="dxa"/>
            <w:gridSpan w:val="4"/>
          </w:tcPr>
          <w:p w:rsidR="0090500E" w:rsidRDefault="0090500E" w:rsidP="00253917">
            <w:pPr>
              <w:spacing w:after="0"/>
              <w:rPr>
                <w:rFonts w:ascii="Times New Roman" w:hAnsi="Times New Roman" w:cs="Times New Roman"/>
                <w:sz w:val="24"/>
                <w:szCs w:val="24"/>
              </w:rPr>
            </w:pPr>
          </w:p>
        </w:tc>
      </w:tr>
      <w:tr w:rsidR="00BA7DCE" w:rsidRPr="00BE5AA0" w:rsidTr="00BA7DCE">
        <w:tc>
          <w:tcPr>
            <w:tcW w:w="8856" w:type="dxa"/>
            <w:gridSpan w:val="5"/>
            <w:tcBorders>
              <w:bottom w:val="single" w:sz="4" w:space="0" w:color="auto"/>
            </w:tcBorders>
            <w:shd w:val="clear" w:color="auto" w:fill="4F81BD"/>
          </w:tcPr>
          <w:p w:rsidR="00BA7DCE" w:rsidRPr="00BE5AA0" w:rsidRDefault="00BA7DCE" w:rsidP="00574A1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995C4B">
      <w:pPr>
        <w:spacing w:after="0" w:line="240" w:lineRule="auto"/>
        <w:rPr>
          <w:rFonts w:ascii="Times New Roman" w:hAnsi="Times New Roman" w:cs="Times New Roman"/>
          <w:sz w:val="24"/>
          <w:szCs w:val="24"/>
        </w:rPr>
      </w:pPr>
    </w:p>
    <w:p w:rsidR="00086BE9" w:rsidRPr="00BE5AA0" w:rsidRDefault="00086BE9"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13</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Number and percentage of students completing advanced coursework (</w:t>
      </w:r>
      <w:r w:rsidR="00B15A46" w:rsidRPr="00B15A46">
        <w:rPr>
          <w:rFonts w:ascii="Times New Roman" w:hAnsi="Times New Roman" w:cs="Times New Roman"/>
          <w:sz w:val="24"/>
          <w:szCs w:val="24"/>
        </w:rPr>
        <w:t>e.g.,</w:t>
      </w:r>
      <w:r w:rsidRPr="00BE5AA0">
        <w:rPr>
          <w:rFonts w:ascii="Times New Roman" w:hAnsi="Times New Roman" w:cs="Times New Roman"/>
          <w:sz w:val="24"/>
          <w:szCs w:val="24"/>
        </w:rPr>
        <w:t xml:space="preserve"> AP/IB) and/or dual enrollment classes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three new data groups from Tier I and Tier II schools</w:t>
      </w:r>
      <w:r>
        <w:rPr>
          <w:rFonts w:ascii="Times New Roman" w:hAnsi="Times New Roman" w:cs="Times New Roman"/>
          <w:sz w:val="24"/>
          <w:szCs w:val="24"/>
        </w:rPr>
        <w:t xml:space="preserve">, </w:t>
      </w:r>
      <w:r w:rsidRPr="00BE5AA0">
        <w:rPr>
          <w:rFonts w:ascii="Times New Roman" w:hAnsi="Times New Roman" w:cs="Times New Roman"/>
          <w:sz w:val="24"/>
          <w:szCs w:val="24"/>
        </w:rPr>
        <w:t>Advanced coursework</w:t>
      </w:r>
      <w:r>
        <w:rPr>
          <w:rFonts w:ascii="Times New Roman" w:hAnsi="Times New Roman" w:cs="Times New Roman"/>
          <w:sz w:val="24"/>
          <w:szCs w:val="24"/>
        </w:rPr>
        <w:t xml:space="preserve"> (DG732), </w:t>
      </w:r>
      <w:r w:rsidRPr="00BE5AA0">
        <w:rPr>
          <w:rFonts w:ascii="Times New Roman" w:hAnsi="Times New Roman" w:cs="Times New Roman"/>
          <w:sz w:val="24"/>
          <w:szCs w:val="24"/>
        </w:rPr>
        <w:t>Dual enrollment classes</w:t>
      </w:r>
      <w:r>
        <w:rPr>
          <w:rFonts w:ascii="Times New Roman" w:hAnsi="Times New Roman" w:cs="Times New Roman"/>
          <w:sz w:val="24"/>
          <w:szCs w:val="24"/>
        </w:rPr>
        <w:t xml:space="preserve"> (DG733) and </w:t>
      </w:r>
      <w:r w:rsidRPr="00BE5AA0">
        <w:rPr>
          <w:rFonts w:ascii="Times New Roman" w:hAnsi="Times New Roman" w:cs="Times New Roman"/>
          <w:sz w:val="24"/>
          <w:szCs w:val="24"/>
        </w:rPr>
        <w:t>Advanced coursework/dual enrollment classes</w:t>
      </w:r>
      <w:r>
        <w:rPr>
          <w:rFonts w:ascii="Times New Roman" w:hAnsi="Times New Roman" w:cs="Times New Roman"/>
          <w:sz w:val="24"/>
          <w:szCs w:val="24"/>
        </w:rPr>
        <w:t xml:space="preserve"> (DG734).</w:t>
      </w:r>
    </w:p>
    <w:p w:rsidR="00281AA3" w:rsidRPr="00BE5AA0" w:rsidRDefault="00281AA3"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288"/>
        <w:gridCol w:w="2096"/>
        <w:gridCol w:w="2184"/>
        <w:gridCol w:w="444"/>
        <w:gridCol w:w="1844"/>
      </w:tblGrid>
      <w:tr w:rsidR="00FD1B8B" w:rsidRPr="00BE5AA0" w:rsidTr="0070114E">
        <w:tc>
          <w:tcPr>
            <w:tcW w:w="701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Advanced coursework  </w:t>
            </w:r>
          </w:p>
        </w:tc>
        <w:tc>
          <w:tcPr>
            <w:tcW w:w="1844" w:type="dxa"/>
            <w:tcBorders>
              <w:top w:val="single" w:sz="4" w:space="0" w:color="auto"/>
            </w:tcBorders>
            <w:shd w:val="clear" w:color="auto" w:fill="4F81BD"/>
          </w:tcPr>
          <w:p w:rsidR="00FD1B8B" w:rsidRPr="00BE5AA0" w:rsidRDefault="00FD1B8B" w:rsidP="0008105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ID:732</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568" w:type="dxa"/>
            <w:gridSpan w:val="4"/>
          </w:tcPr>
          <w:p w:rsidR="00FD1B8B" w:rsidRPr="00BE5AA0" w:rsidRDefault="00FD1B8B" w:rsidP="00FF2E99">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568" w:type="dxa"/>
            <w:gridSpan w:val="4"/>
          </w:tcPr>
          <w:p w:rsidR="00FD1B8B" w:rsidRPr="00BE5AA0" w:rsidRDefault="00FD1B8B" w:rsidP="00543EE2">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students who complete </w:t>
            </w:r>
            <w:r>
              <w:rPr>
                <w:rFonts w:ascii="Times New Roman" w:hAnsi="Times New Roman" w:cs="Times New Roman"/>
                <w:sz w:val="24"/>
                <w:szCs w:val="24"/>
              </w:rPr>
              <w:t>a</w:t>
            </w:r>
            <w:r w:rsidRPr="00BE5AA0">
              <w:rPr>
                <w:rFonts w:ascii="Times New Roman" w:hAnsi="Times New Roman" w:cs="Times New Roman"/>
                <w:sz w:val="24"/>
                <w:szCs w:val="24"/>
              </w:rPr>
              <w:t xml:space="preserve">dvanced coursework (such as Advanced Placement, International Baccalaureate classes, or advanced mathematics). </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568" w:type="dxa"/>
            <w:gridSpan w:val="4"/>
          </w:tcPr>
          <w:p w:rsidR="00FD1B8B" w:rsidRPr="00BE5AA0" w:rsidRDefault="00FD1B8B" w:rsidP="00A57A93">
            <w:pPr>
              <w:pStyle w:val="ListParagraph"/>
              <w:numPr>
                <w:ilvl w:val="0"/>
                <w:numId w:val="27"/>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568" w:type="dxa"/>
            <w:gridSpan w:val="4"/>
          </w:tcPr>
          <w:p w:rsidR="00FD1B8B" w:rsidRPr="00BE5AA0" w:rsidRDefault="00FD1B8B" w:rsidP="00905600">
            <w:pPr>
              <w:spacing w:after="0"/>
              <w:rPr>
                <w:rFonts w:ascii="Times New Roman" w:hAnsi="Times New Roman" w:cs="Times New Roman"/>
                <w:sz w:val="24"/>
                <w:szCs w:val="24"/>
              </w:rPr>
            </w:pPr>
            <w:r w:rsidRPr="00BE5AA0">
              <w:rPr>
                <w:rFonts w:ascii="Times New Roman" w:hAnsi="Times New Roman" w:cs="Times New Roman"/>
                <w:sz w:val="24"/>
                <w:szCs w:val="24"/>
              </w:rPr>
              <w:t>Regular</w:t>
            </w:r>
            <w:r>
              <w:rPr>
                <w:rFonts w:ascii="Times New Roman" w:hAnsi="Times New Roman" w:cs="Times New Roman"/>
                <w:sz w:val="24"/>
                <w:szCs w:val="24"/>
              </w:rPr>
              <w:t xml:space="preserve"> 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84"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88"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66FC">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568" w:type="dxa"/>
            <w:gridSpan w:val="4"/>
          </w:tcPr>
          <w:p w:rsidR="00FD1B8B" w:rsidRPr="00BE5AA0" w:rsidRDefault="00FD1B8B" w:rsidP="0070114E">
            <w:pPr>
              <w:spacing w:after="0"/>
              <w:rPr>
                <w:rFonts w:ascii="Times New Roman" w:hAnsi="Times New Roman" w:cs="Times New Roman"/>
                <w:sz w:val="24"/>
                <w:szCs w:val="24"/>
              </w:rPr>
            </w:pPr>
            <w:r w:rsidRPr="00BE5AA0">
              <w:rPr>
                <w:rFonts w:ascii="Times New Roman" w:hAnsi="Times New Roman" w:cs="Times New Roman"/>
                <w:sz w:val="24"/>
                <w:szCs w:val="24"/>
              </w:rPr>
              <w:t>Collected only for Tier I and Tier II high schools that implemented the restart, transformation, or turnaround model and were served with SIG funds.</w:t>
            </w:r>
            <w:r>
              <w:rPr>
                <w:rFonts w:ascii="Times New Roman" w:hAnsi="Times New Roman" w:cs="Times New Roman"/>
                <w:sz w:val="24"/>
                <w:szCs w:val="24"/>
              </w:rPr>
              <w:t xml:space="preserve">  </w:t>
            </w:r>
            <w:r w:rsidRPr="00447DEA">
              <w:rPr>
                <w:rFonts w:ascii="Times New Roman" w:hAnsi="Times New Roman" w:cs="Times New Roman"/>
                <w:sz w:val="24"/>
                <w:szCs w:val="24"/>
              </w:rPr>
              <w:t>“</w:t>
            </w:r>
            <w:r w:rsidRPr="00BE5AA0">
              <w:rPr>
                <w:rFonts w:ascii="Times New Roman" w:hAnsi="Times New Roman" w:cs="Times New Roman"/>
                <w:sz w:val="24"/>
                <w:szCs w:val="24"/>
              </w:rPr>
              <w:t>Completing advanced coursework</w:t>
            </w:r>
            <w:r w:rsidRPr="00447DEA">
              <w:rPr>
                <w:rFonts w:ascii="Times New Roman" w:hAnsi="Times New Roman" w:cs="Times New Roman"/>
                <w:sz w:val="24"/>
                <w:szCs w:val="24"/>
              </w:rPr>
              <w:t xml:space="preserve">” </w:t>
            </w:r>
            <w:r w:rsidRPr="00447DEA">
              <w:rPr>
                <w:rFonts w:ascii="Times New Roman" w:hAnsi="Times New Roman" w:cs="Times New Roman"/>
                <w:sz w:val="24"/>
                <w:szCs w:val="24"/>
              </w:rPr>
              <w:lastRenderedPageBreak/>
              <w:t xml:space="preserve">means that a student finished an advanced coursework class for which he or she received credit in accordance with </w:t>
            </w:r>
            <w:r>
              <w:rPr>
                <w:rFonts w:ascii="Times New Roman" w:hAnsi="Times New Roman" w:cs="Times New Roman"/>
                <w:sz w:val="24"/>
                <w:szCs w:val="24"/>
              </w:rPr>
              <w:t>s</w:t>
            </w:r>
            <w:r w:rsidRPr="00447DEA">
              <w:rPr>
                <w:rFonts w:ascii="Times New Roman" w:hAnsi="Times New Roman" w:cs="Times New Roman"/>
                <w:sz w:val="24"/>
                <w:szCs w:val="24"/>
              </w:rPr>
              <w:t>tate or local requirements.</w:t>
            </w:r>
            <w:r w:rsidRPr="00BE5AA0">
              <w:rPr>
                <w:rFonts w:ascii="Times New Roman" w:hAnsi="Times New Roman" w:cs="Times New Roman"/>
                <w:sz w:val="24"/>
                <w:szCs w:val="24"/>
              </w:rPr>
              <w:t xml:space="preserve"> </w:t>
            </w:r>
          </w:p>
        </w:tc>
      </w:tr>
      <w:tr w:rsidR="00BA7DCE" w:rsidRPr="00BE5AA0" w:rsidTr="00BA66FC">
        <w:tc>
          <w:tcPr>
            <w:tcW w:w="2288"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File Specification #</w:t>
            </w:r>
          </w:p>
        </w:tc>
        <w:tc>
          <w:tcPr>
            <w:tcW w:w="6568"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66FC">
        <w:tc>
          <w:tcPr>
            <w:tcW w:w="2288" w:type="dxa"/>
          </w:tcPr>
          <w:p w:rsidR="0090500E" w:rsidRDefault="0090500E" w:rsidP="00253917">
            <w:pPr>
              <w:spacing w:after="0"/>
              <w:rPr>
                <w:rFonts w:ascii="Times New Roman" w:hAnsi="Times New Roman" w:cs="Times New Roman"/>
                <w:b/>
                <w:bCs/>
                <w:sz w:val="24"/>
                <w:szCs w:val="24"/>
              </w:rPr>
            </w:pPr>
          </w:p>
        </w:tc>
        <w:tc>
          <w:tcPr>
            <w:tcW w:w="6568" w:type="dxa"/>
            <w:gridSpan w:val="4"/>
          </w:tcPr>
          <w:p w:rsidR="0090500E" w:rsidRDefault="0090500E" w:rsidP="00253917">
            <w:pPr>
              <w:spacing w:after="0"/>
              <w:rPr>
                <w:rFonts w:ascii="Times New Roman" w:hAnsi="Times New Roman" w:cs="Times New Roman"/>
                <w:sz w:val="24"/>
                <w:szCs w:val="24"/>
              </w:rPr>
            </w:pPr>
          </w:p>
        </w:tc>
      </w:tr>
      <w:tr w:rsidR="00BA7DCE" w:rsidRPr="00BE5AA0" w:rsidTr="00BA66FC">
        <w:trPr>
          <w:cantSplit/>
        </w:trPr>
        <w:tc>
          <w:tcPr>
            <w:tcW w:w="2288" w:type="dxa"/>
          </w:tcPr>
          <w:p w:rsidR="00BA7DCE" w:rsidRPr="00BE5AA0" w:rsidRDefault="00BA7DCE"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Advanced Placement-</w:t>
            </w:r>
          </w:p>
        </w:tc>
        <w:tc>
          <w:tcPr>
            <w:tcW w:w="6568" w:type="dxa"/>
            <w:gridSpan w:val="4"/>
          </w:tcPr>
          <w:p w:rsidR="00BA7DCE" w:rsidRPr="00BE5AA0" w:rsidRDefault="00BA7DCE" w:rsidP="0070114E">
            <w:pPr>
              <w:autoSpaceDE w:val="0"/>
              <w:autoSpaceDN w:val="0"/>
              <w:adjustRightInd w:val="0"/>
              <w:spacing w:after="0" w:line="240" w:lineRule="auto"/>
              <w:rPr>
                <w:rFonts w:ascii="Times New Roman" w:hAnsi="Times New Roman" w:cs="Times New Roman"/>
                <w:sz w:val="24"/>
                <w:szCs w:val="24"/>
              </w:rPr>
            </w:pPr>
            <w:r w:rsidRPr="00447DEA">
              <w:rPr>
                <w:rFonts w:ascii="Times New Roman" w:hAnsi="Times New Roman" w:cs="Times New Roman"/>
                <w:sz w:val="24"/>
                <w:szCs w:val="24"/>
              </w:rPr>
              <w:t>Advanced Placement (AP) is a program sponsored by the College Board through which high school students can</w:t>
            </w:r>
            <w:r w:rsidRPr="00BE5AA0">
              <w:rPr>
                <w:rFonts w:ascii="Times New Roman" w:hAnsi="Times New Roman" w:cs="Times New Roman"/>
                <w:sz w:val="24"/>
                <w:szCs w:val="24"/>
              </w:rPr>
              <w:t xml:space="preserve"> </w:t>
            </w:r>
            <w:r w:rsidRPr="00447DEA">
              <w:rPr>
                <w:rFonts w:ascii="Times New Roman" w:hAnsi="Times New Roman" w:cs="Times New Roman"/>
                <w:sz w:val="24"/>
                <w:szCs w:val="24"/>
              </w:rPr>
              <w:t xml:space="preserve">earn college credit and advanced college placement.  The list of courses identified by the College Board as preparation for AP tests is available at: </w:t>
            </w:r>
            <w:r w:rsidRPr="00BE5AA0">
              <w:rPr>
                <w:rFonts w:ascii="Times New Roman" w:hAnsi="Times New Roman" w:cs="Times New Roman"/>
                <w:sz w:val="24"/>
                <w:szCs w:val="24"/>
              </w:rPr>
              <w:t xml:space="preserve"> </w:t>
            </w:r>
            <w:hyperlink r:id="rId11" w:history="1">
              <w:r w:rsidRPr="00BE5AA0">
                <w:rPr>
                  <w:rStyle w:val="Hyperlink"/>
                  <w:rFonts w:ascii="Times New Roman" w:hAnsi="Times New Roman"/>
                  <w:noProof/>
                  <w:sz w:val="24"/>
                  <w:szCs w:val="24"/>
                </w:rPr>
                <w:t>http://www.collegeboard.com/student/testing/ap/about.html</w:t>
              </w:r>
            </w:hyperlink>
            <w:r w:rsidRPr="00BE5AA0">
              <w:rPr>
                <w:rFonts w:ascii="Times New Roman" w:hAnsi="Times New Roman" w:cs="Times New Roman"/>
                <w:noProof/>
                <w:sz w:val="24"/>
                <w:szCs w:val="24"/>
              </w:rPr>
              <w:t>.</w:t>
            </w:r>
          </w:p>
        </w:tc>
      </w:tr>
      <w:tr w:rsidR="00BA7DCE" w:rsidRPr="00BE5AA0" w:rsidTr="00BA66FC">
        <w:trPr>
          <w:cantSplit/>
        </w:trPr>
        <w:tc>
          <w:tcPr>
            <w:tcW w:w="2288" w:type="dxa"/>
          </w:tcPr>
          <w:p w:rsidR="00BA7DCE" w:rsidRPr="00BE5AA0" w:rsidRDefault="00BA7DCE"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International Baccalaureate classes-</w:t>
            </w:r>
          </w:p>
        </w:tc>
        <w:tc>
          <w:tcPr>
            <w:tcW w:w="6568" w:type="dxa"/>
            <w:gridSpan w:val="4"/>
          </w:tcPr>
          <w:p w:rsidR="00BA7DCE" w:rsidRPr="00BE5AA0" w:rsidRDefault="00BA7DCE" w:rsidP="001E2A82">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IB Diploma </w:t>
            </w:r>
            <w:proofErr w:type="spellStart"/>
            <w:r w:rsidRPr="00BE5AA0">
              <w:rPr>
                <w:rFonts w:ascii="Times New Roman" w:hAnsi="Times New Roman" w:cs="Times New Roman"/>
                <w:sz w:val="24"/>
                <w:szCs w:val="24"/>
              </w:rPr>
              <w:t>Programme</w:t>
            </w:r>
            <w:proofErr w:type="spellEnd"/>
            <w:r w:rsidRPr="00BE5AA0">
              <w:rPr>
                <w:rFonts w:ascii="Times New Roman" w:hAnsi="Times New Roman" w:cs="Times New Roman"/>
                <w:sz w:val="24"/>
                <w:szCs w:val="24"/>
              </w:rPr>
              <w:t xml:space="preserve">, sponsored by the International Baccalaureate Organization, is designed as an academically challenging and balanced program of education with final examinations that prepares students, normally aged 16 to 19, for success at university and life beyond.  The program is normally taught over two years.  IB Diploma </w:t>
            </w:r>
            <w:proofErr w:type="spellStart"/>
            <w:r w:rsidRPr="00BE5AA0">
              <w:rPr>
                <w:rFonts w:ascii="Times New Roman" w:hAnsi="Times New Roman" w:cs="Times New Roman"/>
                <w:sz w:val="24"/>
                <w:szCs w:val="24"/>
              </w:rPr>
              <w:t>Programme</w:t>
            </w:r>
            <w:proofErr w:type="spellEnd"/>
            <w:r w:rsidRPr="00BE5AA0">
              <w:rPr>
                <w:rFonts w:ascii="Times New Roman" w:hAnsi="Times New Roman" w:cs="Times New Roman"/>
                <w:sz w:val="24"/>
                <w:szCs w:val="24"/>
              </w:rPr>
              <w:t xml:space="preserv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w:t>
            </w:r>
          </w:p>
        </w:tc>
      </w:tr>
      <w:tr w:rsidR="00BA7DCE" w:rsidRPr="00BE5AA0" w:rsidTr="00BA66FC">
        <w:tc>
          <w:tcPr>
            <w:tcW w:w="2288" w:type="dxa"/>
          </w:tcPr>
          <w:p w:rsidR="00BA7DCE" w:rsidRPr="00BE5AA0" w:rsidRDefault="00BA7DCE"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Advanced Mathematics-</w:t>
            </w:r>
          </w:p>
        </w:tc>
        <w:tc>
          <w:tcPr>
            <w:tcW w:w="6568" w:type="dxa"/>
            <w:gridSpan w:val="4"/>
          </w:tcPr>
          <w:p w:rsidR="00BA7DCE" w:rsidRPr="00BE5AA0" w:rsidRDefault="00BA7DCE"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Advanced mathematics includes the following:  trigonometry, trigonometry/algebra, trigonometry/analytic geometry, trigonometry/math analysis, analytic geometry, math analysis, math analysis/analytic geometry, probability and statistics, and pre-calculus.</w:t>
            </w:r>
          </w:p>
          <w:p w:rsidR="00E65CD2" w:rsidRDefault="00BA7DCE">
            <w:pPr>
              <w:pStyle w:val="ListParagraph"/>
              <w:numPr>
                <w:ilvl w:val="0"/>
                <w:numId w:val="42"/>
              </w:numPr>
              <w:rPr>
                <w:rFonts w:ascii="Times New Roman" w:hAnsi="Times New Roman" w:cs="Times New Roman"/>
                <w:szCs w:val="24"/>
              </w:rPr>
            </w:pPr>
            <w:r w:rsidRPr="0070114E">
              <w:rPr>
                <w:rFonts w:ascii="Times New Roman" w:hAnsi="Times New Roman" w:cs="Times New Roman"/>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E65CD2" w:rsidRDefault="00BA7DCE">
            <w:pPr>
              <w:pStyle w:val="ListParagraph"/>
              <w:numPr>
                <w:ilvl w:val="0"/>
                <w:numId w:val="42"/>
              </w:numPr>
              <w:rPr>
                <w:rFonts w:ascii="Times New Roman" w:hAnsi="Times New Roman" w:cs="Times New Roman"/>
                <w:szCs w:val="24"/>
              </w:rPr>
            </w:pPr>
            <w:r w:rsidRPr="0070114E">
              <w:rPr>
                <w:rFonts w:ascii="Times New Roman" w:hAnsi="Times New Roman" w:cs="Times New Roman"/>
                <w:szCs w:val="24"/>
              </w:rPr>
              <w:t>Analytic geometry courses include the study of the nature and intersection of lines and planes in space.</w:t>
            </w:r>
          </w:p>
          <w:p w:rsidR="00E65CD2" w:rsidRDefault="00BA7DCE">
            <w:pPr>
              <w:pStyle w:val="ListParagraph"/>
              <w:numPr>
                <w:ilvl w:val="0"/>
                <w:numId w:val="42"/>
              </w:numPr>
              <w:rPr>
                <w:rFonts w:ascii="Times New Roman" w:hAnsi="Times New Roman" w:cs="Times New Roman"/>
                <w:szCs w:val="24"/>
              </w:rPr>
            </w:pPr>
            <w:r w:rsidRPr="0070114E">
              <w:rPr>
                <w:rFonts w:ascii="Times New Roman" w:hAnsi="Times New Roman" w:cs="Times New Roman"/>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E65CD2" w:rsidRDefault="00BA7DCE">
            <w:pPr>
              <w:pStyle w:val="ListParagraph"/>
              <w:numPr>
                <w:ilvl w:val="0"/>
                <w:numId w:val="42"/>
              </w:numPr>
              <w:rPr>
                <w:rFonts w:ascii="Times New Roman" w:hAnsi="Times New Roman" w:cs="Times New Roman"/>
                <w:szCs w:val="24"/>
              </w:rPr>
            </w:pPr>
            <w:r w:rsidRPr="0070114E">
              <w:rPr>
                <w:rFonts w:ascii="Times New Roman" w:hAnsi="Times New Roman" w:cs="Times New Roman"/>
                <w:szCs w:val="24"/>
              </w:rPr>
              <w:t xml:space="preserve">Probability and statistics courses introduce the study of likely events and the analysis, interpretation, and presentation of quantitative data. </w:t>
            </w:r>
          </w:p>
          <w:p w:rsidR="00BA7DCE" w:rsidRPr="00BE5AA0" w:rsidRDefault="00BA7DCE" w:rsidP="001E2A82">
            <w:pPr>
              <w:pStyle w:val="ListParagraph"/>
              <w:numPr>
                <w:ilvl w:val="0"/>
                <w:numId w:val="25"/>
              </w:numPr>
              <w:spacing w:after="0"/>
              <w:rPr>
                <w:rFonts w:ascii="Times New Roman" w:hAnsi="Times New Roman" w:cs="Times New Roman"/>
                <w:sz w:val="24"/>
                <w:szCs w:val="24"/>
              </w:rPr>
            </w:pPr>
            <w:r w:rsidRPr="0070114E">
              <w:rPr>
                <w:rFonts w:ascii="Times New Roman" w:hAnsi="Times New Roman" w:cs="Times New Roman"/>
                <w:szCs w:val="24"/>
              </w:rPr>
              <w:lastRenderedPageBreak/>
              <w:t>Pre-calculus courses combine the study of trigonometry, elementary functions, analytic geometry, and math analysis topics as preparation for calculus.</w:t>
            </w:r>
          </w:p>
        </w:tc>
      </w:tr>
      <w:tr w:rsidR="00BA7DCE" w:rsidRPr="00BE5AA0" w:rsidTr="0070114E">
        <w:tc>
          <w:tcPr>
            <w:tcW w:w="8856" w:type="dxa"/>
            <w:gridSpan w:val="5"/>
            <w:tcBorders>
              <w:bottom w:val="single" w:sz="4" w:space="0" w:color="auto"/>
            </w:tcBorders>
            <w:shd w:val="clear" w:color="auto" w:fill="4F81BD"/>
          </w:tcPr>
          <w:p w:rsidR="00BA7DCE" w:rsidRPr="00BE5AA0" w:rsidRDefault="00BA7DCE" w:rsidP="00541E94">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lastRenderedPageBreak/>
              <w:t>STEWARD: OESE</w:t>
            </w:r>
          </w:p>
        </w:tc>
      </w:tr>
    </w:tbl>
    <w:p w:rsidR="00FD1B8B" w:rsidRDefault="00FD1B8B" w:rsidP="00541E94">
      <w:pPr>
        <w:spacing w:after="0" w:line="240" w:lineRule="auto"/>
        <w:rPr>
          <w:rFonts w:ascii="Times New Roman" w:hAnsi="Times New Roman" w:cs="Times New Roman"/>
          <w:sz w:val="24"/>
          <w:szCs w:val="24"/>
        </w:rPr>
      </w:pPr>
    </w:p>
    <w:p w:rsidR="00CD3014" w:rsidRPr="00BE5AA0" w:rsidRDefault="00CD3014"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FD1B8B" w:rsidRPr="00BE5AA0" w:rsidTr="00BA7DCE">
        <w:tc>
          <w:tcPr>
            <w:tcW w:w="7047"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Dual enrollment classes  </w:t>
            </w:r>
          </w:p>
        </w:tc>
        <w:tc>
          <w:tcPr>
            <w:tcW w:w="1809" w:type="dxa"/>
            <w:tcBorders>
              <w:top w:val="single" w:sz="4" w:space="0" w:color="auto"/>
            </w:tcBorders>
            <w:shd w:val="clear" w:color="auto" w:fill="4F81BD"/>
          </w:tcPr>
          <w:p w:rsidR="00FD1B8B" w:rsidRPr="00BE5AA0" w:rsidRDefault="00FD1B8B" w:rsidP="00FF2E99">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ID:733</w:t>
            </w:r>
          </w:p>
        </w:tc>
      </w:tr>
      <w:tr w:rsidR="00FD1B8B" w:rsidRPr="00BE5AA0" w:rsidTr="00BA7DCE">
        <w:tc>
          <w:tcPr>
            <w:tcW w:w="2514"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42" w:type="dxa"/>
            <w:gridSpan w:val="4"/>
          </w:tcPr>
          <w:p w:rsidR="00FD1B8B" w:rsidRPr="00BE5AA0" w:rsidRDefault="00FD1B8B" w:rsidP="00FF2E99">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rsidTr="00BA7DCE">
        <w:tc>
          <w:tcPr>
            <w:tcW w:w="2514"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42" w:type="dxa"/>
            <w:gridSpan w:val="4"/>
          </w:tcPr>
          <w:p w:rsidR="00FD1B8B" w:rsidRPr="00BE5AA0" w:rsidRDefault="00FD1B8B" w:rsidP="002E3AF5">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high school students who complete at least one class in a postsecondary institution. </w:t>
            </w:r>
          </w:p>
        </w:tc>
      </w:tr>
      <w:tr w:rsidR="00FD1B8B" w:rsidRPr="00BE5AA0" w:rsidTr="00BA7DCE">
        <w:tc>
          <w:tcPr>
            <w:tcW w:w="2514"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42" w:type="dxa"/>
            <w:gridSpan w:val="4"/>
          </w:tcPr>
          <w:p w:rsidR="00FD1B8B" w:rsidRPr="00BE5AA0" w:rsidRDefault="00FD1B8B" w:rsidP="007065D2">
            <w:pPr>
              <w:pStyle w:val="ListParagraph"/>
              <w:numPr>
                <w:ilvl w:val="0"/>
                <w:numId w:val="31"/>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rsidTr="00BA7DCE">
        <w:tc>
          <w:tcPr>
            <w:tcW w:w="2514"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42" w:type="dxa"/>
            <w:gridSpan w:val="4"/>
          </w:tcPr>
          <w:p w:rsidR="00FD1B8B" w:rsidRPr="00BE5AA0" w:rsidRDefault="00FD1B8B" w:rsidP="0095428E">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FD1B8B" w:rsidRPr="00BE5AA0" w:rsidTr="00BA7DCE">
        <w:tc>
          <w:tcPr>
            <w:tcW w:w="2514"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46"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83"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13"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7DCE">
        <w:tc>
          <w:tcPr>
            <w:tcW w:w="2514"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42" w:type="dxa"/>
            <w:gridSpan w:val="4"/>
          </w:tcPr>
          <w:p w:rsidR="00FD1B8B" w:rsidRPr="00BE5AA0" w:rsidRDefault="00FD1B8B" w:rsidP="00687881">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BA7DCE" w:rsidRPr="00BE5AA0" w:rsidTr="00BA7DCE">
        <w:tc>
          <w:tcPr>
            <w:tcW w:w="2514"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42"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7DCE">
        <w:tc>
          <w:tcPr>
            <w:tcW w:w="2514" w:type="dxa"/>
          </w:tcPr>
          <w:p w:rsidR="0090500E" w:rsidRDefault="0090500E" w:rsidP="00253917">
            <w:pPr>
              <w:spacing w:after="0"/>
              <w:rPr>
                <w:rFonts w:ascii="Times New Roman" w:hAnsi="Times New Roman" w:cs="Times New Roman"/>
                <w:b/>
                <w:bCs/>
                <w:sz w:val="24"/>
                <w:szCs w:val="24"/>
              </w:rPr>
            </w:pPr>
          </w:p>
        </w:tc>
        <w:tc>
          <w:tcPr>
            <w:tcW w:w="6342" w:type="dxa"/>
            <w:gridSpan w:val="4"/>
          </w:tcPr>
          <w:p w:rsidR="0090500E" w:rsidRDefault="0090500E" w:rsidP="00253917">
            <w:pPr>
              <w:spacing w:after="0"/>
              <w:rPr>
                <w:rFonts w:ascii="Times New Roman" w:hAnsi="Times New Roman" w:cs="Times New Roman"/>
                <w:sz w:val="24"/>
                <w:szCs w:val="24"/>
              </w:rPr>
            </w:pPr>
          </w:p>
        </w:tc>
      </w:tr>
      <w:tr w:rsidR="00BA7DCE" w:rsidRPr="00BE5AA0" w:rsidTr="00BA7DCE">
        <w:tc>
          <w:tcPr>
            <w:tcW w:w="8856" w:type="dxa"/>
            <w:gridSpan w:val="5"/>
            <w:tcBorders>
              <w:bottom w:val="single" w:sz="4" w:space="0" w:color="auto"/>
            </w:tcBorders>
            <w:shd w:val="clear" w:color="auto" w:fill="4F81BD"/>
          </w:tcPr>
          <w:p w:rsidR="00BA7DCE" w:rsidRPr="00BE5AA0" w:rsidRDefault="00BA7DCE" w:rsidP="00FF2E99">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CD3014" w:rsidRDefault="00CD3014" w:rsidP="00541E94">
      <w:pPr>
        <w:spacing w:after="0"/>
        <w:rPr>
          <w:rFonts w:ascii="Times New Roman" w:hAnsi="Times New Roman" w:cs="Times New Roman"/>
          <w:b/>
          <w:bCs/>
          <w:sz w:val="24"/>
          <w:szCs w:val="24"/>
        </w:rPr>
      </w:pPr>
    </w:p>
    <w:p w:rsidR="00FD1B8B" w:rsidRPr="00BE5AA0" w:rsidRDefault="00FD1B8B" w:rsidP="00541E94">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FD1B8B" w:rsidRPr="00BE5AA0" w:rsidTr="00BA7DCE">
        <w:tc>
          <w:tcPr>
            <w:tcW w:w="7047"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Advanced coursework/dual enrollment classes  </w:t>
            </w:r>
          </w:p>
        </w:tc>
        <w:tc>
          <w:tcPr>
            <w:tcW w:w="1809" w:type="dxa"/>
            <w:tcBorders>
              <w:top w:val="single" w:sz="4" w:space="0" w:color="auto"/>
            </w:tcBorders>
            <w:shd w:val="clear" w:color="auto" w:fill="4F81BD"/>
          </w:tcPr>
          <w:p w:rsidR="00FD1B8B" w:rsidRPr="00BE5AA0" w:rsidRDefault="00FD1B8B" w:rsidP="00EC3658">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ID:734</w:t>
            </w:r>
          </w:p>
        </w:tc>
      </w:tr>
      <w:tr w:rsidR="00FD1B8B" w:rsidRPr="00BE5AA0" w:rsidTr="00BA7DCE">
        <w:tc>
          <w:tcPr>
            <w:tcW w:w="2514"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42" w:type="dxa"/>
            <w:gridSpan w:val="4"/>
          </w:tcPr>
          <w:p w:rsidR="00FD1B8B" w:rsidRPr="00BE5AA0" w:rsidRDefault="00FD1B8B" w:rsidP="00EC3658">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rsidTr="00BA7DCE">
        <w:tc>
          <w:tcPr>
            <w:tcW w:w="2514"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42" w:type="dxa"/>
            <w:gridSpan w:val="4"/>
          </w:tcPr>
          <w:p w:rsidR="00FD1B8B" w:rsidRPr="00BE5AA0" w:rsidRDefault="00FD1B8B" w:rsidP="00146AC5">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students who complete </w:t>
            </w:r>
            <w:r>
              <w:rPr>
                <w:rFonts w:ascii="Times New Roman" w:hAnsi="Times New Roman" w:cs="Times New Roman"/>
                <w:sz w:val="24"/>
                <w:szCs w:val="24"/>
              </w:rPr>
              <w:t>advance coursework</w:t>
            </w:r>
            <w:r w:rsidRPr="00BE5AA0">
              <w:rPr>
                <w:rFonts w:ascii="Times New Roman" w:hAnsi="Times New Roman" w:cs="Times New Roman"/>
                <w:sz w:val="24"/>
                <w:szCs w:val="24"/>
              </w:rPr>
              <w:t xml:space="preserve"> AND complete at least one class in a postsecondary institution. </w:t>
            </w:r>
          </w:p>
        </w:tc>
      </w:tr>
      <w:tr w:rsidR="00FD1B8B" w:rsidRPr="00BE5AA0" w:rsidTr="00BA7DCE">
        <w:tc>
          <w:tcPr>
            <w:tcW w:w="2514"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42" w:type="dxa"/>
            <w:gridSpan w:val="4"/>
          </w:tcPr>
          <w:p w:rsidR="00FD1B8B" w:rsidRPr="00BE5AA0" w:rsidRDefault="00FD1B8B" w:rsidP="005D6554">
            <w:pPr>
              <w:pStyle w:val="ListParagraph"/>
              <w:numPr>
                <w:ilvl w:val="0"/>
                <w:numId w:val="31"/>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rsidTr="00BA7DCE">
        <w:tc>
          <w:tcPr>
            <w:tcW w:w="2514"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42" w:type="dxa"/>
            <w:gridSpan w:val="4"/>
          </w:tcPr>
          <w:p w:rsidR="00FD1B8B" w:rsidRPr="00BE5AA0" w:rsidRDefault="00FD1B8B" w:rsidP="0095428E">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FD1B8B" w:rsidRPr="00BE5AA0" w:rsidTr="00BA7DCE">
        <w:tc>
          <w:tcPr>
            <w:tcW w:w="2514"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46" w:type="dxa"/>
          </w:tcPr>
          <w:p w:rsidR="00FD1B8B" w:rsidRPr="00BE5AA0" w:rsidRDefault="00FD1B8B"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83" w:type="dxa"/>
          </w:tcPr>
          <w:p w:rsidR="00FD1B8B" w:rsidRPr="00BE5AA0" w:rsidRDefault="00FD1B8B"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13" w:type="dxa"/>
            <w:gridSpan w:val="2"/>
          </w:tcPr>
          <w:p w:rsidR="00FD1B8B" w:rsidRPr="00BE5AA0" w:rsidRDefault="00FD1B8B"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7DCE">
        <w:tc>
          <w:tcPr>
            <w:tcW w:w="2514"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42" w:type="dxa"/>
            <w:gridSpan w:val="4"/>
          </w:tcPr>
          <w:p w:rsidR="00FD1B8B" w:rsidRPr="00BE5AA0" w:rsidRDefault="00FD1B8B" w:rsidP="00346FD5">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BA7DCE" w:rsidRPr="00BE5AA0" w:rsidTr="00BA7DCE">
        <w:tc>
          <w:tcPr>
            <w:tcW w:w="2514"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342"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7DCE">
        <w:tc>
          <w:tcPr>
            <w:tcW w:w="2514" w:type="dxa"/>
          </w:tcPr>
          <w:p w:rsidR="0090500E" w:rsidRDefault="0090500E" w:rsidP="00253917">
            <w:pPr>
              <w:spacing w:after="0"/>
              <w:rPr>
                <w:rFonts w:ascii="Times New Roman" w:hAnsi="Times New Roman" w:cs="Times New Roman"/>
                <w:b/>
                <w:bCs/>
                <w:sz w:val="24"/>
                <w:szCs w:val="24"/>
              </w:rPr>
            </w:pPr>
          </w:p>
        </w:tc>
        <w:tc>
          <w:tcPr>
            <w:tcW w:w="6342" w:type="dxa"/>
            <w:gridSpan w:val="4"/>
          </w:tcPr>
          <w:p w:rsidR="0090500E" w:rsidRDefault="0090500E" w:rsidP="00253917">
            <w:pPr>
              <w:spacing w:after="0"/>
              <w:rPr>
                <w:rFonts w:ascii="Times New Roman" w:hAnsi="Times New Roman" w:cs="Times New Roman"/>
                <w:sz w:val="24"/>
                <w:szCs w:val="24"/>
              </w:rPr>
            </w:pPr>
          </w:p>
        </w:tc>
      </w:tr>
      <w:tr w:rsidR="00BA7DCE" w:rsidRPr="00BE5AA0" w:rsidTr="00BA7DCE">
        <w:tc>
          <w:tcPr>
            <w:tcW w:w="8856" w:type="dxa"/>
            <w:gridSpan w:val="5"/>
            <w:tcBorders>
              <w:bottom w:val="single" w:sz="4" w:space="0" w:color="auto"/>
            </w:tcBorders>
            <w:shd w:val="clear" w:color="auto" w:fill="4F81BD"/>
          </w:tcPr>
          <w:p w:rsidR="00BA7DCE" w:rsidRPr="00BE5AA0" w:rsidRDefault="00BA7DCE" w:rsidP="00EC3658">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541E94">
      <w:pPr>
        <w:spacing w:after="0"/>
        <w:rPr>
          <w:rFonts w:ascii="Times New Roman" w:hAnsi="Times New Roman" w:cs="Times New Roman"/>
          <w:b/>
          <w:bCs/>
          <w:sz w:val="24"/>
          <w:szCs w:val="24"/>
        </w:rPr>
      </w:pPr>
    </w:p>
    <w:p w:rsidR="00FD1B8B" w:rsidRPr="00BE5AA0" w:rsidRDefault="00FD1B8B"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to determine three percentages, as follows:</w:t>
      </w:r>
    </w:p>
    <w:p w:rsidR="00E65CD2" w:rsidRDefault="00FD1B8B">
      <w:pPr>
        <w:pStyle w:val="ListParagraph"/>
        <w:numPr>
          <w:ilvl w:val="0"/>
          <w:numId w:val="43"/>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advanced coursework</w:t>
      </w:r>
    </w:p>
    <w:p w:rsidR="00E65CD2" w:rsidRDefault="00FD1B8B">
      <w:pPr>
        <w:pStyle w:val="ListParagraph"/>
        <w:numPr>
          <w:ilvl w:val="0"/>
          <w:numId w:val="43"/>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dual enrollment classes</w:t>
      </w:r>
    </w:p>
    <w:p w:rsidR="00FD1B8B" w:rsidRPr="00BE5AA0" w:rsidRDefault="00FD1B8B"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both advanced coursework and dual enrollment classes</w:t>
      </w:r>
    </w:p>
    <w:p w:rsidR="00FD1B8B" w:rsidRPr="00BE5AA0" w:rsidRDefault="00FD1B8B" w:rsidP="00647CA3">
      <w:pPr>
        <w:spacing w:after="0" w:line="240" w:lineRule="auto"/>
        <w:rPr>
          <w:rFonts w:ascii="Times New Roman" w:hAnsi="Times New Roman" w:cs="Times New Roman"/>
          <w:sz w:val="24"/>
          <w:szCs w:val="24"/>
        </w:rPr>
      </w:pPr>
    </w:p>
    <w:p w:rsidR="000414F1" w:rsidRDefault="000414F1" w:rsidP="00647CA3">
      <w:pPr>
        <w:spacing w:after="0" w:line="240" w:lineRule="auto"/>
        <w:rPr>
          <w:rFonts w:ascii="Times New Roman" w:hAnsi="Times New Roman" w:cs="Times New Roman"/>
          <w:sz w:val="24"/>
          <w:szCs w:val="24"/>
        </w:rPr>
      </w:pPr>
    </w:p>
    <w:p w:rsidR="00FD1B8B" w:rsidRPr="00BE5AA0" w:rsidRDefault="00FD1B8B"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For the percentage completing advanced coursework</w:t>
      </w:r>
    </w:p>
    <w:p w:rsidR="00FD1B8B" w:rsidRPr="00BE5AA0" w:rsidRDefault="00FD1B8B"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220"/>
      </w:tblGrid>
      <w:tr w:rsidR="00FD1B8B" w:rsidRPr="00BE5AA0" w:rsidTr="00647CA3">
        <w:tc>
          <w:tcPr>
            <w:tcW w:w="88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rsidTr="00647CA3">
        <w:tc>
          <w:tcPr>
            <w:tcW w:w="361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completed advanced coursework</w:t>
            </w:r>
          </w:p>
        </w:tc>
        <w:tc>
          <w:tcPr>
            <w:tcW w:w="522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DG732</w:t>
            </w:r>
          </w:p>
        </w:tc>
      </w:tr>
      <w:tr w:rsidR="00FD1B8B" w:rsidRPr="00BE5AA0" w:rsidTr="00647CA3">
        <w:tc>
          <w:tcPr>
            <w:tcW w:w="88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rsidTr="00647CA3">
        <w:tc>
          <w:tcPr>
            <w:tcW w:w="361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522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FD1B8B" w:rsidRPr="00BE5AA0" w:rsidRDefault="00FD1B8B" w:rsidP="00541E94">
      <w:pPr>
        <w:spacing w:after="0" w:line="240" w:lineRule="auto"/>
        <w:rPr>
          <w:rFonts w:ascii="Times New Roman" w:hAnsi="Times New Roman" w:cs="Times New Roman"/>
          <w:sz w:val="24"/>
          <w:szCs w:val="24"/>
        </w:rPr>
      </w:pPr>
    </w:p>
    <w:p w:rsidR="00FD1B8B" w:rsidRPr="00BE5AA0" w:rsidRDefault="00FD1B8B" w:rsidP="00F4081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For the percentage completing dual enrollment classes</w:t>
      </w:r>
    </w:p>
    <w:p w:rsidR="00FD1B8B" w:rsidRPr="00BE5AA0" w:rsidRDefault="00FD1B8B" w:rsidP="00F4081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3780"/>
      </w:tblGrid>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tc>
          <w:tcPr>
            <w:tcW w:w="415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completed dual enrollment classes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DG733</w:t>
            </w:r>
          </w:p>
        </w:tc>
      </w:tr>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tc>
          <w:tcPr>
            <w:tcW w:w="415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FD1B8B" w:rsidRPr="00BE5AA0" w:rsidRDefault="00FD1B8B" w:rsidP="00F4081A">
      <w:pPr>
        <w:spacing w:after="0" w:line="240" w:lineRule="auto"/>
        <w:rPr>
          <w:rFonts w:ascii="Times New Roman" w:hAnsi="Times New Roman" w:cs="Times New Roman"/>
          <w:sz w:val="24"/>
          <w:szCs w:val="24"/>
        </w:rPr>
      </w:pPr>
    </w:p>
    <w:p w:rsidR="00FD1B8B" w:rsidRPr="00BE5AA0" w:rsidRDefault="00FD1B8B" w:rsidP="00F4081A">
      <w:pPr>
        <w:spacing w:after="0" w:line="240" w:lineRule="auto"/>
        <w:rPr>
          <w:rFonts w:ascii="Times New Roman" w:hAnsi="Times New Roman" w:cs="Times New Roman"/>
          <w:sz w:val="24"/>
          <w:szCs w:val="24"/>
        </w:rPr>
      </w:pPr>
    </w:p>
    <w:p w:rsidR="00FD1B8B" w:rsidRPr="00BE5AA0" w:rsidRDefault="00FD1B8B" w:rsidP="00542B87">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For the percentage completing both advanced </w:t>
      </w:r>
      <w:r>
        <w:rPr>
          <w:rFonts w:ascii="Times New Roman" w:hAnsi="Times New Roman" w:cs="Times New Roman"/>
          <w:sz w:val="24"/>
          <w:szCs w:val="24"/>
        </w:rPr>
        <w:t>coursework</w:t>
      </w:r>
      <w:r w:rsidRPr="00BE5AA0">
        <w:rPr>
          <w:rFonts w:ascii="Times New Roman" w:hAnsi="Times New Roman" w:cs="Times New Roman"/>
          <w:sz w:val="24"/>
          <w:szCs w:val="24"/>
        </w:rPr>
        <w:t xml:space="preserve"> and dual enrollment classes</w:t>
      </w:r>
    </w:p>
    <w:p w:rsidR="00FD1B8B" w:rsidRPr="00BE5AA0" w:rsidRDefault="00FD1B8B" w:rsidP="00542B8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3780"/>
      </w:tblGrid>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tc>
          <w:tcPr>
            <w:tcW w:w="4158" w:type="dxa"/>
          </w:tcPr>
          <w:p w:rsidR="00FD1B8B" w:rsidRPr="00BE5AA0" w:rsidRDefault="00FD1B8B" w:rsidP="007E68A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 of students who completed both advanced </w:t>
            </w:r>
            <w:r>
              <w:rPr>
                <w:rFonts w:ascii="Times New Roman" w:hAnsi="Times New Roman" w:cs="Times New Roman"/>
                <w:sz w:val="24"/>
                <w:szCs w:val="24"/>
              </w:rPr>
              <w:t>coursework</w:t>
            </w:r>
            <w:r w:rsidRPr="00BE5AA0">
              <w:rPr>
                <w:rFonts w:ascii="Times New Roman" w:hAnsi="Times New Roman" w:cs="Times New Roman"/>
                <w:sz w:val="24"/>
                <w:szCs w:val="24"/>
              </w:rPr>
              <w:t xml:space="preserve"> and dual enrollment classes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DG734</w:t>
            </w:r>
          </w:p>
        </w:tc>
      </w:tr>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tc>
          <w:tcPr>
            <w:tcW w:w="415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FD1B8B" w:rsidRPr="00BE5AA0" w:rsidRDefault="00FD1B8B" w:rsidP="00542B87">
      <w:pPr>
        <w:spacing w:after="0" w:line="240" w:lineRule="auto"/>
        <w:rPr>
          <w:rFonts w:ascii="Times New Roman" w:hAnsi="Times New Roman" w:cs="Times New Roman"/>
          <w:sz w:val="24"/>
          <w:szCs w:val="24"/>
        </w:rPr>
      </w:pPr>
    </w:p>
    <w:p w:rsidR="00FD1B8B" w:rsidRPr="00BE5AA0" w:rsidRDefault="00FD1B8B" w:rsidP="00541E94">
      <w:pPr>
        <w:spacing w:after="0"/>
        <w:rPr>
          <w:rFonts w:ascii="Times New Roman" w:hAnsi="Times New Roman" w:cs="Times New Roman"/>
          <w:sz w:val="24"/>
          <w:szCs w:val="24"/>
        </w:rPr>
      </w:pPr>
    </w:p>
    <w:p w:rsidR="00FD1B8B" w:rsidRPr="00BE5AA0" w:rsidRDefault="00FD1B8B" w:rsidP="00541E94">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14</w:t>
      </w:r>
    </w:p>
    <w:p w:rsidR="00FD1B8B" w:rsidRPr="00BE5AA0" w:rsidRDefault="00FD1B8B"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College enrollment rates</w:t>
      </w:r>
    </w:p>
    <w:p w:rsidR="00FD1B8B" w:rsidRPr="00BE5AA0" w:rsidRDefault="00FD1B8B" w:rsidP="00541E94">
      <w:pPr>
        <w:spacing w:after="0" w:line="240" w:lineRule="auto"/>
        <w:rPr>
          <w:rFonts w:ascii="Times New Roman" w:hAnsi="Times New Roman" w:cs="Times New Roman"/>
          <w:sz w:val="24"/>
          <w:szCs w:val="24"/>
        </w:rPr>
      </w:pPr>
    </w:p>
    <w:p w:rsidR="00FD1B8B" w:rsidRPr="00BE5AA0" w:rsidRDefault="00FD1B8B"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collected through SFSF reporting.</w:t>
      </w:r>
    </w:p>
    <w:p w:rsidR="00FD1B8B" w:rsidRPr="00BE5AA0" w:rsidRDefault="00FD1B8B" w:rsidP="00995C4B">
      <w:pPr>
        <w:spacing w:after="0" w:line="240" w:lineRule="auto"/>
        <w:rPr>
          <w:rFonts w:ascii="Times New Roman" w:hAnsi="Times New Roman" w:cs="Times New Roman"/>
          <w:sz w:val="24"/>
          <w:szCs w:val="24"/>
        </w:rPr>
      </w:pPr>
    </w:p>
    <w:p w:rsidR="00FD1B8B" w:rsidRDefault="00FD1B8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D1B8B" w:rsidRPr="00BF1701" w:rsidRDefault="00FD1B8B" w:rsidP="00647CA3">
      <w:pPr>
        <w:pStyle w:val="Heading3"/>
        <w:pBdr>
          <w:top w:val="dotted" w:sz="4" w:space="3" w:color="622423"/>
        </w:pBdr>
        <w:rPr>
          <w:rFonts w:ascii="Times New Roman" w:hAnsi="Times New Roman" w:cs="Times New Roman"/>
        </w:rPr>
      </w:pPr>
      <w:r>
        <w:rPr>
          <w:rFonts w:ascii="Times New Roman" w:hAnsi="Times New Roman" w:cs="Times New Roman"/>
        </w:rPr>
        <w:lastRenderedPageBreak/>
        <w:t>Student Connection and School Climate</w:t>
      </w:r>
    </w:p>
    <w:p w:rsidR="00FD1B8B" w:rsidRPr="00BF1701" w:rsidRDefault="00FD1B8B" w:rsidP="00B505F5">
      <w:pPr>
        <w:spacing w:after="0" w:line="240" w:lineRule="auto"/>
        <w:rPr>
          <w:rFonts w:ascii="Times New Roman" w:hAnsi="Times New Roman" w:cs="Times New Roman"/>
          <w:sz w:val="24"/>
          <w:szCs w:val="24"/>
        </w:rPr>
      </w:pPr>
      <w:r>
        <w:rPr>
          <w:rFonts w:ascii="Times New Roman" w:hAnsi="Times New Roman" w:cs="Times New Roman"/>
          <w:sz w:val="24"/>
          <w:szCs w:val="24"/>
        </w:rPr>
        <w:t>There are two st</w:t>
      </w:r>
      <w:r w:rsidRPr="00BF1701">
        <w:rPr>
          <w:rFonts w:ascii="Times New Roman" w:hAnsi="Times New Roman" w:cs="Times New Roman"/>
          <w:sz w:val="24"/>
          <w:szCs w:val="24"/>
        </w:rPr>
        <w:t>udent connection and school climate metrics.</w:t>
      </w:r>
    </w:p>
    <w:p w:rsidR="00FD1B8B" w:rsidRPr="00BF1701" w:rsidRDefault="00FD1B8B" w:rsidP="00995C4B">
      <w:pPr>
        <w:spacing w:after="0" w:line="240" w:lineRule="auto"/>
        <w:rPr>
          <w:rFonts w:ascii="Times New Roman" w:hAnsi="Times New Roman" w:cs="Times New Roman"/>
          <w:sz w:val="24"/>
          <w:szCs w:val="24"/>
        </w:rPr>
      </w:pPr>
    </w:p>
    <w:p w:rsidR="00FD1B8B" w:rsidRPr="00BF1701" w:rsidRDefault="00FD1B8B" w:rsidP="00995C4B">
      <w:pPr>
        <w:spacing w:after="0" w:line="240" w:lineRule="auto"/>
        <w:rPr>
          <w:rFonts w:ascii="Times New Roman" w:hAnsi="Times New Roman" w:cs="Times New Roman"/>
          <w:b/>
          <w:bCs/>
          <w:sz w:val="24"/>
          <w:szCs w:val="24"/>
        </w:rPr>
      </w:pPr>
      <w:r w:rsidRPr="00BF1701">
        <w:rPr>
          <w:rFonts w:ascii="Times New Roman" w:hAnsi="Times New Roman" w:cs="Times New Roman"/>
          <w:b/>
          <w:bCs/>
          <w:sz w:val="24"/>
          <w:szCs w:val="24"/>
        </w:rPr>
        <w:t>Metric 15</w:t>
      </w:r>
    </w:p>
    <w:p w:rsidR="00FD1B8B" w:rsidRPr="00BF1701" w:rsidRDefault="00FD1B8B"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Discipline incidents</w:t>
      </w:r>
    </w:p>
    <w:p w:rsidR="00FD1B8B" w:rsidRPr="00BF1701" w:rsidRDefault="00FD1B8B" w:rsidP="00556333">
      <w:pPr>
        <w:spacing w:after="0" w:line="240" w:lineRule="auto"/>
        <w:rPr>
          <w:rFonts w:ascii="Times New Roman" w:hAnsi="Times New Roman" w:cs="Times New Roman"/>
          <w:sz w:val="24"/>
          <w:szCs w:val="24"/>
        </w:rPr>
      </w:pPr>
    </w:p>
    <w:p w:rsidR="00FD1B8B" w:rsidRDefault="00FD1B8B" w:rsidP="00556333">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 xml:space="preserve">This metric will be obtained from the following data groups listed in </w:t>
      </w:r>
      <w:r>
        <w:rPr>
          <w:rFonts w:ascii="Times New Roman" w:hAnsi="Times New Roman" w:cs="Times New Roman"/>
          <w:sz w:val="24"/>
          <w:szCs w:val="24"/>
        </w:rPr>
        <w:t>A</w:t>
      </w:r>
      <w:r w:rsidRPr="00BF1701">
        <w:rPr>
          <w:rFonts w:ascii="Times New Roman" w:hAnsi="Times New Roman" w:cs="Times New Roman"/>
          <w:sz w:val="24"/>
          <w:szCs w:val="24"/>
        </w:rPr>
        <w:t>ttachment B-3.</w:t>
      </w:r>
    </w:p>
    <w:p w:rsidR="00FD1B8B" w:rsidRPr="00BF1701" w:rsidRDefault="00FD1B8B"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5"/>
        <w:gridCol w:w="1080"/>
        <w:gridCol w:w="1080"/>
        <w:gridCol w:w="4325"/>
      </w:tblGrid>
      <w:tr w:rsidR="00FD1B8B" w:rsidRPr="00994AEC">
        <w:trPr>
          <w:trHeight w:val="255"/>
        </w:trPr>
        <w:tc>
          <w:tcPr>
            <w:tcW w:w="2715"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Data group name</w:t>
            </w:r>
          </w:p>
        </w:tc>
        <w:tc>
          <w:tcPr>
            <w:tcW w:w="1080" w:type="dxa"/>
            <w:vAlign w:val="bottom"/>
          </w:tcPr>
          <w:p w:rsidR="00FD1B8B" w:rsidRPr="005D6554" w:rsidRDefault="00FD1B8B" w:rsidP="00574A1D">
            <w:pPr>
              <w:spacing w:after="0" w:line="240" w:lineRule="auto"/>
              <w:jc w:val="center"/>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DG</w:t>
            </w:r>
            <w:r>
              <w:rPr>
                <w:rFonts w:ascii="Times New Roman" w:hAnsi="Times New Roman" w:cs="Times New Roman"/>
                <w:b/>
                <w:bCs/>
                <w:color w:val="000000"/>
                <w:sz w:val="24"/>
                <w:szCs w:val="24"/>
              </w:rPr>
              <w:t xml:space="preserve"> ID</w:t>
            </w:r>
          </w:p>
        </w:tc>
        <w:tc>
          <w:tcPr>
            <w:tcW w:w="1080"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File</w:t>
            </w:r>
          </w:p>
        </w:tc>
        <w:tc>
          <w:tcPr>
            <w:tcW w:w="4325" w:type="dxa"/>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Listed under topic</w:t>
            </w:r>
          </w:p>
        </w:tc>
      </w:tr>
      <w:tr w:rsidR="00FD1B8B" w:rsidRPr="00994AEC">
        <w:trPr>
          <w:trHeight w:val="255"/>
        </w:trPr>
        <w:tc>
          <w:tcPr>
            <w:tcW w:w="2715"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Discipline incidents table</w:t>
            </w:r>
          </w:p>
        </w:tc>
        <w:tc>
          <w:tcPr>
            <w:tcW w:w="1080" w:type="dxa"/>
            <w:vAlign w:val="bottom"/>
          </w:tcPr>
          <w:p w:rsidR="00FD1B8B" w:rsidRPr="00BF1701" w:rsidRDefault="00FD1B8B" w:rsidP="00574A1D">
            <w:pPr>
              <w:spacing w:after="0" w:line="240" w:lineRule="auto"/>
              <w:jc w:val="center"/>
              <w:rPr>
                <w:rFonts w:ascii="Times New Roman" w:hAnsi="Times New Roman" w:cs="Times New Roman"/>
                <w:color w:val="000000"/>
                <w:sz w:val="24"/>
                <w:szCs w:val="24"/>
              </w:rPr>
            </w:pPr>
            <w:r w:rsidRPr="00BF1701">
              <w:rPr>
                <w:rFonts w:ascii="Times New Roman" w:hAnsi="Times New Roman" w:cs="Times New Roman"/>
                <w:color w:val="000000"/>
                <w:sz w:val="24"/>
                <w:szCs w:val="24"/>
              </w:rPr>
              <w:t>523</w:t>
            </w:r>
          </w:p>
        </w:tc>
        <w:tc>
          <w:tcPr>
            <w:tcW w:w="1080"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X/N030</w:t>
            </w:r>
          </w:p>
        </w:tc>
        <w:tc>
          <w:tcPr>
            <w:tcW w:w="4325" w:type="dxa"/>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Safe, Drug-Free and Gun-Free Schools</w:t>
            </w:r>
          </w:p>
        </w:tc>
      </w:tr>
    </w:tbl>
    <w:p w:rsidR="00FD1B8B" w:rsidRPr="00BF1701" w:rsidRDefault="00FD1B8B" w:rsidP="00556333">
      <w:pPr>
        <w:spacing w:after="0" w:line="240" w:lineRule="auto"/>
        <w:rPr>
          <w:rFonts w:ascii="Times New Roman" w:hAnsi="Times New Roman" w:cs="Times New Roman"/>
          <w:sz w:val="24"/>
          <w:szCs w:val="24"/>
        </w:rPr>
      </w:pPr>
    </w:p>
    <w:p w:rsidR="00FD1B8B" w:rsidRPr="00BF1701" w:rsidRDefault="00FD1B8B"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Th</w:t>
      </w:r>
      <w:r>
        <w:rPr>
          <w:rFonts w:ascii="Times New Roman" w:hAnsi="Times New Roman" w:cs="Times New Roman"/>
          <w:sz w:val="24"/>
          <w:szCs w:val="24"/>
        </w:rPr>
        <w:t>is</w:t>
      </w:r>
      <w:r w:rsidRPr="00BF1701">
        <w:rPr>
          <w:rFonts w:ascii="Times New Roman" w:hAnsi="Times New Roman" w:cs="Times New Roman"/>
          <w:sz w:val="24"/>
          <w:szCs w:val="24"/>
        </w:rPr>
        <w:t xml:space="preserve"> data group is already collected at the school level.</w:t>
      </w:r>
    </w:p>
    <w:p w:rsidR="00FD1B8B" w:rsidRDefault="00FD1B8B" w:rsidP="00995C4B">
      <w:pPr>
        <w:spacing w:after="0" w:line="240" w:lineRule="auto"/>
        <w:rPr>
          <w:rFonts w:ascii="Times New Roman" w:hAnsi="Times New Roman" w:cs="Times New Roman"/>
          <w:b/>
          <w:bCs/>
          <w:sz w:val="24"/>
          <w:szCs w:val="24"/>
        </w:rPr>
      </w:pPr>
    </w:p>
    <w:p w:rsidR="00FD1B8B" w:rsidRPr="00BF1701" w:rsidRDefault="00FD1B8B" w:rsidP="00995C4B">
      <w:pPr>
        <w:spacing w:after="0" w:line="240" w:lineRule="auto"/>
        <w:rPr>
          <w:rFonts w:ascii="Times New Roman" w:hAnsi="Times New Roman" w:cs="Times New Roman"/>
          <w:b/>
          <w:bCs/>
          <w:sz w:val="24"/>
          <w:szCs w:val="24"/>
        </w:rPr>
      </w:pPr>
      <w:r w:rsidRPr="00BF1701">
        <w:rPr>
          <w:rFonts w:ascii="Times New Roman" w:hAnsi="Times New Roman" w:cs="Times New Roman"/>
          <w:b/>
          <w:bCs/>
          <w:sz w:val="24"/>
          <w:szCs w:val="24"/>
        </w:rPr>
        <w:t>Metric 16</w:t>
      </w:r>
    </w:p>
    <w:p w:rsidR="00FD1B8B" w:rsidRPr="00BF1701" w:rsidRDefault="00FD1B8B"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Truants</w:t>
      </w:r>
    </w:p>
    <w:p w:rsidR="00FD1B8B" w:rsidRPr="00BF1701" w:rsidRDefault="00FD1B8B" w:rsidP="00995C4B">
      <w:pPr>
        <w:spacing w:after="0" w:line="240" w:lineRule="auto"/>
        <w:rPr>
          <w:rFonts w:ascii="Times New Roman" w:hAnsi="Times New Roman" w:cs="Times New Roman"/>
          <w:sz w:val="24"/>
          <w:szCs w:val="24"/>
        </w:rPr>
      </w:pPr>
    </w:p>
    <w:p w:rsidR="00FD1B8B" w:rsidRDefault="00FD1B8B" w:rsidP="00556333">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 xml:space="preserve">This metric will be obtained from the following data groups listed in </w:t>
      </w:r>
      <w:r>
        <w:rPr>
          <w:rFonts w:ascii="Times New Roman" w:hAnsi="Times New Roman" w:cs="Times New Roman"/>
          <w:sz w:val="24"/>
          <w:szCs w:val="24"/>
        </w:rPr>
        <w:t>A</w:t>
      </w:r>
      <w:r w:rsidRPr="00BF1701">
        <w:rPr>
          <w:rFonts w:ascii="Times New Roman" w:hAnsi="Times New Roman" w:cs="Times New Roman"/>
          <w:sz w:val="24"/>
          <w:szCs w:val="24"/>
        </w:rPr>
        <w:t>ttachment B-3</w:t>
      </w:r>
      <w:r>
        <w:rPr>
          <w:rFonts w:ascii="Times New Roman" w:hAnsi="Times New Roman" w:cs="Times New Roman"/>
          <w:sz w:val="24"/>
          <w:szCs w:val="24"/>
        </w:rPr>
        <w:t>.</w:t>
      </w:r>
    </w:p>
    <w:p w:rsidR="00FD1B8B" w:rsidRPr="00BF1701" w:rsidRDefault="00FD1B8B"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5"/>
        <w:gridCol w:w="1170"/>
        <w:gridCol w:w="1080"/>
        <w:gridCol w:w="4505"/>
      </w:tblGrid>
      <w:tr w:rsidR="00FD1B8B" w:rsidRPr="00994AEC">
        <w:trPr>
          <w:trHeight w:val="255"/>
        </w:trPr>
        <w:tc>
          <w:tcPr>
            <w:tcW w:w="2445"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Data group name</w:t>
            </w:r>
          </w:p>
        </w:tc>
        <w:tc>
          <w:tcPr>
            <w:tcW w:w="1170" w:type="dxa"/>
            <w:vAlign w:val="bottom"/>
          </w:tcPr>
          <w:p w:rsidR="00FD1B8B" w:rsidRPr="005D6554" w:rsidRDefault="00FD1B8B" w:rsidP="00574A1D">
            <w:pPr>
              <w:spacing w:after="0" w:line="240" w:lineRule="auto"/>
              <w:jc w:val="center"/>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DG</w:t>
            </w:r>
            <w:r>
              <w:rPr>
                <w:rFonts w:ascii="Times New Roman" w:hAnsi="Times New Roman" w:cs="Times New Roman"/>
                <w:b/>
                <w:bCs/>
                <w:color w:val="000000"/>
                <w:sz w:val="24"/>
                <w:szCs w:val="24"/>
              </w:rPr>
              <w:t xml:space="preserve"> ID</w:t>
            </w:r>
          </w:p>
        </w:tc>
        <w:tc>
          <w:tcPr>
            <w:tcW w:w="1080"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File</w:t>
            </w:r>
          </w:p>
        </w:tc>
        <w:tc>
          <w:tcPr>
            <w:tcW w:w="4505" w:type="dxa"/>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Listed under topic</w:t>
            </w:r>
          </w:p>
        </w:tc>
      </w:tr>
      <w:tr w:rsidR="00FD1B8B" w:rsidRPr="00994AEC">
        <w:trPr>
          <w:trHeight w:val="255"/>
        </w:trPr>
        <w:tc>
          <w:tcPr>
            <w:tcW w:w="2445"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Truants</w:t>
            </w:r>
          </w:p>
        </w:tc>
        <w:tc>
          <w:tcPr>
            <w:tcW w:w="1170" w:type="dxa"/>
            <w:vAlign w:val="bottom"/>
          </w:tcPr>
          <w:p w:rsidR="00FD1B8B" w:rsidRPr="00BF1701" w:rsidRDefault="00FD1B8B" w:rsidP="00574A1D">
            <w:pPr>
              <w:spacing w:after="0" w:line="240" w:lineRule="auto"/>
              <w:jc w:val="center"/>
              <w:rPr>
                <w:rFonts w:ascii="Times New Roman" w:hAnsi="Times New Roman" w:cs="Times New Roman"/>
                <w:color w:val="000000"/>
                <w:sz w:val="24"/>
                <w:szCs w:val="24"/>
              </w:rPr>
            </w:pPr>
            <w:r w:rsidRPr="00BF1701">
              <w:rPr>
                <w:rFonts w:ascii="Times New Roman" w:hAnsi="Times New Roman" w:cs="Times New Roman"/>
                <w:color w:val="000000"/>
                <w:sz w:val="24"/>
                <w:szCs w:val="24"/>
              </w:rPr>
              <w:t>664</w:t>
            </w:r>
          </w:p>
        </w:tc>
        <w:tc>
          <w:tcPr>
            <w:tcW w:w="1080"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X/N131</w:t>
            </w:r>
          </w:p>
        </w:tc>
        <w:tc>
          <w:tcPr>
            <w:tcW w:w="4505" w:type="dxa"/>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Safe, Drug-Free and Gun-Free Schools</w:t>
            </w:r>
          </w:p>
        </w:tc>
      </w:tr>
    </w:tbl>
    <w:p w:rsidR="00FD1B8B" w:rsidRPr="00BF1701" w:rsidRDefault="00FD1B8B" w:rsidP="00556333">
      <w:pPr>
        <w:spacing w:after="0" w:line="240" w:lineRule="auto"/>
        <w:rPr>
          <w:rFonts w:ascii="Times New Roman" w:hAnsi="Times New Roman" w:cs="Times New Roman"/>
          <w:sz w:val="24"/>
          <w:szCs w:val="24"/>
        </w:rPr>
      </w:pPr>
    </w:p>
    <w:p w:rsidR="00FD1B8B" w:rsidRPr="00BF1701" w:rsidRDefault="00FD1B8B" w:rsidP="00C278A8">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In previous school years, th</w:t>
      </w:r>
      <w:r>
        <w:rPr>
          <w:rFonts w:ascii="Times New Roman" w:hAnsi="Times New Roman" w:cs="Times New Roman"/>
          <w:sz w:val="24"/>
          <w:szCs w:val="24"/>
        </w:rPr>
        <w:t>is</w:t>
      </w:r>
      <w:r w:rsidRPr="00BF1701">
        <w:rPr>
          <w:rFonts w:ascii="Times New Roman" w:hAnsi="Times New Roman" w:cs="Times New Roman"/>
          <w:sz w:val="24"/>
          <w:szCs w:val="24"/>
        </w:rPr>
        <w:t xml:space="preserve"> data group was collected only at the state and LEA level.  The requirement is being expanded to collect at the school level for schools </w:t>
      </w:r>
      <w:r>
        <w:rPr>
          <w:rFonts w:ascii="Times New Roman" w:hAnsi="Times New Roman" w:cs="Times New Roman"/>
          <w:sz w:val="24"/>
          <w:szCs w:val="24"/>
        </w:rPr>
        <w:t>that implemented the restart, transformation, or turnaround model</w:t>
      </w:r>
      <w:r w:rsidRPr="00BF1701" w:rsidDel="00B01DD5">
        <w:rPr>
          <w:rFonts w:ascii="Times New Roman" w:hAnsi="Times New Roman" w:cs="Times New Roman"/>
          <w:sz w:val="24"/>
          <w:szCs w:val="24"/>
        </w:rPr>
        <w:t xml:space="preserve"> </w:t>
      </w:r>
      <w:r>
        <w:rPr>
          <w:rFonts w:ascii="Times New Roman" w:hAnsi="Times New Roman" w:cs="Times New Roman"/>
          <w:sz w:val="24"/>
          <w:szCs w:val="24"/>
        </w:rPr>
        <w:t>and were served with</w:t>
      </w:r>
      <w:r w:rsidRPr="00BF1701">
        <w:rPr>
          <w:rFonts w:ascii="Times New Roman" w:hAnsi="Times New Roman" w:cs="Times New Roman"/>
          <w:sz w:val="24"/>
          <w:szCs w:val="24"/>
        </w:rPr>
        <w:t xml:space="preserve"> SIG</w:t>
      </w:r>
      <w:r>
        <w:rPr>
          <w:rFonts w:ascii="Times New Roman" w:hAnsi="Times New Roman" w:cs="Times New Roman"/>
          <w:sz w:val="24"/>
          <w:szCs w:val="24"/>
        </w:rPr>
        <w:t xml:space="preserve"> funds</w:t>
      </w:r>
      <w:r w:rsidRPr="00BF1701">
        <w:rPr>
          <w:rFonts w:ascii="Times New Roman" w:hAnsi="Times New Roman" w:cs="Times New Roman"/>
          <w:sz w:val="24"/>
          <w:szCs w:val="24"/>
        </w:rPr>
        <w:t>.</w:t>
      </w:r>
    </w:p>
    <w:p w:rsidR="00FD1B8B" w:rsidRDefault="00FD1B8B">
      <w:pPr>
        <w:rPr>
          <w:rFonts w:ascii="Times New Roman" w:hAnsi="Times New Roman" w:cs="Times New Roman"/>
          <w:sz w:val="24"/>
          <w:szCs w:val="24"/>
        </w:rPr>
      </w:pPr>
      <w:r>
        <w:rPr>
          <w:rFonts w:ascii="Times New Roman" w:hAnsi="Times New Roman" w:cs="Times New Roman"/>
          <w:sz w:val="24"/>
          <w:szCs w:val="24"/>
        </w:rPr>
        <w:br w:type="page"/>
      </w:r>
    </w:p>
    <w:p w:rsidR="00FD1B8B" w:rsidRPr="00BF1701" w:rsidRDefault="00FD1B8B" w:rsidP="00647CA3">
      <w:pPr>
        <w:pStyle w:val="Heading3"/>
        <w:pBdr>
          <w:top w:val="dotted" w:sz="4" w:space="3" w:color="622423"/>
        </w:pBdr>
        <w:rPr>
          <w:rFonts w:ascii="Times New Roman" w:hAnsi="Times New Roman" w:cs="Times New Roman"/>
        </w:rPr>
      </w:pPr>
      <w:r w:rsidRPr="00BF1701">
        <w:rPr>
          <w:rFonts w:ascii="Times New Roman" w:hAnsi="Times New Roman" w:cs="Times New Roman"/>
        </w:rPr>
        <w:lastRenderedPageBreak/>
        <w:t>Talent</w:t>
      </w:r>
    </w:p>
    <w:p w:rsidR="00FD1B8B" w:rsidRPr="00BE5AA0" w:rsidRDefault="00FD1B8B"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two talent metrics.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17</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Distribution of teachers by performance level on LEA’s teacher evaluation system</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collected through SFSF reporting.</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18</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Teacher attendance rate</w:t>
      </w:r>
    </w:p>
    <w:p w:rsidR="00FD1B8B" w:rsidRPr="00BE5AA0" w:rsidRDefault="00FD1B8B" w:rsidP="00B505F5">
      <w:pPr>
        <w:spacing w:after="0" w:line="240" w:lineRule="auto"/>
        <w:rPr>
          <w:rFonts w:ascii="Times New Roman" w:hAnsi="Times New Roman" w:cs="Times New Roman"/>
          <w:sz w:val="24"/>
          <w:szCs w:val="24"/>
        </w:rPr>
      </w:pPr>
    </w:p>
    <w:p w:rsidR="00FD1B8B" w:rsidRPr="00BE5AA0" w:rsidRDefault="00FD1B8B"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 that implemented the restart, transformation, or turnaround model and were served with SIG funds.</w:t>
      </w:r>
    </w:p>
    <w:p w:rsidR="00FD1B8B" w:rsidRPr="00BE5AA0" w:rsidRDefault="00FD1B8B" w:rsidP="00995C4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268"/>
        <w:gridCol w:w="2192"/>
        <w:gridCol w:w="2183"/>
        <w:gridCol w:w="404"/>
        <w:gridCol w:w="1809"/>
      </w:tblGrid>
      <w:tr w:rsidR="00FD1B8B" w:rsidRPr="00BE5AA0" w:rsidTr="00BA7DCE">
        <w:tc>
          <w:tcPr>
            <w:tcW w:w="7047"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Teacher attendance rate </w:t>
            </w:r>
          </w:p>
        </w:tc>
        <w:tc>
          <w:tcPr>
            <w:tcW w:w="1809" w:type="dxa"/>
            <w:tcBorders>
              <w:top w:val="single" w:sz="4" w:space="0" w:color="auto"/>
            </w:tcBorders>
            <w:shd w:val="clear" w:color="auto" w:fill="4F81BD"/>
          </w:tcPr>
          <w:p w:rsidR="00FD1B8B" w:rsidRPr="00BE5AA0" w:rsidRDefault="00FD1B8B" w:rsidP="006E6006">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ID:735</w:t>
            </w:r>
          </w:p>
        </w:tc>
      </w:tr>
      <w:tr w:rsidR="00FD1B8B" w:rsidRPr="00BE5AA0" w:rsidTr="00BA7DCE">
        <w:tc>
          <w:tcPr>
            <w:tcW w:w="226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588" w:type="dxa"/>
            <w:gridSpan w:val="4"/>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Staff</w:t>
            </w:r>
          </w:p>
        </w:tc>
      </w:tr>
      <w:tr w:rsidR="00FD1B8B" w:rsidRPr="00BE5AA0" w:rsidTr="00BA7DCE">
        <w:tc>
          <w:tcPr>
            <w:tcW w:w="226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588" w:type="dxa"/>
            <w:gridSpan w:val="4"/>
          </w:tcPr>
          <w:p w:rsidR="00FD1B8B" w:rsidRPr="00BE5AA0" w:rsidRDefault="00FD1B8B" w:rsidP="00AA0C25">
            <w:pPr>
              <w:spacing w:after="0"/>
              <w:rPr>
                <w:rFonts w:ascii="Times New Roman" w:hAnsi="Times New Roman" w:cs="Times New Roman"/>
                <w:sz w:val="24"/>
                <w:szCs w:val="24"/>
              </w:rPr>
            </w:pPr>
            <w:r w:rsidRPr="00BE5AA0">
              <w:rPr>
                <w:rFonts w:ascii="Times New Roman" w:hAnsi="Times New Roman" w:cs="Times New Roman"/>
                <w:sz w:val="24"/>
                <w:szCs w:val="24"/>
              </w:rPr>
              <w:t>The number of FTE days teachers worked divided by the maximum number of FTE-teacher working days.</w:t>
            </w:r>
          </w:p>
        </w:tc>
      </w:tr>
      <w:tr w:rsidR="00FD1B8B" w:rsidRPr="00BE5AA0" w:rsidTr="00BA7DCE">
        <w:tc>
          <w:tcPr>
            <w:tcW w:w="226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588" w:type="dxa"/>
            <w:gridSpan w:val="4"/>
          </w:tcPr>
          <w:p w:rsidR="00FD1B8B" w:rsidRPr="00BE5AA0" w:rsidRDefault="00FD1B8B" w:rsidP="005D6554">
            <w:pPr>
              <w:pStyle w:val="ListParagraph"/>
              <w:numPr>
                <w:ilvl w:val="0"/>
                <w:numId w:val="32"/>
              </w:numPr>
              <w:spacing w:after="0"/>
              <w:rPr>
                <w:rFonts w:ascii="Times New Roman" w:hAnsi="Times New Roman" w:cs="Times New Roman"/>
                <w:sz w:val="24"/>
                <w:szCs w:val="24"/>
              </w:rPr>
            </w:pPr>
            <w:r w:rsidRPr="00BE5AA0">
              <w:rPr>
                <w:rFonts w:ascii="Times New Roman" w:hAnsi="Times New Roman" w:cs="Times New Roman"/>
                <w:sz w:val="24"/>
                <w:szCs w:val="24"/>
              </w:rPr>
              <w:t>Percentage (to 2 decimal places)</w:t>
            </w:r>
          </w:p>
        </w:tc>
      </w:tr>
      <w:tr w:rsidR="00FD1B8B" w:rsidRPr="00BE5AA0" w:rsidTr="00BA7DCE">
        <w:tc>
          <w:tcPr>
            <w:tcW w:w="226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588" w:type="dxa"/>
            <w:gridSpan w:val="4"/>
          </w:tcPr>
          <w:p w:rsidR="00FD1B8B" w:rsidRPr="00BE5AA0" w:rsidRDefault="00FD1B8B" w:rsidP="00240689">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rsidTr="00BA7DCE">
        <w:tc>
          <w:tcPr>
            <w:tcW w:w="226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192" w:type="dxa"/>
          </w:tcPr>
          <w:p w:rsidR="00FD1B8B" w:rsidRPr="00BE5AA0" w:rsidRDefault="00FD1B8B" w:rsidP="006E6006">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83" w:type="dxa"/>
          </w:tcPr>
          <w:p w:rsidR="00FD1B8B" w:rsidRPr="00BE5AA0" w:rsidRDefault="00FD1B8B" w:rsidP="00FF2E99">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13" w:type="dxa"/>
            <w:gridSpan w:val="2"/>
          </w:tcPr>
          <w:p w:rsidR="00FD1B8B" w:rsidRPr="00BE5AA0" w:rsidRDefault="00FD1B8B" w:rsidP="00FF2E99">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7DCE">
        <w:tc>
          <w:tcPr>
            <w:tcW w:w="226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588" w:type="dxa"/>
            <w:gridSpan w:val="4"/>
          </w:tcPr>
          <w:p w:rsidR="00FD1B8B" w:rsidRPr="00BE5AA0" w:rsidRDefault="00FD1B8B" w:rsidP="00BF4BF7">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Teachers are considered to </w:t>
            </w:r>
            <w:r>
              <w:rPr>
                <w:rFonts w:ascii="Times New Roman" w:hAnsi="Times New Roman" w:cs="Times New Roman"/>
                <w:sz w:val="24"/>
                <w:szCs w:val="24"/>
              </w:rPr>
              <w:t>be “absent”</w:t>
            </w:r>
            <w:r w:rsidRPr="00BE5AA0">
              <w:rPr>
                <w:rFonts w:ascii="Times New Roman" w:hAnsi="Times New Roman" w:cs="Times New Roman"/>
                <w:sz w:val="24"/>
                <w:szCs w:val="24"/>
              </w:rPr>
              <w:t xml:space="preserve"> if the definition below is met.</w:t>
            </w:r>
          </w:p>
        </w:tc>
      </w:tr>
      <w:tr w:rsidR="00BA7DCE" w:rsidRPr="00BE5AA0" w:rsidTr="00BA7DCE">
        <w:tc>
          <w:tcPr>
            <w:tcW w:w="2268" w:type="dxa"/>
          </w:tcPr>
          <w:p w:rsidR="00BA7DCE" w:rsidRPr="00BE5AA0" w:rsidRDefault="00BA7DCE" w:rsidP="00253917">
            <w:pPr>
              <w:spacing w:after="0"/>
              <w:rPr>
                <w:rFonts w:ascii="Times New Roman" w:hAnsi="Times New Roman" w:cs="Times New Roman"/>
                <w:b/>
                <w:bCs/>
                <w:sz w:val="24"/>
                <w:szCs w:val="24"/>
              </w:rPr>
            </w:pPr>
            <w:r>
              <w:rPr>
                <w:rFonts w:ascii="Times New Roman" w:hAnsi="Times New Roman" w:cs="Times New Roman"/>
                <w:b/>
                <w:bCs/>
                <w:sz w:val="24"/>
                <w:szCs w:val="24"/>
              </w:rPr>
              <w:t>File Specification #</w:t>
            </w:r>
          </w:p>
        </w:tc>
        <w:tc>
          <w:tcPr>
            <w:tcW w:w="6588" w:type="dxa"/>
            <w:gridSpan w:val="4"/>
          </w:tcPr>
          <w:p w:rsidR="00BA7DCE" w:rsidRPr="00BE5AA0" w:rsidRDefault="00BA7DCE" w:rsidP="00253917">
            <w:pPr>
              <w:spacing w:after="0"/>
              <w:rPr>
                <w:rFonts w:ascii="Times New Roman" w:hAnsi="Times New Roman" w:cs="Times New Roman"/>
                <w:sz w:val="24"/>
                <w:szCs w:val="24"/>
              </w:rPr>
            </w:pPr>
            <w:r>
              <w:rPr>
                <w:rFonts w:ascii="Times New Roman" w:hAnsi="Times New Roman" w:cs="Times New Roman"/>
                <w:sz w:val="24"/>
                <w:szCs w:val="24"/>
              </w:rPr>
              <w:t>N/X 167</w:t>
            </w:r>
          </w:p>
        </w:tc>
      </w:tr>
      <w:tr w:rsidR="0090500E" w:rsidRPr="00BE5AA0" w:rsidTr="00BA7DCE">
        <w:tc>
          <w:tcPr>
            <w:tcW w:w="2268" w:type="dxa"/>
          </w:tcPr>
          <w:p w:rsidR="0090500E" w:rsidRDefault="0090500E" w:rsidP="00253917">
            <w:pPr>
              <w:spacing w:after="0"/>
              <w:rPr>
                <w:rFonts w:ascii="Times New Roman" w:hAnsi="Times New Roman" w:cs="Times New Roman"/>
                <w:b/>
                <w:bCs/>
                <w:sz w:val="24"/>
                <w:szCs w:val="24"/>
              </w:rPr>
            </w:pPr>
          </w:p>
        </w:tc>
        <w:tc>
          <w:tcPr>
            <w:tcW w:w="6588" w:type="dxa"/>
            <w:gridSpan w:val="4"/>
          </w:tcPr>
          <w:p w:rsidR="0090500E" w:rsidRDefault="0090500E" w:rsidP="00253917">
            <w:pPr>
              <w:spacing w:after="0"/>
              <w:rPr>
                <w:rFonts w:ascii="Times New Roman" w:hAnsi="Times New Roman" w:cs="Times New Roman"/>
                <w:sz w:val="24"/>
                <w:szCs w:val="24"/>
              </w:rPr>
            </w:pPr>
          </w:p>
        </w:tc>
      </w:tr>
      <w:tr w:rsidR="00BA7DCE" w:rsidRPr="00BE5AA0" w:rsidTr="00BA7DCE">
        <w:tc>
          <w:tcPr>
            <w:tcW w:w="2268" w:type="dxa"/>
          </w:tcPr>
          <w:p w:rsidR="00BA7DCE" w:rsidRPr="00BE5AA0" w:rsidRDefault="00BA7DCE" w:rsidP="006E6006">
            <w:pPr>
              <w:spacing w:after="0"/>
              <w:rPr>
                <w:rFonts w:ascii="Times New Roman" w:hAnsi="Times New Roman" w:cs="Times New Roman"/>
                <w:sz w:val="24"/>
                <w:szCs w:val="24"/>
              </w:rPr>
            </w:pPr>
            <w:r w:rsidRPr="00BE5AA0">
              <w:rPr>
                <w:rFonts w:ascii="Times New Roman" w:hAnsi="Times New Roman" w:cs="Times New Roman"/>
                <w:sz w:val="24"/>
                <w:szCs w:val="24"/>
              </w:rPr>
              <w:t>Absent-</w:t>
            </w:r>
          </w:p>
        </w:tc>
        <w:tc>
          <w:tcPr>
            <w:tcW w:w="6588" w:type="dxa"/>
            <w:gridSpan w:val="4"/>
          </w:tcPr>
          <w:p w:rsidR="00BA7DCE" w:rsidRPr="00BE5AA0" w:rsidRDefault="00BA7DCE" w:rsidP="0021003C">
            <w:pPr>
              <w:autoSpaceDE w:val="0"/>
              <w:autoSpaceDN w:val="0"/>
              <w:adjustRightInd w:val="0"/>
              <w:spacing w:after="0" w:line="240" w:lineRule="auto"/>
              <w:rPr>
                <w:rFonts w:ascii="Times New Roman" w:hAnsi="Times New Roman" w:cs="Times New Roman"/>
                <w:sz w:val="24"/>
                <w:szCs w:val="24"/>
              </w:rPr>
            </w:pPr>
            <w:r w:rsidRPr="00447DEA">
              <w:rPr>
                <w:rFonts w:ascii="Times New Roman" w:hAnsi="Times New Roman" w:cs="Times New Roman"/>
                <w:sz w:val="24"/>
                <w:szCs w:val="24"/>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Do not include administratively approved leave for professional development, field trips or other off-campus</w:t>
            </w:r>
            <w:r>
              <w:rPr>
                <w:rFonts w:ascii="Times New Roman" w:hAnsi="Times New Roman" w:cs="Times New Roman"/>
                <w:sz w:val="24"/>
                <w:szCs w:val="24"/>
              </w:rPr>
              <w:t xml:space="preserve"> </w:t>
            </w:r>
            <w:r w:rsidRPr="00447DEA">
              <w:rPr>
                <w:rFonts w:ascii="Times New Roman" w:hAnsi="Times New Roman" w:cs="Times New Roman"/>
                <w:sz w:val="24"/>
                <w:szCs w:val="24"/>
              </w:rPr>
              <w:t>activities with students.</w:t>
            </w:r>
          </w:p>
        </w:tc>
      </w:tr>
      <w:tr w:rsidR="00BA7DCE" w:rsidRPr="00994AEC" w:rsidTr="00BA7DCE">
        <w:tc>
          <w:tcPr>
            <w:tcW w:w="8856" w:type="dxa"/>
            <w:gridSpan w:val="5"/>
            <w:tcBorders>
              <w:bottom w:val="single" w:sz="4" w:space="0" w:color="auto"/>
            </w:tcBorders>
            <w:shd w:val="clear" w:color="auto" w:fill="4F81BD"/>
          </w:tcPr>
          <w:p w:rsidR="00BA7DCE" w:rsidRPr="00994AEC" w:rsidRDefault="00BA7DCE" w:rsidP="00FF2E99">
            <w:pPr>
              <w:spacing w:after="0"/>
              <w:rPr>
                <w:rFonts w:ascii="Times New Roman" w:hAnsi="Times New Roman" w:cs="Times New Roman"/>
                <w:b/>
                <w:bCs/>
                <w:color w:val="FFFFFF"/>
                <w:sz w:val="24"/>
                <w:szCs w:val="24"/>
              </w:rPr>
            </w:pPr>
            <w:r w:rsidRPr="00994AEC">
              <w:rPr>
                <w:rFonts w:ascii="Times New Roman" w:hAnsi="Times New Roman" w:cs="Times New Roman"/>
                <w:b/>
                <w:bCs/>
                <w:color w:val="FFFFFF"/>
                <w:sz w:val="24"/>
                <w:szCs w:val="24"/>
              </w:rPr>
              <w:t>STEWARD:OESE</w:t>
            </w:r>
          </w:p>
        </w:tc>
      </w:tr>
      <w:bookmarkEnd w:id="2"/>
    </w:tbl>
    <w:p w:rsidR="00FD1B8B" w:rsidRDefault="00FD1B8B" w:rsidP="00771D5E">
      <w:pPr>
        <w:rPr>
          <w:b/>
          <w:bCs/>
          <w:i/>
          <w:iCs/>
          <w:sz w:val="24"/>
          <w:szCs w:val="24"/>
        </w:rPr>
      </w:pPr>
    </w:p>
    <w:p w:rsidR="00FD1B8B" w:rsidRDefault="00FD1B8B">
      <w:pPr>
        <w:spacing w:after="0" w:line="240" w:lineRule="auto"/>
        <w:rPr>
          <w:rFonts w:ascii="Times New Roman" w:hAnsi="Times New Roman"/>
          <w:caps/>
          <w:color w:val="632423"/>
          <w:spacing w:val="20"/>
          <w:sz w:val="28"/>
          <w:szCs w:val="28"/>
        </w:rPr>
      </w:pPr>
      <w:r>
        <w:rPr>
          <w:rFonts w:ascii="Times New Roman" w:hAnsi="Times New Roman"/>
        </w:rPr>
        <w:br w:type="page"/>
      </w:r>
    </w:p>
    <w:p w:rsidR="00FD1B8B" w:rsidRPr="0054020D" w:rsidRDefault="00FD1B8B" w:rsidP="00532C67">
      <w:pPr>
        <w:pStyle w:val="Heading1"/>
        <w:rPr>
          <w:rFonts w:ascii="Times New Roman" w:hAnsi="Times New Roman"/>
        </w:rPr>
      </w:pPr>
      <w:r w:rsidRPr="00554E9E">
        <w:rPr>
          <w:rFonts w:ascii="Times New Roman" w:hAnsi="Times New Roman"/>
        </w:rPr>
        <w:lastRenderedPageBreak/>
        <w:t>Appendix A – Changes to Version Used in 30-day Public Comment Period</w:t>
      </w:r>
    </w:p>
    <w:p w:rsidR="005033AE" w:rsidRDefault="005033AE" w:rsidP="005033AE">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FD1B8B" w:rsidRDefault="00FD1B8B" w:rsidP="00532C6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3150"/>
        <w:gridCol w:w="4428"/>
      </w:tblGrid>
      <w:tr w:rsidR="00FD1B8B" w:rsidTr="00852D05">
        <w:tc>
          <w:tcPr>
            <w:tcW w:w="1278" w:type="dxa"/>
          </w:tcPr>
          <w:p w:rsidR="00FD1B8B" w:rsidRPr="004D0E8E" w:rsidRDefault="00FD1B8B" w:rsidP="004D0E8E">
            <w:pPr>
              <w:spacing w:after="0" w:line="240" w:lineRule="auto"/>
              <w:jc w:val="center"/>
              <w:rPr>
                <w:rFonts w:ascii="Times New Roman" w:hAnsi="Times New Roman"/>
                <w:b/>
                <w:sz w:val="24"/>
                <w:szCs w:val="24"/>
              </w:rPr>
            </w:pPr>
            <w:r w:rsidRPr="004D0E8E">
              <w:rPr>
                <w:rFonts w:ascii="Times New Roman" w:hAnsi="Times New Roman"/>
                <w:b/>
                <w:sz w:val="24"/>
                <w:szCs w:val="24"/>
              </w:rPr>
              <w:t>Section</w:t>
            </w:r>
          </w:p>
        </w:tc>
        <w:tc>
          <w:tcPr>
            <w:tcW w:w="3150" w:type="dxa"/>
          </w:tcPr>
          <w:p w:rsidR="00FD1B8B" w:rsidRPr="004D0E8E" w:rsidRDefault="00FD1B8B" w:rsidP="004D0E8E">
            <w:pPr>
              <w:spacing w:after="0" w:line="240" w:lineRule="auto"/>
              <w:jc w:val="center"/>
              <w:rPr>
                <w:rFonts w:ascii="Times New Roman" w:hAnsi="Times New Roman"/>
                <w:b/>
                <w:sz w:val="24"/>
                <w:szCs w:val="24"/>
              </w:rPr>
            </w:pPr>
            <w:r w:rsidRPr="004D0E8E">
              <w:rPr>
                <w:rFonts w:ascii="Times New Roman" w:hAnsi="Times New Roman"/>
                <w:b/>
                <w:sz w:val="24"/>
                <w:szCs w:val="24"/>
              </w:rPr>
              <w:t>Change</w:t>
            </w:r>
          </w:p>
        </w:tc>
        <w:tc>
          <w:tcPr>
            <w:tcW w:w="4428" w:type="dxa"/>
          </w:tcPr>
          <w:p w:rsidR="00FD1B8B" w:rsidRPr="004D0E8E" w:rsidRDefault="00FD1B8B" w:rsidP="004D0E8E">
            <w:pPr>
              <w:spacing w:after="0" w:line="240" w:lineRule="auto"/>
              <w:jc w:val="center"/>
              <w:rPr>
                <w:rFonts w:ascii="Times New Roman" w:hAnsi="Times New Roman"/>
                <w:b/>
                <w:sz w:val="24"/>
                <w:szCs w:val="24"/>
              </w:rPr>
            </w:pPr>
            <w:r w:rsidRPr="004D0E8E">
              <w:rPr>
                <w:rFonts w:ascii="Times New Roman" w:hAnsi="Times New Roman"/>
                <w:b/>
                <w:sz w:val="24"/>
                <w:szCs w:val="24"/>
              </w:rPr>
              <w:t>Explanation for Change</w:t>
            </w:r>
          </w:p>
        </w:tc>
      </w:tr>
      <w:tr w:rsidR="00FD1B8B" w:rsidTr="00852D05">
        <w:tc>
          <w:tcPr>
            <w:tcW w:w="127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All</w:t>
            </w:r>
          </w:p>
        </w:tc>
        <w:tc>
          <w:tcPr>
            <w:tcW w:w="3150"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“New” and “Revised” notes are removed for items that were “new” or “revised” in the 30-day package.</w:t>
            </w:r>
          </w:p>
        </w:tc>
        <w:tc>
          <w:tcPr>
            <w:tcW w:w="442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 xml:space="preserve">Unless noted otherwise in the document, these changes have been incorporated into the final package. </w:t>
            </w:r>
          </w:p>
        </w:tc>
      </w:tr>
      <w:tr w:rsidR="00CD3014" w:rsidTr="00852D05">
        <w:tc>
          <w:tcPr>
            <w:tcW w:w="1278" w:type="dxa"/>
          </w:tcPr>
          <w:p w:rsidR="00CD3014" w:rsidRPr="004D0E8E" w:rsidRDefault="00CD3014" w:rsidP="004D0E8E">
            <w:pPr>
              <w:spacing w:after="0" w:line="240" w:lineRule="auto"/>
              <w:rPr>
                <w:rFonts w:ascii="Times New Roman" w:hAnsi="Times New Roman"/>
                <w:sz w:val="24"/>
                <w:szCs w:val="24"/>
              </w:rPr>
            </w:pPr>
            <w:r>
              <w:rPr>
                <w:rFonts w:ascii="Times New Roman" w:hAnsi="Times New Roman"/>
                <w:sz w:val="24"/>
                <w:szCs w:val="24"/>
              </w:rPr>
              <w:t>New data groups</w:t>
            </w:r>
          </w:p>
        </w:tc>
        <w:tc>
          <w:tcPr>
            <w:tcW w:w="3150" w:type="dxa"/>
          </w:tcPr>
          <w:p w:rsidR="00CD3014" w:rsidRPr="004D0E8E" w:rsidRDefault="00CD3014" w:rsidP="004D0E8E">
            <w:pPr>
              <w:spacing w:after="0" w:line="240" w:lineRule="auto"/>
              <w:rPr>
                <w:rFonts w:ascii="Times New Roman" w:hAnsi="Times New Roman"/>
                <w:sz w:val="24"/>
                <w:szCs w:val="24"/>
              </w:rPr>
            </w:pPr>
            <w:r>
              <w:rPr>
                <w:rFonts w:ascii="Times New Roman" w:hAnsi="Times New Roman"/>
                <w:sz w:val="24"/>
                <w:szCs w:val="24"/>
              </w:rPr>
              <w:t>Moved web address to a footnote</w:t>
            </w:r>
          </w:p>
        </w:tc>
        <w:tc>
          <w:tcPr>
            <w:tcW w:w="4428" w:type="dxa"/>
          </w:tcPr>
          <w:p w:rsidR="00CD3014" w:rsidRPr="004D0E8E" w:rsidRDefault="00CD3014" w:rsidP="004D0E8E">
            <w:pPr>
              <w:spacing w:after="0" w:line="240" w:lineRule="auto"/>
              <w:rPr>
                <w:rFonts w:ascii="Times New Roman" w:hAnsi="Times New Roman"/>
                <w:sz w:val="24"/>
                <w:szCs w:val="24"/>
              </w:rPr>
            </w:pPr>
            <w:r>
              <w:rPr>
                <w:rFonts w:ascii="Times New Roman" w:hAnsi="Times New Roman"/>
                <w:sz w:val="24"/>
                <w:szCs w:val="24"/>
              </w:rPr>
              <w:t>Formatting</w:t>
            </w:r>
          </w:p>
        </w:tc>
      </w:tr>
      <w:tr w:rsidR="00FD1B8B" w:rsidTr="00852D05">
        <w:tc>
          <w:tcPr>
            <w:tcW w:w="127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New data groups and metric 8</w:t>
            </w:r>
          </w:p>
        </w:tc>
        <w:tc>
          <w:tcPr>
            <w:tcW w:w="3150"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Added the word “table” to the end of the data group name of DG730.</w:t>
            </w:r>
          </w:p>
        </w:tc>
        <w:tc>
          <w:tcPr>
            <w:tcW w:w="442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To conform to the naming convention for data groups.</w:t>
            </w:r>
          </w:p>
        </w:tc>
      </w:tr>
      <w:tr w:rsidR="00281AA3" w:rsidTr="00852D05">
        <w:tc>
          <w:tcPr>
            <w:tcW w:w="1278" w:type="dxa"/>
          </w:tcPr>
          <w:p w:rsidR="00281AA3" w:rsidRPr="004D0E8E" w:rsidRDefault="00281AA3" w:rsidP="004D0E8E">
            <w:pPr>
              <w:spacing w:after="0" w:line="240" w:lineRule="auto"/>
              <w:rPr>
                <w:rFonts w:ascii="Times New Roman" w:hAnsi="Times New Roman"/>
                <w:sz w:val="24"/>
                <w:szCs w:val="24"/>
              </w:rPr>
            </w:pPr>
            <w:r>
              <w:rPr>
                <w:rFonts w:ascii="Times New Roman" w:hAnsi="Times New Roman"/>
                <w:sz w:val="24"/>
                <w:szCs w:val="24"/>
              </w:rPr>
              <w:t>Metric 8</w:t>
            </w:r>
          </w:p>
        </w:tc>
        <w:tc>
          <w:tcPr>
            <w:tcW w:w="3150" w:type="dxa"/>
          </w:tcPr>
          <w:p w:rsidR="00281AA3" w:rsidRPr="004D0E8E" w:rsidRDefault="00281AA3" w:rsidP="004D0E8E">
            <w:pPr>
              <w:spacing w:after="0" w:line="240" w:lineRule="auto"/>
              <w:rPr>
                <w:rFonts w:ascii="Times New Roman" w:hAnsi="Times New Roman"/>
                <w:sz w:val="24"/>
                <w:szCs w:val="24"/>
              </w:rPr>
            </w:pPr>
            <w:r>
              <w:rPr>
                <w:rFonts w:ascii="Times New Roman" w:hAnsi="Times New Roman"/>
                <w:sz w:val="24"/>
                <w:szCs w:val="24"/>
              </w:rPr>
              <w:t>Deleted “achievement percentile” from the category sets and subtotal of DG730 and added a new data group</w:t>
            </w:r>
            <w:r w:rsidR="00852D05">
              <w:rPr>
                <w:rFonts w:ascii="Times New Roman" w:hAnsi="Times New Roman"/>
                <w:sz w:val="24"/>
                <w:szCs w:val="24"/>
              </w:rPr>
              <w:t>, Achievement percentile table (DG751).</w:t>
            </w:r>
            <w:r>
              <w:rPr>
                <w:rFonts w:ascii="Times New Roman" w:hAnsi="Times New Roman"/>
                <w:sz w:val="24"/>
                <w:szCs w:val="24"/>
              </w:rPr>
              <w:t xml:space="preserve"> </w:t>
            </w:r>
          </w:p>
        </w:tc>
        <w:tc>
          <w:tcPr>
            <w:tcW w:w="4428" w:type="dxa"/>
          </w:tcPr>
          <w:p w:rsidR="00281AA3" w:rsidRPr="004D0E8E" w:rsidRDefault="00852D05" w:rsidP="00852D05">
            <w:pPr>
              <w:spacing w:after="0" w:line="240" w:lineRule="auto"/>
              <w:rPr>
                <w:rFonts w:ascii="Times New Roman" w:hAnsi="Times New Roman"/>
                <w:sz w:val="24"/>
                <w:szCs w:val="24"/>
              </w:rPr>
            </w:pPr>
            <w:r>
              <w:rPr>
                <w:rFonts w:ascii="Times New Roman" w:hAnsi="Times New Roman"/>
                <w:sz w:val="24"/>
                <w:szCs w:val="24"/>
              </w:rPr>
              <w:t xml:space="preserve">DG730 did not align with the description of metric 8.  Metric 8 is the average scale score for all students and each subgroup AND the scale score at the cut point for three specific achievement percentiles for all students by subject and grade level at the school.  DG730 originally was designed to collect the scale scores at three specific achievement percentiles for all students AND each subgroup.  Thus DG730 collected data in excess of that required by metric 8.  DG730 was redesigned to collect only the average scale scores for all students and each subgroup.  A new data group </w:t>
            </w:r>
            <w:r w:rsidR="0054552E">
              <w:rPr>
                <w:rFonts w:ascii="Times New Roman" w:hAnsi="Times New Roman"/>
                <w:sz w:val="24"/>
                <w:szCs w:val="24"/>
              </w:rPr>
              <w:t xml:space="preserve">(DG751) </w:t>
            </w:r>
            <w:r>
              <w:rPr>
                <w:rFonts w:ascii="Times New Roman" w:hAnsi="Times New Roman"/>
                <w:sz w:val="24"/>
                <w:szCs w:val="24"/>
              </w:rPr>
              <w:t xml:space="preserve">was added to collect the scale scores at the cut point for certain achievement percentiles for all students (and not each subgroup) at the school.  With these changes the data groups now match the data needed according to the </w:t>
            </w:r>
            <w:r w:rsidR="0054552E">
              <w:rPr>
                <w:rFonts w:ascii="Times New Roman" w:hAnsi="Times New Roman"/>
                <w:sz w:val="24"/>
                <w:szCs w:val="24"/>
              </w:rPr>
              <w:t>description of metric 8.  The data needed according to the description of metric 8 was less burden than the data as defined by the data group.</w:t>
            </w:r>
          </w:p>
        </w:tc>
      </w:tr>
    </w:tbl>
    <w:p w:rsidR="00FD1B8B" w:rsidRDefault="00FD1B8B" w:rsidP="00771D5E">
      <w:pPr>
        <w:rPr>
          <w:b/>
          <w:bCs/>
          <w:iCs/>
          <w:sz w:val="24"/>
          <w:szCs w:val="24"/>
        </w:rPr>
      </w:pPr>
    </w:p>
    <w:p w:rsidR="00A27E69" w:rsidRDefault="00A27E69" w:rsidP="00771D5E">
      <w:pPr>
        <w:rPr>
          <w:b/>
          <w:bCs/>
          <w:iCs/>
          <w:sz w:val="24"/>
          <w:szCs w:val="24"/>
        </w:rPr>
      </w:pPr>
    </w:p>
    <w:p w:rsidR="00B753FE" w:rsidRPr="002C1B8F" w:rsidRDefault="00B753FE" w:rsidP="00B753FE">
      <w:pPr>
        <w:pStyle w:val="Heading1"/>
        <w:rPr>
          <w:rFonts w:ascii="Times New Roman" w:hAnsi="Times New Roman"/>
          <w:b/>
        </w:rPr>
      </w:pPr>
      <w:r w:rsidRPr="002C1B8F">
        <w:rPr>
          <w:rFonts w:ascii="Times New Roman" w:hAnsi="Times New Roman"/>
          <w:b/>
          <w:sz w:val="32"/>
        </w:rPr>
        <w:lastRenderedPageBreak/>
        <w:t xml:space="preserve">Appendix </w:t>
      </w:r>
      <w:r>
        <w:rPr>
          <w:rFonts w:ascii="Times New Roman" w:hAnsi="Times New Roman"/>
          <w:b/>
          <w:sz w:val="32"/>
        </w:rPr>
        <w:t>B</w:t>
      </w:r>
      <w:r w:rsidRPr="002C1B8F">
        <w:rPr>
          <w:rFonts w:ascii="Times New Roman" w:hAnsi="Times New Roman"/>
          <w:b/>
          <w:sz w:val="32"/>
        </w:rPr>
        <w:t xml:space="preserve"> – Changes </w:t>
      </w:r>
      <w:r>
        <w:rPr>
          <w:rFonts w:ascii="Times New Roman" w:hAnsi="Times New Roman"/>
          <w:b/>
          <w:sz w:val="32"/>
        </w:rPr>
        <w:t>from the Technical Amendments in Attachment H</w:t>
      </w:r>
    </w:p>
    <w:p w:rsidR="00B753FE" w:rsidRDefault="00B753FE" w:rsidP="00B753FE">
      <w:pPr>
        <w:spacing w:after="0" w:line="240" w:lineRule="auto"/>
        <w:rPr>
          <w:rFonts w:ascii="Times New Roman" w:hAnsi="Times New Roman"/>
          <w:sz w:val="24"/>
          <w:szCs w:val="24"/>
        </w:rPr>
      </w:pPr>
      <w:r>
        <w:rPr>
          <w:rFonts w:ascii="Times New Roman" w:hAnsi="Times New Roman"/>
          <w:sz w:val="24"/>
          <w:szCs w:val="24"/>
        </w:rPr>
        <w:t>The table below lists the changes from the technical amendments in Attachment H.  These changes are explained in detail in Attachment H.</w:t>
      </w:r>
    </w:p>
    <w:p w:rsidR="00A27E69" w:rsidRDefault="00A27E69" w:rsidP="00A27E69">
      <w:pPr>
        <w:spacing w:after="0" w:line="240" w:lineRule="auto"/>
        <w:rPr>
          <w:rFonts w:ascii="Times New Roman" w:hAnsi="Times New Roman"/>
          <w:sz w:val="24"/>
          <w:szCs w:val="24"/>
        </w:rPr>
      </w:pPr>
    </w:p>
    <w:p w:rsidR="00066220" w:rsidRDefault="00066220" w:rsidP="00066220">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6</w:t>
      </w:r>
      <w:r w:rsidRPr="00B13186">
        <w:rPr>
          <w:rFonts w:ascii="Times New Roman" w:hAnsi="Times New Roman"/>
          <w:b/>
          <w:sz w:val="24"/>
          <w:szCs w:val="24"/>
        </w:rPr>
        <w:t xml:space="preserve"> T</w:t>
      </w:r>
      <w:r>
        <w:rPr>
          <w:rFonts w:ascii="Times New Roman" w:hAnsi="Times New Roman"/>
          <w:b/>
          <w:sz w:val="24"/>
          <w:szCs w:val="24"/>
        </w:rPr>
        <w:t>echnical Amendments Starting</w:t>
      </w:r>
      <w:r w:rsidRPr="00B13186">
        <w:rPr>
          <w:rFonts w:ascii="Times New Roman" w:hAnsi="Times New Roman"/>
          <w:b/>
          <w:sz w:val="24"/>
          <w:szCs w:val="24"/>
        </w:rPr>
        <w:t xml:space="preserve"> SY 201</w:t>
      </w:r>
      <w:r w:rsidR="0048476B">
        <w:rPr>
          <w:rFonts w:ascii="Times New Roman" w:hAnsi="Times New Roman"/>
          <w:b/>
          <w:sz w:val="24"/>
          <w:szCs w:val="24"/>
        </w:rPr>
        <w:t>0</w:t>
      </w:r>
      <w:r>
        <w:rPr>
          <w:rFonts w:ascii="Times New Roman" w:hAnsi="Times New Roman"/>
          <w:b/>
          <w:sz w:val="24"/>
          <w:szCs w:val="24"/>
        </w:rPr>
        <w:t>-1</w:t>
      </w:r>
      <w:r w:rsidR="0048476B">
        <w:rPr>
          <w:rFonts w:ascii="Times New Roman" w:hAnsi="Times New Roman"/>
          <w:b/>
          <w:sz w:val="24"/>
          <w:szCs w:val="24"/>
        </w:rPr>
        <w:t>1</w:t>
      </w:r>
    </w:p>
    <w:p w:rsidR="00066220" w:rsidRDefault="00066220" w:rsidP="00A27E6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7560"/>
      </w:tblGrid>
      <w:tr w:rsidR="00A12586" w:rsidTr="00A12586">
        <w:tc>
          <w:tcPr>
            <w:tcW w:w="1278" w:type="dxa"/>
          </w:tcPr>
          <w:p w:rsidR="00A12586" w:rsidRPr="004D0E8E" w:rsidRDefault="00A12586" w:rsidP="00253917">
            <w:pPr>
              <w:spacing w:after="0" w:line="240" w:lineRule="auto"/>
              <w:jc w:val="center"/>
              <w:rPr>
                <w:rFonts w:ascii="Times New Roman" w:hAnsi="Times New Roman"/>
                <w:b/>
                <w:sz w:val="24"/>
                <w:szCs w:val="24"/>
              </w:rPr>
            </w:pPr>
            <w:r w:rsidRPr="004D0E8E">
              <w:rPr>
                <w:rFonts w:ascii="Times New Roman" w:hAnsi="Times New Roman"/>
                <w:b/>
                <w:sz w:val="24"/>
                <w:szCs w:val="24"/>
              </w:rPr>
              <w:t>Section</w:t>
            </w:r>
          </w:p>
        </w:tc>
        <w:tc>
          <w:tcPr>
            <w:tcW w:w="7560" w:type="dxa"/>
          </w:tcPr>
          <w:p w:rsidR="00A12586" w:rsidRPr="004D0E8E" w:rsidRDefault="00A12586" w:rsidP="00253917">
            <w:pPr>
              <w:spacing w:after="0" w:line="240" w:lineRule="auto"/>
              <w:jc w:val="center"/>
              <w:rPr>
                <w:rFonts w:ascii="Times New Roman" w:hAnsi="Times New Roman"/>
                <w:b/>
                <w:sz w:val="24"/>
                <w:szCs w:val="24"/>
              </w:rPr>
            </w:pPr>
            <w:r w:rsidRPr="004D0E8E">
              <w:rPr>
                <w:rFonts w:ascii="Times New Roman" w:hAnsi="Times New Roman"/>
                <w:b/>
                <w:sz w:val="24"/>
                <w:szCs w:val="24"/>
              </w:rPr>
              <w:t>Change</w:t>
            </w:r>
          </w:p>
        </w:tc>
      </w:tr>
      <w:tr w:rsidR="00162434" w:rsidTr="00A12586">
        <w:tc>
          <w:tcPr>
            <w:tcW w:w="1278" w:type="dxa"/>
          </w:tcPr>
          <w:p w:rsidR="00162434" w:rsidRDefault="00162434" w:rsidP="00253917">
            <w:pPr>
              <w:spacing w:after="0" w:line="240" w:lineRule="auto"/>
              <w:rPr>
                <w:rFonts w:ascii="Times New Roman" w:hAnsi="Times New Roman"/>
                <w:sz w:val="24"/>
                <w:szCs w:val="24"/>
              </w:rPr>
            </w:pPr>
            <w:r>
              <w:rPr>
                <w:rFonts w:ascii="Times New Roman" w:hAnsi="Times New Roman"/>
                <w:sz w:val="24"/>
                <w:szCs w:val="24"/>
              </w:rPr>
              <w:t>Metric 8</w:t>
            </w:r>
          </w:p>
        </w:tc>
        <w:tc>
          <w:tcPr>
            <w:tcW w:w="7560" w:type="dxa"/>
          </w:tcPr>
          <w:p w:rsidR="00162434" w:rsidRDefault="00162434" w:rsidP="00253917">
            <w:pPr>
              <w:spacing w:after="0" w:line="240" w:lineRule="auto"/>
              <w:rPr>
                <w:rFonts w:ascii="Times New Roman" w:hAnsi="Times New Roman"/>
                <w:sz w:val="24"/>
                <w:szCs w:val="24"/>
              </w:rPr>
            </w:pPr>
            <w:r>
              <w:rPr>
                <w:rFonts w:ascii="Times New Roman" w:hAnsi="Times New Roman"/>
                <w:sz w:val="24"/>
                <w:szCs w:val="24"/>
              </w:rPr>
              <w:t>Revised the format of Average scale score (DG730)</w:t>
            </w:r>
          </w:p>
        </w:tc>
      </w:tr>
      <w:tr w:rsidR="00A12586" w:rsidTr="00A12586">
        <w:tc>
          <w:tcPr>
            <w:tcW w:w="1278" w:type="dxa"/>
          </w:tcPr>
          <w:p w:rsidR="00A12586" w:rsidRPr="004D0E8E" w:rsidRDefault="00A12586" w:rsidP="00253917">
            <w:pPr>
              <w:spacing w:after="0" w:line="240" w:lineRule="auto"/>
              <w:rPr>
                <w:rFonts w:ascii="Times New Roman" w:hAnsi="Times New Roman"/>
                <w:sz w:val="24"/>
                <w:szCs w:val="24"/>
              </w:rPr>
            </w:pPr>
            <w:r>
              <w:rPr>
                <w:rFonts w:ascii="Times New Roman" w:hAnsi="Times New Roman"/>
                <w:sz w:val="24"/>
                <w:szCs w:val="24"/>
              </w:rPr>
              <w:t>Metric 12</w:t>
            </w:r>
          </w:p>
        </w:tc>
        <w:tc>
          <w:tcPr>
            <w:tcW w:w="7560" w:type="dxa"/>
          </w:tcPr>
          <w:p w:rsidR="00A12586" w:rsidRPr="004D0E8E" w:rsidRDefault="00A12586" w:rsidP="00253917">
            <w:pPr>
              <w:spacing w:after="0" w:line="240" w:lineRule="auto"/>
              <w:rPr>
                <w:rFonts w:ascii="Times New Roman" w:hAnsi="Times New Roman"/>
                <w:sz w:val="24"/>
                <w:szCs w:val="24"/>
              </w:rPr>
            </w:pPr>
            <w:r>
              <w:rPr>
                <w:rFonts w:ascii="Times New Roman" w:hAnsi="Times New Roman"/>
                <w:sz w:val="24"/>
                <w:szCs w:val="24"/>
              </w:rPr>
              <w:t>Revised the definition of Student attendance rate (DG731)</w:t>
            </w:r>
          </w:p>
        </w:tc>
      </w:tr>
    </w:tbl>
    <w:p w:rsidR="00B753FE" w:rsidRPr="00B753FE" w:rsidRDefault="00B753FE" w:rsidP="00771D5E">
      <w:pPr>
        <w:rPr>
          <w:rFonts w:ascii="Times New Roman" w:hAnsi="Times New Roman" w:cs="Times New Roman"/>
          <w:bCs/>
          <w:iCs/>
          <w:sz w:val="24"/>
          <w:szCs w:val="24"/>
        </w:rPr>
      </w:pPr>
    </w:p>
    <w:p w:rsidR="00B753FE" w:rsidRPr="00B753FE" w:rsidRDefault="00B753FE" w:rsidP="00771D5E">
      <w:pPr>
        <w:rPr>
          <w:rFonts w:ascii="Times New Roman" w:hAnsi="Times New Roman" w:cs="Times New Roman"/>
          <w:bCs/>
          <w:iCs/>
          <w:sz w:val="24"/>
          <w:szCs w:val="24"/>
        </w:rPr>
      </w:pPr>
      <w:r w:rsidRPr="00B753FE">
        <w:rPr>
          <w:rFonts w:ascii="Times New Roman" w:hAnsi="Times New Roman" w:cs="Times New Roman"/>
          <w:bCs/>
          <w:iCs/>
          <w:sz w:val="24"/>
          <w:szCs w:val="24"/>
        </w:rPr>
        <w:t>Also, the file specification numbers were added to the tables describing the new data groups.  The file specification numbers had not been assigned</w:t>
      </w:r>
      <w:r w:rsidR="0090500E">
        <w:rPr>
          <w:rFonts w:ascii="Times New Roman" w:hAnsi="Times New Roman" w:cs="Times New Roman"/>
          <w:bCs/>
          <w:iCs/>
          <w:sz w:val="24"/>
          <w:szCs w:val="24"/>
        </w:rPr>
        <w:t xml:space="preserve"> previously</w:t>
      </w:r>
      <w:r w:rsidRPr="00B753FE">
        <w:rPr>
          <w:rFonts w:ascii="Times New Roman" w:hAnsi="Times New Roman" w:cs="Times New Roman"/>
          <w:bCs/>
          <w:iCs/>
          <w:sz w:val="24"/>
          <w:szCs w:val="24"/>
        </w:rPr>
        <w:t>.</w:t>
      </w:r>
    </w:p>
    <w:p w:rsidR="00B753FE" w:rsidRPr="00B753FE" w:rsidRDefault="00B753FE" w:rsidP="00771D5E">
      <w:pPr>
        <w:rPr>
          <w:rFonts w:ascii="Times New Roman" w:hAnsi="Times New Roman" w:cs="Times New Roman"/>
          <w:bCs/>
          <w:iCs/>
          <w:sz w:val="24"/>
          <w:szCs w:val="24"/>
        </w:rPr>
      </w:pPr>
    </w:p>
    <w:sectPr w:rsidR="00B753FE" w:rsidRPr="00B753FE" w:rsidSect="00095426">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CB" w:rsidRDefault="00CA44CB">
      <w:r>
        <w:separator/>
      </w:r>
    </w:p>
  </w:endnote>
  <w:endnote w:type="continuationSeparator" w:id="0">
    <w:p w:rsidR="00CA44CB" w:rsidRDefault="00CA4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0E" w:rsidRDefault="00AE465F">
    <w:pPr>
      <w:pStyle w:val="Footer"/>
      <w:framePr w:wrap="around" w:vAnchor="text" w:hAnchor="margin" w:xAlign="right" w:y="1"/>
      <w:rPr>
        <w:rStyle w:val="PageNumber"/>
        <w:rFonts w:cs="Cambria"/>
      </w:rPr>
    </w:pPr>
    <w:r>
      <w:rPr>
        <w:rStyle w:val="PageNumber"/>
        <w:rFonts w:cs="Cambria"/>
      </w:rPr>
      <w:fldChar w:fldCharType="begin"/>
    </w:r>
    <w:r w:rsidR="0090500E">
      <w:rPr>
        <w:rStyle w:val="PageNumber"/>
        <w:rFonts w:cs="Cambria"/>
      </w:rPr>
      <w:instrText xml:space="preserve">PAGE  </w:instrText>
    </w:r>
    <w:r>
      <w:rPr>
        <w:rStyle w:val="PageNumber"/>
        <w:rFonts w:cs="Cambria"/>
      </w:rPr>
      <w:fldChar w:fldCharType="end"/>
    </w:r>
  </w:p>
  <w:p w:rsidR="0090500E" w:rsidRDefault="009050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0E" w:rsidRDefault="0090500E" w:rsidP="007D2009">
    <w:pPr>
      <w:pStyle w:val="Footer"/>
      <w:tabs>
        <w:tab w:val="clear" w:pos="8640"/>
        <w:tab w:val="right" w:pos="9000"/>
      </w:tabs>
    </w:pPr>
    <w:r>
      <w:tab/>
    </w:r>
    <w:r>
      <w:tab/>
      <w:t>Page B6-</w:t>
    </w:r>
    <w:fldSimple w:instr=" PAGE   \* MERGEFORMAT ">
      <w:r w:rsidR="00AB041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0E" w:rsidRDefault="0090500E">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CB" w:rsidRDefault="00CA44CB">
      <w:r>
        <w:separator/>
      </w:r>
    </w:p>
  </w:footnote>
  <w:footnote w:type="continuationSeparator" w:id="0">
    <w:p w:rsidR="00CA44CB" w:rsidRDefault="00CA44CB">
      <w:r>
        <w:continuationSeparator/>
      </w:r>
    </w:p>
  </w:footnote>
  <w:footnote w:id="1">
    <w:p w:rsidR="0090500E" w:rsidRDefault="0090500E" w:rsidP="0099124F">
      <w:pPr>
        <w:pStyle w:val="FootnoteText"/>
      </w:pPr>
      <w:r>
        <w:rPr>
          <w:rStyle w:val="FootnoteReference"/>
          <w:rFonts w:cs="Cambria"/>
        </w:rPr>
        <w:footnoteRef/>
      </w:r>
      <w:r>
        <w:t xml:space="preserve"> Final requirements were published on December 10, 2009 and are available at:  </w:t>
      </w:r>
      <w:r w:rsidRPr="00ED4F79">
        <w:t>http://www2.ed.gov/programs/sif/submitted-notice.doc</w:t>
      </w:r>
      <w:r>
        <w:t xml:space="preserve">; those requirements were amended by interim final requirements published on January 21, 2010, which are available at: </w:t>
      </w:r>
      <w:hyperlink r:id="rId1" w:history="1">
        <w:r w:rsidRPr="003D3645">
          <w:rPr>
            <w:rStyle w:val="Hyperlink"/>
            <w:rFonts w:cs="Cambria"/>
          </w:rPr>
          <w:t>http://www2.ed.gov/programs/sif/interim.doc</w:t>
        </w:r>
      </w:hyperlink>
      <w:r>
        <w:t>.  Together, these requirements are referred to in this document as “final requirements.”</w:t>
      </w:r>
    </w:p>
  </w:footnote>
  <w:footnote w:id="2">
    <w:p w:rsidR="0090500E" w:rsidRPr="000414F1" w:rsidRDefault="00B15A46">
      <w:pPr>
        <w:pStyle w:val="FootnoteText"/>
        <w:rPr>
          <w:rFonts w:ascii="Times New Roman" w:hAnsi="Times New Roman" w:cs="Times New Roman"/>
        </w:rPr>
      </w:pPr>
      <w:r w:rsidRPr="00B15A46">
        <w:rPr>
          <w:rStyle w:val="FootnoteReference"/>
          <w:rFonts w:ascii="Times New Roman" w:hAnsi="Times New Roman"/>
        </w:rPr>
        <w:footnoteRef/>
      </w:r>
      <w:r w:rsidRPr="00B15A46">
        <w:rPr>
          <w:rFonts w:ascii="Times New Roman" w:hAnsi="Times New Roman" w:cs="Times New Roman"/>
        </w:rPr>
        <w:t xml:space="preserve"> </w:t>
      </w:r>
      <w:r w:rsidR="0090500E">
        <w:rPr>
          <w:rFonts w:ascii="Times New Roman" w:hAnsi="Times New Roman" w:cs="Times New Roman"/>
        </w:rPr>
        <w:t xml:space="preserve">  </w:t>
      </w:r>
      <w:r w:rsidRPr="00B15A46">
        <w:rPr>
          <w:rFonts w:ascii="Times New Roman" w:hAnsi="Times New Roman" w:cs="Times New Roman"/>
        </w:rPr>
        <w:t>SEAs would also submit metadata on the assessments that the scale scores are from.</w:t>
      </w:r>
    </w:p>
  </w:footnote>
  <w:footnote w:id="3">
    <w:p w:rsidR="0090500E" w:rsidRPr="000414F1" w:rsidRDefault="00B15A46">
      <w:pPr>
        <w:pStyle w:val="FootnoteText"/>
        <w:rPr>
          <w:rFonts w:ascii="Times New Roman" w:hAnsi="Times New Roman" w:cs="Times New Roman"/>
        </w:rPr>
      </w:pPr>
      <w:r w:rsidRPr="00B15A46">
        <w:rPr>
          <w:rStyle w:val="FootnoteReference"/>
          <w:rFonts w:ascii="Times New Roman" w:hAnsi="Times New Roman"/>
        </w:rPr>
        <w:footnoteRef/>
      </w:r>
      <w:r w:rsidRPr="00B15A46">
        <w:rPr>
          <w:rFonts w:ascii="Times New Roman" w:hAnsi="Times New Roman" w:cs="Times New Roman"/>
        </w:rPr>
        <w:t xml:space="preserve">   Available at </w:t>
      </w:r>
      <w:hyperlink r:id="rId2" w:history="1">
        <w:r w:rsidRPr="00B15A46">
          <w:rPr>
            <w:rStyle w:val="Hyperlink"/>
            <w:rFonts w:ascii="Times New Roman" w:hAnsi="Times New Roman"/>
          </w:rPr>
          <w:t>http://www2.ed.gov/programs/sif/sigguidance05242010.pdf</w:t>
        </w:r>
      </w:hyperlink>
      <w:r w:rsidRPr="00B15A46">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0E" w:rsidRPr="00BF1701" w:rsidRDefault="0090500E" w:rsidP="00E62921">
    <w:pPr>
      <w:pStyle w:val="Header"/>
      <w:spacing w:after="0" w:line="240" w:lineRule="auto"/>
      <w:jc w:val="right"/>
      <w:rPr>
        <w:rFonts w:ascii="Times New Roman" w:hAnsi="Times New Roman" w:cs="Times New Roman"/>
        <w:sz w:val="24"/>
        <w:szCs w:val="24"/>
      </w:rPr>
    </w:pPr>
    <w:r w:rsidRPr="00BF1701">
      <w:rPr>
        <w:rFonts w:ascii="Times New Roman" w:hAnsi="Times New Roman" w:cs="Times New Roman"/>
        <w:sz w:val="24"/>
        <w:szCs w:val="24"/>
      </w:rPr>
      <w:t>Attachment B6</w:t>
    </w:r>
  </w:p>
  <w:p w:rsidR="0090500E" w:rsidRPr="00BF1701" w:rsidRDefault="0090500E" w:rsidP="00E62921">
    <w:pPr>
      <w:pStyle w:val="Header"/>
      <w:spacing w:after="0" w:line="240" w:lineRule="auto"/>
      <w:jc w:val="right"/>
      <w:rPr>
        <w:rFonts w:ascii="Times New Roman" w:hAnsi="Times New Roman" w:cs="Times New Roman"/>
        <w:sz w:val="24"/>
        <w:szCs w:val="24"/>
      </w:rPr>
    </w:pPr>
    <w:proofErr w:type="spellStart"/>
    <w:r w:rsidRPr="00BF1701">
      <w:rPr>
        <w:rFonts w:ascii="Times New Roman" w:hAnsi="Times New Roman" w:cs="Times New Roman"/>
        <w:sz w:val="24"/>
        <w:szCs w:val="24"/>
      </w:rPr>
      <w:t>ED</w:t>
    </w:r>
    <w:r w:rsidRPr="00BF1701">
      <w:rPr>
        <w:rFonts w:ascii="Times New Roman" w:hAnsi="Times New Roman" w:cs="Times New Roman"/>
        <w:i/>
        <w:iCs/>
        <w:sz w:val="24"/>
        <w:szCs w:val="24"/>
      </w:rPr>
      <w:t>Facts</w:t>
    </w:r>
    <w:proofErr w:type="spellEnd"/>
    <w:r w:rsidRPr="00BF1701">
      <w:rPr>
        <w:rFonts w:ascii="Times New Roman" w:hAnsi="Times New Roman" w:cs="Times New Roman"/>
        <w:sz w:val="24"/>
        <w:szCs w:val="24"/>
      </w:rPr>
      <w:t xml:space="preserve"> Data Set for School Year</w:t>
    </w:r>
    <w:r>
      <w:rPr>
        <w:rFonts w:ascii="Times New Roman" w:hAnsi="Times New Roman" w:cs="Times New Roman"/>
        <w:sz w:val="24"/>
        <w:szCs w:val="24"/>
      </w:rPr>
      <w:t>s</w:t>
    </w:r>
    <w:r w:rsidRPr="00BF1701">
      <w:rPr>
        <w:rFonts w:ascii="Times New Roman" w:hAnsi="Times New Roman" w:cs="Times New Roman"/>
        <w:sz w:val="24"/>
        <w:szCs w:val="24"/>
      </w:rPr>
      <w:t xml:space="preserve"> 2010-11, 2011-12, and 2012-13</w:t>
    </w:r>
  </w:p>
  <w:p w:rsidR="0090500E" w:rsidRDefault="0090500E"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0E" w:rsidRDefault="0090500E" w:rsidP="004200B0">
    <w:pPr>
      <w:pStyle w:val="Header"/>
      <w:jc w:val="right"/>
      <w:rPr>
        <w:rFonts w:ascii="Arial" w:hAnsi="Arial" w:cs="Arial"/>
      </w:rPr>
    </w:pPr>
    <w:r>
      <w:rPr>
        <w:rFonts w:ascii="Arial" w:hAnsi="Arial" w:cs="Arial"/>
      </w:rPr>
      <w:t>Attachment B1</w:t>
    </w:r>
  </w:p>
  <w:p w:rsidR="0090500E" w:rsidRDefault="0090500E" w:rsidP="004200B0">
    <w:pPr>
      <w:pStyle w:val="Header"/>
      <w:jc w:val="right"/>
      <w:rPr>
        <w:rFonts w:ascii="Arial" w:hAnsi="Arial" w:cs="Arial"/>
      </w:rPr>
    </w:pPr>
    <w:proofErr w:type="spellStart"/>
    <w:r>
      <w:rPr>
        <w:rFonts w:ascii="Arial" w:hAnsi="Arial" w:cs="Arial"/>
      </w:rPr>
      <w:t>ED</w:t>
    </w:r>
    <w:r>
      <w:rPr>
        <w:rFonts w:ascii="Arial" w:hAnsi="Arial" w:cs="Arial"/>
        <w:i/>
        <w:iCs/>
      </w:rPr>
      <w:t>Facts</w:t>
    </w:r>
    <w:proofErr w:type="spellEnd"/>
    <w:r>
      <w:rPr>
        <w:rFonts w:ascii="Arial" w:hAnsi="Arial" w:cs="Arial"/>
      </w:rPr>
      <w:t xml:space="preserve"> Data Set for School Year 2009-10</w:t>
    </w:r>
  </w:p>
  <w:p w:rsidR="0090500E" w:rsidRDefault="0090500E" w:rsidP="004200B0">
    <w:pPr>
      <w:pStyle w:val="Header"/>
      <w:pBdr>
        <w:bottom w:val="threeDEngrave" w:sz="12" w:space="0" w:color="auto"/>
      </w:pBdr>
      <w:jc w:val="right"/>
      <w:rPr>
        <w:rFonts w:ascii="Arial" w:hAnsi="Arial" w:cs="Arial"/>
      </w:rPr>
    </w:pPr>
    <w:smartTag w:uri="urn:schemas-microsoft-com:office:smarttags" w:element="date">
      <w:smartTagPr>
        <w:attr w:name="Month" w:val="12"/>
        <w:attr w:name="Day" w:val="7"/>
        <w:attr w:name="Year" w:val="2009"/>
      </w:smartTagPr>
      <w:r>
        <w:rPr>
          <w:rFonts w:ascii="Arial" w:hAnsi="Arial" w:cs="Arial"/>
        </w:rPr>
        <w:t>December 7, 2009</w:t>
      </w:r>
    </w:smartTag>
  </w:p>
  <w:p w:rsidR="0090500E" w:rsidRDefault="0090500E"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
    <w:nsid w:val="0F061B4E"/>
    <w:multiLevelType w:val="hybridMultilevel"/>
    <w:tmpl w:val="19923E26"/>
    <w:lvl w:ilvl="0" w:tplc="04090001">
      <w:start w:val="1"/>
      <w:numFmt w:val="bullet"/>
      <w:lvlText w:val=""/>
      <w:lvlJc w:val="left"/>
      <w:pPr>
        <w:ind w:left="720" w:hanging="360"/>
      </w:p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
    <w:nsid w:val="167D6613"/>
    <w:multiLevelType w:val="hybridMultilevel"/>
    <w:tmpl w:val="48368DC2"/>
    <w:lvl w:ilvl="0" w:tplc="D3A873E8">
      <w:start w:val="1"/>
      <w:numFmt w:val="bullet"/>
      <w:lvlText w:val="•"/>
      <w:lvlJc w:val="left"/>
      <w:pPr>
        <w:tabs>
          <w:tab w:val="num" w:pos="360"/>
        </w:tabs>
        <w:ind w:left="360" w:hanging="360"/>
      </w:pPr>
    </w:lvl>
    <w:lvl w:ilvl="1" w:tplc="120E165E" w:tentative="1">
      <w:start w:val="1"/>
      <w:numFmt w:val="bullet"/>
      <w:lvlText w:val="•"/>
      <w:lvlJc w:val="left"/>
      <w:pPr>
        <w:tabs>
          <w:tab w:val="num" w:pos="1080"/>
        </w:tabs>
        <w:ind w:left="1080" w:hanging="360"/>
      </w:pPr>
    </w:lvl>
    <w:lvl w:ilvl="2" w:tplc="6F6012FA" w:tentative="1">
      <w:start w:val="1"/>
      <w:numFmt w:val="bullet"/>
      <w:lvlText w:val="•"/>
      <w:lvlJc w:val="left"/>
      <w:pPr>
        <w:tabs>
          <w:tab w:val="num" w:pos="1800"/>
        </w:tabs>
        <w:ind w:left="1800" w:hanging="360"/>
      </w:pPr>
    </w:lvl>
    <w:lvl w:ilvl="3" w:tplc="57F81DC8" w:tentative="1">
      <w:start w:val="1"/>
      <w:numFmt w:val="bullet"/>
      <w:lvlText w:val="•"/>
      <w:lvlJc w:val="left"/>
      <w:pPr>
        <w:tabs>
          <w:tab w:val="num" w:pos="2520"/>
        </w:tabs>
        <w:ind w:left="2520" w:hanging="360"/>
      </w:pPr>
    </w:lvl>
    <w:lvl w:ilvl="4" w:tplc="CAE69224" w:tentative="1">
      <w:start w:val="1"/>
      <w:numFmt w:val="bullet"/>
      <w:lvlText w:val="•"/>
      <w:lvlJc w:val="left"/>
      <w:pPr>
        <w:tabs>
          <w:tab w:val="num" w:pos="3240"/>
        </w:tabs>
        <w:ind w:left="3240" w:hanging="360"/>
      </w:pPr>
    </w:lvl>
    <w:lvl w:ilvl="5" w:tplc="FAA2B7CC" w:tentative="1">
      <w:start w:val="1"/>
      <w:numFmt w:val="bullet"/>
      <w:lvlText w:val="•"/>
      <w:lvlJc w:val="left"/>
      <w:pPr>
        <w:tabs>
          <w:tab w:val="num" w:pos="3960"/>
        </w:tabs>
        <w:ind w:left="3960" w:hanging="360"/>
      </w:pPr>
    </w:lvl>
    <w:lvl w:ilvl="6" w:tplc="9EB27E50" w:tentative="1">
      <w:start w:val="1"/>
      <w:numFmt w:val="bullet"/>
      <w:lvlText w:val="•"/>
      <w:lvlJc w:val="left"/>
      <w:pPr>
        <w:tabs>
          <w:tab w:val="num" w:pos="4680"/>
        </w:tabs>
        <w:ind w:left="4680" w:hanging="360"/>
      </w:pPr>
    </w:lvl>
    <w:lvl w:ilvl="7" w:tplc="1FC2D072" w:tentative="1">
      <w:start w:val="1"/>
      <w:numFmt w:val="bullet"/>
      <w:lvlText w:val="•"/>
      <w:lvlJc w:val="left"/>
      <w:pPr>
        <w:tabs>
          <w:tab w:val="num" w:pos="5400"/>
        </w:tabs>
        <w:ind w:left="5400" w:hanging="360"/>
      </w:pPr>
    </w:lvl>
    <w:lvl w:ilvl="8" w:tplc="2050E986" w:tentative="1">
      <w:start w:val="1"/>
      <w:numFmt w:val="bullet"/>
      <w:lvlText w:val="•"/>
      <w:lvlJc w:val="left"/>
      <w:pPr>
        <w:tabs>
          <w:tab w:val="num" w:pos="6120"/>
        </w:tabs>
        <w:ind w:left="6120" w:hanging="360"/>
      </w:pPr>
    </w:lvl>
  </w:abstractNum>
  <w:abstractNum w:abstractNumId="4">
    <w:nsid w:val="182E5631"/>
    <w:multiLevelType w:val="hybridMultilevel"/>
    <w:tmpl w:val="EDE04E98"/>
    <w:lvl w:ilvl="0" w:tplc="04090001">
      <w:start w:val="1"/>
      <w:numFmt w:val="bullet"/>
      <w:lvlText w:val=""/>
      <w:lvlJc w:val="left"/>
      <w:pPr>
        <w:tabs>
          <w:tab w:val="num" w:pos="360"/>
        </w:tabs>
        <w:ind w:left="360" w:hanging="360"/>
      </w:pPr>
    </w:lvl>
    <w:lvl w:ilvl="1" w:tplc="04090005">
      <w:start w:val="1"/>
      <w:numFmt w:val="bullet"/>
      <w:lvlText w:val=""/>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tentative="1">
      <w:start w:val="1"/>
      <w:numFmt w:val="bullet"/>
      <w:lvlText w:val=""/>
      <w:lvlJc w:val="left"/>
      <w:pPr>
        <w:tabs>
          <w:tab w:val="num" w:pos="2520"/>
        </w:tabs>
        <w:ind w:left="2520" w:hanging="360"/>
      </w:pPr>
    </w:lvl>
    <w:lvl w:ilvl="4" w:tplc="04090003" w:tentative="1">
      <w:start w:val="1"/>
      <w:numFmt w:val="bullet"/>
      <w:lvlText w:val="o"/>
      <w:lvlJc w:val="left"/>
      <w:pPr>
        <w:tabs>
          <w:tab w:val="num" w:pos="3240"/>
        </w:tabs>
        <w:ind w:left="3240" w:hanging="360"/>
      </w:pPr>
    </w:lvl>
    <w:lvl w:ilvl="5" w:tplc="04090005" w:tentative="1">
      <w:start w:val="1"/>
      <w:numFmt w:val="bullet"/>
      <w:lvlText w:val=""/>
      <w:lvlJc w:val="left"/>
      <w:pPr>
        <w:tabs>
          <w:tab w:val="num" w:pos="3960"/>
        </w:tabs>
        <w:ind w:left="3960" w:hanging="360"/>
      </w:pPr>
    </w:lvl>
    <w:lvl w:ilvl="6" w:tplc="04090001" w:tentative="1">
      <w:start w:val="1"/>
      <w:numFmt w:val="bullet"/>
      <w:lvlText w:val=""/>
      <w:lvlJc w:val="left"/>
      <w:pPr>
        <w:tabs>
          <w:tab w:val="num" w:pos="4680"/>
        </w:tabs>
        <w:ind w:left="4680" w:hanging="360"/>
      </w:pPr>
    </w:lvl>
    <w:lvl w:ilvl="7" w:tplc="04090003" w:tentative="1">
      <w:start w:val="1"/>
      <w:numFmt w:val="bullet"/>
      <w:lvlText w:val="o"/>
      <w:lvlJc w:val="left"/>
      <w:pPr>
        <w:tabs>
          <w:tab w:val="num" w:pos="5400"/>
        </w:tabs>
        <w:ind w:left="5400" w:hanging="360"/>
      </w:pPr>
    </w:lvl>
    <w:lvl w:ilvl="8" w:tplc="04090005" w:tentative="1">
      <w:start w:val="1"/>
      <w:numFmt w:val="bullet"/>
      <w:lvlText w:val=""/>
      <w:lvlJc w:val="left"/>
      <w:pPr>
        <w:tabs>
          <w:tab w:val="num" w:pos="6120"/>
        </w:tabs>
        <w:ind w:left="6120" w:hanging="360"/>
      </w:pPr>
    </w:lvl>
  </w:abstractNum>
  <w:abstractNum w:abstractNumId="5">
    <w:nsid w:val="1B4026CE"/>
    <w:multiLevelType w:val="hybridMultilevel"/>
    <w:tmpl w:val="A8149FF2"/>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6">
    <w:nsid w:val="1BDC0FDE"/>
    <w:multiLevelType w:val="hybridMultilevel"/>
    <w:tmpl w:val="FB7EAD10"/>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7">
    <w:nsid w:val="1F3735A6"/>
    <w:multiLevelType w:val="hybridMultilevel"/>
    <w:tmpl w:val="D24078E0"/>
    <w:lvl w:ilvl="0" w:tplc="04090001">
      <w:start w:val="1"/>
      <w:numFmt w:val="bullet"/>
      <w:lvlText w:val=""/>
      <w:lvlJc w:val="left"/>
      <w:pPr>
        <w:ind w:left="1440" w:hanging="360"/>
      </w:pPr>
    </w:lvl>
    <w:lvl w:ilvl="1" w:tplc="04090003">
      <w:start w:val="1"/>
      <w:numFmt w:val="bullet"/>
      <w:lvlText w:val="o"/>
      <w:lvlJc w:val="left"/>
      <w:pPr>
        <w:ind w:left="2160" w:hanging="360"/>
      </w:pPr>
    </w:lvl>
    <w:lvl w:ilvl="2" w:tplc="04090005" w:tentative="1">
      <w:start w:val="1"/>
      <w:numFmt w:val="bullet"/>
      <w:lvlText w:val=""/>
      <w:lvlJc w:val="left"/>
      <w:pPr>
        <w:ind w:left="2880" w:hanging="360"/>
      </w:pPr>
    </w:lvl>
    <w:lvl w:ilvl="3" w:tplc="04090001" w:tentative="1">
      <w:start w:val="1"/>
      <w:numFmt w:val="bullet"/>
      <w:lvlText w:val=""/>
      <w:lvlJc w:val="left"/>
      <w:pPr>
        <w:ind w:left="3600" w:hanging="360"/>
      </w:pPr>
    </w:lvl>
    <w:lvl w:ilvl="4" w:tplc="04090003" w:tentative="1">
      <w:start w:val="1"/>
      <w:numFmt w:val="bullet"/>
      <w:lvlText w:val="o"/>
      <w:lvlJc w:val="left"/>
      <w:pPr>
        <w:ind w:left="4320" w:hanging="360"/>
      </w:pPr>
    </w:lvl>
    <w:lvl w:ilvl="5" w:tplc="04090005" w:tentative="1">
      <w:start w:val="1"/>
      <w:numFmt w:val="bullet"/>
      <w:lvlText w:val=""/>
      <w:lvlJc w:val="left"/>
      <w:pPr>
        <w:ind w:left="5040" w:hanging="360"/>
      </w:pPr>
    </w:lvl>
    <w:lvl w:ilvl="6" w:tplc="04090001" w:tentative="1">
      <w:start w:val="1"/>
      <w:numFmt w:val="bullet"/>
      <w:lvlText w:val=""/>
      <w:lvlJc w:val="left"/>
      <w:pPr>
        <w:ind w:left="5760" w:hanging="360"/>
      </w:pPr>
    </w:lvl>
    <w:lvl w:ilvl="7" w:tplc="04090003" w:tentative="1">
      <w:start w:val="1"/>
      <w:numFmt w:val="bullet"/>
      <w:lvlText w:val="o"/>
      <w:lvlJc w:val="left"/>
      <w:pPr>
        <w:ind w:left="6480" w:hanging="360"/>
      </w:pPr>
    </w:lvl>
    <w:lvl w:ilvl="8" w:tplc="04090005" w:tentative="1">
      <w:start w:val="1"/>
      <w:numFmt w:val="bullet"/>
      <w:lvlText w:val=""/>
      <w:lvlJc w:val="left"/>
      <w:pPr>
        <w:ind w:left="7200" w:hanging="360"/>
      </w:pPr>
    </w:lvl>
  </w:abstractNum>
  <w:abstractNum w:abstractNumId="8">
    <w:nsid w:val="239D6ECD"/>
    <w:multiLevelType w:val="hybridMultilevel"/>
    <w:tmpl w:val="04D22BA2"/>
    <w:lvl w:ilvl="0" w:tplc="BF9C64EC">
      <w:start w:val="1"/>
      <w:numFmt w:val="bullet"/>
      <w:lvlText w:val=""/>
      <w:lvlJc w:val="left"/>
      <w:pPr>
        <w:tabs>
          <w:tab w:val="num" w:pos="288"/>
        </w:tabs>
        <w:ind w:left="288" w:hanging="288"/>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9">
    <w:nsid w:val="2A5657A5"/>
    <w:multiLevelType w:val="hybridMultilevel"/>
    <w:tmpl w:val="32CC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0">
    <w:nsid w:val="312D3549"/>
    <w:multiLevelType w:val="hybridMultilevel"/>
    <w:tmpl w:val="78B0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1">
    <w:nsid w:val="355362D1"/>
    <w:multiLevelType w:val="hybridMultilevel"/>
    <w:tmpl w:val="711479AE"/>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12">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A714E27"/>
    <w:multiLevelType w:val="hybridMultilevel"/>
    <w:tmpl w:val="ADD42D88"/>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14">
    <w:nsid w:val="3BBE2145"/>
    <w:multiLevelType w:val="hybridMultilevel"/>
    <w:tmpl w:val="22AEC068"/>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5">
    <w:nsid w:val="3F026DB7"/>
    <w:multiLevelType w:val="hybridMultilevel"/>
    <w:tmpl w:val="8592DCB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6">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nsid w:val="462423C9"/>
    <w:multiLevelType w:val="hybridMultilevel"/>
    <w:tmpl w:val="064C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8">
    <w:nsid w:val="466B3F5B"/>
    <w:multiLevelType w:val="hybridMultilevel"/>
    <w:tmpl w:val="61D6DEA2"/>
    <w:lvl w:ilvl="0" w:tplc="0409000B">
      <w:start w:val="1"/>
      <w:numFmt w:val="bullet"/>
      <w:lvlText w:val=""/>
      <w:lvlJc w:val="left"/>
      <w:pPr>
        <w:ind w:left="720" w:hanging="360"/>
      </w:pPr>
    </w:lvl>
    <w:lvl w:ilvl="1" w:tplc="04090003">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9">
    <w:nsid w:val="485A55A1"/>
    <w:multiLevelType w:val="hybridMultilevel"/>
    <w:tmpl w:val="BE44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0">
    <w:nsid w:val="49AC209A"/>
    <w:multiLevelType w:val="hybridMultilevel"/>
    <w:tmpl w:val="F25AF376"/>
    <w:lvl w:ilvl="0" w:tplc="0409000B">
      <w:start w:val="1"/>
      <w:numFmt w:val="bullet"/>
      <w:lvlText w:val=""/>
      <w:lvlJc w:val="left"/>
      <w:pPr>
        <w:ind w:left="750" w:hanging="360"/>
      </w:pPr>
    </w:lvl>
    <w:lvl w:ilvl="1" w:tplc="04090003" w:tentative="1">
      <w:start w:val="1"/>
      <w:numFmt w:val="bullet"/>
      <w:lvlText w:val="o"/>
      <w:lvlJc w:val="left"/>
      <w:pPr>
        <w:ind w:left="1470" w:hanging="360"/>
      </w:pPr>
    </w:lvl>
    <w:lvl w:ilvl="2" w:tplc="04090005" w:tentative="1">
      <w:start w:val="1"/>
      <w:numFmt w:val="bullet"/>
      <w:lvlText w:val=""/>
      <w:lvlJc w:val="left"/>
      <w:pPr>
        <w:ind w:left="2190" w:hanging="360"/>
      </w:pPr>
    </w:lvl>
    <w:lvl w:ilvl="3" w:tplc="04090001" w:tentative="1">
      <w:start w:val="1"/>
      <w:numFmt w:val="bullet"/>
      <w:lvlText w:val=""/>
      <w:lvlJc w:val="left"/>
      <w:pPr>
        <w:ind w:left="2910" w:hanging="360"/>
      </w:pPr>
    </w:lvl>
    <w:lvl w:ilvl="4" w:tplc="04090003" w:tentative="1">
      <w:start w:val="1"/>
      <w:numFmt w:val="bullet"/>
      <w:lvlText w:val="o"/>
      <w:lvlJc w:val="left"/>
      <w:pPr>
        <w:ind w:left="3630" w:hanging="360"/>
      </w:pPr>
    </w:lvl>
    <w:lvl w:ilvl="5" w:tplc="04090005" w:tentative="1">
      <w:start w:val="1"/>
      <w:numFmt w:val="bullet"/>
      <w:lvlText w:val=""/>
      <w:lvlJc w:val="left"/>
      <w:pPr>
        <w:ind w:left="4350" w:hanging="360"/>
      </w:pPr>
    </w:lvl>
    <w:lvl w:ilvl="6" w:tplc="04090001" w:tentative="1">
      <w:start w:val="1"/>
      <w:numFmt w:val="bullet"/>
      <w:lvlText w:val=""/>
      <w:lvlJc w:val="left"/>
      <w:pPr>
        <w:ind w:left="5070" w:hanging="360"/>
      </w:pPr>
    </w:lvl>
    <w:lvl w:ilvl="7" w:tplc="04090003" w:tentative="1">
      <w:start w:val="1"/>
      <w:numFmt w:val="bullet"/>
      <w:lvlText w:val="o"/>
      <w:lvlJc w:val="left"/>
      <w:pPr>
        <w:ind w:left="5790" w:hanging="360"/>
      </w:pPr>
    </w:lvl>
    <w:lvl w:ilvl="8" w:tplc="04090005" w:tentative="1">
      <w:start w:val="1"/>
      <w:numFmt w:val="bullet"/>
      <w:lvlText w:val=""/>
      <w:lvlJc w:val="left"/>
      <w:pPr>
        <w:ind w:left="6510" w:hanging="360"/>
      </w:pPr>
    </w:lvl>
  </w:abstractNum>
  <w:abstractNum w:abstractNumId="21">
    <w:nsid w:val="5007509E"/>
    <w:multiLevelType w:val="hybridMultilevel"/>
    <w:tmpl w:val="2DEE6F32"/>
    <w:lvl w:ilvl="0" w:tplc="04090001">
      <w:start w:val="1"/>
      <w:numFmt w:val="bullet"/>
      <w:lvlText w:val=""/>
      <w:lvlJc w:val="left"/>
      <w:pPr>
        <w:tabs>
          <w:tab w:val="num" w:pos="1800"/>
        </w:tabs>
        <w:ind w:left="1800" w:hanging="360"/>
      </w:pPr>
    </w:lvl>
    <w:lvl w:ilvl="1" w:tplc="04090003" w:tentative="1">
      <w:start w:val="1"/>
      <w:numFmt w:val="bullet"/>
      <w:lvlText w:val="o"/>
      <w:lvlJc w:val="left"/>
      <w:pPr>
        <w:tabs>
          <w:tab w:val="num" w:pos="2520"/>
        </w:tabs>
        <w:ind w:left="2520" w:hanging="360"/>
      </w:pPr>
    </w:lvl>
    <w:lvl w:ilvl="2" w:tplc="04090005" w:tentative="1">
      <w:start w:val="1"/>
      <w:numFmt w:val="bullet"/>
      <w:lvlText w:val=""/>
      <w:lvlJc w:val="left"/>
      <w:pPr>
        <w:tabs>
          <w:tab w:val="num" w:pos="3240"/>
        </w:tabs>
        <w:ind w:left="3240" w:hanging="360"/>
      </w:pPr>
    </w:lvl>
    <w:lvl w:ilvl="3" w:tplc="04090001" w:tentative="1">
      <w:start w:val="1"/>
      <w:numFmt w:val="bullet"/>
      <w:lvlText w:val=""/>
      <w:lvlJc w:val="left"/>
      <w:pPr>
        <w:tabs>
          <w:tab w:val="num" w:pos="3960"/>
        </w:tabs>
        <w:ind w:left="3960" w:hanging="360"/>
      </w:pPr>
    </w:lvl>
    <w:lvl w:ilvl="4" w:tplc="04090003" w:tentative="1">
      <w:start w:val="1"/>
      <w:numFmt w:val="bullet"/>
      <w:lvlText w:val="o"/>
      <w:lvlJc w:val="left"/>
      <w:pPr>
        <w:tabs>
          <w:tab w:val="num" w:pos="4680"/>
        </w:tabs>
        <w:ind w:left="4680" w:hanging="360"/>
      </w:pPr>
    </w:lvl>
    <w:lvl w:ilvl="5" w:tplc="04090005" w:tentative="1">
      <w:start w:val="1"/>
      <w:numFmt w:val="bullet"/>
      <w:lvlText w:val=""/>
      <w:lvlJc w:val="left"/>
      <w:pPr>
        <w:tabs>
          <w:tab w:val="num" w:pos="5400"/>
        </w:tabs>
        <w:ind w:left="5400" w:hanging="360"/>
      </w:pPr>
    </w:lvl>
    <w:lvl w:ilvl="6" w:tplc="04090001" w:tentative="1">
      <w:start w:val="1"/>
      <w:numFmt w:val="bullet"/>
      <w:lvlText w:val=""/>
      <w:lvlJc w:val="left"/>
      <w:pPr>
        <w:tabs>
          <w:tab w:val="num" w:pos="6120"/>
        </w:tabs>
        <w:ind w:left="6120" w:hanging="360"/>
      </w:pPr>
    </w:lvl>
    <w:lvl w:ilvl="7" w:tplc="04090003" w:tentative="1">
      <w:start w:val="1"/>
      <w:numFmt w:val="bullet"/>
      <w:lvlText w:val="o"/>
      <w:lvlJc w:val="left"/>
      <w:pPr>
        <w:tabs>
          <w:tab w:val="num" w:pos="6840"/>
        </w:tabs>
        <w:ind w:left="6840" w:hanging="360"/>
      </w:pPr>
    </w:lvl>
    <w:lvl w:ilvl="8" w:tplc="04090005" w:tentative="1">
      <w:start w:val="1"/>
      <w:numFmt w:val="bullet"/>
      <w:lvlText w:val=""/>
      <w:lvlJc w:val="left"/>
      <w:pPr>
        <w:tabs>
          <w:tab w:val="num" w:pos="7560"/>
        </w:tabs>
        <w:ind w:left="7560" w:hanging="360"/>
      </w:pPr>
    </w:lvl>
  </w:abstractNum>
  <w:abstractNum w:abstractNumId="22">
    <w:nsid w:val="54DF47C9"/>
    <w:multiLevelType w:val="hybridMultilevel"/>
    <w:tmpl w:val="481CAE54"/>
    <w:lvl w:ilvl="0" w:tplc="04090001">
      <w:start w:val="1"/>
      <w:numFmt w:val="bullet"/>
      <w:lvlText w:val=""/>
      <w:lvlJc w:val="left"/>
      <w:pPr>
        <w:ind w:left="1440" w:hanging="360"/>
      </w:pPr>
    </w:lvl>
    <w:lvl w:ilvl="1" w:tplc="04090003" w:tentative="1">
      <w:start w:val="1"/>
      <w:numFmt w:val="bullet"/>
      <w:lvlText w:val="o"/>
      <w:lvlJc w:val="left"/>
      <w:pPr>
        <w:ind w:left="2160" w:hanging="360"/>
      </w:pPr>
    </w:lvl>
    <w:lvl w:ilvl="2" w:tplc="04090005" w:tentative="1">
      <w:start w:val="1"/>
      <w:numFmt w:val="bullet"/>
      <w:lvlText w:val=""/>
      <w:lvlJc w:val="left"/>
      <w:pPr>
        <w:ind w:left="2880" w:hanging="360"/>
      </w:pPr>
    </w:lvl>
    <w:lvl w:ilvl="3" w:tplc="04090001" w:tentative="1">
      <w:start w:val="1"/>
      <w:numFmt w:val="bullet"/>
      <w:lvlText w:val=""/>
      <w:lvlJc w:val="left"/>
      <w:pPr>
        <w:ind w:left="3600" w:hanging="360"/>
      </w:pPr>
    </w:lvl>
    <w:lvl w:ilvl="4" w:tplc="04090003" w:tentative="1">
      <w:start w:val="1"/>
      <w:numFmt w:val="bullet"/>
      <w:lvlText w:val="o"/>
      <w:lvlJc w:val="left"/>
      <w:pPr>
        <w:ind w:left="4320" w:hanging="360"/>
      </w:pPr>
    </w:lvl>
    <w:lvl w:ilvl="5" w:tplc="04090005" w:tentative="1">
      <w:start w:val="1"/>
      <w:numFmt w:val="bullet"/>
      <w:lvlText w:val=""/>
      <w:lvlJc w:val="left"/>
      <w:pPr>
        <w:ind w:left="5040" w:hanging="360"/>
      </w:pPr>
    </w:lvl>
    <w:lvl w:ilvl="6" w:tplc="04090001" w:tentative="1">
      <w:start w:val="1"/>
      <w:numFmt w:val="bullet"/>
      <w:lvlText w:val=""/>
      <w:lvlJc w:val="left"/>
      <w:pPr>
        <w:ind w:left="5760" w:hanging="360"/>
      </w:pPr>
    </w:lvl>
    <w:lvl w:ilvl="7" w:tplc="04090003" w:tentative="1">
      <w:start w:val="1"/>
      <w:numFmt w:val="bullet"/>
      <w:lvlText w:val="o"/>
      <w:lvlJc w:val="left"/>
      <w:pPr>
        <w:ind w:left="6480" w:hanging="360"/>
      </w:pPr>
    </w:lvl>
    <w:lvl w:ilvl="8" w:tplc="04090005" w:tentative="1">
      <w:start w:val="1"/>
      <w:numFmt w:val="bullet"/>
      <w:lvlText w:val=""/>
      <w:lvlJc w:val="left"/>
      <w:pPr>
        <w:ind w:left="7200" w:hanging="360"/>
      </w:pPr>
    </w:lvl>
  </w:abstractNum>
  <w:abstractNum w:abstractNumId="23">
    <w:nsid w:val="55B84928"/>
    <w:multiLevelType w:val="hybridMultilevel"/>
    <w:tmpl w:val="606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4">
    <w:nsid w:val="565E101F"/>
    <w:multiLevelType w:val="hybridMultilevel"/>
    <w:tmpl w:val="386CF7F0"/>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5">
    <w:nsid w:val="56A54DDD"/>
    <w:multiLevelType w:val="hybridMultilevel"/>
    <w:tmpl w:val="C4B00B70"/>
    <w:lvl w:ilvl="0" w:tplc="04090001">
      <w:start w:val="1"/>
      <w:numFmt w:val="bullet"/>
      <w:lvlText w:val=""/>
      <w:lvlJc w:val="left"/>
      <w:pPr>
        <w:tabs>
          <w:tab w:val="num" w:pos="720"/>
        </w:tabs>
        <w:ind w:left="720" w:hanging="360"/>
      </w:pPr>
    </w:lvl>
    <w:lvl w:ilvl="1" w:tplc="04090003">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6">
    <w:nsid w:val="57407BB6"/>
    <w:multiLevelType w:val="hybridMultilevel"/>
    <w:tmpl w:val="AEE29F0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7">
    <w:nsid w:val="57B32CCD"/>
    <w:multiLevelType w:val="hybridMultilevel"/>
    <w:tmpl w:val="4DB8E1B8"/>
    <w:lvl w:ilvl="0" w:tplc="AAE8286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832750"/>
    <w:multiLevelType w:val="hybridMultilevel"/>
    <w:tmpl w:val="D478B420"/>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9">
    <w:nsid w:val="60DE75A1"/>
    <w:multiLevelType w:val="hybridMultilevel"/>
    <w:tmpl w:val="04E061F6"/>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30">
    <w:nsid w:val="6A477D21"/>
    <w:multiLevelType w:val="hybridMultilevel"/>
    <w:tmpl w:val="75829E70"/>
    <w:lvl w:ilvl="0" w:tplc="832CB836">
      <w:start w:val="1"/>
      <w:numFmt w:val="bullet"/>
      <w:lvlText w:val=""/>
      <w:lvlJc w:val="left"/>
      <w:pPr>
        <w:tabs>
          <w:tab w:val="num" w:pos="360"/>
        </w:tabs>
        <w:ind w:left="360" w:hanging="360"/>
      </w:pPr>
    </w:lvl>
    <w:lvl w:ilvl="1" w:tplc="04090003" w:tentative="1">
      <w:start w:val="1"/>
      <w:numFmt w:val="bullet"/>
      <w:lvlText w:val="o"/>
      <w:lvlJc w:val="left"/>
      <w:pPr>
        <w:tabs>
          <w:tab w:val="num" w:pos="1080"/>
        </w:tabs>
        <w:ind w:left="1080" w:hanging="360"/>
      </w:pPr>
    </w:lvl>
    <w:lvl w:ilvl="2" w:tplc="04090005" w:tentative="1">
      <w:start w:val="1"/>
      <w:numFmt w:val="bullet"/>
      <w:lvlText w:val=""/>
      <w:lvlJc w:val="left"/>
      <w:pPr>
        <w:tabs>
          <w:tab w:val="num" w:pos="1800"/>
        </w:tabs>
        <w:ind w:left="1800" w:hanging="360"/>
      </w:pPr>
    </w:lvl>
    <w:lvl w:ilvl="3" w:tplc="04090001" w:tentative="1">
      <w:start w:val="1"/>
      <w:numFmt w:val="bullet"/>
      <w:lvlText w:val=""/>
      <w:lvlJc w:val="left"/>
      <w:pPr>
        <w:tabs>
          <w:tab w:val="num" w:pos="2520"/>
        </w:tabs>
        <w:ind w:left="2520" w:hanging="360"/>
      </w:pPr>
    </w:lvl>
    <w:lvl w:ilvl="4" w:tplc="04090003" w:tentative="1">
      <w:start w:val="1"/>
      <w:numFmt w:val="bullet"/>
      <w:lvlText w:val="o"/>
      <w:lvlJc w:val="left"/>
      <w:pPr>
        <w:tabs>
          <w:tab w:val="num" w:pos="3240"/>
        </w:tabs>
        <w:ind w:left="3240" w:hanging="360"/>
      </w:pPr>
    </w:lvl>
    <w:lvl w:ilvl="5" w:tplc="04090005" w:tentative="1">
      <w:start w:val="1"/>
      <w:numFmt w:val="bullet"/>
      <w:lvlText w:val=""/>
      <w:lvlJc w:val="left"/>
      <w:pPr>
        <w:tabs>
          <w:tab w:val="num" w:pos="3960"/>
        </w:tabs>
        <w:ind w:left="3960" w:hanging="360"/>
      </w:pPr>
    </w:lvl>
    <w:lvl w:ilvl="6" w:tplc="04090001" w:tentative="1">
      <w:start w:val="1"/>
      <w:numFmt w:val="bullet"/>
      <w:lvlText w:val=""/>
      <w:lvlJc w:val="left"/>
      <w:pPr>
        <w:tabs>
          <w:tab w:val="num" w:pos="4680"/>
        </w:tabs>
        <w:ind w:left="4680" w:hanging="360"/>
      </w:pPr>
    </w:lvl>
    <w:lvl w:ilvl="7" w:tplc="04090003" w:tentative="1">
      <w:start w:val="1"/>
      <w:numFmt w:val="bullet"/>
      <w:lvlText w:val="o"/>
      <w:lvlJc w:val="left"/>
      <w:pPr>
        <w:tabs>
          <w:tab w:val="num" w:pos="5400"/>
        </w:tabs>
        <w:ind w:left="5400" w:hanging="360"/>
      </w:pPr>
    </w:lvl>
    <w:lvl w:ilvl="8" w:tplc="04090005" w:tentative="1">
      <w:start w:val="1"/>
      <w:numFmt w:val="bullet"/>
      <w:lvlText w:val=""/>
      <w:lvlJc w:val="left"/>
      <w:pPr>
        <w:tabs>
          <w:tab w:val="num" w:pos="6120"/>
        </w:tabs>
        <w:ind w:left="6120" w:hanging="360"/>
      </w:pPr>
    </w:lvl>
  </w:abstractNum>
  <w:abstractNum w:abstractNumId="31">
    <w:nsid w:val="6AC14B04"/>
    <w:multiLevelType w:val="hybridMultilevel"/>
    <w:tmpl w:val="2F4AAF36"/>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2">
    <w:nsid w:val="6F2C3DAF"/>
    <w:multiLevelType w:val="hybridMultilevel"/>
    <w:tmpl w:val="49E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3">
    <w:nsid w:val="712C651A"/>
    <w:multiLevelType w:val="hybridMultilevel"/>
    <w:tmpl w:val="C204D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34">
    <w:nsid w:val="71CA13ED"/>
    <w:multiLevelType w:val="hybridMultilevel"/>
    <w:tmpl w:val="56C0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5">
    <w:nsid w:val="750332B4"/>
    <w:multiLevelType w:val="hybridMultilevel"/>
    <w:tmpl w:val="CA2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6">
    <w:nsid w:val="75190F10"/>
    <w:multiLevelType w:val="hybridMultilevel"/>
    <w:tmpl w:val="BD90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7">
    <w:nsid w:val="75923D26"/>
    <w:multiLevelType w:val="hybridMultilevel"/>
    <w:tmpl w:val="4AF6121A"/>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8">
    <w:nsid w:val="78DE2753"/>
    <w:multiLevelType w:val="hybridMultilevel"/>
    <w:tmpl w:val="FABE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39">
    <w:nsid w:val="7967257D"/>
    <w:multiLevelType w:val="hybridMultilevel"/>
    <w:tmpl w:val="93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40">
    <w:nsid w:val="7C6E6C97"/>
    <w:multiLevelType w:val="hybridMultilevel"/>
    <w:tmpl w:val="3BD0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41">
    <w:nsid w:val="7E457913"/>
    <w:multiLevelType w:val="hybridMultilevel"/>
    <w:tmpl w:val="4C84DF6E"/>
    <w:lvl w:ilvl="0" w:tplc="04090001">
      <w:start w:val="1"/>
      <w:numFmt w:val="bullet"/>
      <w:lvlText w:val=""/>
      <w:lvlJc w:val="left"/>
      <w:pPr>
        <w:tabs>
          <w:tab w:val="num" w:pos="360"/>
        </w:tabs>
        <w:ind w:left="360" w:hanging="360"/>
      </w:pPr>
    </w:lvl>
    <w:lvl w:ilvl="1" w:tplc="04090003" w:tentative="1">
      <w:start w:val="1"/>
      <w:numFmt w:val="bullet"/>
      <w:lvlText w:val="o"/>
      <w:lvlJc w:val="left"/>
      <w:pPr>
        <w:tabs>
          <w:tab w:val="num" w:pos="720"/>
        </w:tabs>
        <w:ind w:left="720" w:hanging="360"/>
      </w:pPr>
    </w:lvl>
    <w:lvl w:ilvl="2" w:tplc="04090005" w:tentative="1">
      <w:start w:val="1"/>
      <w:numFmt w:val="bullet"/>
      <w:lvlText w:val=""/>
      <w:lvlJc w:val="left"/>
      <w:pPr>
        <w:tabs>
          <w:tab w:val="num" w:pos="1440"/>
        </w:tabs>
        <w:ind w:left="1440" w:hanging="360"/>
      </w:pPr>
    </w:lvl>
    <w:lvl w:ilvl="3" w:tplc="04090001" w:tentative="1">
      <w:start w:val="1"/>
      <w:numFmt w:val="bullet"/>
      <w:lvlText w:val=""/>
      <w:lvlJc w:val="left"/>
      <w:pPr>
        <w:tabs>
          <w:tab w:val="num" w:pos="2160"/>
        </w:tabs>
        <w:ind w:left="2160" w:hanging="360"/>
      </w:pPr>
    </w:lvl>
    <w:lvl w:ilvl="4" w:tplc="04090003" w:tentative="1">
      <w:start w:val="1"/>
      <w:numFmt w:val="bullet"/>
      <w:lvlText w:val="o"/>
      <w:lvlJc w:val="left"/>
      <w:pPr>
        <w:tabs>
          <w:tab w:val="num" w:pos="2880"/>
        </w:tabs>
        <w:ind w:left="2880" w:hanging="360"/>
      </w:pPr>
    </w:lvl>
    <w:lvl w:ilvl="5" w:tplc="04090005" w:tentative="1">
      <w:start w:val="1"/>
      <w:numFmt w:val="bullet"/>
      <w:lvlText w:val=""/>
      <w:lvlJc w:val="left"/>
      <w:pPr>
        <w:tabs>
          <w:tab w:val="num" w:pos="3600"/>
        </w:tabs>
        <w:ind w:left="3600" w:hanging="360"/>
      </w:pPr>
    </w:lvl>
    <w:lvl w:ilvl="6" w:tplc="04090001" w:tentative="1">
      <w:start w:val="1"/>
      <w:numFmt w:val="bullet"/>
      <w:lvlText w:val=""/>
      <w:lvlJc w:val="left"/>
      <w:pPr>
        <w:tabs>
          <w:tab w:val="num" w:pos="4320"/>
        </w:tabs>
        <w:ind w:left="4320" w:hanging="360"/>
      </w:pPr>
    </w:lvl>
    <w:lvl w:ilvl="7" w:tplc="04090003" w:tentative="1">
      <w:start w:val="1"/>
      <w:numFmt w:val="bullet"/>
      <w:lvlText w:val="o"/>
      <w:lvlJc w:val="left"/>
      <w:pPr>
        <w:tabs>
          <w:tab w:val="num" w:pos="5040"/>
        </w:tabs>
        <w:ind w:left="5040" w:hanging="360"/>
      </w:pPr>
    </w:lvl>
    <w:lvl w:ilvl="8" w:tplc="04090005" w:tentative="1">
      <w:start w:val="1"/>
      <w:numFmt w:val="bullet"/>
      <w:lvlText w:val=""/>
      <w:lvlJc w:val="left"/>
      <w:pPr>
        <w:tabs>
          <w:tab w:val="num" w:pos="5760"/>
        </w:tabs>
        <w:ind w:left="5760" w:hanging="360"/>
      </w:pPr>
    </w:lvl>
  </w:abstractNum>
  <w:abstractNum w:abstractNumId="42">
    <w:nsid w:val="7EA12F70"/>
    <w:multiLevelType w:val="hybridMultilevel"/>
    <w:tmpl w:val="4658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num w:numId="1">
    <w:abstractNumId w:val="25"/>
  </w:num>
  <w:num w:numId="2">
    <w:abstractNumId w:val="4"/>
  </w:num>
  <w:num w:numId="3">
    <w:abstractNumId w:val="21"/>
  </w:num>
  <w:num w:numId="4">
    <w:abstractNumId w:val="3"/>
  </w:num>
  <w:num w:numId="5">
    <w:abstractNumId w:val="30"/>
  </w:num>
  <w:num w:numId="6">
    <w:abstractNumId w:val="12"/>
  </w:num>
  <w:num w:numId="7">
    <w:abstractNumId w:val="16"/>
  </w:num>
  <w:num w:numId="8">
    <w:abstractNumId w:val="41"/>
  </w:num>
  <w:num w:numId="9">
    <w:abstractNumId w:val="1"/>
  </w:num>
  <w:num w:numId="10">
    <w:abstractNumId w:val="8"/>
  </w:num>
  <w:num w:numId="11">
    <w:abstractNumId w:val="11"/>
  </w:num>
  <w:num w:numId="12">
    <w:abstractNumId w:val="29"/>
  </w:num>
  <w:num w:numId="13">
    <w:abstractNumId w:val="37"/>
  </w:num>
  <w:num w:numId="14">
    <w:abstractNumId w:val="13"/>
  </w:num>
  <w:num w:numId="15">
    <w:abstractNumId w:val="0"/>
  </w:num>
  <w:num w:numId="16">
    <w:abstractNumId w:val="6"/>
  </w:num>
  <w:num w:numId="17">
    <w:abstractNumId w:val="2"/>
  </w:num>
  <w:num w:numId="18">
    <w:abstractNumId w:val="22"/>
  </w:num>
  <w:num w:numId="19">
    <w:abstractNumId w:val="7"/>
  </w:num>
  <w:num w:numId="20">
    <w:abstractNumId w:val="5"/>
  </w:num>
  <w:num w:numId="21">
    <w:abstractNumId w:val="39"/>
  </w:num>
  <w:num w:numId="22">
    <w:abstractNumId w:val="18"/>
  </w:num>
  <w:num w:numId="23">
    <w:abstractNumId w:val="20"/>
  </w:num>
  <w:num w:numId="24">
    <w:abstractNumId w:val="31"/>
  </w:num>
  <w:num w:numId="25">
    <w:abstractNumId w:val="38"/>
  </w:num>
  <w:num w:numId="26">
    <w:abstractNumId w:val="14"/>
  </w:num>
  <w:num w:numId="27">
    <w:abstractNumId w:val="10"/>
  </w:num>
  <w:num w:numId="28">
    <w:abstractNumId w:val="36"/>
  </w:num>
  <w:num w:numId="29">
    <w:abstractNumId w:val="23"/>
  </w:num>
  <w:num w:numId="30">
    <w:abstractNumId w:val="34"/>
  </w:num>
  <w:num w:numId="31">
    <w:abstractNumId w:val="17"/>
  </w:num>
  <w:num w:numId="32">
    <w:abstractNumId w:val="19"/>
  </w:num>
  <w:num w:numId="33">
    <w:abstractNumId w:val="27"/>
  </w:num>
  <w:num w:numId="34">
    <w:abstractNumId w:val="35"/>
  </w:num>
  <w:num w:numId="35">
    <w:abstractNumId w:val="42"/>
  </w:num>
  <w:num w:numId="36">
    <w:abstractNumId w:val="32"/>
  </w:num>
  <w:num w:numId="37">
    <w:abstractNumId w:val="28"/>
  </w:num>
  <w:num w:numId="38">
    <w:abstractNumId w:val="24"/>
  </w:num>
  <w:num w:numId="39">
    <w:abstractNumId w:val="9"/>
  </w:num>
  <w:num w:numId="40">
    <w:abstractNumId w:val="26"/>
  </w:num>
  <w:num w:numId="41">
    <w:abstractNumId w:val="15"/>
  </w:num>
  <w:num w:numId="42">
    <w:abstractNumId w:val="33"/>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trackRevisions/>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6C22E3"/>
    <w:rsid w:val="00002E11"/>
    <w:rsid w:val="0000323E"/>
    <w:rsid w:val="000120C4"/>
    <w:rsid w:val="00021858"/>
    <w:rsid w:val="00023085"/>
    <w:rsid w:val="00023761"/>
    <w:rsid w:val="00031169"/>
    <w:rsid w:val="000414F1"/>
    <w:rsid w:val="00043DC7"/>
    <w:rsid w:val="0004732C"/>
    <w:rsid w:val="0005130E"/>
    <w:rsid w:val="00052603"/>
    <w:rsid w:val="00061C56"/>
    <w:rsid w:val="000637E0"/>
    <w:rsid w:val="00064961"/>
    <w:rsid w:val="00064FF9"/>
    <w:rsid w:val="00066220"/>
    <w:rsid w:val="000663AC"/>
    <w:rsid w:val="00071050"/>
    <w:rsid w:val="0007516B"/>
    <w:rsid w:val="0008105D"/>
    <w:rsid w:val="00081536"/>
    <w:rsid w:val="00083858"/>
    <w:rsid w:val="00083FDC"/>
    <w:rsid w:val="00086BE9"/>
    <w:rsid w:val="0009040C"/>
    <w:rsid w:val="00095426"/>
    <w:rsid w:val="00095B7C"/>
    <w:rsid w:val="000971C7"/>
    <w:rsid w:val="000A4E55"/>
    <w:rsid w:val="000A5C64"/>
    <w:rsid w:val="000B056E"/>
    <w:rsid w:val="000B2335"/>
    <w:rsid w:val="000B2D20"/>
    <w:rsid w:val="000B3D72"/>
    <w:rsid w:val="000B6E33"/>
    <w:rsid w:val="000B78C6"/>
    <w:rsid w:val="000C1226"/>
    <w:rsid w:val="000C3F27"/>
    <w:rsid w:val="000C56A3"/>
    <w:rsid w:val="000C5A07"/>
    <w:rsid w:val="000C7390"/>
    <w:rsid w:val="000D61D0"/>
    <w:rsid w:val="000D6BB3"/>
    <w:rsid w:val="000D72C6"/>
    <w:rsid w:val="000E0A67"/>
    <w:rsid w:val="000E1C5C"/>
    <w:rsid w:val="000E38E8"/>
    <w:rsid w:val="0010674D"/>
    <w:rsid w:val="001141AB"/>
    <w:rsid w:val="00122E89"/>
    <w:rsid w:val="00122F05"/>
    <w:rsid w:val="00122FD4"/>
    <w:rsid w:val="00131B4D"/>
    <w:rsid w:val="001323C8"/>
    <w:rsid w:val="00133669"/>
    <w:rsid w:val="00136E51"/>
    <w:rsid w:val="001376C5"/>
    <w:rsid w:val="00137E95"/>
    <w:rsid w:val="00144D3F"/>
    <w:rsid w:val="00146AC5"/>
    <w:rsid w:val="001522F5"/>
    <w:rsid w:val="00162434"/>
    <w:rsid w:val="00163332"/>
    <w:rsid w:val="00172DC7"/>
    <w:rsid w:val="001813B4"/>
    <w:rsid w:val="00181A0B"/>
    <w:rsid w:val="00190C42"/>
    <w:rsid w:val="0019423E"/>
    <w:rsid w:val="001971F0"/>
    <w:rsid w:val="00197954"/>
    <w:rsid w:val="001A098B"/>
    <w:rsid w:val="001A268F"/>
    <w:rsid w:val="001A4478"/>
    <w:rsid w:val="001B5282"/>
    <w:rsid w:val="001B7A6F"/>
    <w:rsid w:val="001B7D9C"/>
    <w:rsid w:val="001C437B"/>
    <w:rsid w:val="001C5990"/>
    <w:rsid w:val="001D17D1"/>
    <w:rsid w:val="001D52B4"/>
    <w:rsid w:val="001D6F98"/>
    <w:rsid w:val="001E131D"/>
    <w:rsid w:val="001E2A82"/>
    <w:rsid w:val="001E541C"/>
    <w:rsid w:val="001F0EFC"/>
    <w:rsid w:val="001F1166"/>
    <w:rsid w:val="001F1971"/>
    <w:rsid w:val="00201993"/>
    <w:rsid w:val="00207BE1"/>
    <w:rsid w:val="0021003C"/>
    <w:rsid w:val="002118F5"/>
    <w:rsid w:val="00213015"/>
    <w:rsid w:val="0021449C"/>
    <w:rsid w:val="00220771"/>
    <w:rsid w:val="00227B31"/>
    <w:rsid w:val="002342E3"/>
    <w:rsid w:val="00237487"/>
    <w:rsid w:val="00240689"/>
    <w:rsid w:val="0025046D"/>
    <w:rsid w:val="002511BA"/>
    <w:rsid w:val="00253917"/>
    <w:rsid w:val="002549EE"/>
    <w:rsid w:val="002577F4"/>
    <w:rsid w:val="002635CE"/>
    <w:rsid w:val="00267CBC"/>
    <w:rsid w:val="00275596"/>
    <w:rsid w:val="002765C4"/>
    <w:rsid w:val="00281AA3"/>
    <w:rsid w:val="00291B1A"/>
    <w:rsid w:val="00296A9B"/>
    <w:rsid w:val="002976EE"/>
    <w:rsid w:val="002A4048"/>
    <w:rsid w:val="002A76FD"/>
    <w:rsid w:val="002B059E"/>
    <w:rsid w:val="002B4A1E"/>
    <w:rsid w:val="002B7138"/>
    <w:rsid w:val="002C0874"/>
    <w:rsid w:val="002C6159"/>
    <w:rsid w:val="002D1D35"/>
    <w:rsid w:val="002D31E8"/>
    <w:rsid w:val="002D6581"/>
    <w:rsid w:val="002E3AF5"/>
    <w:rsid w:val="002E74A2"/>
    <w:rsid w:val="003015B1"/>
    <w:rsid w:val="003025C9"/>
    <w:rsid w:val="00302BBF"/>
    <w:rsid w:val="00304A72"/>
    <w:rsid w:val="0030529E"/>
    <w:rsid w:val="0031707E"/>
    <w:rsid w:val="00320126"/>
    <w:rsid w:val="00321969"/>
    <w:rsid w:val="003219CD"/>
    <w:rsid w:val="0032517F"/>
    <w:rsid w:val="00326CC9"/>
    <w:rsid w:val="003270A1"/>
    <w:rsid w:val="003274BA"/>
    <w:rsid w:val="0033552B"/>
    <w:rsid w:val="00341BDE"/>
    <w:rsid w:val="00343815"/>
    <w:rsid w:val="0034478D"/>
    <w:rsid w:val="00346FD5"/>
    <w:rsid w:val="00351EC8"/>
    <w:rsid w:val="00357E84"/>
    <w:rsid w:val="00361A09"/>
    <w:rsid w:val="00361C37"/>
    <w:rsid w:val="00363ACB"/>
    <w:rsid w:val="00373AFA"/>
    <w:rsid w:val="0037641C"/>
    <w:rsid w:val="0037724E"/>
    <w:rsid w:val="00390C7B"/>
    <w:rsid w:val="0039178B"/>
    <w:rsid w:val="003917C4"/>
    <w:rsid w:val="00393494"/>
    <w:rsid w:val="00393F3F"/>
    <w:rsid w:val="00396BE3"/>
    <w:rsid w:val="003A3DD0"/>
    <w:rsid w:val="003A613A"/>
    <w:rsid w:val="003B1ECC"/>
    <w:rsid w:val="003C0A6E"/>
    <w:rsid w:val="003D1E53"/>
    <w:rsid w:val="003D3645"/>
    <w:rsid w:val="003D66FC"/>
    <w:rsid w:val="003D73C7"/>
    <w:rsid w:val="003D7597"/>
    <w:rsid w:val="003E4489"/>
    <w:rsid w:val="003E513F"/>
    <w:rsid w:val="003E6B9A"/>
    <w:rsid w:val="003E79B9"/>
    <w:rsid w:val="00404F78"/>
    <w:rsid w:val="00412253"/>
    <w:rsid w:val="004200B0"/>
    <w:rsid w:val="00422E70"/>
    <w:rsid w:val="00427092"/>
    <w:rsid w:val="00433E85"/>
    <w:rsid w:val="0043780F"/>
    <w:rsid w:val="00437C2A"/>
    <w:rsid w:val="004405DC"/>
    <w:rsid w:val="0044236D"/>
    <w:rsid w:val="00446E95"/>
    <w:rsid w:val="00447DEA"/>
    <w:rsid w:val="0045212A"/>
    <w:rsid w:val="00453B34"/>
    <w:rsid w:val="004549EF"/>
    <w:rsid w:val="00465AC2"/>
    <w:rsid w:val="0046730B"/>
    <w:rsid w:val="00470181"/>
    <w:rsid w:val="0047349F"/>
    <w:rsid w:val="0047532C"/>
    <w:rsid w:val="0047590B"/>
    <w:rsid w:val="0048476B"/>
    <w:rsid w:val="004857A9"/>
    <w:rsid w:val="0048590D"/>
    <w:rsid w:val="00487B60"/>
    <w:rsid w:val="00490193"/>
    <w:rsid w:val="00490D51"/>
    <w:rsid w:val="004927FD"/>
    <w:rsid w:val="0049498B"/>
    <w:rsid w:val="00495965"/>
    <w:rsid w:val="00496F20"/>
    <w:rsid w:val="00497B87"/>
    <w:rsid w:val="004A4142"/>
    <w:rsid w:val="004A4CCD"/>
    <w:rsid w:val="004B3C51"/>
    <w:rsid w:val="004B4C39"/>
    <w:rsid w:val="004B5E39"/>
    <w:rsid w:val="004B60AA"/>
    <w:rsid w:val="004C5806"/>
    <w:rsid w:val="004D0E8E"/>
    <w:rsid w:val="004D3FFF"/>
    <w:rsid w:val="004D4B3B"/>
    <w:rsid w:val="004E05C0"/>
    <w:rsid w:val="004E4C6B"/>
    <w:rsid w:val="004F0658"/>
    <w:rsid w:val="004F6049"/>
    <w:rsid w:val="00501B71"/>
    <w:rsid w:val="005033AE"/>
    <w:rsid w:val="00506148"/>
    <w:rsid w:val="005078D8"/>
    <w:rsid w:val="00511A79"/>
    <w:rsid w:val="00511B02"/>
    <w:rsid w:val="005132A5"/>
    <w:rsid w:val="00521768"/>
    <w:rsid w:val="005233C6"/>
    <w:rsid w:val="0052625D"/>
    <w:rsid w:val="00532B8A"/>
    <w:rsid w:val="00532C67"/>
    <w:rsid w:val="005354DC"/>
    <w:rsid w:val="00537B89"/>
    <w:rsid w:val="0054020D"/>
    <w:rsid w:val="00541E94"/>
    <w:rsid w:val="00542B87"/>
    <w:rsid w:val="005439EA"/>
    <w:rsid w:val="00543EE2"/>
    <w:rsid w:val="0054552E"/>
    <w:rsid w:val="00546332"/>
    <w:rsid w:val="005468DE"/>
    <w:rsid w:val="00554E9E"/>
    <w:rsid w:val="00555A22"/>
    <w:rsid w:val="00556333"/>
    <w:rsid w:val="0056102C"/>
    <w:rsid w:val="00574A1D"/>
    <w:rsid w:val="00575300"/>
    <w:rsid w:val="0057544B"/>
    <w:rsid w:val="005804A8"/>
    <w:rsid w:val="00585315"/>
    <w:rsid w:val="00587A35"/>
    <w:rsid w:val="0059715A"/>
    <w:rsid w:val="005B3342"/>
    <w:rsid w:val="005C10E7"/>
    <w:rsid w:val="005C16DA"/>
    <w:rsid w:val="005C4B1A"/>
    <w:rsid w:val="005D4C31"/>
    <w:rsid w:val="005D6197"/>
    <w:rsid w:val="005D6554"/>
    <w:rsid w:val="005E01D1"/>
    <w:rsid w:val="005E700A"/>
    <w:rsid w:val="005F45EC"/>
    <w:rsid w:val="005F6233"/>
    <w:rsid w:val="005F7200"/>
    <w:rsid w:val="006143A6"/>
    <w:rsid w:val="006153B8"/>
    <w:rsid w:val="00617D81"/>
    <w:rsid w:val="00623199"/>
    <w:rsid w:val="00627775"/>
    <w:rsid w:val="00632CCA"/>
    <w:rsid w:val="00642E84"/>
    <w:rsid w:val="006435A0"/>
    <w:rsid w:val="00644792"/>
    <w:rsid w:val="00647CA3"/>
    <w:rsid w:val="00650A0A"/>
    <w:rsid w:val="00651B5B"/>
    <w:rsid w:val="006534D2"/>
    <w:rsid w:val="00654624"/>
    <w:rsid w:val="006668C0"/>
    <w:rsid w:val="00666C5C"/>
    <w:rsid w:val="00667191"/>
    <w:rsid w:val="00667693"/>
    <w:rsid w:val="0067144C"/>
    <w:rsid w:val="00687881"/>
    <w:rsid w:val="00692599"/>
    <w:rsid w:val="00697B78"/>
    <w:rsid w:val="006A529A"/>
    <w:rsid w:val="006A5BA4"/>
    <w:rsid w:val="006A7ED5"/>
    <w:rsid w:val="006C1EC0"/>
    <w:rsid w:val="006C22E3"/>
    <w:rsid w:val="006E218E"/>
    <w:rsid w:val="006E6006"/>
    <w:rsid w:val="0070114E"/>
    <w:rsid w:val="0070118D"/>
    <w:rsid w:val="007065D2"/>
    <w:rsid w:val="007078DB"/>
    <w:rsid w:val="007123EE"/>
    <w:rsid w:val="00713E13"/>
    <w:rsid w:val="00714188"/>
    <w:rsid w:val="007169AA"/>
    <w:rsid w:val="0072271C"/>
    <w:rsid w:val="00723090"/>
    <w:rsid w:val="00726CE5"/>
    <w:rsid w:val="00726F7F"/>
    <w:rsid w:val="007359E6"/>
    <w:rsid w:val="00736EF1"/>
    <w:rsid w:val="0073728E"/>
    <w:rsid w:val="007374B9"/>
    <w:rsid w:val="007379CC"/>
    <w:rsid w:val="00745DD3"/>
    <w:rsid w:val="0074754B"/>
    <w:rsid w:val="00750B29"/>
    <w:rsid w:val="0075397E"/>
    <w:rsid w:val="00763D03"/>
    <w:rsid w:val="00765A1F"/>
    <w:rsid w:val="00771D5E"/>
    <w:rsid w:val="007735C1"/>
    <w:rsid w:val="00780882"/>
    <w:rsid w:val="0078377E"/>
    <w:rsid w:val="00793A95"/>
    <w:rsid w:val="00797EF5"/>
    <w:rsid w:val="007A3F76"/>
    <w:rsid w:val="007A4D2E"/>
    <w:rsid w:val="007B1DAF"/>
    <w:rsid w:val="007B2A1D"/>
    <w:rsid w:val="007B3FA1"/>
    <w:rsid w:val="007B61A0"/>
    <w:rsid w:val="007B708B"/>
    <w:rsid w:val="007B7CD2"/>
    <w:rsid w:val="007C1C58"/>
    <w:rsid w:val="007D2009"/>
    <w:rsid w:val="007E06FF"/>
    <w:rsid w:val="007E0773"/>
    <w:rsid w:val="007E0DCD"/>
    <w:rsid w:val="007E3563"/>
    <w:rsid w:val="007E68AC"/>
    <w:rsid w:val="007F037A"/>
    <w:rsid w:val="007F2511"/>
    <w:rsid w:val="007F26E1"/>
    <w:rsid w:val="0080117D"/>
    <w:rsid w:val="00801829"/>
    <w:rsid w:val="00802462"/>
    <w:rsid w:val="0081595B"/>
    <w:rsid w:val="00816C78"/>
    <w:rsid w:val="0082345F"/>
    <w:rsid w:val="00823E14"/>
    <w:rsid w:val="00824A8F"/>
    <w:rsid w:val="008260D1"/>
    <w:rsid w:val="00844B63"/>
    <w:rsid w:val="00850F2C"/>
    <w:rsid w:val="00851AFB"/>
    <w:rsid w:val="00852D05"/>
    <w:rsid w:val="00853CCC"/>
    <w:rsid w:val="00855D6F"/>
    <w:rsid w:val="0086078A"/>
    <w:rsid w:val="00861D33"/>
    <w:rsid w:val="00863D58"/>
    <w:rsid w:val="00867975"/>
    <w:rsid w:val="00870BAE"/>
    <w:rsid w:val="00874000"/>
    <w:rsid w:val="00874CCB"/>
    <w:rsid w:val="00876826"/>
    <w:rsid w:val="00876ECD"/>
    <w:rsid w:val="00877E8E"/>
    <w:rsid w:val="00880133"/>
    <w:rsid w:val="008801D0"/>
    <w:rsid w:val="00883F73"/>
    <w:rsid w:val="008877DD"/>
    <w:rsid w:val="00887C30"/>
    <w:rsid w:val="008907AC"/>
    <w:rsid w:val="00892A47"/>
    <w:rsid w:val="0089436B"/>
    <w:rsid w:val="00896FEF"/>
    <w:rsid w:val="008A0357"/>
    <w:rsid w:val="008A3D32"/>
    <w:rsid w:val="008A4FB2"/>
    <w:rsid w:val="008B0102"/>
    <w:rsid w:val="008B082E"/>
    <w:rsid w:val="008B23D3"/>
    <w:rsid w:val="008B72A0"/>
    <w:rsid w:val="008C3754"/>
    <w:rsid w:val="008E71DD"/>
    <w:rsid w:val="008F0ACF"/>
    <w:rsid w:val="008F3615"/>
    <w:rsid w:val="008F3C89"/>
    <w:rsid w:val="008F4B33"/>
    <w:rsid w:val="008F537C"/>
    <w:rsid w:val="00902B76"/>
    <w:rsid w:val="0090500E"/>
    <w:rsid w:val="00905600"/>
    <w:rsid w:val="00940317"/>
    <w:rsid w:val="00945628"/>
    <w:rsid w:val="00950D71"/>
    <w:rsid w:val="0095428E"/>
    <w:rsid w:val="00961392"/>
    <w:rsid w:val="009615F1"/>
    <w:rsid w:val="00962C62"/>
    <w:rsid w:val="00970BFD"/>
    <w:rsid w:val="00973042"/>
    <w:rsid w:val="00976879"/>
    <w:rsid w:val="00982A5C"/>
    <w:rsid w:val="00983231"/>
    <w:rsid w:val="00984FD1"/>
    <w:rsid w:val="0098764C"/>
    <w:rsid w:val="0099124F"/>
    <w:rsid w:val="009930EA"/>
    <w:rsid w:val="009946A7"/>
    <w:rsid w:val="00994AEC"/>
    <w:rsid w:val="00995C4B"/>
    <w:rsid w:val="009B3914"/>
    <w:rsid w:val="009B63C2"/>
    <w:rsid w:val="009C1D27"/>
    <w:rsid w:val="009C1EB3"/>
    <w:rsid w:val="009C4B1C"/>
    <w:rsid w:val="009C7F49"/>
    <w:rsid w:val="009D123C"/>
    <w:rsid w:val="009D44E8"/>
    <w:rsid w:val="009E00E2"/>
    <w:rsid w:val="009E2F45"/>
    <w:rsid w:val="009E34A1"/>
    <w:rsid w:val="009E47B2"/>
    <w:rsid w:val="009F6FD5"/>
    <w:rsid w:val="00A053F1"/>
    <w:rsid w:val="00A05B04"/>
    <w:rsid w:val="00A06387"/>
    <w:rsid w:val="00A1096E"/>
    <w:rsid w:val="00A1199E"/>
    <w:rsid w:val="00A11B57"/>
    <w:rsid w:val="00A12586"/>
    <w:rsid w:val="00A145DB"/>
    <w:rsid w:val="00A157F0"/>
    <w:rsid w:val="00A16C91"/>
    <w:rsid w:val="00A17724"/>
    <w:rsid w:val="00A17B41"/>
    <w:rsid w:val="00A20BBD"/>
    <w:rsid w:val="00A212E6"/>
    <w:rsid w:val="00A26A29"/>
    <w:rsid w:val="00A26C8D"/>
    <w:rsid w:val="00A27E69"/>
    <w:rsid w:val="00A33B9B"/>
    <w:rsid w:val="00A3739F"/>
    <w:rsid w:val="00A41761"/>
    <w:rsid w:val="00A45ED2"/>
    <w:rsid w:val="00A541A9"/>
    <w:rsid w:val="00A54B70"/>
    <w:rsid w:val="00A5779F"/>
    <w:rsid w:val="00A57A93"/>
    <w:rsid w:val="00A605BC"/>
    <w:rsid w:val="00A660C5"/>
    <w:rsid w:val="00A70F5E"/>
    <w:rsid w:val="00A73B4F"/>
    <w:rsid w:val="00A75516"/>
    <w:rsid w:val="00A8233F"/>
    <w:rsid w:val="00A94E99"/>
    <w:rsid w:val="00AA0C25"/>
    <w:rsid w:val="00AA2CFA"/>
    <w:rsid w:val="00AA34AB"/>
    <w:rsid w:val="00AA68DA"/>
    <w:rsid w:val="00AB041A"/>
    <w:rsid w:val="00AB4BEA"/>
    <w:rsid w:val="00AB6374"/>
    <w:rsid w:val="00AB6DDE"/>
    <w:rsid w:val="00AC472B"/>
    <w:rsid w:val="00AC6449"/>
    <w:rsid w:val="00AC660E"/>
    <w:rsid w:val="00AC6683"/>
    <w:rsid w:val="00AC79F7"/>
    <w:rsid w:val="00AD383E"/>
    <w:rsid w:val="00AD3E04"/>
    <w:rsid w:val="00AD61F5"/>
    <w:rsid w:val="00AE3D0A"/>
    <w:rsid w:val="00AE465F"/>
    <w:rsid w:val="00AE7B3B"/>
    <w:rsid w:val="00AF17BC"/>
    <w:rsid w:val="00AF4A2B"/>
    <w:rsid w:val="00AF600B"/>
    <w:rsid w:val="00AF63F2"/>
    <w:rsid w:val="00AF6F7D"/>
    <w:rsid w:val="00B01418"/>
    <w:rsid w:val="00B01DD5"/>
    <w:rsid w:val="00B02658"/>
    <w:rsid w:val="00B02D70"/>
    <w:rsid w:val="00B10A70"/>
    <w:rsid w:val="00B15A46"/>
    <w:rsid w:val="00B2343C"/>
    <w:rsid w:val="00B24672"/>
    <w:rsid w:val="00B26568"/>
    <w:rsid w:val="00B350DF"/>
    <w:rsid w:val="00B37642"/>
    <w:rsid w:val="00B41D11"/>
    <w:rsid w:val="00B44A13"/>
    <w:rsid w:val="00B505F5"/>
    <w:rsid w:val="00B51DAE"/>
    <w:rsid w:val="00B520A8"/>
    <w:rsid w:val="00B6478C"/>
    <w:rsid w:val="00B656CC"/>
    <w:rsid w:val="00B665B6"/>
    <w:rsid w:val="00B67C0A"/>
    <w:rsid w:val="00B67E1B"/>
    <w:rsid w:val="00B70ABE"/>
    <w:rsid w:val="00B70BFC"/>
    <w:rsid w:val="00B753FE"/>
    <w:rsid w:val="00B811AA"/>
    <w:rsid w:val="00B87FAB"/>
    <w:rsid w:val="00B906ED"/>
    <w:rsid w:val="00B96787"/>
    <w:rsid w:val="00BA0215"/>
    <w:rsid w:val="00BA1065"/>
    <w:rsid w:val="00BA66FC"/>
    <w:rsid w:val="00BA7DCE"/>
    <w:rsid w:val="00BB2310"/>
    <w:rsid w:val="00BC0A15"/>
    <w:rsid w:val="00BC4308"/>
    <w:rsid w:val="00BC6103"/>
    <w:rsid w:val="00BD440C"/>
    <w:rsid w:val="00BE5AA0"/>
    <w:rsid w:val="00BE61BB"/>
    <w:rsid w:val="00BE7EE2"/>
    <w:rsid w:val="00BF1701"/>
    <w:rsid w:val="00BF18D1"/>
    <w:rsid w:val="00BF2B05"/>
    <w:rsid w:val="00BF40E6"/>
    <w:rsid w:val="00BF4BF7"/>
    <w:rsid w:val="00BF7003"/>
    <w:rsid w:val="00C011AD"/>
    <w:rsid w:val="00C02CDD"/>
    <w:rsid w:val="00C173AF"/>
    <w:rsid w:val="00C17B15"/>
    <w:rsid w:val="00C20817"/>
    <w:rsid w:val="00C21CC3"/>
    <w:rsid w:val="00C222B3"/>
    <w:rsid w:val="00C278A8"/>
    <w:rsid w:val="00C302AA"/>
    <w:rsid w:val="00C3798A"/>
    <w:rsid w:val="00C400CD"/>
    <w:rsid w:val="00C40BFF"/>
    <w:rsid w:val="00C42231"/>
    <w:rsid w:val="00C52509"/>
    <w:rsid w:val="00C63A2E"/>
    <w:rsid w:val="00C63A62"/>
    <w:rsid w:val="00C6445A"/>
    <w:rsid w:val="00C65448"/>
    <w:rsid w:val="00C73771"/>
    <w:rsid w:val="00C7469A"/>
    <w:rsid w:val="00C75415"/>
    <w:rsid w:val="00C775EE"/>
    <w:rsid w:val="00C776A9"/>
    <w:rsid w:val="00C80342"/>
    <w:rsid w:val="00C84D59"/>
    <w:rsid w:val="00C863A2"/>
    <w:rsid w:val="00C86F78"/>
    <w:rsid w:val="00C9756B"/>
    <w:rsid w:val="00C97F7C"/>
    <w:rsid w:val="00CA3F49"/>
    <w:rsid w:val="00CA44CB"/>
    <w:rsid w:val="00CA753E"/>
    <w:rsid w:val="00CB1E0D"/>
    <w:rsid w:val="00CB3D54"/>
    <w:rsid w:val="00CC2F1E"/>
    <w:rsid w:val="00CC62AF"/>
    <w:rsid w:val="00CD3014"/>
    <w:rsid w:val="00CD4EF0"/>
    <w:rsid w:val="00CE2FCD"/>
    <w:rsid w:val="00CE55BD"/>
    <w:rsid w:val="00CF0B84"/>
    <w:rsid w:val="00CF32C6"/>
    <w:rsid w:val="00CF6345"/>
    <w:rsid w:val="00D010D5"/>
    <w:rsid w:val="00D050D1"/>
    <w:rsid w:val="00D224FA"/>
    <w:rsid w:val="00D25AB6"/>
    <w:rsid w:val="00D26759"/>
    <w:rsid w:val="00D32AC8"/>
    <w:rsid w:val="00D40971"/>
    <w:rsid w:val="00D44089"/>
    <w:rsid w:val="00D4761A"/>
    <w:rsid w:val="00D54418"/>
    <w:rsid w:val="00D60B86"/>
    <w:rsid w:val="00D71FF0"/>
    <w:rsid w:val="00D72E26"/>
    <w:rsid w:val="00D74F8D"/>
    <w:rsid w:val="00D83EE8"/>
    <w:rsid w:val="00D84AF0"/>
    <w:rsid w:val="00D9307A"/>
    <w:rsid w:val="00D96C6E"/>
    <w:rsid w:val="00DA0429"/>
    <w:rsid w:val="00DA282C"/>
    <w:rsid w:val="00DA3673"/>
    <w:rsid w:val="00DA3998"/>
    <w:rsid w:val="00DA401A"/>
    <w:rsid w:val="00DA542A"/>
    <w:rsid w:val="00DA7B21"/>
    <w:rsid w:val="00DB0925"/>
    <w:rsid w:val="00DB5491"/>
    <w:rsid w:val="00DD2286"/>
    <w:rsid w:val="00DD70CB"/>
    <w:rsid w:val="00DE0547"/>
    <w:rsid w:val="00DE1717"/>
    <w:rsid w:val="00DE34EF"/>
    <w:rsid w:val="00DE601B"/>
    <w:rsid w:val="00E013F2"/>
    <w:rsid w:val="00E0507A"/>
    <w:rsid w:val="00E110D0"/>
    <w:rsid w:val="00E14D41"/>
    <w:rsid w:val="00E15512"/>
    <w:rsid w:val="00E173B3"/>
    <w:rsid w:val="00E20210"/>
    <w:rsid w:val="00E212D5"/>
    <w:rsid w:val="00E23821"/>
    <w:rsid w:val="00E23BAE"/>
    <w:rsid w:val="00E23DA3"/>
    <w:rsid w:val="00E27537"/>
    <w:rsid w:val="00E27B14"/>
    <w:rsid w:val="00E27F47"/>
    <w:rsid w:val="00E336F3"/>
    <w:rsid w:val="00E3726A"/>
    <w:rsid w:val="00E47C41"/>
    <w:rsid w:val="00E5174E"/>
    <w:rsid w:val="00E54E33"/>
    <w:rsid w:val="00E56090"/>
    <w:rsid w:val="00E60B30"/>
    <w:rsid w:val="00E62921"/>
    <w:rsid w:val="00E65CD2"/>
    <w:rsid w:val="00E71B3E"/>
    <w:rsid w:val="00E72239"/>
    <w:rsid w:val="00E73215"/>
    <w:rsid w:val="00E77156"/>
    <w:rsid w:val="00E8545F"/>
    <w:rsid w:val="00E857CF"/>
    <w:rsid w:val="00E92BC6"/>
    <w:rsid w:val="00E933DA"/>
    <w:rsid w:val="00E9679B"/>
    <w:rsid w:val="00E97115"/>
    <w:rsid w:val="00EA255D"/>
    <w:rsid w:val="00EA7AF9"/>
    <w:rsid w:val="00EB148A"/>
    <w:rsid w:val="00EB6F2F"/>
    <w:rsid w:val="00EC0D8B"/>
    <w:rsid w:val="00EC116D"/>
    <w:rsid w:val="00EC3658"/>
    <w:rsid w:val="00EC4F08"/>
    <w:rsid w:val="00ED4F79"/>
    <w:rsid w:val="00ED7C2C"/>
    <w:rsid w:val="00EE29E7"/>
    <w:rsid w:val="00EE3884"/>
    <w:rsid w:val="00EE5E26"/>
    <w:rsid w:val="00EF06AE"/>
    <w:rsid w:val="00EF1E52"/>
    <w:rsid w:val="00EF3C8C"/>
    <w:rsid w:val="00EF5D22"/>
    <w:rsid w:val="00F124C9"/>
    <w:rsid w:val="00F22DFD"/>
    <w:rsid w:val="00F26F9B"/>
    <w:rsid w:val="00F3162D"/>
    <w:rsid w:val="00F31F25"/>
    <w:rsid w:val="00F338D3"/>
    <w:rsid w:val="00F4081A"/>
    <w:rsid w:val="00F56A10"/>
    <w:rsid w:val="00F605C9"/>
    <w:rsid w:val="00F6378E"/>
    <w:rsid w:val="00F733BD"/>
    <w:rsid w:val="00F742D7"/>
    <w:rsid w:val="00F75086"/>
    <w:rsid w:val="00F775FC"/>
    <w:rsid w:val="00F86E40"/>
    <w:rsid w:val="00F86F9A"/>
    <w:rsid w:val="00F91768"/>
    <w:rsid w:val="00F9255C"/>
    <w:rsid w:val="00F93114"/>
    <w:rsid w:val="00F9585C"/>
    <w:rsid w:val="00F95E93"/>
    <w:rsid w:val="00F96DEC"/>
    <w:rsid w:val="00FB1390"/>
    <w:rsid w:val="00FB1B1B"/>
    <w:rsid w:val="00FB5478"/>
    <w:rsid w:val="00FC1651"/>
    <w:rsid w:val="00FD1B8B"/>
    <w:rsid w:val="00FD29AC"/>
    <w:rsid w:val="00FD6B45"/>
    <w:rsid w:val="00FE3F0E"/>
    <w:rsid w:val="00FE422A"/>
    <w:rsid w:val="00FE5FED"/>
    <w:rsid w:val="00FF0184"/>
    <w:rsid w:val="00FF2E99"/>
    <w:rsid w:val="00FF679D"/>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0"/>
    <w:lsdException w:name="toc 2" w:locked="0" w:uiPriority="0"/>
    <w:lsdException w:name="toc 3" w:locked="0" w:uiPriority="0"/>
    <w:lsdException w:name="toc 4" w:semiHidden="1" w:uiPriority="39" w:unhideWhenUsed="1"/>
    <w:lsdException w:name="toc 5" w:semiHidden="1" w:uiPriority="39" w:unhideWhenUsed="1"/>
    <w:lsdException w:name="toc 6" w:semiHidden="1" w:uiPriority="39" w:unhideWhenUsed="1"/>
    <w:lsdException w:name="toc 7" w:locked="0" w:uiPriority="0"/>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semiHidden="1" w:unhideWhenUsed="1"/>
    <w:lsdException w:name="header" w:locked="0" w:uiPriority="0"/>
    <w:lsdException w:name="footer" w:locked="0" w:uiPriority="0"/>
    <w:lsdException w:name="index heading" w:semiHidden="1" w:unhideWhenUsed="1"/>
    <w:lsdException w:name="caption" w:uiPriority="35" w:qFormat="1"/>
    <w:lsdException w:name="table of figures" w:locked="0" w:uiPriority="0"/>
    <w:lsdException w:name="envelope address" w:semiHidden="1" w:unhideWhenUsed="1"/>
    <w:lsdException w:name="envelope return" w:semiHidden="1" w:unhideWhenUsed="1"/>
    <w:lsdException w:name="footnote reference" w:locked="0" w:uiPriority="0"/>
    <w:lsdException w:name="annotation reference" w:semiHidden="1" w:unhideWhenUsed="1"/>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E62921"/>
    <w:pPr>
      <w:spacing w:after="200" w:line="252" w:lineRule="auto"/>
    </w:pPr>
    <w:rPr>
      <w:rFonts w:cs="Cambria"/>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szCs w:val="72"/>
    </w:rPr>
  </w:style>
  <w:style w:type="character" w:customStyle="1" w:styleId="BodyTextChar">
    <w:name w:val="Body Text Char"/>
    <w:basedOn w:val="DefaultParagraphFont"/>
    <w:link w:val="BodyText"/>
    <w:uiPriority w:val="99"/>
    <w:semiHidden/>
    <w:locked/>
    <w:rsid w:val="003D1E53"/>
    <w:rPr>
      <w:rFonts w:cs="Times New Roman"/>
    </w:rPr>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2">
    <w:name w:val="Body Text 2"/>
    <w:basedOn w:val="Normal"/>
    <w:link w:val="BodyText2Char1"/>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locked/>
    <w:rsid w:val="003D1E53"/>
    <w:rPr>
      <w:rFonts w:cs="Times New Roman"/>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style>
  <w:style w:type="paragraph" w:styleId="BodyTextIndent2">
    <w:name w:val="Body Text Indent 2"/>
    <w:basedOn w:val="Normal"/>
    <w:link w:val="BodyTextIndent2Char"/>
    <w:uiPriority w:val="99"/>
    <w:rsid w:val="001B7D9C"/>
    <w:pPr>
      <w:ind w:left="1080"/>
    </w:pPr>
  </w:style>
  <w:style w:type="character" w:customStyle="1" w:styleId="BodyTextIndent2Char">
    <w:name w:val="Body Text Indent 2 Char"/>
    <w:basedOn w:val="DefaultParagraphFont"/>
    <w:link w:val="BodyTextIndent2"/>
    <w:uiPriority w:val="99"/>
    <w:semiHidden/>
    <w:locked/>
    <w:rsid w:val="003D1E53"/>
    <w:rPr>
      <w:rFonts w:cs="Times New Roman"/>
    </w:rPr>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locked/>
    <w:rsid w:val="003D1E53"/>
    <w:rPr>
      <w:rFonts w:cs="Times New Roman"/>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bCs/>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53"/>
    <w:rPr>
      <w:rFonts w:ascii="Times New Roman" w:hAnsi="Times New Roman" w:cs="Times New Roman"/>
      <w:sz w:val="2"/>
      <w:szCs w:val="2"/>
    </w:rPr>
  </w:style>
  <w:style w:type="character" w:customStyle="1" w:styleId="BodyText2Char1">
    <w:name w:val="Body Text 2 Char1"/>
    <w:basedOn w:val="DefaultParagraphFont"/>
    <w:link w:val="BodyText2"/>
    <w:uiPriority w:val="99"/>
    <w:locked/>
    <w:rsid w:val="00237487"/>
    <w:rPr>
      <w:rFonts w:cs="Times New Roman"/>
      <w:sz w:val="24"/>
      <w:szCs w:val="24"/>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rFonts w:cs="Cambria"/>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bCs/>
      <w:color w:val="943634"/>
      <w:spacing w:val="5"/>
    </w:rPr>
  </w:style>
  <w:style w:type="character" w:styleId="Emphasis">
    <w:name w:val="Emphasis"/>
    <w:basedOn w:val="DefaultParagraphFont"/>
    <w:uiPriority w:val="99"/>
    <w:qFormat/>
    <w:rsid w:val="00E62921"/>
    <w:rPr>
      <w:rFonts w:cs="Times New Roman"/>
      <w:caps/>
      <w:spacing w:val="5"/>
      <w:sz w:val="20"/>
      <w:szCs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rFonts w:cs="Times New Roman"/>
      <w:i/>
      <w:iCs/>
    </w:rPr>
  </w:style>
  <w:style w:type="character" w:styleId="IntenseEmphasis">
    <w:name w:val="Intense Emphasis"/>
    <w:basedOn w:val="DefaultParagraphFont"/>
    <w:uiPriority w:val="99"/>
    <w:qFormat/>
    <w:rsid w:val="00E62921"/>
    <w:rPr>
      <w:rFonts w:cs="Times New Roman"/>
      <w:i/>
      <w:iCs/>
      <w:caps/>
      <w:spacing w:val="10"/>
      <w:sz w:val="20"/>
      <w:szCs w:val="20"/>
    </w:rPr>
  </w:style>
  <w:style w:type="character" w:styleId="SubtleReference">
    <w:name w:val="Subtle Reference"/>
    <w:basedOn w:val="DefaultParagraphFont"/>
    <w:uiPriority w:val="99"/>
    <w:qFormat/>
    <w:rsid w:val="00E62921"/>
    <w:rPr>
      <w:rFonts w:ascii="Calibri" w:hAnsi="Calibri" w:cs="Calibri"/>
      <w:i/>
      <w:iCs/>
      <w:color w:val="622423"/>
    </w:rPr>
  </w:style>
  <w:style w:type="character" w:styleId="IntenseReference">
    <w:name w:val="Intense Reference"/>
    <w:basedOn w:val="DefaultParagraphFont"/>
    <w:uiPriority w:val="99"/>
    <w:qFormat/>
    <w:rsid w:val="00E62921"/>
    <w:rPr>
      <w:rFonts w:ascii="Calibri" w:hAnsi="Calibri" w:cs="Calibri"/>
      <w:b/>
      <w:bCs/>
      <w:i/>
      <w:iCs/>
      <w:color w:val="622423"/>
    </w:rPr>
  </w:style>
  <w:style w:type="character" w:styleId="BookTitle">
    <w:name w:val="Book Title"/>
    <w:basedOn w:val="DefaultParagraphFont"/>
    <w:uiPriority w:val="99"/>
    <w:qFormat/>
    <w:rsid w:val="00E62921"/>
    <w:rPr>
      <w:rFonts w:cs="Times New Roman"/>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EC0D8B"/>
    <w:rPr>
      <w:rFonts w:cs="Times New Roman"/>
      <w:sz w:val="16"/>
      <w:szCs w:val="16"/>
    </w:rPr>
  </w:style>
  <w:style w:type="paragraph" w:styleId="CommentText">
    <w:name w:val="annotation text"/>
    <w:basedOn w:val="Normal"/>
    <w:link w:val="CommentTextChar"/>
    <w:uiPriority w:val="99"/>
    <w:semiHidden/>
    <w:rsid w:val="00EC0D8B"/>
    <w:rPr>
      <w:sz w:val="20"/>
      <w:szCs w:val="20"/>
    </w:rPr>
  </w:style>
  <w:style w:type="character" w:customStyle="1" w:styleId="CommentTextChar">
    <w:name w:val="Comment Text Char"/>
    <w:basedOn w:val="DefaultParagraphFont"/>
    <w:link w:val="CommentText"/>
    <w:uiPriority w:val="99"/>
    <w:semiHidden/>
    <w:locked/>
    <w:rsid w:val="00EC0D8B"/>
    <w:rPr>
      <w:rFonts w:cs="Cambria"/>
    </w:rPr>
  </w:style>
  <w:style w:type="paragraph" w:styleId="CommentSubject">
    <w:name w:val="annotation subject"/>
    <w:basedOn w:val="CommentText"/>
    <w:next w:val="CommentText"/>
    <w:link w:val="CommentSubjectChar"/>
    <w:uiPriority w:val="99"/>
    <w:semiHidden/>
    <w:rsid w:val="002577F4"/>
    <w:rPr>
      <w:b/>
      <w:bCs/>
    </w:rPr>
  </w:style>
  <w:style w:type="character" w:customStyle="1" w:styleId="CommentSubjectChar">
    <w:name w:val="Comment Subject Char"/>
    <w:basedOn w:val="CommentTextChar"/>
    <w:link w:val="CommentSubject"/>
    <w:uiPriority w:val="99"/>
    <w:semiHidden/>
    <w:locked/>
    <w:rsid w:val="002577F4"/>
    <w:rPr>
      <w:b/>
      <w:bCs/>
    </w:rPr>
  </w:style>
</w:styles>
</file>

<file path=word/webSettings.xml><?xml version="1.0" encoding="utf-8"?>
<w:webSettings xmlns:r="http://schemas.openxmlformats.org/officeDocument/2006/relationships" xmlns:w="http://schemas.openxmlformats.org/wordprocessingml/2006/main">
  <w:divs>
    <w:div w:id="892352650">
      <w:marLeft w:val="0"/>
      <w:marRight w:val="0"/>
      <w:marTop w:val="0"/>
      <w:marBottom w:val="0"/>
      <w:divBdr>
        <w:top w:val="none" w:sz="0" w:space="0" w:color="auto"/>
        <w:left w:val="none" w:sz="0" w:space="0" w:color="auto"/>
        <w:bottom w:val="none" w:sz="0" w:space="0" w:color="auto"/>
        <w:right w:val="none" w:sz="0" w:space="0" w:color="auto"/>
      </w:divBdr>
    </w:div>
    <w:div w:id="892352651">
      <w:marLeft w:val="0"/>
      <w:marRight w:val="0"/>
      <w:marTop w:val="0"/>
      <w:marBottom w:val="0"/>
      <w:divBdr>
        <w:top w:val="none" w:sz="0" w:space="0" w:color="auto"/>
        <w:left w:val="none" w:sz="0" w:space="0" w:color="auto"/>
        <w:bottom w:val="none" w:sz="0" w:space="0" w:color="auto"/>
        <w:right w:val="none" w:sz="0" w:space="0" w:color="auto"/>
      </w:divBdr>
    </w:div>
    <w:div w:id="892352654">
      <w:marLeft w:val="0"/>
      <w:marRight w:val="0"/>
      <w:marTop w:val="0"/>
      <w:marBottom w:val="0"/>
      <w:divBdr>
        <w:top w:val="none" w:sz="0" w:space="0" w:color="auto"/>
        <w:left w:val="none" w:sz="0" w:space="0" w:color="auto"/>
        <w:bottom w:val="none" w:sz="0" w:space="0" w:color="auto"/>
        <w:right w:val="none" w:sz="0" w:space="0" w:color="auto"/>
      </w:divBdr>
    </w:div>
    <w:div w:id="892352655">
      <w:marLeft w:val="0"/>
      <w:marRight w:val="0"/>
      <w:marTop w:val="0"/>
      <w:marBottom w:val="0"/>
      <w:divBdr>
        <w:top w:val="none" w:sz="0" w:space="0" w:color="auto"/>
        <w:left w:val="none" w:sz="0" w:space="0" w:color="auto"/>
        <w:bottom w:val="none" w:sz="0" w:space="0" w:color="auto"/>
        <w:right w:val="none" w:sz="0" w:space="0" w:color="auto"/>
      </w:divBdr>
      <w:divsChild>
        <w:div w:id="892352663">
          <w:marLeft w:val="720"/>
          <w:marRight w:val="0"/>
          <w:marTop w:val="100"/>
          <w:marBottom w:val="100"/>
          <w:divBdr>
            <w:top w:val="none" w:sz="0" w:space="0" w:color="auto"/>
            <w:left w:val="none" w:sz="0" w:space="0" w:color="auto"/>
            <w:bottom w:val="none" w:sz="0" w:space="0" w:color="auto"/>
            <w:right w:val="none" w:sz="0" w:space="0" w:color="auto"/>
          </w:divBdr>
          <w:divsChild>
            <w:div w:id="892352653">
              <w:marLeft w:val="720"/>
              <w:marRight w:val="0"/>
              <w:marTop w:val="100"/>
              <w:marBottom w:val="100"/>
              <w:divBdr>
                <w:top w:val="none" w:sz="0" w:space="0" w:color="auto"/>
                <w:left w:val="none" w:sz="0" w:space="0" w:color="auto"/>
                <w:bottom w:val="none" w:sz="0" w:space="0" w:color="auto"/>
                <w:right w:val="none" w:sz="0" w:space="0" w:color="auto"/>
              </w:divBdr>
              <w:divsChild>
                <w:div w:id="89235266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92352656">
      <w:marLeft w:val="0"/>
      <w:marRight w:val="0"/>
      <w:marTop w:val="0"/>
      <w:marBottom w:val="0"/>
      <w:divBdr>
        <w:top w:val="none" w:sz="0" w:space="0" w:color="auto"/>
        <w:left w:val="none" w:sz="0" w:space="0" w:color="auto"/>
        <w:bottom w:val="none" w:sz="0" w:space="0" w:color="auto"/>
        <w:right w:val="none" w:sz="0" w:space="0" w:color="auto"/>
      </w:divBdr>
      <w:divsChild>
        <w:div w:id="892352652">
          <w:marLeft w:val="0"/>
          <w:marRight w:val="0"/>
          <w:marTop w:val="0"/>
          <w:marBottom w:val="0"/>
          <w:divBdr>
            <w:top w:val="none" w:sz="0" w:space="0" w:color="auto"/>
            <w:left w:val="none" w:sz="0" w:space="0" w:color="auto"/>
            <w:bottom w:val="none" w:sz="0" w:space="0" w:color="auto"/>
            <w:right w:val="none" w:sz="0" w:space="0" w:color="auto"/>
          </w:divBdr>
        </w:div>
      </w:divsChild>
    </w:div>
    <w:div w:id="892352657">
      <w:marLeft w:val="0"/>
      <w:marRight w:val="0"/>
      <w:marTop w:val="0"/>
      <w:marBottom w:val="0"/>
      <w:divBdr>
        <w:top w:val="none" w:sz="0" w:space="0" w:color="auto"/>
        <w:left w:val="none" w:sz="0" w:space="0" w:color="auto"/>
        <w:bottom w:val="none" w:sz="0" w:space="0" w:color="auto"/>
        <w:right w:val="none" w:sz="0" w:space="0" w:color="auto"/>
      </w:divBdr>
    </w:div>
    <w:div w:id="892352658">
      <w:marLeft w:val="0"/>
      <w:marRight w:val="0"/>
      <w:marTop w:val="0"/>
      <w:marBottom w:val="0"/>
      <w:divBdr>
        <w:top w:val="none" w:sz="0" w:space="0" w:color="auto"/>
        <w:left w:val="none" w:sz="0" w:space="0" w:color="auto"/>
        <w:bottom w:val="none" w:sz="0" w:space="0" w:color="auto"/>
        <w:right w:val="none" w:sz="0" w:space="0" w:color="auto"/>
      </w:divBdr>
    </w:div>
    <w:div w:id="892352659">
      <w:marLeft w:val="0"/>
      <w:marRight w:val="0"/>
      <w:marTop w:val="0"/>
      <w:marBottom w:val="0"/>
      <w:divBdr>
        <w:top w:val="none" w:sz="0" w:space="0" w:color="auto"/>
        <w:left w:val="none" w:sz="0" w:space="0" w:color="auto"/>
        <w:bottom w:val="none" w:sz="0" w:space="0" w:color="auto"/>
        <w:right w:val="none" w:sz="0" w:space="0" w:color="auto"/>
      </w:divBdr>
    </w:div>
    <w:div w:id="892352660">
      <w:marLeft w:val="0"/>
      <w:marRight w:val="0"/>
      <w:marTop w:val="0"/>
      <w:marBottom w:val="0"/>
      <w:divBdr>
        <w:top w:val="none" w:sz="0" w:space="0" w:color="auto"/>
        <w:left w:val="none" w:sz="0" w:space="0" w:color="auto"/>
        <w:bottom w:val="none" w:sz="0" w:space="0" w:color="auto"/>
        <w:right w:val="none" w:sz="0" w:space="0" w:color="auto"/>
      </w:divBdr>
    </w:div>
    <w:div w:id="89235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board.com/student/testing/ap/about.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2.ed.gov/programs/sif/sigguidance05242010.pdf" TargetMode="External"/><Relationship Id="rId1" Type="http://schemas.openxmlformats.org/officeDocument/2006/relationships/hyperlink" Target="http://www2.ed.gov/programs/sif/interi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48F4-E6DB-435F-9248-CD7E1F14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15489A-81AC-4CA4-B264-97D4DD5385CD}">
  <ds:schemaRefs>
    <ds:schemaRef ds:uri="http://schemas.microsoft.com/sharepoint/v3/contenttype/forms"/>
  </ds:schemaRefs>
</ds:datastoreItem>
</file>

<file path=customXml/itemProps3.xml><?xml version="1.0" encoding="utf-8"?>
<ds:datastoreItem xmlns:ds="http://schemas.openxmlformats.org/officeDocument/2006/customXml" ds:itemID="{C2F0EB23-F7B2-400A-84B1-2842D906230D}">
  <ds:schemaRefs>
    <ds:schemaRef ds:uri="http://schemas.microsoft.com/office/2006/metadata/properties"/>
  </ds:schemaRefs>
</ds:datastoreItem>
</file>

<file path=customXml/itemProps4.xml><?xml version="1.0" encoding="utf-8"?>
<ds:datastoreItem xmlns:ds="http://schemas.openxmlformats.org/officeDocument/2006/customXml" ds:itemID="{82C0F71C-863F-4EDB-B2C9-DCC51D24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4444</Words>
  <Characters>24428</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B-6 SIG metrics and data groups</vt:lpstr>
    </vt:vector>
  </TitlesOfParts>
  <Company>U.S. Department of Education</Company>
  <LinksUpToDate>false</LinksUpToDate>
  <CharactersWithSpaces>28815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 SIG metrics and data groups</dc:title>
  <dc:creator>kimberly.goodwin</dc:creator>
  <cp:lastModifiedBy>kathy.axt</cp:lastModifiedBy>
  <cp:revision>2</cp:revision>
  <cp:lastPrinted>2011-04-25T19:46:00Z</cp:lastPrinted>
  <dcterms:created xsi:type="dcterms:W3CDTF">2011-05-23T20:38:00Z</dcterms:created>
  <dcterms:modified xsi:type="dcterms:W3CDTF">2011-05-23T20:38:00Z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