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BCE" w:rsidRPr="00802462" w:rsidRDefault="006A6BCE">
      <w:pPr>
        <w:pStyle w:val="Heading4"/>
        <w:rPr>
          <w:rFonts w:ascii="Times New Roman" w:hAnsi="Times New Roman"/>
          <w:bCs/>
        </w:rPr>
      </w:pPr>
      <w:r w:rsidRPr="00802462">
        <w:rPr>
          <w:rFonts w:ascii="Times New Roman" w:hAnsi="Times New Roman"/>
        </w:rPr>
        <w:t xml:space="preserve">Paperwork Reduction Act Submission </w:t>
      </w:r>
      <w:r w:rsidRPr="00802462">
        <w:rPr>
          <w:rFonts w:ascii="Times New Roman" w:hAnsi="Times New Roman"/>
          <w:bCs/>
        </w:rPr>
        <w:t>Supporting Statement</w:t>
      </w:r>
    </w:p>
    <w:p w:rsidR="006A6BCE" w:rsidRPr="00802462" w:rsidRDefault="006A6BCE"/>
    <w:p w:rsidR="006A6BCE" w:rsidRPr="00963176" w:rsidRDefault="006A6BCE" w:rsidP="00EA602A">
      <w:pPr>
        <w:spacing w:after="0" w:line="240" w:lineRule="auto"/>
        <w:jc w:val="center"/>
        <w:rPr>
          <w:rFonts w:ascii="Times New Roman" w:hAnsi="Times New Roman"/>
          <w:b/>
          <w:bCs/>
          <w:sz w:val="28"/>
        </w:rPr>
      </w:pPr>
      <w:r w:rsidRPr="00963176">
        <w:rPr>
          <w:rFonts w:ascii="Times New Roman" w:hAnsi="Times New Roman"/>
          <w:b/>
          <w:bCs/>
          <w:sz w:val="28"/>
        </w:rPr>
        <w:t>Annual Mandatory Collection of Elementary and Secondary</w:t>
      </w:r>
    </w:p>
    <w:p w:rsidR="006A6BCE" w:rsidRPr="00963176" w:rsidRDefault="006A6BCE" w:rsidP="00EA602A">
      <w:pPr>
        <w:spacing w:after="0" w:line="240" w:lineRule="auto"/>
        <w:jc w:val="center"/>
        <w:rPr>
          <w:rFonts w:ascii="Times New Roman" w:hAnsi="Times New Roman"/>
          <w:b/>
          <w:bCs/>
          <w:noProof/>
          <w:sz w:val="28"/>
        </w:rPr>
      </w:pPr>
      <w:r w:rsidRPr="00963176">
        <w:rPr>
          <w:rFonts w:ascii="Times New Roman" w:hAnsi="Times New Roman"/>
          <w:b/>
          <w:bCs/>
          <w:sz w:val="28"/>
        </w:rPr>
        <w:t xml:space="preserve">Education Data through </w:t>
      </w:r>
      <w:r w:rsidRPr="00963176">
        <w:rPr>
          <w:rFonts w:ascii="Times New Roman" w:hAnsi="Times New Roman"/>
          <w:b/>
          <w:bCs/>
          <w:noProof/>
          <w:sz w:val="28"/>
        </w:rPr>
        <w:t>ED</w:t>
      </w:r>
      <w:r w:rsidRPr="00963176">
        <w:rPr>
          <w:rFonts w:ascii="Times New Roman" w:hAnsi="Times New Roman"/>
          <w:b/>
          <w:bCs/>
          <w:i/>
          <w:noProof/>
          <w:sz w:val="28"/>
        </w:rPr>
        <w:t>Facts</w:t>
      </w:r>
    </w:p>
    <w:p w:rsidR="006A6BCE" w:rsidRPr="00963176" w:rsidRDefault="006A6BCE">
      <w:pPr>
        <w:jc w:val="center"/>
        <w:rPr>
          <w:rFonts w:ascii="Times New Roman" w:hAnsi="Times New Roman"/>
          <w:b/>
          <w:bCs/>
          <w:noProof/>
          <w:sz w:val="28"/>
        </w:rPr>
      </w:pPr>
    </w:p>
    <w:p w:rsidR="006A6BCE" w:rsidRPr="00963176" w:rsidRDefault="006A6BCE">
      <w:pPr>
        <w:jc w:val="center"/>
        <w:rPr>
          <w:rFonts w:ascii="Times New Roman" w:hAnsi="Times New Roman"/>
          <w:b/>
          <w:bCs/>
          <w:noProof/>
          <w:sz w:val="28"/>
        </w:rPr>
      </w:pPr>
      <w:r>
        <w:rPr>
          <w:rFonts w:ascii="Times New Roman" w:hAnsi="Times New Roman"/>
          <w:b/>
          <w:bCs/>
          <w:noProof/>
          <w:sz w:val="28"/>
        </w:rPr>
        <w:t xml:space="preserve">June </w:t>
      </w:r>
      <w:r w:rsidRPr="00963176">
        <w:rPr>
          <w:rFonts w:ascii="Times New Roman" w:hAnsi="Times New Roman"/>
          <w:b/>
          <w:bCs/>
          <w:noProof/>
          <w:sz w:val="28"/>
        </w:rPr>
        <w:t>2010</w:t>
      </w:r>
    </w:p>
    <w:p w:rsidR="006A6BCE" w:rsidRPr="00963176" w:rsidRDefault="006A6BCE" w:rsidP="004405DC">
      <w:pPr>
        <w:jc w:val="center"/>
        <w:rPr>
          <w:rFonts w:ascii="Times New Roman" w:hAnsi="Times New Roman"/>
          <w:b/>
          <w:bCs/>
          <w:noProof/>
          <w:sz w:val="28"/>
        </w:rPr>
      </w:pPr>
    </w:p>
    <w:p w:rsidR="006A6BCE" w:rsidRPr="00963176" w:rsidRDefault="006A6BCE" w:rsidP="004405DC">
      <w:pPr>
        <w:pStyle w:val="Title"/>
        <w:pBdr>
          <w:top w:val="dotted" w:sz="2" w:space="0" w:color="632423"/>
        </w:pBdr>
        <w:rPr>
          <w:rStyle w:val="BookTitle"/>
          <w:rFonts w:ascii="Times New Roman" w:hAnsi="Times New Roman"/>
        </w:rPr>
      </w:pPr>
      <w:r w:rsidRPr="00963176">
        <w:rPr>
          <w:rStyle w:val="BookTitle"/>
          <w:rFonts w:ascii="Times New Roman" w:hAnsi="Times New Roman"/>
        </w:rPr>
        <w:t>Attachment B-</w:t>
      </w:r>
      <w:r>
        <w:rPr>
          <w:rStyle w:val="BookTitle"/>
          <w:rFonts w:ascii="Times New Roman" w:hAnsi="Times New Roman"/>
        </w:rPr>
        <w:t>8</w:t>
      </w:r>
    </w:p>
    <w:p w:rsidR="006A6BCE" w:rsidRDefault="006A6BCE" w:rsidP="004405DC">
      <w:pPr>
        <w:rPr>
          <w:sz w:val="24"/>
        </w:rPr>
      </w:pPr>
    </w:p>
    <w:p w:rsidR="006A6BCE" w:rsidRPr="00802462" w:rsidRDefault="006A6BCE"/>
    <w:p w:rsidR="006A6BCE" w:rsidRPr="00802462" w:rsidRDefault="006A6BCE"/>
    <w:p w:rsidR="006A6BCE" w:rsidRPr="00802462" w:rsidRDefault="006A6BCE"/>
    <w:p w:rsidR="006A6BCE" w:rsidRDefault="006A6BCE" w:rsidP="004405DC">
      <w:pPr>
        <w:pStyle w:val="BodyText"/>
        <w:spacing w:after="0" w:line="240" w:lineRule="auto"/>
        <w:jc w:val="center"/>
        <w:rPr>
          <w:rFonts w:ascii="Times New Roman" w:hAnsi="Times New Roman"/>
          <w:b/>
          <w:bCs/>
          <w:szCs w:val="72"/>
        </w:rPr>
      </w:pPr>
      <w:r w:rsidRPr="004405DC">
        <w:rPr>
          <w:rFonts w:ascii="Times New Roman" w:hAnsi="Times New Roman"/>
          <w:b/>
          <w:bCs/>
          <w:szCs w:val="72"/>
        </w:rPr>
        <w:t>ED</w:t>
      </w:r>
      <w:r w:rsidRPr="004405DC">
        <w:rPr>
          <w:rFonts w:ascii="Times New Roman" w:hAnsi="Times New Roman"/>
          <w:b/>
          <w:bCs/>
          <w:i/>
          <w:szCs w:val="72"/>
        </w:rPr>
        <w:t>Facts</w:t>
      </w:r>
      <w:r w:rsidRPr="004405DC">
        <w:rPr>
          <w:rFonts w:ascii="Times New Roman" w:hAnsi="Times New Roman"/>
          <w:b/>
          <w:bCs/>
          <w:szCs w:val="72"/>
        </w:rPr>
        <w:t xml:space="preserve"> Data Set</w:t>
      </w:r>
    </w:p>
    <w:p w:rsidR="006A6BCE" w:rsidRPr="004405DC" w:rsidRDefault="006A6BCE" w:rsidP="004405DC">
      <w:pPr>
        <w:pStyle w:val="BodyText"/>
        <w:spacing w:after="0" w:line="240" w:lineRule="auto"/>
        <w:jc w:val="center"/>
        <w:rPr>
          <w:rFonts w:ascii="Times New Roman" w:hAnsi="Times New Roman"/>
          <w:b/>
          <w:bCs/>
          <w:szCs w:val="72"/>
        </w:rPr>
      </w:pPr>
      <w:r>
        <w:rPr>
          <w:rFonts w:ascii="Times New Roman" w:hAnsi="Times New Roman"/>
          <w:b/>
          <w:bCs/>
          <w:szCs w:val="72"/>
        </w:rPr>
        <w:t>Dispute Resolution</w:t>
      </w:r>
    </w:p>
    <w:p w:rsidR="006A6BCE" w:rsidRDefault="006A6BCE" w:rsidP="00AC660E">
      <w:pPr>
        <w:spacing w:after="0"/>
        <w:rPr>
          <w:rFonts w:ascii="Times New Roman" w:hAnsi="Times New Roman"/>
        </w:rPr>
      </w:pPr>
    </w:p>
    <w:p w:rsidR="006A6BCE" w:rsidRPr="00802462" w:rsidRDefault="006A6BCE" w:rsidP="00AC660E">
      <w:pPr>
        <w:pStyle w:val="Heading1"/>
        <w:jc w:val="left"/>
        <w:rPr>
          <w:sz w:val="2"/>
          <w:szCs w:val="2"/>
        </w:rPr>
      </w:pPr>
    </w:p>
    <w:p w:rsidR="006A6BCE" w:rsidRPr="00802462" w:rsidRDefault="006A6BCE" w:rsidP="00AC660E">
      <w:pPr>
        <w:sectPr w:rsidR="006A6BCE" w:rsidRPr="00802462" w:rsidSect="006E6006">
          <w:type w:val="continuous"/>
          <w:pgSz w:w="12240" w:h="15840"/>
          <w:pgMar w:top="1770" w:right="1440" w:bottom="1440" w:left="1440" w:header="720" w:footer="720" w:gutter="0"/>
          <w:cols w:space="720"/>
          <w:docGrid w:linePitch="360"/>
        </w:sectPr>
      </w:pPr>
    </w:p>
    <w:p w:rsidR="006A6BCE" w:rsidRPr="00802462" w:rsidRDefault="006A6BCE">
      <w:pPr>
        <w:rPr>
          <w:b/>
          <w:bCs/>
        </w:rPr>
      </w:pPr>
    </w:p>
    <w:p w:rsidR="006A6BCE" w:rsidRPr="00802462" w:rsidRDefault="006A6BCE" w:rsidP="00321969">
      <w:pPr>
        <w:rPr>
          <w:sz w:val="2"/>
          <w:szCs w:val="2"/>
        </w:rPr>
      </w:pPr>
      <w:r>
        <w:rPr>
          <w:b/>
          <w:bCs/>
        </w:rPr>
        <w:br w:type="page"/>
      </w:r>
      <w:bookmarkStart w:id="0" w:name="_Toc104007339"/>
    </w:p>
    <w:p w:rsidR="006A6BCE" w:rsidRPr="00516E5B" w:rsidRDefault="006A6BCE">
      <w:pPr>
        <w:pStyle w:val="Heading1"/>
        <w:rPr>
          <w:rFonts w:ascii="Times New Roman" w:hAnsi="Times New Roman"/>
          <w:b/>
          <w:sz w:val="32"/>
          <w:szCs w:val="32"/>
        </w:rPr>
      </w:pPr>
      <w:bookmarkStart w:id="1" w:name="_Toc133652879"/>
      <w:r w:rsidRPr="00516E5B">
        <w:rPr>
          <w:rFonts w:ascii="Times New Roman" w:hAnsi="Times New Roman"/>
          <w:b/>
          <w:sz w:val="32"/>
          <w:szCs w:val="32"/>
        </w:rPr>
        <w:t>Introduction</w:t>
      </w:r>
      <w:bookmarkEnd w:id="1"/>
    </w:p>
    <w:p w:rsidR="006A6BCE" w:rsidRDefault="006A6BCE" w:rsidP="007A6602">
      <w:pPr>
        <w:spacing w:after="0" w:line="240" w:lineRule="auto"/>
        <w:rPr>
          <w:rFonts w:ascii="Times New Roman" w:hAnsi="Times New Roman"/>
          <w:sz w:val="24"/>
        </w:rPr>
      </w:pPr>
      <w:r w:rsidRPr="00516E5B">
        <w:rPr>
          <w:rFonts w:ascii="Times New Roman" w:hAnsi="Times New Roman"/>
          <w:sz w:val="24"/>
        </w:rPr>
        <w:t xml:space="preserve">This attachment explains </w:t>
      </w:r>
      <w:r>
        <w:rPr>
          <w:rFonts w:ascii="Times New Roman" w:hAnsi="Times New Roman"/>
          <w:sz w:val="24"/>
        </w:rPr>
        <w:t>data required to be submitted for dispute resolution under the Individuals with Disabilities Education Act (IDEA).  The data required are organized into the following areas:</w:t>
      </w:r>
    </w:p>
    <w:p w:rsidR="006A6BCE" w:rsidRDefault="006A6BCE" w:rsidP="007A6602">
      <w:pPr>
        <w:spacing w:after="0" w:line="240" w:lineRule="auto"/>
        <w:rPr>
          <w:rFonts w:ascii="Times New Roman" w:hAnsi="Times New Roman"/>
          <w:sz w:val="24"/>
        </w:rPr>
      </w:pPr>
    </w:p>
    <w:p w:rsidR="006A6BCE" w:rsidRPr="007A6602" w:rsidRDefault="006A6BCE" w:rsidP="007A6602">
      <w:pPr>
        <w:pStyle w:val="ListParagraph"/>
        <w:numPr>
          <w:ilvl w:val="0"/>
          <w:numId w:val="35"/>
        </w:numPr>
        <w:spacing w:after="0" w:line="240" w:lineRule="auto"/>
        <w:rPr>
          <w:rFonts w:ascii="Times New Roman" w:hAnsi="Times New Roman"/>
          <w:sz w:val="24"/>
        </w:rPr>
      </w:pPr>
      <w:r w:rsidRPr="007A6602">
        <w:rPr>
          <w:rFonts w:ascii="Times New Roman" w:hAnsi="Times New Roman"/>
          <w:sz w:val="24"/>
        </w:rPr>
        <w:t>Written, Signed Complaints</w:t>
      </w:r>
    </w:p>
    <w:p w:rsidR="006A6BCE" w:rsidRPr="007A6602" w:rsidRDefault="006A6BCE" w:rsidP="007A6602">
      <w:pPr>
        <w:pStyle w:val="ListParagraph"/>
        <w:numPr>
          <w:ilvl w:val="0"/>
          <w:numId w:val="35"/>
        </w:numPr>
        <w:spacing w:after="0" w:line="240" w:lineRule="auto"/>
        <w:rPr>
          <w:rFonts w:ascii="Times New Roman" w:hAnsi="Times New Roman"/>
          <w:sz w:val="24"/>
        </w:rPr>
      </w:pPr>
      <w:r w:rsidRPr="007A6602">
        <w:rPr>
          <w:rFonts w:ascii="Times New Roman" w:hAnsi="Times New Roman"/>
          <w:sz w:val="24"/>
        </w:rPr>
        <w:t>Mediation Requests</w:t>
      </w:r>
    </w:p>
    <w:p w:rsidR="006A6BCE" w:rsidRPr="007A6602" w:rsidRDefault="006A6BCE" w:rsidP="007A6602">
      <w:pPr>
        <w:pStyle w:val="ListParagraph"/>
        <w:numPr>
          <w:ilvl w:val="0"/>
          <w:numId w:val="35"/>
        </w:numPr>
        <w:spacing w:after="0" w:line="240" w:lineRule="auto"/>
        <w:rPr>
          <w:rFonts w:ascii="Times New Roman" w:hAnsi="Times New Roman"/>
          <w:sz w:val="24"/>
        </w:rPr>
      </w:pPr>
      <w:r w:rsidRPr="007A6602">
        <w:rPr>
          <w:rFonts w:ascii="Times New Roman" w:hAnsi="Times New Roman"/>
          <w:sz w:val="24"/>
        </w:rPr>
        <w:t>Due Process Complaints</w:t>
      </w:r>
    </w:p>
    <w:p w:rsidR="006A6BCE" w:rsidRPr="007A6602" w:rsidRDefault="006A6BCE" w:rsidP="007A6602">
      <w:pPr>
        <w:pStyle w:val="ListParagraph"/>
        <w:numPr>
          <w:ilvl w:val="0"/>
          <w:numId w:val="35"/>
        </w:numPr>
        <w:spacing w:after="0" w:line="240" w:lineRule="auto"/>
        <w:rPr>
          <w:rFonts w:ascii="Times New Roman" w:hAnsi="Times New Roman"/>
          <w:sz w:val="24"/>
        </w:rPr>
      </w:pPr>
      <w:r w:rsidRPr="007A6602">
        <w:rPr>
          <w:rFonts w:ascii="Times New Roman" w:hAnsi="Times New Roman"/>
          <w:sz w:val="24"/>
        </w:rPr>
        <w:t>Expedited Due Process Complaints (related to Disciplinary Decision)</w:t>
      </w:r>
    </w:p>
    <w:p w:rsidR="006A6BCE" w:rsidRDefault="006A6BCE" w:rsidP="007A6602">
      <w:pPr>
        <w:spacing w:after="0" w:line="240" w:lineRule="auto"/>
        <w:rPr>
          <w:rFonts w:ascii="Times New Roman" w:hAnsi="Times New Roman"/>
          <w:sz w:val="24"/>
        </w:rPr>
      </w:pPr>
    </w:p>
    <w:p w:rsidR="006A6BCE" w:rsidRDefault="006A6BCE" w:rsidP="007A6602">
      <w:pPr>
        <w:spacing w:after="0" w:line="240" w:lineRule="auto"/>
        <w:rPr>
          <w:rFonts w:ascii="Times New Roman" w:hAnsi="Times New Roman"/>
          <w:sz w:val="24"/>
        </w:rPr>
      </w:pPr>
      <w:r>
        <w:rPr>
          <w:rFonts w:ascii="Times New Roman" w:hAnsi="Times New Roman"/>
          <w:sz w:val="24"/>
        </w:rPr>
        <w:t>This attachment contains a section that explains the requirements for each of these areas.  The final section of this attachment is a glossary of terms.</w:t>
      </w:r>
    </w:p>
    <w:p w:rsidR="006A6BCE" w:rsidRDefault="006A6BCE" w:rsidP="007A6602">
      <w:pPr>
        <w:spacing w:after="0" w:line="240" w:lineRule="auto"/>
        <w:rPr>
          <w:rFonts w:ascii="Times New Roman" w:hAnsi="Times New Roman"/>
          <w:sz w:val="24"/>
        </w:rPr>
      </w:pPr>
    </w:p>
    <w:p w:rsidR="006A6BCE" w:rsidRPr="00516E5B" w:rsidRDefault="006A6BCE" w:rsidP="00D855F0">
      <w:pPr>
        <w:spacing w:after="0" w:line="240" w:lineRule="auto"/>
        <w:rPr>
          <w:rFonts w:ascii="Times New Roman" w:hAnsi="Times New Roman"/>
        </w:rPr>
      </w:pPr>
    </w:p>
    <w:p w:rsidR="006A6BCE" w:rsidRPr="00516E5B" w:rsidRDefault="006A6BCE" w:rsidP="00D855F0">
      <w:pPr>
        <w:pStyle w:val="Heading1"/>
        <w:rPr>
          <w:rFonts w:ascii="Times New Roman" w:hAnsi="Times New Roman"/>
        </w:rPr>
      </w:pPr>
      <w:r>
        <w:rPr>
          <w:rFonts w:ascii="Times New Roman" w:hAnsi="Times New Roman"/>
        </w:rPr>
        <w:t>Requirements for Submitting the Data</w:t>
      </w:r>
    </w:p>
    <w:p w:rsidR="006A6BCE" w:rsidRDefault="006A6BCE" w:rsidP="00D855F0">
      <w:pPr>
        <w:spacing w:after="0" w:line="240" w:lineRule="auto"/>
        <w:rPr>
          <w:rFonts w:ascii="Times New Roman" w:hAnsi="Times New Roman"/>
          <w:sz w:val="24"/>
        </w:rPr>
      </w:pPr>
      <w:r>
        <w:rPr>
          <w:rFonts w:ascii="Times New Roman" w:hAnsi="Times New Roman"/>
          <w:sz w:val="24"/>
        </w:rPr>
        <w:t>These data are due November 1.</w:t>
      </w:r>
    </w:p>
    <w:p w:rsidR="006A6BCE" w:rsidRDefault="006A6BCE" w:rsidP="007A6602">
      <w:pPr>
        <w:spacing w:after="0" w:line="240" w:lineRule="auto"/>
        <w:rPr>
          <w:rFonts w:ascii="Times New Roman" w:hAnsi="Times New Roman"/>
          <w:sz w:val="24"/>
        </w:rPr>
      </w:pPr>
    </w:p>
    <w:p w:rsidR="006A6BCE" w:rsidRDefault="006A6BCE" w:rsidP="007A6602">
      <w:pPr>
        <w:spacing w:after="0" w:line="240" w:lineRule="auto"/>
        <w:rPr>
          <w:rFonts w:ascii="Times New Roman" w:hAnsi="Times New Roman"/>
          <w:sz w:val="24"/>
        </w:rPr>
      </w:pPr>
      <w:r>
        <w:rPr>
          <w:rFonts w:ascii="Times New Roman" w:hAnsi="Times New Roman"/>
          <w:sz w:val="24"/>
        </w:rPr>
        <w:t>The reporting period for all the data required in this attachment is July 1 to June 30.</w:t>
      </w:r>
    </w:p>
    <w:p w:rsidR="006A6BCE" w:rsidRDefault="006A6BCE" w:rsidP="007A6602">
      <w:pPr>
        <w:spacing w:after="0" w:line="240" w:lineRule="auto"/>
        <w:rPr>
          <w:rFonts w:ascii="Times New Roman" w:hAnsi="Times New Roman"/>
          <w:sz w:val="24"/>
        </w:rPr>
      </w:pPr>
    </w:p>
    <w:p w:rsidR="006A6BCE" w:rsidRDefault="006A6BCE" w:rsidP="007A6602">
      <w:pPr>
        <w:spacing w:after="0" w:line="240" w:lineRule="auto"/>
        <w:rPr>
          <w:rFonts w:ascii="Times New Roman" w:hAnsi="Times New Roman"/>
          <w:sz w:val="24"/>
        </w:rPr>
      </w:pPr>
      <w:r>
        <w:rPr>
          <w:rFonts w:ascii="Times New Roman" w:hAnsi="Times New Roman"/>
          <w:sz w:val="24"/>
        </w:rPr>
        <w:t>Include only actions initiated during the reporting year.  Do not include actions initiated in a previous reporting year that continued into the current reporting year.</w:t>
      </w:r>
    </w:p>
    <w:p w:rsidR="006A6BCE" w:rsidRDefault="006A6BCE" w:rsidP="007A6602">
      <w:pPr>
        <w:spacing w:after="0" w:line="240" w:lineRule="auto"/>
        <w:rPr>
          <w:rFonts w:ascii="Times New Roman" w:hAnsi="Times New Roman"/>
          <w:sz w:val="24"/>
        </w:rPr>
      </w:pPr>
    </w:p>
    <w:p w:rsidR="006A6BCE" w:rsidRPr="00516E5B" w:rsidRDefault="006A6BCE" w:rsidP="007A6602">
      <w:pPr>
        <w:spacing w:after="0" w:line="240" w:lineRule="auto"/>
        <w:rPr>
          <w:rFonts w:ascii="Times New Roman" w:hAnsi="Times New Roman"/>
        </w:rPr>
      </w:pPr>
    </w:p>
    <w:p w:rsidR="006A6BCE" w:rsidRPr="00516E5B" w:rsidRDefault="006A6BCE" w:rsidP="00FE3F0E">
      <w:pPr>
        <w:pStyle w:val="Heading1"/>
        <w:rPr>
          <w:rFonts w:ascii="Times New Roman" w:hAnsi="Times New Roman"/>
        </w:rPr>
      </w:pPr>
      <w:bookmarkStart w:id="2" w:name="_Toc104007340"/>
      <w:bookmarkEnd w:id="0"/>
      <w:r>
        <w:rPr>
          <w:rFonts w:ascii="Times New Roman" w:hAnsi="Times New Roman"/>
        </w:rPr>
        <w:t>Written, Signed Compliants</w:t>
      </w:r>
    </w:p>
    <w:p w:rsidR="006A6BCE" w:rsidRPr="00E12D41" w:rsidRDefault="006A6BCE" w:rsidP="00A73DFB">
      <w:pPr>
        <w:spacing w:after="0" w:line="240" w:lineRule="auto"/>
        <w:rPr>
          <w:rFonts w:ascii="Times New Roman" w:hAnsi="Times New Roman"/>
          <w:sz w:val="24"/>
          <w:szCs w:val="24"/>
        </w:rPr>
      </w:pPr>
      <w:r w:rsidRPr="00E12D41">
        <w:rPr>
          <w:rFonts w:ascii="Times New Roman" w:hAnsi="Times New Roman"/>
          <w:sz w:val="24"/>
          <w:szCs w:val="24"/>
        </w:rPr>
        <w:t xml:space="preserve">For this area, SEAs will provide the total number of </w:t>
      </w:r>
      <w:r w:rsidRPr="00E12D41">
        <w:rPr>
          <w:rFonts w:ascii="Times New Roman" w:hAnsi="Times New Roman"/>
          <w:i/>
          <w:sz w:val="24"/>
          <w:szCs w:val="24"/>
        </w:rPr>
        <w:t>written, signed complaints</w:t>
      </w:r>
      <w:r w:rsidRPr="00E12D41">
        <w:rPr>
          <w:rFonts w:ascii="Times New Roman" w:hAnsi="Times New Roman"/>
          <w:sz w:val="24"/>
          <w:szCs w:val="24"/>
        </w:rPr>
        <w:t xml:space="preserve"> filed during the reporting period and the following subsets of that number:</w:t>
      </w:r>
    </w:p>
    <w:p w:rsidR="006A6BCE" w:rsidRPr="00E12D41" w:rsidRDefault="006A6BCE" w:rsidP="00A73DFB">
      <w:pPr>
        <w:spacing w:after="0" w:line="240" w:lineRule="auto"/>
        <w:rPr>
          <w:rFonts w:ascii="Times New Roman" w:hAnsi="Times New Roman"/>
          <w:sz w:val="24"/>
          <w:szCs w:val="24"/>
        </w:rPr>
      </w:pPr>
    </w:p>
    <w:p w:rsidR="006A6BCE" w:rsidRPr="00E12D41" w:rsidRDefault="006A6BCE" w:rsidP="00A73DFB">
      <w:pPr>
        <w:numPr>
          <w:ilvl w:val="0"/>
          <w:numId w:val="36"/>
        </w:numPr>
        <w:spacing w:after="0" w:line="240" w:lineRule="auto"/>
        <w:rPr>
          <w:rFonts w:ascii="Times New Roman" w:hAnsi="Times New Roman"/>
          <w:sz w:val="24"/>
          <w:szCs w:val="24"/>
        </w:rPr>
      </w:pPr>
      <w:r w:rsidRPr="00E12D41">
        <w:rPr>
          <w:rFonts w:ascii="Times New Roman" w:hAnsi="Times New Roman"/>
          <w:sz w:val="24"/>
          <w:szCs w:val="24"/>
        </w:rPr>
        <w:t xml:space="preserve">Complaints with reports issued - The number of  </w:t>
      </w:r>
      <w:r w:rsidRPr="00E12D41">
        <w:rPr>
          <w:rFonts w:ascii="Times New Roman" w:hAnsi="Times New Roman"/>
          <w:i/>
          <w:sz w:val="24"/>
          <w:szCs w:val="24"/>
        </w:rPr>
        <w:t>written, signed complaints</w:t>
      </w:r>
      <w:r w:rsidRPr="00E12D41">
        <w:rPr>
          <w:rFonts w:ascii="Times New Roman" w:hAnsi="Times New Roman"/>
          <w:sz w:val="24"/>
          <w:szCs w:val="24"/>
        </w:rPr>
        <w:t xml:space="preserve"> that were </w:t>
      </w:r>
      <w:r w:rsidRPr="00E12D41">
        <w:rPr>
          <w:rFonts w:ascii="Times New Roman" w:hAnsi="Times New Roman"/>
          <w:i/>
          <w:sz w:val="24"/>
          <w:szCs w:val="24"/>
        </w:rPr>
        <w:t>complaints with reports issued</w:t>
      </w:r>
      <w:r w:rsidRPr="00E12D41">
        <w:rPr>
          <w:rFonts w:ascii="Times New Roman" w:hAnsi="Times New Roman"/>
          <w:sz w:val="24"/>
          <w:szCs w:val="24"/>
        </w:rPr>
        <w:t xml:space="preserve"> as of 60 days following the end of the reporting period; that is, the number of complaints that had a written decision from the </w:t>
      </w:r>
      <w:r>
        <w:rPr>
          <w:rFonts w:ascii="Times New Roman" w:hAnsi="Times New Roman"/>
          <w:sz w:val="24"/>
          <w:szCs w:val="24"/>
        </w:rPr>
        <w:t>SEA</w:t>
      </w:r>
      <w:r w:rsidRPr="00E12D41">
        <w:rPr>
          <w:rFonts w:ascii="Times New Roman" w:hAnsi="Times New Roman"/>
          <w:sz w:val="24"/>
          <w:szCs w:val="24"/>
        </w:rPr>
        <w:t xml:space="preserve"> as of August 29.  Also, provide the following subsets of th</w:t>
      </w:r>
      <w:r>
        <w:rPr>
          <w:rFonts w:ascii="Times New Roman" w:hAnsi="Times New Roman"/>
          <w:sz w:val="24"/>
          <w:szCs w:val="24"/>
        </w:rPr>
        <w:t>at</w:t>
      </w:r>
      <w:r w:rsidRPr="00E12D41">
        <w:rPr>
          <w:rFonts w:ascii="Times New Roman" w:hAnsi="Times New Roman"/>
          <w:sz w:val="24"/>
          <w:szCs w:val="24"/>
        </w:rPr>
        <w:t xml:space="preserve"> number:</w:t>
      </w:r>
    </w:p>
    <w:p w:rsidR="006A6BCE" w:rsidRPr="00E12D41" w:rsidRDefault="006A6BCE" w:rsidP="00D855F0">
      <w:pPr>
        <w:spacing w:after="0" w:line="240" w:lineRule="auto"/>
        <w:rPr>
          <w:rFonts w:ascii="Times New Roman" w:hAnsi="Times New Roman"/>
          <w:sz w:val="24"/>
          <w:szCs w:val="24"/>
        </w:rPr>
      </w:pPr>
    </w:p>
    <w:p w:rsidR="006A6BCE" w:rsidRPr="00E12D41" w:rsidRDefault="006A6BCE" w:rsidP="00A73DFB">
      <w:pPr>
        <w:numPr>
          <w:ilvl w:val="1"/>
          <w:numId w:val="36"/>
        </w:numPr>
        <w:spacing w:after="0" w:line="240" w:lineRule="auto"/>
        <w:rPr>
          <w:rFonts w:ascii="Times New Roman" w:hAnsi="Times New Roman"/>
          <w:sz w:val="24"/>
          <w:szCs w:val="24"/>
        </w:rPr>
      </w:pPr>
      <w:r w:rsidRPr="00E12D41">
        <w:rPr>
          <w:rFonts w:ascii="Times New Roman" w:hAnsi="Times New Roman"/>
          <w:sz w:val="24"/>
          <w:szCs w:val="24"/>
        </w:rPr>
        <w:t xml:space="preserve">Reports with findings of noncompliance - The number of the reports issued </w:t>
      </w:r>
      <w:r>
        <w:rPr>
          <w:rFonts w:ascii="Times New Roman" w:hAnsi="Times New Roman"/>
          <w:sz w:val="24"/>
          <w:szCs w:val="24"/>
        </w:rPr>
        <w:t xml:space="preserve">that </w:t>
      </w:r>
      <w:r w:rsidRPr="00E12D41">
        <w:rPr>
          <w:rFonts w:ascii="Times New Roman" w:hAnsi="Times New Roman"/>
          <w:sz w:val="24"/>
          <w:szCs w:val="24"/>
        </w:rPr>
        <w:t>were</w:t>
      </w:r>
      <w:r w:rsidRPr="00E12D41">
        <w:rPr>
          <w:rFonts w:ascii="Times New Roman" w:hAnsi="Times New Roman"/>
          <w:i/>
          <w:sz w:val="24"/>
          <w:szCs w:val="24"/>
        </w:rPr>
        <w:t xml:space="preserve"> reports with findings of noncompliance.</w:t>
      </w:r>
      <w:r w:rsidRPr="00E12D41">
        <w:rPr>
          <w:rFonts w:ascii="Times New Roman" w:hAnsi="Times New Roman"/>
          <w:sz w:val="24"/>
          <w:szCs w:val="24"/>
        </w:rPr>
        <w:t xml:space="preserve">   </w:t>
      </w:r>
    </w:p>
    <w:p w:rsidR="006A6BCE" w:rsidRPr="00E12D41" w:rsidRDefault="006A6BCE" w:rsidP="00D855F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A6BCE" w:rsidRPr="0038787D" w:rsidTr="0038787D">
        <w:tc>
          <w:tcPr>
            <w:tcW w:w="9576" w:type="dxa"/>
          </w:tcPr>
          <w:p w:rsidR="006A6BCE" w:rsidRPr="0038787D" w:rsidRDefault="006A6BCE" w:rsidP="0038787D">
            <w:pPr>
              <w:spacing w:after="0" w:line="240" w:lineRule="auto"/>
              <w:ind w:left="1530" w:hanging="1440"/>
              <w:rPr>
                <w:rFonts w:ascii="Times New Roman" w:hAnsi="Times New Roman"/>
                <w:sz w:val="24"/>
                <w:szCs w:val="24"/>
              </w:rPr>
            </w:pPr>
            <w:r w:rsidRPr="0038787D">
              <w:rPr>
                <w:rFonts w:ascii="Times New Roman" w:hAnsi="Times New Roman"/>
                <w:sz w:val="24"/>
                <w:szCs w:val="24"/>
              </w:rPr>
              <w:t>Business rule – This number plus the number without findings of noncompliance equals the number of complaints with reports issued.</w:t>
            </w:r>
          </w:p>
        </w:tc>
      </w:tr>
    </w:tbl>
    <w:p w:rsidR="006A6BCE" w:rsidRPr="00E12D41" w:rsidRDefault="006A6BCE" w:rsidP="00D855F0">
      <w:pPr>
        <w:spacing w:after="0" w:line="240" w:lineRule="auto"/>
        <w:rPr>
          <w:rFonts w:ascii="Times New Roman" w:hAnsi="Times New Roman"/>
          <w:sz w:val="24"/>
          <w:szCs w:val="24"/>
        </w:rPr>
      </w:pPr>
    </w:p>
    <w:p w:rsidR="006A6BCE" w:rsidRPr="00E12D41" w:rsidRDefault="006A6BCE" w:rsidP="00D855F0">
      <w:pPr>
        <w:spacing w:after="0" w:line="240" w:lineRule="auto"/>
        <w:rPr>
          <w:rFonts w:ascii="Times New Roman" w:hAnsi="Times New Roman"/>
          <w:sz w:val="24"/>
          <w:szCs w:val="24"/>
        </w:rPr>
      </w:pPr>
    </w:p>
    <w:p w:rsidR="006A6BCE" w:rsidRPr="00E12D41" w:rsidRDefault="006A6BCE" w:rsidP="00A73DFB">
      <w:pPr>
        <w:numPr>
          <w:ilvl w:val="1"/>
          <w:numId w:val="36"/>
        </w:numPr>
        <w:spacing w:after="0" w:line="240" w:lineRule="auto"/>
        <w:rPr>
          <w:rFonts w:ascii="Times New Roman" w:hAnsi="Times New Roman"/>
          <w:bCs/>
          <w:sz w:val="24"/>
          <w:szCs w:val="24"/>
        </w:rPr>
      </w:pPr>
      <w:r w:rsidRPr="00E12D41">
        <w:rPr>
          <w:rFonts w:ascii="Times New Roman" w:hAnsi="Times New Roman"/>
          <w:bCs/>
          <w:sz w:val="24"/>
          <w:szCs w:val="24"/>
        </w:rPr>
        <w:t xml:space="preserve">Reports within timeline - The number of reports issued that were </w:t>
      </w:r>
      <w:r w:rsidRPr="00E12D41">
        <w:rPr>
          <w:rFonts w:ascii="Times New Roman" w:hAnsi="Times New Roman"/>
          <w:bCs/>
          <w:i/>
          <w:sz w:val="24"/>
          <w:szCs w:val="24"/>
        </w:rPr>
        <w:t>reports within timeline</w:t>
      </w:r>
      <w:r w:rsidRPr="00E12D41">
        <w:rPr>
          <w:rFonts w:ascii="Times New Roman" w:hAnsi="Times New Roman"/>
          <w:bCs/>
          <w:sz w:val="24"/>
          <w:szCs w:val="24"/>
        </w:rPr>
        <w:t xml:space="preserve"> (60 days).  Do </w:t>
      </w:r>
      <w:r w:rsidRPr="00E12D41">
        <w:rPr>
          <w:rFonts w:ascii="Times New Roman" w:hAnsi="Times New Roman"/>
          <w:bCs/>
          <w:sz w:val="24"/>
          <w:szCs w:val="24"/>
          <w:u w:val="single"/>
        </w:rPr>
        <w:t>NOT</w:t>
      </w:r>
      <w:r w:rsidRPr="00E12D41">
        <w:rPr>
          <w:rFonts w:ascii="Times New Roman" w:hAnsi="Times New Roman"/>
          <w:bCs/>
          <w:sz w:val="24"/>
          <w:szCs w:val="24"/>
        </w:rPr>
        <w:t xml:space="preserve"> include any written decisions issued more than 60 days after the </w:t>
      </w:r>
      <w:r w:rsidRPr="00E12D41">
        <w:rPr>
          <w:rFonts w:ascii="Times New Roman" w:hAnsi="Times New Roman"/>
          <w:bCs/>
          <w:i/>
          <w:sz w:val="24"/>
          <w:szCs w:val="24"/>
        </w:rPr>
        <w:t>written, signed complaint</w:t>
      </w:r>
      <w:r w:rsidRPr="00E12D41">
        <w:rPr>
          <w:rFonts w:ascii="Times New Roman" w:hAnsi="Times New Roman"/>
          <w:bCs/>
          <w:iCs/>
          <w:sz w:val="24"/>
          <w:szCs w:val="24"/>
        </w:rPr>
        <w:t xml:space="preserve"> was filed</w:t>
      </w:r>
      <w:r w:rsidRPr="00E12D41">
        <w:rPr>
          <w:rFonts w:ascii="Times New Roman" w:hAnsi="Times New Roman"/>
          <w:bCs/>
          <w:sz w:val="24"/>
          <w:szCs w:val="24"/>
        </w:rPr>
        <w:t xml:space="preserve">. </w:t>
      </w:r>
    </w:p>
    <w:p w:rsidR="006A6BCE" w:rsidRPr="00E12D41" w:rsidRDefault="006A6BCE" w:rsidP="00D855F0">
      <w:pPr>
        <w:spacing w:after="0" w:line="240" w:lineRule="auto"/>
        <w:rPr>
          <w:rFonts w:ascii="Times New Roman" w:hAnsi="Times New Roman"/>
          <w:bCs/>
          <w:sz w:val="24"/>
          <w:szCs w:val="24"/>
        </w:rPr>
      </w:pPr>
    </w:p>
    <w:p w:rsidR="006A6BCE" w:rsidRPr="00E12D41" w:rsidRDefault="006A6BCE" w:rsidP="00A73DFB">
      <w:pPr>
        <w:numPr>
          <w:ilvl w:val="1"/>
          <w:numId w:val="36"/>
        </w:numPr>
        <w:spacing w:after="0" w:line="240" w:lineRule="auto"/>
        <w:rPr>
          <w:rFonts w:ascii="Times New Roman" w:hAnsi="Times New Roman"/>
          <w:sz w:val="24"/>
          <w:szCs w:val="24"/>
        </w:rPr>
      </w:pPr>
      <w:r w:rsidRPr="00E12D41">
        <w:rPr>
          <w:rFonts w:ascii="Times New Roman" w:hAnsi="Times New Roman"/>
          <w:sz w:val="24"/>
          <w:szCs w:val="24"/>
        </w:rPr>
        <w:t xml:space="preserve">Reports within extended timelines - The number of the reports issued that were </w:t>
      </w:r>
      <w:r w:rsidRPr="00E12D41">
        <w:rPr>
          <w:rFonts w:ascii="Times New Roman" w:hAnsi="Times New Roman"/>
          <w:i/>
          <w:sz w:val="24"/>
          <w:szCs w:val="24"/>
        </w:rPr>
        <w:t>reports within extended timeline</w:t>
      </w:r>
      <w:r w:rsidRPr="00E12D41">
        <w:rPr>
          <w:rFonts w:ascii="Times New Roman" w:hAnsi="Times New Roman"/>
          <w:sz w:val="24"/>
          <w:szCs w:val="24"/>
        </w:rPr>
        <w:t>.</w:t>
      </w:r>
    </w:p>
    <w:p w:rsidR="006A6BCE" w:rsidRPr="00E12D41" w:rsidRDefault="006A6BCE" w:rsidP="00E12D41">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A6BCE" w:rsidRPr="0038787D" w:rsidTr="0038787D">
        <w:trPr>
          <w:trHeight w:val="352"/>
        </w:trPr>
        <w:tc>
          <w:tcPr>
            <w:tcW w:w="9576" w:type="dxa"/>
          </w:tcPr>
          <w:p w:rsidR="006A6BCE" w:rsidRPr="0038787D" w:rsidRDefault="006A6BCE" w:rsidP="0038787D">
            <w:pPr>
              <w:spacing w:after="0" w:line="240" w:lineRule="auto"/>
              <w:ind w:left="1530" w:hanging="1440"/>
              <w:rPr>
                <w:rFonts w:ascii="Times New Roman" w:hAnsi="Times New Roman"/>
                <w:sz w:val="24"/>
                <w:szCs w:val="24"/>
              </w:rPr>
            </w:pPr>
            <w:r w:rsidRPr="0038787D">
              <w:rPr>
                <w:rFonts w:ascii="Times New Roman" w:hAnsi="Times New Roman"/>
                <w:sz w:val="24"/>
                <w:szCs w:val="24"/>
              </w:rPr>
              <w:t>Business rule – The sum of reports within timeline, reports within extended timeline, and the reports issued late equals the number complaints with reports issued.</w:t>
            </w:r>
          </w:p>
        </w:tc>
      </w:tr>
    </w:tbl>
    <w:p w:rsidR="006A6BCE" w:rsidRPr="00E12D41" w:rsidRDefault="006A6BCE" w:rsidP="00D855F0">
      <w:pPr>
        <w:spacing w:after="0" w:line="240" w:lineRule="auto"/>
        <w:ind w:left="360"/>
        <w:rPr>
          <w:rFonts w:ascii="Times New Roman" w:hAnsi="Times New Roman"/>
          <w:sz w:val="24"/>
          <w:szCs w:val="24"/>
        </w:rPr>
      </w:pPr>
    </w:p>
    <w:p w:rsidR="006A6BCE" w:rsidRPr="00E12D41" w:rsidRDefault="006A6BCE" w:rsidP="00A73DFB">
      <w:pPr>
        <w:numPr>
          <w:ilvl w:val="0"/>
          <w:numId w:val="36"/>
        </w:numPr>
        <w:spacing w:after="0" w:line="240" w:lineRule="auto"/>
        <w:rPr>
          <w:rFonts w:ascii="Times New Roman" w:hAnsi="Times New Roman"/>
          <w:sz w:val="24"/>
          <w:szCs w:val="24"/>
        </w:rPr>
      </w:pPr>
      <w:r w:rsidRPr="00E12D41">
        <w:rPr>
          <w:rFonts w:ascii="Times New Roman" w:hAnsi="Times New Roman"/>
          <w:sz w:val="24"/>
          <w:szCs w:val="24"/>
        </w:rPr>
        <w:t xml:space="preserve">Complaints pending - The number of </w:t>
      </w:r>
      <w:r w:rsidRPr="00E12D41">
        <w:rPr>
          <w:rFonts w:ascii="Times New Roman" w:hAnsi="Times New Roman"/>
          <w:i/>
          <w:sz w:val="24"/>
          <w:szCs w:val="24"/>
        </w:rPr>
        <w:t>written, signed complaints</w:t>
      </w:r>
      <w:r w:rsidRPr="00E12D41">
        <w:rPr>
          <w:rFonts w:ascii="Times New Roman" w:hAnsi="Times New Roman"/>
          <w:sz w:val="24"/>
          <w:szCs w:val="24"/>
        </w:rPr>
        <w:t xml:space="preserve"> </w:t>
      </w:r>
      <w:r>
        <w:rPr>
          <w:rFonts w:ascii="Times New Roman" w:hAnsi="Times New Roman"/>
          <w:sz w:val="24"/>
          <w:szCs w:val="24"/>
        </w:rPr>
        <w:t xml:space="preserve">that </w:t>
      </w:r>
      <w:r w:rsidRPr="00E12D41">
        <w:rPr>
          <w:rFonts w:ascii="Times New Roman" w:hAnsi="Times New Roman"/>
          <w:sz w:val="24"/>
          <w:szCs w:val="24"/>
        </w:rPr>
        <w:t xml:space="preserve">were </w:t>
      </w:r>
      <w:r w:rsidRPr="00E12D41">
        <w:rPr>
          <w:rFonts w:ascii="Times New Roman" w:hAnsi="Times New Roman"/>
          <w:i/>
          <w:sz w:val="24"/>
          <w:szCs w:val="24"/>
        </w:rPr>
        <w:t>complaints pending</w:t>
      </w:r>
      <w:r w:rsidRPr="00E12D41">
        <w:rPr>
          <w:rFonts w:ascii="Times New Roman" w:hAnsi="Times New Roman"/>
          <w:sz w:val="24"/>
          <w:szCs w:val="24"/>
        </w:rPr>
        <w:t xml:space="preserve"> as of August 29.  Also, the provide the following subset of th</w:t>
      </w:r>
      <w:r>
        <w:rPr>
          <w:rFonts w:ascii="Times New Roman" w:hAnsi="Times New Roman"/>
          <w:sz w:val="24"/>
          <w:szCs w:val="24"/>
        </w:rPr>
        <w:t>at</w:t>
      </w:r>
      <w:r w:rsidRPr="00E12D41">
        <w:rPr>
          <w:rFonts w:ascii="Times New Roman" w:hAnsi="Times New Roman"/>
          <w:sz w:val="24"/>
          <w:szCs w:val="24"/>
        </w:rPr>
        <w:t xml:space="preserve"> number:</w:t>
      </w:r>
    </w:p>
    <w:p w:rsidR="006A6BCE" w:rsidRPr="00E12D41" w:rsidRDefault="006A6BCE" w:rsidP="00D855F0">
      <w:pPr>
        <w:spacing w:after="0" w:line="240" w:lineRule="auto"/>
        <w:rPr>
          <w:rFonts w:ascii="Times New Roman" w:hAnsi="Times New Roman"/>
          <w:sz w:val="24"/>
          <w:szCs w:val="24"/>
        </w:rPr>
      </w:pPr>
    </w:p>
    <w:p w:rsidR="006A6BCE" w:rsidRPr="00E12D41" w:rsidRDefault="006A6BCE" w:rsidP="00E12D41">
      <w:pPr>
        <w:numPr>
          <w:ilvl w:val="1"/>
          <w:numId w:val="36"/>
        </w:numPr>
        <w:spacing w:after="0" w:line="240" w:lineRule="auto"/>
        <w:rPr>
          <w:rFonts w:ascii="Times New Roman" w:hAnsi="Times New Roman"/>
          <w:sz w:val="24"/>
          <w:szCs w:val="24"/>
        </w:rPr>
      </w:pPr>
      <w:r w:rsidRPr="00E12D41">
        <w:rPr>
          <w:rFonts w:ascii="Times New Roman" w:hAnsi="Times New Roman"/>
          <w:sz w:val="24"/>
          <w:szCs w:val="24"/>
        </w:rPr>
        <w:t xml:space="preserve">Complaints pending a due process hearing - The number of the pending complaints </w:t>
      </w:r>
      <w:r>
        <w:rPr>
          <w:rFonts w:ascii="Times New Roman" w:hAnsi="Times New Roman"/>
          <w:sz w:val="24"/>
          <w:szCs w:val="24"/>
        </w:rPr>
        <w:t>that</w:t>
      </w:r>
      <w:r w:rsidRPr="00E12D41">
        <w:rPr>
          <w:rFonts w:ascii="Times New Roman" w:hAnsi="Times New Roman"/>
          <w:sz w:val="24"/>
          <w:szCs w:val="24"/>
        </w:rPr>
        <w:t xml:space="preserve">were </w:t>
      </w:r>
      <w:r w:rsidRPr="00E12D41">
        <w:rPr>
          <w:rFonts w:ascii="Times New Roman" w:hAnsi="Times New Roman"/>
          <w:i/>
          <w:sz w:val="24"/>
          <w:szCs w:val="24"/>
        </w:rPr>
        <w:t>complaints pending a due process hearing</w:t>
      </w:r>
      <w:r w:rsidRPr="00E12D41">
        <w:rPr>
          <w:rFonts w:ascii="Times New Roman" w:hAnsi="Times New Roman"/>
          <w:sz w:val="24"/>
          <w:szCs w:val="24"/>
        </w:rPr>
        <w:t xml:space="preserve">.   </w:t>
      </w:r>
    </w:p>
    <w:p w:rsidR="006A6BCE" w:rsidRPr="00E12D41" w:rsidRDefault="006A6BCE" w:rsidP="00D855F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A6BCE" w:rsidRPr="0038787D" w:rsidTr="0038787D">
        <w:tc>
          <w:tcPr>
            <w:tcW w:w="9576" w:type="dxa"/>
          </w:tcPr>
          <w:p w:rsidR="006A6BCE" w:rsidRPr="0038787D" w:rsidRDefault="006A6BCE" w:rsidP="0038787D">
            <w:pPr>
              <w:spacing w:after="0" w:line="240" w:lineRule="auto"/>
              <w:ind w:left="1530" w:hanging="1440"/>
              <w:rPr>
                <w:rFonts w:ascii="Times New Roman" w:hAnsi="Times New Roman"/>
                <w:sz w:val="24"/>
                <w:szCs w:val="24"/>
              </w:rPr>
            </w:pPr>
            <w:r w:rsidRPr="0038787D">
              <w:rPr>
                <w:rFonts w:ascii="Times New Roman" w:hAnsi="Times New Roman"/>
                <w:sz w:val="24"/>
                <w:szCs w:val="24"/>
              </w:rPr>
              <w:t>Business rule – This number plus the number of complaints pending for reasons other than pending a due process hearing equal the number of complaints pending.</w:t>
            </w:r>
          </w:p>
        </w:tc>
      </w:tr>
    </w:tbl>
    <w:p w:rsidR="006A6BCE" w:rsidRPr="00E12D41" w:rsidRDefault="006A6BCE" w:rsidP="00D855F0">
      <w:pPr>
        <w:spacing w:after="0" w:line="240" w:lineRule="auto"/>
        <w:rPr>
          <w:rFonts w:ascii="Times New Roman" w:hAnsi="Times New Roman"/>
          <w:sz w:val="24"/>
          <w:szCs w:val="24"/>
        </w:rPr>
      </w:pPr>
    </w:p>
    <w:p w:rsidR="006A6BCE" w:rsidRPr="00E12D41" w:rsidRDefault="006A6BCE" w:rsidP="00A73DFB">
      <w:pPr>
        <w:numPr>
          <w:ilvl w:val="0"/>
          <w:numId w:val="36"/>
        </w:numPr>
        <w:tabs>
          <w:tab w:val="num" w:pos="2520"/>
        </w:tabs>
        <w:spacing w:after="0" w:line="240" w:lineRule="auto"/>
        <w:rPr>
          <w:rFonts w:ascii="Times New Roman" w:hAnsi="Times New Roman"/>
          <w:sz w:val="24"/>
          <w:szCs w:val="24"/>
        </w:rPr>
      </w:pPr>
      <w:r w:rsidRPr="00E12D41">
        <w:rPr>
          <w:rFonts w:ascii="Times New Roman" w:hAnsi="Times New Roman"/>
          <w:sz w:val="24"/>
          <w:szCs w:val="24"/>
        </w:rPr>
        <w:t xml:space="preserve">Complaints withdrawn or dismissed - The number of </w:t>
      </w:r>
      <w:r w:rsidRPr="00E12D41">
        <w:rPr>
          <w:rFonts w:ascii="Times New Roman" w:hAnsi="Times New Roman"/>
          <w:bCs/>
          <w:i/>
          <w:sz w:val="24"/>
          <w:szCs w:val="24"/>
        </w:rPr>
        <w:t>written</w:t>
      </w:r>
      <w:r>
        <w:rPr>
          <w:rFonts w:ascii="Times New Roman" w:hAnsi="Times New Roman"/>
          <w:bCs/>
          <w:i/>
          <w:sz w:val="24"/>
          <w:szCs w:val="24"/>
        </w:rPr>
        <w:t>,</w:t>
      </w:r>
      <w:r w:rsidRPr="00E12D41">
        <w:rPr>
          <w:rFonts w:ascii="Times New Roman" w:hAnsi="Times New Roman"/>
          <w:bCs/>
          <w:i/>
          <w:sz w:val="24"/>
          <w:szCs w:val="24"/>
        </w:rPr>
        <w:t xml:space="preserve"> signed complaints</w:t>
      </w:r>
      <w:r w:rsidRPr="00E12D41">
        <w:rPr>
          <w:rFonts w:ascii="Times New Roman" w:hAnsi="Times New Roman"/>
          <w:bCs/>
          <w:sz w:val="24"/>
          <w:szCs w:val="24"/>
        </w:rPr>
        <w:t xml:space="preserve"> </w:t>
      </w:r>
      <w:r w:rsidRPr="00E12D41">
        <w:rPr>
          <w:rFonts w:ascii="Times New Roman" w:hAnsi="Times New Roman"/>
          <w:sz w:val="24"/>
          <w:szCs w:val="24"/>
        </w:rPr>
        <w:t xml:space="preserve">that were </w:t>
      </w:r>
      <w:r w:rsidRPr="00E12D41">
        <w:rPr>
          <w:rFonts w:ascii="Times New Roman" w:hAnsi="Times New Roman"/>
          <w:i/>
          <w:sz w:val="24"/>
          <w:szCs w:val="24"/>
        </w:rPr>
        <w:t xml:space="preserve">complaints withdrawn or dismissed </w:t>
      </w:r>
      <w:r w:rsidRPr="00E12D41">
        <w:rPr>
          <w:rFonts w:ascii="Times New Roman" w:hAnsi="Times New Roman"/>
          <w:sz w:val="24"/>
          <w:szCs w:val="24"/>
        </w:rPr>
        <w:t xml:space="preserve">as of August 29 (60 days following the end of the reporting period).  </w:t>
      </w:r>
    </w:p>
    <w:p w:rsidR="006A6BCE" w:rsidRPr="00E12D41" w:rsidRDefault="006A6BCE" w:rsidP="00D855F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A6BCE" w:rsidRPr="0038787D" w:rsidTr="0038787D">
        <w:tc>
          <w:tcPr>
            <w:tcW w:w="9576" w:type="dxa"/>
          </w:tcPr>
          <w:p w:rsidR="006A6BCE" w:rsidRPr="0038787D" w:rsidRDefault="006A6BCE" w:rsidP="0038787D">
            <w:pPr>
              <w:spacing w:after="0" w:line="240" w:lineRule="auto"/>
              <w:ind w:left="1530" w:hanging="1440"/>
              <w:rPr>
                <w:rFonts w:ascii="Times New Roman" w:hAnsi="Times New Roman"/>
                <w:sz w:val="24"/>
                <w:szCs w:val="24"/>
              </w:rPr>
            </w:pPr>
            <w:r w:rsidRPr="0038787D">
              <w:rPr>
                <w:rFonts w:ascii="Times New Roman" w:hAnsi="Times New Roman"/>
                <w:sz w:val="24"/>
                <w:szCs w:val="24"/>
              </w:rPr>
              <w:t>Business rule – This sum of the complaints with reports issued, complaints pending, and complaints withdrawn or dismissed must equal the total number of written, signed complaints.</w:t>
            </w:r>
          </w:p>
        </w:tc>
      </w:tr>
    </w:tbl>
    <w:p w:rsidR="006A6BCE" w:rsidRPr="00E12D41" w:rsidRDefault="006A6BCE" w:rsidP="00D855F0">
      <w:pPr>
        <w:spacing w:after="0" w:line="240" w:lineRule="auto"/>
        <w:rPr>
          <w:rFonts w:ascii="Times New Roman" w:hAnsi="Times New Roman"/>
          <w:sz w:val="24"/>
          <w:szCs w:val="24"/>
        </w:rPr>
      </w:pPr>
    </w:p>
    <w:p w:rsidR="006A6BCE" w:rsidRDefault="006A6BCE" w:rsidP="00A73DFB">
      <w:pPr>
        <w:spacing w:after="0" w:line="240" w:lineRule="auto"/>
      </w:pPr>
    </w:p>
    <w:p w:rsidR="006A6BCE" w:rsidRDefault="006A6BCE" w:rsidP="00574A1D">
      <w:pPr>
        <w:pStyle w:val="Heading1"/>
        <w:rPr>
          <w:rFonts w:ascii="Times New Roman" w:hAnsi="Times New Roman"/>
        </w:rPr>
      </w:pPr>
      <w:r>
        <w:rPr>
          <w:rFonts w:ascii="Times New Roman" w:hAnsi="Times New Roman"/>
        </w:rPr>
        <w:t>Mediation Requests</w:t>
      </w:r>
    </w:p>
    <w:p w:rsidR="006A6BCE" w:rsidRPr="00E12D41" w:rsidRDefault="006A6BCE" w:rsidP="00E12D41">
      <w:pPr>
        <w:spacing w:after="0" w:line="240" w:lineRule="auto"/>
        <w:rPr>
          <w:rFonts w:ascii="Times New Roman" w:hAnsi="Times New Roman"/>
          <w:sz w:val="24"/>
          <w:szCs w:val="24"/>
        </w:rPr>
      </w:pPr>
      <w:r w:rsidRPr="00E12D41">
        <w:rPr>
          <w:rFonts w:ascii="Times New Roman" w:hAnsi="Times New Roman"/>
          <w:sz w:val="24"/>
          <w:szCs w:val="24"/>
        </w:rPr>
        <w:t xml:space="preserve">For this area, SEAs will provide the total number of </w:t>
      </w:r>
      <w:r w:rsidRPr="00E12D41">
        <w:rPr>
          <w:rFonts w:ascii="Times New Roman" w:hAnsi="Times New Roman"/>
          <w:i/>
          <w:sz w:val="24"/>
          <w:szCs w:val="24"/>
        </w:rPr>
        <w:t>mediation requests</w:t>
      </w:r>
      <w:r w:rsidRPr="00E12D41">
        <w:rPr>
          <w:rFonts w:ascii="Times New Roman" w:hAnsi="Times New Roman"/>
          <w:sz w:val="24"/>
          <w:szCs w:val="24"/>
        </w:rPr>
        <w:t xml:space="preserve"> received </w:t>
      </w:r>
      <w:r w:rsidRPr="00093FD6">
        <w:rPr>
          <w:rFonts w:ascii="Times New Roman" w:hAnsi="Times New Roman"/>
          <w:sz w:val="24"/>
          <w:szCs w:val="24"/>
        </w:rPr>
        <w:t>through all dispute resolution processes</w:t>
      </w:r>
      <w:r w:rsidRPr="00E12D41">
        <w:rPr>
          <w:rFonts w:ascii="Times New Roman" w:hAnsi="Times New Roman"/>
          <w:sz w:val="24"/>
          <w:szCs w:val="24"/>
        </w:rPr>
        <w:t xml:space="preserve"> during the reporting period and the following subsets of th</w:t>
      </w:r>
      <w:r>
        <w:rPr>
          <w:rFonts w:ascii="Times New Roman" w:hAnsi="Times New Roman"/>
          <w:sz w:val="24"/>
          <w:szCs w:val="24"/>
        </w:rPr>
        <w:t>at</w:t>
      </w:r>
      <w:r w:rsidRPr="00E12D41">
        <w:rPr>
          <w:rFonts w:ascii="Times New Roman" w:hAnsi="Times New Roman"/>
          <w:sz w:val="24"/>
          <w:szCs w:val="24"/>
        </w:rPr>
        <w:t xml:space="preserve"> number</w:t>
      </w:r>
      <w:r>
        <w:rPr>
          <w:rFonts w:ascii="Times New Roman" w:hAnsi="Times New Roman"/>
          <w:sz w:val="24"/>
          <w:szCs w:val="24"/>
        </w:rPr>
        <w:t>:</w:t>
      </w:r>
    </w:p>
    <w:p w:rsidR="006A6BCE" w:rsidRPr="00E12D41" w:rsidRDefault="006A6BCE" w:rsidP="00E12D41">
      <w:pPr>
        <w:spacing w:after="0" w:line="240" w:lineRule="auto"/>
        <w:rPr>
          <w:rFonts w:ascii="Times New Roman" w:hAnsi="Times New Roman"/>
          <w:sz w:val="24"/>
          <w:szCs w:val="24"/>
        </w:rPr>
      </w:pPr>
    </w:p>
    <w:p w:rsidR="006A6BCE" w:rsidRPr="00E12D41" w:rsidRDefault="006A6BCE" w:rsidP="00E12D41">
      <w:pPr>
        <w:numPr>
          <w:ilvl w:val="0"/>
          <w:numId w:val="36"/>
        </w:numPr>
        <w:spacing w:after="0" w:line="240" w:lineRule="auto"/>
        <w:rPr>
          <w:rFonts w:ascii="Times New Roman" w:hAnsi="Times New Roman"/>
          <w:sz w:val="24"/>
          <w:szCs w:val="24"/>
        </w:rPr>
      </w:pPr>
      <w:r w:rsidRPr="00E12D41">
        <w:rPr>
          <w:rFonts w:ascii="Times New Roman" w:hAnsi="Times New Roman"/>
          <w:sz w:val="24"/>
          <w:szCs w:val="24"/>
        </w:rPr>
        <w:t xml:space="preserve">Mediations held - The number of </w:t>
      </w:r>
      <w:r w:rsidRPr="00E12D41">
        <w:rPr>
          <w:rFonts w:ascii="Times New Roman" w:hAnsi="Times New Roman"/>
          <w:i/>
          <w:sz w:val="24"/>
          <w:szCs w:val="24"/>
        </w:rPr>
        <w:t>mediation requests</w:t>
      </w:r>
      <w:r w:rsidRPr="00E12D41">
        <w:rPr>
          <w:rFonts w:ascii="Times New Roman" w:hAnsi="Times New Roman"/>
          <w:sz w:val="24"/>
          <w:szCs w:val="24"/>
        </w:rPr>
        <w:t xml:space="preserve"> that resulted in </w:t>
      </w:r>
      <w:r w:rsidRPr="00E12D41">
        <w:rPr>
          <w:rFonts w:ascii="Times New Roman" w:hAnsi="Times New Roman"/>
          <w:i/>
          <w:sz w:val="24"/>
          <w:szCs w:val="24"/>
        </w:rPr>
        <w:t>mediations held</w:t>
      </w:r>
      <w:r w:rsidRPr="00E12D41">
        <w:rPr>
          <w:rFonts w:ascii="Times New Roman" w:hAnsi="Times New Roman"/>
          <w:sz w:val="24"/>
          <w:szCs w:val="24"/>
        </w:rPr>
        <w:t xml:space="preserve"> as of the end of the reporting period (June 30).  Also, provide the following subsets of th</w:t>
      </w:r>
      <w:r>
        <w:rPr>
          <w:rFonts w:ascii="Times New Roman" w:hAnsi="Times New Roman"/>
          <w:sz w:val="24"/>
          <w:szCs w:val="24"/>
        </w:rPr>
        <w:t>at</w:t>
      </w:r>
      <w:r w:rsidRPr="00E12D41">
        <w:rPr>
          <w:rFonts w:ascii="Times New Roman" w:hAnsi="Times New Roman"/>
          <w:sz w:val="24"/>
          <w:szCs w:val="24"/>
        </w:rPr>
        <w:t xml:space="preserve"> number:</w:t>
      </w:r>
    </w:p>
    <w:p w:rsidR="006A6BCE" w:rsidRPr="00E12D41" w:rsidRDefault="006A6BCE" w:rsidP="00E12D41">
      <w:pPr>
        <w:spacing w:after="0" w:line="240" w:lineRule="auto"/>
        <w:rPr>
          <w:rFonts w:ascii="Times New Roman" w:hAnsi="Times New Roman"/>
          <w:sz w:val="24"/>
          <w:szCs w:val="24"/>
        </w:rPr>
      </w:pPr>
    </w:p>
    <w:p w:rsidR="006A6BCE" w:rsidRPr="00E12D41" w:rsidRDefault="006A6BCE" w:rsidP="00E12D41">
      <w:pPr>
        <w:numPr>
          <w:ilvl w:val="1"/>
          <w:numId w:val="36"/>
        </w:numPr>
        <w:spacing w:after="0" w:line="240" w:lineRule="auto"/>
        <w:rPr>
          <w:rFonts w:ascii="Times New Roman" w:hAnsi="Times New Roman"/>
          <w:sz w:val="24"/>
          <w:szCs w:val="24"/>
        </w:rPr>
      </w:pPr>
      <w:r w:rsidRPr="00E12D41">
        <w:rPr>
          <w:rFonts w:ascii="Times New Roman" w:hAnsi="Times New Roman"/>
          <w:sz w:val="24"/>
          <w:szCs w:val="24"/>
        </w:rPr>
        <w:t xml:space="preserve">Mediations held related to due process complaints - The number of </w:t>
      </w:r>
      <w:r w:rsidRPr="00E12D41">
        <w:rPr>
          <w:rFonts w:ascii="Times New Roman" w:hAnsi="Times New Roman"/>
          <w:i/>
          <w:sz w:val="24"/>
          <w:szCs w:val="24"/>
        </w:rPr>
        <w:t>mediations held</w:t>
      </w:r>
      <w:r w:rsidRPr="00E12D41">
        <w:rPr>
          <w:rFonts w:ascii="Times New Roman" w:hAnsi="Times New Roman"/>
          <w:sz w:val="24"/>
          <w:szCs w:val="24"/>
        </w:rPr>
        <w:t xml:space="preserve"> that were </w:t>
      </w:r>
      <w:r w:rsidRPr="00E12D41">
        <w:rPr>
          <w:rFonts w:ascii="Times New Roman" w:hAnsi="Times New Roman"/>
          <w:i/>
          <w:sz w:val="24"/>
          <w:szCs w:val="24"/>
        </w:rPr>
        <w:t>mediations held related to due process complaints</w:t>
      </w:r>
      <w:r w:rsidRPr="00E12D41">
        <w:rPr>
          <w:rFonts w:ascii="Times New Roman" w:hAnsi="Times New Roman"/>
          <w:sz w:val="24"/>
          <w:szCs w:val="24"/>
        </w:rPr>
        <w:t>.  Also, provide the following subset of th</w:t>
      </w:r>
      <w:r>
        <w:rPr>
          <w:rFonts w:ascii="Times New Roman" w:hAnsi="Times New Roman"/>
          <w:sz w:val="24"/>
          <w:szCs w:val="24"/>
        </w:rPr>
        <w:t>at</w:t>
      </w:r>
      <w:r w:rsidRPr="00E12D41">
        <w:rPr>
          <w:rFonts w:ascii="Times New Roman" w:hAnsi="Times New Roman"/>
          <w:sz w:val="24"/>
          <w:szCs w:val="24"/>
        </w:rPr>
        <w:t xml:space="preserve"> number</w:t>
      </w:r>
      <w:r>
        <w:rPr>
          <w:rFonts w:ascii="Times New Roman" w:hAnsi="Times New Roman"/>
          <w:sz w:val="24"/>
          <w:szCs w:val="24"/>
        </w:rPr>
        <w:t>:</w:t>
      </w:r>
    </w:p>
    <w:p w:rsidR="006A6BCE" w:rsidRPr="00E12D41" w:rsidRDefault="006A6BCE" w:rsidP="00E12D41">
      <w:pPr>
        <w:pStyle w:val="ListParagraph"/>
        <w:spacing w:after="0" w:line="240" w:lineRule="auto"/>
        <w:rPr>
          <w:rFonts w:ascii="Times New Roman" w:hAnsi="Times New Roman"/>
          <w:sz w:val="24"/>
          <w:szCs w:val="24"/>
        </w:rPr>
      </w:pPr>
    </w:p>
    <w:p w:rsidR="006A6BCE" w:rsidRPr="00E12D41" w:rsidRDefault="006A6BCE" w:rsidP="00E12D41">
      <w:pPr>
        <w:numPr>
          <w:ilvl w:val="2"/>
          <w:numId w:val="36"/>
        </w:numPr>
        <w:spacing w:after="0" w:line="240" w:lineRule="auto"/>
        <w:rPr>
          <w:rFonts w:ascii="Times New Roman" w:hAnsi="Times New Roman"/>
          <w:sz w:val="24"/>
          <w:szCs w:val="24"/>
        </w:rPr>
      </w:pPr>
      <w:r w:rsidRPr="00E12D41">
        <w:rPr>
          <w:rFonts w:ascii="Times New Roman" w:hAnsi="Times New Roman"/>
          <w:sz w:val="24"/>
          <w:szCs w:val="24"/>
        </w:rPr>
        <w:t xml:space="preserve">Mediation agreements related to due process complaints – The number of </w:t>
      </w:r>
      <w:r w:rsidRPr="00E12D41">
        <w:rPr>
          <w:rFonts w:ascii="Times New Roman" w:hAnsi="Times New Roman"/>
          <w:i/>
          <w:sz w:val="24"/>
          <w:szCs w:val="24"/>
        </w:rPr>
        <w:t>mediations held</w:t>
      </w:r>
      <w:r w:rsidRPr="00E12D41">
        <w:rPr>
          <w:rFonts w:ascii="Times New Roman" w:hAnsi="Times New Roman"/>
          <w:sz w:val="24"/>
          <w:szCs w:val="24"/>
        </w:rPr>
        <w:t xml:space="preserve"> </w:t>
      </w:r>
      <w:r w:rsidRPr="00E12D41">
        <w:rPr>
          <w:rFonts w:ascii="Times New Roman" w:hAnsi="Times New Roman"/>
          <w:i/>
          <w:iCs/>
          <w:sz w:val="24"/>
          <w:szCs w:val="24"/>
        </w:rPr>
        <w:t>related to due process complaints</w:t>
      </w:r>
      <w:r w:rsidRPr="00E12D41">
        <w:rPr>
          <w:rFonts w:ascii="Times New Roman" w:hAnsi="Times New Roman"/>
          <w:sz w:val="24"/>
          <w:szCs w:val="24"/>
        </w:rPr>
        <w:t xml:space="preserve"> that resulted in </w:t>
      </w:r>
      <w:r w:rsidRPr="00E12D41">
        <w:rPr>
          <w:rFonts w:ascii="Times New Roman" w:hAnsi="Times New Roman"/>
          <w:i/>
          <w:sz w:val="24"/>
          <w:szCs w:val="24"/>
        </w:rPr>
        <w:t>mediation agreements</w:t>
      </w:r>
      <w:r w:rsidRPr="00E12D41">
        <w:rPr>
          <w:rFonts w:ascii="Times New Roman" w:hAnsi="Times New Roman"/>
          <w:sz w:val="24"/>
          <w:szCs w:val="24"/>
        </w:rPr>
        <w:t xml:space="preserve"> as of the end of the reporting period (June 30</w:t>
      </w:r>
      <w:r>
        <w:rPr>
          <w:rFonts w:ascii="Times New Roman" w:hAnsi="Times New Roman"/>
          <w:sz w:val="24"/>
          <w:szCs w:val="24"/>
        </w:rPr>
        <w:t>)</w:t>
      </w:r>
      <w:r w:rsidRPr="00E12D41">
        <w:rPr>
          <w:rFonts w:ascii="Times New Roman" w:hAnsi="Times New Roman"/>
          <w:sz w:val="24"/>
          <w:szCs w:val="24"/>
        </w:rPr>
        <w:t xml:space="preserve">. </w:t>
      </w:r>
    </w:p>
    <w:p w:rsidR="006A6BCE" w:rsidRPr="00E12D41" w:rsidRDefault="006A6BCE" w:rsidP="00E12D41">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A6BCE" w:rsidRPr="0038787D" w:rsidTr="0038787D">
        <w:tc>
          <w:tcPr>
            <w:tcW w:w="9576" w:type="dxa"/>
          </w:tcPr>
          <w:p w:rsidR="006A6BCE" w:rsidRPr="0038787D" w:rsidRDefault="006A6BCE" w:rsidP="0038787D">
            <w:pPr>
              <w:spacing w:after="0" w:line="240" w:lineRule="auto"/>
              <w:ind w:left="1530" w:hanging="1440"/>
              <w:rPr>
                <w:rFonts w:ascii="Times New Roman" w:hAnsi="Times New Roman"/>
                <w:sz w:val="24"/>
                <w:szCs w:val="24"/>
              </w:rPr>
            </w:pPr>
            <w:r w:rsidRPr="0038787D">
              <w:rPr>
                <w:rFonts w:ascii="Times New Roman" w:hAnsi="Times New Roman"/>
                <w:sz w:val="24"/>
                <w:szCs w:val="24"/>
              </w:rPr>
              <w:t>Business rule – This number plus the number of mediation held related to due process complaints that did not result in a mediation agreement equals the total number of mediations held.</w:t>
            </w:r>
          </w:p>
        </w:tc>
      </w:tr>
    </w:tbl>
    <w:p w:rsidR="006A6BCE" w:rsidRPr="00E12D41" w:rsidRDefault="006A6BCE" w:rsidP="00E12D41">
      <w:pPr>
        <w:spacing w:after="0" w:line="240" w:lineRule="auto"/>
        <w:rPr>
          <w:rFonts w:ascii="Times New Roman" w:hAnsi="Times New Roman"/>
          <w:sz w:val="24"/>
          <w:szCs w:val="24"/>
        </w:rPr>
      </w:pPr>
    </w:p>
    <w:p w:rsidR="006A6BCE" w:rsidRPr="00E12D41" w:rsidRDefault="006A6BCE" w:rsidP="00E12D41">
      <w:pPr>
        <w:numPr>
          <w:ilvl w:val="1"/>
          <w:numId w:val="36"/>
        </w:numPr>
        <w:spacing w:after="0" w:line="240" w:lineRule="auto"/>
        <w:rPr>
          <w:rFonts w:ascii="Times New Roman" w:hAnsi="Times New Roman"/>
          <w:sz w:val="24"/>
          <w:szCs w:val="24"/>
        </w:rPr>
      </w:pPr>
      <w:r w:rsidRPr="00E12D41">
        <w:rPr>
          <w:rFonts w:ascii="Times New Roman" w:hAnsi="Times New Roman"/>
          <w:sz w:val="24"/>
          <w:szCs w:val="24"/>
        </w:rPr>
        <w:t>Mediations held not related to due process complaints</w:t>
      </w:r>
      <w:r>
        <w:rPr>
          <w:rFonts w:ascii="Times New Roman" w:hAnsi="Times New Roman"/>
          <w:sz w:val="24"/>
          <w:szCs w:val="24"/>
        </w:rPr>
        <w:t xml:space="preserve"> </w:t>
      </w:r>
      <w:r w:rsidRPr="00E12D41">
        <w:rPr>
          <w:rFonts w:ascii="Times New Roman" w:hAnsi="Times New Roman"/>
          <w:sz w:val="24"/>
          <w:szCs w:val="24"/>
        </w:rPr>
        <w:t xml:space="preserve">- The number of </w:t>
      </w:r>
      <w:r w:rsidRPr="00E12D41">
        <w:rPr>
          <w:rFonts w:ascii="Times New Roman" w:hAnsi="Times New Roman"/>
          <w:i/>
          <w:sz w:val="24"/>
          <w:szCs w:val="24"/>
        </w:rPr>
        <w:t>mediations held</w:t>
      </w:r>
      <w:r w:rsidRPr="00E12D41">
        <w:rPr>
          <w:rFonts w:ascii="Times New Roman" w:hAnsi="Times New Roman"/>
          <w:sz w:val="24"/>
          <w:szCs w:val="24"/>
        </w:rPr>
        <w:t xml:space="preserve"> </w:t>
      </w:r>
      <w:r>
        <w:rPr>
          <w:rFonts w:ascii="Times New Roman" w:hAnsi="Times New Roman"/>
          <w:sz w:val="24"/>
          <w:szCs w:val="24"/>
        </w:rPr>
        <w:t xml:space="preserve">that </w:t>
      </w:r>
      <w:r w:rsidRPr="00E12D41">
        <w:rPr>
          <w:rFonts w:ascii="Times New Roman" w:hAnsi="Times New Roman"/>
          <w:sz w:val="24"/>
          <w:szCs w:val="24"/>
        </w:rPr>
        <w:t xml:space="preserve">were </w:t>
      </w:r>
      <w:r w:rsidRPr="00E12D41">
        <w:rPr>
          <w:rFonts w:ascii="Times New Roman" w:hAnsi="Times New Roman"/>
          <w:i/>
          <w:sz w:val="24"/>
          <w:szCs w:val="24"/>
        </w:rPr>
        <w:t>mediations held not related to due process complaints.</w:t>
      </w:r>
      <w:r w:rsidRPr="00E12D41">
        <w:rPr>
          <w:rFonts w:ascii="Times New Roman" w:hAnsi="Times New Roman"/>
          <w:sz w:val="24"/>
          <w:szCs w:val="24"/>
        </w:rPr>
        <w:t xml:space="preserve">   Also, provide the following subset of th</w:t>
      </w:r>
      <w:r>
        <w:rPr>
          <w:rFonts w:ascii="Times New Roman" w:hAnsi="Times New Roman"/>
          <w:sz w:val="24"/>
          <w:szCs w:val="24"/>
        </w:rPr>
        <w:t>at</w:t>
      </w:r>
      <w:r w:rsidRPr="00E12D41">
        <w:rPr>
          <w:rFonts w:ascii="Times New Roman" w:hAnsi="Times New Roman"/>
          <w:sz w:val="24"/>
          <w:szCs w:val="24"/>
        </w:rPr>
        <w:t xml:space="preserve"> number:</w:t>
      </w:r>
    </w:p>
    <w:p w:rsidR="006A6BCE" w:rsidRPr="00E12D41" w:rsidRDefault="006A6BCE" w:rsidP="00E12D41">
      <w:pPr>
        <w:pStyle w:val="ListParagraph"/>
        <w:spacing w:after="0" w:line="240" w:lineRule="auto"/>
        <w:rPr>
          <w:rFonts w:ascii="Times New Roman" w:hAnsi="Times New Roman"/>
          <w:sz w:val="24"/>
          <w:szCs w:val="24"/>
        </w:rPr>
      </w:pPr>
    </w:p>
    <w:p w:rsidR="006A6BCE" w:rsidRPr="00E12D41" w:rsidRDefault="006A6BCE" w:rsidP="00E12D41">
      <w:pPr>
        <w:numPr>
          <w:ilvl w:val="2"/>
          <w:numId w:val="36"/>
        </w:numPr>
        <w:spacing w:after="0" w:line="240" w:lineRule="auto"/>
        <w:rPr>
          <w:rFonts w:ascii="Times New Roman" w:hAnsi="Times New Roman"/>
          <w:sz w:val="24"/>
          <w:szCs w:val="24"/>
        </w:rPr>
      </w:pPr>
      <w:r w:rsidRPr="00E12D41">
        <w:rPr>
          <w:rFonts w:ascii="Times New Roman" w:hAnsi="Times New Roman"/>
          <w:sz w:val="24"/>
          <w:szCs w:val="24"/>
        </w:rPr>
        <w:t>Mediation agreements not related to due process complaints - The number of mediations</w:t>
      </w:r>
      <w:r w:rsidRPr="00E12D41">
        <w:rPr>
          <w:rFonts w:ascii="Times New Roman" w:hAnsi="Times New Roman"/>
          <w:i/>
          <w:iCs/>
          <w:sz w:val="24"/>
          <w:szCs w:val="24"/>
        </w:rPr>
        <w:t xml:space="preserve"> held not related to</w:t>
      </w:r>
      <w:r w:rsidRPr="00E12D41">
        <w:rPr>
          <w:rFonts w:ascii="Times New Roman" w:hAnsi="Times New Roman"/>
          <w:sz w:val="24"/>
          <w:szCs w:val="24"/>
        </w:rPr>
        <w:t xml:space="preserve"> </w:t>
      </w:r>
      <w:r w:rsidRPr="00E12D41">
        <w:rPr>
          <w:rFonts w:ascii="Times New Roman" w:hAnsi="Times New Roman"/>
          <w:i/>
          <w:sz w:val="24"/>
          <w:szCs w:val="24"/>
        </w:rPr>
        <w:t>due process complaints</w:t>
      </w:r>
      <w:r w:rsidRPr="00E12D41">
        <w:rPr>
          <w:rFonts w:ascii="Times New Roman" w:hAnsi="Times New Roman"/>
          <w:sz w:val="24"/>
          <w:szCs w:val="24"/>
        </w:rPr>
        <w:t xml:space="preserve"> </w:t>
      </w:r>
      <w:r>
        <w:rPr>
          <w:rFonts w:ascii="Times New Roman" w:hAnsi="Times New Roman"/>
          <w:sz w:val="24"/>
          <w:szCs w:val="24"/>
        </w:rPr>
        <w:t xml:space="preserve">that </w:t>
      </w:r>
      <w:r w:rsidRPr="00E12D41">
        <w:rPr>
          <w:rFonts w:ascii="Times New Roman" w:hAnsi="Times New Roman"/>
          <w:sz w:val="24"/>
          <w:szCs w:val="24"/>
        </w:rPr>
        <w:t xml:space="preserve">resulted in </w:t>
      </w:r>
      <w:r w:rsidRPr="00E12D41">
        <w:rPr>
          <w:rFonts w:ascii="Times New Roman" w:hAnsi="Times New Roman"/>
          <w:i/>
          <w:sz w:val="24"/>
          <w:szCs w:val="24"/>
        </w:rPr>
        <w:t>mediation agreements</w:t>
      </w:r>
      <w:r w:rsidRPr="00E12D41">
        <w:rPr>
          <w:rFonts w:ascii="Times New Roman" w:hAnsi="Times New Roman"/>
          <w:sz w:val="24"/>
          <w:szCs w:val="24"/>
        </w:rPr>
        <w:t xml:space="preserve"> as of the end of the reporting period (June 30).</w:t>
      </w:r>
    </w:p>
    <w:p w:rsidR="006A6BCE" w:rsidRPr="00E12D41" w:rsidRDefault="006A6BCE" w:rsidP="00E12D41">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A6BCE" w:rsidRPr="0038787D" w:rsidTr="0038787D">
        <w:tc>
          <w:tcPr>
            <w:tcW w:w="9576" w:type="dxa"/>
          </w:tcPr>
          <w:p w:rsidR="006A6BCE" w:rsidRPr="0038787D" w:rsidRDefault="006A6BCE" w:rsidP="0038787D">
            <w:pPr>
              <w:spacing w:after="0" w:line="240" w:lineRule="auto"/>
              <w:ind w:left="1530" w:hanging="1440"/>
              <w:rPr>
                <w:rFonts w:ascii="Times New Roman" w:hAnsi="Times New Roman"/>
                <w:sz w:val="24"/>
                <w:szCs w:val="24"/>
              </w:rPr>
            </w:pPr>
            <w:r w:rsidRPr="0038787D">
              <w:rPr>
                <w:rFonts w:ascii="Times New Roman" w:hAnsi="Times New Roman"/>
                <w:sz w:val="24"/>
                <w:szCs w:val="24"/>
              </w:rPr>
              <w:t xml:space="preserve">Business rule – This number plus the number of </w:t>
            </w:r>
            <w:r w:rsidRPr="0038787D">
              <w:rPr>
                <w:rFonts w:ascii="Times New Roman" w:hAnsi="Times New Roman"/>
                <w:i/>
                <w:sz w:val="24"/>
                <w:szCs w:val="24"/>
              </w:rPr>
              <w:t>mediations held not related to due process complaints</w:t>
            </w:r>
            <w:r w:rsidRPr="0038787D">
              <w:rPr>
                <w:rFonts w:ascii="Times New Roman" w:hAnsi="Times New Roman"/>
                <w:sz w:val="24"/>
                <w:szCs w:val="24"/>
              </w:rPr>
              <w:t xml:space="preserve"> that did not result in a </w:t>
            </w:r>
            <w:r w:rsidRPr="0038787D">
              <w:rPr>
                <w:rFonts w:ascii="Times New Roman" w:hAnsi="Times New Roman"/>
                <w:i/>
                <w:sz w:val="24"/>
                <w:szCs w:val="24"/>
              </w:rPr>
              <w:t>mediation agreement equals the mediations held not related to due process complaints.</w:t>
            </w:r>
          </w:p>
        </w:tc>
      </w:tr>
    </w:tbl>
    <w:p w:rsidR="006A6BCE" w:rsidRPr="00E12D41" w:rsidRDefault="006A6BCE" w:rsidP="00432D51">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A6BCE" w:rsidRPr="0038787D" w:rsidTr="0038787D">
        <w:tc>
          <w:tcPr>
            <w:tcW w:w="9576" w:type="dxa"/>
          </w:tcPr>
          <w:p w:rsidR="006A6BCE" w:rsidRPr="0038787D" w:rsidRDefault="006A6BCE" w:rsidP="0038787D">
            <w:pPr>
              <w:spacing w:after="0" w:line="240" w:lineRule="auto"/>
              <w:ind w:left="1530" w:hanging="1440"/>
              <w:rPr>
                <w:rFonts w:ascii="Times New Roman" w:hAnsi="Times New Roman"/>
                <w:sz w:val="24"/>
                <w:szCs w:val="24"/>
              </w:rPr>
            </w:pPr>
            <w:r w:rsidRPr="0038787D">
              <w:rPr>
                <w:rFonts w:ascii="Times New Roman" w:hAnsi="Times New Roman"/>
                <w:sz w:val="24"/>
                <w:szCs w:val="24"/>
              </w:rPr>
              <w:t>Business rule – The sum of mediations held related to due process complaints and the mediations held not related to due process complaints equals the number of mediations held.</w:t>
            </w:r>
          </w:p>
        </w:tc>
      </w:tr>
    </w:tbl>
    <w:p w:rsidR="006A6BCE" w:rsidRPr="00E12D41" w:rsidRDefault="006A6BCE" w:rsidP="00432D51">
      <w:pPr>
        <w:spacing w:after="0" w:line="240" w:lineRule="auto"/>
        <w:rPr>
          <w:rFonts w:ascii="Times New Roman" w:hAnsi="Times New Roman"/>
          <w:sz w:val="24"/>
          <w:szCs w:val="24"/>
        </w:rPr>
      </w:pPr>
    </w:p>
    <w:p w:rsidR="006A6BCE" w:rsidRPr="00E12D41" w:rsidRDefault="006A6BCE" w:rsidP="00E12D41">
      <w:pPr>
        <w:numPr>
          <w:ilvl w:val="3"/>
          <w:numId w:val="36"/>
        </w:numPr>
        <w:tabs>
          <w:tab w:val="clear" w:pos="2520"/>
          <w:tab w:val="num" w:pos="360"/>
        </w:tabs>
        <w:spacing w:after="0" w:line="240" w:lineRule="auto"/>
        <w:ind w:left="360"/>
        <w:rPr>
          <w:rFonts w:ascii="Times New Roman" w:hAnsi="Times New Roman"/>
          <w:bCs/>
          <w:sz w:val="24"/>
          <w:szCs w:val="24"/>
        </w:rPr>
      </w:pPr>
      <w:r w:rsidRPr="00E12D41">
        <w:rPr>
          <w:rFonts w:ascii="Times New Roman" w:hAnsi="Times New Roman"/>
          <w:sz w:val="24"/>
          <w:szCs w:val="24"/>
        </w:rPr>
        <w:t>Mediations pending - The number of mediation</w:t>
      </w:r>
      <w:r w:rsidRPr="00E12D41">
        <w:rPr>
          <w:rFonts w:ascii="Times New Roman" w:hAnsi="Times New Roman"/>
          <w:i/>
          <w:sz w:val="24"/>
          <w:szCs w:val="24"/>
        </w:rPr>
        <w:t xml:space="preserve"> requests</w:t>
      </w:r>
      <w:r w:rsidRPr="00E12D41">
        <w:rPr>
          <w:rFonts w:ascii="Times New Roman" w:hAnsi="Times New Roman"/>
          <w:sz w:val="24"/>
          <w:szCs w:val="24"/>
        </w:rPr>
        <w:t xml:space="preserve"> that were </w:t>
      </w:r>
      <w:r w:rsidRPr="00E12D41">
        <w:rPr>
          <w:rFonts w:ascii="Times New Roman" w:hAnsi="Times New Roman"/>
          <w:i/>
          <w:sz w:val="24"/>
          <w:szCs w:val="24"/>
        </w:rPr>
        <w:t>mediations pending</w:t>
      </w:r>
      <w:r w:rsidRPr="00E12D41">
        <w:rPr>
          <w:rFonts w:ascii="Times New Roman" w:hAnsi="Times New Roman"/>
          <w:sz w:val="24"/>
          <w:szCs w:val="24"/>
        </w:rPr>
        <w:t xml:space="preserve"> as of the end of the reporting period (June 30).  This includes </w:t>
      </w:r>
      <w:r w:rsidRPr="00E12D41">
        <w:rPr>
          <w:rFonts w:ascii="Times New Roman" w:hAnsi="Times New Roman"/>
          <w:i/>
          <w:sz w:val="24"/>
          <w:szCs w:val="24"/>
        </w:rPr>
        <w:t xml:space="preserve">mediation requests </w:t>
      </w:r>
      <w:r w:rsidRPr="00E12D41">
        <w:rPr>
          <w:rFonts w:ascii="Times New Roman" w:hAnsi="Times New Roman"/>
          <w:sz w:val="24"/>
          <w:szCs w:val="24"/>
        </w:rPr>
        <w:t xml:space="preserve">that were pending as of the end of the reporting period. </w:t>
      </w:r>
    </w:p>
    <w:p w:rsidR="006A6BCE" w:rsidRPr="00E12D41" w:rsidRDefault="006A6BCE" w:rsidP="00E12D41">
      <w:pPr>
        <w:spacing w:after="0" w:line="240" w:lineRule="auto"/>
        <w:rPr>
          <w:rFonts w:ascii="Times New Roman" w:hAnsi="Times New Roman"/>
          <w:b/>
          <w:bCs/>
          <w:sz w:val="24"/>
          <w:szCs w:val="24"/>
        </w:rPr>
      </w:pPr>
    </w:p>
    <w:p w:rsidR="006A6BCE" w:rsidRPr="00E12D41" w:rsidRDefault="006A6BCE" w:rsidP="00E12D41">
      <w:pPr>
        <w:numPr>
          <w:ilvl w:val="3"/>
          <w:numId w:val="36"/>
        </w:numPr>
        <w:tabs>
          <w:tab w:val="clear" w:pos="2520"/>
          <w:tab w:val="num" w:pos="360"/>
        </w:tabs>
        <w:spacing w:after="0" w:line="240" w:lineRule="auto"/>
        <w:ind w:left="360"/>
        <w:rPr>
          <w:rFonts w:ascii="Times New Roman" w:hAnsi="Times New Roman"/>
          <w:b/>
          <w:bCs/>
          <w:sz w:val="24"/>
          <w:szCs w:val="24"/>
        </w:rPr>
      </w:pPr>
      <w:r w:rsidRPr="00E12D41">
        <w:rPr>
          <w:rFonts w:ascii="Times New Roman" w:hAnsi="Times New Roman"/>
          <w:sz w:val="24"/>
          <w:szCs w:val="24"/>
        </w:rPr>
        <w:t xml:space="preserve">Mediations withdrawn or not held - The number of </w:t>
      </w:r>
      <w:r w:rsidRPr="00E12D41">
        <w:rPr>
          <w:rFonts w:ascii="Times New Roman" w:hAnsi="Times New Roman"/>
          <w:i/>
          <w:sz w:val="24"/>
          <w:szCs w:val="24"/>
        </w:rPr>
        <w:t>requests</w:t>
      </w:r>
      <w:r w:rsidRPr="00E12D41">
        <w:rPr>
          <w:rFonts w:ascii="Times New Roman" w:hAnsi="Times New Roman"/>
          <w:sz w:val="24"/>
          <w:szCs w:val="24"/>
        </w:rPr>
        <w:t xml:space="preserve"> </w:t>
      </w:r>
      <w:r>
        <w:rPr>
          <w:rFonts w:ascii="Times New Roman" w:hAnsi="Times New Roman"/>
          <w:sz w:val="24"/>
          <w:szCs w:val="24"/>
        </w:rPr>
        <w:t xml:space="preserve">that </w:t>
      </w:r>
      <w:r w:rsidRPr="00E12D41">
        <w:rPr>
          <w:rFonts w:ascii="Times New Roman" w:hAnsi="Times New Roman"/>
          <w:sz w:val="24"/>
          <w:szCs w:val="24"/>
        </w:rPr>
        <w:t xml:space="preserve">were </w:t>
      </w:r>
      <w:r w:rsidRPr="00E12D41">
        <w:rPr>
          <w:rFonts w:ascii="Times New Roman" w:hAnsi="Times New Roman"/>
          <w:i/>
          <w:sz w:val="24"/>
          <w:szCs w:val="24"/>
        </w:rPr>
        <w:t xml:space="preserve">mediations </w:t>
      </w:r>
      <w:r w:rsidRPr="00E12D41">
        <w:rPr>
          <w:rFonts w:ascii="Times New Roman" w:hAnsi="Times New Roman"/>
          <w:b/>
          <w:i/>
          <w:sz w:val="24"/>
          <w:szCs w:val="24"/>
        </w:rPr>
        <w:t>withdrawn or</w:t>
      </w:r>
      <w:r w:rsidRPr="00E12D41">
        <w:rPr>
          <w:rFonts w:ascii="Times New Roman" w:hAnsi="Times New Roman"/>
          <w:i/>
          <w:sz w:val="24"/>
          <w:szCs w:val="24"/>
        </w:rPr>
        <w:t xml:space="preserve"> not held</w:t>
      </w:r>
      <w:r w:rsidRPr="00E12D41">
        <w:rPr>
          <w:rFonts w:ascii="Times New Roman" w:hAnsi="Times New Roman"/>
          <w:sz w:val="24"/>
          <w:szCs w:val="24"/>
        </w:rPr>
        <w:t xml:space="preserve"> as of the end of the reporting period (June 30).  </w:t>
      </w:r>
    </w:p>
    <w:p w:rsidR="006A6BCE" w:rsidRPr="00E12D41" w:rsidRDefault="006A6BCE" w:rsidP="00E12D41">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A6BCE" w:rsidRPr="0038787D" w:rsidTr="0038787D">
        <w:tc>
          <w:tcPr>
            <w:tcW w:w="9576" w:type="dxa"/>
          </w:tcPr>
          <w:p w:rsidR="006A6BCE" w:rsidRPr="0038787D" w:rsidRDefault="006A6BCE" w:rsidP="0038787D">
            <w:pPr>
              <w:spacing w:after="0" w:line="240" w:lineRule="auto"/>
              <w:ind w:left="1530" w:hanging="1440"/>
              <w:rPr>
                <w:rFonts w:ascii="Times New Roman" w:hAnsi="Times New Roman"/>
                <w:sz w:val="24"/>
                <w:szCs w:val="24"/>
              </w:rPr>
            </w:pPr>
            <w:r w:rsidRPr="0038787D">
              <w:rPr>
                <w:rFonts w:ascii="Times New Roman" w:hAnsi="Times New Roman"/>
                <w:sz w:val="24"/>
                <w:szCs w:val="24"/>
              </w:rPr>
              <w:t>Business rule – The sum of mediations held, mediations pending, and mediations withdrawn or not held equals the number of mediation requests received.</w:t>
            </w:r>
          </w:p>
        </w:tc>
      </w:tr>
    </w:tbl>
    <w:p w:rsidR="006A6BCE" w:rsidRPr="00E12D41" w:rsidRDefault="006A6BCE" w:rsidP="00A73DFB">
      <w:pPr>
        <w:spacing w:after="0" w:line="240" w:lineRule="auto"/>
        <w:rPr>
          <w:rFonts w:ascii="Times New Roman" w:hAnsi="Times New Roman"/>
          <w:sz w:val="24"/>
          <w:szCs w:val="24"/>
        </w:rPr>
      </w:pPr>
    </w:p>
    <w:p w:rsidR="006A6BCE" w:rsidRPr="00E12D41" w:rsidRDefault="006A6BCE" w:rsidP="00A73DFB">
      <w:pPr>
        <w:spacing w:after="0" w:line="240" w:lineRule="auto"/>
        <w:rPr>
          <w:rFonts w:ascii="Times New Roman" w:hAnsi="Times New Roman"/>
          <w:sz w:val="24"/>
          <w:szCs w:val="24"/>
        </w:rPr>
      </w:pPr>
    </w:p>
    <w:p w:rsidR="006A6BCE" w:rsidRPr="00516E5B" w:rsidRDefault="006A6BCE" w:rsidP="007A6602">
      <w:pPr>
        <w:pStyle w:val="Heading1"/>
        <w:rPr>
          <w:rFonts w:ascii="Times New Roman" w:hAnsi="Times New Roman"/>
        </w:rPr>
      </w:pPr>
      <w:r>
        <w:rPr>
          <w:rFonts w:ascii="Times New Roman" w:hAnsi="Times New Roman"/>
        </w:rPr>
        <w:t>Due Process Compliants</w:t>
      </w:r>
    </w:p>
    <w:p w:rsidR="006A6BCE" w:rsidRPr="00E12D41" w:rsidRDefault="006A6BCE" w:rsidP="00A73DFB">
      <w:pPr>
        <w:spacing w:after="0" w:line="240" w:lineRule="auto"/>
        <w:rPr>
          <w:rFonts w:ascii="Times New Roman" w:hAnsi="Times New Roman"/>
          <w:sz w:val="24"/>
          <w:szCs w:val="24"/>
        </w:rPr>
      </w:pPr>
      <w:r w:rsidRPr="00E12D41">
        <w:rPr>
          <w:rFonts w:ascii="Times New Roman" w:hAnsi="Times New Roman"/>
          <w:sz w:val="24"/>
          <w:szCs w:val="24"/>
        </w:rPr>
        <w:t xml:space="preserve">For this area, SEAs will provide the number of </w:t>
      </w:r>
      <w:r w:rsidRPr="00E12D41">
        <w:rPr>
          <w:rFonts w:ascii="Times New Roman" w:hAnsi="Times New Roman"/>
          <w:i/>
          <w:sz w:val="24"/>
          <w:szCs w:val="24"/>
        </w:rPr>
        <w:t>due process complaints</w:t>
      </w:r>
      <w:r w:rsidRPr="00E12D41">
        <w:rPr>
          <w:rFonts w:ascii="Times New Roman" w:hAnsi="Times New Roman"/>
          <w:sz w:val="24"/>
          <w:szCs w:val="24"/>
        </w:rPr>
        <w:t xml:space="preserve"> filed during the reporting period.  </w:t>
      </w:r>
      <w:r w:rsidRPr="00E12D41">
        <w:rPr>
          <w:rFonts w:ascii="Times New Roman" w:hAnsi="Times New Roman"/>
          <w:i/>
          <w:sz w:val="24"/>
          <w:szCs w:val="24"/>
        </w:rPr>
        <w:t xml:space="preserve">Expedited due process complaints </w:t>
      </w:r>
      <w:r w:rsidRPr="00E12D41">
        <w:rPr>
          <w:rFonts w:ascii="Times New Roman" w:hAnsi="Times New Roman"/>
          <w:sz w:val="24"/>
          <w:szCs w:val="24"/>
        </w:rPr>
        <w:t xml:space="preserve">are </w:t>
      </w:r>
      <w:r>
        <w:rPr>
          <w:rFonts w:ascii="Times New Roman" w:hAnsi="Times New Roman"/>
          <w:sz w:val="24"/>
          <w:szCs w:val="24"/>
        </w:rPr>
        <w:t>included here and also reported separately</w:t>
      </w:r>
      <w:r w:rsidRPr="00E12D41">
        <w:rPr>
          <w:rFonts w:ascii="Times New Roman" w:hAnsi="Times New Roman"/>
          <w:sz w:val="24"/>
          <w:szCs w:val="24"/>
        </w:rPr>
        <w:t>.  Also, SEAs will provide the following subsets of th</w:t>
      </w:r>
      <w:r>
        <w:rPr>
          <w:rFonts w:ascii="Times New Roman" w:hAnsi="Times New Roman"/>
          <w:sz w:val="24"/>
          <w:szCs w:val="24"/>
        </w:rPr>
        <w:t>at</w:t>
      </w:r>
      <w:r w:rsidRPr="00E12D41">
        <w:rPr>
          <w:rFonts w:ascii="Times New Roman" w:hAnsi="Times New Roman"/>
          <w:sz w:val="24"/>
          <w:szCs w:val="24"/>
        </w:rPr>
        <w:t xml:space="preserve"> number:</w:t>
      </w:r>
    </w:p>
    <w:p w:rsidR="006A6BCE" w:rsidRPr="00E12D41" w:rsidRDefault="006A6BCE" w:rsidP="00A73DFB">
      <w:pPr>
        <w:spacing w:after="0" w:line="240" w:lineRule="auto"/>
        <w:rPr>
          <w:rFonts w:ascii="Times New Roman" w:hAnsi="Times New Roman"/>
          <w:sz w:val="24"/>
          <w:szCs w:val="24"/>
        </w:rPr>
      </w:pPr>
    </w:p>
    <w:p w:rsidR="006A6BCE" w:rsidRDefault="006A6BCE" w:rsidP="00A73DFB">
      <w:pPr>
        <w:numPr>
          <w:ilvl w:val="0"/>
          <w:numId w:val="36"/>
        </w:numPr>
        <w:tabs>
          <w:tab w:val="clear" w:pos="360"/>
          <w:tab w:val="num" w:pos="720"/>
        </w:tabs>
        <w:spacing w:after="0" w:line="240" w:lineRule="auto"/>
        <w:ind w:left="720"/>
        <w:rPr>
          <w:rFonts w:ascii="Times New Roman" w:hAnsi="Times New Roman"/>
          <w:sz w:val="24"/>
          <w:szCs w:val="24"/>
        </w:rPr>
      </w:pPr>
      <w:r w:rsidRPr="00E12D41">
        <w:rPr>
          <w:rFonts w:ascii="Times New Roman" w:hAnsi="Times New Roman"/>
          <w:sz w:val="24"/>
          <w:szCs w:val="24"/>
        </w:rPr>
        <w:t xml:space="preserve">Resolution meetings - The number of the </w:t>
      </w:r>
      <w:r w:rsidRPr="00E12D41">
        <w:rPr>
          <w:rFonts w:ascii="Times New Roman" w:hAnsi="Times New Roman"/>
          <w:i/>
          <w:sz w:val="24"/>
          <w:szCs w:val="24"/>
        </w:rPr>
        <w:t>due process complaints</w:t>
      </w:r>
      <w:r w:rsidRPr="00E12D41">
        <w:rPr>
          <w:rFonts w:ascii="Times New Roman" w:hAnsi="Times New Roman"/>
          <w:sz w:val="24"/>
          <w:szCs w:val="24"/>
        </w:rPr>
        <w:t xml:space="preserve"> that resulted in a </w:t>
      </w:r>
      <w:r w:rsidRPr="00E12D41">
        <w:rPr>
          <w:rFonts w:ascii="Times New Roman" w:hAnsi="Times New Roman"/>
          <w:i/>
          <w:sz w:val="24"/>
          <w:szCs w:val="24"/>
        </w:rPr>
        <w:t xml:space="preserve">resolution meeting </w:t>
      </w:r>
      <w:r w:rsidRPr="00E12D41">
        <w:rPr>
          <w:rFonts w:ascii="Times New Roman" w:hAnsi="Times New Roman"/>
          <w:sz w:val="24"/>
          <w:szCs w:val="24"/>
        </w:rPr>
        <w:t>as of the end of the reporting period (June 30).    Also, the provide the following subset</w:t>
      </w:r>
      <w:r>
        <w:rPr>
          <w:rFonts w:ascii="Times New Roman" w:hAnsi="Times New Roman"/>
          <w:sz w:val="24"/>
          <w:szCs w:val="24"/>
        </w:rPr>
        <w:t xml:space="preserve"> of that number:</w:t>
      </w:r>
    </w:p>
    <w:p w:rsidR="006A6BCE" w:rsidRPr="00E12D41" w:rsidRDefault="006A6BCE" w:rsidP="00093FD6">
      <w:pPr>
        <w:spacing w:after="0" w:line="240" w:lineRule="auto"/>
        <w:rPr>
          <w:rFonts w:ascii="Times New Roman" w:hAnsi="Times New Roman"/>
          <w:sz w:val="24"/>
          <w:szCs w:val="24"/>
        </w:rPr>
      </w:pPr>
    </w:p>
    <w:p w:rsidR="006A6BCE" w:rsidRPr="00E12D41" w:rsidRDefault="006A6BCE" w:rsidP="00A73DFB">
      <w:pPr>
        <w:numPr>
          <w:ilvl w:val="1"/>
          <w:numId w:val="36"/>
        </w:numPr>
        <w:tabs>
          <w:tab w:val="clear" w:pos="1080"/>
          <w:tab w:val="num" w:pos="1440"/>
        </w:tabs>
        <w:spacing w:after="0" w:line="240" w:lineRule="auto"/>
        <w:ind w:left="1440"/>
        <w:rPr>
          <w:rFonts w:ascii="Times New Roman" w:hAnsi="Times New Roman"/>
          <w:sz w:val="24"/>
          <w:szCs w:val="24"/>
        </w:rPr>
      </w:pPr>
      <w:r w:rsidRPr="00E12D41">
        <w:rPr>
          <w:rFonts w:ascii="Times New Roman" w:hAnsi="Times New Roman"/>
          <w:sz w:val="24"/>
          <w:szCs w:val="24"/>
        </w:rPr>
        <w:t xml:space="preserve">Written settlement agreements reached through resolution meetings - The number of </w:t>
      </w:r>
      <w:r w:rsidRPr="00E12D41">
        <w:rPr>
          <w:rFonts w:ascii="Times New Roman" w:hAnsi="Times New Roman"/>
          <w:i/>
          <w:sz w:val="24"/>
          <w:szCs w:val="24"/>
        </w:rPr>
        <w:t>resolution meetings</w:t>
      </w:r>
      <w:r w:rsidRPr="00E12D41">
        <w:rPr>
          <w:rFonts w:ascii="Times New Roman" w:hAnsi="Times New Roman"/>
          <w:sz w:val="24"/>
          <w:szCs w:val="24"/>
        </w:rPr>
        <w:t xml:space="preserve"> </w:t>
      </w:r>
      <w:r>
        <w:rPr>
          <w:rFonts w:ascii="Times New Roman" w:hAnsi="Times New Roman"/>
          <w:sz w:val="24"/>
          <w:szCs w:val="24"/>
        </w:rPr>
        <w:t xml:space="preserve">that </w:t>
      </w:r>
      <w:r w:rsidRPr="00E12D41">
        <w:rPr>
          <w:rFonts w:ascii="Times New Roman" w:hAnsi="Times New Roman"/>
          <w:sz w:val="24"/>
          <w:szCs w:val="24"/>
        </w:rPr>
        <w:t xml:space="preserve">resulted in a </w:t>
      </w:r>
      <w:r w:rsidRPr="00E12D41">
        <w:rPr>
          <w:rFonts w:ascii="Times New Roman" w:hAnsi="Times New Roman"/>
          <w:i/>
          <w:iCs/>
          <w:sz w:val="24"/>
          <w:szCs w:val="24"/>
        </w:rPr>
        <w:t xml:space="preserve">written </w:t>
      </w:r>
      <w:r w:rsidRPr="00E12D41">
        <w:rPr>
          <w:rFonts w:ascii="Times New Roman" w:hAnsi="Times New Roman"/>
          <w:i/>
          <w:sz w:val="24"/>
          <w:szCs w:val="24"/>
        </w:rPr>
        <w:t>settlement agreement</w:t>
      </w:r>
      <w:r w:rsidRPr="00E12D41">
        <w:rPr>
          <w:rFonts w:ascii="Times New Roman" w:hAnsi="Times New Roman"/>
          <w:sz w:val="24"/>
          <w:szCs w:val="24"/>
        </w:rPr>
        <w:t xml:space="preserve"> as of the end of the reporting period.   </w:t>
      </w:r>
    </w:p>
    <w:p w:rsidR="006A6BCE" w:rsidRPr="00E12D41" w:rsidRDefault="006A6BCE" w:rsidP="00941D84">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A6BCE" w:rsidRPr="0038787D" w:rsidTr="0038787D">
        <w:tc>
          <w:tcPr>
            <w:tcW w:w="9576" w:type="dxa"/>
          </w:tcPr>
          <w:p w:rsidR="006A6BCE" w:rsidRPr="0038787D" w:rsidRDefault="006A6BCE" w:rsidP="0038787D">
            <w:pPr>
              <w:spacing w:after="0" w:line="240" w:lineRule="auto"/>
              <w:ind w:left="1530" w:hanging="1440"/>
              <w:rPr>
                <w:rFonts w:ascii="Times New Roman" w:hAnsi="Times New Roman"/>
                <w:sz w:val="24"/>
                <w:szCs w:val="24"/>
              </w:rPr>
            </w:pPr>
            <w:r w:rsidRPr="0038787D">
              <w:rPr>
                <w:rFonts w:ascii="Times New Roman" w:hAnsi="Times New Roman"/>
                <w:sz w:val="24"/>
                <w:szCs w:val="24"/>
              </w:rPr>
              <w:t xml:space="preserve">Business rule – This number plus number of </w:t>
            </w:r>
            <w:r w:rsidRPr="0038787D">
              <w:rPr>
                <w:rFonts w:ascii="Times New Roman" w:hAnsi="Times New Roman"/>
                <w:i/>
                <w:sz w:val="24"/>
                <w:szCs w:val="24"/>
              </w:rPr>
              <w:t>resolution meetings</w:t>
            </w:r>
            <w:r w:rsidRPr="0038787D">
              <w:rPr>
                <w:rFonts w:ascii="Times New Roman" w:hAnsi="Times New Roman"/>
                <w:sz w:val="24"/>
                <w:szCs w:val="24"/>
              </w:rPr>
              <w:t xml:space="preserve"> held that did not result in a </w:t>
            </w:r>
            <w:r w:rsidRPr="0038787D">
              <w:rPr>
                <w:rFonts w:ascii="Times New Roman" w:hAnsi="Times New Roman"/>
                <w:i/>
                <w:iCs/>
                <w:sz w:val="24"/>
                <w:szCs w:val="24"/>
              </w:rPr>
              <w:t xml:space="preserve">written </w:t>
            </w:r>
            <w:r w:rsidRPr="0038787D">
              <w:rPr>
                <w:rFonts w:ascii="Times New Roman" w:hAnsi="Times New Roman"/>
                <w:i/>
                <w:sz w:val="24"/>
                <w:szCs w:val="24"/>
              </w:rPr>
              <w:t xml:space="preserve">settlement agreement </w:t>
            </w:r>
            <w:r w:rsidRPr="0038787D">
              <w:rPr>
                <w:rFonts w:ascii="Times New Roman" w:hAnsi="Times New Roman"/>
                <w:sz w:val="24"/>
                <w:szCs w:val="24"/>
              </w:rPr>
              <w:t>as of the end of the reporting period equals the number of resolution meetings.</w:t>
            </w:r>
          </w:p>
        </w:tc>
      </w:tr>
    </w:tbl>
    <w:p w:rsidR="006A6BCE" w:rsidRPr="00E12D41" w:rsidRDefault="006A6BCE" w:rsidP="00A73DFB">
      <w:pPr>
        <w:spacing w:after="0" w:line="240" w:lineRule="auto"/>
        <w:rPr>
          <w:rFonts w:ascii="Times New Roman" w:hAnsi="Times New Roman"/>
          <w:sz w:val="24"/>
          <w:szCs w:val="24"/>
        </w:rPr>
      </w:pPr>
    </w:p>
    <w:p w:rsidR="006A6BCE" w:rsidRPr="00E12D41" w:rsidRDefault="006A6BCE" w:rsidP="00A73DFB">
      <w:pPr>
        <w:numPr>
          <w:ilvl w:val="3"/>
          <w:numId w:val="36"/>
        </w:numPr>
        <w:tabs>
          <w:tab w:val="clear" w:pos="2520"/>
        </w:tabs>
        <w:spacing w:after="0" w:line="240" w:lineRule="auto"/>
        <w:ind w:left="720"/>
        <w:rPr>
          <w:rFonts w:ascii="Times New Roman" w:hAnsi="Times New Roman"/>
          <w:sz w:val="24"/>
          <w:szCs w:val="24"/>
        </w:rPr>
      </w:pPr>
      <w:r w:rsidRPr="00E12D41">
        <w:rPr>
          <w:rFonts w:ascii="Times New Roman" w:hAnsi="Times New Roman"/>
          <w:sz w:val="24"/>
          <w:szCs w:val="24"/>
        </w:rPr>
        <w:t xml:space="preserve">Hearings fully adjudicated - The number of </w:t>
      </w:r>
      <w:r w:rsidRPr="00E12D41">
        <w:rPr>
          <w:rFonts w:ascii="Times New Roman" w:hAnsi="Times New Roman"/>
          <w:i/>
          <w:sz w:val="24"/>
          <w:szCs w:val="24"/>
        </w:rPr>
        <w:t xml:space="preserve">due process complaints that </w:t>
      </w:r>
      <w:r w:rsidRPr="00E12D41">
        <w:rPr>
          <w:rFonts w:ascii="Times New Roman" w:hAnsi="Times New Roman"/>
          <w:sz w:val="24"/>
          <w:szCs w:val="24"/>
        </w:rPr>
        <w:t xml:space="preserve">resulted in </w:t>
      </w:r>
      <w:r w:rsidRPr="00E12D41">
        <w:rPr>
          <w:rFonts w:ascii="Times New Roman" w:hAnsi="Times New Roman"/>
          <w:i/>
          <w:sz w:val="24"/>
          <w:szCs w:val="24"/>
        </w:rPr>
        <w:t>hearings fully adjudicated</w:t>
      </w:r>
      <w:r w:rsidRPr="00E12D41">
        <w:rPr>
          <w:rFonts w:ascii="Times New Roman" w:hAnsi="Times New Roman"/>
          <w:sz w:val="24"/>
          <w:szCs w:val="24"/>
        </w:rPr>
        <w:t xml:space="preserve"> as of the end of the reporting period, that is, the due process hearing was conducted and the hearing officer issued a written decision by June 30.  .Also, provide the following subsets</w:t>
      </w:r>
      <w:r>
        <w:rPr>
          <w:rFonts w:ascii="Times New Roman" w:hAnsi="Times New Roman"/>
          <w:sz w:val="24"/>
          <w:szCs w:val="24"/>
        </w:rPr>
        <w:t xml:space="preserve"> of that number</w:t>
      </w:r>
      <w:r w:rsidRPr="00E12D41">
        <w:rPr>
          <w:rFonts w:ascii="Times New Roman" w:hAnsi="Times New Roman"/>
          <w:sz w:val="24"/>
          <w:szCs w:val="24"/>
        </w:rPr>
        <w:t>:</w:t>
      </w:r>
    </w:p>
    <w:p w:rsidR="006A6BCE" w:rsidRPr="00E12D41" w:rsidRDefault="006A6BCE" w:rsidP="00941D84">
      <w:pPr>
        <w:spacing w:after="0" w:line="240" w:lineRule="auto"/>
        <w:rPr>
          <w:rFonts w:ascii="Times New Roman" w:hAnsi="Times New Roman"/>
          <w:sz w:val="24"/>
          <w:szCs w:val="24"/>
        </w:rPr>
      </w:pPr>
    </w:p>
    <w:p w:rsidR="006A6BCE" w:rsidRPr="00E12D41" w:rsidRDefault="006A6BCE" w:rsidP="00A73DFB">
      <w:pPr>
        <w:numPr>
          <w:ilvl w:val="1"/>
          <w:numId w:val="36"/>
        </w:numPr>
        <w:tabs>
          <w:tab w:val="clear" w:pos="1080"/>
          <w:tab w:val="num" w:pos="1440"/>
        </w:tabs>
        <w:spacing w:after="0" w:line="240" w:lineRule="auto"/>
        <w:ind w:left="1440"/>
        <w:rPr>
          <w:rFonts w:ascii="Times New Roman" w:hAnsi="Times New Roman"/>
          <w:sz w:val="24"/>
          <w:szCs w:val="24"/>
        </w:rPr>
      </w:pPr>
      <w:r w:rsidRPr="00E12D41">
        <w:rPr>
          <w:rFonts w:ascii="Times New Roman" w:hAnsi="Times New Roman"/>
          <w:sz w:val="24"/>
          <w:szCs w:val="24"/>
        </w:rPr>
        <w:t xml:space="preserve">Decisions within timeline (including expedited) - The number of written decisions </w:t>
      </w:r>
      <w:r>
        <w:rPr>
          <w:rFonts w:ascii="Times New Roman" w:hAnsi="Times New Roman"/>
          <w:sz w:val="24"/>
          <w:szCs w:val="24"/>
        </w:rPr>
        <w:t xml:space="preserve">that </w:t>
      </w:r>
      <w:r w:rsidRPr="00E12D41">
        <w:rPr>
          <w:rFonts w:ascii="Times New Roman" w:hAnsi="Times New Roman"/>
          <w:sz w:val="24"/>
          <w:szCs w:val="24"/>
        </w:rPr>
        <w:t xml:space="preserve">were </w:t>
      </w:r>
      <w:r w:rsidRPr="00E12D41">
        <w:rPr>
          <w:rFonts w:ascii="Times New Roman" w:hAnsi="Times New Roman"/>
          <w:i/>
          <w:sz w:val="24"/>
          <w:szCs w:val="24"/>
        </w:rPr>
        <w:t xml:space="preserve">decisions within timeline. </w:t>
      </w:r>
      <w:r w:rsidRPr="00E12D41">
        <w:rPr>
          <w:rFonts w:ascii="Times New Roman" w:hAnsi="Times New Roman"/>
          <w:sz w:val="24"/>
          <w:szCs w:val="24"/>
        </w:rPr>
        <w:t xml:space="preserve"> Do not include here the decisions within </w:t>
      </w:r>
      <w:r w:rsidRPr="00E12D41">
        <w:rPr>
          <w:rFonts w:ascii="Times New Roman" w:hAnsi="Times New Roman"/>
          <w:sz w:val="24"/>
          <w:szCs w:val="24"/>
          <w:u w:val="single"/>
        </w:rPr>
        <w:t>extended</w:t>
      </w:r>
      <w:r w:rsidRPr="00E12D41">
        <w:rPr>
          <w:rFonts w:ascii="Times New Roman" w:hAnsi="Times New Roman"/>
          <w:sz w:val="24"/>
          <w:szCs w:val="24"/>
        </w:rPr>
        <w:t xml:space="preserve"> timelines. </w:t>
      </w:r>
    </w:p>
    <w:p w:rsidR="006A6BCE" w:rsidRPr="00E12D41" w:rsidRDefault="006A6BCE" w:rsidP="00941D84">
      <w:pPr>
        <w:spacing w:after="0" w:line="240" w:lineRule="auto"/>
        <w:rPr>
          <w:rFonts w:ascii="Times New Roman" w:hAnsi="Times New Roman"/>
          <w:sz w:val="24"/>
          <w:szCs w:val="24"/>
        </w:rPr>
      </w:pPr>
    </w:p>
    <w:p w:rsidR="006A6BCE" w:rsidRPr="00E12D41" w:rsidRDefault="006A6BCE" w:rsidP="00A73DFB">
      <w:pPr>
        <w:numPr>
          <w:ilvl w:val="1"/>
          <w:numId w:val="36"/>
        </w:numPr>
        <w:tabs>
          <w:tab w:val="clear" w:pos="1080"/>
          <w:tab w:val="num" w:pos="1440"/>
        </w:tabs>
        <w:spacing w:after="0" w:line="240" w:lineRule="auto"/>
        <w:ind w:left="1440"/>
        <w:rPr>
          <w:rFonts w:ascii="Times New Roman" w:hAnsi="Times New Roman"/>
          <w:sz w:val="24"/>
          <w:szCs w:val="24"/>
        </w:rPr>
      </w:pPr>
      <w:r w:rsidRPr="00E12D41">
        <w:rPr>
          <w:rFonts w:ascii="Times New Roman" w:hAnsi="Times New Roman"/>
          <w:sz w:val="24"/>
          <w:szCs w:val="24"/>
        </w:rPr>
        <w:t xml:space="preserve">Decisions within extended timeline - The number of written decisions that were </w:t>
      </w:r>
      <w:r w:rsidRPr="00E12D41">
        <w:rPr>
          <w:rFonts w:ascii="Times New Roman" w:hAnsi="Times New Roman"/>
          <w:i/>
          <w:sz w:val="24"/>
          <w:szCs w:val="24"/>
        </w:rPr>
        <w:t>decisions within extended timelines.</w:t>
      </w:r>
      <w:r w:rsidRPr="00E12D41">
        <w:rPr>
          <w:rFonts w:ascii="Times New Roman" w:hAnsi="Times New Roman"/>
          <w:sz w:val="24"/>
          <w:szCs w:val="24"/>
        </w:rPr>
        <w:t xml:space="preserve"> Decision must be issued within specific time extension granted by the hearing or reviewing officer</w:t>
      </w:r>
    </w:p>
    <w:p w:rsidR="006A6BCE" w:rsidRPr="00E12D41" w:rsidRDefault="006A6BCE" w:rsidP="00AF3C2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A6BCE" w:rsidRPr="0038787D" w:rsidTr="0038787D">
        <w:tc>
          <w:tcPr>
            <w:tcW w:w="9576" w:type="dxa"/>
          </w:tcPr>
          <w:p w:rsidR="006A6BCE" w:rsidRPr="0038787D" w:rsidRDefault="006A6BCE" w:rsidP="0038787D">
            <w:pPr>
              <w:spacing w:after="0" w:line="240" w:lineRule="auto"/>
              <w:ind w:left="1530" w:hanging="1440"/>
              <w:rPr>
                <w:rFonts w:ascii="Times New Roman" w:hAnsi="Times New Roman"/>
                <w:sz w:val="24"/>
                <w:szCs w:val="24"/>
              </w:rPr>
            </w:pPr>
            <w:r w:rsidRPr="0038787D">
              <w:rPr>
                <w:rFonts w:ascii="Times New Roman" w:hAnsi="Times New Roman"/>
                <w:sz w:val="24"/>
                <w:szCs w:val="24"/>
              </w:rPr>
              <w:t>Business rule – This sum of the decisions within timeline, decisions within extended timeline, and late decisions equals the hearings fully adjudicated</w:t>
            </w:r>
            <w:r w:rsidRPr="0038787D">
              <w:rPr>
                <w:rFonts w:ascii="Times New Roman" w:hAnsi="Times New Roman"/>
                <w:i/>
                <w:sz w:val="24"/>
                <w:szCs w:val="24"/>
              </w:rPr>
              <w:t>.</w:t>
            </w:r>
          </w:p>
        </w:tc>
      </w:tr>
    </w:tbl>
    <w:p w:rsidR="006A6BCE" w:rsidRPr="00E12D41" w:rsidRDefault="006A6BCE" w:rsidP="00941D84">
      <w:pPr>
        <w:spacing w:after="0" w:line="240" w:lineRule="auto"/>
        <w:rPr>
          <w:rFonts w:ascii="Times New Roman" w:hAnsi="Times New Roman"/>
          <w:sz w:val="24"/>
          <w:szCs w:val="24"/>
        </w:rPr>
      </w:pPr>
    </w:p>
    <w:p w:rsidR="006A6BCE" w:rsidRPr="00E12D41" w:rsidRDefault="006A6BCE" w:rsidP="00A73DFB">
      <w:pPr>
        <w:numPr>
          <w:ilvl w:val="0"/>
          <w:numId w:val="37"/>
        </w:numPr>
        <w:spacing w:after="0" w:line="240" w:lineRule="auto"/>
        <w:rPr>
          <w:rFonts w:ascii="Times New Roman" w:hAnsi="Times New Roman"/>
          <w:sz w:val="24"/>
          <w:szCs w:val="24"/>
        </w:rPr>
      </w:pPr>
      <w:r w:rsidRPr="00E12D41">
        <w:rPr>
          <w:rFonts w:ascii="Times New Roman" w:hAnsi="Times New Roman"/>
          <w:sz w:val="24"/>
          <w:szCs w:val="24"/>
        </w:rPr>
        <w:t xml:space="preserve">Due process complaints pending - The number of the </w:t>
      </w:r>
      <w:r w:rsidRPr="00E12D41">
        <w:rPr>
          <w:rFonts w:ascii="Times New Roman" w:hAnsi="Times New Roman"/>
          <w:i/>
          <w:sz w:val="24"/>
          <w:szCs w:val="24"/>
        </w:rPr>
        <w:t>due process complaints</w:t>
      </w:r>
      <w:r w:rsidRPr="00E12D41">
        <w:rPr>
          <w:rFonts w:ascii="Times New Roman" w:hAnsi="Times New Roman"/>
          <w:sz w:val="24"/>
          <w:szCs w:val="24"/>
        </w:rPr>
        <w:t xml:space="preserve"> were </w:t>
      </w:r>
      <w:r w:rsidRPr="00E12D41">
        <w:rPr>
          <w:rFonts w:ascii="Times New Roman" w:hAnsi="Times New Roman"/>
          <w:i/>
          <w:sz w:val="24"/>
          <w:szCs w:val="24"/>
        </w:rPr>
        <w:t xml:space="preserve">due process complaints pending </w:t>
      </w:r>
      <w:r w:rsidRPr="00E12D41">
        <w:rPr>
          <w:rFonts w:ascii="Times New Roman" w:hAnsi="Times New Roman"/>
          <w:sz w:val="24"/>
          <w:szCs w:val="24"/>
        </w:rPr>
        <w:t xml:space="preserve">as of the end of the reporting period (June 30).  </w:t>
      </w:r>
    </w:p>
    <w:p w:rsidR="006A6BCE" w:rsidRPr="00E12D41" w:rsidRDefault="006A6BCE" w:rsidP="00A73DFB">
      <w:pPr>
        <w:spacing w:after="0" w:line="240" w:lineRule="auto"/>
        <w:rPr>
          <w:rFonts w:ascii="Times New Roman" w:hAnsi="Times New Roman"/>
          <w:sz w:val="24"/>
          <w:szCs w:val="24"/>
        </w:rPr>
      </w:pPr>
    </w:p>
    <w:p w:rsidR="006A6BCE" w:rsidRPr="00E12D41" w:rsidRDefault="006A6BCE" w:rsidP="00A73DFB">
      <w:pPr>
        <w:numPr>
          <w:ilvl w:val="0"/>
          <w:numId w:val="37"/>
        </w:numPr>
        <w:spacing w:after="0" w:line="240" w:lineRule="auto"/>
        <w:rPr>
          <w:rFonts w:ascii="Times New Roman" w:hAnsi="Times New Roman"/>
          <w:sz w:val="24"/>
          <w:szCs w:val="24"/>
        </w:rPr>
      </w:pPr>
      <w:r w:rsidRPr="00E12D41">
        <w:rPr>
          <w:rFonts w:ascii="Times New Roman" w:hAnsi="Times New Roman"/>
          <w:sz w:val="24"/>
          <w:szCs w:val="24"/>
        </w:rPr>
        <w:t xml:space="preserve">Due process complaints withdrawn or dismissed - The number the </w:t>
      </w:r>
      <w:r w:rsidRPr="00E12D41">
        <w:rPr>
          <w:rFonts w:ascii="Times New Roman" w:hAnsi="Times New Roman"/>
          <w:i/>
          <w:sz w:val="24"/>
          <w:szCs w:val="24"/>
        </w:rPr>
        <w:t>due process complaints</w:t>
      </w:r>
      <w:r w:rsidRPr="00E12D41">
        <w:rPr>
          <w:rFonts w:ascii="Times New Roman" w:hAnsi="Times New Roman"/>
          <w:sz w:val="24"/>
          <w:szCs w:val="24"/>
        </w:rPr>
        <w:t xml:space="preserve"> were </w:t>
      </w:r>
      <w:r w:rsidRPr="00E12D41">
        <w:rPr>
          <w:rFonts w:ascii="Times New Roman" w:hAnsi="Times New Roman"/>
          <w:i/>
          <w:sz w:val="24"/>
          <w:szCs w:val="24"/>
        </w:rPr>
        <w:t>withdrawn or dismissed</w:t>
      </w:r>
      <w:r w:rsidRPr="00E12D41">
        <w:rPr>
          <w:rFonts w:ascii="Times New Roman" w:hAnsi="Times New Roman"/>
          <w:sz w:val="24"/>
          <w:szCs w:val="24"/>
        </w:rPr>
        <w:t xml:space="preserve"> (including resolved without a hearing) as of the end of the reporting period (June 30)</w:t>
      </w:r>
    </w:p>
    <w:p w:rsidR="006A6BCE" w:rsidRPr="00AF3C2D" w:rsidRDefault="006A6BCE" w:rsidP="00AF3C2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A6BCE" w:rsidRPr="0038787D" w:rsidTr="0038787D">
        <w:tc>
          <w:tcPr>
            <w:tcW w:w="9576" w:type="dxa"/>
          </w:tcPr>
          <w:p w:rsidR="006A6BCE" w:rsidRPr="0038787D" w:rsidRDefault="006A6BCE" w:rsidP="0038787D">
            <w:pPr>
              <w:spacing w:after="0" w:line="240" w:lineRule="auto"/>
              <w:ind w:left="1530" w:hanging="1440"/>
              <w:rPr>
                <w:rFonts w:ascii="Times New Roman" w:hAnsi="Times New Roman"/>
                <w:sz w:val="24"/>
                <w:szCs w:val="24"/>
              </w:rPr>
            </w:pPr>
            <w:r w:rsidRPr="0038787D">
              <w:rPr>
                <w:rFonts w:ascii="Times New Roman" w:hAnsi="Times New Roman"/>
                <w:sz w:val="24"/>
                <w:szCs w:val="24"/>
              </w:rPr>
              <w:t>Business rule – This sum of hearings fully adjudicated, due process complaints pending, and due process complaints withdrawn or dismissed equals the due process complaints.</w:t>
            </w:r>
          </w:p>
        </w:tc>
      </w:tr>
    </w:tbl>
    <w:p w:rsidR="006A6BCE" w:rsidRPr="00AF3C2D" w:rsidRDefault="006A6BCE" w:rsidP="00AF3C2D">
      <w:pPr>
        <w:spacing w:after="0" w:line="240" w:lineRule="auto"/>
        <w:rPr>
          <w:rFonts w:ascii="Times New Roman" w:hAnsi="Times New Roman"/>
          <w:sz w:val="24"/>
          <w:szCs w:val="24"/>
        </w:rPr>
      </w:pPr>
    </w:p>
    <w:p w:rsidR="006A6BCE" w:rsidRDefault="006A6BCE" w:rsidP="00A73DFB">
      <w:pPr>
        <w:spacing w:after="0" w:line="240" w:lineRule="auto"/>
        <w:rPr>
          <w:rFonts w:ascii="Times New Roman" w:hAnsi="Times New Roman"/>
          <w:sz w:val="24"/>
          <w:szCs w:val="24"/>
        </w:rPr>
      </w:pPr>
    </w:p>
    <w:p w:rsidR="006A6BCE" w:rsidRDefault="006A6BCE" w:rsidP="00A73DFB">
      <w:pPr>
        <w:spacing w:after="0" w:line="240" w:lineRule="auto"/>
        <w:rPr>
          <w:rFonts w:ascii="Times New Roman" w:hAnsi="Times New Roman"/>
          <w:sz w:val="24"/>
          <w:szCs w:val="24"/>
        </w:rPr>
      </w:pPr>
    </w:p>
    <w:p w:rsidR="006A6BCE" w:rsidRDefault="006A6BCE" w:rsidP="00A73DFB">
      <w:pPr>
        <w:spacing w:after="0" w:line="240" w:lineRule="auto"/>
        <w:rPr>
          <w:rFonts w:ascii="Times New Roman" w:hAnsi="Times New Roman"/>
          <w:sz w:val="24"/>
          <w:szCs w:val="24"/>
        </w:rPr>
      </w:pPr>
    </w:p>
    <w:p w:rsidR="006A6BCE" w:rsidRPr="00E12D41" w:rsidRDefault="006A6BCE" w:rsidP="00A73DFB">
      <w:pPr>
        <w:spacing w:after="0" w:line="240" w:lineRule="auto"/>
        <w:rPr>
          <w:rFonts w:ascii="Times New Roman" w:hAnsi="Times New Roman"/>
          <w:sz w:val="24"/>
          <w:szCs w:val="24"/>
        </w:rPr>
      </w:pPr>
    </w:p>
    <w:p w:rsidR="006A6BCE" w:rsidRPr="00516E5B" w:rsidRDefault="006A6BCE" w:rsidP="007A6602">
      <w:pPr>
        <w:pStyle w:val="Heading1"/>
        <w:rPr>
          <w:rFonts w:ascii="Times New Roman" w:hAnsi="Times New Roman"/>
        </w:rPr>
      </w:pPr>
      <w:r>
        <w:rPr>
          <w:rFonts w:ascii="Times New Roman" w:hAnsi="Times New Roman"/>
        </w:rPr>
        <w:t>Expedited Due Process Compliants</w:t>
      </w:r>
    </w:p>
    <w:p w:rsidR="006A6BCE" w:rsidRPr="00E12D41" w:rsidRDefault="006A6BCE" w:rsidP="00A73DFB">
      <w:pPr>
        <w:keepNext/>
        <w:spacing w:after="0" w:line="240" w:lineRule="auto"/>
        <w:rPr>
          <w:rFonts w:ascii="Times New Roman" w:hAnsi="Times New Roman"/>
          <w:bCs/>
          <w:sz w:val="24"/>
          <w:szCs w:val="24"/>
        </w:rPr>
      </w:pPr>
      <w:r>
        <w:rPr>
          <w:rFonts w:ascii="Times New Roman" w:hAnsi="Times New Roman"/>
          <w:bCs/>
          <w:sz w:val="24"/>
          <w:szCs w:val="24"/>
        </w:rPr>
        <w:t xml:space="preserve">This area is a subset of the due process complaints area.  </w:t>
      </w:r>
      <w:r w:rsidRPr="00E12D41">
        <w:rPr>
          <w:rFonts w:ascii="Times New Roman" w:hAnsi="Times New Roman"/>
          <w:bCs/>
          <w:sz w:val="24"/>
          <w:szCs w:val="24"/>
        </w:rPr>
        <w:t xml:space="preserve">For this area, SEAs will provide the number of </w:t>
      </w:r>
      <w:r w:rsidRPr="00E12D41">
        <w:rPr>
          <w:rFonts w:ascii="Times New Roman" w:hAnsi="Times New Roman"/>
          <w:bCs/>
          <w:i/>
          <w:sz w:val="24"/>
          <w:szCs w:val="24"/>
        </w:rPr>
        <w:t>expedited due process complaints</w:t>
      </w:r>
      <w:r w:rsidRPr="00E12D41">
        <w:rPr>
          <w:rFonts w:ascii="Times New Roman" w:hAnsi="Times New Roman"/>
          <w:bCs/>
          <w:sz w:val="24"/>
          <w:szCs w:val="24"/>
        </w:rPr>
        <w:t xml:space="preserve"> filed </w:t>
      </w:r>
      <w:r>
        <w:rPr>
          <w:rFonts w:ascii="Times New Roman" w:hAnsi="Times New Roman"/>
          <w:bCs/>
          <w:sz w:val="24"/>
          <w:szCs w:val="24"/>
        </w:rPr>
        <w:t xml:space="preserve">during the reporting period </w:t>
      </w:r>
      <w:r w:rsidRPr="00E12D41">
        <w:rPr>
          <w:rFonts w:ascii="Times New Roman" w:hAnsi="Times New Roman"/>
          <w:bCs/>
          <w:sz w:val="24"/>
          <w:szCs w:val="24"/>
        </w:rPr>
        <w:t xml:space="preserve">and the following </w:t>
      </w:r>
      <w:r>
        <w:rPr>
          <w:rFonts w:ascii="Times New Roman" w:hAnsi="Times New Roman"/>
          <w:bCs/>
          <w:sz w:val="24"/>
          <w:szCs w:val="24"/>
        </w:rPr>
        <w:t>subsets of that number:</w:t>
      </w:r>
      <w:r w:rsidRPr="00E12D41">
        <w:rPr>
          <w:rFonts w:ascii="Times New Roman" w:hAnsi="Times New Roman"/>
          <w:bCs/>
          <w:sz w:val="24"/>
          <w:szCs w:val="24"/>
        </w:rPr>
        <w:t xml:space="preserve"> </w:t>
      </w:r>
    </w:p>
    <w:p w:rsidR="006A6BCE" w:rsidRPr="00E12D41" w:rsidRDefault="006A6BCE" w:rsidP="00A73DFB">
      <w:pPr>
        <w:keepNext/>
        <w:spacing w:after="0" w:line="240" w:lineRule="auto"/>
        <w:rPr>
          <w:rFonts w:ascii="Times New Roman" w:hAnsi="Times New Roman"/>
          <w:bCs/>
          <w:sz w:val="24"/>
          <w:szCs w:val="24"/>
        </w:rPr>
      </w:pPr>
    </w:p>
    <w:p w:rsidR="006A6BCE" w:rsidRPr="00E12D41" w:rsidRDefault="006A6BCE" w:rsidP="00A73DFB">
      <w:pPr>
        <w:numPr>
          <w:ilvl w:val="0"/>
          <w:numId w:val="38"/>
        </w:numPr>
        <w:spacing w:after="0" w:line="240" w:lineRule="auto"/>
        <w:rPr>
          <w:rFonts w:ascii="Times New Roman" w:hAnsi="Times New Roman"/>
          <w:bCs/>
          <w:i/>
          <w:sz w:val="24"/>
          <w:szCs w:val="24"/>
        </w:rPr>
      </w:pPr>
      <w:r w:rsidRPr="00E12D41">
        <w:rPr>
          <w:rFonts w:ascii="Times New Roman" w:hAnsi="Times New Roman"/>
          <w:bCs/>
          <w:sz w:val="24"/>
          <w:szCs w:val="24"/>
        </w:rPr>
        <w:t xml:space="preserve">Resolution meetings - The number of the </w:t>
      </w:r>
      <w:r w:rsidRPr="00E12D41">
        <w:rPr>
          <w:rFonts w:ascii="Times New Roman" w:hAnsi="Times New Roman"/>
          <w:bCs/>
          <w:i/>
          <w:sz w:val="24"/>
          <w:szCs w:val="24"/>
        </w:rPr>
        <w:t>expedited due process complaints</w:t>
      </w:r>
      <w:r w:rsidRPr="00E12D41">
        <w:rPr>
          <w:rFonts w:ascii="Times New Roman" w:hAnsi="Times New Roman"/>
          <w:bCs/>
          <w:sz w:val="24"/>
          <w:szCs w:val="24"/>
        </w:rPr>
        <w:t xml:space="preserve"> resulted in a </w:t>
      </w:r>
      <w:r w:rsidRPr="00E12D41">
        <w:rPr>
          <w:rFonts w:ascii="Times New Roman" w:hAnsi="Times New Roman"/>
          <w:bCs/>
          <w:i/>
          <w:sz w:val="24"/>
          <w:szCs w:val="24"/>
        </w:rPr>
        <w:t>resolution meeting</w:t>
      </w:r>
      <w:r w:rsidRPr="00E12D41">
        <w:rPr>
          <w:rFonts w:ascii="Times New Roman" w:hAnsi="Times New Roman"/>
          <w:bCs/>
          <w:sz w:val="24"/>
          <w:szCs w:val="24"/>
        </w:rPr>
        <w:t xml:space="preserve"> as of the end of the reporting period (June 30)</w:t>
      </w:r>
      <w:r>
        <w:rPr>
          <w:rFonts w:ascii="Times New Roman" w:hAnsi="Times New Roman"/>
          <w:bCs/>
          <w:sz w:val="24"/>
          <w:szCs w:val="24"/>
        </w:rPr>
        <w:t xml:space="preserve"> and the following subset of that number:</w:t>
      </w:r>
    </w:p>
    <w:p w:rsidR="006A6BCE" w:rsidRPr="00E12D41" w:rsidRDefault="006A6BCE" w:rsidP="00A73DFB">
      <w:pPr>
        <w:spacing w:after="0" w:line="240" w:lineRule="auto"/>
        <w:rPr>
          <w:rFonts w:ascii="Times New Roman" w:hAnsi="Times New Roman"/>
          <w:bCs/>
          <w:i/>
          <w:sz w:val="24"/>
          <w:szCs w:val="24"/>
        </w:rPr>
      </w:pPr>
    </w:p>
    <w:p w:rsidR="006A6BCE" w:rsidRPr="00E12D41" w:rsidRDefault="006A6BCE" w:rsidP="00A73DFB">
      <w:pPr>
        <w:numPr>
          <w:ilvl w:val="1"/>
          <w:numId w:val="38"/>
        </w:numPr>
        <w:spacing w:after="0" w:line="240" w:lineRule="auto"/>
        <w:rPr>
          <w:rFonts w:ascii="Times New Roman" w:hAnsi="Times New Roman"/>
          <w:bCs/>
          <w:i/>
          <w:sz w:val="24"/>
          <w:szCs w:val="24"/>
        </w:rPr>
      </w:pPr>
      <w:r w:rsidRPr="00E12D41">
        <w:rPr>
          <w:rFonts w:ascii="Times New Roman" w:hAnsi="Times New Roman"/>
          <w:bCs/>
          <w:sz w:val="24"/>
          <w:szCs w:val="24"/>
        </w:rPr>
        <w:t xml:space="preserve">Written settlement agreements - The number of </w:t>
      </w:r>
      <w:r w:rsidRPr="00E12D41">
        <w:rPr>
          <w:rFonts w:ascii="Times New Roman" w:hAnsi="Times New Roman"/>
          <w:bCs/>
          <w:i/>
          <w:sz w:val="24"/>
          <w:szCs w:val="24"/>
        </w:rPr>
        <w:t>resolution meetings</w:t>
      </w:r>
      <w:r w:rsidRPr="00E12D41">
        <w:rPr>
          <w:rFonts w:ascii="Times New Roman" w:hAnsi="Times New Roman"/>
          <w:bCs/>
          <w:sz w:val="24"/>
          <w:szCs w:val="24"/>
        </w:rPr>
        <w:t xml:space="preserve"> </w:t>
      </w:r>
      <w:r>
        <w:rPr>
          <w:rFonts w:ascii="Times New Roman" w:hAnsi="Times New Roman"/>
          <w:bCs/>
          <w:sz w:val="24"/>
          <w:szCs w:val="24"/>
        </w:rPr>
        <w:t xml:space="preserve">that </w:t>
      </w:r>
      <w:r w:rsidRPr="00E12D41">
        <w:rPr>
          <w:rFonts w:ascii="Times New Roman" w:hAnsi="Times New Roman"/>
          <w:bCs/>
          <w:sz w:val="24"/>
          <w:szCs w:val="24"/>
        </w:rPr>
        <w:t xml:space="preserve">resulted in a </w:t>
      </w:r>
      <w:r w:rsidRPr="00E12D41">
        <w:rPr>
          <w:rFonts w:ascii="Times New Roman" w:hAnsi="Times New Roman"/>
          <w:bCs/>
          <w:i/>
          <w:sz w:val="24"/>
          <w:szCs w:val="24"/>
        </w:rPr>
        <w:t xml:space="preserve">written settlement agreement </w:t>
      </w:r>
      <w:r w:rsidRPr="00E12D41">
        <w:rPr>
          <w:rFonts w:ascii="Times New Roman" w:hAnsi="Times New Roman"/>
          <w:bCs/>
          <w:sz w:val="24"/>
          <w:szCs w:val="24"/>
        </w:rPr>
        <w:t xml:space="preserve">as of the end of the reporting period.  </w:t>
      </w:r>
    </w:p>
    <w:p w:rsidR="006A6BCE" w:rsidRPr="00E12D41" w:rsidRDefault="006A6BCE" w:rsidP="00A73DFB">
      <w:pPr>
        <w:spacing w:after="0" w:line="240" w:lineRule="auto"/>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A6BCE" w:rsidRPr="0038787D" w:rsidTr="0038787D">
        <w:tc>
          <w:tcPr>
            <w:tcW w:w="9576" w:type="dxa"/>
          </w:tcPr>
          <w:p w:rsidR="006A6BCE" w:rsidRPr="0038787D" w:rsidRDefault="006A6BCE" w:rsidP="0038787D">
            <w:pPr>
              <w:spacing w:after="0" w:line="240" w:lineRule="auto"/>
              <w:ind w:left="1530" w:hanging="1440"/>
              <w:rPr>
                <w:rFonts w:ascii="Times New Roman" w:hAnsi="Times New Roman"/>
                <w:sz w:val="24"/>
                <w:szCs w:val="24"/>
              </w:rPr>
            </w:pPr>
            <w:r w:rsidRPr="0038787D">
              <w:rPr>
                <w:rFonts w:ascii="Times New Roman" w:hAnsi="Times New Roman"/>
                <w:sz w:val="24"/>
                <w:szCs w:val="24"/>
              </w:rPr>
              <w:t xml:space="preserve">Business rule – This number plus the number of </w:t>
            </w:r>
            <w:r w:rsidRPr="0038787D">
              <w:rPr>
                <w:rFonts w:ascii="Times New Roman" w:hAnsi="Times New Roman"/>
                <w:i/>
                <w:sz w:val="24"/>
                <w:szCs w:val="24"/>
              </w:rPr>
              <w:t>resolution meetings</w:t>
            </w:r>
            <w:r w:rsidRPr="0038787D">
              <w:rPr>
                <w:rFonts w:ascii="Times New Roman" w:hAnsi="Times New Roman"/>
                <w:sz w:val="24"/>
                <w:szCs w:val="24"/>
              </w:rPr>
              <w:t xml:space="preserve"> held that did not result in a </w:t>
            </w:r>
            <w:r w:rsidRPr="0038787D">
              <w:rPr>
                <w:rFonts w:ascii="Times New Roman" w:hAnsi="Times New Roman"/>
                <w:i/>
                <w:sz w:val="24"/>
                <w:szCs w:val="24"/>
              </w:rPr>
              <w:t>written settlement agreement</w:t>
            </w:r>
            <w:r w:rsidRPr="0038787D">
              <w:rPr>
                <w:rFonts w:ascii="Times New Roman" w:hAnsi="Times New Roman"/>
                <w:sz w:val="24"/>
                <w:szCs w:val="24"/>
              </w:rPr>
              <w:t xml:space="preserve"> as of the end of the reporting period equals the number of resolution meetings.</w:t>
            </w:r>
          </w:p>
        </w:tc>
      </w:tr>
    </w:tbl>
    <w:p w:rsidR="006A6BCE" w:rsidRPr="00E12D41" w:rsidRDefault="006A6BCE" w:rsidP="00412AB5">
      <w:pPr>
        <w:spacing w:after="0" w:line="240" w:lineRule="auto"/>
        <w:rPr>
          <w:rFonts w:ascii="Times New Roman" w:hAnsi="Times New Roman"/>
          <w:sz w:val="24"/>
          <w:szCs w:val="24"/>
        </w:rPr>
      </w:pPr>
    </w:p>
    <w:p w:rsidR="006A6BCE" w:rsidRPr="00E12D41" w:rsidRDefault="006A6BCE" w:rsidP="00A73DFB">
      <w:pPr>
        <w:numPr>
          <w:ilvl w:val="0"/>
          <w:numId w:val="38"/>
        </w:numPr>
        <w:spacing w:after="0" w:line="240" w:lineRule="auto"/>
        <w:rPr>
          <w:rFonts w:ascii="Times New Roman" w:hAnsi="Times New Roman"/>
          <w:sz w:val="24"/>
          <w:szCs w:val="24"/>
        </w:rPr>
      </w:pPr>
      <w:r w:rsidRPr="00E12D41">
        <w:rPr>
          <w:rFonts w:ascii="Times New Roman" w:hAnsi="Times New Roman"/>
          <w:sz w:val="24"/>
          <w:szCs w:val="24"/>
        </w:rPr>
        <w:t>Expedited hearings filly adjudicated - The number of expedited</w:t>
      </w:r>
      <w:r w:rsidRPr="00E12D41">
        <w:rPr>
          <w:rFonts w:ascii="Times New Roman" w:hAnsi="Times New Roman"/>
          <w:i/>
          <w:sz w:val="24"/>
          <w:szCs w:val="24"/>
        </w:rPr>
        <w:t xml:space="preserve"> due process complaints</w:t>
      </w:r>
      <w:r w:rsidRPr="00E12D41">
        <w:rPr>
          <w:rFonts w:ascii="Times New Roman" w:hAnsi="Times New Roman"/>
          <w:sz w:val="24"/>
          <w:szCs w:val="24"/>
        </w:rPr>
        <w:t xml:space="preserve"> </w:t>
      </w:r>
      <w:r>
        <w:rPr>
          <w:rFonts w:ascii="Times New Roman" w:hAnsi="Times New Roman"/>
          <w:sz w:val="24"/>
          <w:szCs w:val="24"/>
        </w:rPr>
        <w:t xml:space="preserve">that </w:t>
      </w:r>
      <w:r w:rsidRPr="00E12D41">
        <w:rPr>
          <w:rFonts w:ascii="Times New Roman" w:hAnsi="Times New Roman"/>
          <w:sz w:val="24"/>
          <w:szCs w:val="24"/>
        </w:rPr>
        <w:t xml:space="preserve">resulted in </w:t>
      </w:r>
      <w:r w:rsidRPr="00E12D41">
        <w:rPr>
          <w:rFonts w:ascii="Times New Roman" w:hAnsi="Times New Roman"/>
          <w:i/>
          <w:sz w:val="24"/>
          <w:szCs w:val="24"/>
        </w:rPr>
        <w:t xml:space="preserve">expedited hearings fully adjudicated </w:t>
      </w:r>
      <w:r w:rsidRPr="00E12D41">
        <w:rPr>
          <w:rFonts w:ascii="Times New Roman" w:hAnsi="Times New Roman"/>
          <w:sz w:val="24"/>
          <w:szCs w:val="24"/>
        </w:rPr>
        <w:t xml:space="preserve">as of the end of the reporting period, that is, the due process hearing was conducted and the hearing officer issued a written decision by June 30.  </w:t>
      </w:r>
    </w:p>
    <w:p w:rsidR="006A6BCE" w:rsidRPr="00E12D41" w:rsidRDefault="006A6BCE" w:rsidP="00A73DFB">
      <w:pPr>
        <w:spacing w:after="0" w:line="240" w:lineRule="auto"/>
        <w:rPr>
          <w:rFonts w:ascii="Times New Roman" w:hAnsi="Times New Roman"/>
          <w:sz w:val="24"/>
          <w:szCs w:val="24"/>
        </w:rPr>
      </w:pPr>
    </w:p>
    <w:p w:rsidR="006A6BCE" w:rsidRPr="00E12D41" w:rsidRDefault="006A6BCE" w:rsidP="00412AB5">
      <w:pPr>
        <w:numPr>
          <w:ilvl w:val="1"/>
          <w:numId w:val="38"/>
        </w:numPr>
        <w:spacing w:after="0" w:line="240" w:lineRule="auto"/>
        <w:rPr>
          <w:rFonts w:ascii="Times New Roman" w:hAnsi="Times New Roman"/>
          <w:sz w:val="24"/>
          <w:szCs w:val="24"/>
        </w:rPr>
      </w:pPr>
      <w:r w:rsidRPr="00E12D41">
        <w:rPr>
          <w:rFonts w:ascii="Times New Roman" w:hAnsi="Times New Roman"/>
          <w:sz w:val="24"/>
          <w:szCs w:val="24"/>
        </w:rPr>
        <w:t xml:space="preserve">Change of placement orders - The number of written decisions </w:t>
      </w:r>
      <w:r>
        <w:rPr>
          <w:rFonts w:ascii="Times New Roman" w:hAnsi="Times New Roman"/>
          <w:sz w:val="24"/>
          <w:szCs w:val="24"/>
        </w:rPr>
        <w:t xml:space="preserve">that </w:t>
      </w:r>
      <w:r w:rsidRPr="00E12D41">
        <w:rPr>
          <w:rFonts w:ascii="Times New Roman" w:hAnsi="Times New Roman"/>
          <w:sz w:val="24"/>
          <w:szCs w:val="24"/>
        </w:rPr>
        <w:t xml:space="preserve">resulted in a </w:t>
      </w:r>
      <w:r w:rsidRPr="00E12D41">
        <w:rPr>
          <w:rFonts w:ascii="Times New Roman" w:hAnsi="Times New Roman"/>
          <w:i/>
          <w:sz w:val="24"/>
          <w:szCs w:val="24"/>
        </w:rPr>
        <w:t>change of placement ordered.</w:t>
      </w:r>
      <w:r w:rsidRPr="00E12D41">
        <w:rPr>
          <w:rFonts w:ascii="Times New Roman" w:hAnsi="Times New Roman"/>
          <w:sz w:val="24"/>
          <w:szCs w:val="24"/>
        </w:rPr>
        <w:t xml:space="preserve">  </w:t>
      </w:r>
    </w:p>
    <w:p w:rsidR="006A6BCE" w:rsidRPr="00E12D41" w:rsidRDefault="006A6BCE" w:rsidP="00412AB5">
      <w:pPr>
        <w:spacing w:after="0" w:line="240" w:lineRule="auto"/>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A6BCE" w:rsidRPr="0038787D" w:rsidTr="0038787D">
        <w:tc>
          <w:tcPr>
            <w:tcW w:w="9576" w:type="dxa"/>
          </w:tcPr>
          <w:p w:rsidR="006A6BCE" w:rsidRPr="0038787D" w:rsidRDefault="006A6BCE" w:rsidP="0038787D">
            <w:pPr>
              <w:spacing w:after="0" w:line="240" w:lineRule="auto"/>
              <w:ind w:left="1530" w:hanging="1440"/>
              <w:rPr>
                <w:rFonts w:ascii="Times New Roman" w:hAnsi="Times New Roman"/>
                <w:sz w:val="24"/>
                <w:szCs w:val="24"/>
              </w:rPr>
            </w:pPr>
            <w:r w:rsidRPr="0038787D">
              <w:rPr>
                <w:rFonts w:ascii="Times New Roman" w:hAnsi="Times New Roman"/>
                <w:sz w:val="24"/>
                <w:szCs w:val="24"/>
              </w:rPr>
              <w:t>Business rule – This number plus number of written decisions that did not result in a change of placement equal the number of expedited hearings fully adjudicated.</w:t>
            </w:r>
          </w:p>
        </w:tc>
      </w:tr>
    </w:tbl>
    <w:p w:rsidR="006A6BCE" w:rsidRPr="00E12D41" w:rsidRDefault="006A6BCE" w:rsidP="00412AB5">
      <w:pPr>
        <w:spacing w:after="0" w:line="240" w:lineRule="auto"/>
        <w:rPr>
          <w:rFonts w:ascii="Times New Roman" w:hAnsi="Times New Roman"/>
          <w:sz w:val="24"/>
          <w:szCs w:val="24"/>
        </w:rPr>
      </w:pPr>
    </w:p>
    <w:p w:rsidR="006A6BCE" w:rsidRPr="00E12D41" w:rsidRDefault="006A6BCE" w:rsidP="00A73DFB">
      <w:pPr>
        <w:numPr>
          <w:ilvl w:val="0"/>
          <w:numId w:val="37"/>
        </w:numPr>
        <w:spacing w:after="0" w:line="240" w:lineRule="auto"/>
        <w:rPr>
          <w:rFonts w:ascii="Times New Roman" w:hAnsi="Times New Roman"/>
          <w:sz w:val="24"/>
          <w:szCs w:val="24"/>
        </w:rPr>
      </w:pPr>
      <w:r w:rsidRPr="00E12D41">
        <w:rPr>
          <w:rFonts w:ascii="Times New Roman" w:hAnsi="Times New Roman"/>
          <w:sz w:val="24"/>
          <w:szCs w:val="24"/>
        </w:rPr>
        <w:t xml:space="preserve">Expedited due process complaints pending - The number of the </w:t>
      </w:r>
      <w:r w:rsidRPr="00E12D41">
        <w:rPr>
          <w:rFonts w:ascii="Times New Roman" w:hAnsi="Times New Roman"/>
          <w:i/>
          <w:sz w:val="24"/>
          <w:szCs w:val="24"/>
        </w:rPr>
        <w:t>expedited due process complaints</w:t>
      </w:r>
      <w:r w:rsidRPr="00E12D41">
        <w:rPr>
          <w:rFonts w:ascii="Times New Roman" w:hAnsi="Times New Roman"/>
          <w:sz w:val="24"/>
          <w:szCs w:val="24"/>
        </w:rPr>
        <w:t xml:space="preserve"> </w:t>
      </w:r>
      <w:r>
        <w:rPr>
          <w:rFonts w:ascii="Times New Roman" w:hAnsi="Times New Roman"/>
          <w:sz w:val="24"/>
          <w:szCs w:val="24"/>
        </w:rPr>
        <w:t xml:space="preserve">that </w:t>
      </w:r>
      <w:r w:rsidRPr="00E12D41">
        <w:rPr>
          <w:rFonts w:ascii="Times New Roman" w:hAnsi="Times New Roman"/>
          <w:sz w:val="24"/>
          <w:szCs w:val="24"/>
        </w:rPr>
        <w:t xml:space="preserve">were </w:t>
      </w:r>
      <w:r w:rsidRPr="00E12D41">
        <w:rPr>
          <w:rFonts w:ascii="Times New Roman" w:hAnsi="Times New Roman"/>
          <w:i/>
          <w:sz w:val="24"/>
          <w:szCs w:val="24"/>
        </w:rPr>
        <w:t>expedited due process complaints pending</w:t>
      </w:r>
      <w:r w:rsidRPr="00E12D41">
        <w:rPr>
          <w:rFonts w:ascii="Times New Roman" w:hAnsi="Times New Roman"/>
          <w:sz w:val="24"/>
          <w:szCs w:val="24"/>
        </w:rPr>
        <w:t xml:space="preserve"> as of the end of the reporting period (June 30).</w:t>
      </w:r>
    </w:p>
    <w:p w:rsidR="006A6BCE" w:rsidRPr="00E12D41" w:rsidRDefault="006A6BCE" w:rsidP="00E12D41">
      <w:pPr>
        <w:spacing w:after="0" w:line="240" w:lineRule="auto"/>
        <w:rPr>
          <w:rFonts w:ascii="Times New Roman" w:hAnsi="Times New Roman"/>
          <w:sz w:val="24"/>
          <w:szCs w:val="24"/>
        </w:rPr>
      </w:pPr>
    </w:p>
    <w:p w:rsidR="006A6BCE" w:rsidRPr="00AF3C2D" w:rsidRDefault="006A6BCE" w:rsidP="00E12D41">
      <w:pPr>
        <w:pStyle w:val="ListParagraph"/>
        <w:numPr>
          <w:ilvl w:val="0"/>
          <w:numId w:val="41"/>
        </w:numPr>
        <w:spacing w:after="0" w:line="240" w:lineRule="auto"/>
      </w:pPr>
      <w:r w:rsidRPr="00E12D41">
        <w:rPr>
          <w:rFonts w:ascii="Times New Roman" w:hAnsi="Times New Roman"/>
          <w:sz w:val="24"/>
          <w:szCs w:val="24"/>
        </w:rPr>
        <w:t>Expedited due process complaints withdrawn or dismissed</w:t>
      </w:r>
      <w:r w:rsidRPr="00E12D41">
        <w:rPr>
          <w:rFonts w:ascii="Times New Roman" w:hAnsi="Times New Roman"/>
          <w:i/>
          <w:sz w:val="24"/>
          <w:szCs w:val="24"/>
        </w:rPr>
        <w:t xml:space="preserve"> – The number of expedited due process complaints</w:t>
      </w:r>
      <w:r w:rsidRPr="00E12D41">
        <w:rPr>
          <w:rFonts w:ascii="Times New Roman" w:hAnsi="Times New Roman"/>
          <w:sz w:val="24"/>
          <w:szCs w:val="24"/>
        </w:rPr>
        <w:t xml:space="preserve"> </w:t>
      </w:r>
      <w:r>
        <w:rPr>
          <w:rFonts w:ascii="Times New Roman" w:hAnsi="Times New Roman"/>
          <w:sz w:val="24"/>
          <w:szCs w:val="24"/>
        </w:rPr>
        <w:t xml:space="preserve">that </w:t>
      </w:r>
      <w:r w:rsidRPr="00E12D41">
        <w:rPr>
          <w:rFonts w:ascii="Times New Roman" w:hAnsi="Times New Roman"/>
          <w:sz w:val="24"/>
          <w:szCs w:val="24"/>
        </w:rPr>
        <w:t xml:space="preserve">were </w:t>
      </w:r>
      <w:r w:rsidRPr="00E12D41">
        <w:rPr>
          <w:rFonts w:ascii="Times New Roman" w:hAnsi="Times New Roman"/>
          <w:i/>
          <w:sz w:val="24"/>
          <w:szCs w:val="24"/>
        </w:rPr>
        <w:t>withdrawn or dismissed</w:t>
      </w:r>
      <w:r w:rsidRPr="00E12D41">
        <w:rPr>
          <w:rFonts w:ascii="Times New Roman" w:hAnsi="Times New Roman"/>
          <w:sz w:val="24"/>
          <w:szCs w:val="24"/>
        </w:rPr>
        <w:t xml:space="preserve"> as of the end of the reporting period (June 30</w:t>
      </w:r>
      <w:r>
        <w:rPr>
          <w:rFonts w:ascii="Times New Roman" w:hAnsi="Times New Roman"/>
          <w:sz w:val="24"/>
          <w:szCs w:val="24"/>
        </w:rPr>
        <w:t>)</w:t>
      </w:r>
      <w:r w:rsidRPr="00E12D41">
        <w:rPr>
          <w:rFonts w:ascii="Times New Roman" w:hAnsi="Times New Roman"/>
          <w:sz w:val="24"/>
          <w:szCs w:val="24"/>
        </w:rPr>
        <w:t>.</w:t>
      </w:r>
    </w:p>
    <w:p w:rsidR="006A6BCE" w:rsidRDefault="006A6BCE" w:rsidP="00AF3C2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A6BCE" w:rsidRPr="0038787D" w:rsidTr="0038787D">
        <w:tc>
          <w:tcPr>
            <w:tcW w:w="9576" w:type="dxa"/>
          </w:tcPr>
          <w:p w:rsidR="006A6BCE" w:rsidRPr="0038787D" w:rsidRDefault="006A6BCE" w:rsidP="0038787D">
            <w:pPr>
              <w:spacing w:after="0" w:line="240" w:lineRule="auto"/>
              <w:ind w:left="1530" w:hanging="1440"/>
              <w:rPr>
                <w:rFonts w:ascii="Times New Roman" w:hAnsi="Times New Roman"/>
                <w:sz w:val="24"/>
                <w:szCs w:val="24"/>
              </w:rPr>
            </w:pPr>
            <w:r w:rsidRPr="0038787D">
              <w:rPr>
                <w:rFonts w:ascii="Times New Roman" w:hAnsi="Times New Roman"/>
                <w:sz w:val="24"/>
                <w:szCs w:val="24"/>
              </w:rPr>
              <w:t>Business rule – The sum of expedited hearings fully adjudicated, expedited due process complaints pending, and expedited due process complaints withdrawn or dismissed equals the expedited due process complaints.</w:t>
            </w:r>
          </w:p>
        </w:tc>
      </w:tr>
    </w:tbl>
    <w:p w:rsidR="006A6BCE" w:rsidRPr="00E12D41" w:rsidRDefault="006A6BCE" w:rsidP="00AF3C2D">
      <w:pPr>
        <w:spacing w:after="0" w:line="240" w:lineRule="auto"/>
        <w:rPr>
          <w:rFonts w:ascii="Times New Roman" w:hAnsi="Times New Roman"/>
          <w:sz w:val="24"/>
          <w:szCs w:val="24"/>
        </w:rPr>
      </w:pPr>
    </w:p>
    <w:p w:rsidR="006A6BCE" w:rsidRDefault="006A6BCE">
      <w:r>
        <w:br w:type="page"/>
      </w:r>
    </w:p>
    <w:p w:rsidR="006A6BCE" w:rsidRPr="00516E5B" w:rsidRDefault="006A6BCE" w:rsidP="007A6602">
      <w:pPr>
        <w:pStyle w:val="Heading1"/>
        <w:rPr>
          <w:rFonts w:ascii="Times New Roman" w:hAnsi="Times New Roman"/>
        </w:rPr>
      </w:pPr>
      <w:r>
        <w:rPr>
          <w:rFonts w:ascii="Times New Roman" w:hAnsi="Times New Roman"/>
        </w:rPr>
        <w:t>Glossary</w:t>
      </w: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Change of placement ordered</w:t>
      </w:r>
      <w:r w:rsidRPr="00A73DFB">
        <w:rPr>
          <w:rFonts w:ascii="Times New Roman" w:hAnsi="Times New Roman"/>
          <w:sz w:val="24"/>
          <w:szCs w:val="24"/>
        </w:rPr>
        <w:t xml:space="preserve"> – The hearing officer’s written decision in an </w:t>
      </w:r>
      <w:r w:rsidRPr="00A73DFB">
        <w:rPr>
          <w:rFonts w:ascii="Times New Roman" w:hAnsi="Times New Roman"/>
          <w:i/>
          <w:sz w:val="24"/>
          <w:szCs w:val="24"/>
        </w:rPr>
        <w:t>expedited due process hearing fully adjudicated</w:t>
      </w:r>
      <w:r w:rsidRPr="00A73DFB">
        <w:rPr>
          <w:rFonts w:ascii="Times New Roman" w:hAnsi="Times New Roman"/>
          <w:sz w:val="24"/>
          <w:szCs w:val="24"/>
        </w:rPr>
        <w:t xml:space="preserve"> ordered a change in placement of a child with a disability to an appropriate interim alternative educational setting.</w:t>
      </w:r>
    </w:p>
    <w:p w:rsidR="006A6BCE" w:rsidRPr="00A73DFB" w:rsidRDefault="006A6BCE" w:rsidP="00A73DFB">
      <w:pPr>
        <w:spacing w:after="0" w:line="240" w:lineRule="auto"/>
        <w:rPr>
          <w:rFonts w:ascii="Times New Roman" w:hAnsi="Times New Roman"/>
          <w:sz w:val="24"/>
          <w:szCs w:val="24"/>
          <w:u w:val="single"/>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Complaint pending</w:t>
      </w:r>
      <w:r w:rsidRPr="00A73DFB">
        <w:rPr>
          <w:rFonts w:ascii="Times New Roman" w:hAnsi="Times New Roman"/>
          <w:sz w:val="24"/>
          <w:szCs w:val="24"/>
        </w:rPr>
        <w:t xml:space="preserve"> – A </w:t>
      </w:r>
      <w:r w:rsidRPr="00A73DFB">
        <w:rPr>
          <w:rFonts w:ascii="Times New Roman" w:hAnsi="Times New Roman"/>
          <w:i/>
          <w:sz w:val="24"/>
          <w:szCs w:val="24"/>
        </w:rPr>
        <w:t>written, signed complaint</w:t>
      </w:r>
      <w:r w:rsidRPr="00A73DFB">
        <w:rPr>
          <w:rFonts w:ascii="Times New Roman" w:hAnsi="Times New Roman"/>
          <w:sz w:val="24"/>
          <w:szCs w:val="24"/>
        </w:rPr>
        <w:t xml:space="preserve"> that is either still under investigation or the SEA’s written decision has not been issued.  </w:t>
      </w:r>
    </w:p>
    <w:p w:rsidR="006A6BCE" w:rsidRPr="00A73DFB" w:rsidRDefault="006A6BCE" w:rsidP="00A73DFB">
      <w:pPr>
        <w:spacing w:after="0" w:line="240" w:lineRule="auto"/>
        <w:rPr>
          <w:rFonts w:ascii="Times New Roman" w:hAnsi="Times New Roman"/>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Complaint pending a due process hearing</w:t>
      </w:r>
      <w:r w:rsidRPr="00A73DFB">
        <w:rPr>
          <w:rFonts w:ascii="Times New Roman" w:hAnsi="Times New Roman"/>
          <w:sz w:val="24"/>
          <w:szCs w:val="24"/>
        </w:rPr>
        <w:t xml:space="preserve"> – A </w:t>
      </w:r>
      <w:r w:rsidRPr="00A73DFB">
        <w:rPr>
          <w:rFonts w:ascii="Times New Roman" w:hAnsi="Times New Roman"/>
          <w:i/>
          <w:sz w:val="24"/>
          <w:szCs w:val="24"/>
        </w:rPr>
        <w:t>written, signed complaint</w:t>
      </w:r>
      <w:r w:rsidRPr="00A73DFB">
        <w:rPr>
          <w:rFonts w:ascii="Times New Roman" w:hAnsi="Times New Roman"/>
          <w:sz w:val="24"/>
          <w:szCs w:val="24"/>
        </w:rPr>
        <w:t xml:space="preserve"> in which one or more of the allegations in the complaint are the subject of a </w:t>
      </w:r>
      <w:r w:rsidRPr="00A73DFB">
        <w:rPr>
          <w:rFonts w:ascii="Times New Roman" w:hAnsi="Times New Roman"/>
          <w:i/>
          <w:sz w:val="24"/>
          <w:szCs w:val="24"/>
        </w:rPr>
        <w:t>due process complaint</w:t>
      </w:r>
      <w:r w:rsidRPr="00A73DFB">
        <w:rPr>
          <w:rFonts w:ascii="Times New Roman" w:hAnsi="Times New Roman"/>
          <w:sz w:val="24"/>
          <w:szCs w:val="24"/>
        </w:rPr>
        <w:t xml:space="preserve"> that has not been resolved.  </w:t>
      </w:r>
    </w:p>
    <w:p w:rsidR="006A6BCE" w:rsidRPr="00A73DFB" w:rsidRDefault="006A6BCE" w:rsidP="00A73DFB">
      <w:pPr>
        <w:spacing w:after="0" w:line="240" w:lineRule="auto"/>
        <w:rPr>
          <w:rFonts w:ascii="Times New Roman" w:hAnsi="Times New Roman"/>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 xml:space="preserve">Complaint with report issued – </w:t>
      </w:r>
      <w:r w:rsidRPr="00A73DFB">
        <w:rPr>
          <w:rFonts w:ascii="Times New Roman" w:hAnsi="Times New Roman"/>
          <w:sz w:val="24"/>
          <w:szCs w:val="24"/>
        </w:rPr>
        <w:t xml:space="preserve">A written decision was provided by the SEA to the complainant and public agency regarding alleged violations of a requirement of Part B of IDEA.  </w:t>
      </w:r>
    </w:p>
    <w:p w:rsidR="006A6BCE" w:rsidRPr="00A73DFB" w:rsidRDefault="006A6BCE" w:rsidP="00A73DFB">
      <w:pPr>
        <w:pStyle w:val="SL-FlLftSgl"/>
        <w:spacing w:line="240" w:lineRule="auto"/>
        <w:jc w:val="left"/>
        <w:rPr>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 xml:space="preserve">Complaint withdrawn or dismissed </w:t>
      </w:r>
      <w:r w:rsidRPr="00A73DFB">
        <w:rPr>
          <w:rFonts w:ascii="Times New Roman" w:hAnsi="Times New Roman"/>
          <w:sz w:val="24"/>
          <w:szCs w:val="24"/>
        </w:rPr>
        <w:t xml:space="preserve">– A </w:t>
      </w:r>
      <w:r w:rsidRPr="00A73DFB">
        <w:rPr>
          <w:rFonts w:ascii="Times New Roman" w:hAnsi="Times New Roman"/>
          <w:i/>
          <w:sz w:val="24"/>
          <w:szCs w:val="24"/>
        </w:rPr>
        <w:t>written, signed complaint</w:t>
      </w:r>
      <w:r w:rsidRPr="00A73DFB">
        <w:rPr>
          <w:rFonts w:ascii="Times New Roman" w:hAnsi="Times New Roman"/>
          <w:sz w:val="24"/>
          <w:szCs w:val="24"/>
        </w:rPr>
        <w:t xml:space="preserve"> that was withdrawn by the complainant for any reason or that was determined by the SEA to be resolved by the complainant and the public agency through mediation or other dispute resolution means and no further action by the SEA was required to resolve the complaint; or a complaint dismissed by the SEA for any reason, including that the complaint does not include all required content.   </w:t>
      </w:r>
    </w:p>
    <w:p w:rsidR="006A6BCE" w:rsidRPr="00A73DFB" w:rsidRDefault="006A6BCE" w:rsidP="00A73DFB">
      <w:pPr>
        <w:spacing w:after="0" w:line="240" w:lineRule="auto"/>
        <w:rPr>
          <w:rFonts w:ascii="Times New Roman" w:hAnsi="Times New Roman"/>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color w:val="000000"/>
          <w:sz w:val="24"/>
          <w:szCs w:val="24"/>
        </w:rPr>
        <w:t>Decision within extended timeline</w:t>
      </w:r>
      <w:r w:rsidRPr="00A73DFB">
        <w:rPr>
          <w:rFonts w:ascii="Times New Roman" w:hAnsi="Times New Roman"/>
          <w:color w:val="000000"/>
          <w:sz w:val="24"/>
          <w:szCs w:val="24"/>
        </w:rPr>
        <w:t xml:space="preserve"> - The written decision from a </w:t>
      </w:r>
      <w:r w:rsidRPr="00A73DFB">
        <w:rPr>
          <w:rFonts w:ascii="Times New Roman" w:hAnsi="Times New Roman"/>
          <w:i/>
          <w:color w:val="000000"/>
          <w:sz w:val="24"/>
          <w:szCs w:val="24"/>
        </w:rPr>
        <w:t>hearing fully adjudicated</w:t>
      </w:r>
      <w:r w:rsidRPr="00A73DFB">
        <w:rPr>
          <w:rFonts w:ascii="Times New Roman" w:hAnsi="Times New Roman"/>
          <w:color w:val="000000"/>
          <w:sz w:val="24"/>
          <w:szCs w:val="24"/>
        </w:rPr>
        <w:t xml:space="preserve"> was provided to the parties in the due process hearing more than 45 days after the expiration of the </w:t>
      </w:r>
      <w:r w:rsidRPr="00A73DFB">
        <w:rPr>
          <w:rFonts w:ascii="Times New Roman" w:hAnsi="Times New Roman"/>
          <w:i/>
          <w:color w:val="000000"/>
          <w:sz w:val="24"/>
          <w:szCs w:val="24"/>
        </w:rPr>
        <w:t>resolution period</w:t>
      </w:r>
      <w:r w:rsidRPr="00A73DFB">
        <w:rPr>
          <w:rFonts w:ascii="Times New Roman" w:hAnsi="Times New Roman"/>
          <w:color w:val="000000"/>
          <w:sz w:val="24"/>
          <w:szCs w:val="24"/>
        </w:rPr>
        <w:t xml:space="preserve">, but within a specific time extension granted by the hearing or reviewing officer at the request of either party.  </w:t>
      </w:r>
    </w:p>
    <w:p w:rsidR="006A6BCE" w:rsidRPr="00A73DFB" w:rsidRDefault="006A6BCE" w:rsidP="00A73DFB">
      <w:pPr>
        <w:pStyle w:val="SL-FlLftSgl"/>
        <w:spacing w:line="240" w:lineRule="auto"/>
        <w:jc w:val="left"/>
        <w:rPr>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Decision within timeline</w:t>
      </w:r>
      <w:r w:rsidRPr="00A73DFB">
        <w:rPr>
          <w:rFonts w:ascii="Times New Roman" w:hAnsi="Times New Roman"/>
          <w:sz w:val="24"/>
          <w:szCs w:val="24"/>
        </w:rPr>
        <w:t xml:space="preserve"> – The written decision from a </w:t>
      </w:r>
      <w:r w:rsidRPr="00A73DFB">
        <w:rPr>
          <w:rFonts w:ascii="Times New Roman" w:hAnsi="Times New Roman"/>
          <w:i/>
          <w:sz w:val="24"/>
          <w:szCs w:val="24"/>
        </w:rPr>
        <w:t>hearing fully adjudicated</w:t>
      </w:r>
      <w:r w:rsidRPr="00A73DFB">
        <w:rPr>
          <w:rFonts w:ascii="Times New Roman" w:hAnsi="Times New Roman"/>
          <w:sz w:val="24"/>
          <w:szCs w:val="24"/>
        </w:rPr>
        <w:t xml:space="preserve"> was provided to the parties in the due process hearing not later than 45 days after the expiration of the </w:t>
      </w:r>
      <w:r w:rsidRPr="00A73DFB">
        <w:rPr>
          <w:rFonts w:ascii="Times New Roman" w:hAnsi="Times New Roman"/>
          <w:i/>
          <w:sz w:val="24"/>
          <w:szCs w:val="24"/>
        </w:rPr>
        <w:t xml:space="preserve">resolution period </w:t>
      </w:r>
      <w:r w:rsidRPr="00A73DFB">
        <w:rPr>
          <w:rFonts w:ascii="Times New Roman" w:hAnsi="Times New Roman"/>
          <w:sz w:val="24"/>
          <w:szCs w:val="24"/>
        </w:rPr>
        <w:t xml:space="preserve">or in the case of an </w:t>
      </w:r>
      <w:r w:rsidRPr="00A73DFB">
        <w:rPr>
          <w:rFonts w:ascii="Times New Roman" w:hAnsi="Times New Roman"/>
          <w:i/>
          <w:sz w:val="24"/>
          <w:szCs w:val="24"/>
        </w:rPr>
        <w:t xml:space="preserve">expedited due process complaint, </w:t>
      </w:r>
      <w:r w:rsidRPr="00A73DFB">
        <w:rPr>
          <w:rFonts w:ascii="Times New Roman" w:hAnsi="Times New Roman"/>
          <w:sz w:val="24"/>
          <w:szCs w:val="24"/>
        </w:rPr>
        <w:t xml:space="preserve">provided no later than 10 school days after the due process hearing, which must occur within 20 school days of the date the </w:t>
      </w:r>
      <w:r w:rsidRPr="00A73DFB">
        <w:rPr>
          <w:rFonts w:ascii="Times New Roman" w:hAnsi="Times New Roman"/>
          <w:i/>
          <w:sz w:val="24"/>
          <w:szCs w:val="24"/>
        </w:rPr>
        <w:t>expedited due process complaint</w:t>
      </w:r>
      <w:r w:rsidRPr="00A73DFB">
        <w:rPr>
          <w:rFonts w:ascii="Times New Roman" w:hAnsi="Times New Roman"/>
          <w:sz w:val="24"/>
          <w:szCs w:val="24"/>
        </w:rPr>
        <w:t xml:space="preserve"> is filed.  </w:t>
      </w:r>
    </w:p>
    <w:p w:rsidR="006A6BCE" w:rsidRPr="00A73DFB" w:rsidRDefault="006A6BCE" w:rsidP="00A73DFB">
      <w:pPr>
        <w:spacing w:after="0" w:line="240" w:lineRule="auto"/>
        <w:rPr>
          <w:rFonts w:ascii="Times New Roman" w:hAnsi="Times New Roman"/>
          <w:sz w:val="24"/>
          <w:szCs w:val="24"/>
        </w:rPr>
      </w:pPr>
    </w:p>
    <w:p w:rsidR="006A6BCE" w:rsidRPr="00A73DFB" w:rsidRDefault="006A6BCE" w:rsidP="00A73DFB">
      <w:pPr>
        <w:spacing w:after="0" w:line="240" w:lineRule="auto"/>
        <w:rPr>
          <w:rFonts w:ascii="Times New Roman" w:hAnsi="Times New Roman"/>
          <w:bCs/>
          <w:sz w:val="24"/>
          <w:szCs w:val="24"/>
        </w:rPr>
      </w:pPr>
      <w:r w:rsidRPr="00A73DFB">
        <w:rPr>
          <w:rFonts w:ascii="Times New Roman" w:hAnsi="Times New Roman"/>
          <w:bCs/>
          <w:i/>
          <w:sz w:val="24"/>
          <w:szCs w:val="24"/>
        </w:rPr>
        <w:t>Due process complaint</w:t>
      </w:r>
      <w:r w:rsidRPr="00A73DFB">
        <w:rPr>
          <w:rFonts w:ascii="Times New Roman" w:hAnsi="Times New Roman"/>
          <w:bCs/>
          <w:sz w:val="24"/>
          <w:szCs w:val="24"/>
        </w:rPr>
        <w:t xml:space="preserve"> – A filing by a parent or public agency to initiate an impartial due process hearing on matters relating to the identification, evaluation, or educational placement of a child with a disability, or the provision of a free appropriate public education to the child.  </w:t>
      </w:r>
    </w:p>
    <w:p w:rsidR="006A6BCE" w:rsidRPr="00A73DFB" w:rsidRDefault="006A6BCE" w:rsidP="00A73DFB">
      <w:pPr>
        <w:spacing w:after="0" w:line="240" w:lineRule="auto"/>
        <w:rPr>
          <w:rFonts w:ascii="Times New Roman" w:hAnsi="Times New Roman"/>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 xml:space="preserve">Due process complaint pending – </w:t>
      </w:r>
      <w:r w:rsidRPr="00A73DFB">
        <w:rPr>
          <w:rFonts w:ascii="Times New Roman" w:hAnsi="Times New Roman"/>
          <w:sz w:val="24"/>
          <w:szCs w:val="24"/>
        </w:rPr>
        <w:t>A due process complaint wherein a due process hearing has not yet been scheduled or is scheduled but has not yet been held.</w:t>
      </w:r>
    </w:p>
    <w:p w:rsidR="006A6BCE" w:rsidRPr="00A73DFB" w:rsidRDefault="006A6BCE" w:rsidP="00A73DFB">
      <w:pPr>
        <w:spacing w:after="0" w:line="240" w:lineRule="auto"/>
        <w:rPr>
          <w:rFonts w:ascii="Times New Roman" w:hAnsi="Times New Roman"/>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 xml:space="preserve">Due process complaint withdrawn or dismissed - </w:t>
      </w:r>
      <w:r w:rsidRPr="00A73DFB">
        <w:rPr>
          <w:rFonts w:ascii="Times New Roman" w:hAnsi="Times New Roman"/>
          <w:sz w:val="24"/>
          <w:szCs w:val="24"/>
        </w:rPr>
        <w:t xml:space="preserve">A </w:t>
      </w:r>
      <w:r w:rsidRPr="00A73DFB">
        <w:rPr>
          <w:rFonts w:ascii="Times New Roman" w:hAnsi="Times New Roman"/>
          <w:i/>
          <w:sz w:val="24"/>
          <w:szCs w:val="24"/>
        </w:rPr>
        <w:t xml:space="preserve">due process complaint </w:t>
      </w:r>
      <w:r w:rsidRPr="00A73DFB">
        <w:rPr>
          <w:rFonts w:ascii="Times New Roman" w:hAnsi="Times New Roman"/>
          <w:sz w:val="24"/>
          <w:szCs w:val="24"/>
        </w:rPr>
        <w:t xml:space="preserve">that has not resulted in a fully adjudicated due process hearing.  This includes </w:t>
      </w:r>
      <w:r w:rsidRPr="00A73DFB">
        <w:rPr>
          <w:rFonts w:ascii="Times New Roman" w:hAnsi="Times New Roman"/>
          <w:i/>
          <w:sz w:val="24"/>
          <w:szCs w:val="24"/>
        </w:rPr>
        <w:t>due process complaints</w:t>
      </w:r>
      <w:r w:rsidRPr="00A73DFB">
        <w:rPr>
          <w:rFonts w:ascii="Times New Roman" w:hAnsi="Times New Roman"/>
          <w:sz w:val="24"/>
          <w:szCs w:val="24"/>
        </w:rPr>
        <w:t xml:space="preserve"> resolved through a </w:t>
      </w:r>
      <w:r w:rsidRPr="00A73DFB">
        <w:rPr>
          <w:rFonts w:ascii="Times New Roman" w:hAnsi="Times New Roman"/>
          <w:i/>
          <w:sz w:val="24"/>
          <w:szCs w:val="24"/>
        </w:rPr>
        <w:t>mediation agreement</w:t>
      </w:r>
      <w:r w:rsidRPr="00A73DFB">
        <w:rPr>
          <w:rFonts w:ascii="Times New Roman" w:hAnsi="Times New Roman"/>
          <w:sz w:val="24"/>
          <w:szCs w:val="24"/>
        </w:rPr>
        <w:t xml:space="preserve"> or through a </w:t>
      </w:r>
      <w:r w:rsidRPr="00A73DFB">
        <w:rPr>
          <w:rFonts w:ascii="Times New Roman" w:hAnsi="Times New Roman"/>
          <w:i/>
          <w:sz w:val="24"/>
          <w:szCs w:val="24"/>
        </w:rPr>
        <w:t>written</w:t>
      </w:r>
      <w:r w:rsidRPr="00A73DFB">
        <w:rPr>
          <w:rFonts w:ascii="Times New Roman" w:hAnsi="Times New Roman"/>
          <w:sz w:val="24"/>
          <w:szCs w:val="24"/>
        </w:rPr>
        <w:t xml:space="preserve"> </w:t>
      </w:r>
      <w:r w:rsidRPr="00A73DFB">
        <w:rPr>
          <w:rFonts w:ascii="Times New Roman" w:hAnsi="Times New Roman"/>
          <w:i/>
          <w:sz w:val="24"/>
          <w:szCs w:val="24"/>
        </w:rPr>
        <w:t>settlement agreement</w:t>
      </w:r>
      <w:r w:rsidRPr="00A73DFB">
        <w:rPr>
          <w:rFonts w:ascii="Times New Roman" w:hAnsi="Times New Roman"/>
          <w:sz w:val="24"/>
          <w:szCs w:val="24"/>
        </w:rPr>
        <w:t xml:space="preserve">, those settled by some other agreement between the parties (parent and public agency) prior to completion of the due process hearing, those withdrawn by the filing party, those determined by the hearing officer to be insufficient or without cause, and those not fully adjudicated for other reasons.  This does not include </w:t>
      </w:r>
      <w:r w:rsidRPr="00A73DFB">
        <w:rPr>
          <w:rFonts w:ascii="Times New Roman" w:hAnsi="Times New Roman"/>
          <w:i/>
          <w:sz w:val="24"/>
          <w:szCs w:val="24"/>
        </w:rPr>
        <w:t xml:space="preserve">due process complaints </w:t>
      </w:r>
      <w:r w:rsidRPr="00A73DFB">
        <w:rPr>
          <w:rFonts w:ascii="Times New Roman" w:hAnsi="Times New Roman"/>
          <w:sz w:val="24"/>
          <w:szCs w:val="24"/>
        </w:rPr>
        <w:t>that are pending a due process hearing.</w:t>
      </w:r>
    </w:p>
    <w:p w:rsidR="006A6BCE" w:rsidRPr="00A73DFB" w:rsidRDefault="006A6BCE" w:rsidP="00A73DFB">
      <w:pPr>
        <w:spacing w:after="0" w:line="240" w:lineRule="auto"/>
        <w:rPr>
          <w:rFonts w:ascii="Times New Roman" w:hAnsi="Times New Roman"/>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 xml:space="preserve">Expedited due process complaint – </w:t>
      </w:r>
      <w:r w:rsidRPr="00A73DFB">
        <w:rPr>
          <w:rFonts w:ascii="Times New Roman" w:hAnsi="Times New Roman"/>
          <w:sz w:val="24"/>
          <w:szCs w:val="24"/>
        </w:rPr>
        <w:t xml:space="preserve">A </w:t>
      </w:r>
      <w:r w:rsidRPr="00A73DFB">
        <w:rPr>
          <w:rFonts w:ascii="Times New Roman" w:hAnsi="Times New Roman"/>
          <w:i/>
          <w:sz w:val="24"/>
          <w:szCs w:val="24"/>
        </w:rPr>
        <w:t>due process complaint</w:t>
      </w:r>
      <w:r w:rsidRPr="00A73DFB">
        <w:rPr>
          <w:rFonts w:ascii="Times New Roman" w:hAnsi="Times New Roman"/>
          <w:sz w:val="24"/>
          <w:szCs w:val="24"/>
        </w:rPr>
        <w:t xml:space="preserve"> filed by:  (1) the parent of a child with a disability who disagrees with any decision regarding the manifestation determination and/or disciplinary removal of a student from an educational placement and the placement of that student in an interim alternative educational setting; or (2) a local educational agency that believes that maintaining the current placement of the child is substantially likely to result in injury to the child or to others.</w:t>
      </w:r>
    </w:p>
    <w:p w:rsidR="006A6BCE" w:rsidRPr="00A73DFB" w:rsidRDefault="006A6BCE" w:rsidP="00A73DFB">
      <w:pPr>
        <w:spacing w:after="0" w:line="240" w:lineRule="auto"/>
        <w:rPr>
          <w:rFonts w:ascii="Times New Roman" w:hAnsi="Times New Roman"/>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 xml:space="preserve">Expedited due process complaint pending – </w:t>
      </w:r>
      <w:r w:rsidRPr="00A73DFB">
        <w:rPr>
          <w:rFonts w:ascii="Times New Roman" w:hAnsi="Times New Roman"/>
          <w:sz w:val="24"/>
          <w:szCs w:val="24"/>
        </w:rPr>
        <w:t>An expedited due process complaint wherein an expedited due process hearing has not yet been scheduled or is scheduled but has not yet been held.</w:t>
      </w:r>
    </w:p>
    <w:p w:rsidR="006A6BCE" w:rsidRPr="00A73DFB" w:rsidRDefault="006A6BCE" w:rsidP="00A73DFB">
      <w:pPr>
        <w:spacing w:after="0" w:line="240" w:lineRule="auto"/>
        <w:rPr>
          <w:rFonts w:ascii="Times New Roman" w:hAnsi="Times New Roman"/>
          <w:i/>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 xml:space="preserve">Expedited due process complaint withdrawn or dismissed – </w:t>
      </w:r>
      <w:r w:rsidRPr="00A73DFB">
        <w:rPr>
          <w:rFonts w:ascii="Times New Roman" w:hAnsi="Times New Roman"/>
          <w:sz w:val="24"/>
          <w:szCs w:val="24"/>
        </w:rPr>
        <w:t xml:space="preserve">An </w:t>
      </w:r>
      <w:r w:rsidRPr="00A73DFB">
        <w:rPr>
          <w:rFonts w:ascii="Times New Roman" w:hAnsi="Times New Roman"/>
          <w:i/>
          <w:sz w:val="24"/>
          <w:szCs w:val="24"/>
        </w:rPr>
        <w:t>expedited</w:t>
      </w:r>
      <w:r w:rsidRPr="00A73DFB">
        <w:rPr>
          <w:rFonts w:ascii="Times New Roman" w:hAnsi="Times New Roman"/>
          <w:sz w:val="24"/>
          <w:szCs w:val="24"/>
        </w:rPr>
        <w:t xml:space="preserve"> </w:t>
      </w:r>
      <w:r w:rsidRPr="00A73DFB">
        <w:rPr>
          <w:rFonts w:ascii="Times New Roman" w:hAnsi="Times New Roman"/>
          <w:i/>
          <w:sz w:val="24"/>
          <w:szCs w:val="24"/>
        </w:rPr>
        <w:t xml:space="preserve">due process complaint </w:t>
      </w:r>
      <w:r w:rsidRPr="00A73DFB">
        <w:rPr>
          <w:rFonts w:ascii="Times New Roman" w:hAnsi="Times New Roman"/>
          <w:sz w:val="24"/>
          <w:szCs w:val="24"/>
        </w:rPr>
        <w:t xml:space="preserve">that has not resulted in an expedited fully adjudicated due process hearing.  This includes </w:t>
      </w:r>
      <w:r w:rsidRPr="00A73DFB">
        <w:rPr>
          <w:rFonts w:ascii="Times New Roman" w:hAnsi="Times New Roman"/>
          <w:i/>
          <w:sz w:val="24"/>
          <w:szCs w:val="24"/>
        </w:rPr>
        <w:t>expedited due process complaints</w:t>
      </w:r>
      <w:r w:rsidRPr="00A73DFB">
        <w:rPr>
          <w:rFonts w:ascii="Times New Roman" w:hAnsi="Times New Roman"/>
          <w:sz w:val="24"/>
          <w:szCs w:val="24"/>
        </w:rPr>
        <w:t xml:space="preserve"> resolved through a </w:t>
      </w:r>
      <w:r w:rsidRPr="00A73DFB">
        <w:rPr>
          <w:rFonts w:ascii="Times New Roman" w:hAnsi="Times New Roman"/>
          <w:i/>
          <w:sz w:val="24"/>
          <w:szCs w:val="24"/>
        </w:rPr>
        <w:t>mediation agreement</w:t>
      </w:r>
      <w:r w:rsidRPr="00A73DFB">
        <w:rPr>
          <w:rFonts w:ascii="Times New Roman" w:hAnsi="Times New Roman"/>
          <w:sz w:val="24"/>
          <w:szCs w:val="24"/>
        </w:rPr>
        <w:t xml:space="preserve"> or through a </w:t>
      </w:r>
      <w:r w:rsidRPr="00A73DFB">
        <w:rPr>
          <w:rFonts w:ascii="Times New Roman" w:hAnsi="Times New Roman"/>
          <w:i/>
          <w:sz w:val="24"/>
          <w:szCs w:val="24"/>
        </w:rPr>
        <w:t>written</w:t>
      </w:r>
      <w:r w:rsidRPr="00A73DFB">
        <w:rPr>
          <w:rFonts w:ascii="Times New Roman" w:hAnsi="Times New Roman"/>
          <w:sz w:val="24"/>
          <w:szCs w:val="24"/>
        </w:rPr>
        <w:t xml:space="preserve"> </w:t>
      </w:r>
      <w:r w:rsidRPr="00A73DFB">
        <w:rPr>
          <w:rFonts w:ascii="Times New Roman" w:hAnsi="Times New Roman"/>
          <w:i/>
          <w:sz w:val="24"/>
          <w:szCs w:val="24"/>
        </w:rPr>
        <w:t>settlement agreement</w:t>
      </w:r>
      <w:r w:rsidRPr="00A73DFB">
        <w:rPr>
          <w:rFonts w:ascii="Times New Roman" w:hAnsi="Times New Roman"/>
          <w:sz w:val="24"/>
          <w:szCs w:val="24"/>
        </w:rPr>
        <w:t xml:space="preserve">, those settled by some other agreement between the parties (parent and public agency) prior to completion of the expedited due process hearing, those withdrawn by the filing party, those determined by the hearing officer to be insufficient or without cause, and those not fully adjudicated for other reasons.  This does not include </w:t>
      </w:r>
      <w:r w:rsidRPr="00A73DFB">
        <w:rPr>
          <w:rFonts w:ascii="Times New Roman" w:hAnsi="Times New Roman"/>
          <w:i/>
          <w:sz w:val="24"/>
          <w:szCs w:val="24"/>
        </w:rPr>
        <w:t xml:space="preserve">expedited due process complaints </w:t>
      </w:r>
      <w:r w:rsidRPr="00A73DFB">
        <w:rPr>
          <w:rFonts w:ascii="Times New Roman" w:hAnsi="Times New Roman"/>
          <w:sz w:val="24"/>
          <w:szCs w:val="24"/>
        </w:rPr>
        <w:t>that are pending an expedited due process hearing.</w:t>
      </w:r>
    </w:p>
    <w:p w:rsidR="006A6BCE" w:rsidRPr="00A73DFB" w:rsidRDefault="006A6BCE" w:rsidP="00A73DFB">
      <w:pPr>
        <w:spacing w:after="0" w:line="240" w:lineRule="auto"/>
        <w:rPr>
          <w:rFonts w:ascii="Times New Roman" w:hAnsi="Times New Roman"/>
          <w:i/>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Expedited due process hearing fully adjudicated</w:t>
      </w:r>
      <w:r w:rsidRPr="00A73DFB">
        <w:rPr>
          <w:rFonts w:ascii="Times New Roman" w:hAnsi="Times New Roman"/>
          <w:sz w:val="24"/>
          <w:szCs w:val="24"/>
        </w:rPr>
        <w:t xml:space="preserve"> – A hearing officer conducted a due process hearing concerning an </w:t>
      </w:r>
      <w:r w:rsidRPr="00A73DFB">
        <w:rPr>
          <w:rFonts w:ascii="Times New Roman" w:hAnsi="Times New Roman"/>
          <w:i/>
          <w:sz w:val="24"/>
          <w:szCs w:val="24"/>
        </w:rPr>
        <w:t xml:space="preserve">expedited due process complaint, </w:t>
      </w:r>
      <w:r w:rsidRPr="00A73DFB">
        <w:rPr>
          <w:rFonts w:ascii="Times New Roman" w:hAnsi="Times New Roman"/>
          <w:sz w:val="24"/>
          <w:szCs w:val="24"/>
        </w:rPr>
        <w:t>reached a final decision regarding matters of law and fact and issued a written decision to the parties about whether a change of placement is ordered.</w:t>
      </w:r>
    </w:p>
    <w:p w:rsidR="006A6BCE" w:rsidRPr="00A73DFB" w:rsidRDefault="006A6BCE" w:rsidP="00A73DFB">
      <w:pPr>
        <w:spacing w:after="0" w:line="240" w:lineRule="auto"/>
        <w:rPr>
          <w:rFonts w:ascii="Times New Roman" w:hAnsi="Times New Roman"/>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 xml:space="preserve">Hearing fully adjudicated </w:t>
      </w:r>
      <w:r w:rsidRPr="00A73DFB">
        <w:rPr>
          <w:rFonts w:ascii="Times New Roman" w:hAnsi="Times New Roman"/>
          <w:sz w:val="24"/>
          <w:szCs w:val="24"/>
        </w:rPr>
        <w:t xml:space="preserve">– A hearing officer conducted a due process hearing, reached a final decision regarding matters of law and fact and issued a written decision to the </w:t>
      </w:r>
      <w:r w:rsidRPr="00A73DFB">
        <w:rPr>
          <w:rFonts w:ascii="Times New Roman" w:hAnsi="Times New Roman"/>
          <w:bCs/>
          <w:sz w:val="24"/>
          <w:szCs w:val="24"/>
        </w:rPr>
        <w:t>parties.</w:t>
      </w:r>
      <w:r w:rsidRPr="00A73DFB">
        <w:rPr>
          <w:rFonts w:ascii="Times New Roman" w:hAnsi="Times New Roman"/>
          <w:sz w:val="24"/>
          <w:szCs w:val="24"/>
        </w:rPr>
        <w:t xml:space="preserve"> </w:t>
      </w:r>
    </w:p>
    <w:p w:rsidR="006A6BCE" w:rsidRPr="00A73DFB" w:rsidRDefault="006A6BCE" w:rsidP="00A73DFB">
      <w:pPr>
        <w:spacing w:after="0" w:line="240" w:lineRule="auto"/>
        <w:ind w:firstLine="144"/>
        <w:rPr>
          <w:rFonts w:ascii="Times New Roman" w:hAnsi="Times New Roman"/>
          <w:i/>
          <w:sz w:val="24"/>
          <w:szCs w:val="24"/>
        </w:rPr>
      </w:pPr>
    </w:p>
    <w:p w:rsidR="006A6BCE" w:rsidRPr="00A73DFB" w:rsidRDefault="006A6BCE" w:rsidP="00A73DFB">
      <w:pPr>
        <w:spacing w:after="0" w:line="240" w:lineRule="auto"/>
        <w:rPr>
          <w:rFonts w:ascii="Times New Roman" w:hAnsi="Times New Roman"/>
          <w:i/>
          <w:sz w:val="24"/>
          <w:szCs w:val="24"/>
        </w:rPr>
      </w:pPr>
      <w:r w:rsidRPr="00A73DFB">
        <w:rPr>
          <w:rFonts w:ascii="Times New Roman" w:hAnsi="Times New Roman"/>
          <w:i/>
          <w:sz w:val="24"/>
          <w:szCs w:val="24"/>
        </w:rPr>
        <w:t>Mediation agreement</w:t>
      </w:r>
      <w:r w:rsidRPr="00A73DFB">
        <w:rPr>
          <w:rFonts w:ascii="Times New Roman" w:hAnsi="Times New Roman"/>
          <w:sz w:val="24"/>
          <w:szCs w:val="24"/>
        </w:rPr>
        <w:t xml:space="preserve"> – A written legally binding agreement signed by a parent and a representative of the public agency who has the authority to bind the public agency that specifies the resolution of any issues in the dispute that were reached through the mediation process.  A mediation agreement that fully or partially resolves issues in dispute is included in “mediation agreement”.</w:t>
      </w:r>
    </w:p>
    <w:p w:rsidR="006A6BCE" w:rsidRPr="00A73DFB" w:rsidRDefault="006A6BCE" w:rsidP="00A73DFB">
      <w:pPr>
        <w:spacing w:after="0" w:line="240" w:lineRule="auto"/>
        <w:rPr>
          <w:rFonts w:ascii="Times New Roman" w:hAnsi="Times New Roman"/>
          <w:i/>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Mediation held</w:t>
      </w:r>
      <w:r w:rsidRPr="00A73DFB">
        <w:rPr>
          <w:rFonts w:ascii="Times New Roman" w:hAnsi="Times New Roman"/>
          <w:sz w:val="24"/>
          <w:szCs w:val="24"/>
        </w:rPr>
        <w:t xml:space="preserve"> -  A process conducted by a qualified and impartial mediator to resolve a disagreement between a parent and public agency involving any matter under Part B of IDEA or 34 CFR Part 300, and that concluded with or without a written </w:t>
      </w:r>
      <w:r w:rsidRPr="00A73DFB">
        <w:rPr>
          <w:rFonts w:ascii="Times New Roman" w:hAnsi="Times New Roman"/>
          <w:i/>
          <w:sz w:val="24"/>
          <w:szCs w:val="24"/>
        </w:rPr>
        <w:t>mediation agreement</w:t>
      </w:r>
      <w:r w:rsidRPr="00A73DFB">
        <w:rPr>
          <w:rFonts w:ascii="Times New Roman" w:hAnsi="Times New Roman"/>
          <w:sz w:val="24"/>
          <w:szCs w:val="24"/>
        </w:rPr>
        <w:t xml:space="preserve"> between the parties.</w:t>
      </w:r>
    </w:p>
    <w:p w:rsidR="006A6BCE" w:rsidRPr="00A73DFB" w:rsidRDefault="006A6BCE" w:rsidP="00A73DFB">
      <w:pPr>
        <w:spacing w:after="0" w:line="240" w:lineRule="auto"/>
        <w:ind w:firstLine="144"/>
        <w:rPr>
          <w:rFonts w:ascii="Times New Roman" w:hAnsi="Times New Roman"/>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Mediation held not related to due process complaint</w:t>
      </w:r>
      <w:r w:rsidRPr="00A73DFB">
        <w:rPr>
          <w:rFonts w:ascii="Times New Roman" w:hAnsi="Times New Roman"/>
          <w:sz w:val="24"/>
          <w:szCs w:val="24"/>
        </w:rPr>
        <w:t xml:space="preserve"> – A process conducted by a qualified and impartial mediator to resolve a disagreement between a parent and public agency that was not initiated by the filing of a </w:t>
      </w:r>
      <w:r w:rsidRPr="00A73DFB">
        <w:rPr>
          <w:rFonts w:ascii="Times New Roman" w:hAnsi="Times New Roman"/>
          <w:i/>
          <w:sz w:val="24"/>
          <w:szCs w:val="24"/>
        </w:rPr>
        <w:t xml:space="preserve">due process complaint </w:t>
      </w:r>
      <w:r w:rsidRPr="00A73DFB">
        <w:rPr>
          <w:rFonts w:ascii="Times New Roman" w:hAnsi="Times New Roman"/>
          <w:sz w:val="24"/>
          <w:szCs w:val="24"/>
        </w:rPr>
        <w:t>or did not include issues that were the subject of a</w:t>
      </w:r>
      <w:r w:rsidRPr="00A73DFB">
        <w:rPr>
          <w:rFonts w:ascii="Times New Roman" w:hAnsi="Times New Roman"/>
          <w:i/>
          <w:sz w:val="24"/>
          <w:szCs w:val="24"/>
        </w:rPr>
        <w:t xml:space="preserve"> due process complaint</w:t>
      </w:r>
      <w:r w:rsidRPr="00A73DFB">
        <w:rPr>
          <w:rFonts w:ascii="Times New Roman" w:hAnsi="Times New Roman"/>
          <w:sz w:val="24"/>
          <w:szCs w:val="24"/>
        </w:rPr>
        <w:t xml:space="preserve">. </w:t>
      </w: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sz w:val="24"/>
          <w:szCs w:val="24"/>
        </w:rPr>
        <w:t xml:space="preserve"> </w:t>
      </w: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Mediation held related to due process complaint</w:t>
      </w:r>
      <w:r w:rsidRPr="00A73DFB">
        <w:rPr>
          <w:rFonts w:ascii="Times New Roman" w:hAnsi="Times New Roman"/>
          <w:sz w:val="24"/>
          <w:szCs w:val="24"/>
        </w:rPr>
        <w:t xml:space="preserve"> – A process conducted by a qualified and impartial mediator to resolve a disagreement between a parent and public agency that was initiated by the filing of a </w:t>
      </w:r>
      <w:r w:rsidRPr="00A73DFB">
        <w:rPr>
          <w:rFonts w:ascii="Times New Roman" w:hAnsi="Times New Roman"/>
          <w:i/>
          <w:sz w:val="24"/>
          <w:szCs w:val="24"/>
        </w:rPr>
        <w:t xml:space="preserve">due process complaint </w:t>
      </w:r>
      <w:r w:rsidRPr="00A73DFB">
        <w:rPr>
          <w:rFonts w:ascii="Times New Roman" w:hAnsi="Times New Roman"/>
          <w:sz w:val="24"/>
          <w:szCs w:val="24"/>
        </w:rPr>
        <w:t xml:space="preserve">or included issues that were the subject of a </w:t>
      </w:r>
      <w:r w:rsidRPr="00A73DFB">
        <w:rPr>
          <w:rFonts w:ascii="Times New Roman" w:hAnsi="Times New Roman"/>
          <w:i/>
          <w:sz w:val="24"/>
          <w:szCs w:val="24"/>
        </w:rPr>
        <w:t>due process complaint</w:t>
      </w:r>
      <w:r w:rsidRPr="00A73DFB">
        <w:rPr>
          <w:rFonts w:ascii="Times New Roman" w:hAnsi="Times New Roman"/>
          <w:sz w:val="24"/>
          <w:szCs w:val="24"/>
        </w:rPr>
        <w:t xml:space="preserve">. </w:t>
      </w:r>
    </w:p>
    <w:p w:rsidR="006A6BCE" w:rsidRPr="00A73DFB" w:rsidRDefault="006A6BCE" w:rsidP="00A73DFB">
      <w:pPr>
        <w:spacing w:after="0" w:line="240" w:lineRule="auto"/>
        <w:rPr>
          <w:rFonts w:ascii="Times New Roman" w:hAnsi="Times New Roman"/>
          <w:i/>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 xml:space="preserve">Mediation not held </w:t>
      </w:r>
      <w:r w:rsidRPr="00A73DFB">
        <w:rPr>
          <w:rFonts w:ascii="Times New Roman" w:hAnsi="Times New Roman"/>
          <w:sz w:val="24"/>
          <w:szCs w:val="24"/>
        </w:rPr>
        <w:t xml:space="preserve">– A request for mediation that did not result in a mediation being conducted by a qualified and impartial mediator.  This includes mediation requests that were withdrawn, mediation requests that were dismissed, requests where one party refused to mediate, and requests that were settled by some agreement other than a </w:t>
      </w:r>
      <w:r w:rsidRPr="00A73DFB">
        <w:rPr>
          <w:rFonts w:ascii="Times New Roman" w:hAnsi="Times New Roman"/>
          <w:i/>
          <w:sz w:val="24"/>
          <w:szCs w:val="24"/>
        </w:rPr>
        <w:t>mediation agreement</w:t>
      </w:r>
      <w:r w:rsidRPr="00A73DFB">
        <w:rPr>
          <w:rFonts w:ascii="Times New Roman" w:hAnsi="Times New Roman"/>
          <w:sz w:val="24"/>
          <w:szCs w:val="24"/>
        </w:rPr>
        <w:t xml:space="preserve"> between the parties. </w:t>
      </w:r>
    </w:p>
    <w:p w:rsidR="006A6BCE" w:rsidRPr="00A73DFB" w:rsidRDefault="006A6BCE" w:rsidP="00A73DFB">
      <w:pPr>
        <w:spacing w:after="0" w:line="240" w:lineRule="auto"/>
        <w:rPr>
          <w:rFonts w:ascii="Times New Roman" w:hAnsi="Times New Roman"/>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 xml:space="preserve">Mediation pending – </w:t>
      </w:r>
      <w:r w:rsidRPr="00A73DFB">
        <w:rPr>
          <w:rFonts w:ascii="Times New Roman" w:hAnsi="Times New Roman"/>
          <w:sz w:val="24"/>
          <w:szCs w:val="24"/>
        </w:rPr>
        <w:t>A request for mediation that has not yet been scheduled or is scheduled but has not yet been held.</w:t>
      </w:r>
    </w:p>
    <w:p w:rsidR="006A6BCE" w:rsidRPr="00A73DFB" w:rsidRDefault="006A6BCE" w:rsidP="00A73DFB">
      <w:pPr>
        <w:spacing w:after="0" w:line="240" w:lineRule="auto"/>
        <w:rPr>
          <w:rFonts w:ascii="Times New Roman" w:hAnsi="Times New Roman"/>
          <w:i/>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Mediation request</w:t>
      </w:r>
      <w:r w:rsidRPr="00A73DFB">
        <w:rPr>
          <w:rFonts w:ascii="Times New Roman" w:hAnsi="Times New Roman"/>
          <w:sz w:val="24"/>
          <w:szCs w:val="24"/>
        </w:rPr>
        <w:t xml:space="preserve"> – A request by a party to a dispute involving any matter under Part B of IDEA for the parties to meet with a qualified and impartial mediator to resolve the dispute(s).  </w:t>
      </w:r>
    </w:p>
    <w:p w:rsidR="006A6BCE" w:rsidRPr="00A73DFB" w:rsidRDefault="006A6BCE" w:rsidP="00A73DFB">
      <w:pPr>
        <w:spacing w:after="0" w:line="240" w:lineRule="auto"/>
        <w:rPr>
          <w:rFonts w:ascii="Times New Roman" w:hAnsi="Times New Roman"/>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iCs/>
          <w:color w:val="000000"/>
          <w:sz w:val="24"/>
          <w:szCs w:val="24"/>
        </w:rPr>
        <w:t>Report with findings of noncompliance</w:t>
      </w:r>
      <w:r w:rsidRPr="00A73DFB">
        <w:rPr>
          <w:rFonts w:ascii="Times New Roman" w:hAnsi="Times New Roman"/>
          <w:color w:val="000000"/>
          <w:sz w:val="24"/>
          <w:szCs w:val="24"/>
        </w:rPr>
        <w:t xml:space="preserve"> - The written decision provided by the SEA to the complainant and public agency in response to a </w:t>
      </w:r>
      <w:r w:rsidRPr="00A73DFB">
        <w:rPr>
          <w:rFonts w:ascii="Times New Roman" w:hAnsi="Times New Roman"/>
          <w:i/>
          <w:iCs/>
          <w:color w:val="000000"/>
          <w:sz w:val="24"/>
          <w:szCs w:val="24"/>
        </w:rPr>
        <w:t>written, signed complaint</w:t>
      </w:r>
      <w:r w:rsidRPr="00A73DFB">
        <w:rPr>
          <w:rFonts w:ascii="Times New Roman" w:hAnsi="Times New Roman"/>
          <w:color w:val="000000"/>
          <w:sz w:val="24"/>
          <w:szCs w:val="24"/>
        </w:rPr>
        <w:t>, which finds the public agency to be out of compliance with one or more requirements of Part B of IDEA or 34 CFR Part 300.</w:t>
      </w:r>
    </w:p>
    <w:p w:rsidR="006A6BCE" w:rsidRPr="00A73DFB" w:rsidRDefault="006A6BCE" w:rsidP="00A73DFB">
      <w:pPr>
        <w:spacing w:after="0" w:line="240" w:lineRule="auto"/>
        <w:rPr>
          <w:rFonts w:ascii="Times New Roman" w:hAnsi="Times New Roman"/>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Report within extended timeline</w:t>
      </w:r>
      <w:r w:rsidRPr="00A73DFB">
        <w:rPr>
          <w:rFonts w:ascii="Times New Roman" w:hAnsi="Times New Roman"/>
          <w:sz w:val="24"/>
          <w:szCs w:val="24"/>
        </w:rPr>
        <w:t xml:space="preserve"> – The written decision from the SEA was provided to the complainant and the public agency more than 60 days after the </w:t>
      </w:r>
      <w:r w:rsidRPr="00A73DFB">
        <w:rPr>
          <w:rFonts w:ascii="Times New Roman" w:hAnsi="Times New Roman"/>
          <w:i/>
          <w:sz w:val="24"/>
          <w:szCs w:val="24"/>
        </w:rPr>
        <w:t>written, signed complaint</w:t>
      </w:r>
      <w:r w:rsidRPr="00A73DFB">
        <w:rPr>
          <w:rFonts w:ascii="Times New Roman" w:hAnsi="Times New Roman"/>
          <w:sz w:val="24"/>
          <w:szCs w:val="24"/>
        </w:rPr>
        <w:t xml:space="preserve"> was filed, but within an appropriately extended timeline.  An appropriately extended timeline is an extension beyond 60 days that was granted due to exceptional circumstances that exist with respect to a particular complaint; or if the parent and the public agency involved agreed to extend the time to engage in mediation, or to engage in other alternative means of dispute resolution, if available in the State or under State procedures. </w:t>
      </w:r>
    </w:p>
    <w:p w:rsidR="006A6BCE" w:rsidRPr="00A73DFB" w:rsidRDefault="006A6BCE" w:rsidP="00A73DFB">
      <w:pPr>
        <w:spacing w:after="0" w:line="240" w:lineRule="auto"/>
        <w:rPr>
          <w:rFonts w:ascii="Times New Roman" w:hAnsi="Times New Roman"/>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Report within timeline</w:t>
      </w:r>
      <w:r w:rsidRPr="00A73DFB">
        <w:rPr>
          <w:rFonts w:ascii="Times New Roman" w:hAnsi="Times New Roman"/>
          <w:sz w:val="24"/>
          <w:szCs w:val="24"/>
        </w:rPr>
        <w:t xml:space="preserve"> – The written decision from the SEA was provided to the complainant not later than 60 days after receiving the </w:t>
      </w:r>
      <w:r w:rsidRPr="00A73DFB">
        <w:rPr>
          <w:rFonts w:ascii="Times New Roman" w:hAnsi="Times New Roman"/>
          <w:i/>
          <w:sz w:val="24"/>
          <w:szCs w:val="24"/>
        </w:rPr>
        <w:t>written, signed complaint</w:t>
      </w:r>
      <w:r w:rsidRPr="00A73DFB">
        <w:rPr>
          <w:rFonts w:ascii="Times New Roman" w:hAnsi="Times New Roman"/>
          <w:sz w:val="24"/>
          <w:szCs w:val="24"/>
        </w:rPr>
        <w:t xml:space="preserve">.  </w:t>
      </w:r>
    </w:p>
    <w:p w:rsidR="006A6BCE" w:rsidRPr="00A73DFB" w:rsidRDefault="006A6BCE" w:rsidP="00A73DFB">
      <w:pPr>
        <w:spacing w:after="0" w:line="240" w:lineRule="auto"/>
        <w:rPr>
          <w:rFonts w:ascii="Times New Roman" w:hAnsi="Times New Roman"/>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 xml:space="preserve">Resolution meeting – </w:t>
      </w:r>
      <w:r w:rsidRPr="00A73DFB">
        <w:rPr>
          <w:rFonts w:ascii="Times New Roman" w:hAnsi="Times New Roman"/>
          <w:iCs/>
          <w:sz w:val="24"/>
          <w:szCs w:val="24"/>
        </w:rPr>
        <w:t>A</w:t>
      </w:r>
      <w:r w:rsidRPr="00A73DFB">
        <w:rPr>
          <w:rFonts w:ascii="Times New Roman" w:hAnsi="Times New Roman"/>
          <w:sz w:val="24"/>
          <w:szCs w:val="24"/>
        </w:rPr>
        <w:t xml:space="preserve"> meeting, convened by the local educational agency (LEA), between the parent(s) and school personnel to discuss the parent’s </w:t>
      </w:r>
      <w:r w:rsidRPr="00A73DFB">
        <w:rPr>
          <w:rFonts w:ascii="Times New Roman" w:hAnsi="Times New Roman"/>
          <w:i/>
          <w:sz w:val="24"/>
          <w:szCs w:val="24"/>
        </w:rPr>
        <w:t>due process complaint</w:t>
      </w:r>
      <w:r w:rsidRPr="00A73DFB">
        <w:rPr>
          <w:rFonts w:ascii="Times New Roman" w:hAnsi="Times New Roman"/>
          <w:sz w:val="24"/>
          <w:szCs w:val="24"/>
        </w:rPr>
        <w:t xml:space="preserve"> and the facts that form the basis of the </w:t>
      </w:r>
      <w:r w:rsidRPr="00A73DFB">
        <w:rPr>
          <w:rFonts w:ascii="Times New Roman" w:hAnsi="Times New Roman"/>
          <w:i/>
          <w:iCs/>
          <w:sz w:val="24"/>
          <w:szCs w:val="24"/>
        </w:rPr>
        <w:t>due process complaint</w:t>
      </w:r>
      <w:r w:rsidRPr="00A73DFB">
        <w:rPr>
          <w:rFonts w:ascii="Times New Roman" w:hAnsi="Times New Roman"/>
          <w:sz w:val="24"/>
          <w:szCs w:val="24"/>
        </w:rPr>
        <w:t xml:space="preserve"> so that the LEA has the opportunity to resolve the dispute that is the basis for the </w:t>
      </w:r>
      <w:r w:rsidRPr="00A73DFB">
        <w:rPr>
          <w:rFonts w:ascii="Times New Roman" w:hAnsi="Times New Roman"/>
          <w:i/>
          <w:iCs/>
          <w:sz w:val="24"/>
          <w:szCs w:val="24"/>
        </w:rPr>
        <w:t>due process complaint</w:t>
      </w:r>
      <w:r w:rsidRPr="00A73DFB">
        <w:rPr>
          <w:rFonts w:ascii="Times New Roman" w:hAnsi="Times New Roman"/>
          <w:sz w:val="24"/>
          <w:szCs w:val="24"/>
        </w:rPr>
        <w:t xml:space="preserve">.  </w:t>
      </w:r>
    </w:p>
    <w:p w:rsidR="006A6BCE" w:rsidRPr="00A73DFB" w:rsidRDefault="006A6BCE" w:rsidP="00A73DFB">
      <w:pPr>
        <w:spacing w:after="0" w:line="240" w:lineRule="auto"/>
        <w:rPr>
          <w:rFonts w:ascii="Times New Roman" w:hAnsi="Times New Roman"/>
          <w:sz w:val="24"/>
          <w:szCs w:val="24"/>
        </w:rPr>
      </w:pPr>
    </w:p>
    <w:p w:rsidR="006A6BCE" w:rsidRPr="00A73DFB" w:rsidRDefault="006A6BCE" w:rsidP="00A73DFB">
      <w:pPr>
        <w:spacing w:after="0" w:line="240" w:lineRule="auto"/>
        <w:rPr>
          <w:rFonts w:ascii="Times New Roman" w:hAnsi="Times New Roman"/>
          <w:i/>
          <w:iCs/>
          <w:sz w:val="24"/>
          <w:szCs w:val="24"/>
        </w:rPr>
      </w:pPr>
      <w:r w:rsidRPr="00A73DFB">
        <w:rPr>
          <w:rFonts w:ascii="Times New Roman" w:hAnsi="Times New Roman"/>
          <w:i/>
          <w:iCs/>
          <w:sz w:val="24"/>
          <w:szCs w:val="24"/>
        </w:rPr>
        <w:t xml:space="preserve">Resolution period – </w:t>
      </w:r>
      <w:r w:rsidRPr="00A73DFB">
        <w:rPr>
          <w:rFonts w:ascii="Times New Roman" w:hAnsi="Times New Roman"/>
          <w:sz w:val="24"/>
          <w:szCs w:val="24"/>
        </w:rPr>
        <w:t xml:space="preserve">Thirty (30) days from the LEA’s receipt of a </w:t>
      </w:r>
      <w:r w:rsidRPr="00A73DFB">
        <w:rPr>
          <w:rFonts w:ascii="Times New Roman" w:hAnsi="Times New Roman"/>
          <w:i/>
          <w:sz w:val="24"/>
          <w:szCs w:val="24"/>
        </w:rPr>
        <w:t>due process complaint</w:t>
      </w:r>
      <w:r w:rsidRPr="00A73DFB">
        <w:rPr>
          <w:rFonts w:ascii="Times New Roman" w:hAnsi="Times New Roman"/>
          <w:sz w:val="24"/>
          <w:szCs w:val="24"/>
        </w:rPr>
        <w:t xml:space="preserve"> unless the period is adjusted because: (1) both parties agree in writing to waive the </w:t>
      </w:r>
      <w:r w:rsidRPr="00A73DFB">
        <w:rPr>
          <w:rFonts w:ascii="Times New Roman" w:hAnsi="Times New Roman"/>
          <w:i/>
          <w:sz w:val="24"/>
          <w:szCs w:val="24"/>
        </w:rPr>
        <w:t>resolution meeting</w:t>
      </w:r>
      <w:r w:rsidRPr="00A73DFB">
        <w:rPr>
          <w:rFonts w:ascii="Times New Roman" w:hAnsi="Times New Roman"/>
          <w:sz w:val="24"/>
          <w:szCs w:val="24"/>
        </w:rPr>
        <w:t xml:space="preserve">; or (2) after either the mediation or </w:t>
      </w:r>
      <w:r w:rsidRPr="00A73DFB">
        <w:rPr>
          <w:rFonts w:ascii="Times New Roman" w:hAnsi="Times New Roman"/>
          <w:i/>
          <w:sz w:val="24"/>
          <w:szCs w:val="24"/>
        </w:rPr>
        <w:t>resolution meeting</w:t>
      </w:r>
      <w:r w:rsidRPr="00A73DFB">
        <w:rPr>
          <w:rFonts w:ascii="Times New Roman" w:hAnsi="Times New Roman"/>
          <w:sz w:val="24"/>
          <w:szCs w:val="24"/>
        </w:rPr>
        <w:t xml:space="preserve"> starts, but before the end of the 30-day period, the parties agree in writing that no agreement is possible; or (3) if both parties agree in writing to continue the mediation at the end of the 30-day </w:t>
      </w:r>
      <w:r w:rsidRPr="00A73DFB">
        <w:rPr>
          <w:rFonts w:ascii="Times New Roman" w:hAnsi="Times New Roman"/>
          <w:i/>
          <w:sz w:val="24"/>
          <w:szCs w:val="24"/>
        </w:rPr>
        <w:t>resolution period</w:t>
      </w:r>
      <w:r w:rsidRPr="00A73DFB">
        <w:rPr>
          <w:rFonts w:ascii="Times New Roman" w:hAnsi="Times New Roman"/>
          <w:sz w:val="24"/>
          <w:szCs w:val="24"/>
        </w:rPr>
        <w:t xml:space="preserve">, but later, the parent or public agency withdraws from the mediation process. </w:t>
      </w:r>
    </w:p>
    <w:p w:rsidR="006A6BCE" w:rsidRPr="00A73DFB" w:rsidRDefault="006A6BCE" w:rsidP="00A73DFB">
      <w:pPr>
        <w:spacing w:after="0" w:line="240" w:lineRule="auto"/>
        <w:rPr>
          <w:rFonts w:ascii="Times New Roman" w:hAnsi="Times New Roman"/>
          <w:i/>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Written settlement agreement</w:t>
      </w:r>
      <w:r w:rsidRPr="00A73DFB">
        <w:rPr>
          <w:rFonts w:ascii="Times New Roman" w:hAnsi="Times New Roman"/>
          <w:sz w:val="24"/>
          <w:szCs w:val="24"/>
        </w:rPr>
        <w:t xml:space="preserve"> – A legally binding written document, signed by the parent and a representative of the public agency, specifying the resolution of the dispute that formed the basis for a </w:t>
      </w:r>
      <w:r w:rsidRPr="00A73DFB">
        <w:rPr>
          <w:rFonts w:ascii="Times New Roman" w:hAnsi="Times New Roman"/>
          <w:i/>
          <w:sz w:val="24"/>
          <w:szCs w:val="24"/>
        </w:rPr>
        <w:t>due process</w:t>
      </w:r>
      <w:r w:rsidRPr="00A73DFB">
        <w:rPr>
          <w:rFonts w:ascii="Times New Roman" w:hAnsi="Times New Roman"/>
          <w:sz w:val="24"/>
          <w:szCs w:val="24"/>
        </w:rPr>
        <w:t xml:space="preserve"> </w:t>
      </w:r>
      <w:r w:rsidRPr="00A73DFB">
        <w:rPr>
          <w:rFonts w:ascii="Times New Roman" w:hAnsi="Times New Roman"/>
          <w:i/>
          <w:sz w:val="24"/>
          <w:szCs w:val="24"/>
        </w:rPr>
        <w:t>complaint</w:t>
      </w:r>
      <w:r w:rsidRPr="00A73DFB">
        <w:rPr>
          <w:rFonts w:ascii="Times New Roman" w:hAnsi="Times New Roman"/>
          <w:sz w:val="24"/>
          <w:szCs w:val="24"/>
        </w:rPr>
        <w:t xml:space="preserve"> arrived at in a </w:t>
      </w:r>
      <w:r w:rsidRPr="00A73DFB">
        <w:rPr>
          <w:rFonts w:ascii="Times New Roman" w:hAnsi="Times New Roman"/>
          <w:i/>
          <w:sz w:val="24"/>
          <w:szCs w:val="24"/>
        </w:rPr>
        <w:t>resolution meeting</w:t>
      </w:r>
      <w:r w:rsidRPr="00A73DFB">
        <w:rPr>
          <w:rFonts w:ascii="Times New Roman" w:hAnsi="Times New Roman"/>
          <w:sz w:val="24"/>
          <w:szCs w:val="24"/>
        </w:rPr>
        <w:t xml:space="preserve">.  For the purposes of reporting on Table 7, a </w:t>
      </w:r>
      <w:r w:rsidRPr="00A73DFB">
        <w:rPr>
          <w:rFonts w:ascii="Times New Roman" w:hAnsi="Times New Roman"/>
          <w:i/>
          <w:sz w:val="24"/>
          <w:szCs w:val="24"/>
        </w:rPr>
        <w:t>written settlement agreement</w:t>
      </w:r>
      <w:r w:rsidRPr="00A73DFB">
        <w:rPr>
          <w:rFonts w:ascii="Times New Roman" w:hAnsi="Times New Roman"/>
          <w:sz w:val="24"/>
          <w:szCs w:val="24"/>
        </w:rPr>
        <w:t xml:space="preserve"> is one that fully resolves all issues of the </w:t>
      </w:r>
      <w:r w:rsidRPr="00A73DFB">
        <w:rPr>
          <w:rFonts w:ascii="Times New Roman" w:hAnsi="Times New Roman"/>
          <w:i/>
          <w:sz w:val="24"/>
          <w:szCs w:val="24"/>
        </w:rPr>
        <w:t>due process complaint</w:t>
      </w:r>
      <w:r w:rsidRPr="00A73DFB">
        <w:rPr>
          <w:rFonts w:ascii="Times New Roman" w:hAnsi="Times New Roman"/>
          <w:sz w:val="24"/>
          <w:szCs w:val="24"/>
        </w:rPr>
        <w:t xml:space="preserve"> and negates the need for a due process hearing.  </w:t>
      </w:r>
    </w:p>
    <w:p w:rsidR="006A6BCE" w:rsidRPr="00A73DFB" w:rsidRDefault="006A6BCE" w:rsidP="00A73DFB">
      <w:pPr>
        <w:spacing w:after="0" w:line="240" w:lineRule="auto"/>
        <w:rPr>
          <w:rFonts w:ascii="Times New Roman" w:hAnsi="Times New Roman"/>
          <w:i/>
          <w:sz w:val="24"/>
          <w:szCs w:val="24"/>
        </w:rPr>
      </w:pPr>
    </w:p>
    <w:p w:rsidR="006A6BCE" w:rsidRPr="00A73DFB" w:rsidRDefault="006A6BCE" w:rsidP="00A73DFB">
      <w:pPr>
        <w:spacing w:after="0" w:line="240" w:lineRule="auto"/>
        <w:rPr>
          <w:rFonts w:ascii="Times New Roman" w:hAnsi="Times New Roman"/>
          <w:sz w:val="24"/>
          <w:szCs w:val="24"/>
        </w:rPr>
      </w:pPr>
      <w:r w:rsidRPr="00A73DFB">
        <w:rPr>
          <w:rFonts w:ascii="Times New Roman" w:hAnsi="Times New Roman"/>
          <w:i/>
          <w:sz w:val="24"/>
          <w:szCs w:val="24"/>
        </w:rPr>
        <w:t xml:space="preserve">Written, signed complaint </w:t>
      </w:r>
      <w:r w:rsidRPr="00A73DFB">
        <w:rPr>
          <w:rFonts w:ascii="Times New Roman" w:hAnsi="Times New Roman"/>
          <w:sz w:val="24"/>
          <w:szCs w:val="24"/>
        </w:rPr>
        <w:t>– A signed, written document submitted to the SEA by an individual or organization (complainant) that alleges a violation of a requirement of Part B of IDEA or 34 CFR Part 300, including cases in which some required content is absent from the document.</w:t>
      </w:r>
    </w:p>
    <w:bookmarkEnd w:id="2"/>
    <w:p w:rsidR="006A6BCE" w:rsidRPr="00A73DFB" w:rsidRDefault="006A6BCE" w:rsidP="00A73DFB">
      <w:pPr>
        <w:spacing w:after="0" w:line="240" w:lineRule="auto"/>
        <w:rPr>
          <w:rFonts w:ascii="Times New Roman" w:hAnsi="Times New Roman"/>
          <w:sz w:val="24"/>
          <w:szCs w:val="24"/>
        </w:rPr>
      </w:pPr>
    </w:p>
    <w:sectPr w:rsidR="006A6BCE" w:rsidRPr="00A73DFB" w:rsidSect="001B7D9C">
      <w:headerReference w:type="default" r:id="rId7"/>
      <w:footerReference w:type="even" r:id="rId8"/>
      <w:footerReference w:type="default" r:id="rId9"/>
      <w:headerReference w:type="first" r:id="rId10"/>
      <w:footerReference w:type="first" r:id="rId11"/>
      <w:type w:val="continuous"/>
      <w:pgSz w:w="12240" w:h="15840"/>
      <w:pgMar w:top="1771"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BCE" w:rsidRDefault="006A6BCE">
      <w:r>
        <w:separator/>
      </w:r>
    </w:p>
  </w:endnote>
  <w:endnote w:type="continuationSeparator" w:id="0">
    <w:p w:rsidR="006A6BCE" w:rsidRDefault="006A6B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CE" w:rsidRDefault="006A6B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6BCE" w:rsidRDefault="006A6B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CE" w:rsidRDefault="006A6BCE" w:rsidP="007D2009">
    <w:pPr>
      <w:pStyle w:val="Footer"/>
      <w:tabs>
        <w:tab w:val="clear" w:pos="8640"/>
        <w:tab w:val="right" w:pos="9000"/>
      </w:tabs>
    </w:pPr>
    <w:r>
      <w:tab/>
    </w:r>
    <w:r>
      <w:tab/>
      <w:t>Page B8-</w:t>
    </w:r>
    <w:fldSimple w:instr=" PAGE   \* MERGEFORMAT ">
      <w:r>
        <w:rPr>
          <w:noProof/>
        </w:rPr>
        <w:t>10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CE" w:rsidRDefault="006A6BCE">
    <w:pPr>
      <w:pStyle w:val="Footer"/>
      <w:jc w:val="right"/>
    </w:pPr>
    <w:r>
      <w:t>Page B1-</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BCE" w:rsidRDefault="006A6BCE">
      <w:r>
        <w:separator/>
      </w:r>
    </w:p>
  </w:footnote>
  <w:footnote w:type="continuationSeparator" w:id="0">
    <w:p w:rsidR="006A6BCE" w:rsidRDefault="006A6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CE" w:rsidRPr="00963176" w:rsidRDefault="006A6BCE" w:rsidP="00E62921">
    <w:pPr>
      <w:pStyle w:val="Header"/>
      <w:spacing w:after="0" w:line="240" w:lineRule="auto"/>
      <w:jc w:val="right"/>
      <w:rPr>
        <w:rFonts w:ascii="Times New Roman" w:hAnsi="Times New Roman" w:cs="Arial"/>
      </w:rPr>
    </w:pPr>
    <w:r w:rsidRPr="00963176">
      <w:rPr>
        <w:rFonts w:ascii="Times New Roman" w:hAnsi="Times New Roman" w:cs="Arial"/>
      </w:rPr>
      <w:t>Attachment B</w:t>
    </w:r>
    <w:r>
      <w:rPr>
        <w:rFonts w:ascii="Times New Roman" w:hAnsi="Times New Roman" w:cs="Arial"/>
      </w:rPr>
      <w:t>8</w:t>
    </w:r>
  </w:p>
  <w:p w:rsidR="006A6BCE" w:rsidRPr="00963176" w:rsidRDefault="006A6BCE" w:rsidP="00E62921">
    <w:pPr>
      <w:pStyle w:val="Header"/>
      <w:spacing w:after="0" w:line="240" w:lineRule="auto"/>
      <w:jc w:val="right"/>
      <w:rPr>
        <w:rFonts w:ascii="Times New Roman" w:hAnsi="Times New Roman" w:cs="Arial"/>
      </w:rPr>
    </w:pPr>
    <w:r w:rsidRPr="00963176">
      <w:rPr>
        <w:rFonts w:ascii="Times New Roman" w:hAnsi="Times New Roman" w:cs="Arial"/>
      </w:rPr>
      <w:t>ED</w:t>
    </w:r>
    <w:r w:rsidRPr="00963176">
      <w:rPr>
        <w:rFonts w:ascii="Times New Roman" w:hAnsi="Times New Roman" w:cs="Arial"/>
        <w:i/>
      </w:rPr>
      <w:t>Facts</w:t>
    </w:r>
    <w:r w:rsidRPr="00963176">
      <w:rPr>
        <w:rFonts w:ascii="Times New Roman" w:hAnsi="Times New Roman" w:cs="Arial"/>
      </w:rPr>
      <w:t xml:space="preserve"> Data Set for School Years 2010-11, 2011-12, and 2012-13</w:t>
    </w:r>
  </w:p>
  <w:p w:rsidR="006A6BCE" w:rsidRPr="00963176" w:rsidRDefault="006A6BCE" w:rsidP="00887C30">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CE" w:rsidRDefault="006A6BCE" w:rsidP="004200B0">
    <w:pPr>
      <w:pStyle w:val="Header"/>
      <w:jc w:val="right"/>
      <w:rPr>
        <w:rFonts w:ascii="Arial" w:hAnsi="Arial" w:cs="Arial"/>
      </w:rPr>
    </w:pPr>
    <w:r>
      <w:rPr>
        <w:rFonts w:ascii="Arial" w:hAnsi="Arial" w:cs="Arial"/>
      </w:rPr>
      <w:t>Attachment B1</w:t>
    </w:r>
  </w:p>
  <w:p w:rsidR="006A6BCE" w:rsidRDefault="006A6BCE"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6A6BCE" w:rsidRDefault="006A6BCE" w:rsidP="004200B0">
    <w:pPr>
      <w:pStyle w:val="Header"/>
      <w:pBdr>
        <w:bottom w:val="threeDEngrave" w:sz="12" w:space="0" w:color="auto"/>
      </w:pBdr>
      <w:jc w:val="right"/>
      <w:rPr>
        <w:rFonts w:ascii="Arial" w:hAnsi="Arial" w:cs="Arial"/>
      </w:rPr>
    </w:pPr>
    <w:r>
      <w:rPr>
        <w:rFonts w:ascii="Arial" w:hAnsi="Arial" w:cs="Arial"/>
      </w:rPr>
      <w:t>December 7, 2009</w:t>
    </w:r>
  </w:p>
  <w:p w:rsidR="006A6BCE" w:rsidRDefault="006A6BCE" w:rsidP="0042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6D2"/>
    <w:multiLevelType w:val="hybridMultilevel"/>
    <w:tmpl w:val="F22C11F2"/>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4534A"/>
    <w:multiLevelType w:val="hybridMultilevel"/>
    <w:tmpl w:val="3FE25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9C31B1"/>
    <w:multiLevelType w:val="hybridMultilevel"/>
    <w:tmpl w:val="0DC0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E772F"/>
    <w:multiLevelType w:val="hybridMultilevel"/>
    <w:tmpl w:val="3D9E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E77BD"/>
    <w:multiLevelType w:val="hybridMultilevel"/>
    <w:tmpl w:val="C6B0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467A1"/>
    <w:multiLevelType w:val="hybridMultilevel"/>
    <w:tmpl w:val="C2560FC6"/>
    <w:lvl w:ilvl="0" w:tplc="6D8AC774">
      <w:start w:val="1"/>
      <w:numFmt w:val="bullet"/>
      <w:lvlText w:val=""/>
      <w:lvlJc w:val="left"/>
      <w:pPr>
        <w:tabs>
          <w:tab w:val="num" w:pos="1440"/>
        </w:tabs>
        <w:ind w:left="1440" w:hanging="360"/>
      </w:pPr>
      <w:rPr>
        <w:rFonts w:ascii="Symbol" w:hAnsi="Symbol" w:hint="default"/>
        <w:sz w:val="24"/>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1619629C"/>
    <w:multiLevelType w:val="hybridMultilevel"/>
    <w:tmpl w:val="C0169A28"/>
    <w:lvl w:ilvl="0" w:tplc="74926882">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sz w:val="22"/>
      </w:rPr>
    </w:lvl>
    <w:lvl w:ilvl="2" w:tplc="6D8AC774">
      <w:start w:val="1"/>
      <w:numFmt w:val="bullet"/>
      <w:lvlText w:val=""/>
      <w:lvlJc w:val="left"/>
      <w:pPr>
        <w:tabs>
          <w:tab w:val="num" w:pos="1800"/>
        </w:tabs>
        <w:ind w:left="1800" w:hanging="360"/>
      </w:pPr>
      <w:rPr>
        <w:rFonts w:ascii="Symbol" w:hAnsi="Symbol" w:hint="default"/>
        <w:sz w:val="24"/>
      </w:rPr>
    </w:lvl>
    <w:lvl w:ilvl="3" w:tplc="04090001">
      <w:start w:val="1"/>
      <w:numFmt w:val="bullet"/>
      <w:lvlText w:val=""/>
      <w:lvlJc w:val="left"/>
      <w:pPr>
        <w:tabs>
          <w:tab w:val="num" w:pos="2520"/>
        </w:tabs>
        <w:ind w:left="2520" w:hanging="360"/>
      </w:pPr>
      <w:rPr>
        <w:rFonts w:ascii="Symbol" w:hAnsi="Symbol" w:hint="default"/>
        <w:sz w:val="22"/>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67D6613"/>
    <w:multiLevelType w:val="hybridMultilevel"/>
    <w:tmpl w:val="48368DC2"/>
    <w:lvl w:ilvl="0" w:tplc="D3A873E8">
      <w:start w:val="1"/>
      <w:numFmt w:val="bullet"/>
      <w:lvlText w:val="•"/>
      <w:lvlJc w:val="left"/>
      <w:pPr>
        <w:tabs>
          <w:tab w:val="num" w:pos="360"/>
        </w:tabs>
        <w:ind w:left="360" w:hanging="360"/>
      </w:pPr>
      <w:rPr>
        <w:rFonts w:ascii="Times New Roman" w:hAnsi="Times New Roman" w:hint="default"/>
      </w:rPr>
    </w:lvl>
    <w:lvl w:ilvl="1" w:tplc="120E165E" w:tentative="1">
      <w:start w:val="1"/>
      <w:numFmt w:val="bullet"/>
      <w:lvlText w:val="•"/>
      <w:lvlJc w:val="left"/>
      <w:pPr>
        <w:tabs>
          <w:tab w:val="num" w:pos="1080"/>
        </w:tabs>
        <w:ind w:left="1080" w:hanging="360"/>
      </w:pPr>
      <w:rPr>
        <w:rFonts w:ascii="Times New Roman" w:hAnsi="Times New Roman" w:hint="default"/>
      </w:rPr>
    </w:lvl>
    <w:lvl w:ilvl="2" w:tplc="6F6012FA" w:tentative="1">
      <w:start w:val="1"/>
      <w:numFmt w:val="bullet"/>
      <w:lvlText w:val="•"/>
      <w:lvlJc w:val="left"/>
      <w:pPr>
        <w:tabs>
          <w:tab w:val="num" w:pos="1800"/>
        </w:tabs>
        <w:ind w:left="1800" w:hanging="360"/>
      </w:pPr>
      <w:rPr>
        <w:rFonts w:ascii="Times New Roman" w:hAnsi="Times New Roman" w:hint="default"/>
      </w:rPr>
    </w:lvl>
    <w:lvl w:ilvl="3" w:tplc="57F81DC8" w:tentative="1">
      <w:start w:val="1"/>
      <w:numFmt w:val="bullet"/>
      <w:lvlText w:val="•"/>
      <w:lvlJc w:val="left"/>
      <w:pPr>
        <w:tabs>
          <w:tab w:val="num" w:pos="2520"/>
        </w:tabs>
        <w:ind w:left="2520" w:hanging="360"/>
      </w:pPr>
      <w:rPr>
        <w:rFonts w:ascii="Times New Roman" w:hAnsi="Times New Roman" w:hint="default"/>
      </w:rPr>
    </w:lvl>
    <w:lvl w:ilvl="4" w:tplc="CAE69224" w:tentative="1">
      <w:start w:val="1"/>
      <w:numFmt w:val="bullet"/>
      <w:lvlText w:val="•"/>
      <w:lvlJc w:val="left"/>
      <w:pPr>
        <w:tabs>
          <w:tab w:val="num" w:pos="3240"/>
        </w:tabs>
        <w:ind w:left="3240" w:hanging="360"/>
      </w:pPr>
      <w:rPr>
        <w:rFonts w:ascii="Times New Roman" w:hAnsi="Times New Roman" w:hint="default"/>
      </w:rPr>
    </w:lvl>
    <w:lvl w:ilvl="5" w:tplc="FAA2B7CC" w:tentative="1">
      <w:start w:val="1"/>
      <w:numFmt w:val="bullet"/>
      <w:lvlText w:val="•"/>
      <w:lvlJc w:val="left"/>
      <w:pPr>
        <w:tabs>
          <w:tab w:val="num" w:pos="3960"/>
        </w:tabs>
        <w:ind w:left="3960" w:hanging="360"/>
      </w:pPr>
      <w:rPr>
        <w:rFonts w:ascii="Times New Roman" w:hAnsi="Times New Roman" w:hint="default"/>
      </w:rPr>
    </w:lvl>
    <w:lvl w:ilvl="6" w:tplc="9EB27E50" w:tentative="1">
      <w:start w:val="1"/>
      <w:numFmt w:val="bullet"/>
      <w:lvlText w:val="•"/>
      <w:lvlJc w:val="left"/>
      <w:pPr>
        <w:tabs>
          <w:tab w:val="num" w:pos="4680"/>
        </w:tabs>
        <w:ind w:left="4680" w:hanging="360"/>
      </w:pPr>
      <w:rPr>
        <w:rFonts w:ascii="Times New Roman" w:hAnsi="Times New Roman" w:hint="default"/>
      </w:rPr>
    </w:lvl>
    <w:lvl w:ilvl="7" w:tplc="1FC2D072" w:tentative="1">
      <w:start w:val="1"/>
      <w:numFmt w:val="bullet"/>
      <w:lvlText w:val="•"/>
      <w:lvlJc w:val="left"/>
      <w:pPr>
        <w:tabs>
          <w:tab w:val="num" w:pos="5400"/>
        </w:tabs>
        <w:ind w:left="5400" w:hanging="360"/>
      </w:pPr>
      <w:rPr>
        <w:rFonts w:ascii="Times New Roman" w:hAnsi="Times New Roman" w:hint="default"/>
      </w:rPr>
    </w:lvl>
    <w:lvl w:ilvl="8" w:tplc="2050E986" w:tentative="1">
      <w:start w:val="1"/>
      <w:numFmt w:val="bullet"/>
      <w:lvlText w:val="•"/>
      <w:lvlJc w:val="left"/>
      <w:pPr>
        <w:tabs>
          <w:tab w:val="num" w:pos="6120"/>
        </w:tabs>
        <w:ind w:left="6120" w:hanging="360"/>
      </w:pPr>
      <w:rPr>
        <w:rFonts w:ascii="Times New Roman" w:hAnsi="Times New Roman" w:hint="default"/>
      </w:rPr>
    </w:lvl>
  </w:abstractNum>
  <w:abstractNum w:abstractNumId="9">
    <w:nsid w:val="182E5631"/>
    <w:multiLevelType w:val="hybridMultilevel"/>
    <w:tmpl w:val="EDE04E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8B21300"/>
    <w:multiLevelType w:val="hybridMultilevel"/>
    <w:tmpl w:val="54548F76"/>
    <w:lvl w:ilvl="0" w:tplc="6D8AC77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nsid w:val="1B4026CE"/>
    <w:multiLevelType w:val="hybridMultilevel"/>
    <w:tmpl w:val="A8149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3735A6"/>
    <w:multiLevelType w:val="hybridMultilevel"/>
    <w:tmpl w:val="D24078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39D6ECD"/>
    <w:multiLevelType w:val="hybridMultilevel"/>
    <w:tmpl w:val="04D22BA2"/>
    <w:lvl w:ilvl="0" w:tplc="BF9C64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972049"/>
    <w:multiLevelType w:val="hybridMultilevel"/>
    <w:tmpl w:val="B72A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3F03C2"/>
    <w:multiLevelType w:val="hybridMultilevel"/>
    <w:tmpl w:val="92C0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362D1"/>
    <w:multiLevelType w:val="hybridMultilevel"/>
    <w:tmpl w:val="71147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64A7948"/>
    <w:multiLevelType w:val="hybridMultilevel"/>
    <w:tmpl w:val="3092D6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3A714E27"/>
    <w:multiLevelType w:val="hybridMultilevel"/>
    <w:tmpl w:val="ADD4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B2D7244"/>
    <w:multiLevelType w:val="hybridMultilevel"/>
    <w:tmpl w:val="C2A26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6E4F64"/>
    <w:multiLevelType w:val="multilevel"/>
    <w:tmpl w:val="6DE461B2"/>
    <w:lvl w:ilvl="0">
      <w:start w:val="2"/>
      <w:numFmt w:val="upperLetter"/>
      <w:lvlText w:val="Attachment %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4440"/>
        </w:tabs>
        <w:ind w:left="408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nsid w:val="41C032F2"/>
    <w:multiLevelType w:val="hybridMultilevel"/>
    <w:tmpl w:val="5B6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E175F2"/>
    <w:multiLevelType w:val="hybridMultilevel"/>
    <w:tmpl w:val="4EE8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966A72"/>
    <w:multiLevelType w:val="hybridMultilevel"/>
    <w:tmpl w:val="1C7E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B5543"/>
    <w:multiLevelType w:val="hybridMultilevel"/>
    <w:tmpl w:val="B3C8863E"/>
    <w:lvl w:ilvl="0" w:tplc="214CB6E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54DF47C9"/>
    <w:multiLevelType w:val="hybridMultilevel"/>
    <w:tmpl w:val="481CA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6A54DDD"/>
    <w:multiLevelType w:val="hybridMultilevel"/>
    <w:tmpl w:val="C4B00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B87FA5"/>
    <w:multiLevelType w:val="hybridMultilevel"/>
    <w:tmpl w:val="00089AB8"/>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5A5D48"/>
    <w:multiLevelType w:val="hybridMultilevel"/>
    <w:tmpl w:val="743C8C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6623AB"/>
    <w:multiLevelType w:val="hybridMultilevel"/>
    <w:tmpl w:val="9ACC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54A1EBA"/>
    <w:multiLevelType w:val="hybridMultilevel"/>
    <w:tmpl w:val="BC1C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850170"/>
    <w:multiLevelType w:val="hybridMultilevel"/>
    <w:tmpl w:val="AE6C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477D21"/>
    <w:multiLevelType w:val="hybridMultilevel"/>
    <w:tmpl w:val="75829E70"/>
    <w:lvl w:ilvl="0" w:tplc="832CB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C4142F6"/>
    <w:multiLevelType w:val="hybridMultilevel"/>
    <w:tmpl w:val="2BE4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F54924"/>
    <w:multiLevelType w:val="hybridMultilevel"/>
    <w:tmpl w:val="5CB89546"/>
    <w:lvl w:ilvl="0" w:tplc="6D8AC774">
      <w:start w:val="1"/>
      <w:numFmt w:val="bullet"/>
      <w:lvlText w:val=""/>
      <w:lvlJc w:val="left"/>
      <w:pPr>
        <w:tabs>
          <w:tab w:val="num" w:pos="3240"/>
        </w:tabs>
        <w:ind w:left="324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5923D26"/>
    <w:multiLevelType w:val="hybridMultilevel"/>
    <w:tmpl w:val="4AF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67257D"/>
    <w:multiLevelType w:val="hybridMultilevel"/>
    <w:tmpl w:val="DF0C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457913"/>
    <w:multiLevelType w:val="hybridMultilevel"/>
    <w:tmpl w:val="4C84DF6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8"/>
  </w:num>
  <w:num w:numId="2">
    <w:abstractNumId w:val="9"/>
  </w:num>
  <w:num w:numId="3">
    <w:abstractNumId w:val="26"/>
  </w:num>
  <w:num w:numId="4">
    <w:abstractNumId w:val="8"/>
  </w:num>
  <w:num w:numId="5">
    <w:abstractNumId w:val="35"/>
  </w:num>
  <w:num w:numId="6">
    <w:abstractNumId w:val="18"/>
  </w:num>
  <w:num w:numId="7">
    <w:abstractNumId w:val="21"/>
  </w:num>
  <w:num w:numId="8">
    <w:abstractNumId w:val="40"/>
  </w:num>
  <w:num w:numId="9">
    <w:abstractNumId w:val="1"/>
  </w:num>
  <w:num w:numId="10">
    <w:abstractNumId w:val="14"/>
  </w:num>
  <w:num w:numId="11">
    <w:abstractNumId w:val="17"/>
  </w:num>
  <w:num w:numId="12">
    <w:abstractNumId w:val="32"/>
  </w:num>
  <w:num w:numId="13">
    <w:abstractNumId w:val="38"/>
  </w:num>
  <w:num w:numId="14">
    <w:abstractNumId w:val="19"/>
  </w:num>
  <w:num w:numId="15">
    <w:abstractNumId w:val="0"/>
  </w:num>
  <w:num w:numId="16">
    <w:abstractNumId w:val="12"/>
  </w:num>
  <w:num w:numId="17">
    <w:abstractNumId w:val="4"/>
  </w:num>
  <w:num w:numId="18">
    <w:abstractNumId w:val="27"/>
  </w:num>
  <w:num w:numId="19">
    <w:abstractNumId w:val="13"/>
  </w:num>
  <w:num w:numId="20">
    <w:abstractNumId w:val="11"/>
  </w:num>
  <w:num w:numId="21">
    <w:abstractNumId w:val="39"/>
  </w:num>
  <w:num w:numId="22">
    <w:abstractNumId w:val="25"/>
  </w:num>
  <w:num w:numId="23">
    <w:abstractNumId w:val="2"/>
  </w:num>
  <w:num w:numId="24">
    <w:abstractNumId w:val="15"/>
  </w:num>
  <w:num w:numId="25">
    <w:abstractNumId w:val="5"/>
  </w:num>
  <w:num w:numId="26">
    <w:abstractNumId w:val="36"/>
  </w:num>
  <w:num w:numId="27">
    <w:abstractNumId w:val="34"/>
  </w:num>
  <w:num w:numId="28">
    <w:abstractNumId w:val="22"/>
  </w:num>
  <w:num w:numId="29">
    <w:abstractNumId w:val="3"/>
  </w:num>
  <w:num w:numId="30">
    <w:abstractNumId w:val="16"/>
  </w:num>
  <w:num w:numId="31">
    <w:abstractNumId w:val="24"/>
  </w:num>
  <w:num w:numId="32">
    <w:abstractNumId w:val="31"/>
  </w:num>
  <w:num w:numId="33">
    <w:abstractNumId w:val="29"/>
  </w:num>
  <w:num w:numId="34">
    <w:abstractNumId w:val="33"/>
  </w:num>
  <w:num w:numId="35">
    <w:abstractNumId w:val="23"/>
  </w:num>
  <w:num w:numId="36">
    <w:abstractNumId w:val="7"/>
  </w:num>
  <w:num w:numId="37">
    <w:abstractNumId w:val="20"/>
  </w:num>
  <w:num w:numId="38">
    <w:abstractNumId w:val="30"/>
  </w:num>
  <w:num w:numId="39">
    <w:abstractNumId w:val="6"/>
  </w:num>
  <w:num w:numId="40">
    <w:abstractNumId w:val="37"/>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2E3"/>
    <w:rsid w:val="00004089"/>
    <w:rsid w:val="00015585"/>
    <w:rsid w:val="00021858"/>
    <w:rsid w:val="00023085"/>
    <w:rsid w:val="00043DC7"/>
    <w:rsid w:val="0004732C"/>
    <w:rsid w:val="00056AA4"/>
    <w:rsid w:val="000637E0"/>
    <w:rsid w:val="00064961"/>
    <w:rsid w:val="000663AC"/>
    <w:rsid w:val="00083FDC"/>
    <w:rsid w:val="000855F6"/>
    <w:rsid w:val="0009040C"/>
    <w:rsid w:val="00093FD6"/>
    <w:rsid w:val="00095B7C"/>
    <w:rsid w:val="000A1D10"/>
    <w:rsid w:val="000A404C"/>
    <w:rsid w:val="000B2335"/>
    <w:rsid w:val="000B3D72"/>
    <w:rsid w:val="000B78C6"/>
    <w:rsid w:val="000C56A3"/>
    <w:rsid w:val="000C7390"/>
    <w:rsid w:val="000D72C6"/>
    <w:rsid w:val="000E0A67"/>
    <w:rsid w:val="000E1C5C"/>
    <w:rsid w:val="0011328C"/>
    <w:rsid w:val="001141AB"/>
    <w:rsid w:val="00137E95"/>
    <w:rsid w:val="00144734"/>
    <w:rsid w:val="001540CA"/>
    <w:rsid w:val="00164F8D"/>
    <w:rsid w:val="00165CED"/>
    <w:rsid w:val="00167203"/>
    <w:rsid w:val="0018274F"/>
    <w:rsid w:val="0018377C"/>
    <w:rsid w:val="00190C42"/>
    <w:rsid w:val="00193F68"/>
    <w:rsid w:val="0019423E"/>
    <w:rsid w:val="00195C91"/>
    <w:rsid w:val="001B5282"/>
    <w:rsid w:val="001B7D9C"/>
    <w:rsid w:val="001C417E"/>
    <w:rsid w:val="001C798C"/>
    <w:rsid w:val="001D17D1"/>
    <w:rsid w:val="001D17FC"/>
    <w:rsid w:val="001D52B4"/>
    <w:rsid w:val="001F0EFC"/>
    <w:rsid w:val="001F1166"/>
    <w:rsid w:val="001F1971"/>
    <w:rsid w:val="00213015"/>
    <w:rsid w:val="00217B34"/>
    <w:rsid w:val="00220771"/>
    <w:rsid w:val="002342E3"/>
    <w:rsid w:val="00234A50"/>
    <w:rsid w:val="00237487"/>
    <w:rsid w:val="002549EE"/>
    <w:rsid w:val="00274A92"/>
    <w:rsid w:val="00295410"/>
    <w:rsid w:val="00296A9B"/>
    <w:rsid w:val="002976EE"/>
    <w:rsid w:val="002B4A1E"/>
    <w:rsid w:val="002B7138"/>
    <w:rsid w:val="002D6581"/>
    <w:rsid w:val="002E74A2"/>
    <w:rsid w:val="002F3054"/>
    <w:rsid w:val="003025C9"/>
    <w:rsid w:val="0030529E"/>
    <w:rsid w:val="00321969"/>
    <w:rsid w:val="003219CD"/>
    <w:rsid w:val="00337FAE"/>
    <w:rsid w:val="00357E84"/>
    <w:rsid w:val="00361A09"/>
    <w:rsid w:val="003642ED"/>
    <w:rsid w:val="0037641C"/>
    <w:rsid w:val="00384269"/>
    <w:rsid w:val="0038787D"/>
    <w:rsid w:val="00393494"/>
    <w:rsid w:val="003B0CC6"/>
    <w:rsid w:val="003D51DF"/>
    <w:rsid w:val="003D73C7"/>
    <w:rsid w:val="003E1E83"/>
    <w:rsid w:val="003F7ACE"/>
    <w:rsid w:val="004015D0"/>
    <w:rsid w:val="00404733"/>
    <w:rsid w:val="00412448"/>
    <w:rsid w:val="00412AB5"/>
    <w:rsid w:val="004200B0"/>
    <w:rsid w:val="00432D51"/>
    <w:rsid w:val="0043780F"/>
    <w:rsid w:val="004405DC"/>
    <w:rsid w:val="0044236D"/>
    <w:rsid w:val="00442D5B"/>
    <w:rsid w:val="00470181"/>
    <w:rsid w:val="00487B60"/>
    <w:rsid w:val="00497B87"/>
    <w:rsid w:val="004A0B28"/>
    <w:rsid w:val="004A4142"/>
    <w:rsid w:val="004B3324"/>
    <w:rsid w:val="004E6C22"/>
    <w:rsid w:val="00506148"/>
    <w:rsid w:val="005078D8"/>
    <w:rsid w:val="00511B02"/>
    <w:rsid w:val="00516E5B"/>
    <w:rsid w:val="0052625D"/>
    <w:rsid w:val="005354DC"/>
    <w:rsid w:val="00541E94"/>
    <w:rsid w:val="005439EA"/>
    <w:rsid w:val="00546332"/>
    <w:rsid w:val="00555A22"/>
    <w:rsid w:val="00556333"/>
    <w:rsid w:val="005567AC"/>
    <w:rsid w:val="00574A1D"/>
    <w:rsid w:val="0057544B"/>
    <w:rsid w:val="00582170"/>
    <w:rsid w:val="00587A35"/>
    <w:rsid w:val="00593EEB"/>
    <w:rsid w:val="005B3342"/>
    <w:rsid w:val="005C10E7"/>
    <w:rsid w:val="005D213F"/>
    <w:rsid w:val="005E700A"/>
    <w:rsid w:val="005F45EC"/>
    <w:rsid w:val="005F6233"/>
    <w:rsid w:val="00604B82"/>
    <w:rsid w:val="006153B8"/>
    <w:rsid w:val="00623199"/>
    <w:rsid w:val="00644792"/>
    <w:rsid w:val="00650A0A"/>
    <w:rsid w:val="00651B5B"/>
    <w:rsid w:val="006534D2"/>
    <w:rsid w:val="00667191"/>
    <w:rsid w:val="006A6BCE"/>
    <w:rsid w:val="006B21A8"/>
    <w:rsid w:val="006C22E3"/>
    <w:rsid w:val="006D23C6"/>
    <w:rsid w:val="006D30AD"/>
    <w:rsid w:val="006E218E"/>
    <w:rsid w:val="006E6006"/>
    <w:rsid w:val="007123EE"/>
    <w:rsid w:val="00714188"/>
    <w:rsid w:val="007169AA"/>
    <w:rsid w:val="00731305"/>
    <w:rsid w:val="00735C31"/>
    <w:rsid w:val="00736EF1"/>
    <w:rsid w:val="00743FAE"/>
    <w:rsid w:val="0074754B"/>
    <w:rsid w:val="00763D03"/>
    <w:rsid w:val="00771034"/>
    <w:rsid w:val="00773580"/>
    <w:rsid w:val="00793A95"/>
    <w:rsid w:val="007A4D2E"/>
    <w:rsid w:val="007A6602"/>
    <w:rsid w:val="007B236F"/>
    <w:rsid w:val="007D2009"/>
    <w:rsid w:val="007E0773"/>
    <w:rsid w:val="007E3563"/>
    <w:rsid w:val="007E5886"/>
    <w:rsid w:val="0080117D"/>
    <w:rsid w:val="00801829"/>
    <w:rsid w:val="00802462"/>
    <w:rsid w:val="0082345F"/>
    <w:rsid w:val="00824A8F"/>
    <w:rsid w:val="00843528"/>
    <w:rsid w:val="0085684B"/>
    <w:rsid w:val="00863D58"/>
    <w:rsid w:val="00870C88"/>
    <w:rsid w:val="00880133"/>
    <w:rsid w:val="00887C30"/>
    <w:rsid w:val="008907AC"/>
    <w:rsid w:val="00892A47"/>
    <w:rsid w:val="00896FEF"/>
    <w:rsid w:val="008A3D32"/>
    <w:rsid w:val="008B0695"/>
    <w:rsid w:val="008F0ACF"/>
    <w:rsid w:val="008F3615"/>
    <w:rsid w:val="008F4B33"/>
    <w:rsid w:val="008F537C"/>
    <w:rsid w:val="00901C28"/>
    <w:rsid w:val="00902B76"/>
    <w:rsid w:val="00941D84"/>
    <w:rsid w:val="009567BF"/>
    <w:rsid w:val="00957A7D"/>
    <w:rsid w:val="009624F9"/>
    <w:rsid w:val="00963176"/>
    <w:rsid w:val="00995C4B"/>
    <w:rsid w:val="009C1D27"/>
    <w:rsid w:val="009E5C77"/>
    <w:rsid w:val="00A053F1"/>
    <w:rsid w:val="00A05B04"/>
    <w:rsid w:val="00A11B57"/>
    <w:rsid w:val="00A145DB"/>
    <w:rsid w:val="00A157F0"/>
    <w:rsid w:val="00A17B41"/>
    <w:rsid w:val="00A20BBD"/>
    <w:rsid w:val="00A33B9B"/>
    <w:rsid w:val="00A3739F"/>
    <w:rsid w:val="00A54762"/>
    <w:rsid w:val="00A66A96"/>
    <w:rsid w:val="00A73B4F"/>
    <w:rsid w:val="00A73DFB"/>
    <w:rsid w:val="00A75516"/>
    <w:rsid w:val="00AA68DA"/>
    <w:rsid w:val="00AB4BEA"/>
    <w:rsid w:val="00AC6449"/>
    <w:rsid w:val="00AC660E"/>
    <w:rsid w:val="00AD4163"/>
    <w:rsid w:val="00AE3D0A"/>
    <w:rsid w:val="00AF3C2D"/>
    <w:rsid w:val="00AF4A2B"/>
    <w:rsid w:val="00AF5F39"/>
    <w:rsid w:val="00AF63F2"/>
    <w:rsid w:val="00AF7F0E"/>
    <w:rsid w:val="00B01418"/>
    <w:rsid w:val="00B033C5"/>
    <w:rsid w:val="00B051BA"/>
    <w:rsid w:val="00B065A7"/>
    <w:rsid w:val="00B2343C"/>
    <w:rsid w:val="00B24672"/>
    <w:rsid w:val="00B26568"/>
    <w:rsid w:val="00B41603"/>
    <w:rsid w:val="00B42FE9"/>
    <w:rsid w:val="00B43927"/>
    <w:rsid w:val="00B505F5"/>
    <w:rsid w:val="00B51DAE"/>
    <w:rsid w:val="00B520A8"/>
    <w:rsid w:val="00B665B6"/>
    <w:rsid w:val="00B8350C"/>
    <w:rsid w:val="00B83C4E"/>
    <w:rsid w:val="00B906ED"/>
    <w:rsid w:val="00B97FFE"/>
    <w:rsid w:val="00BB5A65"/>
    <w:rsid w:val="00BC0A15"/>
    <w:rsid w:val="00BC4308"/>
    <w:rsid w:val="00BE61BB"/>
    <w:rsid w:val="00BF18D1"/>
    <w:rsid w:val="00BF7003"/>
    <w:rsid w:val="00C011AD"/>
    <w:rsid w:val="00C06057"/>
    <w:rsid w:val="00C23B28"/>
    <w:rsid w:val="00C27A30"/>
    <w:rsid w:val="00C3161A"/>
    <w:rsid w:val="00C47443"/>
    <w:rsid w:val="00C61623"/>
    <w:rsid w:val="00C73822"/>
    <w:rsid w:val="00C7469A"/>
    <w:rsid w:val="00C775EE"/>
    <w:rsid w:val="00C863A2"/>
    <w:rsid w:val="00C86F78"/>
    <w:rsid w:val="00CA02BE"/>
    <w:rsid w:val="00CA3F49"/>
    <w:rsid w:val="00CC45D8"/>
    <w:rsid w:val="00CC62AF"/>
    <w:rsid w:val="00CE55BD"/>
    <w:rsid w:val="00CF607A"/>
    <w:rsid w:val="00D05297"/>
    <w:rsid w:val="00D26759"/>
    <w:rsid w:val="00D32AC8"/>
    <w:rsid w:val="00D41940"/>
    <w:rsid w:val="00D42FBE"/>
    <w:rsid w:val="00D454B0"/>
    <w:rsid w:val="00D60B86"/>
    <w:rsid w:val="00D70599"/>
    <w:rsid w:val="00D7346D"/>
    <w:rsid w:val="00D7425B"/>
    <w:rsid w:val="00D74F8D"/>
    <w:rsid w:val="00D83EE8"/>
    <w:rsid w:val="00D855F0"/>
    <w:rsid w:val="00D904FE"/>
    <w:rsid w:val="00D91D3A"/>
    <w:rsid w:val="00D9753E"/>
    <w:rsid w:val="00DA3673"/>
    <w:rsid w:val="00DA7B21"/>
    <w:rsid w:val="00DB0925"/>
    <w:rsid w:val="00DE153D"/>
    <w:rsid w:val="00DE34EF"/>
    <w:rsid w:val="00DE601B"/>
    <w:rsid w:val="00E110D0"/>
    <w:rsid w:val="00E12D41"/>
    <w:rsid w:val="00E23BAE"/>
    <w:rsid w:val="00E62921"/>
    <w:rsid w:val="00E7272C"/>
    <w:rsid w:val="00E73215"/>
    <w:rsid w:val="00EA255D"/>
    <w:rsid w:val="00EA602A"/>
    <w:rsid w:val="00ED0362"/>
    <w:rsid w:val="00EE29E7"/>
    <w:rsid w:val="00EE5E26"/>
    <w:rsid w:val="00EF06AE"/>
    <w:rsid w:val="00EF1E52"/>
    <w:rsid w:val="00EF252B"/>
    <w:rsid w:val="00F0666E"/>
    <w:rsid w:val="00F22DFD"/>
    <w:rsid w:val="00F3162D"/>
    <w:rsid w:val="00F31F25"/>
    <w:rsid w:val="00F338D3"/>
    <w:rsid w:val="00F4081A"/>
    <w:rsid w:val="00F6378E"/>
    <w:rsid w:val="00F733BD"/>
    <w:rsid w:val="00F737D6"/>
    <w:rsid w:val="00F75086"/>
    <w:rsid w:val="00F8172A"/>
    <w:rsid w:val="00F86F9A"/>
    <w:rsid w:val="00F917ED"/>
    <w:rsid w:val="00FB1390"/>
    <w:rsid w:val="00FB1B1B"/>
    <w:rsid w:val="00FB2B1C"/>
    <w:rsid w:val="00FE3F0E"/>
    <w:rsid w:val="00FE422A"/>
    <w:rsid w:val="00FF2E99"/>
    <w:rsid w:val="00FF72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62921"/>
    <w:pPr>
      <w:spacing w:after="200" w:line="252" w:lineRule="auto"/>
    </w:p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E62921"/>
    <w:rPr>
      <w:rFonts w:cs="Times New Roman"/>
      <w:caps/>
      <w:color w:val="622423"/>
      <w:spacing w:val="10"/>
    </w:rPr>
  </w:style>
  <w:style w:type="character" w:customStyle="1" w:styleId="Heading5Char">
    <w:name w:val="Heading 5 Char"/>
    <w:basedOn w:val="DefaultParagraphFont"/>
    <w:link w:val="Heading5"/>
    <w:uiPriority w:val="99"/>
    <w:locked/>
    <w:rsid w:val="00E62921"/>
    <w:rPr>
      <w:rFonts w:cs="Times New Roman"/>
      <w:caps/>
      <w:color w:val="622423"/>
      <w:spacing w:val="10"/>
    </w:rPr>
  </w:style>
  <w:style w:type="character" w:customStyle="1" w:styleId="Heading6Char">
    <w:name w:val="Heading 6 Char"/>
    <w:basedOn w:val="DefaultParagraphFont"/>
    <w:link w:val="Heading6"/>
    <w:uiPriority w:val="99"/>
    <w:locked/>
    <w:rsid w:val="00E62921"/>
    <w:rPr>
      <w:rFonts w:cs="Times New Roman"/>
      <w:caps/>
      <w:color w:val="943634"/>
      <w:spacing w:val="10"/>
    </w:rPr>
  </w:style>
  <w:style w:type="character" w:customStyle="1" w:styleId="Heading7Char">
    <w:name w:val="Heading 7 Char"/>
    <w:basedOn w:val="DefaultParagraphFont"/>
    <w:link w:val="Heading7"/>
    <w:uiPriority w:val="99"/>
    <w:locked/>
    <w:rsid w:val="00E62921"/>
    <w:rPr>
      <w:rFonts w:cs="Times New Roman"/>
      <w:i/>
      <w:iCs/>
      <w:caps/>
      <w:color w:val="943634"/>
      <w:spacing w:val="10"/>
    </w:rPr>
  </w:style>
  <w:style w:type="character" w:customStyle="1" w:styleId="Heading8Char">
    <w:name w:val="Heading 8 Char"/>
    <w:basedOn w:val="DefaultParagraphFont"/>
    <w:link w:val="Heading8"/>
    <w:uiPriority w:val="99"/>
    <w:locked/>
    <w:rsid w:val="00E62921"/>
    <w:rPr>
      <w:rFonts w:cs="Times New Roman"/>
      <w:caps/>
      <w:spacing w:val="10"/>
      <w:sz w:val="20"/>
      <w:szCs w:val="20"/>
    </w:rPr>
  </w:style>
  <w:style w:type="character" w:customStyle="1" w:styleId="Heading9Char">
    <w:name w:val="Heading 9 Char"/>
    <w:basedOn w:val="DefaultParagraphFont"/>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rPr>
  </w:style>
  <w:style w:type="character" w:customStyle="1" w:styleId="BodyTextChar">
    <w:name w:val="Body Text Char"/>
    <w:basedOn w:val="DefaultParagraphFont"/>
    <w:link w:val="BodyText"/>
    <w:uiPriority w:val="99"/>
    <w:semiHidden/>
    <w:rsid w:val="0014616F"/>
  </w:style>
  <w:style w:type="character" w:styleId="PageNumber">
    <w:name w:val="page number"/>
    <w:basedOn w:val="DefaultParagraphFont"/>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locked/>
    <w:rsid w:val="004200B0"/>
    <w:rPr>
      <w:rFonts w:cs="Times New Roman"/>
      <w:sz w:val="24"/>
      <w:szCs w:val="24"/>
    </w:rPr>
  </w:style>
  <w:style w:type="paragraph" w:styleId="BodyTextIndent">
    <w:name w:val="Body Text Indent"/>
    <w:basedOn w:val="Normal"/>
    <w:link w:val="BodyTextIndentChar"/>
    <w:uiPriority w:val="99"/>
    <w:rsid w:val="001B7D9C"/>
    <w:pPr>
      <w:ind w:left="720"/>
    </w:pPr>
  </w:style>
  <w:style w:type="character" w:customStyle="1" w:styleId="BodyTextIndentChar">
    <w:name w:val="Body Text Indent Char"/>
    <w:basedOn w:val="DefaultParagraphFont"/>
    <w:link w:val="BodyTextIndent"/>
    <w:uiPriority w:val="99"/>
    <w:locked/>
    <w:rsid w:val="00237487"/>
    <w:rPr>
      <w:rFonts w:cs="Times New Roman"/>
      <w:sz w:val="24"/>
      <w:szCs w:val="24"/>
    </w:rPr>
  </w:style>
  <w:style w:type="paragraph" w:styleId="TOC1">
    <w:name w:val="toc 1"/>
    <w:basedOn w:val="Normal"/>
    <w:next w:val="Normal"/>
    <w:autoRedefine/>
    <w:uiPriority w:val="99"/>
    <w:semiHidden/>
    <w:rsid w:val="001B7D9C"/>
    <w:pPr>
      <w:tabs>
        <w:tab w:val="left" w:pos="1920"/>
        <w:tab w:val="right" w:leader="dot" w:pos="7680"/>
        <w:tab w:val="right" w:leader="dot" w:pos="9350"/>
      </w:tabs>
    </w:pPr>
    <w:rPr>
      <w:bCs/>
    </w:rPr>
  </w:style>
  <w:style w:type="paragraph" w:styleId="BodyTextIndent2">
    <w:name w:val="Body Text Indent 2"/>
    <w:basedOn w:val="Normal"/>
    <w:link w:val="BodyTextIndent2Char"/>
    <w:uiPriority w:val="99"/>
    <w:rsid w:val="001B7D9C"/>
    <w:pPr>
      <w:ind w:left="1080"/>
    </w:pPr>
    <w:rPr>
      <w:bCs/>
    </w:rPr>
  </w:style>
  <w:style w:type="character" w:customStyle="1" w:styleId="BodyTextIndent2Char">
    <w:name w:val="Body Text Indent 2 Char"/>
    <w:basedOn w:val="DefaultParagraphFont"/>
    <w:link w:val="BodyTextIndent2"/>
    <w:uiPriority w:val="99"/>
    <w:semiHidden/>
    <w:rsid w:val="0014616F"/>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basedOn w:val="DefaultParagraphFont"/>
    <w:link w:val="BodyTextIndent3"/>
    <w:uiPriority w:val="99"/>
    <w:semiHidden/>
    <w:rsid w:val="0014616F"/>
    <w:rPr>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smallCaps/>
    </w:rPr>
  </w:style>
  <w:style w:type="character" w:styleId="Hyperlink">
    <w:name w:val="Hyperlink"/>
    <w:basedOn w:val="DefaultParagraphFont"/>
    <w:uiPriority w:val="99"/>
    <w:rsid w:val="001B7D9C"/>
    <w:rPr>
      <w:rFonts w:cs="Times New Roman"/>
      <w:color w:val="0000FF"/>
      <w:u w:val="single"/>
    </w:rPr>
  </w:style>
  <w:style w:type="character" w:styleId="FollowedHyperlink">
    <w:name w:val="FollowedHyperlink"/>
    <w:basedOn w:val="DefaultParagraphFont"/>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basedOn w:val="DefaultParagraphFont"/>
    <w:link w:val="FootnoteText"/>
    <w:uiPriority w:val="99"/>
    <w:semiHidden/>
    <w:locked/>
    <w:rsid w:val="00237487"/>
    <w:rPr>
      <w:rFonts w:cs="Times New Roman"/>
    </w:rPr>
  </w:style>
  <w:style w:type="character" w:styleId="FootnoteReference">
    <w:name w:val="footnote reference"/>
    <w:basedOn w:val="DefaultParagraphFont"/>
    <w:uiPriority w:val="99"/>
    <w:semiHidden/>
    <w:rsid w:val="001B7D9C"/>
    <w:rPr>
      <w:rFonts w:cs="Times New Roman"/>
      <w:vertAlign w:val="superscript"/>
    </w:rPr>
  </w:style>
  <w:style w:type="paragraph" w:styleId="BodyText2">
    <w:name w:val="Body Text 2"/>
    <w:basedOn w:val="Normal"/>
    <w:link w:val="BodyText2Char"/>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rsid w:val="0014616F"/>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99"/>
    <w:semiHidden/>
    <w:rsid w:val="001B7D9C"/>
    <w:pPr>
      <w:ind w:left="480"/>
    </w:pPr>
  </w:style>
  <w:style w:type="table" w:styleId="TableGrid">
    <w:name w:val="Table Grid"/>
    <w:basedOn w:val="TableNormal"/>
    <w:uiPriority w:val="99"/>
    <w:rsid w:val="001B7D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basedOn w:val="DefaultParagraphFont"/>
    <w:link w:val="BalloonText"/>
    <w:uiPriority w:val="99"/>
    <w:semiHidden/>
    <w:rsid w:val="0014616F"/>
    <w:rPr>
      <w:rFonts w:ascii="Times New Roman" w:hAnsi="Times New Roman"/>
      <w:sz w:val="0"/>
      <w:szCs w:val="0"/>
    </w:rPr>
  </w:style>
  <w:style w:type="paragraph" w:styleId="ListParagraph">
    <w:name w:val="List Paragraph"/>
    <w:basedOn w:val="Normal"/>
    <w:uiPriority w:val="99"/>
    <w:qFormat/>
    <w:rsid w:val="00E62921"/>
    <w:pPr>
      <w:ind w:left="720"/>
      <w:contextualSpacing/>
    </w:pPr>
  </w:style>
  <w:style w:type="paragraph" w:styleId="Revision">
    <w:name w:val="Revision"/>
    <w:hidden/>
    <w:uiPriority w:val="99"/>
    <w:semiHidden/>
    <w:rsid w:val="000B3D72"/>
    <w:pPr>
      <w:spacing w:after="200" w:line="252" w:lineRule="auto"/>
    </w:pPr>
    <w:rPr>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E62921"/>
    <w:rPr>
      <w:rFonts w:eastAsia="Times New Roman" w:cs="Times New Roman"/>
      <w:caps/>
      <w:spacing w:val="20"/>
      <w:sz w:val="18"/>
      <w:szCs w:val="18"/>
    </w:rPr>
  </w:style>
  <w:style w:type="character" w:styleId="Strong">
    <w:name w:val="Strong"/>
    <w:basedOn w:val="DefaultParagraphFont"/>
    <w:uiPriority w:val="99"/>
    <w:qFormat/>
    <w:rsid w:val="00E62921"/>
    <w:rPr>
      <w:rFonts w:cs="Times New Roman"/>
      <w:b/>
      <w:color w:val="943634"/>
      <w:spacing w:val="5"/>
    </w:rPr>
  </w:style>
  <w:style w:type="character" w:styleId="Emphasis">
    <w:name w:val="Emphasis"/>
    <w:basedOn w:val="DefaultParagraphFont"/>
    <w:uiPriority w:val="99"/>
    <w:qFormat/>
    <w:rsid w:val="00E62921"/>
    <w:rPr>
      <w:rFonts w:cs="Times New Roman"/>
      <w:caps/>
      <w:spacing w:val="5"/>
      <w:sz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basedOn w:val="DefaultParagraphFont"/>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basedOn w:val="DefaultParagraphFont"/>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62921"/>
    <w:rPr>
      <w:rFonts w:eastAsia="Times New Roman" w:cs="Times New Roman"/>
      <w:caps/>
      <w:color w:val="622423"/>
      <w:spacing w:val="5"/>
      <w:sz w:val="20"/>
      <w:szCs w:val="20"/>
    </w:rPr>
  </w:style>
  <w:style w:type="character" w:styleId="SubtleEmphasis">
    <w:name w:val="Subtle Emphasis"/>
    <w:basedOn w:val="DefaultParagraphFont"/>
    <w:uiPriority w:val="99"/>
    <w:qFormat/>
    <w:rsid w:val="00E62921"/>
    <w:rPr>
      <w:i/>
    </w:rPr>
  </w:style>
  <w:style w:type="character" w:styleId="IntenseEmphasis">
    <w:name w:val="Intense Emphasis"/>
    <w:basedOn w:val="DefaultParagraphFont"/>
    <w:uiPriority w:val="99"/>
    <w:qFormat/>
    <w:rsid w:val="00E62921"/>
    <w:rPr>
      <w:i/>
      <w:caps/>
      <w:spacing w:val="10"/>
      <w:sz w:val="20"/>
    </w:rPr>
  </w:style>
  <w:style w:type="character" w:styleId="SubtleReference">
    <w:name w:val="Subtle Reference"/>
    <w:basedOn w:val="DefaultParagraphFont"/>
    <w:uiPriority w:val="99"/>
    <w:qFormat/>
    <w:rsid w:val="00E62921"/>
    <w:rPr>
      <w:rFonts w:ascii="Calibri" w:hAnsi="Calibri" w:cs="Times New Roman"/>
      <w:i/>
      <w:iCs/>
      <w:color w:val="622423"/>
    </w:rPr>
  </w:style>
  <w:style w:type="character" w:styleId="IntenseReference">
    <w:name w:val="Intense Reference"/>
    <w:basedOn w:val="DefaultParagraphFont"/>
    <w:uiPriority w:val="99"/>
    <w:qFormat/>
    <w:rsid w:val="00E62921"/>
    <w:rPr>
      <w:rFonts w:ascii="Calibri" w:hAnsi="Calibri"/>
      <w:b/>
      <w:i/>
      <w:color w:val="622423"/>
    </w:rPr>
  </w:style>
  <w:style w:type="character" w:styleId="BookTitle">
    <w:name w:val="Book Title"/>
    <w:basedOn w:val="DefaultParagraphFont"/>
    <w:uiPriority w:val="99"/>
    <w:qFormat/>
    <w:rsid w:val="00E62921"/>
    <w:rPr>
      <w:caps/>
      <w:color w:val="622423"/>
      <w:spacing w:val="5"/>
      <w:u w:color="622423"/>
    </w:rPr>
  </w:style>
  <w:style w:type="paragraph" w:styleId="TOCHeading">
    <w:name w:val="TOC Heading"/>
    <w:basedOn w:val="Heading1"/>
    <w:next w:val="Normal"/>
    <w:uiPriority w:val="99"/>
    <w:qFormat/>
    <w:rsid w:val="00E62921"/>
    <w:pPr>
      <w:outlineLvl w:val="9"/>
    </w:pPr>
  </w:style>
  <w:style w:type="character" w:styleId="CommentReference">
    <w:name w:val="annotation reference"/>
    <w:basedOn w:val="DefaultParagraphFont"/>
    <w:uiPriority w:val="99"/>
    <w:semiHidden/>
    <w:rsid w:val="00EF252B"/>
    <w:rPr>
      <w:rFonts w:cs="Times New Roman"/>
      <w:sz w:val="16"/>
      <w:szCs w:val="16"/>
    </w:rPr>
  </w:style>
  <w:style w:type="paragraph" w:styleId="CommentText">
    <w:name w:val="annotation text"/>
    <w:basedOn w:val="Normal"/>
    <w:link w:val="CommentTextChar"/>
    <w:uiPriority w:val="99"/>
    <w:semiHidden/>
    <w:rsid w:val="00EF252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252B"/>
    <w:rPr>
      <w:rFonts w:cs="Times New Roman"/>
      <w:sz w:val="20"/>
      <w:szCs w:val="20"/>
    </w:rPr>
  </w:style>
  <w:style w:type="paragraph" w:styleId="CommentSubject">
    <w:name w:val="annotation subject"/>
    <w:basedOn w:val="CommentText"/>
    <w:next w:val="CommentText"/>
    <w:link w:val="CommentSubjectChar"/>
    <w:uiPriority w:val="99"/>
    <w:semiHidden/>
    <w:rsid w:val="00EF252B"/>
    <w:rPr>
      <w:b/>
      <w:bCs/>
    </w:rPr>
  </w:style>
  <w:style w:type="character" w:customStyle="1" w:styleId="CommentSubjectChar">
    <w:name w:val="Comment Subject Char"/>
    <w:basedOn w:val="CommentTextChar"/>
    <w:link w:val="CommentSubject"/>
    <w:uiPriority w:val="99"/>
    <w:semiHidden/>
    <w:locked/>
    <w:rsid w:val="00EF252B"/>
    <w:rPr>
      <w:b/>
      <w:bCs/>
    </w:rPr>
  </w:style>
  <w:style w:type="paragraph" w:customStyle="1" w:styleId="SL-FlLftSgl">
    <w:name w:val="SL-Fl Lft Sgl"/>
    <w:uiPriority w:val="99"/>
    <w:rsid w:val="00A73DFB"/>
    <w:pPr>
      <w:spacing w:line="240" w:lineRule="atLeast"/>
      <w:jc w:val="both"/>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divs>
    <w:div w:id="1024093893">
      <w:marLeft w:val="0"/>
      <w:marRight w:val="0"/>
      <w:marTop w:val="0"/>
      <w:marBottom w:val="0"/>
      <w:divBdr>
        <w:top w:val="none" w:sz="0" w:space="0" w:color="auto"/>
        <w:left w:val="none" w:sz="0" w:space="0" w:color="auto"/>
        <w:bottom w:val="none" w:sz="0" w:space="0" w:color="auto"/>
        <w:right w:val="none" w:sz="0" w:space="0" w:color="auto"/>
      </w:divBdr>
    </w:div>
    <w:div w:id="1024093894">
      <w:marLeft w:val="0"/>
      <w:marRight w:val="0"/>
      <w:marTop w:val="0"/>
      <w:marBottom w:val="0"/>
      <w:divBdr>
        <w:top w:val="none" w:sz="0" w:space="0" w:color="auto"/>
        <w:left w:val="none" w:sz="0" w:space="0" w:color="auto"/>
        <w:bottom w:val="none" w:sz="0" w:space="0" w:color="auto"/>
        <w:right w:val="none" w:sz="0" w:space="0" w:color="auto"/>
      </w:divBdr>
    </w:div>
    <w:div w:id="1024093897">
      <w:marLeft w:val="0"/>
      <w:marRight w:val="0"/>
      <w:marTop w:val="0"/>
      <w:marBottom w:val="0"/>
      <w:divBdr>
        <w:top w:val="none" w:sz="0" w:space="0" w:color="auto"/>
        <w:left w:val="none" w:sz="0" w:space="0" w:color="auto"/>
        <w:bottom w:val="none" w:sz="0" w:space="0" w:color="auto"/>
        <w:right w:val="none" w:sz="0" w:space="0" w:color="auto"/>
      </w:divBdr>
    </w:div>
    <w:div w:id="1024093898">
      <w:marLeft w:val="0"/>
      <w:marRight w:val="0"/>
      <w:marTop w:val="0"/>
      <w:marBottom w:val="0"/>
      <w:divBdr>
        <w:top w:val="none" w:sz="0" w:space="0" w:color="auto"/>
        <w:left w:val="none" w:sz="0" w:space="0" w:color="auto"/>
        <w:bottom w:val="none" w:sz="0" w:space="0" w:color="auto"/>
        <w:right w:val="none" w:sz="0" w:space="0" w:color="auto"/>
      </w:divBdr>
      <w:divsChild>
        <w:div w:id="1024093906">
          <w:marLeft w:val="720"/>
          <w:marRight w:val="0"/>
          <w:marTop w:val="100"/>
          <w:marBottom w:val="100"/>
          <w:divBdr>
            <w:top w:val="none" w:sz="0" w:space="0" w:color="auto"/>
            <w:left w:val="none" w:sz="0" w:space="0" w:color="auto"/>
            <w:bottom w:val="none" w:sz="0" w:space="0" w:color="auto"/>
            <w:right w:val="none" w:sz="0" w:space="0" w:color="auto"/>
          </w:divBdr>
          <w:divsChild>
            <w:div w:id="1024093896">
              <w:marLeft w:val="720"/>
              <w:marRight w:val="0"/>
              <w:marTop w:val="100"/>
              <w:marBottom w:val="100"/>
              <w:divBdr>
                <w:top w:val="none" w:sz="0" w:space="0" w:color="auto"/>
                <w:left w:val="none" w:sz="0" w:space="0" w:color="auto"/>
                <w:bottom w:val="none" w:sz="0" w:space="0" w:color="auto"/>
                <w:right w:val="none" w:sz="0" w:space="0" w:color="auto"/>
              </w:divBdr>
              <w:divsChild>
                <w:div w:id="1024093904">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24093899">
      <w:marLeft w:val="0"/>
      <w:marRight w:val="0"/>
      <w:marTop w:val="0"/>
      <w:marBottom w:val="0"/>
      <w:divBdr>
        <w:top w:val="none" w:sz="0" w:space="0" w:color="auto"/>
        <w:left w:val="none" w:sz="0" w:space="0" w:color="auto"/>
        <w:bottom w:val="none" w:sz="0" w:space="0" w:color="auto"/>
        <w:right w:val="none" w:sz="0" w:space="0" w:color="auto"/>
      </w:divBdr>
      <w:divsChild>
        <w:div w:id="1024093895">
          <w:marLeft w:val="0"/>
          <w:marRight w:val="0"/>
          <w:marTop w:val="0"/>
          <w:marBottom w:val="0"/>
          <w:divBdr>
            <w:top w:val="none" w:sz="0" w:space="0" w:color="auto"/>
            <w:left w:val="none" w:sz="0" w:space="0" w:color="auto"/>
            <w:bottom w:val="none" w:sz="0" w:space="0" w:color="auto"/>
            <w:right w:val="none" w:sz="0" w:space="0" w:color="auto"/>
          </w:divBdr>
        </w:div>
      </w:divsChild>
    </w:div>
    <w:div w:id="1024093900">
      <w:marLeft w:val="0"/>
      <w:marRight w:val="0"/>
      <w:marTop w:val="0"/>
      <w:marBottom w:val="0"/>
      <w:divBdr>
        <w:top w:val="none" w:sz="0" w:space="0" w:color="auto"/>
        <w:left w:val="none" w:sz="0" w:space="0" w:color="auto"/>
        <w:bottom w:val="none" w:sz="0" w:space="0" w:color="auto"/>
        <w:right w:val="none" w:sz="0" w:space="0" w:color="auto"/>
      </w:divBdr>
    </w:div>
    <w:div w:id="1024093901">
      <w:marLeft w:val="0"/>
      <w:marRight w:val="0"/>
      <w:marTop w:val="0"/>
      <w:marBottom w:val="0"/>
      <w:divBdr>
        <w:top w:val="none" w:sz="0" w:space="0" w:color="auto"/>
        <w:left w:val="none" w:sz="0" w:space="0" w:color="auto"/>
        <w:bottom w:val="none" w:sz="0" w:space="0" w:color="auto"/>
        <w:right w:val="none" w:sz="0" w:space="0" w:color="auto"/>
      </w:divBdr>
    </w:div>
    <w:div w:id="1024093902">
      <w:marLeft w:val="0"/>
      <w:marRight w:val="0"/>
      <w:marTop w:val="0"/>
      <w:marBottom w:val="0"/>
      <w:divBdr>
        <w:top w:val="none" w:sz="0" w:space="0" w:color="auto"/>
        <w:left w:val="none" w:sz="0" w:space="0" w:color="auto"/>
        <w:bottom w:val="none" w:sz="0" w:space="0" w:color="auto"/>
        <w:right w:val="none" w:sz="0" w:space="0" w:color="auto"/>
      </w:divBdr>
    </w:div>
    <w:div w:id="1024093903">
      <w:marLeft w:val="0"/>
      <w:marRight w:val="0"/>
      <w:marTop w:val="0"/>
      <w:marBottom w:val="0"/>
      <w:divBdr>
        <w:top w:val="none" w:sz="0" w:space="0" w:color="auto"/>
        <w:left w:val="none" w:sz="0" w:space="0" w:color="auto"/>
        <w:bottom w:val="none" w:sz="0" w:space="0" w:color="auto"/>
        <w:right w:val="none" w:sz="0" w:space="0" w:color="auto"/>
      </w:divBdr>
    </w:div>
    <w:div w:id="1024093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2894</Words>
  <Characters>16499</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kimberly.goodwin</dc:creator>
  <cp:keywords/>
  <dc:description/>
  <cp:lastModifiedBy>#Administrator</cp:lastModifiedBy>
  <cp:revision>2</cp:revision>
  <cp:lastPrinted>2010-06-11T14:35:00Z</cp:lastPrinted>
  <dcterms:created xsi:type="dcterms:W3CDTF">2010-06-11T18:36:00Z</dcterms:created>
  <dcterms:modified xsi:type="dcterms:W3CDTF">2010-06-11T18:36:00Z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