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1D" w:rsidRDefault="00E6291D" w:rsidP="00E6291D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September 22, 2011</w:t>
      </w:r>
    </w:p>
    <w:p w:rsidR="00E6291D" w:rsidRDefault="00E6291D" w:rsidP="00E6291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Responses to OMB Comments Regarding</w:t>
      </w:r>
    </w:p>
    <w:p w:rsidR="00C24FA8" w:rsidRPr="00C24FA8" w:rsidRDefault="00C24FA8" w:rsidP="00E6291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3072-0060 – Controlled Carriers</w:t>
      </w:r>
      <w:r w:rsidR="00E6291D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46 CFR Part 565</w:t>
      </w:r>
    </w:p>
    <w:p w:rsidR="00C24FA8" w:rsidRPr="00C24FA8" w:rsidRDefault="00C24FA8" w:rsidP="00C24FA8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74880" w:rsidRPr="00974880" w:rsidRDefault="00974880" w:rsidP="0097488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880">
        <w:rPr>
          <w:rFonts w:ascii="Times New Roman" w:hAnsi="Times New Roman"/>
          <w:b/>
          <w:bCs/>
          <w:color w:val="000000"/>
          <w:sz w:val="24"/>
          <w:szCs w:val="24"/>
        </w:rPr>
        <w:t>Electronic submission.</w:t>
      </w:r>
      <w:r w:rsidRPr="00974880">
        <w:rPr>
          <w:rFonts w:ascii="Times New Roman" w:hAnsi="Times New Roman"/>
          <w:color w:val="000000"/>
          <w:sz w:val="24"/>
          <w:szCs w:val="24"/>
        </w:rPr>
        <w:t xml:space="preserve"> What is the status of FMC’s efforts to allow carriers to submit this information electronically? Might carriers send it via e-mail? If not, what are the mailing costs?</w:t>
      </w:r>
    </w:p>
    <w:p w:rsidR="00974880" w:rsidRPr="00974880" w:rsidRDefault="00974880" w:rsidP="00974880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74880" w:rsidRPr="00974880" w:rsidRDefault="00974880" w:rsidP="00974880">
      <w:pPr>
        <w:spacing w:after="0" w:line="240" w:lineRule="auto"/>
        <w:ind w:left="1008"/>
        <w:rPr>
          <w:rFonts w:ascii="Times New Roman" w:eastAsia="Times New Roman" w:hAnsi="Times New Roman" w:cs="Times New Roman"/>
          <w:sz w:val="24"/>
          <w:szCs w:val="24"/>
        </w:rPr>
      </w:pPr>
      <w:r w:rsidRPr="0097488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FMC is making progress in terms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allowing </w:t>
      </w:r>
      <w:r w:rsidRPr="00974880">
        <w:rPr>
          <w:rFonts w:ascii="Times New Roman" w:eastAsia="Times New Roman" w:hAnsi="Times New Roman" w:cs="Times New Roman"/>
          <w:bCs/>
          <w:sz w:val="24"/>
          <w:szCs w:val="24"/>
        </w:rPr>
        <w:t>electronic filing and has recently provided an email option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7E85">
        <w:rPr>
          <w:rFonts w:ascii="Times New Roman" w:eastAsia="Times New Roman" w:hAnsi="Times New Roman" w:cs="Times New Roman"/>
          <w:bCs/>
          <w:sz w:val="24"/>
          <w:szCs w:val="24"/>
        </w:rPr>
        <w:t xml:space="preserve">through Amendments to the Commission’s Rules of Practice and Procedure (76 FR 10258, effective February 24, 2011).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Although c</w:t>
      </w:r>
      <w:r w:rsidRPr="00974880">
        <w:rPr>
          <w:rFonts w:ascii="Times New Roman" w:eastAsia="Times New Roman" w:hAnsi="Times New Roman" w:cs="Times New Roman"/>
          <w:bCs/>
          <w:sz w:val="24"/>
          <w:szCs w:val="24"/>
        </w:rPr>
        <w:t xml:space="preserve">arriers currently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can make submissions via email, c</w:t>
      </w:r>
      <w:r w:rsidRPr="00974880">
        <w:rPr>
          <w:rFonts w:ascii="Times New Roman" w:eastAsia="Times New Roman" w:hAnsi="Times New Roman" w:cs="Times New Roman"/>
          <w:bCs/>
          <w:sz w:val="24"/>
          <w:szCs w:val="24"/>
        </w:rPr>
        <w:t>onfidential submissions should continue to be sent by mail.</w:t>
      </w:r>
      <w:r w:rsidR="006C7E85">
        <w:rPr>
          <w:rFonts w:ascii="Times New Roman" w:eastAsia="Times New Roman" w:hAnsi="Times New Roman" w:cs="Times New Roman"/>
          <w:bCs/>
          <w:sz w:val="24"/>
          <w:szCs w:val="24"/>
        </w:rPr>
        <w:t xml:space="preserve">  Submissions are approximately 4 pages long; the current mailing cost to send a 4-page submission would be 44 cents.  </w:t>
      </w:r>
    </w:p>
    <w:p w:rsidR="00974880" w:rsidRPr="00974880" w:rsidRDefault="00974880" w:rsidP="009748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748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4880" w:rsidRDefault="00974880" w:rsidP="0097488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4880">
        <w:rPr>
          <w:rFonts w:ascii="Times New Roman" w:hAnsi="Times New Roman"/>
          <w:b/>
          <w:bCs/>
          <w:color w:val="000000"/>
          <w:sz w:val="24"/>
          <w:szCs w:val="24"/>
        </w:rPr>
        <w:t xml:space="preserve">Number of responses. </w:t>
      </w:r>
      <w:r w:rsidRPr="00974880">
        <w:rPr>
          <w:rFonts w:ascii="Times New Roman" w:hAnsi="Times New Roman"/>
          <w:color w:val="000000"/>
          <w:sz w:val="24"/>
          <w:szCs w:val="24"/>
        </w:rPr>
        <w:t xml:space="preserve">To be clear, carriers do not submit four filings per year but have the potential to submit four filings per year? </w:t>
      </w:r>
      <w:r w:rsidRPr="00974880">
        <w:rPr>
          <w:rFonts w:ascii="Times New Roman" w:hAnsi="Times New Roman"/>
          <w:b/>
          <w:bCs/>
          <w:color w:val="FF0000"/>
          <w:sz w:val="24"/>
          <w:szCs w:val="24"/>
        </w:rPr>
        <w:t> </w:t>
      </w:r>
      <w:r w:rsidRPr="00974880">
        <w:rPr>
          <w:rFonts w:ascii="Times New Roman" w:hAnsi="Times New Roman"/>
          <w:color w:val="000000"/>
          <w:sz w:val="24"/>
          <w:szCs w:val="24"/>
        </w:rPr>
        <w:t xml:space="preserve">How many filings does FMC actually receive per year?  </w:t>
      </w:r>
    </w:p>
    <w:p w:rsidR="00974880" w:rsidRDefault="00974880" w:rsidP="00974880">
      <w:pPr>
        <w:pStyle w:val="ListParagraph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4880" w:rsidRPr="00974880" w:rsidRDefault="00974880" w:rsidP="00974880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74880">
        <w:rPr>
          <w:rFonts w:ascii="Times New Roman" w:hAnsi="Times New Roman"/>
          <w:sz w:val="24"/>
          <w:szCs w:val="24"/>
        </w:rPr>
        <w:t xml:space="preserve">Correct, carriers have the potential to submit four filings per year.  </w:t>
      </w:r>
      <w:r w:rsidRPr="00974880">
        <w:rPr>
          <w:rFonts w:ascii="Times New Roman" w:hAnsi="Times New Roman"/>
          <w:bCs/>
          <w:sz w:val="24"/>
          <w:szCs w:val="24"/>
        </w:rPr>
        <w:t xml:space="preserve">The FMC does not receive recurring or periodic filings – filings are sporadic and situational.  In fiscal year 2010, the FMC received </w:t>
      </w:r>
      <w:r w:rsidR="006C7E85">
        <w:rPr>
          <w:rFonts w:ascii="Times New Roman" w:hAnsi="Times New Roman"/>
          <w:bCs/>
          <w:sz w:val="24"/>
          <w:szCs w:val="24"/>
        </w:rPr>
        <w:t>one filing</w:t>
      </w:r>
      <w:r w:rsidRPr="00974880">
        <w:rPr>
          <w:rFonts w:ascii="Times New Roman" w:hAnsi="Times New Roman"/>
          <w:bCs/>
          <w:sz w:val="24"/>
          <w:szCs w:val="24"/>
        </w:rPr>
        <w:t>.</w:t>
      </w:r>
    </w:p>
    <w:p w:rsidR="00974880" w:rsidRPr="00974880" w:rsidRDefault="00974880" w:rsidP="009748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748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4880" w:rsidRPr="00974880" w:rsidRDefault="00974880" w:rsidP="00C34F6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974880">
        <w:rPr>
          <w:rFonts w:ascii="Times New Roman" w:hAnsi="Times New Roman"/>
          <w:b/>
          <w:bCs/>
          <w:color w:val="000000"/>
          <w:sz w:val="24"/>
          <w:szCs w:val="24"/>
        </w:rPr>
        <w:t>Sufficient details.</w:t>
      </w:r>
      <w:r w:rsidRPr="00974880">
        <w:rPr>
          <w:rFonts w:ascii="Times New Roman" w:hAnsi="Times New Roman"/>
          <w:color w:val="000000"/>
          <w:sz w:val="24"/>
          <w:szCs w:val="24"/>
        </w:rPr>
        <w:t xml:space="preserve"> What constitutes “sufficient” detail for the submission of required information?   Does FMC provide guidance to carriers?  </w:t>
      </w:r>
    </w:p>
    <w:p w:rsidR="00C34F67" w:rsidRDefault="00C34F67" w:rsidP="00C34F67">
      <w:pPr>
        <w:spacing w:before="24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term “sufficient” detail is taken from statutory language at 46 U.S.C. 40704. The FMC does not provide guidance to carriers.</w:t>
      </w:r>
    </w:p>
    <w:p w:rsidR="00974880" w:rsidRDefault="00974880" w:rsidP="00C34F67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4880" w:rsidRPr="00974880" w:rsidRDefault="00974880" w:rsidP="00974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4880" w:rsidRPr="00974880" w:rsidRDefault="00974880" w:rsidP="00974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4880" w:rsidRPr="00974880" w:rsidRDefault="00974880" w:rsidP="00974880">
      <w:pPr>
        <w:spacing w:after="0" w:line="240" w:lineRule="auto"/>
        <w:rPr>
          <w:rFonts w:ascii="Calibri" w:eastAsia="Times New Roman" w:hAnsi="Calibri" w:cs="Times New Roman"/>
        </w:rPr>
      </w:pPr>
      <w:r w:rsidRPr="00974880">
        <w:rPr>
          <w:rFonts w:ascii="Calibri" w:eastAsia="Times New Roman" w:hAnsi="Calibri" w:cs="Times New Roman"/>
        </w:rPr>
        <w:t> </w:t>
      </w:r>
    </w:p>
    <w:p w:rsidR="00100AC5" w:rsidRDefault="00100AC5"/>
    <w:sectPr w:rsidR="00100AC5" w:rsidSect="0010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7F37"/>
    <w:multiLevelType w:val="hybridMultilevel"/>
    <w:tmpl w:val="0BD2C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880"/>
    <w:rsid w:val="00100AC5"/>
    <w:rsid w:val="006C7E85"/>
    <w:rsid w:val="00793A9F"/>
    <w:rsid w:val="00974880"/>
    <w:rsid w:val="00B443B8"/>
    <w:rsid w:val="00B95C65"/>
    <w:rsid w:val="00C24FA8"/>
    <w:rsid w:val="00C34F67"/>
    <w:rsid w:val="00E6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80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jgregory</dc:creator>
  <cp:lastModifiedBy>jgregory</cp:lastModifiedBy>
  <cp:revision>7</cp:revision>
  <cp:lastPrinted>2011-09-22T10:43:00Z</cp:lastPrinted>
  <dcterms:created xsi:type="dcterms:W3CDTF">2011-09-07T17:17:00Z</dcterms:created>
  <dcterms:modified xsi:type="dcterms:W3CDTF">2011-09-22T10:43:00Z</dcterms:modified>
</cp:coreProperties>
</file>