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98E" w:rsidRDefault="00D7698E" w:rsidP="002244B1">
      <w:pPr>
        <w:outlineLvl w:val="0"/>
        <w:rPr>
          <w:rFonts w:ascii="Times New Roman" w:hAnsi="Times New Roman"/>
          <w:b/>
          <w:sz w:val="28"/>
          <w:szCs w:val="28"/>
        </w:rPr>
      </w:pPr>
    </w:p>
    <w:p w:rsidR="000F647A" w:rsidRDefault="000F647A" w:rsidP="001B46B9">
      <w:pPr>
        <w:jc w:val="center"/>
        <w:rPr>
          <w:rFonts w:ascii="Times New Roman" w:hAnsi="Times New Roman"/>
          <w:b/>
          <w:sz w:val="28"/>
          <w:szCs w:val="28"/>
        </w:rPr>
      </w:pPr>
    </w:p>
    <w:p w:rsidR="001B46B9" w:rsidRDefault="001B46B9" w:rsidP="000F647A">
      <w:pPr>
        <w:rPr>
          <w:rFonts w:ascii="Times New Roman" w:hAnsi="Times New Roman"/>
          <w:b/>
          <w:sz w:val="28"/>
          <w:szCs w:val="28"/>
        </w:rPr>
      </w:pPr>
    </w:p>
    <w:p w:rsidR="00DA517D" w:rsidRPr="00173C66" w:rsidRDefault="001B46B9" w:rsidP="001B46B9">
      <w:pPr>
        <w:jc w:val="center"/>
        <w:outlineLvl w:val="0"/>
        <w:rPr>
          <w:rFonts w:ascii="Times New Roman" w:hAnsi="Times New Roman"/>
          <w:b/>
          <w:sz w:val="28"/>
          <w:szCs w:val="28"/>
        </w:rPr>
      </w:pPr>
      <w:r>
        <w:rPr>
          <w:rFonts w:ascii="Times New Roman" w:hAnsi="Times New Roman"/>
          <w:b/>
          <w:sz w:val="28"/>
          <w:szCs w:val="28"/>
        </w:rPr>
        <w:t>“</w:t>
      </w:r>
      <w:r w:rsidR="00DA517D" w:rsidRPr="00173C66">
        <w:rPr>
          <w:rFonts w:ascii="Times New Roman" w:hAnsi="Times New Roman"/>
          <w:b/>
          <w:sz w:val="28"/>
          <w:szCs w:val="28"/>
        </w:rPr>
        <w:t>P</w:t>
      </w:r>
      <w:r w:rsidR="00DA517D">
        <w:rPr>
          <w:rFonts w:ascii="Times New Roman" w:hAnsi="Times New Roman"/>
          <w:b/>
          <w:sz w:val="28"/>
          <w:szCs w:val="28"/>
        </w:rPr>
        <w:t>reventive Health and Health Services Block Grant</w:t>
      </w:r>
      <w:r>
        <w:rPr>
          <w:rFonts w:ascii="Times New Roman" w:hAnsi="Times New Roman"/>
          <w:b/>
          <w:sz w:val="28"/>
          <w:szCs w:val="28"/>
        </w:rPr>
        <w:t>”</w:t>
      </w:r>
    </w:p>
    <w:p w:rsidR="00D7698E" w:rsidRPr="00173C66" w:rsidRDefault="00D7698E" w:rsidP="001B46B9">
      <w:pPr>
        <w:ind w:left="360"/>
        <w:jc w:val="center"/>
        <w:rPr>
          <w:rFonts w:ascii="Times New Roman" w:hAnsi="Times New Roman"/>
          <w:b/>
          <w:sz w:val="28"/>
          <w:szCs w:val="28"/>
        </w:rPr>
      </w:pPr>
    </w:p>
    <w:p w:rsidR="00CB7C10" w:rsidRDefault="00CB7C10" w:rsidP="001B46B9">
      <w:pPr>
        <w:jc w:val="center"/>
        <w:rPr>
          <w:rFonts w:ascii="Times New Roman" w:hAnsi="Times New Roman"/>
        </w:rPr>
      </w:pPr>
    </w:p>
    <w:p w:rsidR="00584CFD" w:rsidRDefault="00584CFD" w:rsidP="001B46B9">
      <w:pPr>
        <w:jc w:val="center"/>
        <w:rPr>
          <w:rFonts w:ascii="Times New Roman" w:hAnsi="Times New Roman"/>
        </w:rPr>
      </w:pPr>
    </w:p>
    <w:p w:rsidR="00584CFD" w:rsidRDefault="001B46B9" w:rsidP="001B46B9">
      <w:pPr>
        <w:jc w:val="center"/>
        <w:rPr>
          <w:rFonts w:ascii="Times New Roman" w:hAnsi="Times New Roman"/>
        </w:rPr>
      </w:pPr>
      <w:r>
        <w:rPr>
          <w:rFonts w:ascii="Times New Roman" w:hAnsi="Times New Roman"/>
          <w:b/>
          <w:sz w:val="28"/>
          <w:szCs w:val="28"/>
        </w:rPr>
        <w:t>Supporting Statement Part B</w:t>
      </w:r>
    </w:p>
    <w:p w:rsidR="00A7661F" w:rsidRDefault="00A7661F" w:rsidP="00584CFD">
      <w:pPr>
        <w:jc w:val="cente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BE252E" w:rsidRDefault="00BE252E" w:rsidP="00BE252E">
      <w:pPr>
        <w:jc w:val="center"/>
        <w:rPr>
          <w:rFonts w:ascii="Times New Roman" w:hAnsi="Times New Roman"/>
          <w:b/>
          <w:sz w:val="28"/>
          <w:szCs w:val="28"/>
        </w:rPr>
      </w:pPr>
      <w:r>
        <w:rPr>
          <w:rFonts w:ascii="Times New Roman" w:hAnsi="Times New Roman"/>
          <w:b/>
          <w:sz w:val="28"/>
          <w:szCs w:val="28"/>
        </w:rPr>
        <w:t xml:space="preserve">Request for </w:t>
      </w:r>
      <w:r w:rsidR="00F65B87">
        <w:rPr>
          <w:rFonts w:ascii="Times New Roman" w:hAnsi="Times New Roman"/>
          <w:b/>
          <w:sz w:val="28"/>
          <w:szCs w:val="28"/>
        </w:rPr>
        <w:t>Revision</w:t>
      </w:r>
    </w:p>
    <w:p w:rsidR="00BE252E" w:rsidRPr="00173C66" w:rsidRDefault="00BE252E" w:rsidP="00BE252E">
      <w:pPr>
        <w:jc w:val="center"/>
        <w:rPr>
          <w:rFonts w:ascii="Times New Roman" w:hAnsi="Times New Roman"/>
          <w:b/>
          <w:sz w:val="28"/>
          <w:szCs w:val="28"/>
        </w:rPr>
      </w:pPr>
      <w:proofErr w:type="gramStart"/>
      <w:r>
        <w:rPr>
          <w:rFonts w:ascii="Times New Roman" w:hAnsi="Times New Roman"/>
          <w:b/>
          <w:sz w:val="28"/>
          <w:szCs w:val="28"/>
        </w:rPr>
        <w:t>OMB No.</w:t>
      </w:r>
      <w:proofErr w:type="gramEnd"/>
      <w:r>
        <w:rPr>
          <w:rFonts w:ascii="Times New Roman" w:hAnsi="Times New Roman"/>
          <w:b/>
          <w:sz w:val="28"/>
          <w:szCs w:val="28"/>
        </w:rPr>
        <w:t xml:space="preserve"> </w:t>
      </w:r>
      <w:r w:rsidRPr="00173C66">
        <w:rPr>
          <w:rFonts w:ascii="Times New Roman" w:hAnsi="Times New Roman"/>
          <w:b/>
          <w:sz w:val="28"/>
          <w:szCs w:val="28"/>
        </w:rPr>
        <w:t># 0920-0106</w:t>
      </w:r>
    </w:p>
    <w:p w:rsidR="00A7661F" w:rsidRDefault="00A7661F" w:rsidP="001B46B9">
      <w:pPr>
        <w:jc w:val="cente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A7661F" w:rsidRDefault="00A7661F" w:rsidP="00A7661F">
      <w:pPr>
        <w:rPr>
          <w:rFonts w:ascii="Times New Roman" w:hAnsi="Times New Roman"/>
          <w:b/>
        </w:rPr>
      </w:pPr>
    </w:p>
    <w:p w:rsidR="00D7698E" w:rsidRDefault="00D7698E" w:rsidP="00A7661F">
      <w:pPr>
        <w:rPr>
          <w:rFonts w:ascii="Times New Roman" w:hAnsi="Times New Roman"/>
          <w:b/>
        </w:rPr>
      </w:pPr>
    </w:p>
    <w:p w:rsidR="00D7698E" w:rsidRDefault="00D7698E" w:rsidP="00A7661F">
      <w:pPr>
        <w:rPr>
          <w:rFonts w:ascii="Times New Roman" w:hAnsi="Times New Roman"/>
          <w:b/>
        </w:rPr>
      </w:pPr>
    </w:p>
    <w:p w:rsidR="00D7698E" w:rsidRDefault="00D7698E" w:rsidP="00A7661F">
      <w:pPr>
        <w:rPr>
          <w:rFonts w:ascii="Times New Roman" w:hAnsi="Times New Roman"/>
          <w:b/>
        </w:rPr>
      </w:pPr>
    </w:p>
    <w:p w:rsidR="007F2E89" w:rsidRDefault="000D37ED" w:rsidP="002244B1">
      <w:pPr>
        <w:outlineLvl w:val="0"/>
        <w:rPr>
          <w:rFonts w:ascii="Times New Roman" w:hAnsi="Times New Roman"/>
          <w:b/>
        </w:rPr>
      </w:pPr>
      <w:r>
        <w:rPr>
          <w:rFonts w:ascii="Times New Roman" w:hAnsi="Times New Roman"/>
          <w:b/>
        </w:rPr>
        <w:t>Technical Monitor</w:t>
      </w:r>
      <w:r w:rsidR="007F2E89">
        <w:rPr>
          <w:rFonts w:ascii="Times New Roman" w:hAnsi="Times New Roman"/>
          <w:b/>
        </w:rPr>
        <w:t>:</w:t>
      </w:r>
    </w:p>
    <w:p w:rsidR="00A7661F" w:rsidRDefault="00E463A0" w:rsidP="002244B1">
      <w:pPr>
        <w:outlineLvl w:val="0"/>
        <w:rPr>
          <w:rFonts w:ascii="Times New Roman" w:hAnsi="Times New Roman"/>
          <w:b/>
        </w:rPr>
      </w:pPr>
      <w:r>
        <w:rPr>
          <w:rFonts w:ascii="Times New Roman" w:hAnsi="Times New Roman"/>
          <w:b/>
        </w:rPr>
        <w:t>Tracy Perkins</w:t>
      </w:r>
    </w:p>
    <w:p w:rsidR="00A7661F" w:rsidRDefault="00E463A0" w:rsidP="002244B1">
      <w:pPr>
        <w:outlineLvl w:val="0"/>
        <w:rPr>
          <w:rFonts w:ascii="Times New Roman" w:hAnsi="Times New Roman"/>
          <w:b/>
        </w:rPr>
      </w:pPr>
      <w:r>
        <w:rPr>
          <w:rFonts w:ascii="Times New Roman" w:hAnsi="Times New Roman"/>
          <w:b/>
        </w:rPr>
        <w:t>Public Health Analyst</w:t>
      </w:r>
    </w:p>
    <w:p w:rsidR="001B46B9" w:rsidRDefault="001B46B9" w:rsidP="001B46B9">
      <w:pPr>
        <w:outlineLvl w:val="0"/>
        <w:rPr>
          <w:rFonts w:ascii="Times New Roman" w:hAnsi="Times New Roman"/>
          <w:b/>
        </w:rPr>
      </w:pPr>
      <w:r>
        <w:rPr>
          <w:rFonts w:ascii="Times New Roman" w:hAnsi="Times New Roman"/>
          <w:b/>
        </w:rPr>
        <w:t xml:space="preserve">Division of Adult and Community Health (DACH) </w:t>
      </w:r>
    </w:p>
    <w:p w:rsidR="001B46B9" w:rsidRDefault="001B46B9" w:rsidP="002244B1">
      <w:pPr>
        <w:outlineLvl w:val="0"/>
        <w:rPr>
          <w:rFonts w:ascii="Times New Roman" w:hAnsi="Times New Roman"/>
          <w:b/>
        </w:rPr>
      </w:pPr>
      <w:r>
        <w:rPr>
          <w:rFonts w:ascii="Times New Roman" w:hAnsi="Times New Roman"/>
          <w:b/>
        </w:rPr>
        <w:t>National Center for Chronic Disease Prevention and Health Promotion (NCCDPHP)</w:t>
      </w:r>
    </w:p>
    <w:p w:rsidR="00A7661F" w:rsidRDefault="00A7661F" w:rsidP="002244B1">
      <w:pPr>
        <w:outlineLvl w:val="0"/>
        <w:rPr>
          <w:rFonts w:ascii="Times New Roman" w:hAnsi="Times New Roman"/>
          <w:b/>
        </w:rPr>
      </w:pPr>
      <w:r>
        <w:rPr>
          <w:rFonts w:ascii="Times New Roman" w:hAnsi="Times New Roman"/>
          <w:b/>
        </w:rPr>
        <w:t>Centers for Disease Control and Prevention (CDC)</w:t>
      </w:r>
    </w:p>
    <w:p w:rsidR="00A7661F" w:rsidRDefault="001B46B9" w:rsidP="002244B1">
      <w:pPr>
        <w:outlineLvl w:val="0"/>
        <w:rPr>
          <w:rFonts w:ascii="Times New Roman" w:hAnsi="Times New Roman"/>
          <w:b/>
        </w:rPr>
      </w:pPr>
      <w:r>
        <w:rPr>
          <w:rFonts w:ascii="Times New Roman" w:hAnsi="Times New Roman"/>
          <w:b/>
        </w:rPr>
        <w:t>Atlanta, Georgia  30341</w:t>
      </w:r>
    </w:p>
    <w:p w:rsidR="00A7661F" w:rsidRDefault="001B46B9" w:rsidP="002244B1">
      <w:pPr>
        <w:outlineLvl w:val="0"/>
        <w:rPr>
          <w:rFonts w:ascii="Times New Roman" w:hAnsi="Times New Roman"/>
          <w:b/>
        </w:rPr>
      </w:pPr>
      <w:r>
        <w:rPr>
          <w:rFonts w:ascii="Times New Roman" w:hAnsi="Times New Roman"/>
          <w:b/>
        </w:rPr>
        <w:t>Telep</w:t>
      </w:r>
      <w:r w:rsidR="002E64E0">
        <w:rPr>
          <w:rFonts w:ascii="Times New Roman" w:hAnsi="Times New Roman"/>
          <w:b/>
        </w:rPr>
        <w:t>hone: 770-488-</w:t>
      </w:r>
      <w:r w:rsidR="00E463A0">
        <w:rPr>
          <w:rFonts w:ascii="Times New Roman" w:hAnsi="Times New Roman"/>
          <w:b/>
        </w:rPr>
        <w:t>5312</w:t>
      </w:r>
    </w:p>
    <w:p w:rsidR="001B46B9" w:rsidRDefault="001B46B9" w:rsidP="002244B1">
      <w:pPr>
        <w:outlineLvl w:val="0"/>
        <w:rPr>
          <w:rFonts w:ascii="Times New Roman" w:hAnsi="Times New Roman"/>
          <w:b/>
        </w:rPr>
      </w:pPr>
      <w:r>
        <w:rPr>
          <w:rFonts w:ascii="Times New Roman" w:hAnsi="Times New Roman"/>
          <w:b/>
        </w:rPr>
        <w:t>Fax:  770-488-5974</w:t>
      </w:r>
    </w:p>
    <w:p w:rsidR="00D7698E" w:rsidRDefault="002E64E0" w:rsidP="002244B1">
      <w:pPr>
        <w:outlineLvl w:val="0"/>
        <w:rPr>
          <w:rFonts w:ascii="Times New Roman" w:hAnsi="Times New Roman"/>
          <w:b/>
        </w:rPr>
      </w:pPr>
      <w:r>
        <w:rPr>
          <w:rFonts w:ascii="Times New Roman" w:hAnsi="Times New Roman"/>
          <w:b/>
        </w:rPr>
        <w:t xml:space="preserve">Email: </w:t>
      </w:r>
      <w:hyperlink r:id="rId8" w:history="1">
        <w:r w:rsidR="00E463A0" w:rsidRPr="00F849B5">
          <w:rPr>
            <w:rStyle w:val="Hyperlink"/>
            <w:rFonts w:ascii="Times New Roman" w:hAnsi="Times New Roman"/>
            <w:b/>
          </w:rPr>
          <w:t>tlp6@cdc.gov</w:t>
        </w:r>
      </w:hyperlink>
    </w:p>
    <w:p w:rsidR="000F647A" w:rsidRDefault="000F647A" w:rsidP="00A7661F">
      <w:pPr>
        <w:rPr>
          <w:rFonts w:ascii="Times New Roman" w:hAnsi="Times New Roman"/>
          <w:b/>
        </w:rPr>
      </w:pPr>
    </w:p>
    <w:p w:rsidR="000F647A" w:rsidRDefault="000F647A" w:rsidP="00A7661F">
      <w:pPr>
        <w:rPr>
          <w:rFonts w:ascii="Times New Roman" w:hAnsi="Times New Roman"/>
          <w:b/>
        </w:rPr>
      </w:pPr>
    </w:p>
    <w:p w:rsidR="002E64E0" w:rsidRPr="00DF2164" w:rsidRDefault="00663BF0" w:rsidP="00591E38">
      <w:pPr>
        <w:rPr>
          <w:rFonts w:ascii="Times New Roman" w:hAnsi="Times New Roman"/>
          <w:b/>
          <w:sz w:val="28"/>
          <w:szCs w:val="28"/>
        </w:rPr>
      </w:pPr>
      <w:r>
        <w:rPr>
          <w:rFonts w:ascii="Times New Roman" w:hAnsi="Times New Roman"/>
          <w:b/>
        </w:rPr>
        <w:t>February</w:t>
      </w:r>
      <w:r w:rsidR="00C96057">
        <w:rPr>
          <w:rFonts w:ascii="Times New Roman" w:hAnsi="Times New Roman"/>
          <w:b/>
        </w:rPr>
        <w:t xml:space="preserve"> </w:t>
      </w:r>
      <w:r w:rsidR="00525DA4">
        <w:rPr>
          <w:rFonts w:ascii="Times New Roman" w:hAnsi="Times New Roman"/>
          <w:b/>
        </w:rPr>
        <w:t>2</w:t>
      </w:r>
      <w:r w:rsidR="00062CEF">
        <w:rPr>
          <w:rFonts w:ascii="Times New Roman" w:hAnsi="Times New Roman"/>
          <w:b/>
        </w:rPr>
        <w:t>8</w:t>
      </w:r>
      <w:r>
        <w:rPr>
          <w:rFonts w:ascii="Times New Roman" w:hAnsi="Times New Roman"/>
          <w:b/>
        </w:rPr>
        <w:t>, 2011</w:t>
      </w:r>
      <w:r w:rsidR="00D7698E">
        <w:rPr>
          <w:rFonts w:ascii="Times New Roman" w:hAnsi="Times New Roman"/>
          <w:b/>
        </w:rPr>
        <w:br w:type="page"/>
      </w:r>
      <w:r w:rsidR="00DF2164" w:rsidRPr="00DF2164">
        <w:rPr>
          <w:rFonts w:ascii="Times New Roman" w:hAnsi="Times New Roman"/>
          <w:b/>
          <w:sz w:val="28"/>
          <w:szCs w:val="28"/>
        </w:rPr>
        <w:lastRenderedPageBreak/>
        <w:t>Table of Contents</w:t>
      </w:r>
    </w:p>
    <w:p w:rsidR="00DF2164" w:rsidRDefault="00DF2164" w:rsidP="00A7661F">
      <w:pPr>
        <w:rPr>
          <w:rFonts w:ascii="Times New Roman" w:hAnsi="Times New Roman"/>
          <w:b/>
        </w:rPr>
      </w:pPr>
    </w:p>
    <w:p w:rsidR="00532D73" w:rsidRPr="00CE3235" w:rsidRDefault="00532D73" w:rsidP="00532D73">
      <w:pPr>
        <w:rPr>
          <w:rFonts w:ascii="Times New Roman" w:hAnsi="Times New Roman"/>
        </w:rPr>
      </w:pPr>
    </w:p>
    <w:p w:rsidR="00532D73" w:rsidRPr="00CE3235" w:rsidRDefault="00532D73" w:rsidP="00532D73">
      <w:pPr>
        <w:numPr>
          <w:ilvl w:val="0"/>
          <w:numId w:val="35"/>
        </w:numPr>
        <w:rPr>
          <w:rFonts w:ascii="Times New Roman" w:hAnsi="Times New Roman"/>
        </w:rPr>
      </w:pPr>
      <w:r w:rsidRPr="00CE3235">
        <w:rPr>
          <w:rFonts w:ascii="Times New Roman" w:hAnsi="Times New Roman"/>
        </w:rPr>
        <w:t>Collections of Information Employing Statistical Methods</w:t>
      </w:r>
    </w:p>
    <w:p w:rsidR="00532D73" w:rsidRPr="00CE3235" w:rsidRDefault="00532D73" w:rsidP="00AD6BBE">
      <w:pPr>
        <w:numPr>
          <w:ilvl w:val="1"/>
          <w:numId w:val="35"/>
        </w:numPr>
        <w:ind w:left="1260" w:hanging="360"/>
        <w:rPr>
          <w:rFonts w:ascii="Times New Roman" w:hAnsi="Times New Roman"/>
        </w:rPr>
      </w:pPr>
      <w:r w:rsidRPr="00CE3235">
        <w:rPr>
          <w:rFonts w:ascii="Times New Roman" w:hAnsi="Times New Roman"/>
        </w:rPr>
        <w:t>Respondent Universe and Sampling Methods</w:t>
      </w:r>
    </w:p>
    <w:p w:rsidR="00532D73" w:rsidRPr="00CE3235" w:rsidRDefault="00532D73" w:rsidP="00AD6BBE">
      <w:pPr>
        <w:numPr>
          <w:ilvl w:val="1"/>
          <w:numId w:val="35"/>
        </w:numPr>
        <w:ind w:left="1260" w:hanging="360"/>
        <w:rPr>
          <w:rFonts w:ascii="Times New Roman" w:hAnsi="Times New Roman"/>
        </w:rPr>
      </w:pPr>
      <w:r w:rsidRPr="00CE3235">
        <w:rPr>
          <w:rFonts w:ascii="Times New Roman" w:hAnsi="Times New Roman"/>
        </w:rPr>
        <w:t>Procedures for Collection of Information</w:t>
      </w:r>
    </w:p>
    <w:p w:rsidR="00532D73" w:rsidRPr="00CE3235" w:rsidRDefault="00532D73" w:rsidP="00AD6BBE">
      <w:pPr>
        <w:numPr>
          <w:ilvl w:val="1"/>
          <w:numId w:val="35"/>
        </w:numPr>
        <w:ind w:left="1260" w:hanging="360"/>
        <w:rPr>
          <w:rFonts w:ascii="Times New Roman" w:hAnsi="Times New Roman"/>
        </w:rPr>
      </w:pPr>
      <w:r w:rsidRPr="00CE3235">
        <w:rPr>
          <w:rFonts w:ascii="Times New Roman" w:hAnsi="Times New Roman"/>
        </w:rPr>
        <w:t>Methods to Maximize response Rates and Deal with Nonresponse</w:t>
      </w:r>
    </w:p>
    <w:p w:rsidR="00532D73" w:rsidRPr="00CE3235" w:rsidRDefault="00532D73" w:rsidP="00AD6BBE">
      <w:pPr>
        <w:numPr>
          <w:ilvl w:val="1"/>
          <w:numId w:val="35"/>
        </w:numPr>
        <w:ind w:left="1260" w:hanging="360"/>
        <w:rPr>
          <w:rFonts w:ascii="Times New Roman" w:hAnsi="Times New Roman"/>
        </w:rPr>
      </w:pPr>
      <w:r w:rsidRPr="00CE3235">
        <w:rPr>
          <w:rFonts w:ascii="Times New Roman" w:hAnsi="Times New Roman"/>
        </w:rPr>
        <w:t>Procedures or Methods to be Undertaken</w:t>
      </w:r>
    </w:p>
    <w:p w:rsidR="00532D73" w:rsidRPr="00CE3235" w:rsidRDefault="00532D73" w:rsidP="00AD6BBE">
      <w:pPr>
        <w:numPr>
          <w:ilvl w:val="1"/>
          <w:numId w:val="35"/>
        </w:numPr>
        <w:ind w:left="1260" w:hanging="360"/>
        <w:rPr>
          <w:rFonts w:ascii="Times New Roman" w:hAnsi="Times New Roman"/>
        </w:rPr>
      </w:pPr>
      <w:r w:rsidRPr="00CE3235">
        <w:rPr>
          <w:rFonts w:ascii="Times New Roman" w:hAnsi="Times New Roman"/>
        </w:rPr>
        <w:t>Individuals Consulted on Statistical Aspects of Individuals Collecting and/or Analyzing Data</w:t>
      </w:r>
    </w:p>
    <w:p w:rsidR="001B5649" w:rsidRPr="00CE3235" w:rsidRDefault="001B5649" w:rsidP="00CB7C10">
      <w:pPr>
        <w:jc w:val="center"/>
        <w:rPr>
          <w:rFonts w:ascii="Times New Roman" w:hAnsi="Times New Roman"/>
        </w:rPr>
      </w:pPr>
    </w:p>
    <w:p w:rsidR="00062CEF" w:rsidRDefault="00062CEF" w:rsidP="002244B1">
      <w:pPr>
        <w:outlineLvl w:val="0"/>
        <w:rPr>
          <w:rFonts w:ascii="Times New Roman" w:hAnsi="Times New Roman"/>
          <w:b/>
        </w:rPr>
      </w:pPr>
    </w:p>
    <w:p w:rsidR="00CB56C3" w:rsidRPr="00CE3235" w:rsidRDefault="00C85D88" w:rsidP="002244B1">
      <w:pPr>
        <w:outlineLvl w:val="0"/>
        <w:rPr>
          <w:rFonts w:ascii="Times New Roman" w:hAnsi="Times New Roman"/>
          <w:b/>
        </w:rPr>
      </w:pPr>
      <w:r w:rsidRPr="00CE3235">
        <w:rPr>
          <w:rFonts w:ascii="Times New Roman" w:hAnsi="Times New Roman"/>
          <w:b/>
        </w:rPr>
        <w:t>Attachments</w:t>
      </w:r>
      <w:r w:rsidR="00B218B2" w:rsidRPr="00CE3235">
        <w:rPr>
          <w:rFonts w:ascii="Times New Roman" w:hAnsi="Times New Roman"/>
          <w:b/>
        </w:rPr>
        <w:t>:</w:t>
      </w:r>
    </w:p>
    <w:p w:rsidR="00CB56C3" w:rsidRDefault="002F6D27" w:rsidP="000307D7">
      <w:pPr>
        <w:tabs>
          <w:tab w:val="left" w:pos="2160"/>
        </w:tabs>
        <w:ind w:left="360"/>
        <w:outlineLvl w:val="0"/>
        <w:rPr>
          <w:rFonts w:ascii="Times New Roman" w:hAnsi="Times New Roman"/>
          <w:bCs/>
        </w:rPr>
      </w:pPr>
      <w:r w:rsidRPr="002F6D27">
        <w:rPr>
          <w:rFonts w:ascii="Times New Roman" w:hAnsi="Times New Roman"/>
          <w:bCs/>
        </w:rPr>
        <w:t>Attachment 1</w:t>
      </w:r>
      <w:r w:rsidR="007F2E89">
        <w:rPr>
          <w:rFonts w:ascii="Times New Roman" w:hAnsi="Times New Roman"/>
          <w:bCs/>
        </w:rPr>
        <w:t>A</w:t>
      </w:r>
      <w:r w:rsidR="000307D7">
        <w:rPr>
          <w:rFonts w:ascii="Times New Roman" w:hAnsi="Times New Roman"/>
          <w:bCs/>
        </w:rPr>
        <w:tab/>
      </w:r>
      <w:r w:rsidR="00CB56C3" w:rsidRPr="002F6D27">
        <w:rPr>
          <w:rFonts w:ascii="Times New Roman" w:hAnsi="Times New Roman"/>
          <w:bCs/>
        </w:rPr>
        <w:t>Authorizing Legislation</w:t>
      </w:r>
      <w:r w:rsidR="000307D7">
        <w:rPr>
          <w:rFonts w:ascii="Times New Roman" w:hAnsi="Times New Roman"/>
          <w:bCs/>
        </w:rPr>
        <w:t xml:space="preserve">, 42 USC </w:t>
      </w:r>
      <w:r w:rsidR="00BE5E14">
        <w:rPr>
          <w:rFonts w:ascii="Times New Roman" w:hAnsi="Times New Roman"/>
          <w:bCs/>
        </w:rPr>
        <w:t>Sections 300w - 300w-8</w:t>
      </w:r>
      <w:r w:rsidRPr="002F6D27">
        <w:rPr>
          <w:rFonts w:ascii="Times New Roman" w:hAnsi="Times New Roman"/>
          <w:bCs/>
        </w:rPr>
        <w:t xml:space="preserve"> </w:t>
      </w:r>
    </w:p>
    <w:p w:rsidR="000307D7" w:rsidRDefault="002F6D27" w:rsidP="000307D7">
      <w:pPr>
        <w:tabs>
          <w:tab w:val="left" w:pos="2160"/>
        </w:tabs>
        <w:ind w:left="360"/>
        <w:rPr>
          <w:rFonts w:ascii="Times New Roman" w:hAnsi="Times New Roman"/>
          <w:bCs/>
        </w:rPr>
      </w:pPr>
      <w:r w:rsidRPr="002F6D27">
        <w:rPr>
          <w:rFonts w:ascii="Times New Roman" w:hAnsi="Times New Roman"/>
          <w:bCs/>
        </w:rPr>
        <w:t xml:space="preserve">Attachment </w:t>
      </w:r>
      <w:r w:rsidR="007F2E89">
        <w:rPr>
          <w:rFonts w:ascii="Times New Roman" w:hAnsi="Times New Roman"/>
          <w:bCs/>
        </w:rPr>
        <w:t>1B</w:t>
      </w:r>
      <w:r w:rsidR="000307D7">
        <w:rPr>
          <w:rFonts w:ascii="Times New Roman" w:hAnsi="Times New Roman"/>
          <w:bCs/>
        </w:rPr>
        <w:tab/>
        <w:t>Authorizing Legislation, P.L. 102-531</w:t>
      </w:r>
    </w:p>
    <w:p w:rsidR="00CB56C3" w:rsidRDefault="00695959" w:rsidP="00BD0AC1">
      <w:pPr>
        <w:tabs>
          <w:tab w:val="left" w:pos="2160"/>
        </w:tabs>
        <w:ind w:left="360"/>
        <w:rPr>
          <w:rFonts w:ascii="Times New Roman" w:hAnsi="Times New Roman"/>
          <w:bCs/>
        </w:rPr>
      </w:pPr>
      <w:r>
        <w:rPr>
          <w:rFonts w:ascii="Times New Roman" w:hAnsi="Times New Roman"/>
          <w:bCs/>
        </w:rPr>
        <w:t>Attachment 1C</w:t>
      </w:r>
      <w:r>
        <w:rPr>
          <w:rFonts w:ascii="Times New Roman" w:hAnsi="Times New Roman"/>
          <w:bCs/>
        </w:rPr>
        <w:tab/>
        <w:t>Authorizing Legisl</w:t>
      </w:r>
      <w:r w:rsidR="0063732A">
        <w:rPr>
          <w:rFonts w:ascii="Times New Roman" w:hAnsi="Times New Roman"/>
          <w:bCs/>
        </w:rPr>
        <w:t>ation</w:t>
      </w:r>
      <w:r>
        <w:rPr>
          <w:rFonts w:ascii="Times New Roman" w:hAnsi="Times New Roman"/>
          <w:bCs/>
        </w:rPr>
        <w:t>, 45 CFR 96</w:t>
      </w:r>
    </w:p>
    <w:p w:rsidR="007F2E89" w:rsidRPr="002F6D27" w:rsidRDefault="000307D7" w:rsidP="000307D7">
      <w:pPr>
        <w:tabs>
          <w:tab w:val="left" w:pos="2160"/>
        </w:tabs>
        <w:ind w:left="360"/>
        <w:rPr>
          <w:rFonts w:ascii="Times New Roman" w:hAnsi="Times New Roman"/>
          <w:bCs/>
        </w:rPr>
      </w:pPr>
      <w:r>
        <w:rPr>
          <w:rFonts w:ascii="Times New Roman" w:hAnsi="Times New Roman"/>
          <w:bCs/>
        </w:rPr>
        <w:t>Attachment 2</w:t>
      </w:r>
      <w:r>
        <w:rPr>
          <w:rFonts w:ascii="Times New Roman" w:hAnsi="Times New Roman"/>
          <w:bCs/>
        </w:rPr>
        <w:tab/>
      </w:r>
      <w:r w:rsidR="007F2E89">
        <w:rPr>
          <w:rFonts w:ascii="Times New Roman" w:hAnsi="Times New Roman"/>
          <w:bCs/>
        </w:rPr>
        <w:t>Federal Register Notice</w:t>
      </w:r>
    </w:p>
    <w:p w:rsidR="00760B4C" w:rsidRDefault="002F6D27" w:rsidP="000307D7">
      <w:pPr>
        <w:tabs>
          <w:tab w:val="left" w:pos="2160"/>
        </w:tabs>
        <w:ind w:left="360"/>
        <w:outlineLvl w:val="0"/>
        <w:rPr>
          <w:rFonts w:ascii="Times New Roman" w:hAnsi="Times New Roman"/>
          <w:bCs/>
        </w:rPr>
      </w:pPr>
      <w:r w:rsidRPr="002F6D27">
        <w:rPr>
          <w:rFonts w:ascii="Times New Roman" w:hAnsi="Times New Roman"/>
          <w:bCs/>
        </w:rPr>
        <w:t xml:space="preserve">Attachment </w:t>
      </w:r>
      <w:r w:rsidR="00FF1431">
        <w:rPr>
          <w:rFonts w:ascii="Times New Roman" w:hAnsi="Times New Roman"/>
          <w:bCs/>
        </w:rPr>
        <w:t>3</w:t>
      </w:r>
      <w:r w:rsidR="000307D7">
        <w:rPr>
          <w:rFonts w:ascii="Times New Roman" w:hAnsi="Times New Roman"/>
          <w:bCs/>
        </w:rPr>
        <w:tab/>
      </w:r>
      <w:r w:rsidR="00760B4C">
        <w:rPr>
          <w:rFonts w:ascii="Times New Roman" w:hAnsi="Times New Roman"/>
          <w:bCs/>
        </w:rPr>
        <w:t xml:space="preserve">List of </w:t>
      </w:r>
      <w:r w:rsidR="00860D0F">
        <w:rPr>
          <w:rFonts w:ascii="Times New Roman" w:hAnsi="Times New Roman"/>
          <w:bCs/>
        </w:rPr>
        <w:t xml:space="preserve">FY11 </w:t>
      </w:r>
      <w:r w:rsidR="00760B4C">
        <w:rPr>
          <w:rFonts w:ascii="Times New Roman" w:hAnsi="Times New Roman"/>
          <w:bCs/>
        </w:rPr>
        <w:t>PHHS Block Grant Recipients</w:t>
      </w:r>
    </w:p>
    <w:p w:rsidR="00CB56C3" w:rsidRDefault="00760B4C" w:rsidP="000307D7">
      <w:pPr>
        <w:tabs>
          <w:tab w:val="left" w:pos="2160"/>
        </w:tabs>
        <w:ind w:left="360"/>
        <w:outlineLvl w:val="0"/>
        <w:rPr>
          <w:rFonts w:ascii="Times New Roman" w:hAnsi="Times New Roman"/>
          <w:bCs/>
        </w:rPr>
      </w:pPr>
      <w:r>
        <w:rPr>
          <w:rFonts w:ascii="Times New Roman" w:hAnsi="Times New Roman"/>
          <w:bCs/>
        </w:rPr>
        <w:t>Attachment 4</w:t>
      </w:r>
      <w:r w:rsidR="00291F87">
        <w:rPr>
          <w:rFonts w:ascii="Times New Roman" w:hAnsi="Times New Roman"/>
          <w:bCs/>
        </w:rPr>
        <w:t>A</w:t>
      </w:r>
      <w:r w:rsidR="000307D7">
        <w:rPr>
          <w:rFonts w:ascii="Times New Roman" w:hAnsi="Times New Roman"/>
          <w:bCs/>
        </w:rPr>
        <w:tab/>
      </w:r>
      <w:r w:rsidR="00CB56C3" w:rsidRPr="002F6D27">
        <w:rPr>
          <w:rFonts w:ascii="Times New Roman" w:hAnsi="Times New Roman"/>
          <w:bCs/>
        </w:rPr>
        <w:t>Work Plan</w:t>
      </w:r>
      <w:r w:rsidR="002F6D27" w:rsidRPr="002F6D27">
        <w:rPr>
          <w:rFonts w:ascii="Times New Roman" w:hAnsi="Times New Roman"/>
          <w:bCs/>
        </w:rPr>
        <w:t xml:space="preserve"> Instrument </w:t>
      </w:r>
    </w:p>
    <w:p w:rsidR="00291F87" w:rsidRPr="002F6D27" w:rsidRDefault="000307D7" w:rsidP="000307D7">
      <w:pPr>
        <w:tabs>
          <w:tab w:val="left" w:pos="2160"/>
        </w:tabs>
        <w:ind w:left="360"/>
        <w:outlineLvl w:val="0"/>
        <w:rPr>
          <w:rFonts w:ascii="Times New Roman" w:hAnsi="Times New Roman"/>
          <w:bCs/>
        </w:rPr>
      </w:pPr>
      <w:r>
        <w:rPr>
          <w:rFonts w:ascii="Times New Roman" w:hAnsi="Times New Roman"/>
          <w:bCs/>
        </w:rPr>
        <w:t>Attachment 4B</w:t>
      </w:r>
      <w:r>
        <w:rPr>
          <w:rFonts w:ascii="Times New Roman" w:hAnsi="Times New Roman"/>
          <w:bCs/>
        </w:rPr>
        <w:tab/>
      </w:r>
      <w:r w:rsidR="00291F87">
        <w:rPr>
          <w:rFonts w:ascii="Times New Roman" w:hAnsi="Times New Roman"/>
          <w:bCs/>
        </w:rPr>
        <w:t>Work Plan Guidance</w:t>
      </w:r>
    </w:p>
    <w:p w:rsidR="00591849" w:rsidRDefault="002F6D27" w:rsidP="000307D7">
      <w:pPr>
        <w:tabs>
          <w:tab w:val="left" w:pos="2160"/>
        </w:tabs>
        <w:ind w:left="360"/>
        <w:rPr>
          <w:rFonts w:ascii="Times New Roman" w:hAnsi="Times New Roman"/>
          <w:bCs/>
        </w:rPr>
      </w:pPr>
      <w:r w:rsidRPr="002F6D27">
        <w:rPr>
          <w:rFonts w:ascii="Times New Roman" w:hAnsi="Times New Roman"/>
          <w:bCs/>
        </w:rPr>
        <w:t xml:space="preserve">Attachment </w:t>
      </w:r>
      <w:r w:rsidR="00760B4C">
        <w:rPr>
          <w:rFonts w:ascii="Times New Roman" w:hAnsi="Times New Roman"/>
          <w:bCs/>
        </w:rPr>
        <w:t>5</w:t>
      </w:r>
      <w:r w:rsidR="00291F87">
        <w:rPr>
          <w:rFonts w:ascii="Times New Roman" w:hAnsi="Times New Roman"/>
          <w:bCs/>
        </w:rPr>
        <w:t>A</w:t>
      </w:r>
      <w:r w:rsidR="000307D7">
        <w:rPr>
          <w:rFonts w:ascii="Times New Roman" w:hAnsi="Times New Roman"/>
          <w:bCs/>
        </w:rPr>
        <w:tab/>
      </w:r>
      <w:r w:rsidR="00870E8C" w:rsidRPr="002F6D27">
        <w:rPr>
          <w:rFonts w:ascii="Times New Roman" w:hAnsi="Times New Roman"/>
          <w:bCs/>
        </w:rPr>
        <w:t xml:space="preserve">Annual Report </w:t>
      </w:r>
      <w:r w:rsidRPr="002F6D27">
        <w:rPr>
          <w:rFonts w:ascii="Times New Roman" w:hAnsi="Times New Roman"/>
          <w:bCs/>
        </w:rPr>
        <w:t>Instrument</w:t>
      </w:r>
    </w:p>
    <w:p w:rsidR="00FF1431" w:rsidRDefault="00760B4C" w:rsidP="000307D7">
      <w:pPr>
        <w:tabs>
          <w:tab w:val="left" w:pos="2160"/>
        </w:tabs>
        <w:ind w:left="360"/>
        <w:rPr>
          <w:rFonts w:ascii="Times New Roman" w:hAnsi="Times New Roman"/>
          <w:bCs/>
        </w:rPr>
      </w:pPr>
      <w:r>
        <w:rPr>
          <w:rFonts w:ascii="Times New Roman" w:hAnsi="Times New Roman"/>
          <w:bCs/>
        </w:rPr>
        <w:t xml:space="preserve">Attachment </w:t>
      </w:r>
      <w:r w:rsidR="00291F87">
        <w:rPr>
          <w:rFonts w:ascii="Times New Roman" w:hAnsi="Times New Roman"/>
          <w:bCs/>
        </w:rPr>
        <w:t>5B</w:t>
      </w:r>
      <w:r w:rsidR="000307D7">
        <w:rPr>
          <w:rFonts w:ascii="Times New Roman" w:hAnsi="Times New Roman"/>
          <w:bCs/>
        </w:rPr>
        <w:tab/>
      </w:r>
      <w:r w:rsidR="00FF1431">
        <w:rPr>
          <w:rFonts w:ascii="Times New Roman" w:hAnsi="Times New Roman"/>
          <w:bCs/>
        </w:rPr>
        <w:t>Annual</w:t>
      </w:r>
      <w:r w:rsidR="001C1E94">
        <w:rPr>
          <w:rFonts w:ascii="Times New Roman" w:hAnsi="Times New Roman"/>
          <w:bCs/>
        </w:rPr>
        <w:t xml:space="preserve"> </w:t>
      </w:r>
      <w:r w:rsidR="00FF1431">
        <w:rPr>
          <w:rFonts w:ascii="Times New Roman" w:hAnsi="Times New Roman"/>
          <w:bCs/>
        </w:rPr>
        <w:t>Report</w:t>
      </w:r>
      <w:r w:rsidR="00291F87">
        <w:rPr>
          <w:rFonts w:ascii="Times New Roman" w:hAnsi="Times New Roman"/>
          <w:bCs/>
        </w:rPr>
        <w:t xml:space="preserve"> Guidance</w:t>
      </w:r>
      <w:r w:rsidR="00FF1431" w:rsidRPr="002F6D27">
        <w:rPr>
          <w:rFonts w:ascii="Times New Roman" w:hAnsi="Times New Roman"/>
          <w:bCs/>
        </w:rPr>
        <w:t xml:space="preserve">  </w:t>
      </w:r>
    </w:p>
    <w:p w:rsidR="005416BA" w:rsidRDefault="00715D00" w:rsidP="000307D7">
      <w:pPr>
        <w:tabs>
          <w:tab w:val="left" w:pos="2160"/>
        </w:tabs>
        <w:ind w:left="360"/>
        <w:rPr>
          <w:rFonts w:ascii="Times New Roman" w:hAnsi="Times New Roman"/>
          <w:bCs/>
        </w:rPr>
      </w:pPr>
      <w:r>
        <w:rPr>
          <w:rFonts w:ascii="Times New Roman" w:hAnsi="Times New Roman"/>
          <w:bCs/>
        </w:rPr>
        <w:tab/>
      </w:r>
      <w:r w:rsidR="00B707D3">
        <w:rPr>
          <w:rFonts w:ascii="Times New Roman" w:hAnsi="Times New Roman"/>
          <w:bCs/>
        </w:rPr>
        <w:t xml:space="preserve">                         </w:t>
      </w:r>
      <w:r>
        <w:rPr>
          <w:rFonts w:ascii="Times New Roman" w:hAnsi="Times New Roman"/>
          <w:bCs/>
        </w:rPr>
        <w:t xml:space="preserve">  </w:t>
      </w:r>
    </w:p>
    <w:p w:rsidR="00C36E82" w:rsidRDefault="00C36E82">
      <w:pPr>
        <w:rPr>
          <w:rFonts w:ascii="Times New Roman TUR" w:hAnsi="Times New Roman TUR" w:cs="Times New Roman TUR"/>
          <w:bCs/>
        </w:rPr>
      </w:pPr>
    </w:p>
    <w:p w:rsidR="00C36E82" w:rsidRDefault="00C36E82">
      <w:pPr>
        <w:rPr>
          <w:rFonts w:ascii="Times New Roman TUR" w:hAnsi="Times New Roman TUR" w:cs="Times New Roman TUR"/>
          <w:bCs/>
        </w:rPr>
      </w:pPr>
    </w:p>
    <w:p w:rsidR="00EC6591" w:rsidRDefault="00EC6591">
      <w:pPr>
        <w:widowControl/>
        <w:autoSpaceDE/>
        <w:autoSpaceDN/>
        <w:adjustRightInd/>
        <w:rPr>
          <w:rFonts w:ascii="Times New Roman" w:hAnsi="Times New Roman"/>
          <w:b/>
        </w:rPr>
      </w:pPr>
      <w:bookmarkStart w:id="0" w:name="_Toc172001179"/>
      <w:r>
        <w:rPr>
          <w:rFonts w:ascii="Times New Roman" w:hAnsi="Times New Roman"/>
        </w:rPr>
        <w:br w:type="page"/>
      </w:r>
    </w:p>
    <w:p w:rsidR="004B03AA" w:rsidRPr="00D81347" w:rsidRDefault="004B03AA" w:rsidP="002244B1">
      <w:pPr>
        <w:pStyle w:val="Hdr1"/>
        <w:outlineLvl w:val="0"/>
        <w:rPr>
          <w:rFonts w:ascii="Times New Roman" w:hAnsi="Times New Roman"/>
        </w:rPr>
      </w:pPr>
      <w:r w:rsidRPr="00D81347">
        <w:rPr>
          <w:rFonts w:ascii="Times New Roman" w:hAnsi="Times New Roman"/>
        </w:rPr>
        <w:lastRenderedPageBreak/>
        <w:t>B.  Collections of Information Employing Statistical Methods</w:t>
      </w:r>
      <w:bookmarkEnd w:id="0"/>
    </w:p>
    <w:p w:rsidR="004B03AA" w:rsidRDefault="004B03AA">
      <w:pPr>
        <w:rPr>
          <w:rFonts w:ascii="Times New Roman TUR" w:hAnsi="Times New Roman TUR" w:cs="Times New Roman TUR"/>
          <w:b/>
          <w:bCs/>
        </w:rPr>
      </w:pPr>
    </w:p>
    <w:p w:rsidR="004B03AA" w:rsidRPr="007F1A80" w:rsidRDefault="004B03AA">
      <w:pPr>
        <w:rPr>
          <w:rFonts w:ascii="Times New Roman TUR" w:hAnsi="Times New Roman TUR" w:cs="Times New Roman TUR"/>
          <w:bCs/>
        </w:rPr>
      </w:pPr>
      <w:r w:rsidRPr="007F1A80">
        <w:rPr>
          <w:rFonts w:ascii="Times New Roman TUR" w:hAnsi="Times New Roman TUR" w:cs="Times New Roman TUR"/>
          <w:bCs/>
        </w:rPr>
        <w:t xml:space="preserve">The collection of information in </w:t>
      </w:r>
      <w:r w:rsidR="00A94BB9">
        <w:rPr>
          <w:rFonts w:ascii="Times New Roman TUR" w:hAnsi="Times New Roman TUR" w:cs="Times New Roman TUR"/>
          <w:bCs/>
        </w:rPr>
        <w:t>Work Plans</w:t>
      </w:r>
      <w:r w:rsidRPr="007F1A80">
        <w:rPr>
          <w:rFonts w:ascii="Times New Roman TUR" w:hAnsi="Times New Roman TUR" w:cs="Times New Roman TUR"/>
          <w:bCs/>
        </w:rPr>
        <w:t xml:space="preserve"> and </w:t>
      </w:r>
      <w:r w:rsidR="00A94BB9">
        <w:rPr>
          <w:rFonts w:ascii="Times New Roman TUR" w:hAnsi="Times New Roman TUR" w:cs="Times New Roman TUR"/>
          <w:bCs/>
        </w:rPr>
        <w:t>A</w:t>
      </w:r>
      <w:r w:rsidRPr="007F1A80">
        <w:rPr>
          <w:rFonts w:ascii="Times New Roman TUR" w:hAnsi="Times New Roman TUR" w:cs="Times New Roman TUR"/>
          <w:bCs/>
        </w:rPr>
        <w:t xml:space="preserve">nnual </w:t>
      </w:r>
      <w:r w:rsidR="00A94BB9">
        <w:rPr>
          <w:rFonts w:ascii="Times New Roman TUR" w:hAnsi="Times New Roman TUR" w:cs="Times New Roman TUR"/>
          <w:bCs/>
        </w:rPr>
        <w:t>R</w:t>
      </w:r>
      <w:r w:rsidRPr="007F1A80">
        <w:rPr>
          <w:rFonts w:ascii="Times New Roman TUR" w:hAnsi="Times New Roman TUR" w:cs="Times New Roman TUR"/>
          <w:bCs/>
        </w:rPr>
        <w:t>eports does not employ statistical methods.</w:t>
      </w:r>
      <w:r w:rsidR="008A0EAA">
        <w:rPr>
          <w:rFonts w:ascii="Times New Roman TUR" w:hAnsi="Times New Roman TUR" w:cs="Times New Roman TUR"/>
          <w:bCs/>
        </w:rPr>
        <w:t xml:space="preserve"> </w:t>
      </w:r>
      <w:r w:rsidR="00740CE9">
        <w:rPr>
          <w:rFonts w:ascii="Times New Roman TUR" w:hAnsi="Times New Roman TUR" w:cs="Times New Roman TUR"/>
          <w:bCs/>
        </w:rPr>
        <w:t xml:space="preserve"> </w:t>
      </w:r>
      <w:r w:rsidRPr="007F1A80">
        <w:rPr>
          <w:rFonts w:ascii="Times New Roman TUR" w:hAnsi="Times New Roman TUR" w:cs="Times New Roman TUR"/>
          <w:bCs/>
        </w:rPr>
        <w:t xml:space="preserve">Information is gathered from the </w:t>
      </w:r>
      <w:r w:rsidR="00A94BB9">
        <w:rPr>
          <w:rFonts w:ascii="Times New Roman TUR" w:hAnsi="Times New Roman TUR" w:cs="Times New Roman TUR"/>
          <w:bCs/>
        </w:rPr>
        <w:t>Work Plans</w:t>
      </w:r>
      <w:r w:rsidRPr="007F1A80">
        <w:rPr>
          <w:rFonts w:ascii="Times New Roman TUR" w:hAnsi="Times New Roman TUR" w:cs="Times New Roman TUR"/>
          <w:bCs/>
        </w:rPr>
        <w:t xml:space="preserve"> which, by law, require the States to provide a plan and appropriate certifications and assurances.  Each </w:t>
      </w:r>
      <w:r w:rsidR="00A94BB9">
        <w:rPr>
          <w:rFonts w:ascii="Times New Roman TUR" w:hAnsi="Times New Roman TUR" w:cs="Times New Roman TUR"/>
          <w:bCs/>
        </w:rPr>
        <w:t>Work P</w:t>
      </w:r>
      <w:r w:rsidRPr="007F1A80">
        <w:rPr>
          <w:rFonts w:ascii="Times New Roman TUR" w:hAnsi="Times New Roman TUR" w:cs="Times New Roman TUR"/>
          <w:bCs/>
        </w:rPr>
        <w:t>lan is to provide information on the populations for which activities are carried out, identification of disparately affected populations, strategies for improving health status, descriptions of programs and activities, the number of personnel needed to carry out the activities, amounts to be expended, and amounts to be expended on target populations.</w:t>
      </w:r>
    </w:p>
    <w:p w:rsidR="004B03AA" w:rsidRPr="007F1A80" w:rsidRDefault="004B03AA">
      <w:pPr>
        <w:rPr>
          <w:rFonts w:ascii="Times New Roman TUR" w:hAnsi="Times New Roman TUR" w:cs="Times New Roman TUR"/>
          <w:bCs/>
        </w:rPr>
      </w:pPr>
    </w:p>
    <w:p w:rsidR="004B03AA" w:rsidRDefault="004B03AA">
      <w:pPr>
        <w:rPr>
          <w:rFonts w:ascii="Times New Roman TUR" w:hAnsi="Times New Roman TUR" w:cs="Times New Roman TUR"/>
          <w:bCs/>
        </w:rPr>
      </w:pPr>
      <w:r w:rsidRPr="007F1A80">
        <w:rPr>
          <w:rFonts w:ascii="Times New Roman TUR" w:hAnsi="Times New Roman TUR" w:cs="Times New Roman TUR"/>
          <w:bCs/>
        </w:rPr>
        <w:t xml:space="preserve">Each </w:t>
      </w:r>
      <w:r w:rsidR="00150E20">
        <w:rPr>
          <w:rFonts w:ascii="Times New Roman TUR" w:hAnsi="Times New Roman TUR" w:cs="Times New Roman TUR"/>
          <w:bCs/>
        </w:rPr>
        <w:t>awardee</w:t>
      </w:r>
      <w:r w:rsidRPr="007F1A80">
        <w:rPr>
          <w:rFonts w:ascii="Times New Roman TUR" w:hAnsi="Times New Roman TUR" w:cs="Times New Roman TUR"/>
          <w:bCs/>
        </w:rPr>
        <w:t xml:space="preserve"> submits an </w:t>
      </w:r>
      <w:r w:rsidR="00A94BB9">
        <w:rPr>
          <w:rFonts w:ascii="Times New Roman TUR" w:hAnsi="Times New Roman TUR" w:cs="Times New Roman TUR"/>
          <w:bCs/>
        </w:rPr>
        <w:t>A</w:t>
      </w:r>
      <w:r w:rsidRPr="007F1A80">
        <w:rPr>
          <w:rFonts w:ascii="Times New Roman TUR" w:hAnsi="Times New Roman TUR" w:cs="Times New Roman TUR"/>
          <w:bCs/>
        </w:rPr>
        <w:t xml:space="preserve">nnual </w:t>
      </w:r>
      <w:r w:rsidR="00A94BB9">
        <w:rPr>
          <w:rFonts w:ascii="Times New Roman TUR" w:hAnsi="Times New Roman TUR" w:cs="Times New Roman TUR"/>
          <w:bCs/>
        </w:rPr>
        <w:t>R</w:t>
      </w:r>
      <w:r w:rsidRPr="007F1A80">
        <w:rPr>
          <w:rFonts w:ascii="Times New Roman TUR" w:hAnsi="Times New Roman TUR" w:cs="Times New Roman TUR"/>
          <w:bCs/>
        </w:rPr>
        <w:t xml:space="preserve">eport which provides data corresponding to the ways in which the </w:t>
      </w:r>
      <w:r w:rsidR="00150E20">
        <w:rPr>
          <w:rFonts w:ascii="Times New Roman TUR" w:hAnsi="Times New Roman TUR" w:cs="Times New Roman TUR"/>
          <w:bCs/>
        </w:rPr>
        <w:t>awardee</w:t>
      </w:r>
      <w:r w:rsidRPr="007F1A80">
        <w:rPr>
          <w:rFonts w:ascii="Times New Roman TUR" w:hAnsi="Times New Roman TUR" w:cs="Times New Roman TUR"/>
          <w:bCs/>
        </w:rPr>
        <w:t xml:space="preserve"> is using the funds and statements of progress in each program area</w:t>
      </w:r>
      <w:r w:rsidR="00A94BB9">
        <w:rPr>
          <w:rFonts w:ascii="Times New Roman TUR" w:hAnsi="Times New Roman TUR" w:cs="Times New Roman TUR"/>
          <w:bCs/>
        </w:rPr>
        <w:t xml:space="preserve"> identified in the corresponding Work Plan. </w:t>
      </w:r>
      <w:r w:rsidRPr="007F1A80">
        <w:rPr>
          <w:rFonts w:ascii="Times New Roman TUR" w:hAnsi="Times New Roman TUR" w:cs="Times New Roman TUR"/>
          <w:bCs/>
        </w:rPr>
        <w:t xml:space="preserve"> </w:t>
      </w:r>
      <w:r w:rsidR="00150E20">
        <w:rPr>
          <w:rFonts w:ascii="Times New Roman TUR" w:hAnsi="Times New Roman TUR" w:cs="Times New Roman TUR"/>
          <w:bCs/>
        </w:rPr>
        <w:t>Awardee</w:t>
      </w:r>
      <w:r w:rsidR="00A94BB9">
        <w:rPr>
          <w:rFonts w:ascii="Times New Roman TUR" w:hAnsi="Times New Roman TUR" w:cs="Times New Roman TUR"/>
          <w:bCs/>
        </w:rPr>
        <w:t>s</w:t>
      </w:r>
      <w:r w:rsidRPr="007F1A80">
        <w:rPr>
          <w:rFonts w:ascii="Times New Roman TUR" w:hAnsi="Times New Roman TUR" w:cs="Times New Roman TUR"/>
          <w:bCs/>
        </w:rPr>
        <w:t xml:space="preserve"> do not report </w:t>
      </w:r>
      <w:r w:rsidR="00150E20">
        <w:rPr>
          <w:rFonts w:ascii="Times New Roman TUR" w:hAnsi="Times New Roman TUR" w:cs="Times New Roman TUR"/>
          <w:bCs/>
        </w:rPr>
        <w:t>awardee</w:t>
      </w:r>
      <w:r w:rsidRPr="007F1A80">
        <w:rPr>
          <w:rFonts w:ascii="Times New Roman TUR" w:hAnsi="Times New Roman TUR" w:cs="Times New Roman TUR"/>
          <w:bCs/>
        </w:rPr>
        <w:t xml:space="preserve"> data which can be found in Federal databases. </w:t>
      </w:r>
    </w:p>
    <w:p w:rsidR="00C97B83" w:rsidRDefault="00C97B83">
      <w:pPr>
        <w:rPr>
          <w:rFonts w:ascii="Times New Roman TUR" w:hAnsi="Times New Roman TUR" w:cs="Times New Roman TUR"/>
          <w:bCs/>
        </w:rPr>
      </w:pPr>
    </w:p>
    <w:p w:rsidR="00062CEF" w:rsidRDefault="00062CEF">
      <w:pPr>
        <w:rPr>
          <w:rFonts w:ascii="Times New Roman TUR" w:hAnsi="Times New Roman TUR" w:cs="Times New Roman TUR"/>
          <w:bCs/>
        </w:rPr>
      </w:pPr>
    </w:p>
    <w:p w:rsidR="008A0EAA" w:rsidRPr="001E0CEC" w:rsidRDefault="008A0EAA" w:rsidP="002244B1">
      <w:pPr>
        <w:pStyle w:val="Hdr2"/>
        <w:outlineLvl w:val="0"/>
      </w:pPr>
      <w:bookmarkStart w:id="1" w:name="_Toc172001180"/>
      <w:r w:rsidRPr="001E0CEC">
        <w:t>1.  Respondent Universe and Sampling Methods</w:t>
      </w:r>
      <w:bookmarkEnd w:id="1"/>
    </w:p>
    <w:p w:rsidR="000F5D71" w:rsidRDefault="000F5D71" w:rsidP="008A0EAA">
      <w:pPr>
        <w:rPr>
          <w:rFonts w:ascii="Times New Roman" w:hAnsi="Times New Roman"/>
        </w:rPr>
      </w:pPr>
    </w:p>
    <w:p w:rsidR="008A0EAA" w:rsidRPr="008A0EAA" w:rsidRDefault="008A0EAA" w:rsidP="008A0EAA">
      <w:pPr>
        <w:rPr>
          <w:rFonts w:ascii="Times New Roman" w:hAnsi="Times New Roman"/>
        </w:rPr>
      </w:pPr>
      <w:r w:rsidRPr="008A0EAA">
        <w:rPr>
          <w:rFonts w:ascii="Times New Roman" w:hAnsi="Times New Roman"/>
        </w:rPr>
        <w:t xml:space="preserve">The </w:t>
      </w:r>
      <w:r>
        <w:rPr>
          <w:rFonts w:ascii="Times New Roman" w:hAnsi="Times New Roman"/>
        </w:rPr>
        <w:t xml:space="preserve">respondent universe includes 61 Preventive Health and Health Services </w:t>
      </w:r>
      <w:r w:rsidR="00150E20">
        <w:rPr>
          <w:rFonts w:ascii="Times New Roman" w:hAnsi="Times New Roman"/>
        </w:rPr>
        <w:t>awardee</w:t>
      </w:r>
      <w:r>
        <w:rPr>
          <w:rFonts w:ascii="Times New Roman" w:hAnsi="Times New Roman"/>
        </w:rPr>
        <w:t xml:space="preserve">s. </w:t>
      </w:r>
      <w:r w:rsidRPr="008A0EAA">
        <w:rPr>
          <w:rFonts w:ascii="Times New Roman" w:hAnsi="Times New Roman"/>
        </w:rPr>
        <w:t xml:space="preserve"> All are being provided secure access to the system for the purposes of </w:t>
      </w:r>
      <w:r>
        <w:rPr>
          <w:rFonts w:ascii="Times New Roman" w:hAnsi="Times New Roman"/>
        </w:rPr>
        <w:t xml:space="preserve">annual </w:t>
      </w:r>
      <w:r w:rsidRPr="008A0EAA">
        <w:rPr>
          <w:rFonts w:ascii="Times New Roman" w:hAnsi="Times New Roman"/>
        </w:rPr>
        <w:t>data entry</w:t>
      </w:r>
      <w:r>
        <w:rPr>
          <w:rFonts w:ascii="Times New Roman" w:hAnsi="Times New Roman"/>
        </w:rPr>
        <w:t xml:space="preserve">. </w:t>
      </w:r>
      <w:r w:rsidRPr="008A0EAA">
        <w:rPr>
          <w:rFonts w:ascii="Times New Roman" w:hAnsi="Times New Roman"/>
        </w:rPr>
        <w:t xml:space="preserve"> No sampling from t</w:t>
      </w:r>
      <w:r>
        <w:rPr>
          <w:rFonts w:ascii="Times New Roman" w:hAnsi="Times New Roman"/>
        </w:rPr>
        <w:t xml:space="preserve">his universe will be undertaken. </w:t>
      </w:r>
    </w:p>
    <w:p w:rsidR="008A0EAA" w:rsidRDefault="008A0EAA" w:rsidP="008A0EAA"/>
    <w:p w:rsidR="000F5D71" w:rsidRDefault="000F5D71" w:rsidP="008A0EAA"/>
    <w:p w:rsidR="008A0EAA" w:rsidRPr="001E0CEC" w:rsidRDefault="008A0EAA" w:rsidP="002244B1">
      <w:pPr>
        <w:pStyle w:val="Hdr2"/>
        <w:outlineLvl w:val="0"/>
      </w:pPr>
      <w:bookmarkStart w:id="2" w:name="_Toc172001181"/>
      <w:r w:rsidRPr="001E0CEC">
        <w:t>2.  Procedures for the Collection of Information</w:t>
      </w:r>
      <w:bookmarkEnd w:id="2"/>
    </w:p>
    <w:p w:rsidR="000F5D71" w:rsidRDefault="000F5D71" w:rsidP="008A0EAA">
      <w:pPr>
        <w:rPr>
          <w:rFonts w:ascii="Times New Roman" w:hAnsi="Times New Roman"/>
        </w:rPr>
      </w:pPr>
    </w:p>
    <w:p w:rsidR="008A0EAA" w:rsidRPr="001E0CEC" w:rsidRDefault="004530BC" w:rsidP="008A0EAA">
      <w:pPr>
        <w:rPr>
          <w:rFonts w:ascii="Times New Roman" w:hAnsi="Times New Roman"/>
        </w:rPr>
      </w:pPr>
      <w:r>
        <w:rPr>
          <w:rFonts w:ascii="Times New Roman" w:hAnsi="Times New Roman"/>
        </w:rPr>
        <w:t>E</w:t>
      </w:r>
      <w:r w:rsidRPr="001E0CEC">
        <w:rPr>
          <w:rFonts w:ascii="Times New Roman" w:hAnsi="Times New Roman"/>
        </w:rPr>
        <w:t xml:space="preserve">ach </w:t>
      </w:r>
      <w:r w:rsidR="008A0EAA" w:rsidRPr="001E0CEC">
        <w:rPr>
          <w:rFonts w:ascii="Times New Roman" w:hAnsi="Times New Roman"/>
        </w:rPr>
        <w:t xml:space="preserve">respondent is notified of the availability of the system and each will enter data into the system </w:t>
      </w:r>
      <w:r w:rsidR="00E31F14">
        <w:rPr>
          <w:rFonts w:ascii="Times New Roman" w:hAnsi="Times New Roman"/>
        </w:rPr>
        <w:t xml:space="preserve">in accordance with PHHS Block Grant program guidance. </w:t>
      </w:r>
      <w:r w:rsidR="008A0EAA" w:rsidRPr="001E0CEC">
        <w:rPr>
          <w:rFonts w:ascii="Times New Roman" w:hAnsi="Times New Roman"/>
        </w:rPr>
        <w:t xml:space="preserve">  The staff is available to meet with or otherwise consult with each respondent to ensure the proper and most efficient use of the system.</w:t>
      </w:r>
    </w:p>
    <w:p w:rsidR="008A0EAA" w:rsidRDefault="008A0EAA" w:rsidP="008A0EAA"/>
    <w:p w:rsidR="000F5D71" w:rsidRDefault="000F5D71" w:rsidP="008A0EAA"/>
    <w:p w:rsidR="008A0EAA" w:rsidRPr="00E31F14" w:rsidRDefault="008A0EAA" w:rsidP="002244B1">
      <w:pPr>
        <w:pStyle w:val="Hdr2"/>
        <w:outlineLvl w:val="0"/>
      </w:pPr>
      <w:bookmarkStart w:id="3" w:name="_Toc172001182"/>
      <w:r w:rsidRPr="00E31F14">
        <w:t>3.  Methods to Maximize Response Rates and Deal with Nonresponse</w:t>
      </w:r>
      <w:bookmarkEnd w:id="3"/>
    </w:p>
    <w:p w:rsidR="000F5D71" w:rsidRDefault="000F5D71" w:rsidP="00E31F14">
      <w:pPr>
        <w:rPr>
          <w:rFonts w:ascii="Times New Roman" w:hAnsi="Times New Roman"/>
        </w:rPr>
      </w:pPr>
    </w:p>
    <w:p w:rsidR="00E31F14" w:rsidRDefault="00150E20" w:rsidP="00E31F14">
      <w:pPr>
        <w:rPr>
          <w:rFonts w:ascii="Times New Roman" w:hAnsi="Times New Roman"/>
        </w:rPr>
      </w:pPr>
      <w:r>
        <w:rPr>
          <w:rFonts w:ascii="Times New Roman" w:hAnsi="Times New Roman"/>
        </w:rPr>
        <w:t>Awardee</w:t>
      </w:r>
      <w:r w:rsidR="00E31F14">
        <w:rPr>
          <w:rFonts w:ascii="Times New Roman" w:hAnsi="Times New Roman"/>
        </w:rPr>
        <w:t xml:space="preserve">s complete </w:t>
      </w:r>
      <w:r w:rsidR="00A94BB9">
        <w:rPr>
          <w:rFonts w:ascii="Times New Roman" w:hAnsi="Times New Roman"/>
        </w:rPr>
        <w:t>Work Plan</w:t>
      </w:r>
      <w:r w:rsidR="00E31F14">
        <w:rPr>
          <w:rFonts w:ascii="Times New Roman" w:hAnsi="Times New Roman"/>
        </w:rPr>
        <w:t xml:space="preserve"> and </w:t>
      </w:r>
      <w:r w:rsidR="00A94BB9">
        <w:rPr>
          <w:rFonts w:ascii="Times New Roman" w:hAnsi="Times New Roman"/>
        </w:rPr>
        <w:t>A</w:t>
      </w:r>
      <w:r w:rsidR="00E31F14">
        <w:rPr>
          <w:rFonts w:ascii="Times New Roman" w:hAnsi="Times New Roman"/>
        </w:rPr>
        <w:t xml:space="preserve">nnual </w:t>
      </w:r>
      <w:r w:rsidR="00A94BB9">
        <w:rPr>
          <w:rFonts w:ascii="Times New Roman" w:hAnsi="Times New Roman"/>
        </w:rPr>
        <w:t>R</w:t>
      </w:r>
      <w:r w:rsidR="00E31F14">
        <w:rPr>
          <w:rFonts w:ascii="Times New Roman" w:hAnsi="Times New Roman"/>
        </w:rPr>
        <w:t xml:space="preserve">eport information in accordance with legislative mandates. </w:t>
      </w:r>
      <w:r w:rsidR="00740CE9">
        <w:rPr>
          <w:rFonts w:ascii="Times New Roman" w:hAnsi="Times New Roman"/>
        </w:rPr>
        <w:t xml:space="preserve">The utilization rate is 100%. </w:t>
      </w:r>
      <w:r w:rsidR="00E31F14">
        <w:rPr>
          <w:rFonts w:ascii="Times New Roman" w:hAnsi="Times New Roman"/>
        </w:rPr>
        <w:t xml:space="preserve">The system is easy to use and requires very little training.  On-line instructions for using the system are available to the user as is telephone and email support. </w:t>
      </w:r>
    </w:p>
    <w:p w:rsidR="00E31F14" w:rsidRDefault="00E31F14" w:rsidP="00E31F14">
      <w:pPr>
        <w:rPr>
          <w:rFonts w:ascii="Times New Roman" w:hAnsi="Times New Roman"/>
        </w:rPr>
      </w:pPr>
    </w:p>
    <w:p w:rsidR="00650357" w:rsidRDefault="00650357" w:rsidP="00E31F14">
      <w:pPr>
        <w:rPr>
          <w:rFonts w:ascii="Times New Roman" w:hAnsi="Times New Roman"/>
        </w:rPr>
      </w:pPr>
    </w:p>
    <w:p w:rsidR="00E31F14" w:rsidRDefault="008A0EAA" w:rsidP="002244B1">
      <w:pPr>
        <w:pStyle w:val="Hdr2"/>
        <w:outlineLvl w:val="0"/>
      </w:pPr>
      <w:bookmarkStart w:id="4" w:name="_Toc172001183"/>
      <w:r w:rsidRPr="00E31F14">
        <w:t xml:space="preserve">4.  Tests of Procedures or Methods to be </w:t>
      </w:r>
      <w:proofErr w:type="gramStart"/>
      <w:r w:rsidRPr="00E31F14">
        <w:t>Undertaken</w:t>
      </w:r>
      <w:bookmarkEnd w:id="4"/>
      <w:proofErr w:type="gramEnd"/>
    </w:p>
    <w:p w:rsidR="00E31F14" w:rsidRDefault="00E31F14" w:rsidP="00E31F14">
      <w:pPr>
        <w:rPr>
          <w:rFonts w:ascii="Times New Roman" w:hAnsi="Times New Roman"/>
          <w:b/>
          <w:bCs/>
        </w:rPr>
      </w:pPr>
    </w:p>
    <w:p w:rsidR="004530BC" w:rsidRDefault="00C54CD0" w:rsidP="004530BC">
      <w:r>
        <w:rPr>
          <w:rFonts w:ascii="Times New Roman TUR" w:hAnsi="Times New Roman TUR" w:cs="Times New Roman TUR"/>
          <w:bCs/>
        </w:rPr>
        <w:t xml:space="preserve">The </w:t>
      </w:r>
      <w:r w:rsidR="00AF1BF7">
        <w:rPr>
          <w:rFonts w:ascii="Times New Roman TUR" w:hAnsi="Times New Roman TUR" w:cs="Times New Roman TUR"/>
          <w:bCs/>
        </w:rPr>
        <w:t>BGMIS has been in use since 20</w:t>
      </w:r>
      <w:r w:rsidR="0051070C">
        <w:rPr>
          <w:rFonts w:ascii="Times New Roman TUR" w:hAnsi="Times New Roman TUR" w:cs="Times New Roman TUR"/>
          <w:bCs/>
        </w:rPr>
        <w:t>08</w:t>
      </w:r>
      <w:r>
        <w:rPr>
          <w:rFonts w:ascii="Times New Roman TUR" w:hAnsi="Times New Roman TUR" w:cs="Times New Roman TUR"/>
          <w:bCs/>
        </w:rPr>
        <w:t xml:space="preserve">.  </w:t>
      </w:r>
      <w:r w:rsidR="0051070C">
        <w:rPr>
          <w:rFonts w:ascii="Times New Roman TUR" w:hAnsi="Times New Roman TUR" w:cs="Times New Roman TUR"/>
          <w:bCs/>
        </w:rPr>
        <w:t xml:space="preserve">A pilot test was conducted in 2007 with seven representatives of states funded through the Block Grant program.  </w:t>
      </w:r>
      <w:r w:rsidR="005E6EF2">
        <w:rPr>
          <w:rFonts w:ascii="Times New Roman TUR" w:hAnsi="Times New Roman TUR" w:cs="Times New Roman TUR"/>
          <w:bCs/>
        </w:rPr>
        <w:t xml:space="preserve">There are currently no new methods or procedures that need to be undertaken during this period that an extension is being requested. </w:t>
      </w:r>
      <w:r w:rsidR="00A860F6">
        <w:rPr>
          <w:rFonts w:ascii="Times New Roman TUR" w:hAnsi="Times New Roman TUR" w:cs="Times New Roman TUR"/>
          <w:bCs/>
        </w:rPr>
        <w:t xml:space="preserve"> Based on experience with BGMIS users gained over the last 2-3 years, minor changes to the Guidance Documents (Attachments 4B and 5B) are being implemented to improve the clarity of instructions.  </w:t>
      </w:r>
    </w:p>
    <w:p w:rsidR="008A0EAA" w:rsidRDefault="008A0EAA" w:rsidP="008A0EAA"/>
    <w:p w:rsidR="000F5D71" w:rsidRDefault="000F5D71" w:rsidP="008A0EAA"/>
    <w:p w:rsidR="00740CE9" w:rsidRPr="003D7E5D" w:rsidRDefault="00D81347" w:rsidP="002244B1">
      <w:pPr>
        <w:pStyle w:val="Hdr2"/>
        <w:outlineLvl w:val="0"/>
      </w:pPr>
      <w:bookmarkStart w:id="5" w:name="_Toc172001184"/>
      <w:r>
        <w:t xml:space="preserve">5.  </w:t>
      </w:r>
      <w:r w:rsidR="008A0EAA" w:rsidRPr="003D7E5D">
        <w:t xml:space="preserve">Individuals Consulted on Statistical Aspects and Individuals Collecting and/or </w:t>
      </w:r>
      <w:r w:rsidR="003D7E5D">
        <w:t xml:space="preserve">          </w:t>
      </w:r>
      <w:r w:rsidR="008A0EAA" w:rsidRPr="003D7E5D">
        <w:t xml:space="preserve">  Analyzing Data</w:t>
      </w:r>
      <w:bookmarkEnd w:id="5"/>
    </w:p>
    <w:p w:rsidR="003D7E5D" w:rsidRDefault="003D7E5D" w:rsidP="003D7E5D">
      <w:pPr>
        <w:pStyle w:val="BodyText"/>
        <w:keepNext/>
      </w:pPr>
    </w:p>
    <w:p w:rsidR="00895ACD" w:rsidRPr="00895ACD" w:rsidRDefault="000F5D71" w:rsidP="00895ACD">
      <w:pPr>
        <w:keepNext/>
        <w:keepLines/>
        <w:rPr>
          <w:rFonts w:ascii="Times New Roman" w:hAnsi="Times New Roman"/>
        </w:rPr>
      </w:pPr>
      <w:r>
        <w:rPr>
          <w:rFonts w:ascii="Times New Roman" w:hAnsi="Times New Roman"/>
        </w:rPr>
        <w:t>The following individual</w:t>
      </w:r>
      <w:r w:rsidR="00895ACD" w:rsidRPr="00895ACD">
        <w:rPr>
          <w:rFonts w:ascii="Times New Roman" w:hAnsi="Times New Roman"/>
        </w:rPr>
        <w:t xml:space="preserve"> will oversee </w:t>
      </w:r>
      <w:r w:rsidR="00872D72">
        <w:rPr>
          <w:rFonts w:ascii="Times New Roman" w:hAnsi="Times New Roman"/>
        </w:rPr>
        <w:t>the collection and summarization of information collected from PHHS block grant recipients</w:t>
      </w:r>
      <w:r w:rsidR="00872D72" w:rsidRPr="00895ACD">
        <w:rPr>
          <w:rFonts w:ascii="Times New Roman" w:hAnsi="Times New Roman"/>
        </w:rPr>
        <w:t>.</w:t>
      </w:r>
    </w:p>
    <w:p w:rsidR="00895ACD" w:rsidRPr="00895ACD" w:rsidRDefault="00895ACD" w:rsidP="00895ACD">
      <w:pPr>
        <w:keepNext/>
        <w:keepLines/>
        <w:rPr>
          <w:rFonts w:ascii="Times New Roman" w:hAnsi="Times New Roman"/>
        </w:rPr>
      </w:pPr>
    </w:p>
    <w:p w:rsidR="00895ACD" w:rsidRDefault="00E463A0" w:rsidP="002244B1">
      <w:pPr>
        <w:outlineLvl w:val="0"/>
        <w:rPr>
          <w:rFonts w:ascii="Times New Roman" w:hAnsi="Times New Roman"/>
        </w:rPr>
      </w:pPr>
      <w:r>
        <w:rPr>
          <w:rFonts w:ascii="Times New Roman" w:hAnsi="Times New Roman"/>
        </w:rPr>
        <w:t>Tracy Perkins</w:t>
      </w:r>
    </w:p>
    <w:p w:rsidR="000F5D71" w:rsidRPr="000F5D71" w:rsidRDefault="00E463A0" w:rsidP="000F5D71">
      <w:pPr>
        <w:outlineLvl w:val="0"/>
        <w:rPr>
          <w:rFonts w:ascii="Times New Roman" w:hAnsi="Times New Roman"/>
        </w:rPr>
      </w:pPr>
      <w:r>
        <w:rPr>
          <w:rFonts w:ascii="Times New Roman" w:hAnsi="Times New Roman"/>
        </w:rPr>
        <w:t>Public Health Analyst</w:t>
      </w:r>
    </w:p>
    <w:p w:rsidR="000F5D71" w:rsidRPr="000F5D71" w:rsidRDefault="000F5D71" w:rsidP="000F5D71">
      <w:pPr>
        <w:outlineLvl w:val="0"/>
        <w:rPr>
          <w:rFonts w:ascii="Times New Roman" w:hAnsi="Times New Roman"/>
        </w:rPr>
      </w:pPr>
      <w:r w:rsidRPr="000F5D71">
        <w:rPr>
          <w:rFonts w:ascii="Times New Roman" w:hAnsi="Times New Roman"/>
        </w:rPr>
        <w:t xml:space="preserve">Division of Adult and Community Health (DACH) </w:t>
      </w:r>
    </w:p>
    <w:p w:rsidR="000F5D71" w:rsidRPr="000F5D71" w:rsidRDefault="000F5D71" w:rsidP="000F5D71">
      <w:pPr>
        <w:outlineLvl w:val="0"/>
        <w:rPr>
          <w:rFonts w:ascii="Times New Roman" w:hAnsi="Times New Roman"/>
        </w:rPr>
      </w:pPr>
      <w:r w:rsidRPr="000F5D71">
        <w:rPr>
          <w:rFonts w:ascii="Times New Roman" w:hAnsi="Times New Roman"/>
        </w:rPr>
        <w:t>National Center for Chronic Disease Prevention and Health Promotion (NCCDPHP)</w:t>
      </w:r>
    </w:p>
    <w:p w:rsidR="000F5D71" w:rsidRPr="000F5D71" w:rsidRDefault="000F5D71" w:rsidP="000F5D71">
      <w:pPr>
        <w:outlineLvl w:val="0"/>
        <w:rPr>
          <w:rFonts w:ascii="Times New Roman" w:hAnsi="Times New Roman"/>
        </w:rPr>
      </w:pPr>
      <w:r w:rsidRPr="000F5D71">
        <w:rPr>
          <w:rFonts w:ascii="Times New Roman" w:hAnsi="Times New Roman"/>
        </w:rPr>
        <w:t>Centers for Disease Control and Prevention (CDC)</w:t>
      </w:r>
    </w:p>
    <w:p w:rsidR="000F5D71" w:rsidRPr="000F5D71" w:rsidRDefault="000F5D71" w:rsidP="000F5D71">
      <w:pPr>
        <w:outlineLvl w:val="0"/>
        <w:rPr>
          <w:rFonts w:ascii="Times New Roman" w:hAnsi="Times New Roman"/>
        </w:rPr>
      </w:pPr>
      <w:r w:rsidRPr="000F5D71">
        <w:rPr>
          <w:rFonts w:ascii="Times New Roman" w:hAnsi="Times New Roman"/>
        </w:rPr>
        <w:t>Atlanta, Georgia  30341</w:t>
      </w:r>
    </w:p>
    <w:p w:rsidR="000F5D71" w:rsidRPr="000F5D71" w:rsidRDefault="000F5D71" w:rsidP="000F5D71">
      <w:pPr>
        <w:outlineLvl w:val="0"/>
        <w:rPr>
          <w:rFonts w:ascii="Times New Roman" w:hAnsi="Times New Roman"/>
        </w:rPr>
      </w:pPr>
      <w:r w:rsidRPr="000F5D71">
        <w:rPr>
          <w:rFonts w:ascii="Times New Roman" w:hAnsi="Times New Roman"/>
        </w:rPr>
        <w:t>Telephone: 770-488-5</w:t>
      </w:r>
      <w:r w:rsidR="00E463A0">
        <w:rPr>
          <w:rFonts w:ascii="Times New Roman" w:hAnsi="Times New Roman"/>
        </w:rPr>
        <w:t>312</w:t>
      </w:r>
    </w:p>
    <w:p w:rsidR="000F5D71" w:rsidRPr="000F5D71" w:rsidRDefault="000F5D71" w:rsidP="000F5D71">
      <w:pPr>
        <w:outlineLvl w:val="0"/>
        <w:rPr>
          <w:rFonts w:ascii="Times New Roman" w:hAnsi="Times New Roman"/>
        </w:rPr>
      </w:pPr>
      <w:r w:rsidRPr="000F5D71">
        <w:rPr>
          <w:rFonts w:ascii="Times New Roman" w:hAnsi="Times New Roman"/>
        </w:rPr>
        <w:t>Fax:  770-488-5974</w:t>
      </w:r>
    </w:p>
    <w:p w:rsidR="000F5D71" w:rsidRPr="000F5D71" w:rsidRDefault="000F5D71" w:rsidP="000F5D71">
      <w:pPr>
        <w:outlineLvl w:val="0"/>
        <w:rPr>
          <w:rFonts w:ascii="Times New Roman" w:hAnsi="Times New Roman"/>
        </w:rPr>
      </w:pPr>
      <w:r w:rsidRPr="000F5D71">
        <w:rPr>
          <w:rFonts w:ascii="Times New Roman" w:hAnsi="Times New Roman"/>
        </w:rPr>
        <w:t xml:space="preserve">Email: </w:t>
      </w:r>
      <w:hyperlink r:id="rId9" w:history="1">
        <w:r w:rsidR="00E463A0" w:rsidRPr="00F849B5">
          <w:rPr>
            <w:rStyle w:val="Hyperlink"/>
            <w:rFonts w:ascii="Times New Roman" w:hAnsi="Times New Roman"/>
          </w:rPr>
          <w:t>tlp6@cdc.gov</w:t>
        </w:r>
      </w:hyperlink>
    </w:p>
    <w:p w:rsidR="00C97B83" w:rsidRPr="00895ACD" w:rsidRDefault="00C97B83" w:rsidP="00BB192C">
      <w:pPr>
        <w:pStyle w:val="BodyText"/>
        <w:keepNext/>
        <w:rPr>
          <w:rFonts w:cs="Times New Roman TUR"/>
          <w:bCs/>
          <w:szCs w:val="24"/>
        </w:rPr>
      </w:pPr>
    </w:p>
    <w:sectPr w:rsidR="00C97B83" w:rsidRPr="00895ACD" w:rsidSect="001F4CA1">
      <w:footerReference w:type="default" r:id="rId10"/>
      <w:pgSz w:w="12240" w:h="15840"/>
      <w:pgMar w:top="1440" w:right="1440" w:bottom="1440" w:left="1440" w:header="1440" w:footer="144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615" w:rsidRDefault="00294615">
      <w:r>
        <w:separator/>
      </w:r>
    </w:p>
  </w:endnote>
  <w:endnote w:type="continuationSeparator" w:id="0">
    <w:p w:rsidR="00294615" w:rsidRDefault="002946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Times New Roman TUR">
    <w:altName w:val="Times New Roman"/>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C0D" w:rsidRDefault="00AB0C0D">
    <w:pPr>
      <w:pStyle w:val="Footer"/>
      <w:jc w:val="right"/>
    </w:pPr>
  </w:p>
  <w:p w:rsidR="00AB0C0D" w:rsidRDefault="008D1EAE">
    <w:pPr>
      <w:pStyle w:val="Footer"/>
      <w:jc w:val="right"/>
    </w:pPr>
    <w:fldSimple w:instr=" PAGE   \* MERGEFORMAT ">
      <w:r w:rsidR="00F65B87">
        <w:rPr>
          <w:noProof/>
        </w:rPr>
        <w:t>4</w:t>
      </w:r>
    </w:fldSimple>
  </w:p>
  <w:p w:rsidR="00AB0C0D" w:rsidRDefault="00AB0C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615" w:rsidRDefault="00294615">
      <w:r>
        <w:separator/>
      </w:r>
    </w:p>
  </w:footnote>
  <w:footnote w:type="continuationSeparator" w:id="0">
    <w:p w:rsidR="00294615" w:rsidRDefault="002946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lvlText w:val=""/>
      <w:lvlJc w:val="left"/>
      <w:pPr>
        <w:ind w:left="360" w:hanging="360"/>
      </w:pPr>
      <w:rPr>
        <w:rFonts w:ascii="Symbol" w:hAnsi="Symbol" w:cs="Times New Roman" w:hint="default"/>
        <w:b w:val="0"/>
        <w:i w:val="0"/>
        <w:strike w:val="0"/>
        <w:color w:val="auto"/>
        <w:sz w:val="22"/>
        <w:szCs w:val="22"/>
        <w:u w:val="none"/>
      </w:rPr>
    </w:lvl>
  </w:abstractNum>
  <w:abstractNum w:abstractNumId="1">
    <w:nsid w:val="00EE4885"/>
    <w:multiLevelType w:val="multilevel"/>
    <w:tmpl w:val="8D8E27F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438081A"/>
    <w:multiLevelType w:val="multilevel"/>
    <w:tmpl w:val="5FAEEFBA"/>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080"/>
        </w:tabs>
        <w:ind w:left="720" w:firstLine="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EA751E6"/>
    <w:multiLevelType w:val="hybridMultilevel"/>
    <w:tmpl w:val="7EB6788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121CD1"/>
    <w:multiLevelType w:val="hybridMultilevel"/>
    <w:tmpl w:val="7EDA1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EA2F51"/>
    <w:multiLevelType w:val="hybridMultilevel"/>
    <w:tmpl w:val="02E678AA"/>
    <w:lvl w:ilvl="0" w:tplc="04090001">
      <w:start w:val="1"/>
      <w:numFmt w:val="bullet"/>
      <w:lvlText w:val=""/>
      <w:lvlJc w:val="left"/>
      <w:pPr>
        <w:tabs>
          <w:tab w:val="num" w:pos="1800"/>
        </w:tabs>
        <w:ind w:left="1800" w:hanging="360"/>
      </w:pPr>
      <w:rPr>
        <w:rFonts w:ascii="Symbol" w:hAnsi="Symbol" w:hint="default"/>
      </w:rPr>
    </w:lvl>
    <w:lvl w:ilvl="1" w:tplc="C7386114">
      <w:start w:val="1"/>
      <w:numFmt w:val="bullet"/>
      <w:lvlText w:val=""/>
      <w:lvlJc w:val="left"/>
      <w:pPr>
        <w:tabs>
          <w:tab w:val="num" w:pos="2520"/>
        </w:tabs>
        <w:ind w:left="252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B7E6905"/>
    <w:multiLevelType w:val="hybridMultilevel"/>
    <w:tmpl w:val="48985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C17F8F"/>
    <w:multiLevelType w:val="hybridMultilevel"/>
    <w:tmpl w:val="409608B6"/>
    <w:lvl w:ilvl="0" w:tplc="1FCC5B98">
      <w:start w:val="1"/>
      <w:numFmt w:val="bullet"/>
      <w:lvlText w:val=""/>
      <w:lvlJc w:val="left"/>
      <w:pPr>
        <w:tabs>
          <w:tab w:val="num" w:pos="360"/>
        </w:tabs>
        <w:ind w:left="720" w:hanging="360"/>
      </w:pPr>
      <w:rPr>
        <w:rFonts w:ascii="Symbol" w:hAnsi="Symbol" w:hint="default"/>
        <w:b w:val="0"/>
        <w:i w:val="0"/>
        <w:strike w:val="0"/>
        <w:color w:val="auto"/>
        <w:sz w:val="22"/>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D61D96"/>
    <w:multiLevelType w:val="hybridMultilevel"/>
    <w:tmpl w:val="9B04543C"/>
    <w:lvl w:ilvl="0" w:tplc="34AC2D4C">
      <w:start w:val="1"/>
      <w:numFmt w:val="bullet"/>
      <w:lvlText w:val=""/>
      <w:lvlJc w:val="left"/>
      <w:pPr>
        <w:tabs>
          <w:tab w:val="num" w:pos="-51"/>
        </w:tabs>
        <w:ind w:left="510" w:hanging="15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FD74054"/>
    <w:multiLevelType w:val="hybridMultilevel"/>
    <w:tmpl w:val="4E3A8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25C5535"/>
    <w:multiLevelType w:val="hybridMultilevel"/>
    <w:tmpl w:val="4F76DA0C"/>
    <w:lvl w:ilvl="0" w:tplc="0409000F">
      <w:start w:val="1"/>
      <w:numFmt w:val="decimal"/>
      <w:lvlText w:val="%1."/>
      <w:lvlJc w:val="left"/>
      <w:pPr>
        <w:tabs>
          <w:tab w:val="num" w:pos="720"/>
        </w:tabs>
        <w:ind w:left="720" w:hanging="360"/>
      </w:pPr>
    </w:lvl>
    <w:lvl w:ilvl="1" w:tplc="A2B229F2">
      <w:start w:val="1"/>
      <w:numFmt w:val="decimal"/>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332917"/>
    <w:multiLevelType w:val="hybridMultilevel"/>
    <w:tmpl w:val="0356698C"/>
    <w:lvl w:ilvl="0" w:tplc="3EF8FFC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8F678F"/>
    <w:multiLevelType w:val="hybridMultilevel"/>
    <w:tmpl w:val="FA2E4942"/>
    <w:lvl w:ilvl="0" w:tplc="4FCA52DA">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6A24B25"/>
    <w:multiLevelType w:val="hybridMultilevel"/>
    <w:tmpl w:val="3DA427C8"/>
    <w:lvl w:ilvl="0" w:tplc="60701268">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91D741D"/>
    <w:multiLevelType w:val="hybridMultilevel"/>
    <w:tmpl w:val="DAE4DD6C"/>
    <w:lvl w:ilvl="0" w:tplc="5C861526">
      <w:start w:val="2"/>
      <w:numFmt w:val="decimal"/>
      <w:lvlText w:val="%1."/>
      <w:lvlJc w:val="left"/>
      <w:pPr>
        <w:tabs>
          <w:tab w:val="num" w:pos="945"/>
        </w:tabs>
        <w:ind w:left="945" w:hanging="585"/>
      </w:pPr>
      <w:rPr>
        <w:rFonts w:ascii="Courier" w:hAnsi="Courier" w:cs="Times New Roma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1E7ABA"/>
    <w:multiLevelType w:val="hybridMultilevel"/>
    <w:tmpl w:val="532C570A"/>
    <w:lvl w:ilvl="0" w:tplc="7F123528">
      <w:start w:val="1"/>
      <w:numFmt w:val="decimal"/>
      <w:lvlText w:val="%1."/>
      <w:legacy w:legacy="1" w:legacySpace="0" w:legacyIndent="360"/>
      <w:lvlJc w:val="left"/>
      <w:rPr>
        <w:rFonts w:ascii="Arial" w:hAnsi="Aria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A42601C"/>
    <w:multiLevelType w:val="hybridMultilevel"/>
    <w:tmpl w:val="89DE92CA"/>
    <w:lvl w:ilvl="0" w:tplc="96DCDB9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301A13"/>
    <w:multiLevelType w:val="hybridMultilevel"/>
    <w:tmpl w:val="04626314"/>
    <w:lvl w:ilvl="0" w:tplc="E8DCD934">
      <w:start w:val="1"/>
      <w:numFmt w:val="bullet"/>
      <w:lvlText w:val=""/>
      <w:lvlJc w:val="left"/>
      <w:pPr>
        <w:tabs>
          <w:tab w:val="num" w:pos="360"/>
        </w:tabs>
        <w:ind w:left="0" w:firstLine="0"/>
      </w:pPr>
      <w:rPr>
        <w:rFonts w:ascii="Symbol" w:hAnsi="Symbol" w:hint="default"/>
        <w:sz w:val="24"/>
      </w:rPr>
    </w:lvl>
    <w:lvl w:ilvl="1" w:tplc="A2B229F2">
      <w:start w:val="1"/>
      <w:numFmt w:val="decimal"/>
      <w:lvlText w:val="%2."/>
      <w:lvlJc w:val="left"/>
      <w:pPr>
        <w:tabs>
          <w:tab w:val="num" w:pos="1440"/>
        </w:tabs>
        <w:ind w:left="1440" w:hanging="360"/>
      </w:pPr>
      <w:rPr>
        <w:rFonts w:hint="default"/>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854621"/>
    <w:multiLevelType w:val="hybridMultilevel"/>
    <w:tmpl w:val="F5741A82"/>
    <w:lvl w:ilvl="0" w:tplc="1FCC5B98">
      <w:start w:val="1"/>
      <w:numFmt w:val="bullet"/>
      <w:lvlText w:val=""/>
      <w:lvlJc w:val="left"/>
      <w:pPr>
        <w:tabs>
          <w:tab w:val="num" w:pos="360"/>
        </w:tabs>
        <w:ind w:left="720" w:hanging="360"/>
      </w:pPr>
      <w:rPr>
        <w:rFonts w:ascii="Symbol" w:hAnsi="Symbol" w:hint="default"/>
        <w:b w:val="0"/>
        <w:i w:val="0"/>
        <w:strike w:val="0"/>
        <w:color w:val="auto"/>
        <w:sz w:val="22"/>
        <w:szCs w:val="22"/>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0055977"/>
    <w:multiLevelType w:val="hybridMultilevel"/>
    <w:tmpl w:val="182EE530"/>
    <w:lvl w:ilvl="0" w:tplc="34109C96">
      <w:start w:val="1"/>
      <w:numFmt w:val="decimal"/>
      <w:lvlText w:val="%1."/>
      <w:lvlJc w:val="left"/>
      <w:pPr>
        <w:tabs>
          <w:tab w:val="num" w:pos="360"/>
        </w:tabs>
        <w:ind w:left="360" w:hanging="360"/>
      </w:pPr>
      <w:rPr>
        <w:rFonts w:hint="default"/>
        <w:b/>
        <w:i/>
      </w:rPr>
    </w:lvl>
    <w:lvl w:ilvl="1" w:tplc="34AC2D4C">
      <w:start w:val="1"/>
      <w:numFmt w:val="bullet"/>
      <w:lvlText w:val=""/>
      <w:lvlJc w:val="left"/>
      <w:pPr>
        <w:tabs>
          <w:tab w:val="num" w:pos="-51"/>
        </w:tabs>
        <w:ind w:left="510" w:hanging="150"/>
      </w:pPr>
      <w:rPr>
        <w:rFonts w:ascii="Symbol" w:hAnsi="Symbol" w:cs="Times New Roman" w:hint="default"/>
        <w:color w:val="auto"/>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0">
    <w:nsid w:val="30642D94"/>
    <w:multiLevelType w:val="hybridMultilevel"/>
    <w:tmpl w:val="8BBC1004"/>
    <w:lvl w:ilvl="0" w:tplc="A2B229F2">
      <w:start w:val="1"/>
      <w:numFmt w:val="decimal"/>
      <w:lvlText w:val="%1."/>
      <w:lvlJc w:val="left"/>
      <w:pPr>
        <w:tabs>
          <w:tab w:val="num" w:pos="720"/>
        </w:tabs>
        <w:ind w:left="720" w:hanging="360"/>
      </w:pPr>
      <w:rPr>
        <w:rFonts w:hint="default"/>
        <w:color w:val="0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3BC6A40"/>
    <w:multiLevelType w:val="singleLevel"/>
    <w:tmpl w:val="BB5A1BE8"/>
    <w:lvl w:ilvl="0">
      <w:start w:val="1"/>
      <w:numFmt w:val="decimal"/>
      <w:lvlText w:val="%1."/>
      <w:legacy w:legacy="1" w:legacySpace="0" w:legacyIndent="360"/>
      <w:lvlJc w:val="left"/>
      <w:rPr>
        <w:rFonts w:ascii="Arial" w:hAnsi="Arial" w:hint="default"/>
      </w:rPr>
    </w:lvl>
  </w:abstractNum>
  <w:abstractNum w:abstractNumId="22">
    <w:nsid w:val="39EC5B6F"/>
    <w:multiLevelType w:val="multilevel"/>
    <w:tmpl w:val="AE5EED4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E6B516D"/>
    <w:multiLevelType w:val="hybridMultilevel"/>
    <w:tmpl w:val="4CCC9EFA"/>
    <w:lvl w:ilvl="0" w:tplc="1FCC5B98">
      <w:start w:val="1"/>
      <w:numFmt w:val="bullet"/>
      <w:lvlText w:val=""/>
      <w:lvlJc w:val="left"/>
      <w:pPr>
        <w:tabs>
          <w:tab w:val="num" w:pos="510"/>
        </w:tabs>
        <w:ind w:left="870" w:hanging="360"/>
      </w:pPr>
      <w:rPr>
        <w:rFonts w:ascii="Symbol" w:hAnsi="Symbol" w:hint="default"/>
        <w:b w:val="0"/>
        <w:i w:val="0"/>
        <w:strike w:val="0"/>
        <w:color w:val="auto"/>
        <w:sz w:val="22"/>
        <w:szCs w:val="22"/>
        <w:u w:val="none"/>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4">
    <w:nsid w:val="40EA21F6"/>
    <w:multiLevelType w:val="hybridMultilevel"/>
    <w:tmpl w:val="96DAC40C"/>
    <w:lvl w:ilvl="0" w:tplc="3EF8FFC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450C61"/>
    <w:multiLevelType w:val="hybridMultilevel"/>
    <w:tmpl w:val="24263A08"/>
    <w:lvl w:ilvl="0" w:tplc="55948C72">
      <w:start w:val="1"/>
      <w:numFmt w:val="bullet"/>
      <w:lvlText w:val=""/>
      <w:lvlJc w:val="left"/>
      <w:pPr>
        <w:tabs>
          <w:tab w:val="num" w:pos="360"/>
        </w:tabs>
        <w:ind w:left="554" w:hanging="360"/>
      </w:pPr>
      <w:rPr>
        <w:rFonts w:ascii="Symbol" w:hAnsi="Symbol" w:cs="Times New Roman" w:hint="default"/>
        <w:b w:val="0"/>
        <w:i w:val="0"/>
        <w:strike w:val="0"/>
        <w:color w:val="auto"/>
        <w:sz w:val="22"/>
        <w:szCs w:val="24"/>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037C5F"/>
    <w:multiLevelType w:val="hybridMultilevel"/>
    <w:tmpl w:val="48D691D6"/>
    <w:lvl w:ilvl="0" w:tplc="70085808">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7AC4D5E"/>
    <w:multiLevelType w:val="hybridMultilevel"/>
    <w:tmpl w:val="B59A52D0"/>
    <w:lvl w:ilvl="0" w:tplc="26B8D664">
      <w:start w:val="1"/>
      <w:numFmt w:val="bullet"/>
      <w:lvlText w:val=""/>
      <w:lvlJc w:val="left"/>
      <w:pPr>
        <w:tabs>
          <w:tab w:val="num" w:pos="99"/>
        </w:tabs>
        <w:ind w:left="660" w:hanging="15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5D3A19"/>
    <w:multiLevelType w:val="hybridMultilevel"/>
    <w:tmpl w:val="AB963896"/>
    <w:lvl w:ilvl="0" w:tplc="F482AC52">
      <w:start w:val="1"/>
      <w:numFmt w:val="upperLetter"/>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017099"/>
    <w:multiLevelType w:val="hybridMultilevel"/>
    <w:tmpl w:val="2E4EE492"/>
    <w:lvl w:ilvl="0" w:tplc="1FCC5B98">
      <w:start w:val="1"/>
      <w:numFmt w:val="bullet"/>
      <w:lvlText w:val=""/>
      <w:lvlJc w:val="left"/>
      <w:pPr>
        <w:tabs>
          <w:tab w:val="num" w:pos="420"/>
        </w:tabs>
        <w:ind w:left="780" w:hanging="360"/>
      </w:pPr>
      <w:rPr>
        <w:rFonts w:ascii="Symbol" w:hAnsi="Symbol" w:hint="default"/>
        <w:b w:val="0"/>
        <w:i w:val="0"/>
        <w:strike w:val="0"/>
        <w:color w:val="auto"/>
        <w:sz w:val="22"/>
        <w:szCs w:val="22"/>
        <w:u w:val="none"/>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0">
    <w:nsid w:val="500E600B"/>
    <w:multiLevelType w:val="hybridMultilevel"/>
    <w:tmpl w:val="B4D6F8C2"/>
    <w:lvl w:ilvl="0" w:tplc="ACF4A17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79B178F"/>
    <w:multiLevelType w:val="hybridMultilevel"/>
    <w:tmpl w:val="D8082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A0F3033"/>
    <w:multiLevelType w:val="hybridMultilevel"/>
    <w:tmpl w:val="8B98BED4"/>
    <w:lvl w:ilvl="0" w:tplc="4692AD96">
      <w:start w:val="1"/>
      <w:numFmt w:val="bullet"/>
      <w:lvlText w:val="•"/>
      <w:lvlJc w:val="left"/>
      <w:pPr>
        <w:tabs>
          <w:tab w:val="num" w:pos="1080"/>
        </w:tabs>
        <w:ind w:left="1080" w:hanging="360"/>
      </w:pPr>
      <w:rPr>
        <w:rFonts w:ascii="Times New Roman" w:hAnsi="Times New Roman" w:hint="default"/>
      </w:rPr>
    </w:lvl>
    <w:lvl w:ilvl="1" w:tplc="04B05610" w:tentative="1">
      <w:start w:val="1"/>
      <w:numFmt w:val="bullet"/>
      <w:lvlText w:val="•"/>
      <w:lvlJc w:val="left"/>
      <w:pPr>
        <w:tabs>
          <w:tab w:val="num" w:pos="1800"/>
        </w:tabs>
        <w:ind w:left="1800" w:hanging="360"/>
      </w:pPr>
      <w:rPr>
        <w:rFonts w:ascii="Times New Roman" w:hAnsi="Times New Roman" w:hint="default"/>
      </w:rPr>
    </w:lvl>
    <w:lvl w:ilvl="2" w:tplc="1CB0015A" w:tentative="1">
      <w:start w:val="1"/>
      <w:numFmt w:val="bullet"/>
      <w:lvlText w:val="•"/>
      <w:lvlJc w:val="left"/>
      <w:pPr>
        <w:tabs>
          <w:tab w:val="num" w:pos="2520"/>
        </w:tabs>
        <w:ind w:left="2520" w:hanging="360"/>
      </w:pPr>
      <w:rPr>
        <w:rFonts w:ascii="Times New Roman" w:hAnsi="Times New Roman" w:hint="default"/>
      </w:rPr>
    </w:lvl>
    <w:lvl w:ilvl="3" w:tplc="453A2D7A" w:tentative="1">
      <w:start w:val="1"/>
      <w:numFmt w:val="bullet"/>
      <w:lvlText w:val="•"/>
      <w:lvlJc w:val="left"/>
      <w:pPr>
        <w:tabs>
          <w:tab w:val="num" w:pos="3240"/>
        </w:tabs>
        <w:ind w:left="3240" w:hanging="360"/>
      </w:pPr>
      <w:rPr>
        <w:rFonts w:ascii="Times New Roman" w:hAnsi="Times New Roman" w:hint="default"/>
      </w:rPr>
    </w:lvl>
    <w:lvl w:ilvl="4" w:tplc="0DA4A6E4" w:tentative="1">
      <w:start w:val="1"/>
      <w:numFmt w:val="bullet"/>
      <w:lvlText w:val="•"/>
      <w:lvlJc w:val="left"/>
      <w:pPr>
        <w:tabs>
          <w:tab w:val="num" w:pos="3960"/>
        </w:tabs>
        <w:ind w:left="3960" w:hanging="360"/>
      </w:pPr>
      <w:rPr>
        <w:rFonts w:ascii="Times New Roman" w:hAnsi="Times New Roman" w:hint="default"/>
      </w:rPr>
    </w:lvl>
    <w:lvl w:ilvl="5" w:tplc="EE76CEA4" w:tentative="1">
      <w:start w:val="1"/>
      <w:numFmt w:val="bullet"/>
      <w:lvlText w:val="•"/>
      <w:lvlJc w:val="left"/>
      <w:pPr>
        <w:tabs>
          <w:tab w:val="num" w:pos="4680"/>
        </w:tabs>
        <w:ind w:left="4680" w:hanging="360"/>
      </w:pPr>
      <w:rPr>
        <w:rFonts w:ascii="Times New Roman" w:hAnsi="Times New Roman" w:hint="default"/>
      </w:rPr>
    </w:lvl>
    <w:lvl w:ilvl="6" w:tplc="E50A3A78" w:tentative="1">
      <w:start w:val="1"/>
      <w:numFmt w:val="bullet"/>
      <w:lvlText w:val="•"/>
      <w:lvlJc w:val="left"/>
      <w:pPr>
        <w:tabs>
          <w:tab w:val="num" w:pos="5400"/>
        </w:tabs>
        <w:ind w:left="5400" w:hanging="360"/>
      </w:pPr>
      <w:rPr>
        <w:rFonts w:ascii="Times New Roman" w:hAnsi="Times New Roman" w:hint="default"/>
      </w:rPr>
    </w:lvl>
    <w:lvl w:ilvl="7" w:tplc="5DFE304A" w:tentative="1">
      <w:start w:val="1"/>
      <w:numFmt w:val="bullet"/>
      <w:lvlText w:val="•"/>
      <w:lvlJc w:val="left"/>
      <w:pPr>
        <w:tabs>
          <w:tab w:val="num" w:pos="6120"/>
        </w:tabs>
        <w:ind w:left="6120" w:hanging="360"/>
      </w:pPr>
      <w:rPr>
        <w:rFonts w:ascii="Times New Roman" w:hAnsi="Times New Roman" w:hint="default"/>
      </w:rPr>
    </w:lvl>
    <w:lvl w:ilvl="8" w:tplc="F08CAA92" w:tentative="1">
      <w:start w:val="1"/>
      <w:numFmt w:val="bullet"/>
      <w:lvlText w:val="•"/>
      <w:lvlJc w:val="left"/>
      <w:pPr>
        <w:tabs>
          <w:tab w:val="num" w:pos="6840"/>
        </w:tabs>
        <w:ind w:left="6840" w:hanging="360"/>
      </w:pPr>
      <w:rPr>
        <w:rFonts w:ascii="Times New Roman" w:hAnsi="Times New Roman" w:hint="default"/>
      </w:rPr>
    </w:lvl>
  </w:abstractNum>
  <w:abstractNum w:abstractNumId="33">
    <w:nsid w:val="5BC570BD"/>
    <w:multiLevelType w:val="hybridMultilevel"/>
    <w:tmpl w:val="7F68508C"/>
    <w:lvl w:ilvl="0" w:tplc="FFFFFFFF">
      <w:start w:val="1"/>
      <w:numFmt w:val="upperLetter"/>
      <w:pStyle w:val="Heading4"/>
      <w:lvlText w:val="%1."/>
      <w:lvlJc w:val="left"/>
      <w:pPr>
        <w:tabs>
          <w:tab w:val="num" w:pos="305"/>
        </w:tabs>
        <w:ind w:left="305" w:hanging="360"/>
      </w:pPr>
      <w:rPr>
        <w:rFonts w:cs="Times New Roman" w:hint="default"/>
      </w:rPr>
    </w:lvl>
    <w:lvl w:ilvl="1" w:tplc="FFFFFFFF">
      <w:start w:val="1"/>
      <w:numFmt w:val="lowerLetter"/>
      <w:lvlText w:val="%2."/>
      <w:lvlJc w:val="left"/>
      <w:pPr>
        <w:tabs>
          <w:tab w:val="num" w:pos="1025"/>
        </w:tabs>
        <w:ind w:left="1025" w:hanging="360"/>
      </w:pPr>
      <w:rPr>
        <w:rFonts w:cs="Times New Roman"/>
      </w:rPr>
    </w:lvl>
    <w:lvl w:ilvl="2" w:tplc="FFFFFFFF">
      <w:start w:val="1"/>
      <w:numFmt w:val="lowerRoman"/>
      <w:lvlText w:val="%3."/>
      <w:lvlJc w:val="right"/>
      <w:pPr>
        <w:tabs>
          <w:tab w:val="num" w:pos="1745"/>
        </w:tabs>
        <w:ind w:left="1745" w:hanging="180"/>
      </w:pPr>
      <w:rPr>
        <w:rFonts w:cs="Times New Roman"/>
      </w:rPr>
    </w:lvl>
    <w:lvl w:ilvl="3" w:tplc="FFFFFFFF">
      <w:start w:val="1"/>
      <w:numFmt w:val="decimal"/>
      <w:lvlText w:val="%4."/>
      <w:lvlJc w:val="left"/>
      <w:pPr>
        <w:tabs>
          <w:tab w:val="num" w:pos="2465"/>
        </w:tabs>
        <w:ind w:left="2465" w:hanging="360"/>
      </w:pPr>
      <w:rPr>
        <w:rFonts w:cs="Times New Roman"/>
      </w:rPr>
    </w:lvl>
    <w:lvl w:ilvl="4" w:tplc="FFFFFFFF">
      <w:start w:val="1"/>
      <w:numFmt w:val="lowerLetter"/>
      <w:lvlText w:val="%5."/>
      <w:lvlJc w:val="left"/>
      <w:pPr>
        <w:tabs>
          <w:tab w:val="num" w:pos="3185"/>
        </w:tabs>
        <w:ind w:left="3185" w:hanging="360"/>
      </w:pPr>
      <w:rPr>
        <w:rFonts w:cs="Times New Roman"/>
      </w:rPr>
    </w:lvl>
    <w:lvl w:ilvl="5" w:tplc="FFFFFFFF">
      <w:start w:val="1"/>
      <w:numFmt w:val="lowerRoman"/>
      <w:lvlText w:val="%6."/>
      <w:lvlJc w:val="right"/>
      <w:pPr>
        <w:tabs>
          <w:tab w:val="num" w:pos="3905"/>
        </w:tabs>
        <w:ind w:left="3905" w:hanging="180"/>
      </w:pPr>
      <w:rPr>
        <w:rFonts w:cs="Times New Roman"/>
      </w:rPr>
    </w:lvl>
    <w:lvl w:ilvl="6" w:tplc="FFFFFFFF">
      <w:start w:val="1"/>
      <w:numFmt w:val="decimal"/>
      <w:lvlText w:val="%7."/>
      <w:lvlJc w:val="left"/>
      <w:pPr>
        <w:tabs>
          <w:tab w:val="num" w:pos="4625"/>
        </w:tabs>
        <w:ind w:left="4625" w:hanging="360"/>
      </w:pPr>
      <w:rPr>
        <w:rFonts w:cs="Times New Roman"/>
      </w:rPr>
    </w:lvl>
    <w:lvl w:ilvl="7" w:tplc="FFFFFFFF">
      <w:start w:val="1"/>
      <w:numFmt w:val="lowerLetter"/>
      <w:lvlText w:val="%8."/>
      <w:lvlJc w:val="left"/>
      <w:pPr>
        <w:tabs>
          <w:tab w:val="num" w:pos="5345"/>
        </w:tabs>
        <w:ind w:left="5345" w:hanging="360"/>
      </w:pPr>
      <w:rPr>
        <w:rFonts w:cs="Times New Roman"/>
      </w:rPr>
    </w:lvl>
    <w:lvl w:ilvl="8" w:tplc="FFFFFFFF">
      <w:start w:val="1"/>
      <w:numFmt w:val="lowerRoman"/>
      <w:lvlText w:val="%9."/>
      <w:lvlJc w:val="right"/>
      <w:pPr>
        <w:tabs>
          <w:tab w:val="num" w:pos="6065"/>
        </w:tabs>
        <w:ind w:left="6065" w:hanging="180"/>
      </w:pPr>
      <w:rPr>
        <w:rFonts w:cs="Times New Roman"/>
      </w:rPr>
    </w:lvl>
  </w:abstractNum>
  <w:abstractNum w:abstractNumId="34">
    <w:nsid w:val="61246997"/>
    <w:multiLevelType w:val="hybridMultilevel"/>
    <w:tmpl w:val="02E678AA"/>
    <w:lvl w:ilvl="0" w:tplc="D264D0EE">
      <w:start w:val="1"/>
      <w:numFmt w:val="bullet"/>
      <w:lvlText w:val=""/>
      <w:lvlJc w:val="left"/>
      <w:pPr>
        <w:tabs>
          <w:tab w:val="num" w:pos="2160"/>
        </w:tabs>
        <w:ind w:left="2160" w:hanging="360"/>
      </w:pPr>
      <w:rPr>
        <w:rFonts w:ascii="Symbol" w:hAnsi="Symbol" w:cs="Times New Roman" w:hint="default"/>
      </w:rPr>
    </w:lvl>
    <w:lvl w:ilvl="1" w:tplc="C7386114">
      <w:start w:val="1"/>
      <w:numFmt w:val="bullet"/>
      <w:lvlText w:val=""/>
      <w:lvlJc w:val="left"/>
      <w:pPr>
        <w:tabs>
          <w:tab w:val="num" w:pos="2520"/>
        </w:tabs>
        <w:ind w:left="2520" w:hanging="360"/>
      </w:pPr>
      <w:rPr>
        <w:rFonts w:ascii="Symbol" w:hAnsi="Symbol"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61901F9F"/>
    <w:multiLevelType w:val="multilevel"/>
    <w:tmpl w:val="056A1E52"/>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08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1F0066E"/>
    <w:multiLevelType w:val="hybridMultilevel"/>
    <w:tmpl w:val="C12E73F8"/>
    <w:lvl w:ilvl="0" w:tplc="26B8D664">
      <w:start w:val="1"/>
      <w:numFmt w:val="bullet"/>
      <w:lvlText w:val=""/>
      <w:lvlJc w:val="left"/>
      <w:pPr>
        <w:tabs>
          <w:tab w:val="num" w:pos="99"/>
        </w:tabs>
        <w:ind w:left="660" w:hanging="150"/>
      </w:pPr>
      <w:rPr>
        <w:rFonts w:ascii="Symbol" w:hAnsi="Symbol" w:hint="default"/>
        <w:color w:val="auto"/>
      </w:rPr>
    </w:lvl>
    <w:lvl w:ilvl="1" w:tplc="A2B229F2">
      <w:start w:val="1"/>
      <w:numFmt w:val="decimal"/>
      <w:lvlText w:val="%2."/>
      <w:lvlJc w:val="left"/>
      <w:pPr>
        <w:tabs>
          <w:tab w:val="num" w:pos="1440"/>
        </w:tabs>
        <w:ind w:left="1440" w:hanging="360"/>
      </w:pPr>
      <w:rPr>
        <w:rFonts w:hint="default"/>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35F7E6C"/>
    <w:multiLevelType w:val="hybridMultilevel"/>
    <w:tmpl w:val="AAF40708"/>
    <w:lvl w:ilvl="0" w:tplc="71FA0B52">
      <w:start w:val="2"/>
      <w:numFmt w:val="upperLetter"/>
      <w:lvlText w:val="%1."/>
      <w:lvlJc w:val="left"/>
      <w:pPr>
        <w:tabs>
          <w:tab w:val="num" w:pos="900"/>
        </w:tabs>
        <w:ind w:left="900" w:hanging="360"/>
      </w:pPr>
      <w:rPr>
        <w:rFonts w:hint="default"/>
        <w:b w:val="0"/>
      </w:rPr>
    </w:lvl>
    <w:lvl w:ilvl="1" w:tplc="4DD69738">
      <w:start w:val="1"/>
      <w:numFmt w:val="decimal"/>
      <w:lvlText w:val="%2."/>
      <w:lvlJc w:val="left"/>
      <w:pPr>
        <w:tabs>
          <w:tab w:val="num" w:pos="1260"/>
        </w:tabs>
        <w:ind w:left="900" w:firstLine="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8">
    <w:nsid w:val="64710D72"/>
    <w:multiLevelType w:val="hybridMultilevel"/>
    <w:tmpl w:val="52F88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045BCD"/>
    <w:multiLevelType w:val="multilevel"/>
    <w:tmpl w:val="AEEAC2CE"/>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080"/>
        </w:tabs>
        <w:ind w:left="720" w:firstLine="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7DF2954"/>
    <w:multiLevelType w:val="hybridMultilevel"/>
    <w:tmpl w:val="E45AFF36"/>
    <w:lvl w:ilvl="0" w:tplc="55948C72">
      <w:start w:val="1"/>
      <w:numFmt w:val="bullet"/>
      <w:lvlText w:val=""/>
      <w:lvlJc w:val="left"/>
      <w:pPr>
        <w:tabs>
          <w:tab w:val="num" w:pos="360"/>
        </w:tabs>
        <w:ind w:left="554" w:hanging="360"/>
      </w:pPr>
      <w:rPr>
        <w:rFonts w:ascii="Symbol" w:hAnsi="Symbol" w:cs="Times New Roman" w:hint="default"/>
        <w:b w:val="0"/>
        <w:i w:val="0"/>
        <w:strike w:val="0"/>
        <w:color w:val="auto"/>
        <w:sz w:val="22"/>
        <w:szCs w:val="24"/>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FBA0124"/>
    <w:multiLevelType w:val="hybridMultilevel"/>
    <w:tmpl w:val="9E3CF8E6"/>
    <w:lvl w:ilvl="0" w:tplc="8A9858C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20578D2"/>
    <w:multiLevelType w:val="hybridMultilevel"/>
    <w:tmpl w:val="268ADDF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B496F32"/>
    <w:multiLevelType w:val="multilevel"/>
    <w:tmpl w:val="0F022E3E"/>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080"/>
        </w:tabs>
        <w:ind w:left="720" w:firstLine="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8"/>
  </w:num>
  <w:num w:numId="2">
    <w:abstractNumId w:val="7"/>
  </w:num>
  <w:num w:numId="3">
    <w:abstractNumId w:val="30"/>
  </w:num>
  <w:num w:numId="4">
    <w:abstractNumId w:val="33"/>
  </w:num>
  <w:num w:numId="5">
    <w:abstractNumId w:val="29"/>
  </w:num>
  <w:num w:numId="6">
    <w:abstractNumId w:val="41"/>
  </w:num>
  <w:num w:numId="7">
    <w:abstractNumId w:val="10"/>
  </w:num>
  <w:num w:numId="8">
    <w:abstractNumId w:val="25"/>
  </w:num>
  <w:num w:numId="9">
    <w:abstractNumId w:val="40"/>
  </w:num>
  <w:num w:numId="10">
    <w:abstractNumId w:val="20"/>
  </w:num>
  <w:num w:numId="11">
    <w:abstractNumId w:val="36"/>
  </w:num>
  <w:num w:numId="12">
    <w:abstractNumId w:val="27"/>
  </w:num>
  <w:num w:numId="13">
    <w:abstractNumId w:val="0"/>
  </w:num>
  <w:num w:numId="14">
    <w:abstractNumId w:val="17"/>
  </w:num>
  <w:num w:numId="15">
    <w:abstractNumId w:val="21"/>
  </w:num>
  <w:num w:numId="16">
    <w:abstractNumId w:val="38"/>
  </w:num>
  <w:num w:numId="17">
    <w:abstractNumId w:val="15"/>
  </w:num>
  <w:num w:numId="18">
    <w:abstractNumId w:val="32"/>
  </w:num>
  <w:num w:numId="19">
    <w:abstractNumId w:val="11"/>
  </w:num>
  <w:num w:numId="20">
    <w:abstractNumId w:val="24"/>
  </w:num>
  <w:num w:numId="21">
    <w:abstractNumId w:val="0"/>
    <w:lvlOverride w:ilvl="0">
      <w:lvl w:ilvl="0">
        <w:start w:val="1"/>
        <w:numFmt w:val="bullet"/>
        <w:lvlText w:val=""/>
        <w:lvlJc w:val="left"/>
        <w:pPr>
          <w:ind w:left="720" w:hanging="360"/>
        </w:pPr>
        <w:rPr>
          <w:rFonts w:ascii="Symbol" w:hAnsi="Symbol" w:hint="default"/>
          <w:b w:val="0"/>
          <w:bCs w:val="0"/>
          <w:i w:val="0"/>
          <w:iCs w:val="0"/>
          <w:strike w:val="0"/>
          <w:color w:val="auto"/>
          <w:sz w:val="18"/>
          <w:szCs w:val="18"/>
          <w:u w:val="none"/>
        </w:rPr>
      </w:lvl>
    </w:lvlOverride>
  </w:num>
  <w:num w:numId="22">
    <w:abstractNumId w:val="26"/>
  </w:num>
  <w:num w:numId="23">
    <w:abstractNumId w:val="16"/>
  </w:num>
  <w:num w:numId="24">
    <w:abstractNumId w:val="23"/>
  </w:num>
  <w:num w:numId="25">
    <w:abstractNumId w:val="18"/>
  </w:num>
  <w:num w:numId="26">
    <w:abstractNumId w:val="19"/>
  </w:num>
  <w:num w:numId="27">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4"/>
  </w:num>
  <w:num w:numId="35">
    <w:abstractNumId w:val="37"/>
  </w:num>
  <w:num w:numId="36">
    <w:abstractNumId w:val="1"/>
  </w:num>
  <w:num w:numId="37">
    <w:abstractNumId w:val="22"/>
  </w:num>
  <w:num w:numId="38">
    <w:abstractNumId w:val="35"/>
  </w:num>
  <w:num w:numId="39">
    <w:abstractNumId w:val="39"/>
  </w:num>
  <w:num w:numId="40">
    <w:abstractNumId w:val="43"/>
  </w:num>
  <w:num w:numId="41">
    <w:abstractNumId w:val="2"/>
  </w:num>
  <w:num w:numId="42">
    <w:abstractNumId w:val="6"/>
  </w:num>
  <w:num w:numId="43">
    <w:abstractNumId w:val="12"/>
  </w:num>
  <w:num w:numId="44">
    <w:abstractNumId w:val="4"/>
  </w:num>
  <w:num w:numId="45">
    <w:abstractNumId w:val="31"/>
  </w:num>
  <w:num w:numId="46">
    <w:abstractNumId w:val="42"/>
  </w:num>
  <w:num w:numId="47">
    <w:abstractNumId w:val="3"/>
  </w:num>
  <w:num w:numId="48">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o:colormenu v:ext="edit" fillcolor="black"/>
    </o:shapedefaults>
  </w:hdrShapeDefaults>
  <w:footnotePr>
    <w:footnote w:id="-1"/>
    <w:footnote w:id="0"/>
  </w:footnotePr>
  <w:endnotePr>
    <w:endnote w:id="-1"/>
    <w:endnote w:id="0"/>
  </w:endnotePr>
  <w:compat/>
  <w:rsids>
    <w:rsidRoot w:val="004B03AA"/>
    <w:rsid w:val="00005716"/>
    <w:rsid w:val="00012F49"/>
    <w:rsid w:val="00014AB1"/>
    <w:rsid w:val="000223A7"/>
    <w:rsid w:val="000307D7"/>
    <w:rsid w:val="00034C9D"/>
    <w:rsid w:val="000407B3"/>
    <w:rsid w:val="000416B2"/>
    <w:rsid w:val="00041BD0"/>
    <w:rsid w:val="00052289"/>
    <w:rsid w:val="00054D45"/>
    <w:rsid w:val="0005721B"/>
    <w:rsid w:val="00057866"/>
    <w:rsid w:val="00057FEE"/>
    <w:rsid w:val="00062CEF"/>
    <w:rsid w:val="000632A2"/>
    <w:rsid w:val="00065245"/>
    <w:rsid w:val="00067171"/>
    <w:rsid w:val="00083787"/>
    <w:rsid w:val="0008711F"/>
    <w:rsid w:val="00094D4B"/>
    <w:rsid w:val="000A05A7"/>
    <w:rsid w:val="000C3EAC"/>
    <w:rsid w:val="000C6D1A"/>
    <w:rsid w:val="000D3528"/>
    <w:rsid w:val="000D37ED"/>
    <w:rsid w:val="000D42B6"/>
    <w:rsid w:val="000E572F"/>
    <w:rsid w:val="000E59F7"/>
    <w:rsid w:val="000E684A"/>
    <w:rsid w:val="000E699A"/>
    <w:rsid w:val="000F5D71"/>
    <w:rsid w:val="000F647A"/>
    <w:rsid w:val="000F7324"/>
    <w:rsid w:val="000F7871"/>
    <w:rsid w:val="00104A0E"/>
    <w:rsid w:val="001119BF"/>
    <w:rsid w:val="00111D44"/>
    <w:rsid w:val="001151D8"/>
    <w:rsid w:val="001212F8"/>
    <w:rsid w:val="0014077C"/>
    <w:rsid w:val="00142866"/>
    <w:rsid w:val="001473CF"/>
    <w:rsid w:val="00150E20"/>
    <w:rsid w:val="00164F38"/>
    <w:rsid w:val="00166A63"/>
    <w:rsid w:val="00166B14"/>
    <w:rsid w:val="001674C6"/>
    <w:rsid w:val="00170FE8"/>
    <w:rsid w:val="0017388B"/>
    <w:rsid w:val="00190B65"/>
    <w:rsid w:val="00192197"/>
    <w:rsid w:val="0019398F"/>
    <w:rsid w:val="001A0404"/>
    <w:rsid w:val="001A742C"/>
    <w:rsid w:val="001B13BE"/>
    <w:rsid w:val="001B2C72"/>
    <w:rsid w:val="001B4256"/>
    <w:rsid w:val="001B46B9"/>
    <w:rsid w:val="001B4A56"/>
    <w:rsid w:val="001B5649"/>
    <w:rsid w:val="001C1E94"/>
    <w:rsid w:val="001C53CE"/>
    <w:rsid w:val="001C6E3F"/>
    <w:rsid w:val="001D1E1B"/>
    <w:rsid w:val="001D2F4A"/>
    <w:rsid w:val="001D56E8"/>
    <w:rsid w:val="001D6066"/>
    <w:rsid w:val="001E01A3"/>
    <w:rsid w:val="001E037D"/>
    <w:rsid w:val="001E0AD8"/>
    <w:rsid w:val="001E0CEC"/>
    <w:rsid w:val="001E34F9"/>
    <w:rsid w:val="001E46E5"/>
    <w:rsid w:val="001E4F3E"/>
    <w:rsid w:val="001E7553"/>
    <w:rsid w:val="001F219F"/>
    <w:rsid w:val="001F4CA1"/>
    <w:rsid w:val="00206842"/>
    <w:rsid w:val="00206BE7"/>
    <w:rsid w:val="00215CD4"/>
    <w:rsid w:val="00223B86"/>
    <w:rsid w:val="002244B1"/>
    <w:rsid w:val="0023072D"/>
    <w:rsid w:val="00230B79"/>
    <w:rsid w:val="00236F0D"/>
    <w:rsid w:val="00242E87"/>
    <w:rsid w:val="00246589"/>
    <w:rsid w:val="00251A06"/>
    <w:rsid w:val="00253201"/>
    <w:rsid w:val="002546A2"/>
    <w:rsid w:val="002706C0"/>
    <w:rsid w:val="00271D75"/>
    <w:rsid w:val="00271DDF"/>
    <w:rsid w:val="00276CEA"/>
    <w:rsid w:val="00286403"/>
    <w:rsid w:val="0028759A"/>
    <w:rsid w:val="00291F87"/>
    <w:rsid w:val="00293E52"/>
    <w:rsid w:val="00294615"/>
    <w:rsid w:val="00294EE7"/>
    <w:rsid w:val="002A4917"/>
    <w:rsid w:val="002A7A63"/>
    <w:rsid w:val="002A7B8A"/>
    <w:rsid w:val="002B33C2"/>
    <w:rsid w:val="002B668A"/>
    <w:rsid w:val="002D795E"/>
    <w:rsid w:val="002E3DE2"/>
    <w:rsid w:val="002E64E0"/>
    <w:rsid w:val="002F2FF0"/>
    <w:rsid w:val="002F6D27"/>
    <w:rsid w:val="00302A2B"/>
    <w:rsid w:val="00302B80"/>
    <w:rsid w:val="00316DF7"/>
    <w:rsid w:val="003308A9"/>
    <w:rsid w:val="0033277D"/>
    <w:rsid w:val="00332EE5"/>
    <w:rsid w:val="00333972"/>
    <w:rsid w:val="00335912"/>
    <w:rsid w:val="00336037"/>
    <w:rsid w:val="00336BAF"/>
    <w:rsid w:val="003477C7"/>
    <w:rsid w:val="0035171B"/>
    <w:rsid w:val="0035776C"/>
    <w:rsid w:val="003578D3"/>
    <w:rsid w:val="003630A6"/>
    <w:rsid w:val="00365118"/>
    <w:rsid w:val="00367B8B"/>
    <w:rsid w:val="00370342"/>
    <w:rsid w:val="003906D2"/>
    <w:rsid w:val="00395B8F"/>
    <w:rsid w:val="003A3C6C"/>
    <w:rsid w:val="003A50EE"/>
    <w:rsid w:val="003A527C"/>
    <w:rsid w:val="003A535A"/>
    <w:rsid w:val="003A6E53"/>
    <w:rsid w:val="003A7E09"/>
    <w:rsid w:val="003B3728"/>
    <w:rsid w:val="003B6BC0"/>
    <w:rsid w:val="003B6D85"/>
    <w:rsid w:val="003B6DFA"/>
    <w:rsid w:val="003B7489"/>
    <w:rsid w:val="003C1B21"/>
    <w:rsid w:val="003D5C02"/>
    <w:rsid w:val="003D62D9"/>
    <w:rsid w:val="003D7E5D"/>
    <w:rsid w:val="003E6C21"/>
    <w:rsid w:val="003F5378"/>
    <w:rsid w:val="00402BBA"/>
    <w:rsid w:val="00414F31"/>
    <w:rsid w:val="004174F7"/>
    <w:rsid w:val="00420D8F"/>
    <w:rsid w:val="0043649C"/>
    <w:rsid w:val="00437632"/>
    <w:rsid w:val="00442FED"/>
    <w:rsid w:val="004530BC"/>
    <w:rsid w:val="004560CB"/>
    <w:rsid w:val="00460E95"/>
    <w:rsid w:val="0046149A"/>
    <w:rsid w:val="0046640C"/>
    <w:rsid w:val="00472C98"/>
    <w:rsid w:val="00484DE5"/>
    <w:rsid w:val="00485542"/>
    <w:rsid w:val="00490787"/>
    <w:rsid w:val="004A3020"/>
    <w:rsid w:val="004A31EB"/>
    <w:rsid w:val="004A4B5B"/>
    <w:rsid w:val="004A5A53"/>
    <w:rsid w:val="004A69BE"/>
    <w:rsid w:val="004B03AA"/>
    <w:rsid w:val="004B0576"/>
    <w:rsid w:val="004B29D0"/>
    <w:rsid w:val="004B4E3E"/>
    <w:rsid w:val="004B5127"/>
    <w:rsid w:val="004B66D0"/>
    <w:rsid w:val="004C75A9"/>
    <w:rsid w:val="004D5C0E"/>
    <w:rsid w:val="004E4952"/>
    <w:rsid w:val="004E5986"/>
    <w:rsid w:val="004E66B7"/>
    <w:rsid w:val="004E6A57"/>
    <w:rsid w:val="004F0339"/>
    <w:rsid w:val="004F2FF5"/>
    <w:rsid w:val="00500AF8"/>
    <w:rsid w:val="00500EF4"/>
    <w:rsid w:val="005101CA"/>
    <w:rsid w:val="0051070C"/>
    <w:rsid w:val="00511DA6"/>
    <w:rsid w:val="00514CA5"/>
    <w:rsid w:val="0052157C"/>
    <w:rsid w:val="005253A6"/>
    <w:rsid w:val="005253B5"/>
    <w:rsid w:val="00525DA4"/>
    <w:rsid w:val="00527BC8"/>
    <w:rsid w:val="005313C0"/>
    <w:rsid w:val="00532AA2"/>
    <w:rsid w:val="00532D73"/>
    <w:rsid w:val="0053782B"/>
    <w:rsid w:val="005416BA"/>
    <w:rsid w:val="005423B8"/>
    <w:rsid w:val="00542B6C"/>
    <w:rsid w:val="005437F4"/>
    <w:rsid w:val="00556A39"/>
    <w:rsid w:val="005571B3"/>
    <w:rsid w:val="00560A75"/>
    <w:rsid w:val="00571927"/>
    <w:rsid w:val="005719A3"/>
    <w:rsid w:val="00573A2F"/>
    <w:rsid w:val="00573D43"/>
    <w:rsid w:val="00577943"/>
    <w:rsid w:val="005815D2"/>
    <w:rsid w:val="00583E17"/>
    <w:rsid w:val="00584CFD"/>
    <w:rsid w:val="0058722A"/>
    <w:rsid w:val="00590A62"/>
    <w:rsid w:val="00591849"/>
    <w:rsid w:val="00591E38"/>
    <w:rsid w:val="00592951"/>
    <w:rsid w:val="0059312B"/>
    <w:rsid w:val="005966CD"/>
    <w:rsid w:val="005A615E"/>
    <w:rsid w:val="005A6213"/>
    <w:rsid w:val="005B0572"/>
    <w:rsid w:val="005B3D03"/>
    <w:rsid w:val="005B4BE1"/>
    <w:rsid w:val="005B6E67"/>
    <w:rsid w:val="005C06AF"/>
    <w:rsid w:val="005C1A9D"/>
    <w:rsid w:val="005C20BF"/>
    <w:rsid w:val="005C785E"/>
    <w:rsid w:val="005D3E9F"/>
    <w:rsid w:val="005E01B5"/>
    <w:rsid w:val="005E07B7"/>
    <w:rsid w:val="005E5528"/>
    <w:rsid w:val="005E5C9F"/>
    <w:rsid w:val="005E6EF2"/>
    <w:rsid w:val="005E7792"/>
    <w:rsid w:val="005F0A1B"/>
    <w:rsid w:val="00611A9B"/>
    <w:rsid w:val="00614896"/>
    <w:rsid w:val="0062090F"/>
    <w:rsid w:val="00623384"/>
    <w:rsid w:val="00636DC1"/>
    <w:rsid w:val="0063732A"/>
    <w:rsid w:val="00640AC8"/>
    <w:rsid w:val="00643296"/>
    <w:rsid w:val="00643D5D"/>
    <w:rsid w:val="00650357"/>
    <w:rsid w:val="00657E4A"/>
    <w:rsid w:val="00663BF0"/>
    <w:rsid w:val="00666DC0"/>
    <w:rsid w:val="006945D9"/>
    <w:rsid w:val="00695959"/>
    <w:rsid w:val="006B079C"/>
    <w:rsid w:val="006B5EE6"/>
    <w:rsid w:val="006C5713"/>
    <w:rsid w:val="006D0795"/>
    <w:rsid w:val="006D34DA"/>
    <w:rsid w:val="006E3915"/>
    <w:rsid w:val="006E773B"/>
    <w:rsid w:val="006F0726"/>
    <w:rsid w:val="006F3807"/>
    <w:rsid w:val="00705702"/>
    <w:rsid w:val="00715D00"/>
    <w:rsid w:val="00720542"/>
    <w:rsid w:val="00721019"/>
    <w:rsid w:val="007229BB"/>
    <w:rsid w:val="00723164"/>
    <w:rsid w:val="00724E3F"/>
    <w:rsid w:val="00725B60"/>
    <w:rsid w:val="0073519A"/>
    <w:rsid w:val="0073597B"/>
    <w:rsid w:val="00736E3D"/>
    <w:rsid w:val="00740CE9"/>
    <w:rsid w:val="007415BD"/>
    <w:rsid w:val="0074520A"/>
    <w:rsid w:val="00745661"/>
    <w:rsid w:val="00760B4C"/>
    <w:rsid w:val="007637EA"/>
    <w:rsid w:val="0076398E"/>
    <w:rsid w:val="00770027"/>
    <w:rsid w:val="00784FD5"/>
    <w:rsid w:val="00785D1A"/>
    <w:rsid w:val="007875FD"/>
    <w:rsid w:val="0079090A"/>
    <w:rsid w:val="0079395B"/>
    <w:rsid w:val="007951F8"/>
    <w:rsid w:val="007A180C"/>
    <w:rsid w:val="007A2B6D"/>
    <w:rsid w:val="007A4D6D"/>
    <w:rsid w:val="007A4F23"/>
    <w:rsid w:val="007B3645"/>
    <w:rsid w:val="007B4435"/>
    <w:rsid w:val="007C121C"/>
    <w:rsid w:val="007D1A4E"/>
    <w:rsid w:val="007D1B2A"/>
    <w:rsid w:val="007D458E"/>
    <w:rsid w:val="007F1A80"/>
    <w:rsid w:val="007F1E81"/>
    <w:rsid w:val="007F242E"/>
    <w:rsid w:val="007F2AC5"/>
    <w:rsid w:val="007F2E89"/>
    <w:rsid w:val="007F6417"/>
    <w:rsid w:val="00803220"/>
    <w:rsid w:val="008049D9"/>
    <w:rsid w:val="00810A7E"/>
    <w:rsid w:val="00810CCD"/>
    <w:rsid w:val="00814C74"/>
    <w:rsid w:val="0082365C"/>
    <w:rsid w:val="00825D53"/>
    <w:rsid w:val="00832FE7"/>
    <w:rsid w:val="0085314D"/>
    <w:rsid w:val="008553BD"/>
    <w:rsid w:val="00857AD1"/>
    <w:rsid w:val="00860D0F"/>
    <w:rsid w:val="00861B18"/>
    <w:rsid w:val="00863D48"/>
    <w:rsid w:val="00870E8C"/>
    <w:rsid w:val="00872CAD"/>
    <w:rsid w:val="00872D72"/>
    <w:rsid w:val="00873BAB"/>
    <w:rsid w:val="00873C91"/>
    <w:rsid w:val="008746A9"/>
    <w:rsid w:val="00880E62"/>
    <w:rsid w:val="00886EF5"/>
    <w:rsid w:val="00893FD9"/>
    <w:rsid w:val="00895ACD"/>
    <w:rsid w:val="008A0EAA"/>
    <w:rsid w:val="008A2EFE"/>
    <w:rsid w:val="008B00F7"/>
    <w:rsid w:val="008B0A52"/>
    <w:rsid w:val="008B775F"/>
    <w:rsid w:val="008C1008"/>
    <w:rsid w:val="008C5F74"/>
    <w:rsid w:val="008D1EAE"/>
    <w:rsid w:val="008D5332"/>
    <w:rsid w:val="008E0FC9"/>
    <w:rsid w:val="008E1CB4"/>
    <w:rsid w:val="008F766C"/>
    <w:rsid w:val="00905783"/>
    <w:rsid w:val="009068BA"/>
    <w:rsid w:val="00917251"/>
    <w:rsid w:val="00921F39"/>
    <w:rsid w:val="00925E3E"/>
    <w:rsid w:val="00930A20"/>
    <w:rsid w:val="009316C6"/>
    <w:rsid w:val="0093272E"/>
    <w:rsid w:val="00932961"/>
    <w:rsid w:val="00933F3D"/>
    <w:rsid w:val="00934A9B"/>
    <w:rsid w:val="00941A51"/>
    <w:rsid w:val="00943A4E"/>
    <w:rsid w:val="00952582"/>
    <w:rsid w:val="009563BA"/>
    <w:rsid w:val="00960952"/>
    <w:rsid w:val="009645BA"/>
    <w:rsid w:val="009716D5"/>
    <w:rsid w:val="00974B58"/>
    <w:rsid w:val="0098395B"/>
    <w:rsid w:val="00996EBB"/>
    <w:rsid w:val="009A3FA4"/>
    <w:rsid w:val="009A56B2"/>
    <w:rsid w:val="009B0905"/>
    <w:rsid w:val="009B51C4"/>
    <w:rsid w:val="009B58A5"/>
    <w:rsid w:val="009B6029"/>
    <w:rsid w:val="009B7487"/>
    <w:rsid w:val="009C47C5"/>
    <w:rsid w:val="009C5FAC"/>
    <w:rsid w:val="009D0DC2"/>
    <w:rsid w:val="009D17A4"/>
    <w:rsid w:val="009D7898"/>
    <w:rsid w:val="009F3299"/>
    <w:rsid w:val="00A04519"/>
    <w:rsid w:val="00A054C5"/>
    <w:rsid w:val="00A11E1E"/>
    <w:rsid w:val="00A1307A"/>
    <w:rsid w:val="00A204BF"/>
    <w:rsid w:val="00A235C9"/>
    <w:rsid w:val="00A23FAD"/>
    <w:rsid w:val="00A25086"/>
    <w:rsid w:val="00A34847"/>
    <w:rsid w:val="00A3670F"/>
    <w:rsid w:val="00A403C6"/>
    <w:rsid w:val="00A42527"/>
    <w:rsid w:val="00A47D04"/>
    <w:rsid w:val="00A5161B"/>
    <w:rsid w:val="00A51FA3"/>
    <w:rsid w:val="00A52F0A"/>
    <w:rsid w:val="00A6673D"/>
    <w:rsid w:val="00A737CD"/>
    <w:rsid w:val="00A74B5E"/>
    <w:rsid w:val="00A7661F"/>
    <w:rsid w:val="00A821E5"/>
    <w:rsid w:val="00A835D4"/>
    <w:rsid w:val="00A860F6"/>
    <w:rsid w:val="00A86D5C"/>
    <w:rsid w:val="00A86FB2"/>
    <w:rsid w:val="00A90A57"/>
    <w:rsid w:val="00A9237B"/>
    <w:rsid w:val="00A94BB9"/>
    <w:rsid w:val="00A96619"/>
    <w:rsid w:val="00AA258D"/>
    <w:rsid w:val="00AB0C0D"/>
    <w:rsid w:val="00AB1722"/>
    <w:rsid w:val="00AB6F00"/>
    <w:rsid w:val="00AC2135"/>
    <w:rsid w:val="00AC3B39"/>
    <w:rsid w:val="00AD3A0C"/>
    <w:rsid w:val="00AD572D"/>
    <w:rsid w:val="00AD6BBE"/>
    <w:rsid w:val="00AF00A3"/>
    <w:rsid w:val="00AF0D84"/>
    <w:rsid w:val="00AF1311"/>
    <w:rsid w:val="00AF1BF7"/>
    <w:rsid w:val="00AF502E"/>
    <w:rsid w:val="00AF5D6E"/>
    <w:rsid w:val="00B1155C"/>
    <w:rsid w:val="00B16904"/>
    <w:rsid w:val="00B218B2"/>
    <w:rsid w:val="00B22EC7"/>
    <w:rsid w:val="00B551B8"/>
    <w:rsid w:val="00B558A7"/>
    <w:rsid w:val="00B64A93"/>
    <w:rsid w:val="00B67B7A"/>
    <w:rsid w:val="00B707D3"/>
    <w:rsid w:val="00B7420A"/>
    <w:rsid w:val="00B75CEF"/>
    <w:rsid w:val="00B81E36"/>
    <w:rsid w:val="00B876CD"/>
    <w:rsid w:val="00B910DD"/>
    <w:rsid w:val="00B921EE"/>
    <w:rsid w:val="00B9797E"/>
    <w:rsid w:val="00BA4CB0"/>
    <w:rsid w:val="00BA5A40"/>
    <w:rsid w:val="00BB192C"/>
    <w:rsid w:val="00BB78DF"/>
    <w:rsid w:val="00BD0AC1"/>
    <w:rsid w:val="00BD4A59"/>
    <w:rsid w:val="00BE10D7"/>
    <w:rsid w:val="00BE252E"/>
    <w:rsid w:val="00BE2562"/>
    <w:rsid w:val="00BE5E14"/>
    <w:rsid w:val="00BE63DA"/>
    <w:rsid w:val="00BF037A"/>
    <w:rsid w:val="00BF3783"/>
    <w:rsid w:val="00BF3797"/>
    <w:rsid w:val="00BF54F9"/>
    <w:rsid w:val="00BF73EE"/>
    <w:rsid w:val="00BF7D4B"/>
    <w:rsid w:val="00C03D0F"/>
    <w:rsid w:val="00C04011"/>
    <w:rsid w:val="00C06F29"/>
    <w:rsid w:val="00C149A6"/>
    <w:rsid w:val="00C2093F"/>
    <w:rsid w:val="00C20D34"/>
    <w:rsid w:val="00C22949"/>
    <w:rsid w:val="00C36652"/>
    <w:rsid w:val="00C366F0"/>
    <w:rsid w:val="00C36E82"/>
    <w:rsid w:val="00C4206A"/>
    <w:rsid w:val="00C43416"/>
    <w:rsid w:val="00C44D8A"/>
    <w:rsid w:val="00C537DE"/>
    <w:rsid w:val="00C54CD0"/>
    <w:rsid w:val="00C616CD"/>
    <w:rsid w:val="00C61A34"/>
    <w:rsid w:val="00C659F3"/>
    <w:rsid w:val="00C66148"/>
    <w:rsid w:val="00C759A7"/>
    <w:rsid w:val="00C85D88"/>
    <w:rsid w:val="00C863B8"/>
    <w:rsid w:val="00C950A1"/>
    <w:rsid w:val="00C96057"/>
    <w:rsid w:val="00C97B83"/>
    <w:rsid w:val="00CA2AB6"/>
    <w:rsid w:val="00CA4257"/>
    <w:rsid w:val="00CB56C3"/>
    <w:rsid w:val="00CB624F"/>
    <w:rsid w:val="00CB7C10"/>
    <w:rsid w:val="00CE26E0"/>
    <w:rsid w:val="00CE3235"/>
    <w:rsid w:val="00CE4E8C"/>
    <w:rsid w:val="00CE525C"/>
    <w:rsid w:val="00CE5520"/>
    <w:rsid w:val="00CE6960"/>
    <w:rsid w:val="00CF357F"/>
    <w:rsid w:val="00CF4729"/>
    <w:rsid w:val="00CF75AF"/>
    <w:rsid w:val="00D01874"/>
    <w:rsid w:val="00D01FE3"/>
    <w:rsid w:val="00D02E90"/>
    <w:rsid w:val="00D0342E"/>
    <w:rsid w:val="00D05D35"/>
    <w:rsid w:val="00D064CC"/>
    <w:rsid w:val="00D067D2"/>
    <w:rsid w:val="00D371A0"/>
    <w:rsid w:val="00D6060A"/>
    <w:rsid w:val="00D66D27"/>
    <w:rsid w:val="00D707CA"/>
    <w:rsid w:val="00D75B9E"/>
    <w:rsid w:val="00D7698E"/>
    <w:rsid w:val="00D81347"/>
    <w:rsid w:val="00D833A1"/>
    <w:rsid w:val="00D8622C"/>
    <w:rsid w:val="00D90C3C"/>
    <w:rsid w:val="00D92A92"/>
    <w:rsid w:val="00D9531A"/>
    <w:rsid w:val="00D9760C"/>
    <w:rsid w:val="00DA4E63"/>
    <w:rsid w:val="00DA517D"/>
    <w:rsid w:val="00DA5739"/>
    <w:rsid w:val="00DB7084"/>
    <w:rsid w:val="00DC3E69"/>
    <w:rsid w:val="00DC40F1"/>
    <w:rsid w:val="00DC42D6"/>
    <w:rsid w:val="00DC4D43"/>
    <w:rsid w:val="00DC5209"/>
    <w:rsid w:val="00DC7655"/>
    <w:rsid w:val="00DD1BC4"/>
    <w:rsid w:val="00DD39AA"/>
    <w:rsid w:val="00DD3D87"/>
    <w:rsid w:val="00DF1038"/>
    <w:rsid w:val="00DF116D"/>
    <w:rsid w:val="00DF135D"/>
    <w:rsid w:val="00DF2164"/>
    <w:rsid w:val="00DF3B22"/>
    <w:rsid w:val="00E07A34"/>
    <w:rsid w:val="00E07F4F"/>
    <w:rsid w:val="00E14245"/>
    <w:rsid w:val="00E16AC9"/>
    <w:rsid w:val="00E20C94"/>
    <w:rsid w:val="00E21DB1"/>
    <w:rsid w:val="00E31F14"/>
    <w:rsid w:val="00E376D3"/>
    <w:rsid w:val="00E46307"/>
    <w:rsid w:val="00E463A0"/>
    <w:rsid w:val="00E5342F"/>
    <w:rsid w:val="00E56AC9"/>
    <w:rsid w:val="00E57BA8"/>
    <w:rsid w:val="00E72708"/>
    <w:rsid w:val="00E73511"/>
    <w:rsid w:val="00E761A8"/>
    <w:rsid w:val="00E800F0"/>
    <w:rsid w:val="00E81FEE"/>
    <w:rsid w:val="00E85A4B"/>
    <w:rsid w:val="00E9689B"/>
    <w:rsid w:val="00E978F0"/>
    <w:rsid w:val="00EA3915"/>
    <w:rsid w:val="00EA48F0"/>
    <w:rsid w:val="00EA6200"/>
    <w:rsid w:val="00EA6872"/>
    <w:rsid w:val="00EB2473"/>
    <w:rsid w:val="00EB63FE"/>
    <w:rsid w:val="00EC6591"/>
    <w:rsid w:val="00EC6A6A"/>
    <w:rsid w:val="00ED0D19"/>
    <w:rsid w:val="00ED47FE"/>
    <w:rsid w:val="00EE1C2A"/>
    <w:rsid w:val="00EF0755"/>
    <w:rsid w:val="00EF2CBD"/>
    <w:rsid w:val="00EF627F"/>
    <w:rsid w:val="00F0341E"/>
    <w:rsid w:val="00F119B1"/>
    <w:rsid w:val="00F11CDB"/>
    <w:rsid w:val="00F15B6A"/>
    <w:rsid w:val="00F17F90"/>
    <w:rsid w:val="00F25BD8"/>
    <w:rsid w:val="00F312AE"/>
    <w:rsid w:val="00F32EFF"/>
    <w:rsid w:val="00F41FF6"/>
    <w:rsid w:val="00F44C78"/>
    <w:rsid w:val="00F51005"/>
    <w:rsid w:val="00F55D18"/>
    <w:rsid w:val="00F621F2"/>
    <w:rsid w:val="00F63E8A"/>
    <w:rsid w:val="00F65B87"/>
    <w:rsid w:val="00F76771"/>
    <w:rsid w:val="00F76EDA"/>
    <w:rsid w:val="00F80D6E"/>
    <w:rsid w:val="00F81992"/>
    <w:rsid w:val="00F82605"/>
    <w:rsid w:val="00F8330C"/>
    <w:rsid w:val="00F940E8"/>
    <w:rsid w:val="00F95483"/>
    <w:rsid w:val="00FA0757"/>
    <w:rsid w:val="00FB5045"/>
    <w:rsid w:val="00FB6228"/>
    <w:rsid w:val="00FC2D77"/>
    <w:rsid w:val="00FC66F0"/>
    <w:rsid w:val="00FD6A56"/>
    <w:rsid w:val="00FD74F0"/>
    <w:rsid w:val="00FE22DA"/>
    <w:rsid w:val="00FF1431"/>
    <w:rsid w:val="00FF1988"/>
    <w:rsid w:val="00FF26C0"/>
    <w:rsid w:val="00FF58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enu v:ext="edit" fillcolor="black"/>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5118"/>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720542"/>
    <w:pPr>
      <w:keepNext/>
      <w:widowControl/>
      <w:outlineLvl w:val="0"/>
    </w:pPr>
    <w:rPr>
      <w:rFonts w:ascii="Times New Roman" w:hAnsi="Times New Roman"/>
      <w:color w:val="0000FF"/>
    </w:rPr>
  </w:style>
  <w:style w:type="paragraph" w:styleId="Heading2">
    <w:name w:val="heading 2"/>
    <w:basedOn w:val="Normal"/>
    <w:next w:val="Normal"/>
    <w:qFormat/>
    <w:rsid w:val="0072054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20542"/>
    <w:pPr>
      <w:keepNext/>
      <w:spacing w:before="240" w:after="60"/>
      <w:outlineLvl w:val="2"/>
    </w:pPr>
    <w:rPr>
      <w:rFonts w:ascii="Arial" w:hAnsi="Arial" w:cs="Arial"/>
      <w:b/>
      <w:bCs/>
      <w:sz w:val="26"/>
      <w:szCs w:val="26"/>
    </w:rPr>
  </w:style>
  <w:style w:type="paragraph" w:styleId="Heading4">
    <w:name w:val="heading 4"/>
    <w:basedOn w:val="Normal"/>
    <w:next w:val="Normal"/>
    <w:qFormat/>
    <w:rsid w:val="008A0EAA"/>
    <w:pPr>
      <w:keepNext/>
      <w:widowControl/>
      <w:numPr>
        <w:numId w:val="4"/>
      </w:numPr>
      <w:tabs>
        <w:tab w:val="num" w:pos="55"/>
      </w:tabs>
      <w:autoSpaceDE/>
      <w:autoSpaceDN/>
      <w:adjustRightInd/>
      <w:outlineLvl w:val="3"/>
    </w:pPr>
    <w:rPr>
      <w:rFonts w:ascii="Times New Roman" w:hAnsi="Times New Roman"/>
      <w:b/>
      <w:bCs/>
    </w:rPr>
  </w:style>
  <w:style w:type="paragraph" w:styleId="Heading5">
    <w:name w:val="heading 5"/>
    <w:basedOn w:val="Normal"/>
    <w:next w:val="Normal"/>
    <w:qFormat/>
    <w:rsid w:val="00720542"/>
    <w:pPr>
      <w:keepNext/>
      <w:widowControl/>
      <w:tabs>
        <w:tab w:val="left" w:pos="0"/>
        <w:tab w:val="left" w:pos="1134"/>
        <w:tab w:val="left" w:pos="2268"/>
        <w:tab w:val="left" w:pos="3402"/>
        <w:tab w:val="left" w:pos="4536"/>
        <w:tab w:val="left" w:pos="5670"/>
        <w:tab w:val="left" w:pos="6804"/>
        <w:tab w:val="left" w:pos="7938"/>
        <w:tab w:val="left" w:pos="8640"/>
      </w:tabs>
      <w:autoSpaceDE/>
      <w:autoSpaceDN/>
      <w:adjustRightInd/>
      <w:spacing w:before="240"/>
      <w:outlineLvl w:val="4"/>
    </w:pPr>
    <w:rPr>
      <w:rFonts w:ascii="Times New Roman" w:hAnsi="Times New Roman"/>
      <w:b/>
      <w:i/>
      <w:snapToGrid w:val="0"/>
      <w:color w:val="000000"/>
      <w:szCs w:val="20"/>
    </w:rPr>
  </w:style>
  <w:style w:type="paragraph" w:styleId="Heading6">
    <w:name w:val="heading 6"/>
    <w:basedOn w:val="Normal"/>
    <w:next w:val="Normal"/>
    <w:qFormat/>
    <w:rsid w:val="00720542"/>
    <w:pPr>
      <w:keepNext/>
      <w:outlineLvl w:val="5"/>
    </w:pPr>
    <w:rPr>
      <w:rFonts w:ascii="Times New Roman" w:hAnsi="Times New Roman"/>
      <w:b/>
      <w:bCs/>
      <w:snapToGrid w:val="0"/>
      <w:szCs w:val="20"/>
    </w:rPr>
  </w:style>
  <w:style w:type="paragraph" w:styleId="Heading7">
    <w:name w:val="heading 7"/>
    <w:basedOn w:val="Normal"/>
    <w:next w:val="Normal"/>
    <w:qFormat/>
    <w:rsid w:val="00720542"/>
    <w:pPr>
      <w:keepNext/>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hanging="360"/>
      <w:jc w:val="center"/>
      <w:outlineLvl w:val="6"/>
    </w:pPr>
    <w:rPr>
      <w:rFonts w:ascii="Times New Roman" w:hAnsi="Times New Roman"/>
      <w:b/>
      <w:snapToGrid w:val="0"/>
      <w:color w:val="000000"/>
      <w:sz w:val="32"/>
      <w:szCs w:val="20"/>
      <w:u w:val="single"/>
    </w:rPr>
  </w:style>
  <w:style w:type="paragraph" w:styleId="Heading8">
    <w:name w:val="heading 8"/>
    <w:basedOn w:val="Normal"/>
    <w:next w:val="Normal"/>
    <w:qFormat/>
    <w:rsid w:val="00720542"/>
    <w:pPr>
      <w:keepNext/>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hanging="360"/>
      <w:outlineLvl w:val="7"/>
    </w:pPr>
    <w:rPr>
      <w:rFonts w:ascii="Times New Roman" w:hAnsi="Times New Roman"/>
      <w:b/>
      <w:snapToGrid w:val="0"/>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119BF"/>
  </w:style>
  <w:style w:type="table" w:styleId="TableGrid">
    <w:name w:val="Table Grid"/>
    <w:basedOn w:val="TableNormal"/>
    <w:rsid w:val="006B079C"/>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rsid w:val="009F3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styleId="Hyperlink">
    <w:name w:val="Hyperlink"/>
    <w:basedOn w:val="DefaultParagraphFont"/>
    <w:rsid w:val="009F3299"/>
    <w:rPr>
      <w:color w:val="0000FF"/>
      <w:u w:val="single"/>
    </w:rPr>
  </w:style>
  <w:style w:type="paragraph" w:styleId="BodyText">
    <w:name w:val="Body Text"/>
    <w:basedOn w:val="Normal"/>
    <w:rsid w:val="00F8330C"/>
    <w:pPr>
      <w:autoSpaceDE/>
      <w:autoSpaceDN/>
      <w:adjustRightInd/>
    </w:pPr>
    <w:rPr>
      <w:rFonts w:ascii="Times New Roman" w:hAnsi="Times New Roman"/>
      <w:snapToGrid w:val="0"/>
      <w:szCs w:val="20"/>
    </w:rPr>
  </w:style>
  <w:style w:type="paragraph" w:styleId="Header">
    <w:name w:val="header"/>
    <w:basedOn w:val="Normal"/>
    <w:link w:val="HeaderChar"/>
    <w:uiPriority w:val="99"/>
    <w:rsid w:val="00F8330C"/>
    <w:pPr>
      <w:tabs>
        <w:tab w:val="left" w:pos="0"/>
        <w:tab w:val="center" w:pos="4320"/>
        <w:tab w:val="right" w:pos="8640"/>
      </w:tabs>
      <w:autoSpaceDE/>
      <w:autoSpaceDN/>
      <w:adjustRightInd/>
    </w:pPr>
    <w:rPr>
      <w:rFonts w:ascii="Times New Roman" w:hAnsi="Times New Roman"/>
      <w:snapToGrid w:val="0"/>
      <w:sz w:val="20"/>
      <w:szCs w:val="20"/>
    </w:rPr>
  </w:style>
  <w:style w:type="paragraph" w:styleId="BodyTextIndent">
    <w:name w:val="Body Text Indent"/>
    <w:basedOn w:val="Normal"/>
    <w:rsid w:val="00F8330C"/>
    <w:pPr>
      <w:autoSpaceDE/>
      <w:autoSpaceDN/>
      <w:adjustRightInd/>
    </w:pPr>
    <w:rPr>
      <w:rFonts w:ascii="Times New Roman" w:hAnsi="Times New Roman"/>
      <w:b/>
      <w:snapToGrid w:val="0"/>
      <w:sz w:val="20"/>
      <w:szCs w:val="20"/>
    </w:rPr>
  </w:style>
  <w:style w:type="paragraph" w:styleId="Footer">
    <w:name w:val="footer"/>
    <w:basedOn w:val="Normal"/>
    <w:link w:val="FooterChar"/>
    <w:uiPriority w:val="99"/>
    <w:rsid w:val="00F8330C"/>
    <w:pPr>
      <w:tabs>
        <w:tab w:val="center" w:pos="4320"/>
        <w:tab w:val="right" w:pos="8640"/>
      </w:tabs>
      <w:autoSpaceDE/>
      <w:autoSpaceDN/>
      <w:adjustRightInd/>
    </w:pPr>
    <w:rPr>
      <w:rFonts w:ascii="Times New Roman" w:hAnsi="Times New Roman"/>
      <w:snapToGrid w:val="0"/>
      <w:szCs w:val="20"/>
    </w:rPr>
  </w:style>
  <w:style w:type="character" w:styleId="PageNumber">
    <w:name w:val="page number"/>
    <w:basedOn w:val="DefaultParagraphFont"/>
    <w:rsid w:val="00F8330C"/>
  </w:style>
  <w:style w:type="paragraph" w:styleId="BodyTextIndent2">
    <w:name w:val="Body Text Indent 2"/>
    <w:basedOn w:val="Normal"/>
    <w:rsid w:val="00F8330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autoSpaceDN/>
      <w:adjustRightInd/>
      <w:ind w:left="360" w:hanging="360"/>
    </w:pPr>
    <w:rPr>
      <w:rFonts w:ascii="Times New Roman" w:hAnsi="Times New Roman"/>
      <w:snapToGrid w:val="0"/>
      <w:color w:val="000000"/>
      <w:szCs w:val="20"/>
    </w:rPr>
  </w:style>
  <w:style w:type="paragraph" w:styleId="BalloonText">
    <w:name w:val="Balloon Text"/>
    <w:basedOn w:val="Normal"/>
    <w:semiHidden/>
    <w:rsid w:val="00F41FF6"/>
    <w:rPr>
      <w:rFonts w:ascii="Tahoma" w:hAnsi="Tahoma" w:cs="Tahoma"/>
      <w:sz w:val="16"/>
      <w:szCs w:val="16"/>
    </w:rPr>
  </w:style>
  <w:style w:type="paragraph" w:customStyle="1" w:styleId="nav">
    <w:name w:val="nav"/>
    <w:basedOn w:val="Normal"/>
    <w:rsid w:val="00592951"/>
    <w:pPr>
      <w:widowControl/>
      <w:autoSpaceDE/>
      <w:autoSpaceDN/>
      <w:adjustRightInd/>
      <w:spacing w:before="100" w:beforeAutospacing="1" w:after="100" w:afterAutospacing="1"/>
    </w:pPr>
    <w:rPr>
      <w:rFonts w:ascii="Times New Roman" w:hAnsi="Times New Roman"/>
      <w:color w:val="000000"/>
    </w:rPr>
  </w:style>
  <w:style w:type="paragraph" w:styleId="z-TopofForm">
    <w:name w:val="HTML Top of Form"/>
    <w:basedOn w:val="Normal"/>
    <w:next w:val="Normal"/>
    <w:hidden/>
    <w:rsid w:val="00592951"/>
    <w:pPr>
      <w:widowControl/>
      <w:pBdr>
        <w:bottom w:val="single" w:sz="6" w:space="1" w:color="auto"/>
      </w:pBdr>
      <w:autoSpaceDE/>
      <w:autoSpaceDN/>
      <w:adjustRightInd/>
      <w:jc w:val="center"/>
    </w:pPr>
    <w:rPr>
      <w:rFonts w:ascii="Arial" w:hAnsi="Arial" w:cs="Arial"/>
      <w:vanish/>
      <w:color w:val="000000"/>
      <w:sz w:val="16"/>
      <w:szCs w:val="16"/>
    </w:rPr>
  </w:style>
  <w:style w:type="paragraph" w:styleId="z-BottomofForm">
    <w:name w:val="HTML Bottom of Form"/>
    <w:basedOn w:val="Normal"/>
    <w:next w:val="Normal"/>
    <w:hidden/>
    <w:rsid w:val="00592951"/>
    <w:pPr>
      <w:widowControl/>
      <w:pBdr>
        <w:top w:val="single" w:sz="6" w:space="1" w:color="auto"/>
      </w:pBdr>
      <w:autoSpaceDE/>
      <w:autoSpaceDN/>
      <w:adjustRightInd/>
      <w:jc w:val="center"/>
    </w:pPr>
    <w:rPr>
      <w:rFonts w:ascii="Arial" w:hAnsi="Arial" w:cs="Arial"/>
      <w:vanish/>
      <w:color w:val="000000"/>
      <w:sz w:val="16"/>
      <w:szCs w:val="16"/>
    </w:rPr>
  </w:style>
  <w:style w:type="paragraph" w:customStyle="1" w:styleId="Hdr2">
    <w:name w:val="Hdr 2"/>
    <w:basedOn w:val="Normal"/>
    <w:rsid w:val="00DF2164"/>
    <w:rPr>
      <w:rFonts w:ascii="Times New Roman TUR" w:hAnsi="Times New Roman TUR" w:cs="Times New Roman TUR"/>
      <w:b/>
      <w:bCs/>
    </w:rPr>
  </w:style>
  <w:style w:type="paragraph" w:customStyle="1" w:styleId="Hdr1">
    <w:name w:val="Hdr 1"/>
    <w:basedOn w:val="Normal"/>
    <w:rsid w:val="00DF2164"/>
    <w:rPr>
      <w:b/>
    </w:rPr>
  </w:style>
  <w:style w:type="paragraph" w:styleId="TOC1">
    <w:name w:val="toc 1"/>
    <w:basedOn w:val="Normal"/>
    <w:next w:val="Normal"/>
    <w:autoRedefine/>
    <w:semiHidden/>
    <w:rsid w:val="003B3728"/>
    <w:rPr>
      <w:rFonts w:ascii="Times New Roman" w:hAnsi="Times New Roman"/>
    </w:rPr>
  </w:style>
  <w:style w:type="paragraph" w:styleId="TOC2">
    <w:name w:val="toc 2"/>
    <w:basedOn w:val="Normal"/>
    <w:next w:val="Normal"/>
    <w:autoRedefine/>
    <w:semiHidden/>
    <w:rsid w:val="00065245"/>
    <w:pPr>
      <w:ind w:left="240"/>
    </w:pPr>
    <w:rPr>
      <w:rFonts w:ascii="Times New Roman" w:hAnsi="Times New Roman"/>
    </w:rPr>
  </w:style>
  <w:style w:type="paragraph" w:styleId="Caption">
    <w:name w:val="caption"/>
    <w:basedOn w:val="Normal"/>
    <w:next w:val="Normal"/>
    <w:qFormat/>
    <w:rsid w:val="00895ACD"/>
    <w:pPr>
      <w:widowControl/>
      <w:tabs>
        <w:tab w:val="center" w:pos="4675"/>
      </w:tabs>
      <w:autoSpaceDE/>
      <w:autoSpaceDN/>
      <w:adjustRightInd/>
    </w:pPr>
    <w:rPr>
      <w:rFonts w:ascii="Times New Roman" w:hAnsi="Times New Roman"/>
      <w:b/>
      <w:bCs/>
    </w:rPr>
  </w:style>
  <w:style w:type="character" w:styleId="FollowedHyperlink">
    <w:name w:val="FollowedHyperlink"/>
    <w:basedOn w:val="DefaultParagraphFont"/>
    <w:rsid w:val="00720542"/>
    <w:rPr>
      <w:color w:val="800080"/>
      <w:u w:val="single"/>
    </w:rPr>
  </w:style>
  <w:style w:type="paragraph" w:styleId="TOC3">
    <w:name w:val="toc 3"/>
    <w:basedOn w:val="Normal"/>
    <w:next w:val="Normal"/>
    <w:autoRedefine/>
    <w:semiHidden/>
    <w:rsid w:val="00065245"/>
    <w:pPr>
      <w:ind w:left="480"/>
    </w:pPr>
    <w:rPr>
      <w:rFonts w:ascii="Times New Roman" w:hAnsi="Times New Roman"/>
    </w:rPr>
  </w:style>
  <w:style w:type="character" w:styleId="Strong">
    <w:name w:val="Strong"/>
    <w:basedOn w:val="DefaultParagraphFont"/>
    <w:qFormat/>
    <w:rsid w:val="00720542"/>
    <w:rPr>
      <w:b/>
      <w:bCs/>
    </w:rPr>
  </w:style>
  <w:style w:type="paragraph" w:styleId="BodyText2">
    <w:name w:val="Body Text 2"/>
    <w:basedOn w:val="Normal"/>
    <w:rsid w:val="0072054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Times New Roman" w:hAnsi="Times New Roman"/>
      <w:snapToGrid w:val="0"/>
      <w:color w:val="000000"/>
      <w:szCs w:val="20"/>
    </w:rPr>
  </w:style>
  <w:style w:type="paragraph" w:styleId="BodyTextIndent3">
    <w:name w:val="Body Text Indent 3"/>
    <w:basedOn w:val="Normal"/>
    <w:rsid w:val="00720542"/>
    <w:pPr>
      <w:autoSpaceDE/>
      <w:autoSpaceDN/>
      <w:adjustRightInd/>
      <w:ind w:left="360"/>
    </w:pPr>
    <w:rPr>
      <w:rFonts w:ascii="Times New Roman" w:hAnsi="Times New Roman"/>
      <w:snapToGrid w:val="0"/>
      <w:szCs w:val="20"/>
    </w:rPr>
  </w:style>
  <w:style w:type="paragraph" w:styleId="NormalWeb">
    <w:name w:val="Normal (Web)"/>
    <w:basedOn w:val="Normal"/>
    <w:rsid w:val="00720542"/>
    <w:pPr>
      <w:widowControl/>
      <w:autoSpaceDE/>
      <w:autoSpaceDN/>
      <w:adjustRightInd/>
      <w:spacing w:before="100" w:beforeAutospacing="1" w:after="100" w:afterAutospacing="1"/>
      <w:ind w:left="612" w:right="612"/>
    </w:pPr>
    <w:rPr>
      <w:rFonts w:ascii="Times New Roman" w:hAnsi="Times New Roman"/>
    </w:rPr>
  </w:style>
  <w:style w:type="paragraph" w:customStyle="1" w:styleId="doctitle">
    <w:name w:val="doctitle"/>
    <w:basedOn w:val="Normal"/>
    <w:rsid w:val="00720542"/>
    <w:pPr>
      <w:widowControl/>
      <w:autoSpaceDE/>
      <w:autoSpaceDN/>
      <w:adjustRightInd/>
      <w:spacing w:after="264"/>
    </w:pPr>
    <w:rPr>
      <w:rFonts w:ascii="Times New Roman" w:hAnsi="Times New Roman"/>
    </w:rPr>
  </w:style>
  <w:style w:type="character" w:customStyle="1" w:styleId="Hypertext">
    <w:name w:val="Hypertext"/>
    <w:rsid w:val="007415BD"/>
    <w:rPr>
      <w:color w:val="0000FF"/>
      <w:u w:val="single"/>
    </w:rPr>
  </w:style>
  <w:style w:type="paragraph" w:styleId="DocumentMap">
    <w:name w:val="Document Map"/>
    <w:basedOn w:val="Normal"/>
    <w:semiHidden/>
    <w:rsid w:val="002244B1"/>
    <w:pPr>
      <w:shd w:val="clear" w:color="auto" w:fill="000080"/>
    </w:pPr>
    <w:rPr>
      <w:rFonts w:ascii="Tahoma" w:hAnsi="Tahoma" w:cs="Tahoma"/>
      <w:sz w:val="20"/>
      <w:szCs w:val="20"/>
    </w:rPr>
  </w:style>
  <w:style w:type="character" w:styleId="CommentReference">
    <w:name w:val="annotation reference"/>
    <w:basedOn w:val="DefaultParagraphFont"/>
    <w:semiHidden/>
    <w:rsid w:val="008D5332"/>
    <w:rPr>
      <w:sz w:val="16"/>
      <w:szCs w:val="16"/>
    </w:rPr>
  </w:style>
  <w:style w:type="paragraph" w:styleId="CommentText">
    <w:name w:val="annotation text"/>
    <w:basedOn w:val="Normal"/>
    <w:semiHidden/>
    <w:rsid w:val="008D5332"/>
    <w:rPr>
      <w:sz w:val="20"/>
      <w:szCs w:val="20"/>
    </w:rPr>
  </w:style>
  <w:style w:type="paragraph" w:styleId="CommentSubject">
    <w:name w:val="annotation subject"/>
    <w:basedOn w:val="CommentText"/>
    <w:next w:val="CommentText"/>
    <w:semiHidden/>
    <w:rsid w:val="008D5332"/>
    <w:rPr>
      <w:b/>
      <w:bCs/>
    </w:rPr>
  </w:style>
  <w:style w:type="character" w:customStyle="1" w:styleId="FooterChar">
    <w:name w:val="Footer Char"/>
    <w:basedOn w:val="DefaultParagraphFont"/>
    <w:link w:val="Footer"/>
    <w:uiPriority w:val="99"/>
    <w:rsid w:val="00F17F90"/>
    <w:rPr>
      <w:snapToGrid w:val="0"/>
      <w:sz w:val="24"/>
    </w:rPr>
  </w:style>
  <w:style w:type="character" w:customStyle="1" w:styleId="HeaderChar">
    <w:name w:val="Header Char"/>
    <w:basedOn w:val="DefaultParagraphFont"/>
    <w:link w:val="Header"/>
    <w:uiPriority w:val="99"/>
    <w:rsid w:val="009A56B2"/>
    <w:rPr>
      <w:snapToGrid w:val="0"/>
    </w:rPr>
  </w:style>
  <w:style w:type="paragraph" w:styleId="ListParagraph">
    <w:name w:val="List Paragraph"/>
    <w:basedOn w:val="Normal"/>
    <w:uiPriority w:val="34"/>
    <w:qFormat/>
    <w:rsid w:val="006B5EE6"/>
    <w:pPr>
      <w:ind w:left="720"/>
      <w:contextualSpacing/>
    </w:pPr>
  </w:style>
</w:styles>
</file>

<file path=word/webSettings.xml><?xml version="1.0" encoding="utf-8"?>
<w:webSettings xmlns:r="http://schemas.openxmlformats.org/officeDocument/2006/relationships" xmlns:w="http://schemas.openxmlformats.org/wordprocessingml/2006/main">
  <w:divs>
    <w:div w:id="521285074">
      <w:bodyDiv w:val="1"/>
      <w:marLeft w:val="0"/>
      <w:marRight w:val="0"/>
      <w:marTop w:val="0"/>
      <w:marBottom w:val="0"/>
      <w:divBdr>
        <w:top w:val="none" w:sz="0" w:space="0" w:color="auto"/>
        <w:left w:val="none" w:sz="0" w:space="0" w:color="auto"/>
        <w:bottom w:val="none" w:sz="0" w:space="0" w:color="auto"/>
        <w:right w:val="none" w:sz="0" w:space="0" w:color="auto"/>
      </w:divBdr>
    </w:div>
    <w:div w:id="690110007">
      <w:bodyDiv w:val="1"/>
      <w:marLeft w:val="0"/>
      <w:marRight w:val="0"/>
      <w:marTop w:val="0"/>
      <w:marBottom w:val="0"/>
      <w:divBdr>
        <w:top w:val="none" w:sz="0" w:space="0" w:color="auto"/>
        <w:left w:val="none" w:sz="0" w:space="0" w:color="auto"/>
        <w:bottom w:val="none" w:sz="0" w:space="0" w:color="auto"/>
        <w:right w:val="none" w:sz="0" w:space="0" w:color="auto"/>
      </w:divBdr>
    </w:div>
    <w:div w:id="114716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lp6@cd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lp6@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8678F-5BAD-4084-86E3-33D373DEE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625</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Preventive Health and Health Services Block Grant</vt:lpstr>
    </vt:vector>
  </TitlesOfParts>
  <Company>MASO</Company>
  <LinksUpToDate>false</LinksUpToDate>
  <CharactersWithSpaces>4384</CharactersWithSpaces>
  <SharedDoc>false</SharedDoc>
  <HLinks>
    <vt:vector size="18" baseType="variant">
      <vt:variant>
        <vt:i4>196727</vt:i4>
      </vt:variant>
      <vt:variant>
        <vt:i4>6</vt:i4>
      </vt:variant>
      <vt:variant>
        <vt:i4>0</vt:i4>
      </vt:variant>
      <vt:variant>
        <vt:i4>5</vt:i4>
      </vt:variant>
      <vt:variant>
        <vt:lpwstr>mailto:tlp6@cdc.gov</vt:lpwstr>
      </vt:variant>
      <vt:variant>
        <vt:lpwstr/>
      </vt:variant>
      <vt:variant>
        <vt:i4>5046291</vt:i4>
      </vt:variant>
      <vt:variant>
        <vt:i4>3</vt:i4>
      </vt:variant>
      <vt:variant>
        <vt:i4>0</vt:i4>
      </vt:variant>
      <vt:variant>
        <vt:i4>5</vt:i4>
      </vt:variant>
      <vt:variant>
        <vt:lpwstr>http://www.cdc.gov/nccdphp/blockgrant</vt:lpwstr>
      </vt:variant>
      <vt:variant>
        <vt:lpwstr/>
      </vt:variant>
      <vt:variant>
        <vt:i4>196727</vt:i4>
      </vt:variant>
      <vt:variant>
        <vt:i4>0</vt:i4>
      </vt:variant>
      <vt:variant>
        <vt:i4>0</vt:i4>
      </vt:variant>
      <vt:variant>
        <vt:i4>5</vt:i4>
      </vt:variant>
      <vt:variant>
        <vt:lpwstr>mailto:tlp6@cdc.gov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Preventive Health and Health Services Block Grant</dc:title>
  <dc:subject/>
  <dc:creator>sll0</dc:creator>
  <cp:keywords/>
  <dc:description/>
  <cp:lastModifiedBy>Thelma Elaine Sims</cp:lastModifiedBy>
  <cp:revision>2</cp:revision>
  <cp:lastPrinted>2011-02-15T22:07:00Z</cp:lastPrinted>
  <dcterms:created xsi:type="dcterms:W3CDTF">2011-05-25T18:00:00Z</dcterms:created>
  <dcterms:modified xsi:type="dcterms:W3CDTF">2011-05-25T18:00:00Z</dcterms:modified>
</cp:coreProperties>
</file>