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22" w:rsidRDefault="00AE4DCF" w:rsidP="00970722">
      <w:pPr>
        <w:jc w:val="center"/>
        <w:rPr>
          <w:rFonts w:ascii="Times New Roman" w:hAnsi="Times New Roman" w:cs="Times New Roman"/>
          <w:b/>
          <w:sz w:val="24"/>
          <w:szCs w:val="24"/>
        </w:rPr>
      </w:pPr>
      <w:r>
        <w:rPr>
          <w:rFonts w:ascii="Times New Roman" w:hAnsi="Times New Roman" w:cs="Times New Roman"/>
          <w:b/>
          <w:sz w:val="24"/>
          <w:szCs w:val="24"/>
        </w:rPr>
        <w:t>Justification for Change</w:t>
      </w:r>
      <w:r w:rsidR="000D7FE6">
        <w:rPr>
          <w:rFonts w:ascii="Times New Roman" w:hAnsi="Times New Roman" w:cs="Times New Roman"/>
          <w:b/>
          <w:sz w:val="24"/>
          <w:szCs w:val="24"/>
        </w:rPr>
        <w:t>:</w:t>
      </w:r>
    </w:p>
    <w:p w:rsidR="000D7FE6" w:rsidRDefault="000D7FE6" w:rsidP="000D7FE6">
      <w:pPr>
        <w:jc w:val="center"/>
        <w:rPr>
          <w:rFonts w:ascii="Times New Roman" w:hAnsi="Times New Roman" w:cs="Times New Roman"/>
          <w:b/>
          <w:sz w:val="24"/>
          <w:szCs w:val="24"/>
        </w:rPr>
      </w:pPr>
      <w:r w:rsidRPr="000D7FE6">
        <w:rPr>
          <w:rFonts w:ascii="Times New Roman" w:hAnsi="Times New Roman" w:cs="Times New Roman"/>
          <w:b/>
          <w:sz w:val="24"/>
          <w:szCs w:val="24"/>
        </w:rPr>
        <w:t>National Hospital Ambulatory Medical Care Survey</w:t>
      </w:r>
      <w:r>
        <w:rPr>
          <w:rFonts w:ascii="Times New Roman" w:hAnsi="Times New Roman" w:cs="Times New Roman"/>
          <w:b/>
          <w:sz w:val="24"/>
          <w:szCs w:val="24"/>
        </w:rPr>
        <w:br/>
      </w:r>
      <w:r w:rsidRPr="000D7FE6">
        <w:rPr>
          <w:rFonts w:ascii="Times New Roman" w:hAnsi="Times New Roman" w:cs="Times New Roman"/>
          <w:b/>
          <w:sz w:val="24"/>
          <w:szCs w:val="24"/>
        </w:rPr>
        <w:t>OMB No. 0920-0278</w:t>
      </w:r>
      <w:r>
        <w:rPr>
          <w:rFonts w:ascii="Times New Roman" w:hAnsi="Times New Roman" w:cs="Times New Roman"/>
          <w:b/>
          <w:sz w:val="24"/>
          <w:szCs w:val="24"/>
        </w:rPr>
        <w:br/>
      </w:r>
      <w:r w:rsidRPr="000D7FE6">
        <w:rPr>
          <w:rFonts w:ascii="Times New Roman" w:hAnsi="Times New Roman" w:cs="Times New Roman"/>
          <w:b/>
          <w:sz w:val="24"/>
          <w:szCs w:val="24"/>
        </w:rPr>
        <w:t>(Expires 08/31/2012</w:t>
      </w:r>
      <w:r>
        <w:rPr>
          <w:rFonts w:ascii="Times New Roman" w:hAnsi="Times New Roman" w:cs="Times New Roman"/>
          <w:b/>
          <w:sz w:val="24"/>
          <w:szCs w:val="24"/>
        </w:rPr>
        <w:t>)</w:t>
      </w:r>
    </w:p>
    <w:p w:rsidR="00820BD8" w:rsidRDefault="00820BD8" w:rsidP="000D7FE6">
      <w:pPr>
        <w:rPr>
          <w:rFonts w:ascii="Times New Roman" w:hAnsi="Times New Roman" w:cs="Times New Roman"/>
          <w:sz w:val="24"/>
          <w:szCs w:val="24"/>
        </w:rPr>
      </w:pPr>
    </w:p>
    <w:p w:rsidR="00FD706A" w:rsidRDefault="003A72BF" w:rsidP="000D7FE6">
      <w:pPr>
        <w:rPr>
          <w:rFonts w:ascii="Times New Roman" w:hAnsi="Times New Roman" w:cs="Times New Roman"/>
          <w:sz w:val="24"/>
          <w:szCs w:val="24"/>
        </w:rPr>
      </w:pPr>
      <w:r>
        <w:rPr>
          <w:rFonts w:ascii="Times New Roman" w:hAnsi="Times New Roman" w:cs="Times New Roman"/>
          <w:sz w:val="24"/>
          <w:szCs w:val="24"/>
        </w:rPr>
        <w:t>O</w:t>
      </w:r>
      <w:r w:rsidR="004F0E84" w:rsidRPr="00D5780F">
        <w:rPr>
          <w:rFonts w:ascii="Times New Roman" w:hAnsi="Times New Roman" w:cs="Times New Roman"/>
          <w:sz w:val="24"/>
          <w:szCs w:val="24"/>
        </w:rPr>
        <w:t>ur current approved full clearance state</w:t>
      </w:r>
      <w:r>
        <w:rPr>
          <w:rFonts w:ascii="Times New Roman" w:hAnsi="Times New Roman" w:cs="Times New Roman"/>
          <w:sz w:val="24"/>
          <w:szCs w:val="24"/>
        </w:rPr>
        <w:t>s</w:t>
      </w:r>
      <w:r w:rsidR="004F0E84" w:rsidRPr="00D5780F">
        <w:rPr>
          <w:rFonts w:ascii="Times New Roman" w:hAnsi="Times New Roman" w:cs="Times New Roman"/>
          <w:sz w:val="24"/>
          <w:szCs w:val="24"/>
        </w:rPr>
        <w:t xml:space="preserve"> “Additionally, we request approval of slight modifications to our data collection forms based on past performance and recommendations from consultants.”</w:t>
      </w:r>
      <w:r w:rsidR="004F0E84">
        <w:rPr>
          <w:rFonts w:ascii="Times New Roman" w:hAnsi="Times New Roman" w:cs="Times New Roman"/>
          <w:sz w:val="24"/>
          <w:szCs w:val="24"/>
        </w:rPr>
        <w:t xml:space="preserve">  </w:t>
      </w:r>
      <w:r w:rsidR="000D7FE6" w:rsidRPr="000D7FE6">
        <w:rPr>
          <w:rFonts w:ascii="Times New Roman" w:hAnsi="Times New Roman" w:cs="Times New Roman"/>
          <w:sz w:val="24"/>
          <w:szCs w:val="24"/>
        </w:rPr>
        <w:t>This</w:t>
      </w:r>
      <w:r w:rsidR="000D7FE6">
        <w:rPr>
          <w:rFonts w:ascii="Times New Roman" w:hAnsi="Times New Roman" w:cs="Times New Roman"/>
          <w:sz w:val="24"/>
          <w:szCs w:val="24"/>
        </w:rPr>
        <w:t xml:space="preserve"> </w:t>
      </w:r>
      <w:r w:rsidR="004F0E84">
        <w:rPr>
          <w:rFonts w:ascii="Times New Roman" w:hAnsi="Times New Roman" w:cs="Times New Roman"/>
          <w:sz w:val="24"/>
          <w:szCs w:val="24"/>
        </w:rPr>
        <w:t xml:space="preserve">document describes the </w:t>
      </w:r>
      <w:r w:rsidR="000D7FE6">
        <w:rPr>
          <w:rFonts w:ascii="Times New Roman" w:hAnsi="Times New Roman" w:cs="Times New Roman"/>
          <w:sz w:val="24"/>
          <w:szCs w:val="24"/>
        </w:rPr>
        <w:t xml:space="preserve">justification </w:t>
      </w:r>
      <w:r w:rsidR="004F0E84">
        <w:rPr>
          <w:rFonts w:ascii="Times New Roman" w:hAnsi="Times New Roman" w:cs="Times New Roman"/>
          <w:sz w:val="24"/>
          <w:szCs w:val="24"/>
        </w:rPr>
        <w:t>for</w:t>
      </w:r>
      <w:r w:rsidR="000D7FE6">
        <w:rPr>
          <w:rFonts w:ascii="Times New Roman" w:hAnsi="Times New Roman" w:cs="Times New Roman"/>
          <w:sz w:val="24"/>
          <w:szCs w:val="24"/>
        </w:rPr>
        <w:t xml:space="preserve"> </w:t>
      </w:r>
      <w:r w:rsidR="00844120">
        <w:rPr>
          <w:rFonts w:ascii="Times New Roman" w:hAnsi="Times New Roman" w:cs="Times New Roman"/>
          <w:sz w:val="24"/>
          <w:szCs w:val="24"/>
        </w:rPr>
        <w:t>conduct</w:t>
      </w:r>
      <w:r w:rsidR="004F0E84">
        <w:rPr>
          <w:rFonts w:ascii="Times New Roman" w:hAnsi="Times New Roman" w:cs="Times New Roman"/>
          <w:sz w:val="24"/>
          <w:szCs w:val="24"/>
        </w:rPr>
        <w:t xml:space="preserve">ing </w:t>
      </w:r>
      <w:r w:rsidR="00844120">
        <w:rPr>
          <w:rFonts w:ascii="Times New Roman" w:hAnsi="Times New Roman" w:cs="Times New Roman"/>
          <w:sz w:val="24"/>
          <w:szCs w:val="24"/>
        </w:rPr>
        <w:t xml:space="preserve">a </w:t>
      </w:r>
      <w:r w:rsidR="00CF3CCF">
        <w:rPr>
          <w:rFonts w:ascii="Times New Roman" w:hAnsi="Times New Roman" w:cs="Times New Roman"/>
          <w:sz w:val="24"/>
          <w:szCs w:val="24"/>
        </w:rPr>
        <w:t xml:space="preserve">small </w:t>
      </w:r>
      <w:r w:rsidR="00844120">
        <w:rPr>
          <w:rFonts w:ascii="Times New Roman" w:hAnsi="Times New Roman" w:cs="Times New Roman"/>
          <w:sz w:val="24"/>
          <w:szCs w:val="24"/>
        </w:rPr>
        <w:t xml:space="preserve">pretest for </w:t>
      </w:r>
      <w:r w:rsidR="000D7FE6">
        <w:rPr>
          <w:rFonts w:ascii="Times New Roman" w:hAnsi="Times New Roman" w:cs="Times New Roman"/>
          <w:sz w:val="24"/>
          <w:szCs w:val="24"/>
        </w:rPr>
        <w:t>the</w:t>
      </w:r>
      <w:r w:rsidR="003A3DBF">
        <w:rPr>
          <w:rFonts w:ascii="Times New Roman" w:hAnsi="Times New Roman" w:cs="Times New Roman"/>
          <w:sz w:val="24"/>
          <w:szCs w:val="24"/>
        </w:rPr>
        <w:t xml:space="preserve"> automation of the</w:t>
      </w:r>
      <w:r w:rsidR="000D7FE6">
        <w:rPr>
          <w:rFonts w:ascii="Times New Roman" w:hAnsi="Times New Roman" w:cs="Times New Roman"/>
          <w:sz w:val="24"/>
          <w:szCs w:val="24"/>
        </w:rPr>
        <w:t xml:space="preserve"> </w:t>
      </w:r>
      <w:r w:rsidR="003F44C8">
        <w:rPr>
          <w:rFonts w:ascii="Times New Roman" w:hAnsi="Times New Roman" w:cs="Times New Roman"/>
          <w:sz w:val="24"/>
          <w:szCs w:val="24"/>
        </w:rPr>
        <w:t xml:space="preserve">2012 </w:t>
      </w:r>
      <w:r w:rsidR="000D7FE6" w:rsidRPr="000D7FE6">
        <w:rPr>
          <w:rFonts w:ascii="Times New Roman" w:hAnsi="Times New Roman" w:cs="Times New Roman"/>
          <w:sz w:val="24"/>
          <w:szCs w:val="24"/>
        </w:rPr>
        <w:t>National Hospital Ambulatory Medical Care Survey</w:t>
      </w:r>
      <w:r w:rsidR="000D7FE6">
        <w:rPr>
          <w:rFonts w:ascii="Times New Roman" w:hAnsi="Times New Roman" w:cs="Times New Roman"/>
          <w:sz w:val="24"/>
          <w:szCs w:val="24"/>
        </w:rPr>
        <w:t xml:space="preserve"> (</w:t>
      </w:r>
      <w:r w:rsidR="000D7FE6" w:rsidRPr="000D7FE6">
        <w:rPr>
          <w:rFonts w:ascii="Times New Roman" w:hAnsi="Times New Roman" w:cs="Times New Roman"/>
          <w:sz w:val="24"/>
          <w:szCs w:val="24"/>
        </w:rPr>
        <w:t>OMB No. 0920-0278</w:t>
      </w:r>
      <w:r w:rsidR="000D7FE6">
        <w:rPr>
          <w:rFonts w:ascii="Times New Roman" w:hAnsi="Times New Roman" w:cs="Times New Roman"/>
          <w:sz w:val="24"/>
          <w:szCs w:val="24"/>
        </w:rPr>
        <w:t xml:space="preserve">).  </w:t>
      </w:r>
      <w:r w:rsidR="004F0E84">
        <w:rPr>
          <w:rFonts w:ascii="Times New Roman" w:hAnsi="Times New Roman" w:cs="Times New Roman"/>
          <w:sz w:val="24"/>
          <w:szCs w:val="24"/>
        </w:rPr>
        <w:t>To avoid putting burden on the current cohort of hospitals, t</w:t>
      </w:r>
      <w:r w:rsidR="00844120">
        <w:rPr>
          <w:rFonts w:ascii="Times New Roman" w:hAnsi="Times New Roman" w:cs="Times New Roman"/>
          <w:sz w:val="24"/>
          <w:szCs w:val="24"/>
        </w:rPr>
        <w:t xml:space="preserve">he pretest </w:t>
      </w:r>
      <w:r w:rsidR="000F38FE">
        <w:rPr>
          <w:rFonts w:ascii="Times New Roman" w:hAnsi="Times New Roman" w:cs="Times New Roman"/>
          <w:sz w:val="24"/>
          <w:szCs w:val="24"/>
        </w:rPr>
        <w:t>test</w:t>
      </w:r>
      <w:r w:rsidR="004F0E84">
        <w:rPr>
          <w:rFonts w:ascii="Times New Roman" w:hAnsi="Times New Roman" w:cs="Times New Roman"/>
          <w:sz w:val="24"/>
          <w:szCs w:val="24"/>
        </w:rPr>
        <w:t xml:space="preserve"> will be conducted in 12 hospitals and 8 freestanding ambulatory surgery centers that were part of the last  cohort of hospitals</w:t>
      </w:r>
      <w:r w:rsidR="00AC6BB5">
        <w:rPr>
          <w:rFonts w:ascii="Times New Roman" w:hAnsi="Times New Roman" w:cs="Times New Roman"/>
          <w:sz w:val="24"/>
          <w:szCs w:val="24"/>
        </w:rPr>
        <w:t xml:space="preserve"> and have participating within the last two-four years</w:t>
      </w:r>
      <w:r w:rsidR="004F0E84">
        <w:rPr>
          <w:rFonts w:ascii="Times New Roman" w:hAnsi="Times New Roman" w:cs="Times New Roman"/>
          <w:sz w:val="24"/>
          <w:szCs w:val="24"/>
        </w:rPr>
        <w:t>. The pretest includes three parts:</w:t>
      </w:r>
    </w:p>
    <w:p w:rsidR="00FD706A" w:rsidRDefault="00844120" w:rsidP="00FD706A">
      <w:pPr>
        <w:pStyle w:val="ListParagraph"/>
        <w:numPr>
          <w:ilvl w:val="0"/>
          <w:numId w:val="3"/>
        </w:numPr>
        <w:rPr>
          <w:rFonts w:ascii="Times New Roman" w:hAnsi="Times New Roman" w:cs="Times New Roman"/>
          <w:sz w:val="24"/>
          <w:szCs w:val="24"/>
        </w:rPr>
      </w:pPr>
      <w:r w:rsidRPr="00FD706A">
        <w:rPr>
          <w:rFonts w:ascii="Times New Roman" w:hAnsi="Times New Roman" w:cs="Times New Roman"/>
          <w:sz w:val="24"/>
          <w:szCs w:val="24"/>
        </w:rPr>
        <w:t xml:space="preserve">the feasibility of converting paper-based survey forms to computer-based instruments, </w:t>
      </w:r>
    </w:p>
    <w:p w:rsidR="00FD706A" w:rsidRDefault="006610A1" w:rsidP="00FD706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lookback module </w:t>
      </w:r>
      <w:r w:rsidR="003F44C8">
        <w:rPr>
          <w:rFonts w:ascii="Times New Roman" w:hAnsi="Times New Roman" w:cs="Times New Roman"/>
          <w:sz w:val="24"/>
          <w:szCs w:val="24"/>
        </w:rPr>
        <w:t xml:space="preserve">associated </w:t>
      </w:r>
      <w:r>
        <w:rPr>
          <w:rFonts w:ascii="Times New Roman" w:hAnsi="Times New Roman" w:cs="Times New Roman"/>
          <w:sz w:val="24"/>
          <w:szCs w:val="24"/>
        </w:rPr>
        <w:t xml:space="preserve">with the outpatient department </w:t>
      </w:r>
      <w:r w:rsidR="003F44C8">
        <w:rPr>
          <w:rFonts w:ascii="Times New Roman" w:hAnsi="Times New Roman" w:cs="Times New Roman"/>
          <w:sz w:val="24"/>
          <w:szCs w:val="24"/>
        </w:rPr>
        <w:t>P</w:t>
      </w:r>
      <w:r>
        <w:rPr>
          <w:rFonts w:ascii="Times New Roman" w:hAnsi="Times New Roman" w:cs="Times New Roman"/>
          <w:sz w:val="24"/>
          <w:szCs w:val="24"/>
        </w:rPr>
        <w:t xml:space="preserve">atient </w:t>
      </w:r>
      <w:r w:rsidR="003F44C8">
        <w:rPr>
          <w:rFonts w:ascii="Times New Roman" w:hAnsi="Times New Roman" w:cs="Times New Roman"/>
          <w:sz w:val="24"/>
          <w:szCs w:val="24"/>
        </w:rPr>
        <w:t>R</w:t>
      </w:r>
      <w:r>
        <w:rPr>
          <w:rFonts w:ascii="Times New Roman" w:hAnsi="Times New Roman" w:cs="Times New Roman"/>
          <w:sz w:val="24"/>
          <w:szCs w:val="24"/>
        </w:rPr>
        <w:t>ecord form</w:t>
      </w:r>
      <w:r w:rsidR="003F44C8">
        <w:rPr>
          <w:rFonts w:ascii="Times New Roman" w:hAnsi="Times New Roman" w:cs="Times New Roman"/>
          <w:sz w:val="24"/>
          <w:szCs w:val="24"/>
        </w:rPr>
        <w:t>,</w:t>
      </w:r>
      <w:r>
        <w:rPr>
          <w:rFonts w:ascii="Times New Roman" w:hAnsi="Times New Roman" w:cs="Times New Roman"/>
          <w:sz w:val="24"/>
          <w:szCs w:val="24"/>
        </w:rPr>
        <w:t xml:space="preserve"> </w:t>
      </w:r>
      <w:r w:rsidR="00844120" w:rsidRPr="00FD706A">
        <w:rPr>
          <w:rFonts w:ascii="Times New Roman" w:hAnsi="Times New Roman" w:cs="Times New Roman"/>
          <w:sz w:val="24"/>
          <w:szCs w:val="24"/>
        </w:rPr>
        <w:t xml:space="preserve">and </w:t>
      </w:r>
    </w:p>
    <w:p w:rsidR="00584B58" w:rsidRDefault="00584B58" w:rsidP="00FD706A">
      <w:pPr>
        <w:pStyle w:val="ListParagraph"/>
        <w:numPr>
          <w:ilvl w:val="0"/>
          <w:numId w:val="3"/>
        </w:numPr>
        <w:rPr>
          <w:rFonts w:ascii="Times New Roman" w:hAnsi="Times New Roman" w:cs="Times New Roman"/>
          <w:sz w:val="24"/>
          <w:szCs w:val="24"/>
        </w:rPr>
      </w:pPr>
      <w:r w:rsidRPr="00FD706A">
        <w:rPr>
          <w:rFonts w:ascii="Times New Roman" w:hAnsi="Times New Roman" w:cs="Times New Roman"/>
          <w:sz w:val="24"/>
          <w:szCs w:val="24"/>
        </w:rPr>
        <w:t xml:space="preserve">an asthma </w:t>
      </w:r>
      <w:r w:rsidR="000F1E02" w:rsidRPr="00FD706A">
        <w:rPr>
          <w:rFonts w:ascii="Times New Roman" w:hAnsi="Times New Roman" w:cs="Times New Roman"/>
          <w:sz w:val="24"/>
          <w:szCs w:val="24"/>
        </w:rPr>
        <w:t xml:space="preserve">management </w:t>
      </w:r>
      <w:r w:rsidRPr="00FD706A">
        <w:rPr>
          <w:rFonts w:ascii="Times New Roman" w:hAnsi="Times New Roman" w:cs="Times New Roman"/>
          <w:sz w:val="24"/>
          <w:szCs w:val="24"/>
        </w:rPr>
        <w:t>supplement.</w:t>
      </w:r>
    </w:p>
    <w:p w:rsidR="00AC6BB5" w:rsidRDefault="003A72BF">
      <w:pPr>
        <w:ind w:left="360"/>
        <w:rPr>
          <w:rFonts w:ascii="Times New Roman" w:hAnsi="Times New Roman" w:cs="Times New Roman"/>
          <w:sz w:val="24"/>
          <w:szCs w:val="24"/>
        </w:rPr>
      </w:pPr>
      <w:r>
        <w:rPr>
          <w:rFonts w:ascii="Times New Roman" w:hAnsi="Times New Roman" w:cs="Times New Roman"/>
          <w:sz w:val="24"/>
          <w:szCs w:val="24"/>
        </w:rPr>
        <w:t>In addition, we will pilot test</w:t>
      </w:r>
      <w:r w:rsidRPr="003A72BF">
        <w:rPr>
          <w:rFonts w:ascii="Times New Roman" w:hAnsi="Times New Roman" w:cs="Times New Roman"/>
          <w:sz w:val="24"/>
          <w:szCs w:val="24"/>
        </w:rPr>
        <w:t xml:space="preserve"> minor content changes to approved Patient Record forms</w:t>
      </w:r>
      <w:r>
        <w:rPr>
          <w:rFonts w:ascii="Times New Roman" w:hAnsi="Times New Roman" w:cs="Times New Roman"/>
          <w:sz w:val="24"/>
          <w:szCs w:val="24"/>
        </w:rPr>
        <w:t xml:space="preserve"> during this pretest.</w:t>
      </w:r>
    </w:p>
    <w:p w:rsidR="00231C72" w:rsidRDefault="00231C72" w:rsidP="00231C72">
      <w:pPr>
        <w:pStyle w:val="ListParagraph"/>
        <w:ind w:left="0"/>
        <w:rPr>
          <w:rFonts w:ascii="Times New Roman" w:hAnsi="Times New Roman" w:cs="Times New Roman"/>
          <w:sz w:val="24"/>
          <w:szCs w:val="24"/>
        </w:rPr>
      </w:pPr>
      <w:r w:rsidRPr="00D5780F">
        <w:rPr>
          <w:rFonts w:ascii="Times New Roman" w:hAnsi="Times New Roman" w:cs="Times New Roman"/>
          <w:sz w:val="24"/>
          <w:szCs w:val="24"/>
        </w:rPr>
        <w:t xml:space="preserve"> </w:t>
      </w:r>
      <w:r w:rsidR="00CF3CCF">
        <w:rPr>
          <w:rFonts w:ascii="Times New Roman" w:hAnsi="Times New Roman" w:cs="Times New Roman"/>
          <w:sz w:val="24"/>
          <w:szCs w:val="24"/>
        </w:rPr>
        <w:t xml:space="preserve">Much of the work will be completed by </w:t>
      </w:r>
      <w:r w:rsidR="000F38FE">
        <w:rPr>
          <w:rFonts w:ascii="Times New Roman" w:hAnsi="Times New Roman" w:cs="Times New Roman"/>
          <w:sz w:val="24"/>
          <w:szCs w:val="24"/>
        </w:rPr>
        <w:t xml:space="preserve">Census Bureau </w:t>
      </w:r>
      <w:r w:rsidR="00CF3CCF">
        <w:rPr>
          <w:rFonts w:ascii="Times New Roman" w:hAnsi="Times New Roman" w:cs="Times New Roman"/>
          <w:sz w:val="24"/>
          <w:szCs w:val="24"/>
        </w:rPr>
        <w:t xml:space="preserve">field representatives, keeping the burden change to a minimum. </w:t>
      </w:r>
      <w:r w:rsidRPr="00D5780F">
        <w:rPr>
          <w:rFonts w:ascii="Times New Roman" w:hAnsi="Times New Roman" w:cs="Times New Roman"/>
          <w:sz w:val="24"/>
          <w:szCs w:val="24"/>
        </w:rPr>
        <w:t xml:space="preserve">All pretest activities, if successful, will appear for approval in the full revision to be submitted </w:t>
      </w:r>
      <w:r w:rsidR="00CF3CCF">
        <w:rPr>
          <w:rFonts w:ascii="Times New Roman" w:hAnsi="Times New Roman" w:cs="Times New Roman"/>
          <w:sz w:val="24"/>
          <w:szCs w:val="24"/>
        </w:rPr>
        <w:t>later in 2011</w:t>
      </w:r>
      <w:r w:rsidRPr="00D5780F">
        <w:rPr>
          <w:rFonts w:ascii="Times New Roman" w:hAnsi="Times New Roman" w:cs="Times New Roman"/>
          <w:sz w:val="24"/>
          <w:szCs w:val="24"/>
        </w:rPr>
        <w:t>.</w:t>
      </w:r>
      <w:r w:rsidR="00110D34">
        <w:rPr>
          <w:rFonts w:ascii="Times New Roman" w:hAnsi="Times New Roman" w:cs="Times New Roman"/>
          <w:sz w:val="24"/>
          <w:szCs w:val="24"/>
        </w:rPr>
        <w:t xml:space="preserve">  </w:t>
      </w:r>
    </w:p>
    <w:p w:rsidR="00231C72" w:rsidRDefault="00231C72" w:rsidP="00231C72">
      <w:pPr>
        <w:pStyle w:val="ListParagraph"/>
        <w:ind w:left="0"/>
        <w:rPr>
          <w:rFonts w:ascii="Times New Roman" w:hAnsi="Times New Roman" w:cs="Times New Roman"/>
          <w:sz w:val="24"/>
          <w:szCs w:val="24"/>
        </w:rPr>
      </w:pPr>
    </w:p>
    <w:p w:rsidR="003A72BF" w:rsidRDefault="00C57AA0" w:rsidP="00231C72">
      <w:pPr>
        <w:pStyle w:val="ListParagraph"/>
        <w:ind w:left="0"/>
        <w:rPr>
          <w:rFonts w:ascii="Times New Roman" w:hAnsi="Times New Roman" w:cs="Times New Roman"/>
          <w:sz w:val="24"/>
          <w:szCs w:val="24"/>
        </w:rPr>
      </w:pPr>
      <w:r w:rsidRPr="00C57AA0">
        <w:rPr>
          <w:rFonts w:ascii="Times New Roman" w:hAnsi="Times New Roman" w:cs="Times New Roman"/>
          <w:sz w:val="24"/>
          <w:szCs w:val="24"/>
          <w:u w:val="single"/>
        </w:rPr>
        <w:t>Sample Size and Selection</w:t>
      </w:r>
      <w:r w:rsidR="003A72BF">
        <w:rPr>
          <w:rFonts w:ascii="Times New Roman" w:hAnsi="Times New Roman" w:cs="Times New Roman"/>
          <w:sz w:val="24"/>
          <w:szCs w:val="24"/>
        </w:rPr>
        <w:t>:</w:t>
      </w:r>
    </w:p>
    <w:p w:rsidR="003A72BF" w:rsidRDefault="003A72BF" w:rsidP="00231C72">
      <w:pPr>
        <w:pStyle w:val="ListParagraph"/>
        <w:ind w:left="0"/>
        <w:rPr>
          <w:rFonts w:ascii="Times New Roman" w:hAnsi="Times New Roman" w:cs="Times New Roman"/>
          <w:sz w:val="24"/>
          <w:szCs w:val="24"/>
        </w:rPr>
      </w:pPr>
    </w:p>
    <w:p w:rsidR="002D0ED0" w:rsidRPr="00AC6BB5" w:rsidRDefault="002D0ED0" w:rsidP="002D0ED0">
      <w:pPr>
        <w:rPr>
          <w:rFonts w:ascii="Times New Roman" w:hAnsi="Times New Roman" w:cs="Times New Roman"/>
          <w:sz w:val="24"/>
          <w:szCs w:val="24"/>
        </w:rPr>
      </w:pPr>
      <w:r w:rsidRPr="00AC6BB5">
        <w:rPr>
          <w:rFonts w:ascii="Times New Roman" w:hAnsi="Times New Roman" w:cs="Times New Roman"/>
          <w:sz w:val="24"/>
          <w:szCs w:val="24"/>
        </w:rPr>
        <w:t xml:space="preserve">The overall purpose of the pretest is to explore the functionality of the computer-based data collection instrument.  We propose conducting the pretest in 12 hospitals and 8 ASCs as  this is the minimum number needed to produce sufficiently varied responses to test various question patterns and response options.  </w:t>
      </w:r>
      <w:r w:rsidR="00AC6BB5" w:rsidRPr="00AC6BB5">
        <w:rPr>
          <w:rFonts w:ascii="Times New Roman" w:hAnsi="Times New Roman" w:cs="Times New Roman"/>
          <w:sz w:val="24"/>
          <w:szCs w:val="24"/>
        </w:rPr>
        <w:t>The hospital</w:t>
      </w:r>
      <w:r w:rsidR="00AC6BB5">
        <w:rPr>
          <w:rFonts w:ascii="Times New Roman" w:hAnsi="Times New Roman" w:cs="Times New Roman"/>
          <w:sz w:val="24"/>
          <w:szCs w:val="24"/>
        </w:rPr>
        <w:t>s and ASCs</w:t>
      </w:r>
      <w:r w:rsidR="00AC6BB5" w:rsidRPr="00AC6BB5">
        <w:rPr>
          <w:rFonts w:ascii="Times New Roman" w:hAnsi="Times New Roman" w:cs="Times New Roman"/>
          <w:sz w:val="24"/>
          <w:szCs w:val="24"/>
        </w:rPr>
        <w:t xml:space="preserve"> will be in several Census regions.  </w:t>
      </w:r>
      <w:r w:rsidRPr="00AC6BB5">
        <w:rPr>
          <w:rFonts w:ascii="Times New Roman" w:hAnsi="Times New Roman" w:cs="Times New Roman"/>
          <w:sz w:val="24"/>
          <w:szCs w:val="24"/>
        </w:rPr>
        <w:t xml:space="preserve">Although the target of the pretest is to obtain 12 completed hospitals and 8 completed ASCs, Census </w:t>
      </w:r>
      <w:r w:rsidR="00AC6BB5">
        <w:rPr>
          <w:rFonts w:ascii="Times New Roman" w:hAnsi="Times New Roman" w:cs="Times New Roman"/>
          <w:sz w:val="24"/>
          <w:szCs w:val="24"/>
        </w:rPr>
        <w:t xml:space="preserve">will be provided </w:t>
      </w:r>
      <w:r w:rsidRPr="00AC6BB5">
        <w:rPr>
          <w:rFonts w:ascii="Times New Roman" w:hAnsi="Times New Roman" w:cs="Times New Roman"/>
          <w:sz w:val="24"/>
          <w:szCs w:val="24"/>
        </w:rPr>
        <w:t xml:space="preserve">with replacement hospitals and ASCs in the event of refusals.   Census’ instructions are to stop the pretest when they reach the targeted number of completes.   We expect that response rates will be high, as the hospitals and ASCs were selected for having been cooperative in the past.   We selected prior participating institutions because in a full-scale data </w:t>
      </w:r>
      <w:r w:rsidRPr="00AC6BB5">
        <w:rPr>
          <w:rFonts w:ascii="Times New Roman" w:hAnsi="Times New Roman" w:cs="Times New Roman"/>
          <w:sz w:val="24"/>
          <w:szCs w:val="24"/>
        </w:rPr>
        <w:lastRenderedPageBreak/>
        <w:t>collection, NHAMCS hospitals will have also been past participants; in addition, “friendly” hospitals will hopefully allow for relatively quick cooperation and participation, which is necessary to meet our timelines for making any modifications to the instrument.</w:t>
      </w:r>
    </w:p>
    <w:p w:rsidR="003A3DBF" w:rsidRDefault="00584B58">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Pretest of Automated Survey Instruments</w:t>
      </w:r>
    </w:p>
    <w:p w:rsidR="003A3DBF" w:rsidRDefault="00584B58">
      <w:pPr>
        <w:ind w:left="360"/>
        <w:rPr>
          <w:rFonts w:ascii="Times New Roman" w:hAnsi="Times New Roman" w:cs="Times New Roman"/>
          <w:sz w:val="24"/>
          <w:szCs w:val="24"/>
        </w:rPr>
      </w:pPr>
      <w:r w:rsidRPr="00876910">
        <w:rPr>
          <w:rFonts w:ascii="Times New Roman" w:hAnsi="Times New Roman" w:cs="Times New Roman"/>
          <w:sz w:val="24"/>
          <w:szCs w:val="24"/>
        </w:rPr>
        <w:t xml:space="preserve">A pretest will be conducted to test the conversion of paper forms into a computer-based instrument.  Field representatives will conduct the induction interviews using </w:t>
      </w:r>
      <w:r>
        <w:rPr>
          <w:rFonts w:ascii="Times New Roman" w:hAnsi="Times New Roman" w:cs="Times New Roman"/>
          <w:sz w:val="24"/>
          <w:szCs w:val="24"/>
        </w:rPr>
        <w:t>a computer-based</w:t>
      </w:r>
      <w:r w:rsidRPr="00876910">
        <w:rPr>
          <w:rFonts w:ascii="Times New Roman" w:hAnsi="Times New Roman" w:cs="Times New Roman"/>
          <w:sz w:val="24"/>
          <w:szCs w:val="24"/>
        </w:rPr>
        <w:t xml:space="preserve"> instrument on their laptops and will </w:t>
      </w:r>
      <w:r w:rsidR="00347DAF">
        <w:rPr>
          <w:rFonts w:ascii="Times New Roman" w:hAnsi="Times New Roman" w:cs="Times New Roman"/>
          <w:sz w:val="24"/>
          <w:szCs w:val="24"/>
        </w:rPr>
        <w:t xml:space="preserve">then </w:t>
      </w:r>
      <w:r w:rsidRPr="00876910">
        <w:rPr>
          <w:rFonts w:ascii="Times New Roman" w:hAnsi="Times New Roman" w:cs="Times New Roman"/>
          <w:sz w:val="24"/>
          <w:szCs w:val="24"/>
        </w:rPr>
        <w:t xml:space="preserve">abstract patient record information </w:t>
      </w:r>
      <w:r>
        <w:rPr>
          <w:rFonts w:ascii="Times New Roman" w:hAnsi="Times New Roman" w:cs="Times New Roman"/>
          <w:sz w:val="24"/>
          <w:szCs w:val="24"/>
        </w:rPr>
        <w:t xml:space="preserve">from the medical record using a separate </w:t>
      </w:r>
      <w:r w:rsidR="00ED0BB5">
        <w:rPr>
          <w:rFonts w:ascii="Times New Roman" w:hAnsi="Times New Roman" w:cs="Times New Roman"/>
          <w:sz w:val="24"/>
          <w:szCs w:val="24"/>
        </w:rPr>
        <w:t xml:space="preserve">instrument </w:t>
      </w:r>
      <w:r>
        <w:rPr>
          <w:rFonts w:ascii="Times New Roman" w:hAnsi="Times New Roman" w:cs="Times New Roman"/>
          <w:sz w:val="24"/>
          <w:szCs w:val="24"/>
        </w:rPr>
        <w:t>on the</w:t>
      </w:r>
      <w:r w:rsidR="00ED0BB5">
        <w:rPr>
          <w:rFonts w:ascii="Times New Roman" w:hAnsi="Times New Roman" w:cs="Times New Roman"/>
          <w:sz w:val="24"/>
          <w:szCs w:val="24"/>
        </w:rPr>
        <w:t xml:space="preserve"> same</w:t>
      </w:r>
      <w:r>
        <w:rPr>
          <w:rFonts w:ascii="Times New Roman" w:hAnsi="Times New Roman" w:cs="Times New Roman"/>
          <w:sz w:val="24"/>
          <w:szCs w:val="24"/>
        </w:rPr>
        <w:t xml:space="preserve"> laptop</w:t>
      </w:r>
      <w:r w:rsidRPr="00876910">
        <w:rPr>
          <w:rFonts w:ascii="Times New Roman" w:hAnsi="Times New Roman" w:cs="Times New Roman"/>
          <w:sz w:val="24"/>
          <w:szCs w:val="24"/>
        </w:rPr>
        <w:t xml:space="preserve">.  The pretest will be used to determine </w:t>
      </w:r>
      <w:r>
        <w:rPr>
          <w:rFonts w:ascii="Times New Roman" w:hAnsi="Times New Roman" w:cs="Times New Roman"/>
          <w:sz w:val="24"/>
          <w:szCs w:val="24"/>
        </w:rPr>
        <w:t>the feasibility and usability of using</w:t>
      </w:r>
      <w:r w:rsidRPr="00876910">
        <w:rPr>
          <w:rFonts w:ascii="Times New Roman" w:hAnsi="Times New Roman" w:cs="Times New Roman"/>
          <w:sz w:val="24"/>
          <w:szCs w:val="24"/>
        </w:rPr>
        <w:t xml:space="preserve"> computer-based instruments</w:t>
      </w:r>
      <w:r>
        <w:rPr>
          <w:rFonts w:ascii="Times New Roman" w:hAnsi="Times New Roman" w:cs="Times New Roman"/>
          <w:sz w:val="24"/>
          <w:szCs w:val="24"/>
        </w:rPr>
        <w:t xml:space="preserve"> for NHAMCS</w:t>
      </w:r>
      <w:r w:rsidRPr="00876910">
        <w:rPr>
          <w:rFonts w:ascii="Times New Roman" w:hAnsi="Times New Roman" w:cs="Times New Roman"/>
          <w:sz w:val="24"/>
          <w:szCs w:val="24"/>
        </w:rPr>
        <w:t>.</w:t>
      </w:r>
      <w:r>
        <w:rPr>
          <w:rFonts w:ascii="Times New Roman" w:hAnsi="Times New Roman" w:cs="Times New Roman"/>
          <w:sz w:val="24"/>
          <w:szCs w:val="24"/>
        </w:rPr>
        <w:t xml:space="preserve">  Recruitment and abstraction procedures for the pretest are identical to </w:t>
      </w:r>
      <w:r w:rsidR="000F38FE">
        <w:rPr>
          <w:rFonts w:ascii="Times New Roman" w:hAnsi="Times New Roman" w:cs="Times New Roman"/>
          <w:sz w:val="24"/>
          <w:szCs w:val="24"/>
        </w:rPr>
        <w:t xml:space="preserve">the </w:t>
      </w:r>
      <w:r>
        <w:rPr>
          <w:rFonts w:ascii="Times New Roman" w:hAnsi="Times New Roman" w:cs="Times New Roman"/>
          <w:sz w:val="24"/>
          <w:szCs w:val="24"/>
        </w:rPr>
        <w:t>currently approved protocol, except that answers will be recorded on the laptop instrument instead of on paper.</w:t>
      </w:r>
    </w:p>
    <w:p w:rsidR="00D52A1F" w:rsidRDefault="00584B58">
      <w:pPr>
        <w:ind w:left="360"/>
        <w:rPr>
          <w:rFonts w:ascii="Times New Roman" w:hAnsi="Times New Roman" w:cs="Times New Roman"/>
          <w:sz w:val="24"/>
          <w:szCs w:val="24"/>
        </w:rPr>
      </w:pPr>
      <w:r>
        <w:rPr>
          <w:rFonts w:ascii="Times New Roman" w:hAnsi="Times New Roman" w:cs="Times New Roman"/>
          <w:sz w:val="24"/>
          <w:szCs w:val="24"/>
        </w:rPr>
        <w:t>Our plan is to f</w:t>
      </w:r>
      <w:r w:rsidRPr="00876910">
        <w:rPr>
          <w:rFonts w:ascii="Times New Roman" w:hAnsi="Times New Roman" w:cs="Times New Roman"/>
          <w:sz w:val="24"/>
          <w:szCs w:val="24"/>
        </w:rPr>
        <w:t xml:space="preserve">irst conduct </w:t>
      </w:r>
      <w:r>
        <w:rPr>
          <w:rFonts w:ascii="Times New Roman" w:hAnsi="Times New Roman" w:cs="Times New Roman"/>
          <w:sz w:val="24"/>
          <w:szCs w:val="24"/>
        </w:rPr>
        <w:t xml:space="preserve">the NHAMCS facility </w:t>
      </w:r>
      <w:r w:rsidRPr="00876910">
        <w:rPr>
          <w:rFonts w:ascii="Times New Roman" w:hAnsi="Times New Roman" w:cs="Times New Roman"/>
          <w:sz w:val="24"/>
          <w:szCs w:val="24"/>
        </w:rPr>
        <w:t>induction interviews at</w:t>
      </w:r>
      <w:r w:rsidR="004F0E84">
        <w:rPr>
          <w:rFonts w:ascii="Times New Roman" w:hAnsi="Times New Roman" w:cs="Times New Roman"/>
          <w:sz w:val="24"/>
          <w:szCs w:val="24"/>
        </w:rPr>
        <w:t xml:space="preserve"> the</w:t>
      </w:r>
      <w:r w:rsidRPr="00876910">
        <w:rPr>
          <w:rFonts w:ascii="Times New Roman" w:hAnsi="Times New Roman" w:cs="Times New Roman"/>
          <w:sz w:val="24"/>
          <w:szCs w:val="24"/>
        </w:rPr>
        <w:t xml:space="preserve"> </w:t>
      </w:r>
      <w:r w:rsidR="000361CB">
        <w:rPr>
          <w:rFonts w:ascii="Times New Roman" w:hAnsi="Times New Roman" w:cs="Times New Roman"/>
          <w:sz w:val="24"/>
          <w:szCs w:val="24"/>
        </w:rPr>
        <w:t>12</w:t>
      </w:r>
      <w:r w:rsidRPr="00876910">
        <w:rPr>
          <w:rFonts w:ascii="Times New Roman" w:hAnsi="Times New Roman" w:cs="Times New Roman"/>
          <w:sz w:val="24"/>
          <w:szCs w:val="24"/>
        </w:rPr>
        <w:t xml:space="preserve"> hospitals and </w:t>
      </w:r>
      <w:r w:rsidR="000361CB">
        <w:rPr>
          <w:rFonts w:ascii="Times New Roman" w:hAnsi="Times New Roman" w:cs="Times New Roman"/>
          <w:sz w:val="24"/>
          <w:szCs w:val="24"/>
        </w:rPr>
        <w:t>8</w:t>
      </w:r>
      <w:r w:rsidRPr="00876910">
        <w:rPr>
          <w:rFonts w:ascii="Times New Roman" w:hAnsi="Times New Roman" w:cs="Times New Roman"/>
          <w:sz w:val="24"/>
          <w:szCs w:val="24"/>
        </w:rPr>
        <w:t xml:space="preserve"> freestanding ambulatory surgery centers </w:t>
      </w:r>
      <w:r>
        <w:rPr>
          <w:rFonts w:ascii="Times New Roman" w:hAnsi="Times New Roman" w:cs="Times New Roman"/>
          <w:sz w:val="24"/>
          <w:szCs w:val="24"/>
        </w:rPr>
        <w:t>(Attachment</w:t>
      </w:r>
      <w:r w:rsidR="000F1E02">
        <w:rPr>
          <w:rFonts w:ascii="Times New Roman" w:hAnsi="Times New Roman" w:cs="Times New Roman"/>
          <w:sz w:val="24"/>
          <w:szCs w:val="24"/>
        </w:rPr>
        <w:t>s</w:t>
      </w:r>
      <w:r>
        <w:rPr>
          <w:rFonts w:ascii="Times New Roman" w:hAnsi="Times New Roman" w:cs="Times New Roman"/>
          <w:sz w:val="24"/>
          <w:szCs w:val="24"/>
        </w:rPr>
        <w:t xml:space="preserve"> </w:t>
      </w:r>
      <w:r w:rsidR="000F1E02">
        <w:rPr>
          <w:rFonts w:ascii="Times New Roman" w:hAnsi="Times New Roman" w:cs="Times New Roman"/>
          <w:sz w:val="24"/>
          <w:szCs w:val="24"/>
        </w:rPr>
        <w:t>A, B</w:t>
      </w:r>
      <w:r>
        <w:rPr>
          <w:rFonts w:ascii="Times New Roman" w:hAnsi="Times New Roman" w:cs="Times New Roman"/>
          <w:sz w:val="24"/>
          <w:szCs w:val="24"/>
        </w:rPr>
        <w:t>)</w:t>
      </w:r>
      <w:r w:rsidR="00DD0422">
        <w:rPr>
          <w:rFonts w:ascii="Times New Roman" w:hAnsi="Times New Roman" w:cs="Times New Roman"/>
          <w:sz w:val="24"/>
          <w:szCs w:val="24"/>
        </w:rPr>
        <w:t>.</w:t>
      </w:r>
      <w:r>
        <w:rPr>
          <w:rFonts w:ascii="Times New Roman" w:hAnsi="Times New Roman" w:cs="Times New Roman"/>
          <w:sz w:val="24"/>
          <w:szCs w:val="24"/>
        </w:rPr>
        <w:t xml:space="preserve">  </w:t>
      </w:r>
      <w:r w:rsidR="00DD0422">
        <w:rPr>
          <w:rFonts w:ascii="Times New Roman" w:hAnsi="Times New Roman" w:cs="Times New Roman"/>
          <w:sz w:val="24"/>
          <w:szCs w:val="24"/>
        </w:rPr>
        <w:t xml:space="preserve">The hospital induction will take one hour and the freestanding ambulatory surgery center induction will take </w:t>
      </w:r>
      <w:r w:rsidR="00D52A1F">
        <w:rPr>
          <w:rFonts w:ascii="Times New Roman" w:hAnsi="Times New Roman" w:cs="Times New Roman"/>
          <w:sz w:val="24"/>
          <w:szCs w:val="24"/>
        </w:rPr>
        <w:t>90 minutes.  The</w:t>
      </w:r>
      <w:r w:rsidRPr="00876910">
        <w:rPr>
          <w:rFonts w:ascii="Times New Roman" w:hAnsi="Times New Roman" w:cs="Times New Roman"/>
          <w:sz w:val="24"/>
          <w:szCs w:val="24"/>
        </w:rPr>
        <w:t xml:space="preserve"> facility induction interviews will be conducted between the field representative and a facility administrator and the answers will be recorded on the computer</w:t>
      </w:r>
      <w:r>
        <w:rPr>
          <w:rFonts w:ascii="Times New Roman" w:hAnsi="Times New Roman" w:cs="Times New Roman"/>
          <w:sz w:val="24"/>
          <w:szCs w:val="24"/>
        </w:rPr>
        <w:t>.</w:t>
      </w:r>
      <w:r w:rsidRPr="00876910" w:rsidDel="008F5215">
        <w:rPr>
          <w:rFonts w:ascii="Times New Roman" w:hAnsi="Times New Roman" w:cs="Times New Roman"/>
          <w:sz w:val="24"/>
          <w:szCs w:val="24"/>
        </w:rPr>
        <w:t xml:space="preserve"> </w:t>
      </w:r>
      <w:r w:rsidR="000F38FE">
        <w:rPr>
          <w:rFonts w:ascii="Times New Roman" w:hAnsi="Times New Roman" w:cs="Times New Roman"/>
          <w:sz w:val="24"/>
          <w:szCs w:val="24"/>
        </w:rPr>
        <w:t xml:space="preserve"> For the hospitals, a</w:t>
      </w:r>
      <w:r w:rsidRPr="00876910">
        <w:rPr>
          <w:rFonts w:ascii="Times New Roman" w:hAnsi="Times New Roman" w:cs="Times New Roman"/>
          <w:sz w:val="24"/>
          <w:szCs w:val="24"/>
        </w:rPr>
        <w:t xml:space="preserve"> </w:t>
      </w:r>
      <w:r w:rsidR="000F38FE">
        <w:rPr>
          <w:rFonts w:ascii="Times New Roman" w:hAnsi="Times New Roman" w:cs="Times New Roman"/>
          <w:sz w:val="24"/>
          <w:szCs w:val="24"/>
        </w:rPr>
        <w:t>one</w:t>
      </w:r>
      <w:r w:rsidR="00E35405">
        <w:rPr>
          <w:rFonts w:ascii="Times New Roman" w:hAnsi="Times New Roman" w:cs="Times New Roman"/>
          <w:sz w:val="24"/>
          <w:szCs w:val="24"/>
        </w:rPr>
        <w:t>-</w:t>
      </w:r>
      <w:r w:rsidRPr="00876910">
        <w:rPr>
          <w:rFonts w:ascii="Times New Roman" w:hAnsi="Times New Roman" w:cs="Times New Roman"/>
          <w:sz w:val="24"/>
          <w:szCs w:val="24"/>
        </w:rPr>
        <w:t xml:space="preserve">hour </w:t>
      </w:r>
      <w:r w:rsidR="003F44C8" w:rsidRPr="00876910">
        <w:rPr>
          <w:rFonts w:ascii="Times New Roman" w:hAnsi="Times New Roman" w:cs="Times New Roman"/>
          <w:sz w:val="24"/>
          <w:szCs w:val="24"/>
        </w:rPr>
        <w:t>induction</w:t>
      </w:r>
      <w:r w:rsidR="003F44C8">
        <w:rPr>
          <w:rFonts w:ascii="Times New Roman" w:hAnsi="Times New Roman" w:cs="Times New Roman"/>
          <w:sz w:val="24"/>
          <w:szCs w:val="24"/>
        </w:rPr>
        <w:t xml:space="preserve"> ambulatory unit </w:t>
      </w:r>
      <w:r w:rsidRPr="00876910">
        <w:rPr>
          <w:rFonts w:ascii="Times New Roman" w:hAnsi="Times New Roman" w:cs="Times New Roman"/>
          <w:sz w:val="24"/>
          <w:szCs w:val="24"/>
        </w:rPr>
        <w:t xml:space="preserve">interview </w:t>
      </w:r>
      <w:r w:rsidR="00DD0422">
        <w:rPr>
          <w:rFonts w:ascii="Times New Roman" w:hAnsi="Times New Roman" w:cs="Times New Roman"/>
          <w:sz w:val="24"/>
          <w:szCs w:val="24"/>
        </w:rPr>
        <w:t xml:space="preserve">(Attachment C) </w:t>
      </w:r>
      <w:r w:rsidR="000F38FE">
        <w:rPr>
          <w:rFonts w:ascii="Times New Roman" w:hAnsi="Times New Roman" w:cs="Times New Roman"/>
          <w:sz w:val="24"/>
          <w:szCs w:val="24"/>
        </w:rPr>
        <w:t xml:space="preserve">will be conducted </w:t>
      </w:r>
      <w:r w:rsidRPr="00876910">
        <w:rPr>
          <w:rFonts w:ascii="Times New Roman" w:hAnsi="Times New Roman" w:cs="Times New Roman"/>
          <w:sz w:val="24"/>
          <w:szCs w:val="24"/>
        </w:rPr>
        <w:t xml:space="preserve">at </w:t>
      </w:r>
      <w:r w:rsidR="000F38FE">
        <w:rPr>
          <w:rFonts w:ascii="Times New Roman" w:hAnsi="Times New Roman" w:cs="Times New Roman"/>
          <w:sz w:val="24"/>
          <w:szCs w:val="24"/>
        </w:rPr>
        <w:t xml:space="preserve"> 1 emergency service area, 2 ou</w:t>
      </w:r>
      <w:r w:rsidR="00D52A1F">
        <w:rPr>
          <w:rFonts w:ascii="Times New Roman" w:hAnsi="Times New Roman" w:cs="Times New Roman"/>
          <w:sz w:val="24"/>
          <w:szCs w:val="24"/>
        </w:rPr>
        <w:t>t</w:t>
      </w:r>
      <w:r w:rsidR="000F38FE">
        <w:rPr>
          <w:rFonts w:ascii="Times New Roman" w:hAnsi="Times New Roman" w:cs="Times New Roman"/>
          <w:sz w:val="24"/>
          <w:szCs w:val="24"/>
        </w:rPr>
        <w:t>patient department (OPD) clinics</w:t>
      </w:r>
      <w:r w:rsidR="00E35405">
        <w:rPr>
          <w:rFonts w:ascii="Times New Roman" w:hAnsi="Times New Roman" w:cs="Times New Roman"/>
          <w:sz w:val="24"/>
          <w:szCs w:val="24"/>
        </w:rPr>
        <w:t xml:space="preserve"> (at least 1 will have a specialty of either general medicine or obstetrics/gynecology)</w:t>
      </w:r>
      <w:r w:rsidR="000F38FE">
        <w:rPr>
          <w:rFonts w:ascii="Times New Roman" w:hAnsi="Times New Roman" w:cs="Times New Roman"/>
          <w:sz w:val="24"/>
          <w:szCs w:val="24"/>
        </w:rPr>
        <w:t>,</w:t>
      </w:r>
      <w:r w:rsidRPr="00876910">
        <w:rPr>
          <w:rFonts w:ascii="Times New Roman" w:hAnsi="Times New Roman" w:cs="Times New Roman"/>
          <w:sz w:val="24"/>
          <w:szCs w:val="24"/>
        </w:rPr>
        <w:t xml:space="preserve"> </w:t>
      </w:r>
      <w:r w:rsidR="000F38FE">
        <w:rPr>
          <w:rFonts w:ascii="Times New Roman" w:hAnsi="Times New Roman" w:cs="Times New Roman"/>
          <w:sz w:val="24"/>
          <w:szCs w:val="24"/>
        </w:rPr>
        <w:t xml:space="preserve">and 1 ambulatory surgery location </w:t>
      </w:r>
      <w:r w:rsidRPr="00876910">
        <w:rPr>
          <w:rFonts w:ascii="Times New Roman" w:hAnsi="Times New Roman" w:cs="Times New Roman"/>
          <w:sz w:val="24"/>
          <w:szCs w:val="24"/>
        </w:rPr>
        <w:t>(n=</w:t>
      </w:r>
      <w:r w:rsidR="000361CB">
        <w:rPr>
          <w:rFonts w:ascii="Times New Roman" w:hAnsi="Times New Roman" w:cs="Times New Roman"/>
          <w:sz w:val="24"/>
          <w:szCs w:val="24"/>
        </w:rPr>
        <w:t>4</w:t>
      </w:r>
      <w:r w:rsidR="000F38FE">
        <w:rPr>
          <w:rFonts w:ascii="Times New Roman" w:hAnsi="Times New Roman" w:cs="Times New Roman"/>
          <w:sz w:val="24"/>
          <w:szCs w:val="24"/>
        </w:rPr>
        <w:t>8</w:t>
      </w:r>
      <w:r w:rsidRPr="00876910">
        <w:rPr>
          <w:rFonts w:ascii="Times New Roman" w:hAnsi="Times New Roman" w:cs="Times New Roman"/>
          <w:sz w:val="24"/>
          <w:szCs w:val="24"/>
        </w:rPr>
        <w:t xml:space="preserve">), and the answers will also be recorded on the computer.  </w:t>
      </w:r>
      <w:r w:rsidR="00E35405">
        <w:rPr>
          <w:rFonts w:ascii="Times New Roman" w:hAnsi="Times New Roman" w:cs="Times New Roman"/>
          <w:sz w:val="24"/>
          <w:szCs w:val="24"/>
        </w:rPr>
        <w:t xml:space="preserve">The following asthma screening question will be asked of each of the 2 OPD clinics selected for the pretest “Does this clinic see any patients who have an asthma diagnosis or who receive asthma education and/or ongoing clinical management?”  </w:t>
      </w:r>
      <w:r w:rsidR="000361CB">
        <w:rPr>
          <w:rFonts w:ascii="Times New Roman" w:hAnsi="Times New Roman" w:cs="Times New Roman"/>
          <w:sz w:val="24"/>
          <w:szCs w:val="24"/>
        </w:rPr>
        <w:t xml:space="preserve">At each hospital, </w:t>
      </w:r>
      <w:r w:rsidR="00E35405">
        <w:rPr>
          <w:rFonts w:ascii="Times New Roman" w:hAnsi="Times New Roman" w:cs="Times New Roman"/>
          <w:sz w:val="24"/>
          <w:szCs w:val="24"/>
        </w:rPr>
        <w:t xml:space="preserve">a physician from </w:t>
      </w:r>
      <w:r w:rsidR="000361CB">
        <w:rPr>
          <w:rFonts w:ascii="Times New Roman" w:hAnsi="Times New Roman" w:cs="Times New Roman"/>
          <w:sz w:val="24"/>
          <w:szCs w:val="24"/>
        </w:rPr>
        <w:t xml:space="preserve">one </w:t>
      </w:r>
      <w:r w:rsidR="00E35405">
        <w:rPr>
          <w:rFonts w:ascii="Times New Roman" w:hAnsi="Times New Roman" w:cs="Times New Roman"/>
          <w:sz w:val="24"/>
          <w:szCs w:val="24"/>
        </w:rPr>
        <w:t>eligible</w:t>
      </w:r>
      <w:r w:rsidR="000361CB">
        <w:rPr>
          <w:rFonts w:ascii="Times New Roman" w:hAnsi="Times New Roman" w:cs="Times New Roman"/>
          <w:sz w:val="24"/>
          <w:szCs w:val="24"/>
        </w:rPr>
        <w:t xml:space="preserve"> </w:t>
      </w:r>
      <w:r w:rsidR="003F44C8">
        <w:rPr>
          <w:rFonts w:ascii="Times New Roman" w:hAnsi="Times New Roman" w:cs="Times New Roman"/>
          <w:sz w:val="24"/>
          <w:szCs w:val="24"/>
        </w:rPr>
        <w:t xml:space="preserve">OPD </w:t>
      </w:r>
      <w:r w:rsidR="000361CB">
        <w:rPr>
          <w:rFonts w:ascii="Times New Roman" w:hAnsi="Times New Roman" w:cs="Times New Roman"/>
          <w:sz w:val="24"/>
          <w:szCs w:val="24"/>
        </w:rPr>
        <w:t xml:space="preserve">clinic </w:t>
      </w:r>
      <w:r w:rsidR="00A4117F">
        <w:rPr>
          <w:rFonts w:ascii="Times New Roman" w:hAnsi="Times New Roman" w:cs="Times New Roman"/>
          <w:sz w:val="24"/>
          <w:szCs w:val="24"/>
        </w:rPr>
        <w:t xml:space="preserve">will be asked </w:t>
      </w:r>
      <w:r w:rsidR="000361CB">
        <w:rPr>
          <w:rFonts w:ascii="Times New Roman" w:hAnsi="Times New Roman" w:cs="Times New Roman"/>
          <w:sz w:val="24"/>
          <w:szCs w:val="24"/>
        </w:rPr>
        <w:t xml:space="preserve">to complete </w:t>
      </w:r>
      <w:r>
        <w:rPr>
          <w:rFonts w:ascii="Times New Roman" w:hAnsi="Times New Roman" w:cs="Times New Roman"/>
          <w:sz w:val="24"/>
          <w:szCs w:val="24"/>
        </w:rPr>
        <w:t xml:space="preserve">a 15-minute asthma supplement </w:t>
      </w:r>
      <w:r w:rsidR="003A3DBF">
        <w:rPr>
          <w:rFonts w:ascii="Times New Roman" w:hAnsi="Times New Roman" w:cs="Times New Roman"/>
          <w:sz w:val="24"/>
          <w:szCs w:val="24"/>
        </w:rPr>
        <w:t>(Attachment D)</w:t>
      </w:r>
      <w:r>
        <w:rPr>
          <w:rFonts w:ascii="Times New Roman" w:hAnsi="Times New Roman" w:cs="Times New Roman"/>
          <w:sz w:val="24"/>
          <w:szCs w:val="24"/>
        </w:rPr>
        <w:t xml:space="preserve">.  </w:t>
      </w:r>
    </w:p>
    <w:p w:rsidR="003A3DBF" w:rsidRDefault="00584B58">
      <w:pPr>
        <w:ind w:left="360"/>
        <w:rPr>
          <w:rFonts w:ascii="Times New Roman" w:hAnsi="Times New Roman" w:cs="Times New Roman"/>
          <w:sz w:val="24"/>
          <w:szCs w:val="24"/>
        </w:rPr>
      </w:pPr>
      <w:r>
        <w:rPr>
          <w:rFonts w:ascii="Times New Roman" w:hAnsi="Times New Roman" w:cs="Times New Roman"/>
          <w:sz w:val="24"/>
          <w:szCs w:val="24"/>
        </w:rPr>
        <w:t>O</w:t>
      </w:r>
      <w:r w:rsidRPr="00876910">
        <w:rPr>
          <w:rFonts w:ascii="Times New Roman" w:hAnsi="Times New Roman" w:cs="Times New Roman"/>
          <w:sz w:val="24"/>
          <w:szCs w:val="24"/>
        </w:rPr>
        <w:t xml:space="preserve">nce the ambulatory units are inducted, </w:t>
      </w:r>
      <w:r w:rsidR="00A4117F">
        <w:rPr>
          <w:rFonts w:ascii="Times New Roman" w:hAnsi="Times New Roman" w:cs="Times New Roman"/>
          <w:sz w:val="24"/>
          <w:szCs w:val="24"/>
        </w:rPr>
        <w:t xml:space="preserve">the </w:t>
      </w:r>
      <w:r w:rsidRPr="00876910">
        <w:rPr>
          <w:rFonts w:ascii="Times New Roman" w:hAnsi="Times New Roman" w:cs="Times New Roman"/>
          <w:sz w:val="24"/>
          <w:szCs w:val="24"/>
        </w:rPr>
        <w:t>field representatives will take a convenien</w:t>
      </w:r>
      <w:r w:rsidR="00A4117F">
        <w:rPr>
          <w:rFonts w:ascii="Times New Roman" w:hAnsi="Times New Roman" w:cs="Times New Roman"/>
          <w:sz w:val="24"/>
          <w:szCs w:val="24"/>
        </w:rPr>
        <w:t>ce</w:t>
      </w:r>
      <w:r w:rsidRPr="00876910">
        <w:rPr>
          <w:rFonts w:ascii="Times New Roman" w:hAnsi="Times New Roman" w:cs="Times New Roman"/>
          <w:sz w:val="24"/>
          <w:szCs w:val="24"/>
        </w:rPr>
        <w:t xml:space="preserve"> sample of records </w:t>
      </w:r>
      <w:r w:rsidR="00A4117F">
        <w:rPr>
          <w:rFonts w:ascii="Times New Roman" w:hAnsi="Times New Roman" w:cs="Times New Roman"/>
          <w:sz w:val="24"/>
          <w:szCs w:val="24"/>
        </w:rPr>
        <w:t>from which</w:t>
      </w:r>
      <w:r w:rsidRPr="00876910">
        <w:rPr>
          <w:rFonts w:ascii="Times New Roman" w:hAnsi="Times New Roman" w:cs="Times New Roman"/>
          <w:sz w:val="24"/>
          <w:szCs w:val="24"/>
        </w:rPr>
        <w:t xml:space="preserve"> patient record data</w:t>
      </w:r>
      <w:r w:rsidR="00A4117F">
        <w:rPr>
          <w:rFonts w:ascii="Times New Roman" w:hAnsi="Times New Roman" w:cs="Times New Roman"/>
          <w:sz w:val="24"/>
          <w:szCs w:val="24"/>
        </w:rPr>
        <w:t xml:space="preserve"> will be abstracted</w:t>
      </w:r>
      <w:r w:rsidRPr="00876910">
        <w:rPr>
          <w:rFonts w:ascii="Times New Roman" w:hAnsi="Times New Roman" w:cs="Times New Roman"/>
          <w:sz w:val="24"/>
          <w:szCs w:val="24"/>
        </w:rPr>
        <w:t xml:space="preserve">.  </w:t>
      </w:r>
      <w:r w:rsidR="00A4117F">
        <w:rPr>
          <w:rFonts w:ascii="Times New Roman" w:hAnsi="Times New Roman" w:cs="Times New Roman"/>
          <w:sz w:val="24"/>
          <w:szCs w:val="24"/>
        </w:rPr>
        <w:t>D</w:t>
      </w:r>
      <w:r w:rsidR="00A4117F" w:rsidRPr="00876910">
        <w:rPr>
          <w:rFonts w:ascii="Times New Roman" w:hAnsi="Times New Roman" w:cs="Times New Roman"/>
          <w:sz w:val="24"/>
          <w:szCs w:val="24"/>
        </w:rPr>
        <w:t xml:space="preserve">ata </w:t>
      </w:r>
      <w:r w:rsidR="00A4117F">
        <w:rPr>
          <w:rFonts w:ascii="Times New Roman" w:hAnsi="Times New Roman" w:cs="Times New Roman"/>
          <w:sz w:val="24"/>
          <w:szCs w:val="24"/>
        </w:rPr>
        <w:t xml:space="preserve">will be collected </w:t>
      </w:r>
      <w:r w:rsidR="00A4117F" w:rsidRPr="00876910">
        <w:rPr>
          <w:rFonts w:ascii="Times New Roman" w:hAnsi="Times New Roman" w:cs="Times New Roman"/>
          <w:sz w:val="24"/>
          <w:szCs w:val="24"/>
        </w:rPr>
        <w:t xml:space="preserve">on </w:t>
      </w:r>
      <w:r w:rsidR="00A4117F">
        <w:rPr>
          <w:rFonts w:ascii="Times New Roman" w:hAnsi="Times New Roman" w:cs="Times New Roman"/>
          <w:sz w:val="24"/>
          <w:szCs w:val="24"/>
        </w:rPr>
        <w:t>10</w:t>
      </w:r>
      <w:r w:rsidR="00A4117F" w:rsidRPr="00876910">
        <w:rPr>
          <w:rFonts w:ascii="Times New Roman" w:hAnsi="Times New Roman" w:cs="Times New Roman"/>
          <w:sz w:val="24"/>
          <w:szCs w:val="24"/>
        </w:rPr>
        <w:t xml:space="preserve"> patient visits</w:t>
      </w:r>
      <w:r w:rsidR="00A4117F">
        <w:rPr>
          <w:rFonts w:ascii="Times New Roman" w:hAnsi="Times New Roman" w:cs="Times New Roman"/>
          <w:sz w:val="24"/>
          <w:szCs w:val="24"/>
        </w:rPr>
        <w:t xml:space="preserve"> f</w:t>
      </w:r>
      <w:r w:rsidRPr="00876910">
        <w:rPr>
          <w:rFonts w:ascii="Times New Roman" w:hAnsi="Times New Roman" w:cs="Times New Roman"/>
          <w:sz w:val="24"/>
          <w:szCs w:val="24"/>
        </w:rPr>
        <w:t>rom each</w:t>
      </w:r>
      <w:r>
        <w:rPr>
          <w:rFonts w:ascii="Times New Roman" w:hAnsi="Times New Roman" w:cs="Times New Roman"/>
          <w:sz w:val="24"/>
          <w:szCs w:val="24"/>
        </w:rPr>
        <w:t xml:space="preserve"> participating</w:t>
      </w:r>
      <w:r w:rsidRPr="00876910">
        <w:rPr>
          <w:rFonts w:ascii="Times New Roman" w:hAnsi="Times New Roman" w:cs="Times New Roman"/>
          <w:sz w:val="24"/>
          <w:szCs w:val="24"/>
        </w:rPr>
        <w:t xml:space="preserve"> emergency department, outpatient department, and ambulatory surgery </w:t>
      </w:r>
      <w:r>
        <w:rPr>
          <w:rFonts w:ascii="Times New Roman" w:hAnsi="Times New Roman" w:cs="Times New Roman"/>
          <w:sz w:val="24"/>
          <w:szCs w:val="24"/>
        </w:rPr>
        <w:t>location</w:t>
      </w:r>
      <w:r w:rsidR="00B92618">
        <w:rPr>
          <w:rFonts w:ascii="Times New Roman" w:hAnsi="Times New Roman" w:cs="Times New Roman"/>
          <w:sz w:val="24"/>
          <w:szCs w:val="24"/>
        </w:rPr>
        <w:t xml:space="preserve"> </w:t>
      </w:r>
      <w:r w:rsidR="000361CB">
        <w:rPr>
          <w:rFonts w:ascii="Times New Roman" w:hAnsi="Times New Roman" w:cs="Times New Roman"/>
          <w:sz w:val="24"/>
          <w:szCs w:val="24"/>
        </w:rPr>
        <w:t>(Attachments E, F, G)</w:t>
      </w:r>
      <w:r w:rsidRPr="00876910">
        <w:rPr>
          <w:rFonts w:ascii="Times New Roman" w:hAnsi="Times New Roman" w:cs="Times New Roman"/>
          <w:sz w:val="24"/>
          <w:szCs w:val="24"/>
        </w:rPr>
        <w:t xml:space="preserve">.  </w:t>
      </w:r>
      <w:r w:rsidR="00E35405">
        <w:rPr>
          <w:rFonts w:ascii="Times New Roman" w:hAnsi="Times New Roman" w:cs="Times New Roman"/>
          <w:sz w:val="24"/>
          <w:szCs w:val="24"/>
        </w:rPr>
        <w:t>The</w:t>
      </w:r>
      <w:r w:rsidR="00A4117F">
        <w:rPr>
          <w:rFonts w:ascii="Times New Roman" w:hAnsi="Times New Roman" w:cs="Times New Roman"/>
          <w:sz w:val="24"/>
          <w:szCs w:val="24"/>
        </w:rPr>
        <w:t xml:space="preserve"> </w:t>
      </w:r>
      <w:r w:rsidRPr="00876910">
        <w:rPr>
          <w:rFonts w:ascii="Times New Roman" w:hAnsi="Times New Roman" w:cs="Times New Roman"/>
          <w:sz w:val="24"/>
          <w:szCs w:val="24"/>
        </w:rPr>
        <w:t xml:space="preserve">field representative will abstract the relevant patient record data directly into the laptop. </w:t>
      </w:r>
      <w:r w:rsidR="006610A1">
        <w:rPr>
          <w:rFonts w:ascii="Times New Roman" w:hAnsi="Times New Roman" w:cs="Times New Roman"/>
          <w:sz w:val="24"/>
          <w:szCs w:val="24"/>
        </w:rPr>
        <w:t xml:space="preserve">For patients with diagnoses that match the requirements for the lookback module, additional data </w:t>
      </w:r>
      <w:r w:rsidR="00A4117F">
        <w:rPr>
          <w:rFonts w:ascii="Times New Roman" w:hAnsi="Times New Roman" w:cs="Times New Roman"/>
          <w:sz w:val="24"/>
          <w:szCs w:val="24"/>
        </w:rPr>
        <w:t xml:space="preserve">will be collected </w:t>
      </w:r>
      <w:r w:rsidR="006610A1">
        <w:rPr>
          <w:rFonts w:ascii="Times New Roman" w:hAnsi="Times New Roman" w:cs="Times New Roman"/>
          <w:sz w:val="24"/>
          <w:szCs w:val="24"/>
        </w:rPr>
        <w:t xml:space="preserve">on past visits during the previous 12 months on a paper form (Attachment H). </w:t>
      </w:r>
      <w:r w:rsidRPr="00876910">
        <w:rPr>
          <w:rFonts w:ascii="Times New Roman" w:hAnsi="Times New Roman" w:cs="Times New Roman"/>
          <w:sz w:val="24"/>
          <w:szCs w:val="24"/>
        </w:rPr>
        <w:t>The only burden to the facility</w:t>
      </w:r>
      <w:r w:rsidR="006610A1">
        <w:rPr>
          <w:rFonts w:ascii="Times New Roman" w:hAnsi="Times New Roman" w:cs="Times New Roman"/>
          <w:sz w:val="24"/>
          <w:szCs w:val="24"/>
        </w:rPr>
        <w:t xml:space="preserve"> for the </w:t>
      </w:r>
      <w:r w:rsidR="00A4117F">
        <w:rPr>
          <w:rFonts w:ascii="Times New Roman" w:hAnsi="Times New Roman" w:cs="Times New Roman"/>
          <w:sz w:val="24"/>
          <w:szCs w:val="24"/>
        </w:rPr>
        <w:t xml:space="preserve">Patient Record form </w:t>
      </w:r>
      <w:r w:rsidR="006610A1">
        <w:rPr>
          <w:rFonts w:ascii="Times New Roman" w:hAnsi="Times New Roman" w:cs="Times New Roman"/>
          <w:sz w:val="24"/>
          <w:szCs w:val="24"/>
        </w:rPr>
        <w:t xml:space="preserve">abstraction </w:t>
      </w:r>
      <w:r w:rsidRPr="00876910">
        <w:rPr>
          <w:rFonts w:ascii="Times New Roman" w:hAnsi="Times New Roman" w:cs="Times New Roman"/>
          <w:sz w:val="24"/>
          <w:szCs w:val="24"/>
        </w:rPr>
        <w:t xml:space="preserve">is to have a medical </w:t>
      </w:r>
      <w:r w:rsidR="00E35405">
        <w:rPr>
          <w:rFonts w:ascii="Times New Roman" w:hAnsi="Times New Roman" w:cs="Times New Roman"/>
          <w:sz w:val="24"/>
          <w:szCs w:val="24"/>
        </w:rPr>
        <w:t xml:space="preserve">record </w:t>
      </w:r>
      <w:r w:rsidRPr="00876910">
        <w:rPr>
          <w:rFonts w:ascii="Times New Roman" w:hAnsi="Times New Roman" w:cs="Times New Roman"/>
          <w:sz w:val="24"/>
          <w:szCs w:val="24"/>
        </w:rPr>
        <w:t>clerk pull and refile records</w:t>
      </w:r>
      <w:r w:rsidR="00DD0422">
        <w:rPr>
          <w:rFonts w:ascii="Times New Roman" w:hAnsi="Times New Roman" w:cs="Times New Roman"/>
          <w:sz w:val="24"/>
          <w:szCs w:val="24"/>
        </w:rPr>
        <w:t xml:space="preserve"> </w:t>
      </w:r>
      <w:r w:rsidR="005B2F2C">
        <w:rPr>
          <w:rFonts w:ascii="Times New Roman" w:hAnsi="Times New Roman" w:cs="Times New Roman"/>
          <w:sz w:val="24"/>
          <w:szCs w:val="24"/>
        </w:rPr>
        <w:t xml:space="preserve">(Attachment </w:t>
      </w:r>
      <w:r w:rsidR="006610A1">
        <w:rPr>
          <w:rFonts w:ascii="Times New Roman" w:hAnsi="Times New Roman" w:cs="Times New Roman"/>
          <w:sz w:val="24"/>
          <w:szCs w:val="24"/>
        </w:rPr>
        <w:t>I</w:t>
      </w:r>
      <w:r w:rsidR="005B2F2C">
        <w:rPr>
          <w:rFonts w:ascii="Times New Roman" w:hAnsi="Times New Roman" w:cs="Times New Roman"/>
          <w:sz w:val="24"/>
          <w:szCs w:val="24"/>
        </w:rPr>
        <w:t>)</w:t>
      </w:r>
      <w:r w:rsidRPr="00876910">
        <w:rPr>
          <w:rFonts w:ascii="Times New Roman" w:hAnsi="Times New Roman" w:cs="Times New Roman"/>
          <w:sz w:val="24"/>
          <w:szCs w:val="24"/>
        </w:rPr>
        <w:t xml:space="preserve">.  The overall burden for the pretest is </w:t>
      </w:r>
      <w:r w:rsidR="00F37D15">
        <w:rPr>
          <w:rFonts w:ascii="Times New Roman" w:hAnsi="Times New Roman" w:cs="Times New Roman"/>
          <w:sz w:val="24"/>
          <w:szCs w:val="24"/>
        </w:rPr>
        <w:t>82</w:t>
      </w:r>
      <w:r w:rsidR="00D720E8" w:rsidRPr="00876910">
        <w:rPr>
          <w:rFonts w:ascii="Times New Roman" w:hAnsi="Times New Roman" w:cs="Times New Roman"/>
          <w:sz w:val="24"/>
          <w:szCs w:val="24"/>
        </w:rPr>
        <w:t xml:space="preserve"> </w:t>
      </w:r>
      <w:r w:rsidRPr="00876910">
        <w:rPr>
          <w:rFonts w:ascii="Times New Roman" w:hAnsi="Times New Roman" w:cs="Times New Roman"/>
          <w:sz w:val="24"/>
          <w:szCs w:val="24"/>
        </w:rPr>
        <w:t>hours.</w:t>
      </w:r>
    </w:p>
    <w:p w:rsidR="000D7FE6" w:rsidRDefault="000D7FE6" w:rsidP="000D7FE6">
      <w:pPr>
        <w:rPr>
          <w:rFonts w:ascii="Times New Roman" w:hAnsi="Times New Roman" w:cs="Times New Roman"/>
          <w:sz w:val="24"/>
          <w:szCs w:val="24"/>
        </w:rPr>
      </w:pPr>
    </w:p>
    <w:p w:rsidR="003A3DBF" w:rsidRDefault="00D52A1F">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lastRenderedPageBreak/>
        <w:t xml:space="preserve">Minor </w:t>
      </w:r>
      <w:r w:rsidR="00F66ADE">
        <w:rPr>
          <w:rFonts w:ascii="Times New Roman" w:hAnsi="Times New Roman" w:cs="Times New Roman"/>
          <w:sz w:val="24"/>
          <w:szCs w:val="24"/>
        </w:rPr>
        <w:t>Modification of Survey Forms</w:t>
      </w:r>
    </w:p>
    <w:p w:rsidR="003A3DBF" w:rsidRDefault="004A2DCE">
      <w:pPr>
        <w:ind w:left="360"/>
        <w:rPr>
          <w:rFonts w:ascii="Times New Roman" w:hAnsi="Times New Roman" w:cs="Times New Roman"/>
          <w:sz w:val="24"/>
          <w:szCs w:val="24"/>
        </w:rPr>
      </w:pPr>
      <w:r w:rsidRPr="00F66ADE">
        <w:rPr>
          <w:rFonts w:ascii="Times New Roman" w:hAnsi="Times New Roman" w:cs="Times New Roman"/>
          <w:sz w:val="24"/>
          <w:szCs w:val="24"/>
        </w:rPr>
        <w:t xml:space="preserve">Minor modifications to the </w:t>
      </w:r>
      <w:r w:rsidR="000F1E02">
        <w:rPr>
          <w:rFonts w:ascii="Times New Roman" w:hAnsi="Times New Roman" w:cs="Times New Roman"/>
          <w:sz w:val="24"/>
          <w:szCs w:val="24"/>
        </w:rPr>
        <w:t xml:space="preserve">approved </w:t>
      </w:r>
      <w:r w:rsidRPr="00F66ADE">
        <w:rPr>
          <w:rFonts w:ascii="Times New Roman" w:hAnsi="Times New Roman" w:cs="Times New Roman"/>
          <w:sz w:val="24"/>
          <w:szCs w:val="24"/>
        </w:rPr>
        <w:t>survey instruments</w:t>
      </w:r>
      <w:r w:rsidR="000F1E02">
        <w:rPr>
          <w:rFonts w:ascii="Times New Roman" w:hAnsi="Times New Roman" w:cs="Times New Roman"/>
          <w:sz w:val="24"/>
          <w:szCs w:val="24"/>
        </w:rPr>
        <w:t xml:space="preserve"> will be included in the automation pretest</w:t>
      </w:r>
      <w:r w:rsidRPr="00F66ADE">
        <w:rPr>
          <w:rFonts w:ascii="Times New Roman" w:hAnsi="Times New Roman" w:cs="Times New Roman"/>
          <w:sz w:val="24"/>
          <w:szCs w:val="24"/>
        </w:rPr>
        <w:t xml:space="preserve">.  </w:t>
      </w:r>
    </w:p>
    <w:p w:rsidR="00F66ADE" w:rsidRDefault="004A2DCE" w:rsidP="00584B58">
      <w:pPr>
        <w:pStyle w:val="ListParagraph"/>
        <w:numPr>
          <w:ilvl w:val="1"/>
          <w:numId w:val="1"/>
        </w:numPr>
        <w:ind w:left="1080"/>
        <w:rPr>
          <w:rFonts w:ascii="Times New Roman" w:hAnsi="Times New Roman" w:cs="Times New Roman"/>
          <w:sz w:val="24"/>
          <w:szCs w:val="24"/>
        </w:rPr>
      </w:pPr>
      <w:r w:rsidRPr="00F66ADE">
        <w:rPr>
          <w:rFonts w:ascii="Times New Roman" w:hAnsi="Times New Roman" w:cs="Times New Roman"/>
          <w:sz w:val="24"/>
          <w:szCs w:val="24"/>
        </w:rPr>
        <w:t>For the ambulatory unit induction form</w:t>
      </w:r>
      <w:r w:rsidR="00661276">
        <w:rPr>
          <w:rFonts w:ascii="Times New Roman" w:hAnsi="Times New Roman" w:cs="Times New Roman"/>
          <w:sz w:val="24"/>
          <w:szCs w:val="24"/>
        </w:rPr>
        <w:t xml:space="preserve"> (NHAMCS-101</w:t>
      </w:r>
      <w:r w:rsidR="003A3DBF">
        <w:rPr>
          <w:rFonts w:ascii="Times New Roman" w:hAnsi="Times New Roman" w:cs="Times New Roman"/>
          <w:sz w:val="24"/>
          <w:szCs w:val="24"/>
        </w:rPr>
        <w:t xml:space="preserve">(U), Attachment </w:t>
      </w:r>
      <w:r w:rsidR="003A3DBF" w:rsidRPr="004F0E84">
        <w:rPr>
          <w:rFonts w:ascii="Times New Roman" w:hAnsi="Times New Roman" w:cs="Times New Roman"/>
          <w:sz w:val="24"/>
          <w:szCs w:val="24"/>
        </w:rPr>
        <w:t>C</w:t>
      </w:r>
      <w:r w:rsidR="00661276" w:rsidRPr="004F0E84">
        <w:rPr>
          <w:rFonts w:ascii="Times New Roman" w:hAnsi="Times New Roman" w:cs="Times New Roman"/>
          <w:sz w:val="24"/>
          <w:szCs w:val="24"/>
        </w:rPr>
        <w:t>)</w:t>
      </w:r>
      <w:r w:rsidRPr="00F66ADE">
        <w:rPr>
          <w:rFonts w:ascii="Times New Roman" w:hAnsi="Times New Roman" w:cs="Times New Roman"/>
          <w:sz w:val="24"/>
          <w:szCs w:val="24"/>
        </w:rPr>
        <w:t xml:space="preserve">, a screener question </w:t>
      </w:r>
      <w:r w:rsidR="002444CD">
        <w:rPr>
          <w:rFonts w:ascii="Times New Roman" w:hAnsi="Times New Roman" w:cs="Times New Roman"/>
          <w:sz w:val="24"/>
          <w:szCs w:val="24"/>
        </w:rPr>
        <w:t>(</w:t>
      </w:r>
      <w:r w:rsidR="00A4117F">
        <w:rPr>
          <w:rFonts w:ascii="Times New Roman" w:hAnsi="Times New Roman" w:cs="Times New Roman"/>
          <w:sz w:val="24"/>
          <w:szCs w:val="24"/>
        </w:rPr>
        <w:t>“Does this clinic see any patients who have an asthma diagnosis or who receive asthma education and/or ongoing clinical management?”</w:t>
      </w:r>
      <w:r w:rsidR="002444CD">
        <w:rPr>
          <w:rFonts w:ascii="Times New Roman" w:hAnsi="Times New Roman" w:cs="Times New Roman"/>
          <w:sz w:val="24"/>
          <w:szCs w:val="24"/>
        </w:rPr>
        <w:t xml:space="preserve">) </w:t>
      </w:r>
      <w:r w:rsidR="00F37D15">
        <w:rPr>
          <w:rFonts w:ascii="Times New Roman" w:hAnsi="Times New Roman" w:cs="Times New Roman"/>
          <w:sz w:val="24"/>
          <w:szCs w:val="24"/>
        </w:rPr>
        <w:t xml:space="preserve">was added </w:t>
      </w:r>
      <w:r w:rsidRPr="00F66ADE">
        <w:rPr>
          <w:rFonts w:ascii="Times New Roman" w:hAnsi="Times New Roman" w:cs="Times New Roman"/>
          <w:sz w:val="24"/>
          <w:szCs w:val="24"/>
        </w:rPr>
        <w:t xml:space="preserve">to assess whether the </w:t>
      </w:r>
      <w:r w:rsidR="00F37D15">
        <w:rPr>
          <w:rFonts w:ascii="Times New Roman" w:hAnsi="Times New Roman" w:cs="Times New Roman"/>
          <w:sz w:val="24"/>
          <w:szCs w:val="24"/>
        </w:rPr>
        <w:t>OPD</w:t>
      </w:r>
      <w:r w:rsidR="00FA79E9">
        <w:rPr>
          <w:rFonts w:ascii="Times New Roman" w:hAnsi="Times New Roman" w:cs="Times New Roman"/>
          <w:sz w:val="24"/>
          <w:szCs w:val="24"/>
        </w:rPr>
        <w:t xml:space="preserve"> clinic</w:t>
      </w:r>
      <w:r w:rsidRPr="00F66ADE">
        <w:rPr>
          <w:rFonts w:ascii="Times New Roman" w:hAnsi="Times New Roman" w:cs="Times New Roman"/>
          <w:sz w:val="24"/>
          <w:szCs w:val="24"/>
        </w:rPr>
        <w:t xml:space="preserve"> sees asthma patients t</w:t>
      </w:r>
      <w:r w:rsidR="00A4117F">
        <w:rPr>
          <w:rFonts w:ascii="Times New Roman" w:hAnsi="Times New Roman" w:cs="Times New Roman"/>
          <w:sz w:val="24"/>
          <w:szCs w:val="24"/>
        </w:rPr>
        <w:t>hereby</w:t>
      </w:r>
      <w:r w:rsidRPr="00F66ADE">
        <w:rPr>
          <w:rFonts w:ascii="Times New Roman" w:hAnsi="Times New Roman" w:cs="Times New Roman"/>
          <w:sz w:val="24"/>
          <w:szCs w:val="24"/>
        </w:rPr>
        <w:t xml:space="preserve"> determin</w:t>
      </w:r>
      <w:r w:rsidR="00A4117F">
        <w:rPr>
          <w:rFonts w:ascii="Times New Roman" w:hAnsi="Times New Roman" w:cs="Times New Roman"/>
          <w:sz w:val="24"/>
          <w:szCs w:val="24"/>
        </w:rPr>
        <w:t>ing</w:t>
      </w:r>
      <w:r w:rsidRPr="00F66ADE">
        <w:rPr>
          <w:rFonts w:ascii="Times New Roman" w:hAnsi="Times New Roman" w:cs="Times New Roman"/>
          <w:sz w:val="24"/>
          <w:szCs w:val="24"/>
        </w:rPr>
        <w:t xml:space="preserve"> if the</w:t>
      </w:r>
      <w:r w:rsidR="00F37D15">
        <w:rPr>
          <w:rFonts w:ascii="Times New Roman" w:hAnsi="Times New Roman" w:cs="Times New Roman"/>
          <w:sz w:val="24"/>
          <w:szCs w:val="24"/>
        </w:rPr>
        <w:t xml:space="preserve"> physician is</w:t>
      </w:r>
      <w:r w:rsidRPr="00F66ADE">
        <w:rPr>
          <w:rFonts w:ascii="Times New Roman" w:hAnsi="Times New Roman" w:cs="Times New Roman"/>
          <w:sz w:val="24"/>
          <w:szCs w:val="24"/>
        </w:rPr>
        <w:t xml:space="preserve"> eligible to receive </w:t>
      </w:r>
      <w:r w:rsidR="002444CD">
        <w:rPr>
          <w:rFonts w:ascii="Times New Roman" w:hAnsi="Times New Roman" w:cs="Times New Roman"/>
          <w:sz w:val="24"/>
          <w:szCs w:val="24"/>
        </w:rPr>
        <w:t>the</w:t>
      </w:r>
      <w:r w:rsidRPr="00F66ADE">
        <w:rPr>
          <w:rFonts w:ascii="Times New Roman" w:hAnsi="Times New Roman" w:cs="Times New Roman"/>
          <w:sz w:val="24"/>
          <w:szCs w:val="24"/>
        </w:rPr>
        <w:t xml:space="preserve"> asthma supplement.</w:t>
      </w:r>
    </w:p>
    <w:p w:rsidR="003A3DBF" w:rsidRDefault="004A2DCE">
      <w:pPr>
        <w:pStyle w:val="ListParagraph"/>
        <w:numPr>
          <w:ilvl w:val="1"/>
          <w:numId w:val="1"/>
        </w:numPr>
        <w:ind w:left="1080"/>
        <w:rPr>
          <w:rFonts w:ascii="Times New Roman" w:hAnsi="Times New Roman" w:cs="Times New Roman"/>
          <w:sz w:val="24"/>
          <w:szCs w:val="24"/>
        </w:rPr>
      </w:pPr>
      <w:r w:rsidRPr="00F66ADE">
        <w:rPr>
          <w:rFonts w:ascii="Times New Roman" w:hAnsi="Times New Roman" w:cs="Times New Roman"/>
          <w:sz w:val="24"/>
          <w:szCs w:val="24"/>
        </w:rPr>
        <w:t>For the Outpatient Department Patient Record form</w:t>
      </w:r>
      <w:r w:rsidR="00D63F22" w:rsidRPr="00F66ADE">
        <w:rPr>
          <w:rFonts w:ascii="Times New Roman" w:hAnsi="Times New Roman" w:cs="Times New Roman"/>
          <w:sz w:val="24"/>
          <w:szCs w:val="24"/>
        </w:rPr>
        <w:t xml:space="preserve"> (OPD PRF</w:t>
      </w:r>
      <w:r w:rsidR="00661276">
        <w:rPr>
          <w:rFonts w:ascii="Times New Roman" w:hAnsi="Times New Roman" w:cs="Times New Roman"/>
          <w:sz w:val="24"/>
          <w:szCs w:val="24"/>
        </w:rPr>
        <w:t>; NHAMCS-100(OPD)</w:t>
      </w:r>
      <w:r w:rsidR="003A3DBF">
        <w:rPr>
          <w:rFonts w:ascii="Times New Roman" w:hAnsi="Times New Roman" w:cs="Times New Roman"/>
          <w:sz w:val="24"/>
          <w:szCs w:val="24"/>
        </w:rPr>
        <w:t xml:space="preserve">, Attachment </w:t>
      </w:r>
      <w:r w:rsidR="000361CB">
        <w:rPr>
          <w:rFonts w:ascii="Times New Roman" w:hAnsi="Times New Roman" w:cs="Times New Roman"/>
          <w:sz w:val="24"/>
          <w:szCs w:val="24"/>
        </w:rPr>
        <w:t>E</w:t>
      </w:r>
      <w:r w:rsidR="00D63F22" w:rsidRPr="00F66ADE">
        <w:rPr>
          <w:rFonts w:ascii="Times New Roman" w:hAnsi="Times New Roman" w:cs="Times New Roman"/>
          <w:sz w:val="24"/>
          <w:szCs w:val="24"/>
        </w:rPr>
        <w:t>)</w:t>
      </w:r>
      <w:r w:rsidRPr="00F66ADE">
        <w:rPr>
          <w:rFonts w:ascii="Times New Roman" w:hAnsi="Times New Roman" w:cs="Times New Roman"/>
          <w:sz w:val="24"/>
          <w:szCs w:val="24"/>
        </w:rPr>
        <w:t xml:space="preserve">, </w:t>
      </w:r>
      <w:r w:rsidR="00D63F22" w:rsidRPr="00F66ADE">
        <w:rPr>
          <w:rFonts w:ascii="Times New Roman" w:hAnsi="Times New Roman" w:cs="Times New Roman"/>
          <w:sz w:val="24"/>
          <w:szCs w:val="24"/>
        </w:rPr>
        <w:t xml:space="preserve">checkboxes </w:t>
      </w:r>
      <w:r w:rsidR="00990C94">
        <w:rPr>
          <w:rFonts w:ascii="Times New Roman" w:hAnsi="Times New Roman" w:cs="Times New Roman"/>
          <w:sz w:val="24"/>
          <w:szCs w:val="24"/>
        </w:rPr>
        <w:t xml:space="preserve">were added that are </w:t>
      </w:r>
      <w:r w:rsidR="00D63F22" w:rsidRPr="00F66ADE">
        <w:rPr>
          <w:rFonts w:ascii="Times New Roman" w:hAnsi="Times New Roman" w:cs="Times New Roman"/>
          <w:sz w:val="24"/>
          <w:szCs w:val="24"/>
        </w:rPr>
        <w:t>related to the asthma supplement assess</w:t>
      </w:r>
      <w:r w:rsidR="00990C94">
        <w:rPr>
          <w:rFonts w:ascii="Times New Roman" w:hAnsi="Times New Roman" w:cs="Times New Roman"/>
          <w:sz w:val="24"/>
          <w:szCs w:val="24"/>
        </w:rPr>
        <w:t>ing</w:t>
      </w:r>
      <w:r w:rsidR="00D63F22" w:rsidRPr="00F66ADE">
        <w:rPr>
          <w:rFonts w:ascii="Times New Roman" w:hAnsi="Times New Roman" w:cs="Times New Roman"/>
          <w:sz w:val="24"/>
          <w:szCs w:val="24"/>
        </w:rPr>
        <w:t xml:space="preserve"> the patient’s asthma severity and control practices.  </w:t>
      </w:r>
      <w:r w:rsidR="00A4117F">
        <w:rPr>
          <w:rFonts w:ascii="Times New Roman" w:hAnsi="Times New Roman" w:cs="Times New Roman"/>
          <w:sz w:val="24"/>
          <w:szCs w:val="24"/>
        </w:rPr>
        <w:t>T</w:t>
      </w:r>
      <w:r w:rsidR="00D63F22" w:rsidRPr="00F66ADE">
        <w:rPr>
          <w:rFonts w:ascii="Times New Roman" w:hAnsi="Times New Roman" w:cs="Times New Roman"/>
          <w:sz w:val="24"/>
          <w:szCs w:val="24"/>
        </w:rPr>
        <w:t xml:space="preserve">he checkboxes in </w:t>
      </w:r>
      <w:r w:rsidRPr="00F66ADE">
        <w:rPr>
          <w:rFonts w:ascii="Times New Roman" w:hAnsi="Times New Roman" w:cs="Times New Roman"/>
          <w:sz w:val="24"/>
          <w:szCs w:val="24"/>
        </w:rPr>
        <w:t>Item 7-Diagnostic/Screening Services, Item 8-Health Education, and I</w:t>
      </w:r>
      <w:r w:rsidR="00D63F22" w:rsidRPr="00F66ADE">
        <w:rPr>
          <w:rFonts w:ascii="Times New Roman" w:hAnsi="Times New Roman" w:cs="Times New Roman"/>
          <w:sz w:val="24"/>
          <w:szCs w:val="24"/>
        </w:rPr>
        <w:t xml:space="preserve">tem 9-Non-medication treatment </w:t>
      </w:r>
      <w:r w:rsidR="00990C94">
        <w:rPr>
          <w:rFonts w:ascii="Times New Roman" w:hAnsi="Times New Roman" w:cs="Times New Roman"/>
          <w:sz w:val="24"/>
          <w:szCs w:val="24"/>
        </w:rPr>
        <w:t xml:space="preserve">were combined </w:t>
      </w:r>
      <w:r w:rsidR="00D63F22" w:rsidRPr="00F66ADE">
        <w:rPr>
          <w:rFonts w:ascii="Times New Roman" w:hAnsi="Times New Roman" w:cs="Times New Roman"/>
          <w:sz w:val="24"/>
          <w:szCs w:val="24"/>
        </w:rPr>
        <w:t xml:space="preserve">into one new item entitled Item 7-Services to eliminate confusion in the classification of certain services.  </w:t>
      </w:r>
      <w:r w:rsidR="008273EF">
        <w:rPr>
          <w:rFonts w:ascii="Times New Roman" w:hAnsi="Times New Roman" w:cs="Times New Roman"/>
          <w:sz w:val="24"/>
          <w:szCs w:val="24"/>
        </w:rPr>
        <w:t xml:space="preserve">The following </w:t>
      </w:r>
      <w:r w:rsidR="00D63F22" w:rsidRPr="00F66ADE">
        <w:rPr>
          <w:rFonts w:ascii="Times New Roman" w:hAnsi="Times New Roman" w:cs="Times New Roman"/>
          <w:sz w:val="24"/>
          <w:szCs w:val="24"/>
        </w:rPr>
        <w:t xml:space="preserve">checkboxes </w:t>
      </w:r>
      <w:r w:rsidR="008273EF">
        <w:rPr>
          <w:rFonts w:ascii="Times New Roman" w:hAnsi="Times New Roman" w:cs="Times New Roman"/>
          <w:sz w:val="24"/>
          <w:szCs w:val="24"/>
        </w:rPr>
        <w:t>were replaced with write-in fields at the end of the item:</w:t>
      </w:r>
      <w:r w:rsidR="00A4117F">
        <w:rPr>
          <w:rFonts w:ascii="Times New Roman" w:hAnsi="Times New Roman" w:cs="Times New Roman"/>
          <w:sz w:val="24"/>
          <w:szCs w:val="24"/>
        </w:rPr>
        <w:t xml:space="preserve"> </w:t>
      </w:r>
      <w:r w:rsidR="00FA79E9">
        <w:rPr>
          <w:rFonts w:ascii="Times New Roman" w:hAnsi="Times New Roman" w:cs="Times New Roman"/>
          <w:sz w:val="24"/>
          <w:szCs w:val="24"/>
        </w:rPr>
        <w:t>“other blood test,” “other imaging,” and “other health education</w:t>
      </w:r>
      <w:r w:rsidR="008273EF">
        <w:rPr>
          <w:rFonts w:ascii="Times New Roman" w:hAnsi="Times New Roman" w:cs="Times New Roman"/>
          <w:sz w:val="24"/>
          <w:szCs w:val="24"/>
        </w:rPr>
        <w:t>.</w:t>
      </w:r>
      <w:r w:rsidR="00FA79E9">
        <w:rPr>
          <w:rFonts w:ascii="Times New Roman" w:hAnsi="Times New Roman" w:cs="Times New Roman"/>
          <w:sz w:val="24"/>
          <w:szCs w:val="24"/>
        </w:rPr>
        <w:t>”</w:t>
      </w:r>
      <w:r w:rsidR="00A4117F">
        <w:rPr>
          <w:rFonts w:ascii="Times New Roman" w:hAnsi="Times New Roman" w:cs="Times New Roman"/>
          <w:sz w:val="24"/>
          <w:szCs w:val="24"/>
        </w:rPr>
        <w:t xml:space="preserve">  </w:t>
      </w:r>
      <w:r w:rsidR="008273EF">
        <w:rPr>
          <w:rFonts w:ascii="Times New Roman" w:hAnsi="Times New Roman" w:cs="Times New Roman"/>
          <w:sz w:val="24"/>
          <w:szCs w:val="24"/>
        </w:rPr>
        <w:t>C</w:t>
      </w:r>
      <w:r w:rsidR="00D63F22" w:rsidRPr="00F66ADE">
        <w:rPr>
          <w:rFonts w:ascii="Times New Roman" w:hAnsi="Times New Roman" w:cs="Times New Roman"/>
          <w:sz w:val="24"/>
          <w:szCs w:val="24"/>
        </w:rPr>
        <w:t xml:space="preserve">heckboxes </w:t>
      </w:r>
      <w:r w:rsidR="008273EF">
        <w:rPr>
          <w:rFonts w:ascii="Times New Roman" w:hAnsi="Times New Roman" w:cs="Times New Roman"/>
          <w:sz w:val="24"/>
          <w:szCs w:val="24"/>
        </w:rPr>
        <w:t xml:space="preserve">were added </w:t>
      </w:r>
      <w:r w:rsidR="00D63F22" w:rsidRPr="00F66ADE">
        <w:rPr>
          <w:rFonts w:ascii="Times New Roman" w:hAnsi="Times New Roman" w:cs="Times New Roman"/>
          <w:sz w:val="24"/>
          <w:szCs w:val="24"/>
        </w:rPr>
        <w:t>based on services that are commonly written into blank spaces on the form</w:t>
      </w:r>
      <w:r w:rsidR="00FA79E9">
        <w:rPr>
          <w:rFonts w:ascii="Times New Roman" w:hAnsi="Times New Roman" w:cs="Times New Roman"/>
          <w:sz w:val="24"/>
          <w:szCs w:val="24"/>
        </w:rPr>
        <w:t xml:space="preserve"> to save the abstractor from having to </w:t>
      </w:r>
      <w:r w:rsidR="009E1BEB">
        <w:rPr>
          <w:rFonts w:ascii="Times New Roman" w:hAnsi="Times New Roman" w:cs="Times New Roman"/>
          <w:sz w:val="24"/>
          <w:szCs w:val="24"/>
        </w:rPr>
        <w:t>enter</w:t>
      </w:r>
      <w:r w:rsidR="00A4117F">
        <w:rPr>
          <w:rFonts w:ascii="Times New Roman" w:hAnsi="Times New Roman" w:cs="Times New Roman"/>
          <w:sz w:val="24"/>
          <w:szCs w:val="24"/>
        </w:rPr>
        <w:t xml:space="preserve"> </w:t>
      </w:r>
      <w:r w:rsidR="00FA79E9">
        <w:rPr>
          <w:rFonts w:ascii="Times New Roman" w:hAnsi="Times New Roman" w:cs="Times New Roman"/>
          <w:sz w:val="24"/>
          <w:szCs w:val="24"/>
        </w:rPr>
        <w:t>the name of the service</w:t>
      </w:r>
      <w:r w:rsidR="00D63F22" w:rsidRPr="00F66ADE">
        <w:rPr>
          <w:rFonts w:ascii="Times New Roman" w:hAnsi="Times New Roman" w:cs="Times New Roman"/>
          <w:sz w:val="24"/>
          <w:szCs w:val="24"/>
        </w:rPr>
        <w:t xml:space="preserve">.  </w:t>
      </w:r>
    </w:p>
    <w:p w:rsidR="00C42867" w:rsidRDefault="00CB6763">
      <w:pPr>
        <w:pStyle w:val="ListParagraph"/>
        <w:numPr>
          <w:ilvl w:val="1"/>
          <w:numId w:val="1"/>
        </w:numPr>
        <w:ind w:left="1080"/>
        <w:rPr>
          <w:rFonts w:ascii="Times New Roman" w:hAnsi="Times New Roman" w:cs="Times New Roman"/>
          <w:sz w:val="24"/>
          <w:szCs w:val="24"/>
        </w:rPr>
      </w:pPr>
      <w:r>
        <w:rPr>
          <w:rFonts w:ascii="Times New Roman" w:hAnsi="Times New Roman" w:cs="Times New Roman"/>
          <w:sz w:val="24"/>
          <w:szCs w:val="24"/>
        </w:rPr>
        <w:t xml:space="preserve">For </w:t>
      </w:r>
      <w:r w:rsidR="000B2165" w:rsidRPr="00F66ADE">
        <w:rPr>
          <w:rFonts w:ascii="Times New Roman" w:hAnsi="Times New Roman" w:cs="Times New Roman"/>
          <w:sz w:val="24"/>
          <w:szCs w:val="24"/>
        </w:rPr>
        <w:t xml:space="preserve">the Ambulatory </w:t>
      </w:r>
      <w:r w:rsidR="00F66ADE" w:rsidRPr="00F66ADE">
        <w:rPr>
          <w:rFonts w:ascii="Times New Roman" w:hAnsi="Times New Roman" w:cs="Times New Roman"/>
          <w:sz w:val="24"/>
          <w:szCs w:val="24"/>
        </w:rPr>
        <w:t xml:space="preserve">Surgery </w:t>
      </w:r>
      <w:r w:rsidR="00D43298">
        <w:rPr>
          <w:rFonts w:ascii="Times New Roman" w:hAnsi="Times New Roman" w:cs="Times New Roman"/>
          <w:sz w:val="24"/>
          <w:szCs w:val="24"/>
        </w:rPr>
        <w:t xml:space="preserve">PRF </w:t>
      </w:r>
      <w:r w:rsidR="00661276">
        <w:rPr>
          <w:rFonts w:ascii="Times New Roman" w:hAnsi="Times New Roman" w:cs="Times New Roman"/>
          <w:sz w:val="24"/>
          <w:szCs w:val="24"/>
        </w:rPr>
        <w:t>(NHAMCS-100(AS</w:t>
      </w:r>
      <w:r w:rsidR="00F261DF">
        <w:rPr>
          <w:rFonts w:ascii="Times New Roman" w:hAnsi="Times New Roman" w:cs="Times New Roman"/>
          <w:sz w:val="24"/>
          <w:szCs w:val="24"/>
        </w:rPr>
        <w:t>C</w:t>
      </w:r>
      <w:r w:rsidR="00661276">
        <w:rPr>
          <w:rFonts w:ascii="Times New Roman" w:hAnsi="Times New Roman" w:cs="Times New Roman"/>
          <w:sz w:val="24"/>
          <w:szCs w:val="24"/>
        </w:rPr>
        <w:t>)</w:t>
      </w:r>
      <w:r w:rsidR="000361CB">
        <w:rPr>
          <w:rFonts w:ascii="Times New Roman" w:hAnsi="Times New Roman" w:cs="Times New Roman"/>
          <w:sz w:val="24"/>
          <w:szCs w:val="24"/>
        </w:rPr>
        <w:t xml:space="preserve">, </w:t>
      </w:r>
      <w:r w:rsidR="000361CB" w:rsidRPr="00670143">
        <w:rPr>
          <w:rFonts w:ascii="Times New Roman" w:hAnsi="Times New Roman" w:cs="Times New Roman"/>
          <w:sz w:val="24"/>
          <w:szCs w:val="24"/>
        </w:rPr>
        <w:t xml:space="preserve">Attachment </w:t>
      </w:r>
      <w:r w:rsidR="000361CB" w:rsidRPr="004F0E84">
        <w:rPr>
          <w:rFonts w:ascii="Times New Roman" w:hAnsi="Times New Roman" w:cs="Times New Roman"/>
          <w:sz w:val="24"/>
          <w:szCs w:val="24"/>
        </w:rPr>
        <w:t>F</w:t>
      </w:r>
      <w:r w:rsidR="00661276" w:rsidRPr="00670143">
        <w:rPr>
          <w:rFonts w:ascii="Times New Roman" w:hAnsi="Times New Roman" w:cs="Times New Roman"/>
          <w:sz w:val="24"/>
          <w:szCs w:val="24"/>
        </w:rPr>
        <w:t>)</w:t>
      </w:r>
      <w:r w:rsidR="00A4117F" w:rsidRPr="00670143">
        <w:rPr>
          <w:rFonts w:ascii="Times New Roman" w:hAnsi="Times New Roman" w:cs="Times New Roman"/>
          <w:sz w:val="24"/>
          <w:szCs w:val="24"/>
        </w:rPr>
        <w:t>,</w:t>
      </w:r>
      <w:r w:rsidR="00661276">
        <w:rPr>
          <w:rFonts w:ascii="Times New Roman" w:hAnsi="Times New Roman" w:cs="Times New Roman"/>
          <w:sz w:val="24"/>
          <w:szCs w:val="24"/>
        </w:rPr>
        <w:t xml:space="preserve"> </w:t>
      </w:r>
      <w:r w:rsidR="00F66ADE" w:rsidRPr="00F66ADE">
        <w:rPr>
          <w:rFonts w:ascii="Times New Roman" w:hAnsi="Times New Roman" w:cs="Times New Roman"/>
          <w:sz w:val="24"/>
          <w:szCs w:val="24"/>
        </w:rPr>
        <w:t xml:space="preserve">Item 3-External Cause of Injury </w:t>
      </w:r>
      <w:r>
        <w:rPr>
          <w:rFonts w:ascii="Times New Roman" w:hAnsi="Times New Roman" w:cs="Times New Roman"/>
          <w:sz w:val="24"/>
          <w:szCs w:val="24"/>
        </w:rPr>
        <w:t xml:space="preserve">was deleted </w:t>
      </w:r>
      <w:r w:rsidR="000B2165" w:rsidRPr="00F66ADE">
        <w:rPr>
          <w:rFonts w:ascii="Times New Roman" w:hAnsi="Times New Roman" w:cs="Times New Roman"/>
          <w:sz w:val="24"/>
          <w:szCs w:val="24"/>
        </w:rPr>
        <w:t xml:space="preserve">and </w:t>
      </w:r>
      <w:r w:rsidR="00F66ADE" w:rsidRPr="00F66ADE">
        <w:rPr>
          <w:rFonts w:ascii="Times New Roman" w:hAnsi="Times New Roman" w:cs="Times New Roman"/>
          <w:sz w:val="24"/>
          <w:szCs w:val="24"/>
        </w:rPr>
        <w:t xml:space="preserve">checkboxes </w:t>
      </w:r>
      <w:r>
        <w:rPr>
          <w:rFonts w:ascii="Times New Roman" w:hAnsi="Times New Roman" w:cs="Times New Roman"/>
          <w:sz w:val="24"/>
          <w:szCs w:val="24"/>
        </w:rPr>
        <w:t>were added in</w:t>
      </w:r>
      <w:r w:rsidR="00F66ADE" w:rsidRPr="00F66ADE">
        <w:rPr>
          <w:rFonts w:ascii="Times New Roman" w:hAnsi="Times New Roman" w:cs="Times New Roman"/>
          <w:sz w:val="24"/>
          <w:szCs w:val="24"/>
        </w:rPr>
        <w:t xml:space="preserve"> Item 2 for additional diagnoses that could impact the surgery.  </w:t>
      </w:r>
      <w:r w:rsidR="005E0F10">
        <w:rPr>
          <w:rFonts w:ascii="Times New Roman" w:hAnsi="Times New Roman" w:cs="Times New Roman"/>
          <w:sz w:val="24"/>
          <w:szCs w:val="24"/>
        </w:rPr>
        <w:t>T</w:t>
      </w:r>
      <w:r w:rsidR="00F66ADE" w:rsidRPr="00F66ADE">
        <w:rPr>
          <w:rFonts w:ascii="Times New Roman" w:hAnsi="Times New Roman" w:cs="Times New Roman"/>
          <w:sz w:val="24"/>
          <w:szCs w:val="24"/>
        </w:rPr>
        <w:t xml:space="preserve">he </w:t>
      </w:r>
      <w:r w:rsidR="005E0F10">
        <w:rPr>
          <w:rFonts w:ascii="Times New Roman" w:hAnsi="Times New Roman" w:cs="Times New Roman"/>
          <w:sz w:val="24"/>
          <w:szCs w:val="24"/>
        </w:rPr>
        <w:t xml:space="preserve">”oxygen </w:t>
      </w:r>
      <w:r w:rsidR="00F66ADE" w:rsidRPr="00F66ADE">
        <w:rPr>
          <w:rFonts w:ascii="Times New Roman" w:hAnsi="Times New Roman" w:cs="Times New Roman"/>
          <w:sz w:val="24"/>
          <w:szCs w:val="24"/>
        </w:rPr>
        <w:t>administ</w:t>
      </w:r>
      <w:r w:rsidR="005E0F10">
        <w:rPr>
          <w:rFonts w:ascii="Times New Roman" w:hAnsi="Times New Roman" w:cs="Times New Roman"/>
          <w:sz w:val="24"/>
          <w:szCs w:val="24"/>
        </w:rPr>
        <w:t>ered</w:t>
      </w:r>
      <w:r w:rsidR="00A4117F">
        <w:rPr>
          <w:rFonts w:ascii="Times New Roman" w:hAnsi="Times New Roman" w:cs="Times New Roman"/>
          <w:sz w:val="24"/>
          <w:szCs w:val="24"/>
        </w:rPr>
        <w:t xml:space="preserve"> </w:t>
      </w:r>
      <w:r w:rsidR="005E0F10">
        <w:rPr>
          <w:rFonts w:ascii="Times New Roman" w:hAnsi="Times New Roman" w:cs="Times New Roman"/>
          <w:sz w:val="24"/>
          <w:szCs w:val="24"/>
        </w:rPr>
        <w:t>during this visit” item was deleted</w:t>
      </w:r>
      <w:r w:rsidR="00F66ADE" w:rsidRPr="00F66ADE">
        <w:rPr>
          <w:rFonts w:ascii="Times New Roman" w:hAnsi="Times New Roman" w:cs="Times New Roman"/>
          <w:sz w:val="24"/>
          <w:szCs w:val="24"/>
        </w:rPr>
        <w:t xml:space="preserve"> and checkboxes f</w:t>
      </w:r>
      <w:r w:rsidR="005E0F10">
        <w:rPr>
          <w:rFonts w:ascii="Times New Roman" w:hAnsi="Times New Roman" w:cs="Times New Roman"/>
          <w:sz w:val="24"/>
          <w:szCs w:val="24"/>
        </w:rPr>
        <w:t>or</w:t>
      </w:r>
      <w:r w:rsidR="00F66ADE" w:rsidRPr="00F66ADE">
        <w:rPr>
          <w:rFonts w:ascii="Times New Roman" w:hAnsi="Times New Roman" w:cs="Times New Roman"/>
          <w:sz w:val="24"/>
          <w:szCs w:val="24"/>
        </w:rPr>
        <w:t xml:space="preserve"> the most commonly administered drugs and anesthetics </w:t>
      </w:r>
      <w:r w:rsidR="005E0F10">
        <w:rPr>
          <w:rFonts w:ascii="Times New Roman" w:hAnsi="Times New Roman" w:cs="Times New Roman"/>
          <w:sz w:val="24"/>
          <w:szCs w:val="24"/>
        </w:rPr>
        <w:t xml:space="preserve">were added in Item 4 </w:t>
      </w:r>
      <w:r w:rsidR="00F66ADE" w:rsidRPr="00F66ADE">
        <w:rPr>
          <w:rFonts w:ascii="Times New Roman" w:hAnsi="Times New Roman" w:cs="Times New Roman"/>
          <w:sz w:val="24"/>
          <w:szCs w:val="24"/>
        </w:rPr>
        <w:t xml:space="preserve">to reduce the time and effort needed to </w:t>
      </w:r>
      <w:r w:rsidR="00721DAD">
        <w:rPr>
          <w:rFonts w:ascii="Times New Roman" w:hAnsi="Times New Roman" w:cs="Times New Roman"/>
          <w:sz w:val="24"/>
          <w:szCs w:val="24"/>
        </w:rPr>
        <w:t>enter</w:t>
      </w:r>
      <w:r w:rsidR="00F66ADE" w:rsidRPr="00F66ADE">
        <w:rPr>
          <w:rFonts w:ascii="Times New Roman" w:hAnsi="Times New Roman" w:cs="Times New Roman"/>
          <w:sz w:val="24"/>
          <w:szCs w:val="24"/>
        </w:rPr>
        <w:t xml:space="preserve"> the names.  </w:t>
      </w:r>
      <w:r w:rsidR="005E0F10">
        <w:rPr>
          <w:rFonts w:ascii="Times New Roman" w:hAnsi="Times New Roman" w:cs="Times New Roman"/>
          <w:sz w:val="24"/>
          <w:szCs w:val="24"/>
        </w:rPr>
        <w:t>A</w:t>
      </w:r>
      <w:r w:rsidR="00F66ADE" w:rsidRPr="00F66ADE">
        <w:rPr>
          <w:rFonts w:ascii="Times New Roman" w:hAnsi="Times New Roman" w:cs="Times New Roman"/>
          <w:sz w:val="24"/>
          <w:szCs w:val="24"/>
        </w:rPr>
        <w:t xml:space="preserve">dditional checkboxes </w:t>
      </w:r>
      <w:r w:rsidR="005E0F10">
        <w:rPr>
          <w:rFonts w:ascii="Times New Roman" w:hAnsi="Times New Roman" w:cs="Times New Roman"/>
          <w:sz w:val="24"/>
          <w:szCs w:val="24"/>
        </w:rPr>
        <w:t xml:space="preserve">were added </w:t>
      </w:r>
      <w:r w:rsidR="00F66ADE" w:rsidRPr="00F66ADE">
        <w:rPr>
          <w:rFonts w:ascii="Times New Roman" w:hAnsi="Times New Roman" w:cs="Times New Roman"/>
          <w:sz w:val="24"/>
          <w:szCs w:val="24"/>
        </w:rPr>
        <w:t xml:space="preserve">to Item 7-Disposition in order to get a more accurate response to the item.  </w:t>
      </w:r>
      <w:r w:rsidR="00D43298" w:rsidRPr="005E0F10">
        <w:rPr>
          <w:rFonts w:ascii="Times New Roman" w:hAnsi="Times New Roman" w:cs="Times New Roman"/>
          <w:sz w:val="24"/>
          <w:szCs w:val="24"/>
        </w:rPr>
        <w:t>For the Emergency Department (ED) PRF</w:t>
      </w:r>
      <w:r w:rsidR="00661276" w:rsidRPr="005E0F10">
        <w:rPr>
          <w:rFonts w:ascii="Times New Roman" w:hAnsi="Times New Roman" w:cs="Times New Roman"/>
          <w:sz w:val="24"/>
          <w:szCs w:val="24"/>
        </w:rPr>
        <w:t xml:space="preserve"> (NHAMCS-100(ED)</w:t>
      </w:r>
      <w:r w:rsidR="000361CB" w:rsidRPr="005E0F10">
        <w:rPr>
          <w:rFonts w:ascii="Times New Roman" w:hAnsi="Times New Roman" w:cs="Times New Roman"/>
          <w:sz w:val="24"/>
          <w:szCs w:val="24"/>
        </w:rPr>
        <w:t xml:space="preserve">, Attachment </w:t>
      </w:r>
      <w:r w:rsidR="000361CB" w:rsidRPr="004F0E84">
        <w:rPr>
          <w:rFonts w:ascii="Times New Roman" w:hAnsi="Times New Roman" w:cs="Times New Roman"/>
          <w:sz w:val="24"/>
          <w:szCs w:val="24"/>
        </w:rPr>
        <w:t>G</w:t>
      </w:r>
      <w:r w:rsidR="00661276" w:rsidRPr="004F0E84">
        <w:rPr>
          <w:rFonts w:ascii="Times New Roman" w:hAnsi="Times New Roman" w:cs="Times New Roman"/>
          <w:sz w:val="24"/>
          <w:szCs w:val="24"/>
        </w:rPr>
        <w:t>)</w:t>
      </w:r>
      <w:r w:rsidR="00D43298" w:rsidRPr="005E0F10">
        <w:rPr>
          <w:rFonts w:ascii="Times New Roman" w:hAnsi="Times New Roman" w:cs="Times New Roman"/>
          <w:sz w:val="24"/>
          <w:szCs w:val="24"/>
        </w:rPr>
        <w:t xml:space="preserve">,  the Glasgow Coma scale </w:t>
      </w:r>
      <w:r w:rsidR="009E1BEB">
        <w:rPr>
          <w:rFonts w:ascii="Times New Roman" w:hAnsi="Times New Roman" w:cs="Times New Roman"/>
          <w:sz w:val="24"/>
          <w:szCs w:val="24"/>
        </w:rPr>
        <w:t xml:space="preserve">item was deleted </w:t>
      </w:r>
      <w:r w:rsidR="00D43298" w:rsidRPr="005E0F10">
        <w:rPr>
          <w:rFonts w:ascii="Times New Roman" w:hAnsi="Times New Roman" w:cs="Times New Roman"/>
          <w:sz w:val="24"/>
          <w:szCs w:val="24"/>
        </w:rPr>
        <w:t xml:space="preserve">due to poor item response and checkboxes </w:t>
      </w:r>
      <w:r w:rsidR="009E1BEB">
        <w:rPr>
          <w:rFonts w:ascii="Times New Roman" w:hAnsi="Times New Roman" w:cs="Times New Roman"/>
          <w:sz w:val="24"/>
          <w:szCs w:val="24"/>
        </w:rPr>
        <w:t xml:space="preserve">were added </w:t>
      </w:r>
      <w:r w:rsidR="00D43298" w:rsidRPr="005E0F10">
        <w:rPr>
          <w:rFonts w:ascii="Times New Roman" w:hAnsi="Times New Roman" w:cs="Times New Roman"/>
          <w:sz w:val="24"/>
          <w:szCs w:val="24"/>
        </w:rPr>
        <w:t xml:space="preserve">to </w:t>
      </w:r>
      <w:r w:rsidR="009E1BEB">
        <w:rPr>
          <w:rFonts w:ascii="Times New Roman" w:hAnsi="Times New Roman" w:cs="Times New Roman"/>
          <w:sz w:val="24"/>
          <w:szCs w:val="24"/>
        </w:rPr>
        <w:t>Item 6b -</w:t>
      </w:r>
      <w:r w:rsidR="00D43298" w:rsidRPr="005E0F10">
        <w:rPr>
          <w:rFonts w:ascii="Times New Roman" w:hAnsi="Times New Roman" w:cs="Times New Roman"/>
          <w:sz w:val="24"/>
          <w:szCs w:val="24"/>
        </w:rPr>
        <w:t xml:space="preserve"> the patient’s current conditions </w:t>
      </w:r>
      <w:r w:rsidR="009E1BEB">
        <w:rPr>
          <w:rFonts w:ascii="Times New Roman" w:hAnsi="Times New Roman" w:cs="Times New Roman"/>
          <w:sz w:val="24"/>
          <w:szCs w:val="24"/>
        </w:rPr>
        <w:t>, Item 7 - Diagnostic Services, and Item 8 - Procedures</w:t>
      </w:r>
      <w:r w:rsidR="00A4117F" w:rsidRPr="005E0F10">
        <w:rPr>
          <w:rFonts w:ascii="Times New Roman" w:hAnsi="Times New Roman" w:cs="Times New Roman"/>
          <w:sz w:val="24"/>
          <w:szCs w:val="24"/>
        </w:rPr>
        <w:t>.</w:t>
      </w:r>
    </w:p>
    <w:p w:rsidR="003A3DBF" w:rsidRPr="009E1BEB" w:rsidRDefault="00A4117F" w:rsidP="00A4117F">
      <w:pPr>
        <w:pStyle w:val="ListParagraph"/>
        <w:ind w:left="1080"/>
        <w:rPr>
          <w:rFonts w:ascii="Times New Roman" w:hAnsi="Times New Roman" w:cs="Times New Roman"/>
          <w:sz w:val="24"/>
          <w:szCs w:val="24"/>
        </w:rPr>
      </w:pPr>
      <w:r w:rsidRPr="005E0F10">
        <w:rPr>
          <w:rFonts w:ascii="Times New Roman" w:hAnsi="Times New Roman" w:cs="Times New Roman"/>
          <w:sz w:val="24"/>
          <w:szCs w:val="24"/>
        </w:rPr>
        <w:t xml:space="preserve"> </w:t>
      </w:r>
    </w:p>
    <w:p w:rsidR="00630C42" w:rsidRPr="009E1BEB" w:rsidRDefault="00630C42" w:rsidP="00781F69">
      <w:pPr>
        <w:pStyle w:val="ListParagraph"/>
        <w:numPr>
          <w:ilvl w:val="0"/>
          <w:numId w:val="1"/>
        </w:numPr>
        <w:rPr>
          <w:rFonts w:ascii="Times New Roman" w:hAnsi="Times New Roman" w:cs="Times New Roman"/>
          <w:sz w:val="24"/>
          <w:szCs w:val="24"/>
        </w:rPr>
      </w:pPr>
      <w:r w:rsidRPr="009E1BEB">
        <w:rPr>
          <w:rFonts w:ascii="Times New Roman" w:hAnsi="Times New Roman" w:cs="Times New Roman"/>
          <w:sz w:val="24"/>
          <w:szCs w:val="24"/>
        </w:rPr>
        <w:t>Lookback Module</w:t>
      </w:r>
    </w:p>
    <w:p w:rsidR="00231C72" w:rsidRDefault="00D77F3E" w:rsidP="00231C72">
      <w:pPr>
        <w:ind w:left="720"/>
        <w:rPr>
          <w:rFonts w:ascii="Times New Roman" w:hAnsi="Times New Roman" w:cs="Times New Roman"/>
          <w:sz w:val="24"/>
          <w:szCs w:val="24"/>
        </w:rPr>
      </w:pPr>
      <w:r w:rsidRPr="00630C42">
        <w:rPr>
          <w:rFonts w:ascii="Times New Roman" w:hAnsi="Times New Roman" w:cs="Times New Roman"/>
          <w:sz w:val="24"/>
          <w:szCs w:val="24"/>
        </w:rPr>
        <w:t xml:space="preserve">The intent of the lookback module is to improve the nation’s ability to monitor and evaluate the quality of clinical care to prevent heart disease and stroke as health reform proceeds.  </w:t>
      </w:r>
      <w:r>
        <w:rPr>
          <w:rFonts w:ascii="Times New Roman" w:hAnsi="Times New Roman" w:cs="Times New Roman"/>
          <w:sz w:val="24"/>
          <w:szCs w:val="24"/>
        </w:rPr>
        <w:t>T</w:t>
      </w:r>
      <w:r w:rsidR="00630C42" w:rsidRPr="009E1BEB">
        <w:rPr>
          <w:rFonts w:ascii="Times New Roman" w:hAnsi="Times New Roman" w:cs="Times New Roman"/>
          <w:sz w:val="24"/>
          <w:szCs w:val="24"/>
        </w:rPr>
        <w:t>he feasibility of obtaining information from the 12</w:t>
      </w:r>
      <w:r>
        <w:rPr>
          <w:rFonts w:ascii="Times New Roman" w:hAnsi="Times New Roman" w:cs="Times New Roman"/>
          <w:sz w:val="24"/>
          <w:szCs w:val="24"/>
        </w:rPr>
        <w:t>-</w:t>
      </w:r>
      <w:r w:rsidR="00630C42" w:rsidRPr="009E1BEB">
        <w:rPr>
          <w:rFonts w:ascii="Times New Roman" w:hAnsi="Times New Roman" w:cs="Times New Roman"/>
          <w:sz w:val="24"/>
          <w:szCs w:val="24"/>
        </w:rPr>
        <w:t xml:space="preserve">month period prior </w:t>
      </w:r>
      <w:r w:rsidR="00630C42" w:rsidRPr="005E0F10">
        <w:rPr>
          <w:rFonts w:ascii="Times New Roman" w:hAnsi="Times New Roman" w:cs="Times New Roman"/>
          <w:sz w:val="24"/>
          <w:szCs w:val="24"/>
        </w:rPr>
        <w:t xml:space="preserve">to the sampled visit on risk factors </w:t>
      </w:r>
      <w:r w:rsidRPr="005E0F10">
        <w:rPr>
          <w:rFonts w:ascii="Times New Roman" w:hAnsi="Times New Roman" w:cs="Times New Roman"/>
          <w:sz w:val="24"/>
          <w:szCs w:val="24"/>
        </w:rPr>
        <w:t xml:space="preserve">for heart disease and stroke </w:t>
      </w:r>
      <w:r w:rsidR="00630C42" w:rsidRPr="005E0F10">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630C42" w:rsidRPr="005E0F10">
        <w:rPr>
          <w:rFonts w:ascii="Times New Roman" w:hAnsi="Times New Roman" w:cs="Times New Roman"/>
          <w:sz w:val="24"/>
          <w:szCs w:val="24"/>
        </w:rPr>
        <w:t xml:space="preserve">clinical management of patients with </w:t>
      </w:r>
      <w:r>
        <w:rPr>
          <w:rFonts w:ascii="Times New Roman" w:hAnsi="Times New Roman" w:cs="Times New Roman"/>
          <w:sz w:val="24"/>
          <w:szCs w:val="24"/>
        </w:rPr>
        <w:t>hypertension, hyperlipidemia, and diabetes will be tested</w:t>
      </w:r>
      <w:r w:rsidR="000C0105">
        <w:rPr>
          <w:rFonts w:ascii="Times New Roman" w:hAnsi="Times New Roman" w:cs="Times New Roman"/>
          <w:sz w:val="24"/>
          <w:szCs w:val="24"/>
        </w:rPr>
        <w:t xml:space="preserve"> </w:t>
      </w:r>
      <w:r w:rsidR="007066DD" w:rsidRPr="005E0F10">
        <w:rPr>
          <w:rFonts w:ascii="Times New Roman" w:hAnsi="Times New Roman" w:cs="Times New Roman"/>
          <w:sz w:val="24"/>
          <w:szCs w:val="24"/>
        </w:rPr>
        <w:t xml:space="preserve">(Attachment </w:t>
      </w:r>
      <w:r w:rsidR="00E85FC5" w:rsidRPr="005E0F10">
        <w:rPr>
          <w:rFonts w:ascii="Times New Roman" w:hAnsi="Times New Roman" w:cs="Times New Roman"/>
          <w:sz w:val="24"/>
          <w:szCs w:val="24"/>
        </w:rPr>
        <w:t>H</w:t>
      </w:r>
      <w:r w:rsidR="007066DD" w:rsidRPr="005E0F10">
        <w:rPr>
          <w:rFonts w:ascii="Times New Roman" w:hAnsi="Times New Roman" w:cs="Times New Roman"/>
          <w:sz w:val="24"/>
          <w:szCs w:val="24"/>
        </w:rPr>
        <w:t>)</w:t>
      </w:r>
      <w:r w:rsidR="00630C42" w:rsidRPr="005E0F10">
        <w:rPr>
          <w:rFonts w:ascii="Times New Roman" w:hAnsi="Times New Roman" w:cs="Times New Roman"/>
          <w:sz w:val="24"/>
          <w:szCs w:val="24"/>
        </w:rPr>
        <w:t xml:space="preserve">.  </w:t>
      </w:r>
      <w:r w:rsidR="00630C42" w:rsidRPr="005E0F10">
        <w:rPr>
          <w:rFonts w:ascii="Times New Roman" w:hAnsi="Times New Roman" w:cs="Times New Roman"/>
          <w:sz w:val="24"/>
          <w:szCs w:val="24"/>
        </w:rPr>
        <w:lastRenderedPageBreak/>
        <w:t xml:space="preserve">For example, the module </w:t>
      </w:r>
      <w:r>
        <w:rPr>
          <w:rFonts w:ascii="Times New Roman" w:hAnsi="Times New Roman" w:cs="Times New Roman"/>
          <w:sz w:val="24"/>
          <w:szCs w:val="24"/>
        </w:rPr>
        <w:t xml:space="preserve">includes items related to </w:t>
      </w:r>
      <w:r w:rsidRPr="005E0F10">
        <w:rPr>
          <w:rFonts w:ascii="Times New Roman" w:hAnsi="Times New Roman" w:cs="Times New Roman"/>
          <w:sz w:val="24"/>
          <w:szCs w:val="24"/>
        </w:rPr>
        <w:t xml:space="preserve">family history, </w:t>
      </w:r>
      <w:r>
        <w:rPr>
          <w:rFonts w:ascii="Times New Roman" w:hAnsi="Times New Roman" w:cs="Times New Roman"/>
          <w:sz w:val="24"/>
          <w:szCs w:val="24"/>
        </w:rPr>
        <w:t xml:space="preserve">lab tests, health education, and </w:t>
      </w:r>
      <w:r w:rsidR="00630C42" w:rsidRPr="005E0F10">
        <w:rPr>
          <w:rFonts w:ascii="Times New Roman" w:hAnsi="Times New Roman" w:cs="Times New Roman"/>
          <w:sz w:val="24"/>
          <w:szCs w:val="24"/>
        </w:rPr>
        <w:t xml:space="preserve"> medications, </w:t>
      </w:r>
      <w:r>
        <w:rPr>
          <w:rFonts w:ascii="Times New Roman" w:hAnsi="Times New Roman" w:cs="Times New Roman"/>
          <w:sz w:val="24"/>
          <w:szCs w:val="24"/>
        </w:rPr>
        <w:t xml:space="preserve">including </w:t>
      </w:r>
      <w:r w:rsidR="00630C42" w:rsidRPr="005E0F10">
        <w:rPr>
          <w:rFonts w:ascii="Times New Roman" w:hAnsi="Times New Roman" w:cs="Times New Roman"/>
          <w:sz w:val="24"/>
          <w:szCs w:val="24"/>
        </w:rPr>
        <w:t xml:space="preserve">changes in </w:t>
      </w:r>
      <w:r>
        <w:rPr>
          <w:rFonts w:ascii="Times New Roman" w:hAnsi="Times New Roman" w:cs="Times New Roman"/>
          <w:sz w:val="24"/>
          <w:szCs w:val="24"/>
        </w:rPr>
        <w:t xml:space="preserve"> do</w:t>
      </w:r>
      <w:r w:rsidR="00630C42" w:rsidRPr="005E0F10">
        <w:rPr>
          <w:rFonts w:ascii="Times New Roman" w:hAnsi="Times New Roman" w:cs="Times New Roman"/>
          <w:sz w:val="24"/>
          <w:szCs w:val="24"/>
        </w:rPr>
        <w:t>s</w:t>
      </w:r>
      <w:r>
        <w:rPr>
          <w:rFonts w:ascii="Times New Roman" w:hAnsi="Times New Roman" w:cs="Times New Roman"/>
          <w:sz w:val="24"/>
          <w:szCs w:val="24"/>
        </w:rPr>
        <w:t>age</w:t>
      </w:r>
      <w:r w:rsidR="00630C42" w:rsidRPr="005E0F10">
        <w:rPr>
          <w:rFonts w:ascii="Times New Roman" w:hAnsi="Times New Roman" w:cs="Times New Roman"/>
          <w:sz w:val="24"/>
          <w:szCs w:val="24"/>
        </w:rPr>
        <w:t xml:space="preserve"> and contraindications.</w:t>
      </w:r>
      <w:r w:rsidR="00630C42" w:rsidRPr="00630C42">
        <w:rPr>
          <w:rFonts w:ascii="Times New Roman" w:hAnsi="Times New Roman" w:cs="Times New Roman"/>
          <w:sz w:val="24"/>
          <w:szCs w:val="24"/>
        </w:rPr>
        <w:t xml:space="preserve">  </w:t>
      </w:r>
    </w:p>
    <w:p w:rsidR="00231C72" w:rsidRDefault="00630C42" w:rsidP="00231C72">
      <w:pPr>
        <w:ind w:left="720"/>
        <w:rPr>
          <w:rFonts w:ascii="Times New Roman" w:hAnsi="Times New Roman" w:cs="Times New Roman"/>
          <w:sz w:val="24"/>
          <w:szCs w:val="24"/>
        </w:rPr>
      </w:pPr>
      <w:r w:rsidRPr="00630C42">
        <w:rPr>
          <w:rFonts w:ascii="Times New Roman" w:hAnsi="Times New Roman" w:cs="Times New Roman"/>
          <w:sz w:val="24"/>
          <w:szCs w:val="24"/>
        </w:rPr>
        <w:t xml:space="preserve">Since </w:t>
      </w:r>
      <w:r w:rsidR="00D77F3E">
        <w:rPr>
          <w:rFonts w:ascii="Times New Roman" w:hAnsi="Times New Roman" w:cs="Times New Roman"/>
          <w:sz w:val="24"/>
          <w:szCs w:val="24"/>
        </w:rPr>
        <w:t>NHAMCS</w:t>
      </w:r>
      <w:r w:rsidRPr="00630C42">
        <w:rPr>
          <w:rFonts w:ascii="Times New Roman" w:hAnsi="Times New Roman" w:cs="Times New Roman"/>
          <w:sz w:val="24"/>
          <w:szCs w:val="24"/>
        </w:rPr>
        <w:t xml:space="preserve"> already collect</w:t>
      </w:r>
      <w:r w:rsidR="00D77F3E">
        <w:rPr>
          <w:rFonts w:ascii="Times New Roman" w:hAnsi="Times New Roman" w:cs="Times New Roman"/>
          <w:sz w:val="24"/>
          <w:szCs w:val="24"/>
        </w:rPr>
        <w:t>s</w:t>
      </w:r>
      <w:r w:rsidRPr="00630C42">
        <w:rPr>
          <w:rFonts w:ascii="Times New Roman" w:hAnsi="Times New Roman" w:cs="Times New Roman"/>
          <w:sz w:val="24"/>
          <w:szCs w:val="24"/>
        </w:rPr>
        <w:t xml:space="preserve"> selected intermediate outcomes, including blood pressure and cholesterol levels, combining currently collected </w:t>
      </w:r>
      <w:r w:rsidR="00D77F3E">
        <w:rPr>
          <w:rFonts w:ascii="Times New Roman" w:hAnsi="Times New Roman" w:cs="Times New Roman"/>
          <w:sz w:val="24"/>
          <w:szCs w:val="24"/>
        </w:rPr>
        <w:t xml:space="preserve">OPD </w:t>
      </w:r>
      <w:r w:rsidRPr="00630C42">
        <w:rPr>
          <w:rFonts w:ascii="Times New Roman" w:hAnsi="Times New Roman" w:cs="Times New Roman"/>
          <w:sz w:val="24"/>
          <w:szCs w:val="24"/>
        </w:rPr>
        <w:t>PRF data with the additional lookback items w</w:t>
      </w:r>
      <w:r w:rsidR="00D77F3E">
        <w:rPr>
          <w:rFonts w:ascii="Times New Roman" w:hAnsi="Times New Roman" w:cs="Times New Roman"/>
          <w:sz w:val="24"/>
          <w:szCs w:val="24"/>
        </w:rPr>
        <w:t>il</w:t>
      </w:r>
      <w:r w:rsidRPr="00630C42">
        <w:rPr>
          <w:rFonts w:ascii="Times New Roman" w:hAnsi="Times New Roman" w:cs="Times New Roman"/>
          <w:sz w:val="24"/>
          <w:szCs w:val="24"/>
        </w:rPr>
        <w:t xml:space="preserve">l permit the evaluation and monitoring of </w:t>
      </w:r>
      <w:r w:rsidR="000C0105">
        <w:rPr>
          <w:rFonts w:ascii="Times New Roman" w:hAnsi="Times New Roman" w:cs="Times New Roman"/>
          <w:sz w:val="24"/>
          <w:szCs w:val="24"/>
        </w:rPr>
        <w:t xml:space="preserve">the </w:t>
      </w:r>
      <w:r w:rsidRPr="00630C42">
        <w:rPr>
          <w:rFonts w:ascii="Times New Roman" w:hAnsi="Times New Roman" w:cs="Times New Roman"/>
          <w:sz w:val="24"/>
          <w:szCs w:val="24"/>
        </w:rPr>
        <w:t xml:space="preserve">appropriateness of clinical management and the relationship to these outcomes.  </w:t>
      </w:r>
    </w:p>
    <w:p w:rsidR="00231C72" w:rsidRDefault="00630C42" w:rsidP="00231C72">
      <w:pPr>
        <w:ind w:left="720"/>
        <w:rPr>
          <w:rFonts w:ascii="Times New Roman" w:hAnsi="Times New Roman" w:cs="Times New Roman"/>
          <w:sz w:val="24"/>
          <w:szCs w:val="24"/>
        </w:rPr>
      </w:pPr>
      <w:r w:rsidRPr="00630C42">
        <w:rPr>
          <w:rFonts w:ascii="Times New Roman" w:hAnsi="Times New Roman" w:cs="Times New Roman"/>
          <w:sz w:val="24"/>
          <w:szCs w:val="24"/>
        </w:rPr>
        <w:t xml:space="preserve">The lookback module </w:t>
      </w:r>
      <w:r w:rsidR="00CF3CCF">
        <w:rPr>
          <w:rFonts w:ascii="Times New Roman" w:hAnsi="Times New Roman" w:cs="Times New Roman"/>
          <w:sz w:val="24"/>
          <w:szCs w:val="24"/>
        </w:rPr>
        <w:t>w</w:t>
      </w:r>
      <w:r w:rsidR="000C0105">
        <w:rPr>
          <w:rFonts w:ascii="Times New Roman" w:hAnsi="Times New Roman" w:cs="Times New Roman"/>
          <w:sz w:val="24"/>
          <w:szCs w:val="24"/>
        </w:rPr>
        <w:t>il</w:t>
      </w:r>
      <w:r w:rsidR="00CF3CCF">
        <w:rPr>
          <w:rFonts w:ascii="Times New Roman" w:hAnsi="Times New Roman" w:cs="Times New Roman"/>
          <w:sz w:val="24"/>
          <w:szCs w:val="24"/>
        </w:rPr>
        <w:t>l be</w:t>
      </w:r>
      <w:r w:rsidR="00CF3CCF" w:rsidRPr="00630C42">
        <w:rPr>
          <w:rFonts w:ascii="Times New Roman" w:hAnsi="Times New Roman" w:cs="Times New Roman"/>
          <w:sz w:val="24"/>
          <w:szCs w:val="24"/>
        </w:rPr>
        <w:t xml:space="preserve"> </w:t>
      </w:r>
      <w:r w:rsidRPr="00630C42">
        <w:rPr>
          <w:rFonts w:ascii="Times New Roman" w:hAnsi="Times New Roman" w:cs="Times New Roman"/>
          <w:sz w:val="24"/>
          <w:szCs w:val="24"/>
        </w:rPr>
        <w:t>funded from prevention funds from the Patient Protection and Affordable Care Act of 2</w:t>
      </w:r>
      <w:r>
        <w:rPr>
          <w:rFonts w:ascii="Times New Roman" w:hAnsi="Times New Roman" w:cs="Times New Roman"/>
          <w:sz w:val="24"/>
          <w:szCs w:val="24"/>
        </w:rPr>
        <w:t xml:space="preserve">010, and has already been approved for pretesting </w:t>
      </w:r>
      <w:r w:rsidR="00D52A1F">
        <w:rPr>
          <w:rFonts w:ascii="Times New Roman" w:hAnsi="Times New Roman" w:cs="Times New Roman"/>
          <w:sz w:val="24"/>
          <w:szCs w:val="24"/>
        </w:rPr>
        <w:t xml:space="preserve">in the physician’s office </w:t>
      </w:r>
      <w:r>
        <w:rPr>
          <w:rFonts w:ascii="Times New Roman" w:hAnsi="Times New Roman" w:cs="Times New Roman"/>
          <w:sz w:val="24"/>
          <w:szCs w:val="24"/>
        </w:rPr>
        <w:t xml:space="preserve">in the National Ambulatory Medical Care Survey (NAMCS, </w:t>
      </w:r>
      <w:r w:rsidRPr="00630C42">
        <w:rPr>
          <w:rFonts w:ascii="Times New Roman" w:hAnsi="Times New Roman" w:cs="Times New Roman"/>
          <w:sz w:val="24"/>
          <w:szCs w:val="24"/>
        </w:rPr>
        <w:t>OMB No. 0920-0234</w:t>
      </w:r>
      <w:r>
        <w:rPr>
          <w:rFonts w:ascii="Times New Roman" w:hAnsi="Times New Roman" w:cs="Times New Roman"/>
          <w:sz w:val="24"/>
          <w:szCs w:val="24"/>
        </w:rPr>
        <w:t>).</w:t>
      </w:r>
      <w:r w:rsidR="003077AD">
        <w:rPr>
          <w:rFonts w:ascii="Times New Roman" w:hAnsi="Times New Roman" w:cs="Times New Roman"/>
          <w:sz w:val="24"/>
          <w:szCs w:val="24"/>
        </w:rPr>
        <w:t xml:space="preserve">  </w:t>
      </w:r>
    </w:p>
    <w:p w:rsidR="00231C72" w:rsidRDefault="00CF3CCF" w:rsidP="00231C72">
      <w:pPr>
        <w:ind w:left="720"/>
        <w:rPr>
          <w:rFonts w:ascii="Times New Roman" w:hAnsi="Times New Roman" w:cs="Times New Roman"/>
          <w:sz w:val="24"/>
          <w:szCs w:val="24"/>
        </w:rPr>
      </w:pPr>
      <w:r>
        <w:rPr>
          <w:rFonts w:ascii="Times New Roman" w:hAnsi="Times New Roman" w:cs="Times New Roman"/>
          <w:sz w:val="24"/>
          <w:szCs w:val="24"/>
        </w:rPr>
        <w:t>T</w:t>
      </w:r>
      <w:r w:rsidR="000C0105">
        <w:rPr>
          <w:rFonts w:ascii="Times New Roman" w:hAnsi="Times New Roman" w:cs="Times New Roman"/>
          <w:sz w:val="24"/>
          <w:szCs w:val="24"/>
        </w:rPr>
        <w:t>esting this</w:t>
      </w:r>
      <w:r>
        <w:rPr>
          <w:rFonts w:ascii="Times New Roman" w:hAnsi="Times New Roman" w:cs="Times New Roman"/>
          <w:sz w:val="24"/>
          <w:szCs w:val="24"/>
        </w:rPr>
        <w:t xml:space="preserve"> module will not add </w:t>
      </w:r>
      <w:r w:rsidR="000C0105">
        <w:rPr>
          <w:rFonts w:ascii="Times New Roman" w:hAnsi="Times New Roman" w:cs="Times New Roman"/>
          <w:sz w:val="24"/>
          <w:szCs w:val="24"/>
        </w:rPr>
        <w:t xml:space="preserve">an </w:t>
      </w:r>
      <w:r>
        <w:rPr>
          <w:rFonts w:ascii="Times New Roman" w:hAnsi="Times New Roman" w:cs="Times New Roman"/>
          <w:sz w:val="24"/>
          <w:szCs w:val="24"/>
        </w:rPr>
        <w:t>additional burden to the facility, since the medical records will have already been pulled for completion of the OPD PRF.</w:t>
      </w:r>
    </w:p>
    <w:p w:rsidR="00781F69" w:rsidRDefault="00781F69" w:rsidP="00781F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Pretest of Asthma Management Supplement</w:t>
      </w:r>
    </w:p>
    <w:p w:rsidR="00781F69" w:rsidRDefault="00781F69" w:rsidP="00781F69">
      <w:pPr>
        <w:pStyle w:val="ListParagraph"/>
        <w:rPr>
          <w:rFonts w:ascii="Times New Roman" w:hAnsi="Times New Roman" w:cs="Times New Roman"/>
          <w:sz w:val="24"/>
          <w:szCs w:val="24"/>
        </w:rPr>
      </w:pPr>
    </w:p>
    <w:p w:rsidR="00781F69" w:rsidRDefault="00D77F3E" w:rsidP="00781F69">
      <w:pPr>
        <w:pStyle w:val="ListParagraph"/>
        <w:rPr>
          <w:rFonts w:ascii="Times New Roman" w:hAnsi="Times New Roman" w:cs="Times New Roman"/>
          <w:sz w:val="24"/>
          <w:szCs w:val="24"/>
        </w:rPr>
      </w:pPr>
      <w:r>
        <w:rPr>
          <w:rFonts w:ascii="Times New Roman" w:hAnsi="Times New Roman" w:cs="Times New Roman"/>
          <w:sz w:val="24"/>
          <w:szCs w:val="24"/>
        </w:rPr>
        <w:t>T</w:t>
      </w:r>
      <w:r w:rsidR="00781F69">
        <w:rPr>
          <w:rFonts w:ascii="Times New Roman" w:hAnsi="Times New Roman" w:cs="Times New Roman"/>
          <w:sz w:val="24"/>
          <w:szCs w:val="24"/>
        </w:rPr>
        <w:t>he feasibility of conducting an asthma management supplement in outpatient clinics</w:t>
      </w:r>
      <w:r>
        <w:rPr>
          <w:rFonts w:ascii="Times New Roman" w:hAnsi="Times New Roman" w:cs="Times New Roman"/>
          <w:sz w:val="24"/>
          <w:szCs w:val="24"/>
        </w:rPr>
        <w:t xml:space="preserve"> will be tested</w:t>
      </w:r>
      <w:r w:rsidR="00781F69">
        <w:rPr>
          <w:rFonts w:ascii="Times New Roman" w:hAnsi="Times New Roman" w:cs="Times New Roman"/>
          <w:sz w:val="24"/>
          <w:szCs w:val="24"/>
        </w:rPr>
        <w:t xml:space="preserve">.  </w:t>
      </w:r>
      <w:r w:rsidR="00460152">
        <w:rPr>
          <w:rFonts w:ascii="Times New Roman" w:hAnsi="Times New Roman" w:cs="Times New Roman"/>
          <w:sz w:val="24"/>
          <w:szCs w:val="24"/>
        </w:rPr>
        <w:t xml:space="preserve">At </w:t>
      </w:r>
      <w:r w:rsidR="00781F69">
        <w:rPr>
          <w:rFonts w:ascii="Times New Roman" w:hAnsi="Times New Roman" w:cs="Times New Roman"/>
          <w:sz w:val="24"/>
          <w:szCs w:val="24"/>
        </w:rPr>
        <w:t>e</w:t>
      </w:r>
      <w:r w:rsidR="00E7609B">
        <w:rPr>
          <w:rFonts w:ascii="Times New Roman" w:hAnsi="Times New Roman" w:cs="Times New Roman"/>
          <w:sz w:val="24"/>
          <w:szCs w:val="24"/>
        </w:rPr>
        <w:t>ach hospital</w:t>
      </w:r>
      <w:r w:rsidR="00FA79E9">
        <w:rPr>
          <w:rFonts w:ascii="Times New Roman" w:hAnsi="Times New Roman" w:cs="Times New Roman"/>
          <w:sz w:val="24"/>
          <w:szCs w:val="24"/>
        </w:rPr>
        <w:t>,</w:t>
      </w:r>
      <w:r w:rsidR="00781F69">
        <w:rPr>
          <w:rFonts w:ascii="Times New Roman" w:hAnsi="Times New Roman" w:cs="Times New Roman"/>
          <w:sz w:val="24"/>
          <w:szCs w:val="24"/>
        </w:rPr>
        <w:t xml:space="preserve"> </w:t>
      </w:r>
      <w:r w:rsidR="00E7609B">
        <w:rPr>
          <w:rFonts w:ascii="Times New Roman" w:hAnsi="Times New Roman" w:cs="Times New Roman"/>
          <w:sz w:val="24"/>
          <w:szCs w:val="24"/>
        </w:rPr>
        <w:t>no more than one</w:t>
      </w:r>
      <w:r w:rsidR="00460152">
        <w:rPr>
          <w:rFonts w:ascii="Times New Roman" w:hAnsi="Times New Roman" w:cs="Times New Roman"/>
          <w:sz w:val="24"/>
          <w:szCs w:val="24"/>
        </w:rPr>
        <w:t xml:space="preserve"> </w:t>
      </w:r>
      <w:r w:rsidR="00E7609B">
        <w:rPr>
          <w:rFonts w:ascii="Times New Roman" w:hAnsi="Times New Roman" w:cs="Times New Roman"/>
          <w:sz w:val="24"/>
          <w:szCs w:val="24"/>
        </w:rPr>
        <w:t xml:space="preserve">OPD </w:t>
      </w:r>
      <w:r w:rsidR="00460152">
        <w:rPr>
          <w:rFonts w:ascii="Times New Roman" w:hAnsi="Times New Roman" w:cs="Times New Roman"/>
          <w:sz w:val="24"/>
          <w:szCs w:val="24"/>
        </w:rPr>
        <w:t>physician will be asked to complete a short questionnaire assessing the clinic’s asthma management practices.  The supplement will take approximately</w:t>
      </w:r>
      <w:r w:rsidR="000C0105">
        <w:rPr>
          <w:rFonts w:ascii="Times New Roman" w:hAnsi="Times New Roman" w:cs="Times New Roman"/>
          <w:sz w:val="24"/>
          <w:szCs w:val="24"/>
        </w:rPr>
        <w:t xml:space="preserve"> </w:t>
      </w:r>
      <w:r w:rsidR="00460152">
        <w:rPr>
          <w:rFonts w:ascii="Times New Roman" w:hAnsi="Times New Roman" w:cs="Times New Roman"/>
          <w:sz w:val="24"/>
          <w:szCs w:val="24"/>
        </w:rPr>
        <w:t xml:space="preserve">15 minutes per respondent, and a total of </w:t>
      </w:r>
      <w:r w:rsidR="00B92618">
        <w:rPr>
          <w:rFonts w:ascii="Times New Roman" w:hAnsi="Times New Roman" w:cs="Times New Roman"/>
          <w:sz w:val="24"/>
          <w:szCs w:val="24"/>
        </w:rPr>
        <w:t xml:space="preserve">12 </w:t>
      </w:r>
      <w:r w:rsidR="00460152">
        <w:rPr>
          <w:rFonts w:ascii="Times New Roman" w:hAnsi="Times New Roman" w:cs="Times New Roman"/>
          <w:sz w:val="24"/>
          <w:szCs w:val="24"/>
        </w:rPr>
        <w:t>respondents</w:t>
      </w:r>
      <w:r w:rsidR="00E7609B">
        <w:rPr>
          <w:rFonts w:ascii="Times New Roman" w:hAnsi="Times New Roman" w:cs="Times New Roman"/>
          <w:sz w:val="24"/>
          <w:szCs w:val="24"/>
        </w:rPr>
        <w:t xml:space="preserve"> is expected</w:t>
      </w:r>
      <w:r w:rsidR="008F5215">
        <w:rPr>
          <w:rFonts w:ascii="Times New Roman" w:hAnsi="Times New Roman" w:cs="Times New Roman"/>
          <w:sz w:val="24"/>
          <w:szCs w:val="24"/>
        </w:rPr>
        <w:t xml:space="preserve"> (Attachment </w:t>
      </w:r>
      <w:r w:rsidR="003A3DBF">
        <w:rPr>
          <w:rFonts w:ascii="Times New Roman" w:hAnsi="Times New Roman" w:cs="Times New Roman"/>
          <w:sz w:val="24"/>
          <w:szCs w:val="24"/>
        </w:rPr>
        <w:t>D</w:t>
      </w:r>
      <w:r w:rsidR="000F1E02">
        <w:rPr>
          <w:rFonts w:ascii="Times New Roman" w:hAnsi="Times New Roman" w:cs="Times New Roman"/>
          <w:sz w:val="24"/>
          <w:szCs w:val="24"/>
        </w:rPr>
        <w:t>)</w:t>
      </w:r>
      <w:r w:rsidR="000C0105">
        <w:rPr>
          <w:rFonts w:ascii="Times New Roman" w:hAnsi="Times New Roman" w:cs="Times New Roman"/>
          <w:sz w:val="24"/>
          <w:szCs w:val="24"/>
        </w:rPr>
        <w:t>.</w:t>
      </w:r>
    </w:p>
    <w:p w:rsidR="002D0ED0" w:rsidRPr="002D0ED0" w:rsidRDefault="002D0ED0" w:rsidP="00231C72">
      <w:pPr>
        <w:rPr>
          <w:rFonts w:ascii="Times New Roman" w:hAnsi="Times New Roman" w:cs="Times New Roman"/>
          <w:sz w:val="24"/>
          <w:szCs w:val="24"/>
        </w:rPr>
      </w:pPr>
    </w:p>
    <w:p w:rsidR="00970722" w:rsidRPr="002D0ED0" w:rsidRDefault="00970722" w:rsidP="005F6F7F">
      <w:pPr>
        <w:rPr>
          <w:sz w:val="24"/>
          <w:szCs w:val="24"/>
        </w:rPr>
      </w:pPr>
      <w:r w:rsidRPr="002D0ED0">
        <w:rPr>
          <w:rFonts w:ascii="Times New Roman" w:hAnsi="Times New Roman" w:cs="Times New Roman"/>
          <w:b/>
          <w:sz w:val="24"/>
          <w:szCs w:val="24"/>
        </w:rPr>
        <w:t>Table 12-A.  Annualized Burden to Respondents</w:t>
      </w:r>
    </w:p>
    <w:tbl>
      <w:tblPr>
        <w:tblW w:w="9180" w:type="dxa"/>
        <w:tblInd w:w="93" w:type="dxa"/>
        <w:tblLayout w:type="fixed"/>
        <w:tblLook w:val="04A0"/>
      </w:tblPr>
      <w:tblGrid>
        <w:gridCol w:w="1995"/>
        <w:gridCol w:w="2700"/>
        <w:gridCol w:w="1170"/>
        <w:gridCol w:w="1236"/>
        <w:gridCol w:w="1166"/>
        <w:gridCol w:w="913"/>
      </w:tblGrid>
      <w:tr w:rsidR="00924F0E" w:rsidRPr="00AC077F" w:rsidTr="00970722">
        <w:trPr>
          <w:cantSplit/>
          <w:trHeight w:val="585"/>
        </w:trPr>
        <w:tc>
          <w:tcPr>
            <w:tcW w:w="19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24F0E" w:rsidRPr="00AC077F" w:rsidRDefault="00924F0E" w:rsidP="00AC077F">
            <w:pPr>
              <w:spacing w:after="0" w:line="240" w:lineRule="auto"/>
              <w:jc w:val="center"/>
              <w:rPr>
                <w:rFonts w:ascii="Times New Roman" w:eastAsia="Times New Roman" w:hAnsi="Times New Roman" w:cs="Times New Roman"/>
                <w:b/>
                <w:bCs/>
                <w:color w:val="000000"/>
                <w:sz w:val="16"/>
                <w:szCs w:val="16"/>
              </w:rPr>
            </w:pPr>
            <w:r w:rsidRPr="00AC077F">
              <w:rPr>
                <w:rFonts w:ascii="Times New Roman" w:eastAsia="Times New Roman" w:hAnsi="Times New Roman" w:cs="Times New Roman"/>
                <w:b/>
                <w:bCs/>
                <w:color w:val="000000"/>
                <w:sz w:val="16"/>
                <w:szCs w:val="24"/>
              </w:rPr>
              <w:t>Type of Respondent</w:t>
            </w:r>
          </w:p>
        </w:tc>
        <w:tc>
          <w:tcPr>
            <w:tcW w:w="2700" w:type="dxa"/>
            <w:tcBorders>
              <w:top w:val="single" w:sz="8" w:space="0" w:color="auto"/>
              <w:left w:val="nil"/>
              <w:bottom w:val="nil"/>
              <w:right w:val="nil"/>
            </w:tcBorders>
            <w:shd w:val="clear" w:color="auto" w:fill="auto"/>
            <w:vAlign w:val="bottom"/>
            <w:hideMark/>
          </w:tcPr>
          <w:p w:rsidR="00924F0E" w:rsidRPr="00AC077F" w:rsidRDefault="00924F0E" w:rsidP="00AC077F">
            <w:pPr>
              <w:spacing w:after="0" w:line="240" w:lineRule="auto"/>
              <w:jc w:val="center"/>
              <w:rPr>
                <w:rFonts w:ascii="Times New Roman" w:eastAsia="Times New Roman" w:hAnsi="Times New Roman" w:cs="Times New Roman"/>
                <w:b/>
                <w:bCs/>
                <w:color w:val="000000"/>
                <w:sz w:val="16"/>
                <w:szCs w:val="16"/>
              </w:rPr>
            </w:pPr>
            <w:r w:rsidRPr="00AC077F">
              <w:rPr>
                <w:rFonts w:ascii="Times New Roman" w:eastAsia="Times New Roman" w:hAnsi="Times New Roman" w:cs="Times New Roman"/>
                <w:b/>
                <w:bCs/>
                <w:color w:val="000000"/>
                <w:sz w:val="16"/>
                <w:szCs w:val="24"/>
              </w:rPr>
              <w:t> </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24F0E" w:rsidRPr="00AC077F" w:rsidRDefault="00924F0E" w:rsidP="00AC077F">
            <w:pPr>
              <w:spacing w:after="0" w:line="240" w:lineRule="auto"/>
              <w:jc w:val="center"/>
              <w:rPr>
                <w:rFonts w:ascii="Times New Roman" w:eastAsia="Times New Roman" w:hAnsi="Times New Roman" w:cs="Times New Roman"/>
                <w:b/>
                <w:bCs/>
                <w:color w:val="000000"/>
                <w:sz w:val="16"/>
                <w:szCs w:val="16"/>
              </w:rPr>
            </w:pPr>
            <w:r w:rsidRPr="00AC077F">
              <w:rPr>
                <w:rFonts w:ascii="Times New Roman" w:eastAsia="Times New Roman" w:hAnsi="Times New Roman" w:cs="Times New Roman"/>
                <w:b/>
                <w:bCs/>
                <w:color w:val="000000"/>
                <w:sz w:val="16"/>
                <w:szCs w:val="24"/>
              </w:rPr>
              <w:t>No. of Respondents</w:t>
            </w:r>
          </w:p>
        </w:tc>
        <w:tc>
          <w:tcPr>
            <w:tcW w:w="123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24F0E" w:rsidRPr="00AC077F" w:rsidRDefault="00924F0E" w:rsidP="00AC077F">
            <w:pPr>
              <w:spacing w:after="0" w:line="240" w:lineRule="auto"/>
              <w:jc w:val="center"/>
              <w:rPr>
                <w:rFonts w:ascii="Times New Roman" w:eastAsia="Times New Roman" w:hAnsi="Times New Roman" w:cs="Times New Roman"/>
                <w:b/>
                <w:bCs/>
                <w:color w:val="000000"/>
                <w:sz w:val="16"/>
                <w:szCs w:val="16"/>
              </w:rPr>
            </w:pPr>
            <w:r w:rsidRPr="00AC077F">
              <w:rPr>
                <w:rFonts w:ascii="Times New Roman" w:eastAsia="Times New Roman" w:hAnsi="Times New Roman" w:cs="Times New Roman"/>
                <w:b/>
                <w:bCs/>
                <w:color w:val="000000"/>
                <w:sz w:val="16"/>
                <w:szCs w:val="24"/>
              </w:rPr>
              <w:t>No. of Responses per Respondent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24F0E" w:rsidRPr="00AC077F" w:rsidRDefault="00924F0E" w:rsidP="00AC077F">
            <w:pPr>
              <w:spacing w:after="0" w:line="240" w:lineRule="auto"/>
              <w:jc w:val="center"/>
              <w:rPr>
                <w:rFonts w:ascii="Times New Roman" w:eastAsia="Times New Roman" w:hAnsi="Times New Roman" w:cs="Times New Roman"/>
                <w:b/>
                <w:bCs/>
                <w:color w:val="000000"/>
                <w:sz w:val="16"/>
                <w:szCs w:val="16"/>
              </w:rPr>
            </w:pPr>
            <w:r w:rsidRPr="00AC077F">
              <w:rPr>
                <w:rFonts w:ascii="Times New Roman" w:eastAsia="Times New Roman" w:hAnsi="Times New Roman" w:cs="Times New Roman"/>
                <w:b/>
                <w:bCs/>
                <w:color w:val="000000"/>
                <w:sz w:val="16"/>
                <w:szCs w:val="24"/>
              </w:rPr>
              <w:t xml:space="preserve">Average Burden per Response  </w:t>
            </w:r>
            <w:r w:rsidR="0032086A">
              <w:rPr>
                <w:rFonts w:ascii="Times New Roman" w:eastAsia="Times New Roman" w:hAnsi="Times New Roman" w:cs="Times New Roman"/>
                <w:b/>
                <w:bCs/>
                <w:color w:val="000000"/>
                <w:sz w:val="16"/>
                <w:szCs w:val="24"/>
              </w:rPr>
              <w:t xml:space="preserve">  </w:t>
            </w:r>
            <w:r w:rsidRPr="00AC077F">
              <w:rPr>
                <w:rFonts w:ascii="Times New Roman" w:eastAsia="Times New Roman" w:hAnsi="Times New Roman" w:cs="Times New Roman"/>
                <w:b/>
                <w:bCs/>
                <w:color w:val="000000"/>
                <w:sz w:val="16"/>
                <w:szCs w:val="24"/>
              </w:rPr>
              <w:t>(in hours)</w:t>
            </w:r>
          </w:p>
        </w:tc>
        <w:tc>
          <w:tcPr>
            <w:tcW w:w="9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24F0E" w:rsidRPr="00AC077F" w:rsidRDefault="00924F0E" w:rsidP="00AC077F">
            <w:pPr>
              <w:spacing w:after="0" w:line="240" w:lineRule="auto"/>
              <w:jc w:val="center"/>
              <w:rPr>
                <w:rFonts w:ascii="Times New Roman" w:eastAsia="Times New Roman" w:hAnsi="Times New Roman" w:cs="Times New Roman"/>
                <w:b/>
                <w:bCs/>
                <w:color w:val="000000"/>
                <w:sz w:val="16"/>
                <w:szCs w:val="16"/>
              </w:rPr>
            </w:pPr>
            <w:r w:rsidRPr="00AC077F">
              <w:rPr>
                <w:rFonts w:ascii="Times New Roman" w:eastAsia="Times New Roman" w:hAnsi="Times New Roman" w:cs="Times New Roman"/>
                <w:b/>
                <w:bCs/>
                <w:color w:val="000000"/>
                <w:sz w:val="16"/>
                <w:szCs w:val="24"/>
              </w:rPr>
              <w:t>Total Response Burden   (in hours)</w:t>
            </w:r>
          </w:p>
        </w:tc>
      </w:tr>
      <w:tr w:rsidR="00924F0E" w:rsidRPr="00AC077F" w:rsidTr="00970722">
        <w:trPr>
          <w:trHeight w:val="60"/>
        </w:trPr>
        <w:tc>
          <w:tcPr>
            <w:tcW w:w="1995" w:type="dxa"/>
            <w:vMerge/>
            <w:tcBorders>
              <w:top w:val="single" w:sz="8" w:space="0" w:color="auto"/>
              <w:left w:val="single" w:sz="8" w:space="0" w:color="auto"/>
              <w:bottom w:val="single" w:sz="8" w:space="0" w:color="000000"/>
              <w:right w:val="single" w:sz="8" w:space="0" w:color="auto"/>
            </w:tcBorders>
            <w:vAlign w:val="center"/>
            <w:hideMark/>
          </w:tcPr>
          <w:p w:rsidR="00924F0E" w:rsidRPr="00AC077F" w:rsidRDefault="00924F0E" w:rsidP="00AC077F">
            <w:pPr>
              <w:spacing w:after="0" w:line="240" w:lineRule="auto"/>
              <w:rPr>
                <w:rFonts w:ascii="Times New Roman" w:eastAsia="Times New Roman" w:hAnsi="Times New Roman" w:cs="Times New Roman"/>
                <w:b/>
                <w:bCs/>
                <w:color w:val="000000"/>
                <w:sz w:val="16"/>
                <w:szCs w:val="16"/>
              </w:rPr>
            </w:pPr>
          </w:p>
        </w:tc>
        <w:tc>
          <w:tcPr>
            <w:tcW w:w="2700" w:type="dxa"/>
            <w:tcBorders>
              <w:top w:val="nil"/>
              <w:left w:val="nil"/>
              <w:bottom w:val="nil"/>
              <w:right w:val="nil"/>
            </w:tcBorders>
            <w:shd w:val="clear" w:color="auto" w:fill="auto"/>
            <w:vAlign w:val="bottom"/>
            <w:hideMark/>
          </w:tcPr>
          <w:p w:rsidR="00924F0E" w:rsidRPr="00AC077F" w:rsidRDefault="00924F0E" w:rsidP="00AC077F">
            <w:pPr>
              <w:spacing w:after="0" w:line="240" w:lineRule="auto"/>
              <w:jc w:val="center"/>
              <w:rPr>
                <w:rFonts w:ascii="Times New Roman" w:eastAsia="Times New Roman" w:hAnsi="Times New Roman" w:cs="Times New Roman"/>
                <w:b/>
                <w:bCs/>
                <w:color w:val="000000"/>
                <w:sz w:val="16"/>
                <w:szCs w:val="16"/>
              </w:rPr>
            </w:pPr>
            <w:r w:rsidRPr="00AC077F">
              <w:rPr>
                <w:rFonts w:ascii="Times New Roman" w:eastAsia="Times New Roman" w:hAnsi="Times New Roman" w:cs="Times New Roman"/>
                <w:b/>
                <w:bCs/>
                <w:color w:val="000000"/>
                <w:sz w:val="16"/>
                <w:szCs w:val="24"/>
              </w:rPr>
              <w:t>Form Name</w:t>
            </w: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924F0E" w:rsidRPr="00AC077F" w:rsidRDefault="00924F0E" w:rsidP="00AC077F">
            <w:pPr>
              <w:spacing w:after="0" w:line="240" w:lineRule="auto"/>
              <w:rPr>
                <w:rFonts w:ascii="Times New Roman" w:eastAsia="Times New Roman" w:hAnsi="Times New Roman" w:cs="Times New Roman"/>
                <w:b/>
                <w:bCs/>
                <w:color w:val="000000"/>
                <w:sz w:val="16"/>
                <w:szCs w:val="16"/>
              </w:rPr>
            </w:pPr>
          </w:p>
        </w:tc>
        <w:tc>
          <w:tcPr>
            <w:tcW w:w="1236" w:type="dxa"/>
            <w:vMerge/>
            <w:tcBorders>
              <w:top w:val="single" w:sz="8" w:space="0" w:color="auto"/>
              <w:left w:val="single" w:sz="8" w:space="0" w:color="auto"/>
              <w:bottom w:val="single" w:sz="8" w:space="0" w:color="000000"/>
              <w:right w:val="single" w:sz="8" w:space="0" w:color="auto"/>
            </w:tcBorders>
            <w:vAlign w:val="center"/>
            <w:hideMark/>
          </w:tcPr>
          <w:p w:rsidR="00924F0E" w:rsidRPr="00AC077F" w:rsidRDefault="00924F0E" w:rsidP="00AC077F">
            <w:pPr>
              <w:spacing w:after="0" w:line="240" w:lineRule="auto"/>
              <w:rPr>
                <w:rFonts w:ascii="Times New Roman" w:eastAsia="Times New Roman" w:hAnsi="Times New Roman" w:cs="Times New Roman"/>
                <w:b/>
                <w:bCs/>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924F0E" w:rsidRPr="00AC077F" w:rsidRDefault="00924F0E" w:rsidP="00AC077F">
            <w:pPr>
              <w:spacing w:after="0" w:line="240" w:lineRule="auto"/>
              <w:rPr>
                <w:rFonts w:ascii="Times New Roman" w:eastAsia="Times New Roman" w:hAnsi="Times New Roman" w:cs="Times New Roman"/>
                <w:b/>
                <w:bCs/>
                <w:color w:val="000000"/>
                <w:sz w:val="16"/>
                <w:szCs w:val="16"/>
              </w:rPr>
            </w:pPr>
          </w:p>
        </w:tc>
        <w:tc>
          <w:tcPr>
            <w:tcW w:w="913" w:type="dxa"/>
            <w:vMerge/>
            <w:tcBorders>
              <w:top w:val="single" w:sz="8" w:space="0" w:color="auto"/>
              <w:left w:val="single" w:sz="8" w:space="0" w:color="auto"/>
              <w:bottom w:val="single" w:sz="8" w:space="0" w:color="000000"/>
              <w:right w:val="single" w:sz="8" w:space="0" w:color="auto"/>
            </w:tcBorders>
            <w:vAlign w:val="center"/>
            <w:hideMark/>
          </w:tcPr>
          <w:p w:rsidR="00924F0E" w:rsidRPr="00AC077F" w:rsidRDefault="00924F0E" w:rsidP="00AC077F">
            <w:pPr>
              <w:spacing w:after="0" w:line="240" w:lineRule="auto"/>
              <w:rPr>
                <w:rFonts w:ascii="Times New Roman" w:eastAsia="Times New Roman" w:hAnsi="Times New Roman" w:cs="Times New Roman"/>
                <w:b/>
                <w:bCs/>
                <w:color w:val="000000"/>
                <w:sz w:val="16"/>
                <w:szCs w:val="16"/>
              </w:rPr>
            </w:pPr>
          </w:p>
        </w:tc>
      </w:tr>
      <w:tr w:rsidR="000361CB" w:rsidRPr="00AC077F" w:rsidTr="000361CB">
        <w:trPr>
          <w:cantSplit/>
          <w:trHeight w:val="502"/>
        </w:trPr>
        <w:tc>
          <w:tcPr>
            <w:tcW w:w="1995" w:type="dxa"/>
            <w:tcBorders>
              <w:top w:val="nil"/>
              <w:left w:val="single" w:sz="8" w:space="0" w:color="auto"/>
              <w:bottom w:val="nil"/>
              <w:right w:val="nil"/>
            </w:tcBorders>
            <w:shd w:val="clear" w:color="auto" w:fill="auto"/>
            <w:hideMark/>
          </w:tcPr>
          <w:p w:rsidR="000361CB" w:rsidRPr="00AC077F" w:rsidRDefault="000361CB" w:rsidP="00EF1E88">
            <w:pPr>
              <w:spacing w:after="0" w:line="240" w:lineRule="auto"/>
              <w:rPr>
                <w:rFonts w:ascii="Times New Roman" w:eastAsia="Times New Roman" w:hAnsi="Times New Roman" w:cs="Times New Roman"/>
                <w:color w:val="000000"/>
                <w:sz w:val="20"/>
                <w:szCs w:val="20"/>
              </w:rPr>
            </w:pPr>
            <w:r w:rsidRPr="00AC077F">
              <w:rPr>
                <w:rFonts w:ascii="Times New Roman" w:eastAsia="Times New Roman" w:hAnsi="Times New Roman" w:cs="Times New Roman"/>
                <w:color w:val="000000"/>
                <w:sz w:val="20"/>
                <w:szCs w:val="24"/>
              </w:rPr>
              <w:t xml:space="preserve">Hospital </w:t>
            </w:r>
            <w:r>
              <w:rPr>
                <w:rFonts w:ascii="Times New Roman" w:eastAsia="Times New Roman" w:hAnsi="Times New Roman" w:cs="Times New Roman"/>
                <w:color w:val="000000"/>
                <w:sz w:val="20"/>
                <w:szCs w:val="24"/>
              </w:rPr>
              <w:t>CEO/CFO</w:t>
            </w:r>
          </w:p>
        </w:tc>
        <w:tc>
          <w:tcPr>
            <w:tcW w:w="2700" w:type="dxa"/>
            <w:tcBorders>
              <w:top w:val="single" w:sz="8" w:space="0" w:color="auto"/>
              <w:left w:val="single" w:sz="8" w:space="0" w:color="auto"/>
              <w:bottom w:val="nil"/>
              <w:right w:val="nil"/>
            </w:tcBorders>
            <w:shd w:val="clear" w:color="auto" w:fill="auto"/>
            <w:hideMark/>
          </w:tcPr>
          <w:p w:rsidR="000361CB" w:rsidRPr="00AC077F" w:rsidRDefault="000361CB" w:rsidP="00AC077F">
            <w:pPr>
              <w:spacing w:after="0" w:line="240" w:lineRule="auto"/>
              <w:rPr>
                <w:rFonts w:ascii="Times New Roman" w:eastAsia="Times New Roman" w:hAnsi="Times New Roman" w:cs="Times New Roman"/>
                <w:color w:val="000000"/>
                <w:sz w:val="20"/>
                <w:szCs w:val="20"/>
              </w:rPr>
            </w:pPr>
            <w:r w:rsidRPr="00AC077F">
              <w:rPr>
                <w:rFonts w:ascii="Times New Roman" w:eastAsia="Times New Roman" w:hAnsi="Times New Roman" w:cs="Times New Roman"/>
                <w:color w:val="000000"/>
                <w:sz w:val="20"/>
                <w:szCs w:val="24"/>
              </w:rPr>
              <w:t>Hospital Induction (NHAMCS-101)</w:t>
            </w:r>
          </w:p>
        </w:tc>
        <w:tc>
          <w:tcPr>
            <w:tcW w:w="1170" w:type="dxa"/>
            <w:tcBorders>
              <w:top w:val="nil"/>
              <w:left w:val="single" w:sz="8" w:space="0" w:color="auto"/>
              <w:bottom w:val="nil"/>
              <w:right w:val="nil"/>
            </w:tcBorders>
            <w:shd w:val="clear" w:color="auto" w:fill="auto"/>
            <w:vAlign w:val="center"/>
            <w:hideMark/>
          </w:tcPr>
          <w:p w:rsidR="000361CB" w:rsidRPr="00F71F30" w:rsidRDefault="00D720E8" w:rsidP="00BF1F6D">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12</w:t>
            </w:r>
          </w:p>
        </w:tc>
        <w:tc>
          <w:tcPr>
            <w:tcW w:w="1236" w:type="dxa"/>
            <w:tcBorders>
              <w:top w:val="nil"/>
              <w:left w:val="single" w:sz="8" w:space="0" w:color="auto"/>
              <w:bottom w:val="nil"/>
              <w:right w:val="nil"/>
            </w:tcBorders>
            <w:shd w:val="clear" w:color="auto" w:fill="auto"/>
            <w:vAlign w:val="center"/>
            <w:hideMark/>
          </w:tcPr>
          <w:p w:rsidR="000361CB" w:rsidRPr="00F71F30" w:rsidRDefault="000361CB" w:rsidP="00BF1F6D">
            <w:pPr>
              <w:spacing w:after="0" w:line="240" w:lineRule="auto"/>
              <w:jc w:val="center"/>
              <w:rPr>
                <w:rFonts w:ascii="Times New Roman" w:eastAsia="Times New Roman" w:hAnsi="Times New Roman" w:cs="Times New Roman"/>
                <w:color w:val="000000"/>
                <w:sz w:val="20"/>
                <w:szCs w:val="24"/>
              </w:rPr>
            </w:pPr>
            <w:r w:rsidRPr="00AC077F">
              <w:rPr>
                <w:rFonts w:ascii="Times New Roman" w:eastAsia="Times New Roman" w:hAnsi="Times New Roman" w:cs="Times New Roman"/>
                <w:color w:val="000000"/>
                <w:sz w:val="20"/>
                <w:szCs w:val="24"/>
              </w:rPr>
              <w:t>1</w:t>
            </w:r>
          </w:p>
        </w:tc>
        <w:tc>
          <w:tcPr>
            <w:tcW w:w="1166" w:type="dxa"/>
            <w:tcBorders>
              <w:top w:val="nil"/>
              <w:left w:val="single" w:sz="8" w:space="0" w:color="auto"/>
              <w:bottom w:val="nil"/>
              <w:right w:val="nil"/>
            </w:tcBorders>
            <w:shd w:val="clear" w:color="auto" w:fill="auto"/>
            <w:vAlign w:val="center"/>
            <w:hideMark/>
          </w:tcPr>
          <w:p w:rsidR="000361CB" w:rsidRPr="00F71F30" w:rsidRDefault="000361CB" w:rsidP="00BF1F6D">
            <w:pPr>
              <w:spacing w:after="0" w:line="240" w:lineRule="auto"/>
              <w:jc w:val="center"/>
              <w:rPr>
                <w:rFonts w:ascii="Times New Roman" w:eastAsia="Times New Roman" w:hAnsi="Times New Roman" w:cs="Times New Roman"/>
                <w:color w:val="000000"/>
                <w:sz w:val="20"/>
                <w:szCs w:val="24"/>
              </w:rPr>
            </w:pPr>
            <w:r w:rsidRPr="00AC077F">
              <w:rPr>
                <w:rFonts w:ascii="Times New Roman" w:eastAsia="Times New Roman" w:hAnsi="Times New Roman" w:cs="Times New Roman"/>
                <w:color w:val="000000"/>
                <w:sz w:val="20"/>
                <w:szCs w:val="24"/>
              </w:rPr>
              <w:t>1</w:t>
            </w:r>
          </w:p>
        </w:tc>
        <w:tc>
          <w:tcPr>
            <w:tcW w:w="913" w:type="dxa"/>
            <w:tcBorders>
              <w:top w:val="nil"/>
              <w:left w:val="single" w:sz="8" w:space="0" w:color="auto"/>
              <w:bottom w:val="nil"/>
              <w:right w:val="single" w:sz="8" w:space="0" w:color="auto"/>
            </w:tcBorders>
            <w:shd w:val="clear" w:color="auto" w:fill="auto"/>
            <w:vAlign w:val="center"/>
            <w:hideMark/>
          </w:tcPr>
          <w:p w:rsidR="000361CB" w:rsidRPr="00F71F30" w:rsidRDefault="00D720E8" w:rsidP="000361CB">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12</w:t>
            </w:r>
          </w:p>
        </w:tc>
      </w:tr>
      <w:tr w:rsidR="000361CB" w:rsidRPr="00AC077F" w:rsidTr="000361CB">
        <w:trPr>
          <w:cantSplit/>
          <w:trHeight w:val="502"/>
        </w:trPr>
        <w:tc>
          <w:tcPr>
            <w:tcW w:w="1995" w:type="dxa"/>
            <w:tcBorders>
              <w:top w:val="single" w:sz="8" w:space="0" w:color="auto"/>
              <w:left w:val="single" w:sz="8" w:space="0" w:color="auto"/>
              <w:bottom w:val="nil"/>
              <w:right w:val="nil"/>
            </w:tcBorders>
            <w:shd w:val="clear" w:color="auto" w:fill="auto"/>
            <w:hideMark/>
          </w:tcPr>
          <w:p w:rsidR="000361CB" w:rsidRPr="00AC077F" w:rsidRDefault="000361CB" w:rsidP="00AC077F">
            <w:pPr>
              <w:spacing w:after="0" w:line="240" w:lineRule="auto"/>
              <w:rPr>
                <w:rFonts w:ascii="Times New Roman" w:eastAsia="Times New Roman" w:hAnsi="Times New Roman" w:cs="Times New Roman"/>
                <w:color w:val="000000"/>
                <w:sz w:val="20"/>
                <w:szCs w:val="20"/>
              </w:rPr>
            </w:pPr>
            <w:r w:rsidRPr="00AC077F">
              <w:rPr>
                <w:rFonts w:ascii="Times New Roman" w:eastAsia="Times New Roman" w:hAnsi="Times New Roman" w:cs="Times New Roman"/>
                <w:color w:val="000000"/>
                <w:sz w:val="20"/>
                <w:szCs w:val="24"/>
              </w:rPr>
              <w:t>Ancillary Service Executive</w:t>
            </w:r>
          </w:p>
        </w:tc>
        <w:tc>
          <w:tcPr>
            <w:tcW w:w="2700" w:type="dxa"/>
            <w:tcBorders>
              <w:top w:val="single" w:sz="8" w:space="0" w:color="auto"/>
              <w:left w:val="single" w:sz="8" w:space="0" w:color="auto"/>
              <w:bottom w:val="nil"/>
              <w:right w:val="nil"/>
            </w:tcBorders>
            <w:shd w:val="clear" w:color="auto" w:fill="auto"/>
            <w:hideMark/>
          </w:tcPr>
          <w:p w:rsidR="000361CB" w:rsidRPr="00AC077F" w:rsidRDefault="000361CB" w:rsidP="00AC077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4"/>
              </w:rPr>
              <w:t xml:space="preserve">Freestanding ASC Induction </w:t>
            </w:r>
            <w:r w:rsidRPr="00AC077F">
              <w:rPr>
                <w:rFonts w:ascii="Times New Roman" w:eastAsia="Times New Roman" w:hAnsi="Times New Roman" w:cs="Times New Roman"/>
                <w:color w:val="000000"/>
                <w:sz w:val="20"/>
                <w:szCs w:val="24"/>
              </w:rPr>
              <w:t>(NHAMCS-101FS)</w:t>
            </w:r>
          </w:p>
        </w:tc>
        <w:tc>
          <w:tcPr>
            <w:tcW w:w="1170" w:type="dxa"/>
            <w:tcBorders>
              <w:top w:val="single" w:sz="8" w:space="0" w:color="auto"/>
              <w:left w:val="single" w:sz="8" w:space="0" w:color="auto"/>
              <w:bottom w:val="nil"/>
              <w:right w:val="nil"/>
            </w:tcBorders>
            <w:shd w:val="clear" w:color="auto" w:fill="auto"/>
            <w:vAlign w:val="center"/>
            <w:hideMark/>
          </w:tcPr>
          <w:p w:rsidR="000361CB" w:rsidRPr="00F71F30" w:rsidRDefault="00D720E8" w:rsidP="00BF1F6D">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8</w:t>
            </w:r>
          </w:p>
        </w:tc>
        <w:tc>
          <w:tcPr>
            <w:tcW w:w="1236" w:type="dxa"/>
            <w:tcBorders>
              <w:top w:val="single" w:sz="8" w:space="0" w:color="auto"/>
              <w:left w:val="single" w:sz="8" w:space="0" w:color="auto"/>
              <w:bottom w:val="nil"/>
              <w:right w:val="nil"/>
            </w:tcBorders>
            <w:shd w:val="clear" w:color="auto" w:fill="auto"/>
            <w:vAlign w:val="center"/>
            <w:hideMark/>
          </w:tcPr>
          <w:p w:rsidR="000361CB" w:rsidRPr="00F71F30" w:rsidRDefault="000361CB" w:rsidP="00BF1F6D">
            <w:pPr>
              <w:spacing w:after="0" w:line="240" w:lineRule="auto"/>
              <w:jc w:val="center"/>
              <w:rPr>
                <w:rFonts w:ascii="Times New Roman" w:eastAsia="Times New Roman" w:hAnsi="Times New Roman" w:cs="Times New Roman"/>
                <w:color w:val="000000"/>
                <w:sz w:val="20"/>
                <w:szCs w:val="24"/>
              </w:rPr>
            </w:pPr>
            <w:r w:rsidRPr="00AC077F">
              <w:rPr>
                <w:rFonts w:ascii="Times New Roman" w:eastAsia="Times New Roman" w:hAnsi="Times New Roman" w:cs="Times New Roman"/>
                <w:color w:val="000000"/>
                <w:sz w:val="20"/>
                <w:szCs w:val="24"/>
              </w:rPr>
              <w:t>1</w:t>
            </w:r>
          </w:p>
        </w:tc>
        <w:tc>
          <w:tcPr>
            <w:tcW w:w="1166" w:type="dxa"/>
            <w:tcBorders>
              <w:top w:val="single" w:sz="8" w:space="0" w:color="auto"/>
              <w:left w:val="single" w:sz="8" w:space="0" w:color="auto"/>
              <w:bottom w:val="nil"/>
              <w:right w:val="nil"/>
            </w:tcBorders>
            <w:shd w:val="clear" w:color="auto" w:fill="auto"/>
            <w:vAlign w:val="center"/>
            <w:hideMark/>
          </w:tcPr>
          <w:p w:rsidR="000361CB" w:rsidRPr="00F71F30" w:rsidRDefault="00D52A1F" w:rsidP="00D77F3E">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1.5</w:t>
            </w:r>
          </w:p>
        </w:tc>
        <w:tc>
          <w:tcPr>
            <w:tcW w:w="913" w:type="dxa"/>
            <w:tcBorders>
              <w:top w:val="single" w:sz="8" w:space="0" w:color="auto"/>
              <w:left w:val="single" w:sz="8" w:space="0" w:color="auto"/>
              <w:bottom w:val="nil"/>
              <w:right w:val="single" w:sz="8" w:space="0" w:color="auto"/>
            </w:tcBorders>
            <w:shd w:val="clear" w:color="auto" w:fill="auto"/>
            <w:vAlign w:val="center"/>
            <w:hideMark/>
          </w:tcPr>
          <w:p w:rsidR="000361CB" w:rsidRPr="00F71F30" w:rsidRDefault="00D77F3E" w:rsidP="00D77F3E">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12</w:t>
            </w:r>
          </w:p>
        </w:tc>
      </w:tr>
      <w:tr w:rsidR="000361CB" w:rsidRPr="00AC077F" w:rsidTr="000361CB">
        <w:trPr>
          <w:cantSplit/>
          <w:trHeight w:val="520"/>
        </w:trPr>
        <w:tc>
          <w:tcPr>
            <w:tcW w:w="1995" w:type="dxa"/>
            <w:tcBorders>
              <w:top w:val="single" w:sz="8" w:space="0" w:color="auto"/>
              <w:left w:val="single" w:sz="8" w:space="0" w:color="auto"/>
              <w:bottom w:val="nil"/>
              <w:right w:val="nil"/>
            </w:tcBorders>
            <w:shd w:val="clear" w:color="auto" w:fill="auto"/>
            <w:hideMark/>
          </w:tcPr>
          <w:p w:rsidR="000361CB" w:rsidRPr="00AC077F" w:rsidRDefault="000361CB" w:rsidP="00AC077F">
            <w:pPr>
              <w:spacing w:after="0" w:line="240" w:lineRule="auto"/>
              <w:rPr>
                <w:rFonts w:ascii="Times New Roman" w:eastAsia="Times New Roman" w:hAnsi="Times New Roman" w:cs="Times New Roman"/>
                <w:color w:val="000000"/>
                <w:sz w:val="20"/>
                <w:szCs w:val="20"/>
              </w:rPr>
            </w:pPr>
            <w:r w:rsidRPr="00AC077F">
              <w:rPr>
                <w:rFonts w:ascii="Times New Roman" w:eastAsia="Times New Roman" w:hAnsi="Times New Roman" w:cs="Times New Roman"/>
                <w:color w:val="000000"/>
                <w:sz w:val="20"/>
                <w:szCs w:val="24"/>
              </w:rPr>
              <w:t>Ancillary Service Executive</w:t>
            </w:r>
          </w:p>
        </w:tc>
        <w:tc>
          <w:tcPr>
            <w:tcW w:w="2700" w:type="dxa"/>
            <w:tcBorders>
              <w:top w:val="single" w:sz="8" w:space="0" w:color="auto"/>
              <w:left w:val="single" w:sz="8" w:space="0" w:color="auto"/>
              <w:bottom w:val="single" w:sz="4" w:space="0" w:color="auto"/>
              <w:right w:val="nil"/>
            </w:tcBorders>
            <w:shd w:val="clear" w:color="auto" w:fill="auto"/>
            <w:hideMark/>
          </w:tcPr>
          <w:p w:rsidR="000361CB" w:rsidRPr="00AC077F" w:rsidRDefault="000361CB" w:rsidP="00970722">
            <w:pPr>
              <w:spacing w:after="0" w:line="240" w:lineRule="auto"/>
              <w:rPr>
                <w:rFonts w:ascii="Times New Roman" w:eastAsia="Times New Roman" w:hAnsi="Times New Roman" w:cs="Times New Roman"/>
                <w:color w:val="000000"/>
                <w:sz w:val="20"/>
                <w:szCs w:val="20"/>
              </w:rPr>
            </w:pPr>
            <w:r w:rsidRPr="00AC077F">
              <w:rPr>
                <w:rFonts w:ascii="Times New Roman" w:eastAsia="Times New Roman" w:hAnsi="Times New Roman" w:cs="Times New Roman"/>
                <w:color w:val="000000"/>
                <w:sz w:val="20"/>
                <w:szCs w:val="24"/>
              </w:rPr>
              <w:t>Ambulatory Unit Induction (NHAMCS-101U)</w:t>
            </w:r>
          </w:p>
        </w:tc>
        <w:tc>
          <w:tcPr>
            <w:tcW w:w="1170" w:type="dxa"/>
            <w:tcBorders>
              <w:top w:val="single" w:sz="8" w:space="0" w:color="auto"/>
              <w:left w:val="single" w:sz="8" w:space="0" w:color="auto"/>
              <w:bottom w:val="single" w:sz="8" w:space="0" w:color="auto"/>
              <w:right w:val="nil"/>
            </w:tcBorders>
            <w:shd w:val="clear" w:color="auto" w:fill="auto"/>
            <w:vAlign w:val="center"/>
            <w:hideMark/>
          </w:tcPr>
          <w:p w:rsidR="000361CB" w:rsidRPr="00F71F30" w:rsidRDefault="00D720E8" w:rsidP="00D77F3E">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4</w:t>
            </w:r>
            <w:r w:rsidR="00D77F3E">
              <w:rPr>
                <w:rFonts w:ascii="Times New Roman" w:eastAsia="Times New Roman" w:hAnsi="Times New Roman" w:cs="Times New Roman"/>
                <w:color w:val="000000"/>
                <w:sz w:val="20"/>
                <w:szCs w:val="24"/>
              </w:rPr>
              <w:t>8</w:t>
            </w:r>
          </w:p>
        </w:tc>
        <w:tc>
          <w:tcPr>
            <w:tcW w:w="1236" w:type="dxa"/>
            <w:tcBorders>
              <w:top w:val="single" w:sz="8" w:space="0" w:color="auto"/>
              <w:left w:val="single" w:sz="8" w:space="0" w:color="auto"/>
              <w:bottom w:val="single" w:sz="4" w:space="0" w:color="auto"/>
              <w:right w:val="nil"/>
            </w:tcBorders>
            <w:shd w:val="clear" w:color="auto" w:fill="auto"/>
            <w:vAlign w:val="center"/>
            <w:hideMark/>
          </w:tcPr>
          <w:p w:rsidR="000361CB" w:rsidRPr="00F71F30" w:rsidRDefault="000361CB" w:rsidP="00BF1F6D">
            <w:pPr>
              <w:spacing w:after="0" w:line="240" w:lineRule="auto"/>
              <w:jc w:val="center"/>
              <w:rPr>
                <w:rFonts w:ascii="Times New Roman" w:eastAsia="Times New Roman" w:hAnsi="Times New Roman" w:cs="Times New Roman"/>
                <w:color w:val="000000"/>
                <w:sz w:val="20"/>
                <w:szCs w:val="24"/>
              </w:rPr>
            </w:pPr>
            <w:r w:rsidRPr="00AC077F">
              <w:rPr>
                <w:rFonts w:ascii="Times New Roman" w:eastAsia="Times New Roman" w:hAnsi="Times New Roman" w:cs="Times New Roman"/>
                <w:color w:val="000000"/>
                <w:sz w:val="20"/>
                <w:szCs w:val="24"/>
              </w:rPr>
              <w:t>1</w:t>
            </w:r>
          </w:p>
        </w:tc>
        <w:tc>
          <w:tcPr>
            <w:tcW w:w="1166" w:type="dxa"/>
            <w:tcBorders>
              <w:top w:val="single" w:sz="8" w:space="0" w:color="auto"/>
              <w:left w:val="single" w:sz="8" w:space="0" w:color="auto"/>
              <w:bottom w:val="single" w:sz="4" w:space="0" w:color="auto"/>
              <w:right w:val="nil"/>
            </w:tcBorders>
            <w:shd w:val="clear" w:color="auto" w:fill="auto"/>
            <w:vAlign w:val="center"/>
            <w:hideMark/>
          </w:tcPr>
          <w:p w:rsidR="000361CB" w:rsidRPr="00F71F30" w:rsidRDefault="000361CB" w:rsidP="00BF1F6D">
            <w:pPr>
              <w:spacing w:after="0" w:line="240" w:lineRule="auto"/>
              <w:jc w:val="center"/>
              <w:rPr>
                <w:rFonts w:ascii="Times New Roman" w:eastAsia="Times New Roman" w:hAnsi="Times New Roman" w:cs="Times New Roman"/>
                <w:color w:val="000000"/>
                <w:sz w:val="20"/>
                <w:szCs w:val="24"/>
              </w:rPr>
            </w:pPr>
            <w:r w:rsidRPr="00AC077F">
              <w:rPr>
                <w:rFonts w:ascii="Times New Roman" w:eastAsia="Times New Roman" w:hAnsi="Times New Roman" w:cs="Times New Roman"/>
                <w:color w:val="000000"/>
                <w:sz w:val="20"/>
                <w:szCs w:val="24"/>
              </w:rPr>
              <w:t>1</w:t>
            </w:r>
          </w:p>
        </w:tc>
        <w:tc>
          <w:tcPr>
            <w:tcW w:w="91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361CB" w:rsidRPr="00F71F30" w:rsidRDefault="00D720E8" w:rsidP="00D77F3E">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4</w:t>
            </w:r>
            <w:r w:rsidR="00D77F3E">
              <w:rPr>
                <w:rFonts w:ascii="Times New Roman" w:eastAsia="Times New Roman" w:hAnsi="Times New Roman" w:cs="Times New Roman"/>
                <w:color w:val="000000"/>
                <w:sz w:val="20"/>
                <w:szCs w:val="24"/>
              </w:rPr>
              <w:t>8</w:t>
            </w:r>
          </w:p>
        </w:tc>
      </w:tr>
      <w:tr w:rsidR="000361CB" w:rsidRPr="00AC077F" w:rsidTr="000361CB">
        <w:trPr>
          <w:cantSplit/>
          <w:trHeight w:val="610"/>
        </w:trPr>
        <w:tc>
          <w:tcPr>
            <w:tcW w:w="1995" w:type="dxa"/>
            <w:tcBorders>
              <w:top w:val="single" w:sz="4" w:space="0" w:color="auto"/>
              <w:left w:val="single" w:sz="8" w:space="0" w:color="auto"/>
              <w:bottom w:val="single" w:sz="4" w:space="0" w:color="auto"/>
              <w:right w:val="nil"/>
            </w:tcBorders>
            <w:shd w:val="clear" w:color="auto" w:fill="auto"/>
            <w:hideMark/>
          </w:tcPr>
          <w:p w:rsidR="000361CB" w:rsidRPr="00460152" w:rsidRDefault="000361CB" w:rsidP="008F5215">
            <w:pPr>
              <w:spacing w:after="0" w:line="240" w:lineRule="auto"/>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Physician</w:t>
            </w:r>
          </w:p>
        </w:tc>
        <w:tc>
          <w:tcPr>
            <w:tcW w:w="2700" w:type="dxa"/>
            <w:tcBorders>
              <w:top w:val="single" w:sz="4" w:space="0" w:color="auto"/>
              <w:left w:val="single" w:sz="8" w:space="0" w:color="auto"/>
              <w:bottom w:val="single" w:sz="4" w:space="0" w:color="auto"/>
              <w:right w:val="nil"/>
            </w:tcBorders>
            <w:shd w:val="clear" w:color="auto" w:fill="auto"/>
            <w:hideMark/>
          </w:tcPr>
          <w:p w:rsidR="000361CB" w:rsidRPr="00460152" w:rsidRDefault="000361CB" w:rsidP="008F5215">
            <w:pPr>
              <w:spacing w:after="0" w:line="240" w:lineRule="auto"/>
              <w:rPr>
                <w:rFonts w:ascii="Times New Roman" w:eastAsia="Times New Roman" w:hAnsi="Times New Roman" w:cs="Times New Roman"/>
                <w:color w:val="000000"/>
                <w:sz w:val="20"/>
                <w:szCs w:val="24"/>
              </w:rPr>
            </w:pPr>
            <w:r w:rsidRPr="00460152">
              <w:rPr>
                <w:rFonts w:ascii="Times New Roman" w:eastAsia="Times New Roman" w:hAnsi="Times New Roman" w:cs="Times New Roman"/>
                <w:color w:val="000000"/>
                <w:sz w:val="20"/>
                <w:szCs w:val="24"/>
              </w:rPr>
              <w:t xml:space="preserve">Asthma Management Supplement </w:t>
            </w:r>
            <w:r w:rsidR="00D52A1F">
              <w:rPr>
                <w:rFonts w:ascii="Times New Roman" w:eastAsia="Times New Roman" w:hAnsi="Times New Roman" w:cs="Times New Roman"/>
                <w:color w:val="000000"/>
                <w:sz w:val="20"/>
                <w:szCs w:val="24"/>
              </w:rPr>
              <w:t xml:space="preserve"> Pretest</w:t>
            </w:r>
          </w:p>
        </w:tc>
        <w:tc>
          <w:tcPr>
            <w:tcW w:w="1170" w:type="dxa"/>
            <w:tcBorders>
              <w:top w:val="single" w:sz="4" w:space="0" w:color="auto"/>
              <w:left w:val="single" w:sz="8" w:space="0" w:color="auto"/>
              <w:bottom w:val="single" w:sz="4" w:space="0" w:color="auto"/>
              <w:right w:val="nil"/>
            </w:tcBorders>
            <w:shd w:val="clear" w:color="auto" w:fill="auto"/>
            <w:vAlign w:val="center"/>
            <w:hideMark/>
          </w:tcPr>
          <w:p w:rsidR="000361CB" w:rsidRPr="005D54BA" w:rsidRDefault="00D720E8" w:rsidP="008F5215">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12</w:t>
            </w:r>
          </w:p>
        </w:tc>
        <w:tc>
          <w:tcPr>
            <w:tcW w:w="1236" w:type="dxa"/>
            <w:tcBorders>
              <w:top w:val="single" w:sz="4" w:space="0" w:color="auto"/>
              <w:left w:val="single" w:sz="8" w:space="0" w:color="auto"/>
              <w:bottom w:val="single" w:sz="4" w:space="0" w:color="auto"/>
              <w:right w:val="nil"/>
            </w:tcBorders>
            <w:shd w:val="clear" w:color="auto" w:fill="auto"/>
            <w:vAlign w:val="center"/>
            <w:hideMark/>
          </w:tcPr>
          <w:p w:rsidR="000361CB" w:rsidRPr="00F71F30" w:rsidRDefault="000361CB" w:rsidP="008F5215">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w:t>
            </w:r>
          </w:p>
        </w:tc>
        <w:tc>
          <w:tcPr>
            <w:tcW w:w="1166" w:type="dxa"/>
            <w:tcBorders>
              <w:top w:val="single" w:sz="4" w:space="0" w:color="auto"/>
              <w:left w:val="single" w:sz="8" w:space="0" w:color="auto"/>
              <w:bottom w:val="single" w:sz="4" w:space="0" w:color="auto"/>
              <w:right w:val="nil"/>
            </w:tcBorders>
            <w:shd w:val="clear" w:color="auto" w:fill="auto"/>
            <w:vAlign w:val="center"/>
            <w:hideMark/>
          </w:tcPr>
          <w:p w:rsidR="000361CB" w:rsidRPr="00F71F30" w:rsidRDefault="000361CB" w:rsidP="008F5215">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15/60</w:t>
            </w:r>
          </w:p>
        </w:tc>
        <w:tc>
          <w:tcPr>
            <w:tcW w:w="9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361CB" w:rsidRPr="00F71F30" w:rsidRDefault="00D720E8" w:rsidP="000361CB">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3</w:t>
            </w:r>
          </w:p>
        </w:tc>
      </w:tr>
      <w:tr w:rsidR="000361CB" w:rsidRPr="00AC077F" w:rsidTr="000361CB">
        <w:trPr>
          <w:cantSplit/>
          <w:trHeight w:val="610"/>
        </w:trPr>
        <w:tc>
          <w:tcPr>
            <w:tcW w:w="1995" w:type="dxa"/>
            <w:tcBorders>
              <w:top w:val="single" w:sz="4" w:space="0" w:color="auto"/>
              <w:left w:val="single" w:sz="8" w:space="0" w:color="auto"/>
              <w:bottom w:val="single" w:sz="4" w:space="0" w:color="auto"/>
              <w:right w:val="nil"/>
            </w:tcBorders>
            <w:shd w:val="clear" w:color="auto" w:fill="auto"/>
            <w:hideMark/>
          </w:tcPr>
          <w:p w:rsidR="000361CB" w:rsidRPr="00AC077F" w:rsidRDefault="000361CB" w:rsidP="00AC077F">
            <w:pPr>
              <w:spacing w:after="0" w:line="240" w:lineRule="auto"/>
              <w:rPr>
                <w:rFonts w:ascii="Times New Roman" w:eastAsia="Times New Roman" w:hAnsi="Times New Roman" w:cs="Times New Roman"/>
                <w:color w:val="000000"/>
                <w:sz w:val="20"/>
                <w:szCs w:val="20"/>
              </w:rPr>
            </w:pPr>
            <w:r w:rsidRPr="00AC077F">
              <w:rPr>
                <w:rFonts w:ascii="Times New Roman" w:eastAsia="Times New Roman" w:hAnsi="Times New Roman" w:cs="Times New Roman"/>
                <w:color w:val="000000"/>
                <w:sz w:val="20"/>
                <w:szCs w:val="24"/>
              </w:rPr>
              <w:t>Medical Record Clerk</w:t>
            </w:r>
          </w:p>
        </w:tc>
        <w:tc>
          <w:tcPr>
            <w:tcW w:w="2700" w:type="dxa"/>
            <w:tcBorders>
              <w:top w:val="single" w:sz="4" w:space="0" w:color="auto"/>
              <w:left w:val="single" w:sz="8" w:space="0" w:color="auto"/>
              <w:bottom w:val="single" w:sz="4" w:space="0" w:color="auto"/>
              <w:right w:val="nil"/>
            </w:tcBorders>
            <w:shd w:val="clear" w:color="auto" w:fill="auto"/>
            <w:hideMark/>
          </w:tcPr>
          <w:p w:rsidR="000361CB" w:rsidRPr="00AC077F" w:rsidRDefault="000361CB" w:rsidP="002003A9">
            <w:pPr>
              <w:spacing w:after="0" w:line="240" w:lineRule="auto"/>
              <w:rPr>
                <w:rFonts w:ascii="Times New Roman" w:eastAsia="Times New Roman" w:hAnsi="Times New Roman" w:cs="Times New Roman"/>
                <w:color w:val="000000"/>
                <w:sz w:val="20"/>
                <w:szCs w:val="20"/>
              </w:rPr>
            </w:pPr>
            <w:r w:rsidRPr="00AC077F">
              <w:rPr>
                <w:rFonts w:ascii="Times New Roman" w:eastAsia="Times New Roman" w:hAnsi="Times New Roman" w:cs="Times New Roman"/>
                <w:color w:val="000000"/>
                <w:sz w:val="20"/>
                <w:szCs w:val="24"/>
              </w:rPr>
              <w:t>Pulling and re-filing Patient Records (ED, OPD, and ASC)</w:t>
            </w:r>
            <w:r w:rsidR="00D52A1F">
              <w:rPr>
                <w:rFonts w:ascii="Times New Roman" w:eastAsia="Times New Roman" w:hAnsi="Times New Roman" w:cs="Times New Roman"/>
                <w:color w:val="000000"/>
                <w:sz w:val="20"/>
                <w:szCs w:val="24"/>
              </w:rPr>
              <w:t xml:space="preserve"> Pretest</w:t>
            </w:r>
          </w:p>
        </w:tc>
        <w:tc>
          <w:tcPr>
            <w:tcW w:w="1170" w:type="dxa"/>
            <w:tcBorders>
              <w:top w:val="single" w:sz="4" w:space="0" w:color="auto"/>
              <w:left w:val="single" w:sz="8" w:space="0" w:color="auto"/>
              <w:bottom w:val="single" w:sz="4" w:space="0" w:color="auto"/>
              <w:right w:val="nil"/>
            </w:tcBorders>
            <w:shd w:val="clear" w:color="auto" w:fill="auto"/>
            <w:vAlign w:val="center"/>
            <w:hideMark/>
          </w:tcPr>
          <w:p w:rsidR="000361CB" w:rsidRPr="005D54BA" w:rsidRDefault="00D720E8" w:rsidP="005D54BA">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40</w:t>
            </w:r>
          </w:p>
        </w:tc>
        <w:tc>
          <w:tcPr>
            <w:tcW w:w="1236" w:type="dxa"/>
            <w:tcBorders>
              <w:top w:val="single" w:sz="4" w:space="0" w:color="auto"/>
              <w:left w:val="single" w:sz="8" w:space="0" w:color="auto"/>
              <w:bottom w:val="single" w:sz="4" w:space="0" w:color="auto"/>
              <w:right w:val="nil"/>
            </w:tcBorders>
            <w:shd w:val="clear" w:color="auto" w:fill="auto"/>
            <w:vAlign w:val="center"/>
            <w:hideMark/>
          </w:tcPr>
          <w:p w:rsidR="000361CB" w:rsidRPr="00F71F30" w:rsidRDefault="000361CB" w:rsidP="00BF1F6D">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w:t>
            </w:r>
          </w:p>
        </w:tc>
        <w:tc>
          <w:tcPr>
            <w:tcW w:w="1166" w:type="dxa"/>
            <w:tcBorders>
              <w:top w:val="single" w:sz="4" w:space="0" w:color="auto"/>
              <w:left w:val="single" w:sz="8" w:space="0" w:color="auto"/>
              <w:bottom w:val="single" w:sz="4" w:space="0" w:color="auto"/>
              <w:right w:val="nil"/>
            </w:tcBorders>
            <w:shd w:val="clear" w:color="auto" w:fill="auto"/>
            <w:vAlign w:val="center"/>
            <w:hideMark/>
          </w:tcPr>
          <w:p w:rsidR="000361CB" w:rsidRPr="00F71F30" w:rsidRDefault="000361CB" w:rsidP="00BF1F6D">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1/60</w:t>
            </w:r>
          </w:p>
        </w:tc>
        <w:tc>
          <w:tcPr>
            <w:tcW w:w="9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361CB" w:rsidRPr="00F71F30" w:rsidRDefault="00D720E8" w:rsidP="000361CB">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7</w:t>
            </w:r>
          </w:p>
        </w:tc>
      </w:tr>
      <w:tr w:rsidR="00B92618" w:rsidRPr="00AC077F" w:rsidTr="00B92618">
        <w:trPr>
          <w:cantSplit/>
          <w:trHeight w:val="610"/>
        </w:trPr>
        <w:tc>
          <w:tcPr>
            <w:tcW w:w="8267" w:type="dxa"/>
            <w:gridSpan w:val="5"/>
            <w:tcBorders>
              <w:top w:val="single" w:sz="4" w:space="0" w:color="auto"/>
              <w:left w:val="single" w:sz="8" w:space="0" w:color="auto"/>
              <w:bottom w:val="single" w:sz="4" w:space="0" w:color="auto"/>
              <w:right w:val="nil"/>
            </w:tcBorders>
            <w:shd w:val="clear" w:color="auto" w:fill="auto"/>
            <w:vAlign w:val="center"/>
            <w:hideMark/>
          </w:tcPr>
          <w:p w:rsidR="00B92618" w:rsidRDefault="00B92618" w:rsidP="00FD706A">
            <w:pPr>
              <w:spacing w:after="0" w:line="240" w:lineRule="auto"/>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lastRenderedPageBreak/>
              <w:t>Total</w:t>
            </w:r>
          </w:p>
        </w:tc>
        <w:tc>
          <w:tcPr>
            <w:tcW w:w="9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92618" w:rsidRPr="000361CB" w:rsidRDefault="00D77F3E" w:rsidP="00D77F3E">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82</w:t>
            </w:r>
          </w:p>
        </w:tc>
      </w:tr>
    </w:tbl>
    <w:p w:rsidR="00A454FA" w:rsidRDefault="00A454FA" w:rsidP="005F6F7F">
      <w:pPr>
        <w:rPr>
          <w:rFonts w:ascii="Times New Roman" w:hAnsi="Times New Roman" w:cs="Times New Roman"/>
          <w:b/>
          <w:sz w:val="24"/>
          <w:szCs w:val="24"/>
        </w:rPr>
      </w:pPr>
    </w:p>
    <w:p w:rsidR="00970722" w:rsidRPr="004A2D97" w:rsidRDefault="00C7028F" w:rsidP="005F6F7F">
      <w:r w:rsidRPr="004A2D97">
        <w:t>Attachments</w:t>
      </w:r>
    </w:p>
    <w:p w:rsidR="003A3DBF" w:rsidRPr="004A2D97" w:rsidRDefault="000F1E02">
      <w:pPr>
        <w:pStyle w:val="ListParagraph"/>
        <w:numPr>
          <w:ilvl w:val="0"/>
          <w:numId w:val="2"/>
        </w:numPr>
      </w:pPr>
      <w:r w:rsidRPr="004A2D97">
        <w:t xml:space="preserve">NHAMCS-101 Hospital Induction form </w:t>
      </w:r>
    </w:p>
    <w:p w:rsidR="003A3DBF" w:rsidRPr="004A2D97" w:rsidRDefault="000F1E02">
      <w:pPr>
        <w:pStyle w:val="ListParagraph"/>
        <w:numPr>
          <w:ilvl w:val="0"/>
          <w:numId w:val="2"/>
        </w:numPr>
      </w:pPr>
      <w:r w:rsidRPr="004A2D97">
        <w:t>NHAMCS-101(FS) Freestanding Ambulatory Surgery Center Induction form</w:t>
      </w:r>
    </w:p>
    <w:p w:rsidR="003A3DBF" w:rsidRPr="004A2D97" w:rsidRDefault="000F1E02">
      <w:pPr>
        <w:pStyle w:val="ListParagraph"/>
        <w:numPr>
          <w:ilvl w:val="0"/>
          <w:numId w:val="2"/>
        </w:numPr>
      </w:pPr>
      <w:r w:rsidRPr="004A2D97">
        <w:t>NHAMCS-101(U) Ambulatory Unit Induction form</w:t>
      </w:r>
    </w:p>
    <w:p w:rsidR="000361CB" w:rsidRPr="004A2D97" w:rsidRDefault="000361CB" w:rsidP="000361CB">
      <w:pPr>
        <w:pStyle w:val="ListParagraph"/>
        <w:numPr>
          <w:ilvl w:val="0"/>
          <w:numId w:val="2"/>
        </w:numPr>
      </w:pPr>
      <w:r w:rsidRPr="004A2D97">
        <w:t>NHAMCS-908 Asthma Management Supplement</w:t>
      </w:r>
      <w:r w:rsidR="00D52A1F">
        <w:t xml:space="preserve"> Pretest</w:t>
      </w:r>
    </w:p>
    <w:p w:rsidR="003A3DBF" w:rsidRPr="002D0ED0" w:rsidRDefault="00C57AA0">
      <w:pPr>
        <w:pStyle w:val="ListParagraph"/>
        <w:numPr>
          <w:ilvl w:val="0"/>
          <w:numId w:val="2"/>
        </w:numPr>
      </w:pPr>
      <w:r w:rsidRPr="002D0ED0">
        <w:t>NHAMCS-100(OPD) Outpatient Department Patient Record form Pretest</w:t>
      </w:r>
    </w:p>
    <w:p w:rsidR="000F1E02" w:rsidRPr="002D0ED0" w:rsidRDefault="00C57AA0" w:rsidP="000F1E02">
      <w:pPr>
        <w:pStyle w:val="ListParagraph"/>
        <w:numPr>
          <w:ilvl w:val="0"/>
          <w:numId w:val="2"/>
        </w:numPr>
      </w:pPr>
      <w:r w:rsidRPr="002D0ED0">
        <w:t>NHAMCS-100(ASC) Ambulatory Surgery Center Patient Record form Pretest</w:t>
      </w:r>
    </w:p>
    <w:p w:rsidR="000F1E02" w:rsidRPr="002D0ED0" w:rsidRDefault="00C57AA0" w:rsidP="000F1E02">
      <w:pPr>
        <w:pStyle w:val="ListParagraph"/>
        <w:numPr>
          <w:ilvl w:val="0"/>
          <w:numId w:val="2"/>
        </w:numPr>
      </w:pPr>
      <w:r w:rsidRPr="002D0ED0">
        <w:t>NHAMCS-100(ED) Emergency Department Patient Record form Pretest</w:t>
      </w:r>
    </w:p>
    <w:p w:rsidR="006610A1" w:rsidRPr="002D0ED0" w:rsidRDefault="00C57AA0" w:rsidP="000F1E02">
      <w:pPr>
        <w:pStyle w:val="ListParagraph"/>
        <w:numPr>
          <w:ilvl w:val="0"/>
          <w:numId w:val="2"/>
        </w:numPr>
      </w:pPr>
      <w:r w:rsidRPr="002D0ED0">
        <w:t>NHAMCS-910 Lookback module Pretest</w:t>
      </w:r>
    </w:p>
    <w:p w:rsidR="00231C72" w:rsidRPr="00B9087A" w:rsidRDefault="00231C72" w:rsidP="00231C72">
      <w:pPr>
        <w:pStyle w:val="ListParagraph"/>
        <w:numPr>
          <w:ilvl w:val="0"/>
          <w:numId w:val="2"/>
        </w:numPr>
      </w:pPr>
      <w:r w:rsidRPr="00B9087A">
        <w:t>Pulling and Refiling Records</w:t>
      </w:r>
      <w:r w:rsidR="00D52A1F" w:rsidRPr="00B9087A">
        <w:t xml:space="preserve"> Pretest</w:t>
      </w:r>
    </w:p>
    <w:p w:rsidR="00231C72" w:rsidRDefault="00231C72" w:rsidP="00231C72">
      <w:pPr>
        <w:ind w:left="360"/>
      </w:pPr>
    </w:p>
    <w:p w:rsidR="003A3DBF" w:rsidRDefault="003A3DBF">
      <w:pPr>
        <w:pStyle w:val="ListParagraph"/>
        <w:rPr>
          <w:u w:val="single"/>
        </w:rPr>
      </w:pPr>
    </w:p>
    <w:sectPr w:rsidR="003A3DBF" w:rsidSect="009707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BB5" w:rsidRDefault="00AC6BB5" w:rsidP="00512EE7">
      <w:pPr>
        <w:spacing w:after="0" w:line="240" w:lineRule="auto"/>
      </w:pPr>
      <w:r>
        <w:separator/>
      </w:r>
    </w:p>
  </w:endnote>
  <w:endnote w:type="continuationSeparator" w:id="0">
    <w:p w:rsidR="00AC6BB5" w:rsidRDefault="00AC6BB5" w:rsidP="00512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22829"/>
      <w:docPartObj>
        <w:docPartGallery w:val="Page Numbers (Bottom of Page)"/>
        <w:docPartUnique/>
      </w:docPartObj>
    </w:sdtPr>
    <w:sdtContent>
      <w:p w:rsidR="00AC6BB5" w:rsidRDefault="00543364">
        <w:pPr>
          <w:pStyle w:val="Footer"/>
          <w:jc w:val="right"/>
        </w:pPr>
        <w:fldSimple w:instr=" PAGE   \* MERGEFORMAT ">
          <w:r w:rsidR="002F3800">
            <w:rPr>
              <w:noProof/>
            </w:rPr>
            <w:t>5</w:t>
          </w:r>
        </w:fldSimple>
      </w:p>
    </w:sdtContent>
  </w:sdt>
  <w:p w:rsidR="00AC6BB5" w:rsidRDefault="00AC6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BB5" w:rsidRDefault="00AC6BB5" w:rsidP="00512EE7">
      <w:pPr>
        <w:spacing w:after="0" w:line="240" w:lineRule="auto"/>
      </w:pPr>
      <w:r>
        <w:separator/>
      </w:r>
    </w:p>
  </w:footnote>
  <w:footnote w:type="continuationSeparator" w:id="0">
    <w:p w:rsidR="00AC6BB5" w:rsidRDefault="00AC6BB5" w:rsidP="00512E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BB5" w:rsidRPr="0004310D" w:rsidRDefault="00AC6BB5" w:rsidP="0004310D">
    <w:pPr>
      <w:pStyle w:val="Header"/>
      <w:jc w:val="right"/>
    </w:pPr>
    <w:r>
      <w:t>4/27/2011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E2A5F"/>
    <w:multiLevelType w:val="hybridMultilevel"/>
    <w:tmpl w:val="5110405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EC4A18"/>
    <w:multiLevelType w:val="hybridMultilevel"/>
    <w:tmpl w:val="B19A0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716A9"/>
    <w:multiLevelType w:val="hybridMultilevel"/>
    <w:tmpl w:val="2B6A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36499"/>
    <w:rsid w:val="000129A9"/>
    <w:rsid w:val="000361CB"/>
    <w:rsid w:val="0004310D"/>
    <w:rsid w:val="00086C13"/>
    <w:rsid w:val="000A337D"/>
    <w:rsid w:val="000B2165"/>
    <w:rsid w:val="000C0105"/>
    <w:rsid w:val="000D7FE6"/>
    <w:rsid w:val="000F1E02"/>
    <w:rsid w:val="000F38FE"/>
    <w:rsid w:val="00110D34"/>
    <w:rsid w:val="00124CE0"/>
    <w:rsid w:val="001430C2"/>
    <w:rsid w:val="00167C16"/>
    <w:rsid w:val="0017611E"/>
    <w:rsid w:val="001A6CAD"/>
    <w:rsid w:val="001D6FC9"/>
    <w:rsid w:val="001D71AC"/>
    <w:rsid w:val="00200242"/>
    <w:rsid w:val="002003A9"/>
    <w:rsid w:val="00200F02"/>
    <w:rsid w:val="00203F0C"/>
    <w:rsid w:val="00222865"/>
    <w:rsid w:val="00231C72"/>
    <w:rsid w:val="002444CD"/>
    <w:rsid w:val="00274EED"/>
    <w:rsid w:val="00284E3C"/>
    <w:rsid w:val="002A07F5"/>
    <w:rsid w:val="002D0ED0"/>
    <w:rsid w:val="002F3800"/>
    <w:rsid w:val="003077AD"/>
    <w:rsid w:val="0032086A"/>
    <w:rsid w:val="00347DAF"/>
    <w:rsid w:val="00351402"/>
    <w:rsid w:val="003A3DBF"/>
    <w:rsid w:val="003A72BF"/>
    <w:rsid w:val="003B17C0"/>
    <w:rsid w:val="003C4719"/>
    <w:rsid w:val="003F06AB"/>
    <w:rsid w:val="003F44C8"/>
    <w:rsid w:val="00404F37"/>
    <w:rsid w:val="00425D09"/>
    <w:rsid w:val="00433222"/>
    <w:rsid w:val="004564D1"/>
    <w:rsid w:val="00460152"/>
    <w:rsid w:val="0046323E"/>
    <w:rsid w:val="0048084E"/>
    <w:rsid w:val="004A2D97"/>
    <w:rsid w:val="004A2DCE"/>
    <w:rsid w:val="004B5CD1"/>
    <w:rsid w:val="004C1F95"/>
    <w:rsid w:val="004F0E84"/>
    <w:rsid w:val="004F719B"/>
    <w:rsid w:val="005061CF"/>
    <w:rsid w:val="00512EE7"/>
    <w:rsid w:val="00533594"/>
    <w:rsid w:val="00543364"/>
    <w:rsid w:val="00584B58"/>
    <w:rsid w:val="005B2F2C"/>
    <w:rsid w:val="005D54BA"/>
    <w:rsid w:val="005E0F10"/>
    <w:rsid w:val="005E5ED1"/>
    <w:rsid w:val="005F6F7F"/>
    <w:rsid w:val="005F7A38"/>
    <w:rsid w:val="006109F2"/>
    <w:rsid w:val="00630C42"/>
    <w:rsid w:val="006610A1"/>
    <w:rsid w:val="00661276"/>
    <w:rsid w:val="00670143"/>
    <w:rsid w:val="006B478B"/>
    <w:rsid w:val="007066DD"/>
    <w:rsid w:val="00721DAD"/>
    <w:rsid w:val="00747257"/>
    <w:rsid w:val="00754863"/>
    <w:rsid w:val="00770026"/>
    <w:rsid w:val="00781F69"/>
    <w:rsid w:val="00783464"/>
    <w:rsid w:val="0078595D"/>
    <w:rsid w:val="007B611D"/>
    <w:rsid w:val="007F4235"/>
    <w:rsid w:val="008140FE"/>
    <w:rsid w:val="00820BD8"/>
    <w:rsid w:val="008273EF"/>
    <w:rsid w:val="00836499"/>
    <w:rsid w:val="00844120"/>
    <w:rsid w:val="00876910"/>
    <w:rsid w:val="00876BFE"/>
    <w:rsid w:val="008C7982"/>
    <w:rsid w:val="008D5D8B"/>
    <w:rsid w:val="008F5215"/>
    <w:rsid w:val="00920869"/>
    <w:rsid w:val="00924E5D"/>
    <w:rsid w:val="00924F0E"/>
    <w:rsid w:val="0094252C"/>
    <w:rsid w:val="009605B4"/>
    <w:rsid w:val="00970722"/>
    <w:rsid w:val="00980129"/>
    <w:rsid w:val="00990C94"/>
    <w:rsid w:val="00992176"/>
    <w:rsid w:val="009B4B7C"/>
    <w:rsid w:val="009E1BEB"/>
    <w:rsid w:val="009E2841"/>
    <w:rsid w:val="00A4117F"/>
    <w:rsid w:val="00A454FA"/>
    <w:rsid w:val="00A502AA"/>
    <w:rsid w:val="00A73E0A"/>
    <w:rsid w:val="00A91F44"/>
    <w:rsid w:val="00AB1BAF"/>
    <w:rsid w:val="00AC077F"/>
    <w:rsid w:val="00AC6BB5"/>
    <w:rsid w:val="00AD19C3"/>
    <w:rsid w:val="00AE2A59"/>
    <w:rsid w:val="00AE4DCF"/>
    <w:rsid w:val="00B249A7"/>
    <w:rsid w:val="00B554DD"/>
    <w:rsid w:val="00B7498E"/>
    <w:rsid w:val="00B9087A"/>
    <w:rsid w:val="00B92618"/>
    <w:rsid w:val="00BE1A15"/>
    <w:rsid w:val="00BF1F6D"/>
    <w:rsid w:val="00BF470A"/>
    <w:rsid w:val="00C42867"/>
    <w:rsid w:val="00C57AA0"/>
    <w:rsid w:val="00C57AFE"/>
    <w:rsid w:val="00C6288A"/>
    <w:rsid w:val="00C7028F"/>
    <w:rsid w:val="00CB6763"/>
    <w:rsid w:val="00CD01CB"/>
    <w:rsid w:val="00CF3CCF"/>
    <w:rsid w:val="00D221DD"/>
    <w:rsid w:val="00D43298"/>
    <w:rsid w:val="00D50408"/>
    <w:rsid w:val="00D52A1F"/>
    <w:rsid w:val="00D5780F"/>
    <w:rsid w:val="00D601DB"/>
    <w:rsid w:val="00D63F22"/>
    <w:rsid w:val="00D720E8"/>
    <w:rsid w:val="00D77F3E"/>
    <w:rsid w:val="00D804B7"/>
    <w:rsid w:val="00D809EE"/>
    <w:rsid w:val="00D90E2E"/>
    <w:rsid w:val="00D94D9D"/>
    <w:rsid w:val="00DA7137"/>
    <w:rsid w:val="00DD0422"/>
    <w:rsid w:val="00DD5BF3"/>
    <w:rsid w:val="00E01577"/>
    <w:rsid w:val="00E3035C"/>
    <w:rsid w:val="00E35405"/>
    <w:rsid w:val="00E367E2"/>
    <w:rsid w:val="00E54B43"/>
    <w:rsid w:val="00E7609B"/>
    <w:rsid w:val="00E85FC5"/>
    <w:rsid w:val="00E9404F"/>
    <w:rsid w:val="00EC12D5"/>
    <w:rsid w:val="00ED0BB5"/>
    <w:rsid w:val="00EF1E88"/>
    <w:rsid w:val="00F0595B"/>
    <w:rsid w:val="00F23A35"/>
    <w:rsid w:val="00F261DF"/>
    <w:rsid w:val="00F37D15"/>
    <w:rsid w:val="00F66ADE"/>
    <w:rsid w:val="00F71F30"/>
    <w:rsid w:val="00FA79E9"/>
    <w:rsid w:val="00FD7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EE7"/>
  </w:style>
  <w:style w:type="paragraph" w:styleId="Footer">
    <w:name w:val="footer"/>
    <w:basedOn w:val="Normal"/>
    <w:link w:val="FooterChar"/>
    <w:uiPriority w:val="99"/>
    <w:unhideWhenUsed/>
    <w:rsid w:val="00512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EE7"/>
  </w:style>
  <w:style w:type="paragraph" w:styleId="BalloonText">
    <w:name w:val="Balloon Text"/>
    <w:basedOn w:val="Normal"/>
    <w:link w:val="BalloonTextChar"/>
    <w:uiPriority w:val="99"/>
    <w:semiHidden/>
    <w:unhideWhenUsed/>
    <w:rsid w:val="00512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E7"/>
    <w:rPr>
      <w:rFonts w:ascii="Tahoma" w:hAnsi="Tahoma" w:cs="Tahoma"/>
      <w:sz w:val="16"/>
      <w:szCs w:val="16"/>
    </w:rPr>
  </w:style>
  <w:style w:type="character" w:styleId="CommentReference">
    <w:name w:val="annotation reference"/>
    <w:basedOn w:val="DefaultParagraphFont"/>
    <w:uiPriority w:val="99"/>
    <w:semiHidden/>
    <w:unhideWhenUsed/>
    <w:rsid w:val="007B611D"/>
    <w:rPr>
      <w:sz w:val="16"/>
      <w:szCs w:val="16"/>
    </w:rPr>
  </w:style>
  <w:style w:type="paragraph" w:styleId="CommentText">
    <w:name w:val="annotation text"/>
    <w:basedOn w:val="Normal"/>
    <w:link w:val="CommentTextChar"/>
    <w:uiPriority w:val="99"/>
    <w:semiHidden/>
    <w:unhideWhenUsed/>
    <w:rsid w:val="007B611D"/>
    <w:pPr>
      <w:spacing w:line="240" w:lineRule="auto"/>
    </w:pPr>
    <w:rPr>
      <w:sz w:val="20"/>
      <w:szCs w:val="20"/>
    </w:rPr>
  </w:style>
  <w:style w:type="character" w:customStyle="1" w:styleId="CommentTextChar">
    <w:name w:val="Comment Text Char"/>
    <w:basedOn w:val="DefaultParagraphFont"/>
    <w:link w:val="CommentText"/>
    <w:uiPriority w:val="99"/>
    <w:semiHidden/>
    <w:rsid w:val="007B611D"/>
    <w:rPr>
      <w:sz w:val="20"/>
      <w:szCs w:val="20"/>
    </w:rPr>
  </w:style>
  <w:style w:type="paragraph" w:styleId="CommentSubject">
    <w:name w:val="annotation subject"/>
    <w:basedOn w:val="CommentText"/>
    <w:next w:val="CommentText"/>
    <w:link w:val="CommentSubjectChar"/>
    <w:uiPriority w:val="99"/>
    <w:semiHidden/>
    <w:unhideWhenUsed/>
    <w:rsid w:val="007B611D"/>
    <w:rPr>
      <w:b/>
      <w:bCs/>
    </w:rPr>
  </w:style>
  <w:style w:type="character" w:customStyle="1" w:styleId="CommentSubjectChar">
    <w:name w:val="Comment Subject Char"/>
    <w:basedOn w:val="CommentTextChar"/>
    <w:link w:val="CommentSubject"/>
    <w:uiPriority w:val="99"/>
    <w:semiHidden/>
    <w:rsid w:val="007B611D"/>
    <w:rPr>
      <w:b/>
      <w:bCs/>
    </w:rPr>
  </w:style>
  <w:style w:type="paragraph" w:styleId="ListParagraph">
    <w:name w:val="List Paragraph"/>
    <w:basedOn w:val="Normal"/>
    <w:uiPriority w:val="34"/>
    <w:qFormat/>
    <w:rsid w:val="00F66ADE"/>
    <w:pPr>
      <w:ind w:left="720"/>
      <w:contextualSpacing/>
    </w:pPr>
  </w:style>
  <w:style w:type="paragraph" w:styleId="Revision">
    <w:name w:val="Revision"/>
    <w:hidden/>
    <w:uiPriority w:val="99"/>
    <w:semiHidden/>
    <w:rsid w:val="003F44C8"/>
    <w:pPr>
      <w:spacing w:after="0" w:line="240" w:lineRule="auto"/>
    </w:pPr>
  </w:style>
</w:styles>
</file>

<file path=word/webSettings.xml><?xml version="1.0" encoding="utf-8"?>
<w:webSettings xmlns:r="http://schemas.openxmlformats.org/officeDocument/2006/relationships" xmlns:w="http://schemas.openxmlformats.org/wordprocessingml/2006/main">
  <w:divs>
    <w:div w:id="942686497">
      <w:bodyDiv w:val="1"/>
      <w:marLeft w:val="0"/>
      <w:marRight w:val="0"/>
      <w:marTop w:val="0"/>
      <w:marBottom w:val="0"/>
      <w:divBdr>
        <w:top w:val="none" w:sz="0" w:space="0" w:color="auto"/>
        <w:left w:val="none" w:sz="0" w:space="0" w:color="auto"/>
        <w:bottom w:val="none" w:sz="0" w:space="0" w:color="auto"/>
        <w:right w:val="none" w:sz="0" w:space="0" w:color="auto"/>
      </w:divBdr>
    </w:div>
    <w:div w:id="1269118400">
      <w:bodyDiv w:val="1"/>
      <w:marLeft w:val="0"/>
      <w:marRight w:val="0"/>
      <w:marTop w:val="0"/>
      <w:marBottom w:val="0"/>
      <w:divBdr>
        <w:top w:val="none" w:sz="0" w:space="0" w:color="auto"/>
        <w:left w:val="none" w:sz="0" w:space="0" w:color="auto"/>
        <w:bottom w:val="none" w:sz="0" w:space="0" w:color="auto"/>
        <w:right w:val="none" w:sz="0" w:space="0" w:color="auto"/>
      </w:divBdr>
    </w:div>
    <w:div w:id="203333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D9BC-5D15-4B1F-A196-D5476753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Centers for Disease Control &amp; Prevention</dc:creator>
  <cp:lastModifiedBy>Centers for Disease Control &amp; Prevention</cp:lastModifiedBy>
  <cp:revision>2</cp:revision>
  <cp:lastPrinted>2011-06-01T13:44:00Z</cp:lastPrinted>
  <dcterms:created xsi:type="dcterms:W3CDTF">2011-06-01T13:46:00Z</dcterms:created>
  <dcterms:modified xsi:type="dcterms:W3CDTF">2011-06-01T13:46:00Z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