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CC" w:rsidRDefault="008A48C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60144">
        <w:rPr>
          <w:sz w:val="28"/>
        </w:rPr>
        <w:t>0990</w:t>
      </w:r>
      <w:r w:rsidR="000C1899">
        <w:t>-</w:t>
      </w:r>
      <w:r w:rsidR="000C1899" w:rsidRPr="000C1899">
        <w:rPr>
          <w:sz w:val="28"/>
          <w:szCs w:val="28"/>
        </w:rPr>
        <w:t>0379</w:t>
      </w:r>
      <w:r w:rsidR="000C1899">
        <w:rPr>
          <w:sz w:val="28"/>
        </w:rPr>
        <w:t>)</w:t>
      </w:r>
    </w:p>
    <w:p w:rsidR="0024133F" w:rsidRDefault="0024133F" w:rsidP="00434E33">
      <w:pPr>
        <w:rPr>
          <w:b/>
        </w:rPr>
      </w:pPr>
    </w:p>
    <w:p w:rsidR="008A48CC" w:rsidRPr="009239AA" w:rsidRDefault="00725B97" w:rsidP="00434E33">
      <w:pPr>
        <w:rPr>
          <w:b/>
        </w:rPr>
      </w:pPr>
      <w:r w:rsidRPr="00725B97">
        <w:rPr>
          <w:noProof/>
        </w:rPr>
        <w:pict>
          <v:line id="_x0000_s1026" style="position:absolute;z-index:251658240" from="0,0" to="468pt,0" o:allowincell="f" strokeweight="1.5pt"/>
        </w:pict>
      </w:r>
      <w:r w:rsidR="008A48CC" w:rsidRPr="00434E33">
        <w:rPr>
          <w:b/>
        </w:rPr>
        <w:t>TITLE OF INFORMATION COLLECTION:</w:t>
      </w:r>
      <w:r w:rsidR="008A48CC">
        <w:t xml:space="preserve">  </w:t>
      </w:r>
    </w:p>
    <w:p w:rsidR="008A48CC" w:rsidRDefault="008A48CC">
      <w:r>
        <w:t>Comment card for soliciting feedback on “A Public Health Response to Trauma:  Creating Conditions, Connection and Community</w:t>
      </w:r>
      <w:r w:rsidR="006E7398">
        <w:t xml:space="preserve"> for Women and Families</w:t>
      </w:r>
      <w:r>
        <w:t>” curriculum.</w:t>
      </w:r>
    </w:p>
    <w:p w:rsidR="008A48CC" w:rsidRDefault="008A48CC"/>
    <w:p w:rsidR="008A48CC" w:rsidRDefault="008A48CC">
      <w:r>
        <w:rPr>
          <w:b/>
        </w:rPr>
        <w:t>PURPOSE</w:t>
      </w:r>
      <w:r w:rsidRPr="009239AA">
        <w:rPr>
          <w:b/>
        </w:rPr>
        <w:t xml:space="preserve">:  </w:t>
      </w:r>
      <w:r w:rsidRPr="0076493D">
        <w:t xml:space="preserve">To collect </w:t>
      </w:r>
      <w:r>
        <w:t>feedback from program participants</w:t>
      </w:r>
      <w:r w:rsidRPr="0076493D">
        <w:t xml:space="preserve"> on the </w:t>
      </w:r>
      <w:r w:rsidR="0024133F">
        <w:t xml:space="preserve">HHS </w:t>
      </w:r>
      <w:r w:rsidRPr="0076493D">
        <w:t>O</w:t>
      </w:r>
      <w:r>
        <w:t xml:space="preserve">ffice on </w:t>
      </w:r>
      <w:r w:rsidRPr="0076493D">
        <w:t>W</w:t>
      </w:r>
      <w:r>
        <w:t xml:space="preserve">omen’s </w:t>
      </w:r>
      <w:r w:rsidRPr="0076493D">
        <w:t>H</w:t>
      </w:r>
      <w:r>
        <w:t>ealth</w:t>
      </w:r>
      <w:r w:rsidRPr="0076493D">
        <w:t xml:space="preserve"> </w:t>
      </w:r>
      <w:r>
        <w:t xml:space="preserve">(OWH) </w:t>
      </w:r>
      <w:r w:rsidRPr="0076493D">
        <w:t>training curriculum “A Public Health Response to Trauma:  Creating Conditions, Connections and Community</w:t>
      </w:r>
      <w:r w:rsidR="006E7398">
        <w:t xml:space="preserve"> for Women and Families</w:t>
      </w:r>
      <w:r w:rsidRPr="0076493D">
        <w:t>.”  The curriculum will be delivered</w:t>
      </w:r>
      <w:r>
        <w:t xml:space="preserve"> in person </w:t>
      </w:r>
      <w:r w:rsidRPr="0076493D">
        <w:t>to community based and faith based agency staff and former</w:t>
      </w:r>
      <w:r w:rsidRPr="006F523C">
        <w:t xml:space="preserve"> and current consumers of services at three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</w:t>
      </w:r>
      <w:r w:rsidRPr="006F523C">
        <w:t>sites across the country.  The purpose of the training curriculum is</w:t>
      </w:r>
      <w:r>
        <w:t>: (1)</w:t>
      </w:r>
      <w:r w:rsidRPr="006F523C">
        <w:t xml:space="preserve"> to increase the knowledge base and skills of service providers and program participants in the area of trauma-informed practice</w:t>
      </w:r>
      <w:r>
        <w:t>; (2) t</w:t>
      </w:r>
      <w:r w:rsidRPr="006F523C">
        <w:t>o increase the capacity of providers and program participants from diverse sectors to adopt trauma-informed practice</w:t>
      </w:r>
      <w:r>
        <w:t>; and (3) t</w:t>
      </w:r>
      <w:r w:rsidRPr="006F523C">
        <w:t>o develop a community of trauma-informed provide</w:t>
      </w:r>
      <w:r>
        <w:t>r</w:t>
      </w:r>
      <w:r w:rsidRPr="006F523C">
        <w:t xml:space="preserve">s and program participants across the country.  </w:t>
      </w:r>
      <w:r>
        <w:t>The results will be used to make any needed revisions to the training curriculum.</w:t>
      </w:r>
    </w:p>
    <w:p w:rsidR="008A48CC" w:rsidRDefault="008A48CC"/>
    <w:p w:rsidR="008A48CC" w:rsidRPr="00434E33" w:rsidRDefault="008A48C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48CC" w:rsidRDefault="008A48CC">
      <w:proofErr w:type="gramStart"/>
      <w:r>
        <w:t>People who have completed the curriculum at three US sites</w:t>
      </w:r>
      <w:r w:rsidR="008752F8">
        <w:t>,</w:t>
      </w:r>
      <w:r>
        <w:t xml:space="preserve"> including </w:t>
      </w:r>
      <w:r w:rsidR="008752F8">
        <w:t xml:space="preserve">among others, </w:t>
      </w:r>
      <w:r>
        <w:t>community-based and faith-based agenc</w:t>
      </w:r>
      <w:r w:rsidR="008752F8">
        <w:t>y</w:t>
      </w:r>
      <w:r>
        <w:t xml:space="preserve"> administrators, supervisors, program directors, practitioners and front-line workers.</w:t>
      </w:r>
      <w:proofErr w:type="gramEnd"/>
      <w:r>
        <w:t xml:space="preserve">  There are four training modules in the curriculum.  The comment card will be administered and collected at the end of each training module.</w:t>
      </w:r>
    </w:p>
    <w:p w:rsidR="008A48CC" w:rsidRDefault="008A48CC"/>
    <w:p w:rsidR="008A48CC" w:rsidRPr="00F06866" w:rsidRDefault="008A48C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48CC" w:rsidRPr="00434E33" w:rsidRDefault="008A48C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48CC" w:rsidRPr="00F06866" w:rsidRDefault="008A48C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 </w:t>
      </w:r>
      <w:r>
        <w:rPr>
          <w:bCs/>
          <w:sz w:val="24"/>
        </w:rPr>
        <w:t>X</w:t>
      </w:r>
      <w:proofErr w:type="gramEnd"/>
      <w:r w:rsidRPr="00F06866">
        <w:rPr>
          <w:bCs/>
          <w:sz w:val="24"/>
        </w:rPr>
        <w:t xml:space="preserve">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8A48CC" w:rsidRDefault="008A48C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48CC" w:rsidRPr="00F06866" w:rsidRDefault="008A48C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A48CC" w:rsidRDefault="008A48CC">
      <w:pPr>
        <w:pStyle w:val="Header"/>
        <w:tabs>
          <w:tab w:val="clear" w:pos="4320"/>
          <w:tab w:val="clear" w:pos="8640"/>
        </w:tabs>
      </w:pPr>
    </w:p>
    <w:p w:rsidR="008A48CC" w:rsidRDefault="008A48CC">
      <w:pPr>
        <w:rPr>
          <w:sz w:val="16"/>
          <w:szCs w:val="16"/>
        </w:rPr>
      </w:pPr>
      <w:r>
        <w:rPr>
          <w:b/>
        </w:rPr>
        <w:t>CERTIFICATION:</w:t>
      </w:r>
    </w:p>
    <w:p w:rsidR="008A48CC" w:rsidRPr="009C13B9" w:rsidRDefault="008A48CC" w:rsidP="008101A5">
      <w:r>
        <w:t xml:space="preserve">I certify the following to be true: </w:t>
      </w:r>
    </w:p>
    <w:p w:rsidR="008A48CC" w:rsidRDefault="008A48C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48CC" w:rsidRDefault="008A48C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48CC" w:rsidRDefault="008A48C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48CC" w:rsidRDefault="008A48C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48CC" w:rsidRDefault="008A48C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48CC" w:rsidRDefault="008A48C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A48CC" w:rsidRDefault="008A48CC" w:rsidP="009C13B9"/>
    <w:p w:rsidR="0024133F" w:rsidRDefault="0024133F" w:rsidP="009C13B9">
      <w:pPr>
        <w:rPr>
          <w:highlight w:val="yellow"/>
        </w:rPr>
      </w:pPr>
    </w:p>
    <w:p w:rsidR="008A48CC" w:rsidRPr="000C1899" w:rsidRDefault="008A48CC" w:rsidP="000C1899">
      <w:pPr>
        <w:rPr>
          <w:sz w:val="32"/>
          <w:szCs w:val="32"/>
        </w:rPr>
      </w:pPr>
      <w:proofErr w:type="spellStart"/>
      <w:r w:rsidRPr="000C1899">
        <w:rPr>
          <w:b/>
        </w:rPr>
        <w:t>Name</w:t>
      </w:r>
      <w:proofErr w:type="gramStart"/>
      <w:r w:rsidRPr="000C1899">
        <w:rPr>
          <w:b/>
          <w:sz w:val="32"/>
          <w:szCs w:val="32"/>
        </w:rPr>
        <w:t>:</w:t>
      </w:r>
      <w:r w:rsidRPr="0024133F">
        <w:rPr>
          <w:b/>
          <w:sz w:val="32"/>
          <w:szCs w:val="32"/>
        </w:rPr>
        <w:t>_</w:t>
      </w:r>
      <w:proofErr w:type="gramEnd"/>
      <w:r w:rsidR="008752F8" w:rsidRPr="000C1899">
        <w:t>Sandra</w:t>
      </w:r>
      <w:proofErr w:type="spellEnd"/>
      <w:r w:rsidR="008752F8" w:rsidRPr="000C1899">
        <w:t xml:space="preserve"> Bennett-Pagan</w:t>
      </w:r>
      <w:r w:rsidR="002C5E7E" w:rsidRPr="000C1899">
        <w:t xml:space="preserve">, </w:t>
      </w:r>
      <w:r w:rsidR="000C1899" w:rsidRPr="000C1899">
        <w:t xml:space="preserve">LCSW, </w:t>
      </w:r>
      <w:r w:rsidR="002C5E7E" w:rsidRPr="000C1899">
        <w:t xml:space="preserve">Regional Women’s Health Coordinator, </w:t>
      </w:r>
      <w:r w:rsidR="000C1899" w:rsidRPr="000C1899">
        <w:t xml:space="preserve">HHS Office on Women’s Health </w:t>
      </w:r>
      <w:r w:rsidR="002C5E7E" w:rsidRPr="000C1899">
        <w:t xml:space="preserve">Region II </w:t>
      </w:r>
      <w:r w:rsidR="000C1899" w:rsidRPr="000C1899">
        <w:t xml:space="preserve"> and </w:t>
      </w:r>
      <w:r w:rsidR="002C5E7E" w:rsidRPr="000C1899">
        <w:t>Ledia Martinez,  MD, MPH , Regional Lia</w:t>
      </w:r>
      <w:r w:rsidR="004F6A77" w:rsidRPr="000C1899">
        <w:t>i</w:t>
      </w:r>
      <w:r w:rsidR="002C5E7E" w:rsidRPr="000C1899">
        <w:t xml:space="preserve">son, </w:t>
      </w:r>
      <w:r w:rsidR="000C1899" w:rsidRPr="000C1899">
        <w:t>HHS Office on Women’s Health</w:t>
      </w:r>
    </w:p>
    <w:p w:rsidR="0024133F" w:rsidRPr="0024133F" w:rsidRDefault="0024133F" w:rsidP="009C13B9">
      <w:r>
        <w:rPr>
          <w:b/>
          <w:sz w:val="32"/>
          <w:szCs w:val="32"/>
        </w:rPr>
        <w:tab/>
      </w:r>
    </w:p>
    <w:p w:rsidR="008A48CC" w:rsidRDefault="008A48CC" w:rsidP="009C13B9">
      <w:pPr>
        <w:pStyle w:val="ListParagraph"/>
        <w:ind w:left="360"/>
      </w:pPr>
    </w:p>
    <w:p w:rsidR="0024133F" w:rsidRDefault="0024133F" w:rsidP="009C13B9"/>
    <w:p w:rsidR="008A48CC" w:rsidRDefault="008A48CC" w:rsidP="009C13B9">
      <w:r>
        <w:lastRenderedPageBreak/>
        <w:t>To assist review, please provide answers to the following question</w:t>
      </w:r>
      <w:r w:rsidR="0024133F">
        <w:t>s</w:t>
      </w:r>
      <w:r>
        <w:t>:</w:t>
      </w:r>
    </w:p>
    <w:p w:rsidR="008A48CC" w:rsidRDefault="008A48CC" w:rsidP="009C13B9">
      <w:pPr>
        <w:pStyle w:val="ListParagraph"/>
        <w:ind w:left="360"/>
      </w:pPr>
    </w:p>
    <w:p w:rsidR="008A48CC" w:rsidRPr="00C86E91" w:rsidRDefault="008A48C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A48CC" w:rsidRDefault="008A48C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[X ]  No </w:t>
      </w:r>
    </w:p>
    <w:p w:rsidR="008A48CC" w:rsidRDefault="008A48C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>, is the information that will be collected included in records that are subject to the Privacy Act of 1974?   [  ] Yes [</w:t>
      </w:r>
      <w:r w:rsidR="002C5E7E">
        <w:t xml:space="preserve"> ] </w:t>
      </w:r>
      <w:r>
        <w:t xml:space="preserve">No   </w:t>
      </w:r>
    </w:p>
    <w:p w:rsidR="008A48CC" w:rsidRDefault="008A48CC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24133F">
        <w:t>X</w:t>
      </w:r>
      <w:r>
        <w:t xml:space="preserve"> ] No</w:t>
      </w:r>
    </w:p>
    <w:p w:rsidR="0024133F" w:rsidRDefault="0024133F" w:rsidP="00C86E91">
      <w:pPr>
        <w:pStyle w:val="ListParagraph"/>
        <w:ind w:left="0"/>
        <w:rPr>
          <w:b/>
        </w:rPr>
      </w:pPr>
    </w:p>
    <w:p w:rsidR="008A48CC" w:rsidRPr="00C86E91" w:rsidRDefault="008A48C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48CC" w:rsidRDefault="008A48CC" w:rsidP="00C86E91">
      <w:r>
        <w:t xml:space="preserve">Is an incentive (e.g., money or reimbursement of expenses, token of appreciation) provided to participants?  [  ] Yes </w:t>
      </w:r>
      <w:proofErr w:type="gramStart"/>
      <w:r>
        <w:t>[ X</w:t>
      </w:r>
      <w:proofErr w:type="gramEnd"/>
      <w:r>
        <w:t xml:space="preserve"> ] No  </w:t>
      </w:r>
    </w:p>
    <w:p w:rsidR="008A48CC" w:rsidRDefault="008A48CC">
      <w:pPr>
        <w:rPr>
          <w:b/>
        </w:rPr>
      </w:pPr>
    </w:p>
    <w:p w:rsidR="008A48CC" w:rsidRDefault="008A48C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48CC" w:rsidRPr="006832D9" w:rsidRDefault="008A48C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8A48CC" w:rsidTr="007146CB">
        <w:trPr>
          <w:trHeight w:val="274"/>
        </w:trPr>
        <w:tc>
          <w:tcPr>
            <w:tcW w:w="5418" w:type="dxa"/>
          </w:tcPr>
          <w:p w:rsidR="008A48CC" w:rsidRPr="00512CA7" w:rsidRDefault="008A48C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48CC" w:rsidRPr="00512CA7" w:rsidRDefault="008A48C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48CC" w:rsidRPr="00512CA7" w:rsidRDefault="008A48C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  <w:r w:rsidR="00A63335">
              <w:rPr>
                <w:b/>
              </w:rPr>
              <w:t xml:space="preserve"> (hours)</w:t>
            </w:r>
          </w:p>
        </w:tc>
        <w:tc>
          <w:tcPr>
            <w:tcW w:w="1003" w:type="dxa"/>
          </w:tcPr>
          <w:p w:rsidR="008A48CC" w:rsidRPr="00512CA7" w:rsidRDefault="008A48C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  <w:r w:rsidR="00A63335">
              <w:rPr>
                <w:b/>
              </w:rPr>
              <w:t xml:space="preserve"> (hours) </w:t>
            </w:r>
          </w:p>
        </w:tc>
      </w:tr>
      <w:tr w:rsidR="008A48CC" w:rsidTr="007146CB">
        <w:trPr>
          <w:trHeight w:val="274"/>
        </w:trPr>
        <w:tc>
          <w:tcPr>
            <w:tcW w:w="5418" w:type="dxa"/>
          </w:tcPr>
          <w:p w:rsidR="008A48CC" w:rsidRDefault="00234D07" w:rsidP="002C5E7E">
            <w:r>
              <w:t>Individual program participants</w:t>
            </w:r>
          </w:p>
        </w:tc>
        <w:tc>
          <w:tcPr>
            <w:tcW w:w="1530" w:type="dxa"/>
          </w:tcPr>
          <w:p w:rsidR="008A48CC" w:rsidRDefault="008A48CC" w:rsidP="00843796">
            <w:r>
              <w:t>60</w:t>
            </w:r>
          </w:p>
        </w:tc>
        <w:tc>
          <w:tcPr>
            <w:tcW w:w="1710" w:type="dxa"/>
          </w:tcPr>
          <w:p w:rsidR="008A48CC" w:rsidRDefault="008A48CC" w:rsidP="00843796">
            <w:r>
              <w:t>40</w:t>
            </w:r>
            <w:r w:rsidR="00A63335">
              <w:t>/60</w:t>
            </w:r>
          </w:p>
        </w:tc>
        <w:tc>
          <w:tcPr>
            <w:tcW w:w="1003" w:type="dxa"/>
          </w:tcPr>
          <w:p w:rsidR="008A48CC" w:rsidRDefault="008A48CC" w:rsidP="00843796">
            <w:r>
              <w:t>40</w:t>
            </w:r>
          </w:p>
        </w:tc>
      </w:tr>
      <w:tr w:rsidR="008A48CC" w:rsidTr="007146CB">
        <w:trPr>
          <w:trHeight w:val="289"/>
        </w:trPr>
        <w:tc>
          <w:tcPr>
            <w:tcW w:w="5418" w:type="dxa"/>
          </w:tcPr>
          <w:p w:rsidR="008A48CC" w:rsidRPr="00512CA7" w:rsidRDefault="008A48C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A48CC" w:rsidRPr="00512CA7" w:rsidRDefault="008A48CC" w:rsidP="00843796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710" w:type="dxa"/>
          </w:tcPr>
          <w:p w:rsidR="008A48CC" w:rsidRPr="00FE4045" w:rsidRDefault="008A48CC" w:rsidP="00843796">
            <w:pPr>
              <w:rPr>
                <w:b/>
              </w:rPr>
            </w:pPr>
            <w:r>
              <w:rPr>
                <w:b/>
              </w:rPr>
              <w:t>40</w:t>
            </w:r>
            <w:r w:rsidR="00A63335">
              <w:rPr>
                <w:b/>
              </w:rPr>
              <w:t>/60</w:t>
            </w:r>
          </w:p>
        </w:tc>
        <w:tc>
          <w:tcPr>
            <w:tcW w:w="1003" w:type="dxa"/>
          </w:tcPr>
          <w:p w:rsidR="008A48CC" w:rsidRPr="00512CA7" w:rsidRDefault="008A48CC" w:rsidP="0084379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8A48CC" w:rsidRDefault="008A48CC" w:rsidP="00F3170F"/>
    <w:p w:rsidR="008A48CC" w:rsidRDefault="008A48CC" w:rsidP="00F3170F"/>
    <w:p w:rsidR="008A48CC" w:rsidRDefault="008A48CC">
      <w:pPr>
        <w:rPr>
          <w:b/>
          <w:bCs/>
          <w:color w:val="FF0000"/>
        </w:rPr>
      </w:pPr>
      <w:r>
        <w:rPr>
          <w:b/>
        </w:rPr>
        <w:t xml:space="preserve">FEDERAL COST:  </w:t>
      </w:r>
      <w:r>
        <w:t>The estimated annual co</w:t>
      </w:r>
      <w:r w:rsidR="0024133F">
        <w:t>st to the Federal government is</w:t>
      </w:r>
      <w:r>
        <w:t xml:space="preserve"> </w:t>
      </w:r>
      <w:r w:rsidRPr="00E73B85">
        <w:rPr>
          <w:b/>
        </w:rPr>
        <w:t>$2</w:t>
      </w:r>
      <w:r w:rsidR="0024133F">
        <w:rPr>
          <w:b/>
        </w:rPr>
        <w:t>3</w:t>
      </w:r>
      <w:r w:rsidRPr="00E73B85">
        <w:rPr>
          <w:b/>
        </w:rPr>
        <w:t>,139</w:t>
      </w:r>
      <w:r w:rsidR="0024133F">
        <w:rPr>
          <w:b/>
        </w:rPr>
        <w:t>.</w:t>
      </w:r>
    </w:p>
    <w:p w:rsidR="008A48CC" w:rsidRPr="009F7081" w:rsidRDefault="008A48CC">
      <w:pPr>
        <w:rPr>
          <w:b/>
          <w:bCs/>
          <w:color w:val="FF0000"/>
        </w:rPr>
      </w:pPr>
    </w:p>
    <w:p w:rsidR="008A48CC" w:rsidRDefault="008A48C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A48CC" w:rsidRDefault="008A48CC" w:rsidP="00F06866">
      <w:pPr>
        <w:rPr>
          <w:b/>
        </w:rPr>
      </w:pPr>
    </w:p>
    <w:p w:rsidR="008A48CC" w:rsidRDefault="008A48CC" w:rsidP="00F06866">
      <w:pPr>
        <w:rPr>
          <w:b/>
        </w:rPr>
      </w:pPr>
      <w:r>
        <w:rPr>
          <w:b/>
        </w:rPr>
        <w:t>The selection of your targeted respondents</w:t>
      </w:r>
    </w:p>
    <w:p w:rsidR="008A48CC" w:rsidRDefault="008A48C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CC6216">
        <w:t>X</w:t>
      </w:r>
      <w:r>
        <w:t xml:space="preserve"> ] Yes</w:t>
      </w:r>
      <w:r>
        <w:tab/>
        <w:t>[</w:t>
      </w:r>
      <w:r w:rsidR="002C5E7E">
        <w:t xml:space="preserve">   </w:t>
      </w:r>
      <w:r>
        <w:t>] No</w:t>
      </w:r>
    </w:p>
    <w:p w:rsidR="008A48CC" w:rsidRDefault="008A48CC" w:rsidP="00636621">
      <w:pPr>
        <w:pStyle w:val="ListParagraph"/>
      </w:pPr>
    </w:p>
    <w:p w:rsidR="008A48CC" w:rsidRDefault="008A48C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48CC" w:rsidRDefault="008A48CC" w:rsidP="001B0AAA"/>
    <w:p w:rsidR="008A48CC" w:rsidRDefault="00B311F0" w:rsidP="001B0AAA">
      <w:r>
        <w:t xml:space="preserve">HHS </w:t>
      </w:r>
      <w:r w:rsidR="008A48CC">
        <w:t xml:space="preserve">Office on Women’s Health Regional Coordinators will make recommendations on which </w:t>
      </w:r>
      <w:r w:rsidR="002C5E7E">
        <w:t xml:space="preserve">location </w:t>
      </w:r>
      <w:r w:rsidR="008A48CC">
        <w:t xml:space="preserve">in their region to consider for piloting the training curriculum.  After reviewing the recommendations, the Project Officers, in consultation with the training curriculum contractors, will identify 3 sites across the </w:t>
      </w:r>
      <w:smartTag w:uri="urn:schemas-microsoft-com:office:smarttags" w:element="country-region">
        <w:smartTag w:uri="urn:schemas-microsoft-com:office:smarttags" w:element="place">
          <w:r w:rsidR="008A48CC">
            <w:t>US</w:t>
          </w:r>
        </w:smartTag>
      </w:smartTag>
      <w:r w:rsidR="008A48CC">
        <w:t xml:space="preserve"> to participate in the pilot testing of the curriculum.  A total of sixty participants will participate in the pilot testing of the curriculum.  All </w:t>
      </w:r>
      <w:r>
        <w:t xml:space="preserve">sixty </w:t>
      </w:r>
      <w:r w:rsidR="008A48CC">
        <w:t>participants will be asked to complete a comment card at the end of each of the four training</w:t>
      </w:r>
      <w:r w:rsidR="002C5E7E">
        <w:t xml:space="preserve"> modules</w:t>
      </w:r>
      <w:r w:rsidR="008A48CC">
        <w:t>.</w:t>
      </w:r>
    </w:p>
    <w:p w:rsidR="008A48CC" w:rsidRDefault="008A48CC" w:rsidP="001B0AAA"/>
    <w:p w:rsidR="008A48CC" w:rsidRDefault="008A48CC" w:rsidP="001B0AAA">
      <w:r>
        <w:t xml:space="preserve">Are you sampling or doing a census (providing every participant a card)?  </w:t>
      </w:r>
    </w:p>
    <w:p w:rsidR="008A48CC" w:rsidRDefault="008A48CC" w:rsidP="001B0AAA">
      <w:r>
        <w:t>We are doing a census.  We are providing every participant a comment card for data collection at the end of each of the four training modules.</w:t>
      </w:r>
    </w:p>
    <w:p w:rsidR="008A48CC" w:rsidRDefault="008A48CC" w:rsidP="00A403BB">
      <w:pPr>
        <w:pStyle w:val="ListParagraph"/>
      </w:pPr>
    </w:p>
    <w:p w:rsidR="008A48CC" w:rsidRDefault="008A48CC" w:rsidP="00A403BB">
      <w:pPr>
        <w:rPr>
          <w:b/>
        </w:rPr>
      </w:pPr>
      <w:r>
        <w:rPr>
          <w:b/>
        </w:rPr>
        <w:t>Administration of the Instrument</w:t>
      </w:r>
    </w:p>
    <w:p w:rsidR="008A48CC" w:rsidRDefault="008A48C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48CC" w:rsidRDefault="008A48CC" w:rsidP="001B0AAA">
      <w:pPr>
        <w:ind w:left="720"/>
      </w:pPr>
      <w:r>
        <w:t xml:space="preserve">[  ] Web-based or other forms of Social Media </w:t>
      </w:r>
    </w:p>
    <w:p w:rsidR="008A48CC" w:rsidRDefault="008A48CC" w:rsidP="001B0AAA">
      <w:pPr>
        <w:ind w:left="720"/>
      </w:pPr>
      <w:r>
        <w:t>[  ] Telephone</w:t>
      </w:r>
      <w:r>
        <w:tab/>
      </w:r>
    </w:p>
    <w:p w:rsidR="008A48CC" w:rsidRDefault="008A48CC" w:rsidP="001B0AAA">
      <w:pPr>
        <w:ind w:left="720"/>
        <w:rPr>
          <w:color w:val="FF0000"/>
        </w:rPr>
      </w:pPr>
      <w:proofErr w:type="gramStart"/>
      <w:r>
        <w:lastRenderedPageBreak/>
        <w:t>[ x</w:t>
      </w:r>
      <w:proofErr w:type="gramEnd"/>
      <w:r>
        <w:t>] In-person</w:t>
      </w:r>
      <w:r>
        <w:tab/>
      </w:r>
      <w:r w:rsidDel="00A80A05">
        <w:rPr>
          <w:color w:val="FF0000"/>
        </w:rPr>
        <w:t xml:space="preserve"> </w:t>
      </w:r>
    </w:p>
    <w:p w:rsidR="008A48CC" w:rsidRDefault="008A48CC" w:rsidP="001B0AAA">
      <w:pPr>
        <w:ind w:left="720"/>
      </w:pPr>
      <w:r>
        <w:t xml:space="preserve">[  ] Mail </w:t>
      </w:r>
    </w:p>
    <w:p w:rsidR="008A48CC" w:rsidRDefault="008A48CC" w:rsidP="001B0AAA">
      <w:pPr>
        <w:ind w:left="720"/>
      </w:pPr>
      <w:r>
        <w:t>[  ] Other, Explain</w:t>
      </w:r>
    </w:p>
    <w:p w:rsidR="008A48CC" w:rsidRDefault="008A48CC" w:rsidP="00F24CFC">
      <w:pPr>
        <w:pStyle w:val="ListParagraph"/>
        <w:numPr>
          <w:ilvl w:val="0"/>
          <w:numId w:val="17"/>
        </w:numPr>
      </w:pPr>
      <w:r>
        <w:t>Will interviewers or facilitators be used?  [  ] Yes [ x ] No</w:t>
      </w:r>
    </w:p>
    <w:p w:rsidR="006E7398" w:rsidRDefault="006E7398" w:rsidP="006E7398"/>
    <w:p w:rsidR="006E7398" w:rsidRDefault="006E7398" w:rsidP="006E7398">
      <w:r w:rsidRPr="006E7398">
        <w:rPr>
          <w:b/>
        </w:rPr>
        <w:t>Expiration Date:</w:t>
      </w:r>
      <w:r>
        <w:t xml:space="preserve"> 7/31/2014</w:t>
      </w:r>
    </w:p>
    <w:p w:rsidR="00B311F0" w:rsidRDefault="00B311F0" w:rsidP="00B311F0"/>
    <w:p w:rsidR="00B311F0" w:rsidRDefault="00B311F0" w:rsidP="00B311F0">
      <w:pPr>
        <w:jc w:val="center"/>
      </w:pPr>
      <w:r>
        <w:t>#</w:t>
      </w:r>
      <w:r>
        <w:tab/>
      </w:r>
      <w:r>
        <w:tab/>
      </w:r>
      <w:r>
        <w:tab/>
        <w:t>#</w:t>
      </w:r>
      <w:r>
        <w:tab/>
      </w:r>
      <w:r>
        <w:tab/>
      </w:r>
      <w:r>
        <w:tab/>
        <w:t>#</w:t>
      </w:r>
    </w:p>
    <w:p w:rsidR="008A48CC" w:rsidRDefault="008A48CC" w:rsidP="00F24CFC">
      <w:pPr>
        <w:pStyle w:val="ListParagraph"/>
        <w:ind w:left="360"/>
      </w:pPr>
      <w:r>
        <w:t xml:space="preserve"> </w:t>
      </w:r>
    </w:p>
    <w:sectPr w:rsidR="008A48C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604" w:rsidRDefault="00000604">
      <w:r>
        <w:separator/>
      </w:r>
    </w:p>
  </w:endnote>
  <w:endnote w:type="continuationSeparator" w:id="0">
    <w:p w:rsidR="00000604" w:rsidRDefault="00000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40A" w:rsidRDefault="00725B9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8340A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E739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604" w:rsidRDefault="00000604">
      <w:r>
        <w:separator/>
      </w:r>
    </w:p>
  </w:footnote>
  <w:footnote w:type="continuationSeparator" w:id="0">
    <w:p w:rsidR="00000604" w:rsidRDefault="00000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83F"/>
    <w:rsid w:val="00000604"/>
    <w:rsid w:val="00023A57"/>
    <w:rsid w:val="00047A64"/>
    <w:rsid w:val="00067329"/>
    <w:rsid w:val="0008340A"/>
    <w:rsid w:val="000B2838"/>
    <w:rsid w:val="000C1899"/>
    <w:rsid w:val="000D44CA"/>
    <w:rsid w:val="000E200B"/>
    <w:rsid w:val="000F0EF0"/>
    <w:rsid w:val="000F68BE"/>
    <w:rsid w:val="001201A6"/>
    <w:rsid w:val="00122510"/>
    <w:rsid w:val="001927A4"/>
    <w:rsid w:val="00194AC6"/>
    <w:rsid w:val="00196ABA"/>
    <w:rsid w:val="001A23B0"/>
    <w:rsid w:val="001A25CC"/>
    <w:rsid w:val="001B0AAA"/>
    <w:rsid w:val="001C39F7"/>
    <w:rsid w:val="002044A2"/>
    <w:rsid w:val="00222D4D"/>
    <w:rsid w:val="00234D07"/>
    <w:rsid w:val="00237B48"/>
    <w:rsid w:val="0024133F"/>
    <w:rsid w:val="0024521E"/>
    <w:rsid w:val="00260144"/>
    <w:rsid w:val="00263C3D"/>
    <w:rsid w:val="00274D0B"/>
    <w:rsid w:val="002821FF"/>
    <w:rsid w:val="002B3C95"/>
    <w:rsid w:val="002C5E7E"/>
    <w:rsid w:val="002D0B92"/>
    <w:rsid w:val="0032607D"/>
    <w:rsid w:val="003C3D16"/>
    <w:rsid w:val="003D5BBE"/>
    <w:rsid w:val="003E3C61"/>
    <w:rsid w:val="003F1C5B"/>
    <w:rsid w:val="0041337D"/>
    <w:rsid w:val="00434E33"/>
    <w:rsid w:val="00441434"/>
    <w:rsid w:val="0045264C"/>
    <w:rsid w:val="0047047A"/>
    <w:rsid w:val="004876EC"/>
    <w:rsid w:val="00496285"/>
    <w:rsid w:val="004D6E14"/>
    <w:rsid w:val="004F444E"/>
    <w:rsid w:val="004F6A77"/>
    <w:rsid w:val="005009B0"/>
    <w:rsid w:val="0050597F"/>
    <w:rsid w:val="0050775A"/>
    <w:rsid w:val="00512CA7"/>
    <w:rsid w:val="00554B94"/>
    <w:rsid w:val="00595974"/>
    <w:rsid w:val="00597BC2"/>
    <w:rsid w:val="005A1006"/>
    <w:rsid w:val="005E714A"/>
    <w:rsid w:val="00601D2D"/>
    <w:rsid w:val="006140A0"/>
    <w:rsid w:val="00617522"/>
    <w:rsid w:val="006227BC"/>
    <w:rsid w:val="006330D9"/>
    <w:rsid w:val="00636621"/>
    <w:rsid w:val="00642B49"/>
    <w:rsid w:val="00652E7E"/>
    <w:rsid w:val="006574CD"/>
    <w:rsid w:val="00663F32"/>
    <w:rsid w:val="006815D0"/>
    <w:rsid w:val="006832D9"/>
    <w:rsid w:val="0069403B"/>
    <w:rsid w:val="006B79D3"/>
    <w:rsid w:val="006C6458"/>
    <w:rsid w:val="006E7398"/>
    <w:rsid w:val="006F3DDE"/>
    <w:rsid w:val="006F523C"/>
    <w:rsid w:val="00704678"/>
    <w:rsid w:val="007146CB"/>
    <w:rsid w:val="00725B97"/>
    <w:rsid w:val="007425E7"/>
    <w:rsid w:val="00754B43"/>
    <w:rsid w:val="0076493D"/>
    <w:rsid w:val="007767B9"/>
    <w:rsid w:val="00795CFA"/>
    <w:rsid w:val="007D451A"/>
    <w:rsid w:val="00802607"/>
    <w:rsid w:val="008101A5"/>
    <w:rsid w:val="008118B9"/>
    <w:rsid w:val="00822664"/>
    <w:rsid w:val="00843796"/>
    <w:rsid w:val="008752F8"/>
    <w:rsid w:val="008922C4"/>
    <w:rsid w:val="00895229"/>
    <w:rsid w:val="008956AF"/>
    <w:rsid w:val="008A48CC"/>
    <w:rsid w:val="008C7B10"/>
    <w:rsid w:val="008D6757"/>
    <w:rsid w:val="008F0203"/>
    <w:rsid w:val="008F50D4"/>
    <w:rsid w:val="009239AA"/>
    <w:rsid w:val="00935ADA"/>
    <w:rsid w:val="00946B6C"/>
    <w:rsid w:val="00955A71"/>
    <w:rsid w:val="0096108F"/>
    <w:rsid w:val="009B75F2"/>
    <w:rsid w:val="009C13B9"/>
    <w:rsid w:val="009D01A2"/>
    <w:rsid w:val="009F5923"/>
    <w:rsid w:val="009F7081"/>
    <w:rsid w:val="00A403BB"/>
    <w:rsid w:val="00A63335"/>
    <w:rsid w:val="00A674DF"/>
    <w:rsid w:val="00A7399D"/>
    <w:rsid w:val="00A80A05"/>
    <w:rsid w:val="00A83AA6"/>
    <w:rsid w:val="00A87839"/>
    <w:rsid w:val="00A95AC6"/>
    <w:rsid w:val="00AA7328"/>
    <w:rsid w:val="00AE1809"/>
    <w:rsid w:val="00AF3496"/>
    <w:rsid w:val="00AF5CF6"/>
    <w:rsid w:val="00B12DBB"/>
    <w:rsid w:val="00B311F0"/>
    <w:rsid w:val="00B356FA"/>
    <w:rsid w:val="00B46F2C"/>
    <w:rsid w:val="00B54F4D"/>
    <w:rsid w:val="00B80D76"/>
    <w:rsid w:val="00B91D80"/>
    <w:rsid w:val="00B97AF6"/>
    <w:rsid w:val="00BA2105"/>
    <w:rsid w:val="00BA7E06"/>
    <w:rsid w:val="00BB43B5"/>
    <w:rsid w:val="00BB6219"/>
    <w:rsid w:val="00BD290F"/>
    <w:rsid w:val="00C05DDC"/>
    <w:rsid w:val="00C14CC4"/>
    <w:rsid w:val="00C31A70"/>
    <w:rsid w:val="00C33C52"/>
    <w:rsid w:val="00C35A43"/>
    <w:rsid w:val="00C40D8B"/>
    <w:rsid w:val="00C81B51"/>
    <w:rsid w:val="00C8407A"/>
    <w:rsid w:val="00C8488C"/>
    <w:rsid w:val="00C86E91"/>
    <w:rsid w:val="00CA0C5A"/>
    <w:rsid w:val="00CA2650"/>
    <w:rsid w:val="00CB1078"/>
    <w:rsid w:val="00CC6216"/>
    <w:rsid w:val="00CC6FAF"/>
    <w:rsid w:val="00CC7969"/>
    <w:rsid w:val="00CD30C6"/>
    <w:rsid w:val="00D24698"/>
    <w:rsid w:val="00D60744"/>
    <w:rsid w:val="00D6383F"/>
    <w:rsid w:val="00D67319"/>
    <w:rsid w:val="00DB59D0"/>
    <w:rsid w:val="00DC33D3"/>
    <w:rsid w:val="00DD6469"/>
    <w:rsid w:val="00E26329"/>
    <w:rsid w:val="00E40B50"/>
    <w:rsid w:val="00E50293"/>
    <w:rsid w:val="00E50854"/>
    <w:rsid w:val="00E55C5A"/>
    <w:rsid w:val="00E65FFC"/>
    <w:rsid w:val="00E73B85"/>
    <w:rsid w:val="00E80951"/>
    <w:rsid w:val="00E854FE"/>
    <w:rsid w:val="00E86CC6"/>
    <w:rsid w:val="00EB56B3"/>
    <w:rsid w:val="00ED4904"/>
    <w:rsid w:val="00ED6492"/>
    <w:rsid w:val="00EE707A"/>
    <w:rsid w:val="00EF2095"/>
    <w:rsid w:val="00F06866"/>
    <w:rsid w:val="00F15956"/>
    <w:rsid w:val="00F24CFC"/>
    <w:rsid w:val="00F3170F"/>
    <w:rsid w:val="00F4017B"/>
    <w:rsid w:val="00F53680"/>
    <w:rsid w:val="00F976B0"/>
    <w:rsid w:val="00FA6DE7"/>
    <w:rsid w:val="00FB60D3"/>
    <w:rsid w:val="00FC0A8E"/>
    <w:rsid w:val="00FE2FA6"/>
    <w:rsid w:val="00FE3DF2"/>
    <w:rsid w:val="00FE4045"/>
    <w:rsid w:val="00FE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2E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2E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52E7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52E7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52E7E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2E7E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52E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2E7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52E7E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52E7E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E7E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5059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7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DHHS</cp:lastModifiedBy>
  <cp:revision>3</cp:revision>
  <cp:lastPrinted>2010-10-04T16:59:00Z</cp:lastPrinted>
  <dcterms:created xsi:type="dcterms:W3CDTF">2012-07-27T22:02:00Z</dcterms:created>
  <dcterms:modified xsi:type="dcterms:W3CDTF">2012-07-27T22:05:00Z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