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0E2C8D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C66E78">
      <w:r>
        <w:t>HHS.gov Online Visitor Survey for Mobile and Accessibility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</w:t>
      </w:r>
      <w:r w:rsidR="00C66E78" w:rsidRPr="00C66E78">
        <w:t>learn about user habits and preferences for mobile browsing and to design more accessible and useable Web pages based on the feedback we collect.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66E78" w:rsidP="00C464CA">
      <w:r>
        <w:t>Disabled mobile visitors of HHS.gov will be asked these questions.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C66E78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530"/>
        <w:gridCol w:w="1620"/>
        <w:gridCol w:w="1363"/>
      </w:tblGrid>
      <w:tr w:rsidR="00C464CA" w:rsidTr="00C66E78">
        <w:trPr>
          <w:trHeight w:val="274"/>
        </w:trPr>
        <w:tc>
          <w:tcPr>
            <w:tcW w:w="514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C66E78">
        <w:trPr>
          <w:trHeight w:val="274"/>
        </w:trPr>
        <w:tc>
          <w:tcPr>
            <w:tcW w:w="5148" w:type="dxa"/>
          </w:tcPr>
          <w:p w:rsidR="00C464CA" w:rsidRDefault="00C66E78" w:rsidP="00043784">
            <w:r>
              <w:t>Mobile &amp; Accessibility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</w:t>
            </w:r>
            <w:r w:rsidR="00C66E78">
              <w:t>5</w:t>
            </w:r>
            <w:r>
              <w:t>/60</w:t>
            </w:r>
          </w:p>
        </w:tc>
        <w:tc>
          <w:tcPr>
            <w:tcW w:w="1363" w:type="dxa"/>
          </w:tcPr>
          <w:p w:rsidR="00C464CA" w:rsidRDefault="00C66E78" w:rsidP="00043784">
            <w:r>
              <w:t xml:space="preserve">1,250 </w:t>
            </w:r>
            <w:proofErr w:type="spellStart"/>
            <w:r>
              <w:t>hrs</w:t>
            </w:r>
            <w:proofErr w:type="spellEnd"/>
          </w:p>
        </w:tc>
      </w:tr>
      <w:tr w:rsidR="00C464CA" w:rsidTr="00C66E78">
        <w:trPr>
          <w:trHeight w:val="289"/>
        </w:trPr>
        <w:tc>
          <w:tcPr>
            <w:tcW w:w="514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363" w:type="dxa"/>
          </w:tcPr>
          <w:p w:rsidR="00C464CA" w:rsidRPr="00C66E78" w:rsidRDefault="00C66E78" w:rsidP="00043784">
            <w:pPr>
              <w:rPr>
                <w:b/>
              </w:rPr>
            </w:pPr>
            <w:r w:rsidRPr="00C66E78">
              <w:rPr>
                <w:b/>
              </w:rPr>
              <w:t xml:space="preserve">1,250 </w:t>
            </w:r>
            <w:proofErr w:type="spellStart"/>
            <w:r w:rsidRPr="00C66E78">
              <w:rPr>
                <w:b/>
              </w:rPr>
              <w:t>hrs</w:t>
            </w:r>
            <w:proofErr w:type="spellEnd"/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C66E78">
        <w:t>mobile-508-questions-v1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  <w:bookmarkStart w:id="0" w:name="_GoBack"/>
      <w:bookmarkEnd w:id="0"/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38" w:rsidRDefault="002C2638">
      <w:r>
        <w:separator/>
      </w:r>
    </w:p>
  </w:endnote>
  <w:endnote w:type="continuationSeparator" w:id="0">
    <w:p w:rsidR="002C2638" w:rsidRDefault="002C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9C7A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6E7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38" w:rsidRDefault="002C2638">
      <w:r>
        <w:separator/>
      </w:r>
    </w:p>
  </w:footnote>
  <w:footnote w:type="continuationSeparator" w:id="0">
    <w:p w:rsidR="002C2638" w:rsidRDefault="002C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E2C8D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2638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7E29B8"/>
    <w:rsid w:val="00802607"/>
    <w:rsid w:val="0080442C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C7A77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66E78"/>
    <w:rsid w:val="00C8407A"/>
    <w:rsid w:val="00C8488C"/>
    <w:rsid w:val="00C86E91"/>
    <w:rsid w:val="00CA2650"/>
    <w:rsid w:val="00CB1078"/>
    <w:rsid w:val="00CC6FAF"/>
    <w:rsid w:val="00CE7A15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328955F-1F9C-4685-8FCF-643A08B4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Achaia Walton</cp:lastModifiedBy>
  <cp:revision>3</cp:revision>
  <cp:lastPrinted>2010-10-04T16:59:00Z</cp:lastPrinted>
  <dcterms:created xsi:type="dcterms:W3CDTF">2013-08-07T17:23:00Z</dcterms:created>
  <dcterms:modified xsi:type="dcterms:W3CDTF">2013-08-07T17:29:00Z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